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CD51" w14:textId="79AECADE" w:rsidR="00CC3EBB" w:rsidRDefault="000B0589" w:rsidP="00752D48">
      <w:pPr>
        <w:pStyle w:val="Conditions1"/>
        <w:numPr>
          <w:ilvl w:val="0"/>
          <w:numId w:val="0"/>
        </w:numPr>
      </w:pPr>
      <w:r>
        <w:rPr>
          <w:noProof/>
        </w:rPr>
        <w:drawing>
          <wp:inline distT="0" distB="0" distL="0" distR="0" wp14:anchorId="7F232D9B" wp14:editId="774CB711">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CB4695C"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CE4A433" w14:textId="77777777" w:rsidTr="00A70806">
        <w:trPr>
          <w:cantSplit/>
          <w:trHeight w:val="23"/>
        </w:trPr>
        <w:tc>
          <w:tcPr>
            <w:tcW w:w="9356" w:type="dxa"/>
            <w:shd w:val="clear" w:color="auto" w:fill="auto"/>
          </w:tcPr>
          <w:p w14:paraId="403ADAB2" w14:textId="32807544" w:rsidR="000B0589" w:rsidRPr="00A70806" w:rsidRDefault="00A70806"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2558ECA" w14:textId="77777777" w:rsidTr="00A70806">
        <w:trPr>
          <w:cantSplit/>
          <w:trHeight w:val="23"/>
        </w:trPr>
        <w:tc>
          <w:tcPr>
            <w:tcW w:w="9356" w:type="dxa"/>
            <w:shd w:val="clear" w:color="auto" w:fill="auto"/>
            <w:vAlign w:val="center"/>
          </w:tcPr>
          <w:p w14:paraId="5A7C0195" w14:textId="117890EC" w:rsidR="000B0589" w:rsidRPr="00A70806" w:rsidRDefault="00A70806" w:rsidP="00A70806">
            <w:pPr>
              <w:spacing w:before="60"/>
              <w:ind w:left="-108" w:right="34"/>
              <w:rPr>
                <w:color w:val="000000"/>
                <w:szCs w:val="22"/>
              </w:rPr>
            </w:pPr>
            <w:r>
              <w:rPr>
                <w:color w:val="000000"/>
                <w:szCs w:val="22"/>
              </w:rPr>
              <w:t xml:space="preserve">Site visit made on </w:t>
            </w:r>
            <w:r w:rsidR="00406CB1">
              <w:rPr>
                <w:color w:val="000000"/>
                <w:szCs w:val="22"/>
              </w:rPr>
              <w:t>31 May 2022</w:t>
            </w:r>
          </w:p>
        </w:tc>
      </w:tr>
      <w:tr w:rsidR="000B0589" w:rsidRPr="00361890" w14:paraId="31A6DA05" w14:textId="77777777" w:rsidTr="00A70806">
        <w:trPr>
          <w:cantSplit/>
          <w:trHeight w:val="23"/>
        </w:trPr>
        <w:tc>
          <w:tcPr>
            <w:tcW w:w="9356" w:type="dxa"/>
            <w:shd w:val="clear" w:color="auto" w:fill="auto"/>
          </w:tcPr>
          <w:p w14:paraId="0753B72C" w14:textId="3AD20701" w:rsidR="000B0589" w:rsidRPr="00A70806" w:rsidRDefault="00A70806" w:rsidP="00A70806">
            <w:pPr>
              <w:spacing w:before="180"/>
              <w:ind w:left="-108" w:right="34"/>
              <w:rPr>
                <w:b/>
                <w:color w:val="000000"/>
                <w:sz w:val="16"/>
                <w:szCs w:val="22"/>
              </w:rPr>
            </w:pPr>
            <w:r>
              <w:rPr>
                <w:b/>
                <w:color w:val="000000"/>
                <w:szCs w:val="22"/>
              </w:rPr>
              <w:t xml:space="preserve">by Graham </w:t>
            </w:r>
            <w:proofErr w:type="gramStart"/>
            <w:r>
              <w:rPr>
                <w:b/>
                <w:color w:val="000000"/>
                <w:szCs w:val="22"/>
              </w:rPr>
              <w:t>Wyatt  BA</w:t>
            </w:r>
            <w:proofErr w:type="gramEnd"/>
            <w:r>
              <w:rPr>
                <w:b/>
                <w:color w:val="000000"/>
                <w:szCs w:val="22"/>
              </w:rPr>
              <w:t xml:space="preserve"> (Hons) MRTPI</w:t>
            </w:r>
          </w:p>
        </w:tc>
      </w:tr>
      <w:tr w:rsidR="000B0589" w:rsidRPr="00361890" w14:paraId="401F72FC" w14:textId="77777777" w:rsidTr="00A70806">
        <w:trPr>
          <w:cantSplit/>
          <w:trHeight w:val="23"/>
        </w:trPr>
        <w:tc>
          <w:tcPr>
            <w:tcW w:w="9356" w:type="dxa"/>
            <w:shd w:val="clear" w:color="auto" w:fill="auto"/>
          </w:tcPr>
          <w:p w14:paraId="6906ACC8" w14:textId="0C0716AE" w:rsidR="000B0589" w:rsidRPr="00A70806" w:rsidRDefault="00A70806" w:rsidP="002E2646">
            <w:pPr>
              <w:spacing w:before="120"/>
              <w:ind w:left="-108" w:right="34"/>
              <w:rPr>
                <w:b/>
                <w:color w:val="000000"/>
                <w:sz w:val="16"/>
                <w:szCs w:val="16"/>
              </w:rPr>
            </w:pPr>
            <w:r>
              <w:rPr>
                <w:b/>
                <w:color w:val="000000"/>
                <w:sz w:val="16"/>
                <w:szCs w:val="16"/>
              </w:rPr>
              <w:t>an Inspector appointed by the Secretary of State</w:t>
            </w:r>
            <w:r w:rsidR="007915EB">
              <w:rPr>
                <w:b/>
                <w:color w:val="000000"/>
                <w:sz w:val="16"/>
                <w:szCs w:val="16"/>
              </w:rPr>
              <w:t xml:space="preserve"> for Environment, Food and Rural Affairs</w:t>
            </w:r>
          </w:p>
        </w:tc>
      </w:tr>
      <w:tr w:rsidR="000B0589" w:rsidRPr="00A101CD" w14:paraId="1F116258" w14:textId="77777777" w:rsidTr="00A70806">
        <w:trPr>
          <w:cantSplit/>
          <w:trHeight w:val="23"/>
        </w:trPr>
        <w:tc>
          <w:tcPr>
            <w:tcW w:w="9356" w:type="dxa"/>
            <w:shd w:val="clear" w:color="auto" w:fill="auto"/>
          </w:tcPr>
          <w:p w14:paraId="118B10D4" w14:textId="7F9B9F3C"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55035D">
              <w:rPr>
                <w:b/>
                <w:color w:val="000000"/>
                <w:sz w:val="16"/>
                <w:szCs w:val="16"/>
              </w:rPr>
              <w:t xml:space="preserve"> 25 August 2022</w:t>
            </w:r>
          </w:p>
        </w:tc>
      </w:tr>
    </w:tbl>
    <w:p w14:paraId="0353884F" w14:textId="77777777" w:rsidR="00A70806" w:rsidRDefault="00A70806" w:rsidP="000B0589"/>
    <w:tbl>
      <w:tblPr>
        <w:tblW w:w="0" w:type="auto"/>
        <w:tblLayout w:type="fixed"/>
        <w:tblLook w:val="0000" w:firstRow="0" w:lastRow="0" w:firstColumn="0" w:lastColumn="0" w:noHBand="0" w:noVBand="0"/>
      </w:tblPr>
      <w:tblGrid>
        <w:gridCol w:w="9520"/>
      </w:tblGrid>
      <w:tr w:rsidR="00A70806" w14:paraId="5C9D902D" w14:textId="77777777" w:rsidTr="00A70806">
        <w:tc>
          <w:tcPr>
            <w:tcW w:w="9520" w:type="dxa"/>
            <w:shd w:val="clear" w:color="auto" w:fill="auto"/>
          </w:tcPr>
          <w:p w14:paraId="5743BC59" w14:textId="24D263EB" w:rsidR="00A70806" w:rsidRPr="00A70806" w:rsidRDefault="007915EB" w:rsidP="007915EB">
            <w:pPr>
              <w:rPr>
                <w:b/>
                <w:color w:val="000000"/>
              </w:rPr>
            </w:pPr>
            <w:r>
              <w:rPr>
                <w:b/>
                <w:color w:val="000000"/>
              </w:rPr>
              <w:t>Order</w:t>
            </w:r>
            <w:r w:rsidR="00A70806">
              <w:rPr>
                <w:b/>
                <w:color w:val="000000"/>
              </w:rPr>
              <w:t xml:space="preserve"> Ref: </w:t>
            </w:r>
            <w:r>
              <w:rPr>
                <w:b/>
                <w:color w:val="000000"/>
              </w:rPr>
              <w:t>ROW/</w:t>
            </w:r>
            <w:r w:rsidR="00406CB1">
              <w:rPr>
                <w:b/>
                <w:color w:val="000000"/>
              </w:rPr>
              <w:t>3264045</w:t>
            </w:r>
          </w:p>
        </w:tc>
      </w:tr>
      <w:tr w:rsidR="00A70806" w14:paraId="11E0593F" w14:textId="77777777" w:rsidTr="00A70806">
        <w:tc>
          <w:tcPr>
            <w:tcW w:w="9520" w:type="dxa"/>
            <w:shd w:val="clear" w:color="auto" w:fill="auto"/>
          </w:tcPr>
          <w:p w14:paraId="760AA81D" w14:textId="0B8C2878" w:rsidR="00A70806" w:rsidRDefault="00A70806" w:rsidP="00F116E9">
            <w:pPr>
              <w:pStyle w:val="TBullet"/>
            </w:pPr>
            <w:r>
              <w:t xml:space="preserve">The </w:t>
            </w:r>
            <w:r w:rsidR="007915EB">
              <w:t>Order</w:t>
            </w:r>
            <w:r>
              <w:t xml:space="preserve"> is made </w:t>
            </w:r>
            <w:r w:rsidR="00C31FC8">
              <w:t xml:space="preserve">by </w:t>
            </w:r>
            <w:r>
              <w:t>under</w:t>
            </w:r>
            <w:r w:rsidR="00550214">
              <w:t xml:space="preserve"> Section 11</w:t>
            </w:r>
            <w:r w:rsidR="00406CB1">
              <w:t>8</w:t>
            </w:r>
            <w:r w:rsidR="00550214">
              <w:t xml:space="preserve"> of the </w:t>
            </w:r>
            <w:r w:rsidR="00F93E88">
              <w:t xml:space="preserve">Highways Act 1980 (the 1980 Act) and is known as the </w:t>
            </w:r>
            <w:r w:rsidR="006F3AB5">
              <w:t xml:space="preserve">Nottinghamshire County Council </w:t>
            </w:r>
            <w:r w:rsidR="00A0330D">
              <w:t xml:space="preserve">(Mansfield Unregistered Footpath Between </w:t>
            </w:r>
            <w:r w:rsidR="00DF5452">
              <w:t xml:space="preserve">The </w:t>
            </w:r>
            <w:proofErr w:type="gramStart"/>
            <w:r w:rsidR="00DF5452">
              <w:t>North Eastern</w:t>
            </w:r>
            <w:proofErr w:type="gramEnd"/>
            <w:r w:rsidR="00DF5452">
              <w:t xml:space="preserve"> Corner of Bradder Way and Mansfield Footpath No. 17) Extinguishment Order 2019</w:t>
            </w:r>
          </w:p>
        </w:tc>
      </w:tr>
      <w:tr w:rsidR="00A70806" w14:paraId="1A07834E" w14:textId="77777777" w:rsidTr="00A70806">
        <w:tc>
          <w:tcPr>
            <w:tcW w:w="9520" w:type="dxa"/>
            <w:shd w:val="clear" w:color="auto" w:fill="auto"/>
          </w:tcPr>
          <w:p w14:paraId="583DF5C5" w14:textId="301F1A72" w:rsidR="003F7F0B" w:rsidRDefault="00A70806" w:rsidP="00A70806">
            <w:pPr>
              <w:pStyle w:val="TBullet"/>
            </w:pPr>
            <w:r>
              <w:t xml:space="preserve">The </w:t>
            </w:r>
            <w:r w:rsidR="007915EB">
              <w:t xml:space="preserve">Order is dated </w:t>
            </w:r>
            <w:r w:rsidR="00DF5452">
              <w:t>13 November 2019</w:t>
            </w:r>
            <w:r w:rsidR="003F7F0B">
              <w:t xml:space="preserve"> and proposes to extinguish the </w:t>
            </w:r>
            <w:r w:rsidR="008A7921">
              <w:t xml:space="preserve">unrecorded public right of way </w:t>
            </w:r>
            <w:r w:rsidR="00A203DB">
              <w:t>shown</w:t>
            </w:r>
            <w:r w:rsidR="008A7921">
              <w:t xml:space="preserve"> on the Order Map and described in the Order Schedule.</w:t>
            </w:r>
            <w:r w:rsidR="003F7F0B">
              <w:t xml:space="preserve"> </w:t>
            </w:r>
          </w:p>
          <w:p w14:paraId="62E42EA3" w14:textId="348BB813" w:rsidR="00A70806" w:rsidRDefault="00245BE3" w:rsidP="00A70806">
            <w:pPr>
              <w:pStyle w:val="TBullet"/>
            </w:pPr>
            <w:r>
              <w:t xml:space="preserve">There </w:t>
            </w:r>
            <w:r w:rsidR="00A11FD4">
              <w:t xml:space="preserve">was one </w:t>
            </w:r>
            <w:r w:rsidR="00752D48">
              <w:t>objection</w:t>
            </w:r>
            <w:r w:rsidR="00A11FD4">
              <w:t xml:space="preserve"> </w:t>
            </w:r>
            <w:r w:rsidR="00752D48">
              <w:t xml:space="preserve">outstanding when </w:t>
            </w:r>
            <w:r w:rsidR="00A11FD4">
              <w:t xml:space="preserve">Nottinghamshire County </w:t>
            </w:r>
            <w:r w:rsidR="00752D48">
              <w:t>Council submitted the Order to the Secretary of State for Environment, Food and Rural Affairs</w:t>
            </w:r>
            <w:r w:rsidR="00A70806">
              <w:t>.</w:t>
            </w:r>
          </w:p>
          <w:p w14:paraId="3760DCE8" w14:textId="22F858A2" w:rsidR="004A3754" w:rsidRPr="00EE3B63" w:rsidRDefault="00EE3B63" w:rsidP="00EE3B63">
            <w:pPr>
              <w:pStyle w:val="TBullet"/>
              <w:numPr>
                <w:ilvl w:val="0"/>
                <w:numId w:val="0"/>
              </w:numPr>
              <w:rPr>
                <w:b/>
                <w:bCs/>
              </w:rPr>
            </w:pPr>
            <w:r w:rsidRPr="00EE3B63">
              <w:rPr>
                <w:b/>
                <w:bCs/>
              </w:rPr>
              <w:t>Summary of Decision:  The Order is</w:t>
            </w:r>
            <w:r w:rsidR="004A3754">
              <w:rPr>
                <w:b/>
                <w:bCs/>
              </w:rPr>
              <w:t xml:space="preserve"> confirmed</w:t>
            </w:r>
            <w:r w:rsidR="00956BC5">
              <w:rPr>
                <w:b/>
                <w:bCs/>
              </w:rPr>
              <w:t>.</w:t>
            </w:r>
          </w:p>
        </w:tc>
      </w:tr>
      <w:tr w:rsidR="00A70806" w14:paraId="6DFDBAFD" w14:textId="77777777" w:rsidTr="00A70806">
        <w:tc>
          <w:tcPr>
            <w:tcW w:w="9520" w:type="dxa"/>
            <w:tcBorders>
              <w:bottom w:val="single" w:sz="6" w:space="0" w:color="000000"/>
            </w:tcBorders>
            <w:shd w:val="clear" w:color="auto" w:fill="auto"/>
          </w:tcPr>
          <w:p w14:paraId="0C427E8E" w14:textId="77777777" w:rsidR="00A70806" w:rsidRPr="00A70806" w:rsidRDefault="00A70806" w:rsidP="00A70806">
            <w:pPr>
              <w:rPr>
                <w:b/>
                <w:color w:val="000000"/>
                <w:sz w:val="4"/>
              </w:rPr>
            </w:pPr>
            <w:bookmarkStart w:id="1" w:name="bmkReturn"/>
            <w:bookmarkEnd w:id="1"/>
          </w:p>
        </w:tc>
      </w:tr>
    </w:tbl>
    <w:p w14:paraId="623364BC" w14:textId="15B223CB" w:rsidR="00A70806" w:rsidRPr="00051F1D" w:rsidRDefault="00752D48" w:rsidP="00A70806">
      <w:pPr>
        <w:pStyle w:val="Heading6blackfont"/>
        <w:rPr>
          <w:sz w:val="20"/>
          <w:szCs w:val="20"/>
        </w:rPr>
      </w:pPr>
      <w:r w:rsidRPr="00051F1D">
        <w:rPr>
          <w:sz w:val="20"/>
          <w:szCs w:val="20"/>
        </w:rPr>
        <w:t>Procedural Matters</w:t>
      </w:r>
    </w:p>
    <w:p w14:paraId="194B28AC" w14:textId="77777777" w:rsidR="0016776C" w:rsidRDefault="0042722E" w:rsidP="00597A2B">
      <w:pPr>
        <w:pStyle w:val="Style1"/>
        <w:rPr>
          <w:sz w:val="20"/>
        </w:rPr>
      </w:pPr>
      <w:r w:rsidRPr="0016776C">
        <w:rPr>
          <w:sz w:val="20"/>
        </w:rPr>
        <w:t xml:space="preserve">As the </w:t>
      </w:r>
      <w:r w:rsidR="001A2BC3" w:rsidRPr="0016776C">
        <w:rPr>
          <w:sz w:val="20"/>
        </w:rPr>
        <w:t xml:space="preserve">sole </w:t>
      </w:r>
      <w:r w:rsidRPr="0016776C">
        <w:rPr>
          <w:sz w:val="20"/>
        </w:rPr>
        <w:t>objector to the Order did not request to be heard, I made an unaccompanied site visit</w:t>
      </w:r>
      <w:r w:rsidR="00D02180" w:rsidRPr="0016776C">
        <w:rPr>
          <w:sz w:val="20"/>
        </w:rPr>
        <w:t xml:space="preserve">, </w:t>
      </w:r>
      <w:proofErr w:type="gramStart"/>
      <w:r w:rsidR="00D02180" w:rsidRPr="0016776C">
        <w:rPr>
          <w:sz w:val="20"/>
        </w:rPr>
        <w:t>taking into account</w:t>
      </w:r>
      <w:proofErr w:type="gramEnd"/>
      <w:r w:rsidR="00D02180" w:rsidRPr="0016776C">
        <w:rPr>
          <w:sz w:val="20"/>
        </w:rPr>
        <w:t xml:space="preserve"> the written representations. I was able to conduct my visit </w:t>
      </w:r>
      <w:r w:rsidR="002B4608" w:rsidRPr="0016776C">
        <w:rPr>
          <w:sz w:val="20"/>
        </w:rPr>
        <w:t>along the existing routes</w:t>
      </w:r>
      <w:r w:rsidR="0016776C">
        <w:rPr>
          <w:sz w:val="20"/>
        </w:rPr>
        <w:t>.</w:t>
      </w:r>
    </w:p>
    <w:p w14:paraId="394F6843" w14:textId="2DA7CC08" w:rsidR="00A70806" w:rsidRPr="0016776C" w:rsidRDefault="00A70806" w:rsidP="0016776C">
      <w:pPr>
        <w:pStyle w:val="Style1"/>
        <w:numPr>
          <w:ilvl w:val="0"/>
          <w:numId w:val="0"/>
        </w:numPr>
        <w:rPr>
          <w:b/>
          <w:bCs/>
          <w:sz w:val="20"/>
        </w:rPr>
      </w:pPr>
      <w:r w:rsidRPr="0016776C">
        <w:rPr>
          <w:b/>
          <w:bCs/>
          <w:sz w:val="20"/>
        </w:rPr>
        <w:t>Main Issue</w:t>
      </w:r>
      <w:r w:rsidR="004B63E7" w:rsidRPr="0016776C">
        <w:rPr>
          <w:b/>
          <w:bCs/>
          <w:sz w:val="20"/>
        </w:rPr>
        <w:t>s</w:t>
      </w:r>
    </w:p>
    <w:p w14:paraId="445DED86" w14:textId="0EA37640" w:rsidR="00856F5C" w:rsidRPr="00051F1D" w:rsidRDefault="00856F5C" w:rsidP="00856F5C">
      <w:pPr>
        <w:pStyle w:val="Style1"/>
        <w:tabs>
          <w:tab w:val="num" w:pos="720"/>
        </w:tabs>
        <w:rPr>
          <w:sz w:val="20"/>
        </w:rPr>
      </w:pPr>
      <w:r w:rsidRPr="00051F1D">
        <w:rPr>
          <w:sz w:val="20"/>
        </w:rPr>
        <w:t xml:space="preserve">The Order is made under Section 118 of the Highways Act 1980, the Council having concluded that this part of the public footpath was not needed for public use.  However, at the confirmation stage, I must be satisfied that it is expedient to </w:t>
      </w:r>
      <w:r w:rsidR="00FB19DF">
        <w:rPr>
          <w:sz w:val="20"/>
        </w:rPr>
        <w:t>extinguish</w:t>
      </w:r>
      <w:r w:rsidRPr="00051F1D">
        <w:rPr>
          <w:sz w:val="20"/>
        </w:rPr>
        <w:t xml:space="preserve"> that part of the footpath proposed in the Order having regard to the extent that it appears that it would, apart from the Order, be likely to be used by the public, and the effect which the extinguishment of the right of way would have as respects the land served by the footpath, taking into account provisions for compensation.</w:t>
      </w:r>
    </w:p>
    <w:p w14:paraId="31EF8D51" w14:textId="7007D3EF" w:rsidR="00856F5C" w:rsidRPr="00730762" w:rsidRDefault="00856F5C" w:rsidP="00730762">
      <w:pPr>
        <w:pStyle w:val="Style1"/>
        <w:tabs>
          <w:tab w:val="num" w:pos="720"/>
        </w:tabs>
        <w:rPr>
          <w:sz w:val="20"/>
        </w:rPr>
      </w:pPr>
      <w:r w:rsidRPr="00730762">
        <w:rPr>
          <w:sz w:val="20"/>
        </w:rPr>
        <w:t xml:space="preserve">In reaching my decision, I am required to disregard any temporary circumstances preventing the use of this part of the footpath when determining the likely use that may be made of it.  </w:t>
      </w:r>
    </w:p>
    <w:p w14:paraId="25D23216" w14:textId="7CD5C765" w:rsidR="00355FCC" w:rsidRPr="00051F1D" w:rsidRDefault="00A70806" w:rsidP="00A70806">
      <w:pPr>
        <w:pStyle w:val="Heading6blackfont"/>
        <w:rPr>
          <w:sz w:val="20"/>
          <w:szCs w:val="20"/>
        </w:rPr>
      </w:pPr>
      <w:r w:rsidRPr="00051F1D">
        <w:rPr>
          <w:sz w:val="20"/>
          <w:szCs w:val="20"/>
        </w:rPr>
        <w:t>Reasons</w:t>
      </w:r>
    </w:p>
    <w:p w14:paraId="7C276CEC" w14:textId="77777777" w:rsidR="00CB71EA" w:rsidRPr="00051F1D" w:rsidRDefault="00CB71EA" w:rsidP="00CB71EA">
      <w:pPr>
        <w:pStyle w:val="Style1"/>
        <w:numPr>
          <w:ilvl w:val="0"/>
          <w:numId w:val="0"/>
        </w:numPr>
        <w:tabs>
          <w:tab w:val="left" w:pos="0"/>
        </w:tabs>
        <w:rPr>
          <w:b/>
          <w:bCs/>
          <w:i/>
          <w:iCs/>
          <w:sz w:val="20"/>
        </w:rPr>
      </w:pPr>
      <w:r w:rsidRPr="00051F1D">
        <w:rPr>
          <w:b/>
          <w:bCs/>
          <w:i/>
          <w:iCs/>
          <w:sz w:val="20"/>
        </w:rPr>
        <w:t xml:space="preserve">The extent to which it appears that the part of the footpath would, apart from the Order, be likely to be used by the public </w:t>
      </w:r>
    </w:p>
    <w:p w14:paraId="73251B84" w14:textId="77777777" w:rsidR="00270256" w:rsidRDefault="00DB2197" w:rsidP="00D82E81">
      <w:pPr>
        <w:pStyle w:val="Style1"/>
        <w:rPr>
          <w:sz w:val="20"/>
        </w:rPr>
      </w:pPr>
      <w:r w:rsidRPr="009C75D8">
        <w:rPr>
          <w:sz w:val="20"/>
        </w:rPr>
        <w:t>Although t</w:t>
      </w:r>
      <w:r w:rsidR="004B0EA5" w:rsidRPr="009C75D8">
        <w:rPr>
          <w:sz w:val="20"/>
        </w:rPr>
        <w:t xml:space="preserve">he footpath </w:t>
      </w:r>
      <w:r w:rsidRPr="009C75D8">
        <w:rPr>
          <w:sz w:val="20"/>
        </w:rPr>
        <w:t>is recorded as unregistered</w:t>
      </w:r>
      <w:r w:rsidR="002F482F" w:rsidRPr="009C75D8">
        <w:rPr>
          <w:sz w:val="20"/>
        </w:rPr>
        <w:t>, i</w:t>
      </w:r>
      <w:r w:rsidR="0028392B" w:rsidRPr="009C75D8">
        <w:rPr>
          <w:sz w:val="20"/>
        </w:rPr>
        <w:t>n making the Order, the O</w:t>
      </w:r>
      <w:r w:rsidR="005E10C7" w:rsidRPr="009C75D8">
        <w:rPr>
          <w:sz w:val="20"/>
        </w:rPr>
        <w:t xml:space="preserve">rder </w:t>
      </w:r>
      <w:r w:rsidR="0028392B" w:rsidRPr="009C75D8">
        <w:rPr>
          <w:sz w:val="20"/>
        </w:rPr>
        <w:t>M</w:t>
      </w:r>
      <w:r w:rsidR="005E10C7" w:rsidRPr="009C75D8">
        <w:rPr>
          <w:sz w:val="20"/>
        </w:rPr>
        <w:t>a</w:t>
      </w:r>
      <w:r w:rsidR="009C75D8" w:rsidRPr="009C75D8">
        <w:rPr>
          <w:sz w:val="20"/>
        </w:rPr>
        <w:t>king Authority</w:t>
      </w:r>
      <w:r w:rsidR="0028392B" w:rsidRPr="009C75D8">
        <w:rPr>
          <w:sz w:val="20"/>
        </w:rPr>
        <w:t xml:space="preserve">, who are </w:t>
      </w:r>
      <w:r w:rsidR="00F541FF">
        <w:rPr>
          <w:sz w:val="20"/>
        </w:rPr>
        <w:t xml:space="preserve">also </w:t>
      </w:r>
      <w:r w:rsidR="0028392B" w:rsidRPr="009C75D8">
        <w:rPr>
          <w:sz w:val="20"/>
        </w:rPr>
        <w:t xml:space="preserve">the surveying authority, has accepted that there is a public </w:t>
      </w:r>
      <w:r w:rsidR="00F541FF">
        <w:rPr>
          <w:sz w:val="20"/>
        </w:rPr>
        <w:t>right of way</w:t>
      </w:r>
      <w:r w:rsidR="0028392B" w:rsidRPr="009C75D8">
        <w:rPr>
          <w:sz w:val="20"/>
        </w:rPr>
        <w:t xml:space="preserve"> in this location</w:t>
      </w:r>
      <w:r w:rsidR="009C75D8" w:rsidRPr="009C75D8">
        <w:rPr>
          <w:sz w:val="20"/>
        </w:rPr>
        <w:t>.</w:t>
      </w:r>
      <w:r w:rsidR="009C75D8">
        <w:rPr>
          <w:sz w:val="20"/>
        </w:rPr>
        <w:t xml:space="preserve"> </w:t>
      </w:r>
    </w:p>
    <w:p w14:paraId="65FF157F" w14:textId="6C577B61" w:rsidR="0005169C" w:rsidRPr="009C75D8" w:rsidRDefault="0005169C" w:rsidP="00D82E81">
      <w:pPr>
        <w:pStyle w:val="Style1"/>
        <w:rPr>
          <w:sz w:val="20"/>
        </w:rPr>
      </w:pPr>
      <w:r w:rsidRPr="009C75D8">
        <w:rPr>
          <w:sz w:val="20"/>
        </w:rPr>
        <w:t xml:space="preserve">The footpath is some 114m in length and runs </w:t>
      </w:r>
      <w:r w:rsidR="00D83367" w:rsidRPr="009C75D8">
        <w:rPr>
          <w:sz w:val="20"/>
        </w:rPr>
        <w:t xml:space="preserve">between </w:t>
      </w:r>
      <w:r w:rsidR="00884F05" w:rsidRPr="009C75D8">
        <w:rPr>
          <w:sz w:val="20"/>
        </w:rPr>
        <w:t xml:space="preserve">two buildings </w:t>
      </w:r>
      <w:r w:rsidR="00CD5D84" w:rsidRPr="009C75D8">
        <w:rPr>
          <w:sz w:val="20"/>
        </w:rPr>
        <w:t xml:space="preserve">owned and </w:t>
      </w:r>
      <w:r w:rsidR="00884F05" w:rsidRPr="009C75D8">
        <w:rPr>
          <w:sz w:val="20"/>
        </w:rPr>
        <w:t>occupied by a company called SDC</w:t>
      </w:r>
      <w:r w:rsidR="000B1276" w:rsidRPr="009C75D8">
        <w:rPr>
          <w:sz w:val="20"/>
        </w:rPr>
        <w:t xml:space="preserve"> Trailers Ltd (SDC)</w:t>
      </w:r>
      <w:r w:rsidR="009D05CD" w:rsidRPr="009C75D8">
        <w:rPr>
          <w:sz w:val="20"/>
        </w:rPr>
        <w:t xml:space="preserve">, with one building forming the </w:t>
      </w:r>
      <w:r w:rsidR="00254BBC" w:rsidRPr="009C75D8">
        <w:rPr>
          <w:sz w:val="20"/>
        </w:rPr>
        <w:t>boundary</w:t>
      </w:r>
      <w:r w:rsidR="009D05CD" w:rsidRPr="009C75D8">
        <w:rPr>
          <w:sz w:val="20"/>
        </w:rPr>
        <w:t xml:space="preserve"> of the footpath to the </w:t>
      </w:r>
      <w:r w:rsidR="008A1A2B" w:rsidRPr="009C75D8">
        <w:rPr>
          <w:sz w:val="20"/>
        </w:rPr>
        <w:t>south</w:t>
      </w:r>
      <w:r w:rsidR="009D05CD" w:rsidRPr="009C75D8">
        <w:rPr>
          <w:sz w:val="20"/>
        </w:rPr>
        <w:t>west</w:t>
      </w:r>
      <w:r w:rsidR="00FD762A" w:rsidRPr="009C75D8">
        <w:rPr>
          <w:sz w:val="20"/>
        </w:rPr>
        <w:t xml:space="preserve"> and the other </w:t>
      </w:r>
      <w:r w:rsidR="00254BBC" w:rsidRPr="009C75D8">
        <w:rPr>
          <w:sz w:val="20"/>
        </w:rPr>
        <w:t>building</w:t>
      </w:r>
      <w:r w:rsidR="00CA3549" w:rsidRPr="009C75D8">
        <w:rPr>
          <w:sz w:val="20"/>
        </w:rPr>
        <w:t>,</w:t>
      </w:r>
      <w:r w:rsidR="00254BBC" w:rsidRPr="009C75D8">
        <w:rPr>
          <w:sz w:val="20"/>
        </w:rPr>
        <w:t xml:space="preserve"> </w:t>
      </w:r>
      <w:r w:rsidR="00FD762A" w:rsidRPr="009C75D8">
        <w:rPr>
          <w:sz w:val="20"/>
        </w:rPr>
        <w:t xml:space="preserve">accessed via Quarry </w:t>
      </w:r>
      <w:r w:rsidR="008A1F60" w:rsidRPr="009C75D8">
        <w:rPr>
          <w:sz w:val="20"/>
        </w:rPr>
        <w:t>Lane</w:t>
      </w:r>
      <w:r w:rsidR="00CA3549" w:rsidRPr="009C75D8">
        <w:rPr>
          <w:sz w:val="20"/>
        </w:rPr>
        <w:t>,</w:t>
      </w:r>
      <w:r w:rsidR="00FD762A" w:rsidRPr="009C75D8">
        <w:rPr>
          <w:sz w:val="20"/>
        </w:rPr>
        <w:t xml:space="preserve"> to the </w:t>
      </w:r>
      <w:r w:rsidR="008A1A2B" w:rsidRPr="009C75D8">
        <w:rPr>
          <w:sz w:val="20"/>
        </w:rPr>
        <w:t>north</w:t>
      </w:r>
      <w:r w:rsidR="00CA3549" w:rsidRPr="009C75D8">
        <w:rPr>
          <w:sz w:val="20"/>
        </w:rPr>
        <w:t>east</w:t>
      </w:r>
      <w:r w:rsidR="009D05CD" w:rsidRPr="009C75D8">
        <w:rPr>
          <w:sz w:val="20"/>
        </w:rPr>
        <w:t xml:space="preserve">. </w:t>
      </w:r>
      <w:r w:rsidR="00C5366E" w:rsidRPr="009C75D8">
        <w:rPr>
          <w:sz w:val="20"/>
        </w:rPr>
        <w:t xml:space="preserve">The footpath is relatively straight once users walk around the </w:t>
      </w:r>
      <w:r w:rsidR="00465ADB" w:rsidRPr="009C75D8">
        <w:rPr>
          <w:sz w:val="20"/>
        </w:rPr>
        <w:t>south-eastern</w:t>
      </w:r>
      <w:r w:rsidR="00C5366E" w:rsidRPr="009C75D8">
        <w:rPr>
          <w:sz w:val="20"/>
        </w:rPr>
        <w:t xml:space="preserve"> end of the building</w:t>
      </w:r>
      <w:r w:rsidR="00091991" w:rsidRPr="009C75D8">
        <w:rPr>
          <w:sz w:val="20"/>
        </w:rPr>
        <w:t>,</w:t>
      </w:r>
      <w:r w:rsidR="007D6E5B" w:rsidRPr="009C75D8">
        <w:rPr>
          <w:sz w:val="20"/>
        </w:rPr>
        <w:t xml:space="preserve"> (SK</w:t>
      </w:r>
      <w:r w:rsidR="008A1A2B" w:rsidRPr="009C75D8">
        <w:rPr>
          <w:sz w:val="20"/>
        </w:rPr>
        <w:t>5320 6023)</w:t>
      </w:r>
      <w:r w:rsidR="0099041F" w:rsidRPr="009C75D8">
        <w:rPr>
          <w:sz w:val="20"/>
        </w:rPr>
        <w:t>. I</w:t>
      </w:r>
      <w:r w:rsidR="00C5366E" w:rsidRPr="009C75D8">
        <w:rPr>
          <w:sz w:val="20"/>
        </w:rPr>
        <w:t xml:space="preserve">t is </w:t>
      </w:r>
      <w:r w:rsidR="0099041F" w:rsidRPr="009C75D8">
        <w:rPr>
          <w:sz w:val="20"/>
        </w:rPr>
        <w:t xml:space="preserve">then </w:t>
      </w:r>
      <w:r w:rsidR="00C5366E" w:rsidRPr="009C75D8">
        <w:rPr>
          <w:sz w:val="20"/>
        </w:rPr>
        <w:t xml:space="preserve">a short walk of some 100m to footpath No. 17 </w:t>
      </w:r>
      <w:r w:rsidR="008A1A2B" w:rsidRPr="009C75D8">
        <w:rPr>
          <w:sz w:val="20"/>
        </w:rPr>
        <w:t xml:space="preserve">(SK 5315 6032) </w:t>
      </w:r>
      <w:r w:rsidR="00C5366E" w:rsidRPr="009C75D8">
        <w:rPr>
          <w:sz w:val="20"/>
        </w:rPr>
        <w:t xml:space="preserve">where users turn </w:t>
      </w:r>
      <w:r w:rsidR="008A1A2B" w:rsidRPr="009C75D8">
        <w:rPr>
          <w:sz w:val="20"/>
        </w:rPr>
        <w:t>north</w:t>
      </w:r>
      <w:r w:rsidR="00C5366E" w:rsidRPr="009C75D8">
        <w:rPr>
          <w:sz w:val="20"/>
        </w:rPr>
        <w:t xml:space="preserve">east or </w:t>
      </w:r>
      <w:r w:rsidR="008A1A2B" w:rsidRPr="009C75D8">
        <w:rPr>
          <w:sz w:val="20"/>
        </w:rPr>
        <w:t>south</w:t>
      </w:r>
      <w:r w:rsidR="00C5366E" w:rsidRPr="009C75D8">
        <w:rPr>
          <w:sz w:val="20"/>
        </w:rPr>
        <w:t>west</w:t>
      </w:r>
      <w:r w:rsidR="00746B56" w:rsidRPr="009C75D8">
        <w:rPr>
          <w:sz w:val="20"/>
        </w:rPr>
        <w:t xml:space="preserve">, </w:t>
      </w:r>
      <w:r w:rsidR="00D471D6" w:rsidRPr="009C75D8">
        <w:rPr>
          <w:sz w:val="20"/>
        </w:rPr>
        <w:t>onto</w:t>
      </w:r>
      <w:r w:rsidR="008A1A2B" w:rsidRPr="009C75D8">
        <w:rPr>
          <w:sz w:val="20"/>
        </w:rPr>
        <w:t xml:space="preserve"> </w:t>
      </w:r>
      <w:r w:rsidR="0099041F" w:rsidRPr="009C75D8">
        <w:rPr>
          <w:sz w:val="20"/>
        </w:rPr>
        <w:t xml:space="preserve">Footpath </w:t>
      </w:r>
      <w:r w:rsidR="00497424" w:rsidRPr="009C75D8">
        <w:rPr>
          <w:sz w:val="20"/>
        </w:rPr>
        <w:t>No. 17</w:t>
      </w:r>
      <w:r w:rsidR="00465ADB" w:rsidRPr="009C75D8">
        <w:rPr>
          <w:sz w:val="20"/>
        </w:rPr>
        <w:t xml:space="preserve"> </w:t>
      </w:r>
      <w:r w:rsidR="00D471D6" w:rsidRPr="009C75D8">
        <w:rPr>
          <w:sz w:val="20"/>
        </w:rPr>
        <w:t xml:space="preserve">which runs </w:t>
      </w:r>
      <w:r w:rsidR="00746B56" w:rsidRPr="009C75D8">
        <w:rPr>
          <w:sz w:val="20"/>
        </w:rPr>
        <w:t>along the boundary of the adjoining railway line</w:t>
      </w:r>
      <w:r w:rsidR="00D471D6" w:rsidRPr="009C75D8">
        <w:rPr>
          <w:sz w:val="20"/>
        </w:rPr>
        <w:t>. U</w:t>
      </w:r>
      <w:r w:rsidR="00497424" w:rsidRPr="009C75D8">
        <w:rPr>
          <w:sz w:val="20"/>
        </w:rPr>
        <w:t xml:space="preserve">sers </w:t>
      </w:r>
      <w:r w:rsidR="00D471D6" w:rsidRPr="009C75D8">
        <w:rPr>
          <w:sz w:val="20"/>
        </w:rPr>
        <w:t xml:space="preserve">are </w:t>
      </w:r>
      <w:r w:rsidR="00497424" w:rsidRPr="009C75D8">
        <w:rPr>
          <w:sz w:val="20"/>
        </w:rPr>
        <w:t xml:space="preserve">able </w:t>
      </w:r>
      <w:r w:rsidR="00465ADB" w:rsidRPr="009C75D8">
        <w:rPr>
          <w:sz w:val="20"/>
        </w:rPr>
        <w:t>to</w:t>
      </w:r>
      <w:r w:rsidR="00091991" w:rsidRPr="009C75D8">
        <w:rPr>
          <w:sz w:val="20"/>
        </w:rPr>
        <w:t xml:space="preserve"> cross the railway line via dedicated </w:t>
      </w:r>
      <w:r w:rsidR="00847CB0" w:rsidRPr="009C75D8">
        <w:rPr>
          <w:sz w:val="20"/>
        </w:rPr>
        <w:t>foot bridges.</w:t>
      </w:r>
    </w:p>
    <w:p w14:paraId="25FEB1F0" w14:textId="6F0BF923" w:rsidR="000269FD" w:rsidRPr="00051F1D" w:rsidRDefault="000269FD" w:rsidP="0005169C">
      <w:pPr>
        <w:pStyle w:val="Style1"/>
        <w:rPr>
          <w:sz w:val="20"/>
        </w:rPr>
      </w:pPr>
      <w:r w:rsidRPr="00051F1D">
        <w:rPr>
          <w:sz w:val="20"/>
        </w:rPr>
        <w:lastRenderedPageBreak/>
        <w:t xml:space="preserve">SDC </w:t>
      </w:r>
      <w:r w:rsidR="00600F52" w:rsidRPr="00051F1D">
        <w:rPr>
          <w:sz w:val="20"/>
        </w:rPr>
        <w:t xml:space="preserve">state that the </w:t>
      </w:r>
      <w:r w:rsidR="00D6320F" w:rsidRPr="00051F1D">
        <w:rPr>
          <w:sz w:val="20"/>
        </w:rPr>
        <w:t xml:space="preserve">current footpath </w:t>
      </w:r>
      <w:r w:rsidR="007F7061" w:rsidRPr="00051F1D">
        <w:rPr>
          <w:sz w:val="20"/>
        </w:rPr>
        <w:t xml:space="preserve">separates </w:t>
      </w:r>
      <w:r w:rsidR="00847CB0" w:rsidRPr="00051F1D">
        <w:rPr>
          <w:sz w:val="20"/>
        </w:rPr>
        <w:t xml:space="preserve">the </w:t>
      </w:r>
      <w:r w:rsidR="0057212A" w:rsidRPr="00051F1D">
        <w:rPr>
          <w:sz w:val="20"/>
        </w:rPr>
        <w:t xml:space="preserve">sites on Bradder Way and </w:t>
      </w:r>
      <w:r w:rsidR="008A1F60" w:rsidRPr="00051F1D">
        <w:rPr>
          <w:sz w:val="20"/>
        </w:rPr>
        <w:t>Quarry Lane</w:t>
      </w:r>
      <w:r w:rsidR="00682266" w:rsidRPr="00051F1D">
        <w:rPr>
          <w:sz w:val="20"/>
        </w:rPr>
        <w:t xml:space="preserve"> </w:t>
      </w:r>
      <w:r w:rsidR="00157D2B" w:rsidRPr="00051F1D">
        <w:rPr>
          <w:sz w:val="20"/>
        </w:rPr>
        <w:t>and there is an intention to merge the sites so that</w:t>
      </w:r>
      <w:r w:rsidR="006A3E4A" w:rsidRPr="00051F1D">
        <w:rPr>
          <w:sz w:val="20"/>
        </w:rPr>
        <w:t>, in the longer term,</w:t>
      </w:r>
      <w:r w:rsidR="00157D2B" w:rsidRPr="00051F1D">
        <w:rPr>
          <w:sz w:val="20"/>
        </w:rPr>
        <w:t xml:space="preserve"> </w:t>
      </w:r>
      <w:r w:rsidR="00FD762A" w:rsidRPr="00051F1D">
        <w:rPr>
          <w:sz w:val="20"/>
        </w:rPr>
        <w:t xml:space="preserve">it negates </w:t>
      </w:r>
      <w:r w:rsidR="00847CB0" w:rsidRPr="00051F1D">
        <w:rPr>
          <w:sz w:val="20"/>
        </w:rPr>
        <w:t xml:space="preserve">the need to travel via Quarry </w:t>
      </w:r>
      <w:r w:rsidR="00682266" w:rsidRPr="00051F1D">
        <w:rPr>
          <w:sz w:val="20"/>
        </w:rPr>
        <w:t>Lane</w:t>
      </w:r>
      <w:r w:rsidR="00847CB0" w:rsidRPr="00051F1D">
        <w:rPr>
          <w:sz w:val="20"/>
        </w:rPr>
        <w:t xml:space="preserve"> </w:t>
      </w:r>
      <w:r w:rsidR="004B2F03" w:rsidRPr="00051F1D">
        <w:rPr>
          <w:sz w:val="20"/>
        </w:rPr>
        <w:t>to allow access from the goods</w:t>
      </w:r>
      <w:r w:rsidR="00D471D6">
        <w:rPr>
          <w:sz w:val="20"/>
        </w:rPr>
        <w:t>-</w:t>
      </w:r>
      <w:r w:rsidR="004B2F03" w:rsidRPr="00051F1D">
        <w:rPr>
          <w:sz w:val="20"/>
        </w:rPr>
        <w:t xml:space="preserve">in building to the main </w:t>
      </w:r>
      <w:r w:rsidR="004F15BB" w:rsidRPr="00051F1D">
        <w:rPr>
          <w:sz w:val="20"/>
        </w:rPr>
        <w:t>manufacturing</w:t>
      </w:r>
      <w:r w:rsidR="004B2F03" w:rsidRPr="00051F1D">
        <w:rPr>
          <w:sz w:val="20"/>
        </w:rPr>
        <w:t xml:space="preserve"> </w:t>
      </w:r>
      <w:r w:rsidR="004F15BB" w:rsidRPr="00051F1D">
        <w:rPr>
          <w:sz w:val="20"/>
        </w:rPr>
        <w:t>building</w:t>
      </w:r>
      <w:r w:rsidR="004B2F03" w:rsidRPr="00051F1D">
        <w:rPr>
          <w:sz w:val="20"/>
        </w:rPr>
        <w:t xml:space="preserve">. Clearly, this can only be achieved if the footpath </w:t>
      </w:r>
      <w:r w:rsidR="004F15BB" w:rsidRPr="00051F1D">
        <w:rPr>
          <w:sz w:val="20"/>
        </w:rPr>
        <w:t xml:space="preserve">between the buildings is extinguished. </w:t>
      </w:r>
      <w:r w:rsidR="00847CB0" w:rsidRPr="00051F1D">
        <w:rPr>
          <w:sz w:val="20"/>
        </w:rPr>
        <w:t xml:space="preserve"> </w:t>
      </w:r>
    </w:p>
    <w:p w14:paraId="34782191" w14:textId="65A6917F" w:rsidR="004B6784" w:rsidRPr="00051F1D" w:rsidRDefault="00AB55D7" w:rsidP="0005169C">
      <w:pPr>
        <w:pStyle w:val="Style1"/>
        <w:rPr>
          <w:sz w:val="20"/>
        </w:rPr>
      </w:pPr>
      <w:r w:rsidRPr="00051F1D">
        <w:rPr>
          <w:sz w:val="20"/>
        </w:rPr>
        <w:t xml:space="preserve">To the east of Bradder Way is Highfield Way, where the Council has recently created a further footpath, No. 49 which links to footpath No. 17 in a similar manner to the footpath to be extinguished. </w:t>
      </w:r>
      <w:r w:rsidR="00682266" w:rsidRPr="00051F1D">
        <w:rPr>
          <w:sz w:val="20"/>
        </w:rPr>
        <w:t xml:space="preserve">The new route </w:t>
      </w:r>
      <w:r w:rsidR="00466BC1" w:rsidRPr="00051F1D">
        <w:rPr>
          <w:sz w:val="20"/>
        </w:rPr>
        <w:t xml:space="preserve">to footpath No. 17 via footpath No. 49 would </w:t>
      </w:r>
      <w:r w:rsidR="0085624D" w:rsidRPr="00051F1D">
        <w:rPr>
          <w:sz w:val="20"/>
        </w:rPr>
        <w:t>require users to walk around an additional 200m</w:t>
      </w:r>
      <w:r w:rsidR="00D37739">
        <w:rPr>
          <w:sz w:val="20"/>
        </w:rPr>
        <w:t xml:space="preserve"> from Bradder Way</w:t>
      </w:r>
      <w:r w:rsidR="0085624D" w:rsidRPr="00051F1D">
        <w:rPr>
          <w:sz w:val="20"/>
        </w:rPr>
        <w:t xml:space="preserve">. </w:t>
      </w:r>
      <w:r w:rsidR="00F46EBC" w:rsidRPr="00051F1D">
        <w:rPr>
          <w:sz w:val="20"/>
        </w:rPr>
        <w:t>Th</w:t>
      </w:r>
      <w:r w:rsidR="004B6784" w:rsidRPr="00051F1D">
        <w:rPr>
          <w:sz w:val="20"/>
        </w:rPr>
        <w:t xml:space="preserve">e objector is aware of the </w:t>
      </w:r>
      <w:r w:rsidR="00321531" w:rsidRPr="00051F1D">
        <w:rPr>
          <w:sz w:val="20"/>
        </w:rPr>
        <w:t xml:space="preserve">newly created footpath </w:t>
      </w:r>
      <w:r w:rsidR="00C6638B" w:rsidRPr="00051F1D">
        <w:rPr>
          <w:sz w:val="20"/>
        </w:rPr>
        <w:t>No. 49 yet</w:t>
      </w:r>
      <w:r w:rsidR="00321531" w:rsidRPr="00051F1D">
        <w:rPr>
          <w:sz w:val="20"/>
        </w:rPr>
        <w:t xml:space="preserve"> maintains that the new route to footpath No. 17 would be longer</w:t>
      </w:r>
      <w:r w:rsidR="00C76F1A" w:rsidRPr="00051F1D">
        <w:rPr>
          <w:sz w:val="20"/>
        </w:rPr>
        <w:t xml:space="preserve"> and </w:t>
      </w:r>
      <w:r w:rsidR="00F32E38" w:rsidRPr="00051F1D">
        <w:rPr>
          <w:sz w:val="20"/>
        </w:rPr>
        <w:t>there is a lack of street lighting</w:t>
      </w:r>
      <w:r w:rsidR="00C76F1A" w:rsidRPr="00051F1D">
        <w:rPr>
          <w:sz w:val="20"/>
        </w:rPr>
        <w:t xml:space="preserve">. </w:t>
      </w:r>
    </w:p>
    <w:p w14:paraId="18EFB067" w14:textId="561A02D9" w:rsidR="0002241F" w:rsidRPr="00366E32" w:rsidRDefault="00AB55D7" w:rsidP="00DE3D15">
      <w:pPr>
        <w:pStyle w:val="Style1"/>
        <w:rPr>
          <w:sz w:val="20"/>
        </w:rPr>
      </w:pPr>
      <w:r w:rsidRPr="00366E32">
        <w:rPr>
          <w:sz w:val="20"/>
        </w:rPr>
        <w:t>S</w:t>
      </w:r>
      <w:r w:rsidR="00D471D6">
        <w:rPr>
          <w:sz w:val="20"/>
        </w:rPr>
        <w:t>D</w:t>
      </w:r>
      <w:r w:rsidRPr="00366E32">
        <w:rPr>
          <w:sz w:val="20"/>
        </w:rPr>
        <w:t xml:space="preserve">C are funding the new lighting along the newly created footpath No. 49, as well as partly funding the replacement of existing lighting on footpath No. 17. </w:t>
      </w:r>
      <w:r w:rsidR="0002241F" w:rsidRPr="00366E32">
        <w:rPr>
          <w:sz w:val="20"/>
        </w:rPr>
        <w:t xml:space="preserve">There </w:t>
      </w:r>
      <w:r w:rsidR="00497424" w:rsidRPr="00366E32">
        <w:rPr>
          <w:sz w:val="20"/>
        </w:rPr>
        <w:t>was</w:t>
      </w:r>
      <w:r w:rsidR="0002241F" w:rsidRPr="00366E32">
        <w:rPr>
          <w:sz w:val="20"/>
        </w:rPr>
        <w:t xml:space="preserve"> no </w:t>
      </w:r>
      <w:r w:rsidR="00497424">
        <w:rPr>
          <w:sz w:val="20"/>
        </w:rPr>
        <w:t xml:space="preserve">evidence of any </w:t>
      </w:r>
      <w:r w:rsidR="0002241F" w:rsidRPr="00366E32">
        <w:rPr>
          <w:sz w:val="20"/>
        </w:rPr>
        <w:t xml:space="preserve">objection to the Order from the Ramblers’ Association, the Open Spaces Society, or </w:t>
      </w:r>
      <w:r w:rsidR="00D471D6">
        <w:rPr>
          <w:sz w:val="20"/>
        </w:rPr>
        <w:t>Local Councillors</w:t>
      </w:r>
      <w:r w:rsidR="0002241F" w:rsidRPr="00366E32">
        <w:rPr>
          <w:sz w:val="20"/>
        </w:rPr>
        <w:t xml:space="preserve"> during the statutory consultation phase. Between them these represent users and local people. Therefore, whilst I consider it possible that the footpath to be extinguished would, apart from the Order, be used, the evidence does not support a demand for it. Accordingly, I find that likely use by the public is not such that the Order should not be confirmed, and I conclude that it would be expedient that this part of the footpath be stopped up.</w:t>
      </w:r>
    </w:p>
    <w:p w14:paraId="57EE1003" w14:textId="69CA8B6F" w:rsidR="00F53FA8" w:rsidRPr="00051F1D" w:rsidRDefault="00472C50" w:rsidP="005B71B7">
      <w:pPr>
        <w:pStyle w:val="Style1"/>
        <w:numPr>
          <w:ilvl w:val="0"/>
          <w:numId w:val="0"/>
        </w:numPr>
        <w:rPr>
          <w:b/>
          <w:bCs/>
          <w:i/>
          <w:iCs/>
          <w:sz w:val="20"/>
        </w:rPr>
      </w:pPr>
      <w:r w:rsidRPr="00051F1D">
        <w:rPr>
          <w:b/>
          <w:bCs/>
          <w:i/>
          <w:iCs/>
          <w:sz w:val="20"/>
        </w:rPr>
        <w:t>T</w:t>
      </w:r>
      <w:r w:rsidR="00F53FA8" w:rsidRPr="00051F1D">
        <w:rPr>
          <w:b/>
          <w:bCs/>
          <w:i/>
          <w:iCs/>
          <w:sz w:val="20"/>
        </w:rPr>
        <w:t>he effect</w:t>
      </w:r>
      <w:r w:rsidRPr="00051F1D">
        <w:rPr>
          <w:b/>
          <w:bCs/>
          <w:i/>
          <w:iCs/>
          <w:sz w:val="20"/>
        </w:rPr>
        <w:t>s</w:t>
      </w:r>
      <w:r w:rsidR="00F53FA8" w:rsidRPr="00051F1D">
        <w:rPr>
          <w:b/>
          <w:bCs/>
          <w:i/>
          <w:iCs/>
          <w:sz w:val="20"/>
        </w:rPr>
        <w:t xml:space="preserve"> which the extinguishment would have as respects the land served by the footpath, </w:t>
      </w:r>
      <w:proofErr w:type="gramStart"/>
      <w:r w:rsidR="00F53FA8" w:rsidRPr="00051F1D">
        <w:rPr>
          <w:b/>
          <w:bCs/>
          <w:i/>
          <w:iCs/>
          <w:sz w:val="20"/>
        </w:rPr>
        <w:t>taking into account</w:t>
      </w:r>
      <w:proofErr w:type="gramEnd"/>
      <w:r w:rsidR="00F53FA8" w:rsidRPr="00051F1D">
        <w:rPr>
          <w:b/>
          <w:bCs/>
          <w:i/>
          <w:iCs/>
          <w:sz w:val="20"/>
        </w:rPr>
        <w:t xml:space="preserve"> provisions for compensation.</w:t>
      </w:r>
    </w:p>
    <w:p w14:paraId="282CFF54" w14:textId="04ABD6F1" w:rsidR="00C92BBF" w:rsidRDefault="00A05BD8" w:rsidP="00140094">
      <w:pPr>
        <w:pStyle w:val="Style1"/>
        <w:rPr>
          <w:sz w:val="20"/>
        </w:rPr>
      </w:pPr>
      <w:r w:rsidRPr="00051F1D">
        <w:rPr>
          <w:sz w:val="20"/>
        </w:rPr>
        <w:t xml:space="preserve">The Order will not </w:t>
      </w:r>
      <w:r w:rsidR="00854748" w:rsidRPr="00051F1D">
        <w:rPr>
          <w:sz w:val="20"/>
        </w:rPr>
        <w:t>prevent access to footpath No. 17</w:t>
      </w:r>
      <w:r w:rsidR="00302192" w:rsidRPr="00051F1D">
        <w:rPr>
          <w:sz w:val="20"/>
        </w:rPr>
        <w:t xml:space="preserve"> and from the documentation </w:t>
      </w:r>
      <w:r w:rsidR="000D7013">
        <w:rPr>
          <w:sz w:val="20"/>
        </w:rPr>
        <w:t xml:space="preserve">I have received, </w:t>
      </w:r>
      <w:r w:rsidR="00305005" w:rsidRPr="00051F1D">
        <w:rPr>
          <w:sz w:val="20"/>
        </w:rPr>
        <w:t>the newly created footpath No. 49 is on land that is owned by S</w:t>
      </w:r>
      <w:r w:rsidR="00095B69">
        <w:rPr>
          <w:sz w:val="20"/>
        </w:rPr>
        <w:t>D</w:t>
      </w:r>
      <w:r w:rsidR="00305005" w:rsidRPr="00051F1D">
        <w:rPr>
          <w:sz w:val="20"/>
        </w:rPr>
        <w:t xml:space="preserve">C. </w:t>
      </w:r>
      <w:r w:rsidR="0060540B" w:rsidRPr="00051F1D">
        <w:rPr>
          <w:sz w:val="20"/>
        </w:rPr>
        <w:t xml:space="preserve">Thus, the Order will not prevent access to footpath No. </w:t>
      </w:r>
      <w:r w:rsidR="00390BC5" w:rsidRPr="00051F1D">
        <w:rPr>
          <w:sz w:val="20"/>
        </w:rPr>
        <w:t>17,</w:t>
      </w:r>
      <w:r w:rsidR="0060540B" w:rsidRPr="00051F1D">
        <w:rPr>
          <w:sz w:val="20"/>
        </w:rPr>
        <w:t xml:space="preserve"> and </w:t>
      </w:r>
      <w:r w:rsidR="00DF3B2C" w:rsidRPr="00051F1D">
        <w:rPr>
          <w:sz w:val="20"/>
        </w:rPr>
        <w:t xml:space="preserve">I am satisfied that there would be no adverse effect on land </w:t>
      </w:r>
      <w:r w:rsidR="00390BC5" w:rsidRPr="00051F1D">
        <w:rPr>
          <w:sz w:val="20"/>
        </w:rPr>
        <w:t>served</w:t>
      </w:r>
      <w:r w:rsidR="00DF3B2C" w:rsidRPr="00051F1D">
        <w:rPr>
          <w:sz w:val="20"/>
        </w:rPr>
        <w:t xml:space="preserve"> by the footpath and that it is </w:t>
      </w:r>
      <w:r w:rsidR="00390BC5" w:rsidRPr="00051F1D">
        <w:rPr>
          <w:sz w:val="20"/>
        </w:rPr>
        <w:t>expedient to confirm the Order in this regard.</w:t>
      </w:r>
    </w:p>
    <w:p w14:paraId="5E2321F4" w14:textId="443AD3DE" w:rsidR="00C92F54" w:rsidRPr="00C92F54" w:rsidRDefault="00C92F54" w:rsidP="00C92F54">
      <w:pPr>
        <w:pStyle w:val="Style1"/>
        <w:numPr>
          <w:ilvl w:val="0"/>
          <w:numId w:val="0"/>
        </w:numPr>
        <w:rPr>
          <w:b/>
          <w:bCs/>
          <w:sz w:val="20"/>
        </w:rPr>
      </w:pPr>
      <w:r w:rsidRPr="00C92F54">
        <w:rPr>
          <w:b/>
          <w:bCs/>
          <w:sz w:val="20"/>
        </w:rPr>
        <w:t>Other Matters</w:t>
      </w:r>
    </w:p>
    <w:p w14:paraId="40A15A34" w14:textId="024BF4E4" w:rsidR="00C92F54" w:rsidRPr="00051F1D" w:rsidRDefault="00C92F54" w:rsidP="00C92F54">
      <w:pPr>
        <w:pStyle w:val="Style1"/>
        <w:rPr>
          <w:sz w:val="20"/>
        </w:rPr>
      </w:pPr>
      <w:r w:rsidRPr="00051F1D">
        <w:rPr>
          <w:sz w:val="20"/>
        </w:rPr>
        <w:t>Whether the sites can be linked is a private matter for S</w:t>
      </w:r>
      <w:r w:rsidR="0049543C">
        <w:rPr>
          <w:sz w:val="20"/>
        </w:rPr>
        <w:t>D</w:t>
      </w:r>
      <w:r w:rsidRPr="00051F1D">
        <w:rPr>
          <w:sz w:val="20"/>
        </w:rPr>
        <w:t xml:space="preserve">C to determine </w:t>
      </w:r>
      <w:r>
        <w:rPr>
          <w:sz w:val="20"/>
        </w:rPr>
        <w:t xml:space="preserve">and is </w:t>
      </w:r>
      <w:r w:rsidRPr="00051F1D">
        <w:rPr>
          <w:sz w:val="20"/>
        </w:rPr>
        <w:t>not material to my considerations.</w:t>
      </w:r>
    </w:p>
    <w:p w14:paraId="0459A012" w14:textId="63B82187" w:rsidR="00515A69" w:rsidRPr="00051F1D" w:rsidRDefault="00515A69" w:rsidP="00515A69">
      <w:pPr>
        <w:pStyle w:val="Style1"/>
        <w:numPr>
          <w:ilvl w:val="0"/>
          <w:numId w:val="0"/>
        </w:numPr>
        <w:rPr>
          <w:b/>
          <w:bCs/>
          <w:sz w:val="20"/>
        </w:rPr>
      </w:pPr>
      <w:r w:rsidRPr="00051F1D">
        <w:rPr>
          <w:b/>
          <w:bCs/>
          <w:sz w:val="20"/>
        </w:rPr>
        <w:t>Overall Conclusion</w:t>
      </w:r>
    </w:p>
    <w:p w14:paraId="1DC26177" w14:textId="61A21BE9" w:rsidR="00515A69" w:rsidRPr="00051F1D" w:rsidRDefault="00515A69" w:rsidP="0016534E">
      <w:pPr>
        <w:pStyle w:val="Style1"/>
        <w:rPr>
          <w:sz w:val="20"/>
        </w:rPr>
      </w:pPr>
      <w:r w:rsidRPr="00051F1D">
        <w:rPr>
          <w:sz w:val="20"/>
        </w:rPr>
        <w:t>Having regard to</w:t>
      </w:r>
      <w:r w:rsidR="00EF2C8D" w:rsidRPr="00051F1D">
        <w:rPr>
          <w:sz w:val="20"/>
        </w:rPr>
        <w:t xml:space="preserve"> the above, and all other matters raised in </w:t>
      </w:r>
      <w:r w:rsidR="000C119A" w:rsidRPr="00051F1D">
        <w:rPr>
          <w:sz w:val="20"/>
        </w:rPr>
        <w:t xml:space="preserve">the written representations, I conclude that </w:t>
      </w:r>
      <w:r w:rsidR="0026004E" w:rsidRPr="00051F1D">
        <w:rPr>
          <w:sz w:val="20"/>
        </w:rPr>
        <w:t xml:space="preserve">the </w:t>
      </w:r>
      <w:r w:rsidR="000C119A" w:rsidRPr="00051F1D">
        <w:rPr>
          <w:sz w:val="20"/>
        </w:rPr>
        <w:t>Order should be confirmed.</w:t>
      </w:r>
    </w:p>
    <w:p w14:paraId="6535C6D4" w14:textId="424C8ADC" w:rsidR="007C34C3" w:rsidRPr="00051F1D" w:rsidRDefault="007C34C3" w:rsidP="007C34C3">
      <w:pPr>
        <w:pStyle w:val="Style1"/>
        <w:numPr>
          <w:ilvl w:val="0"/>
          <w:numId w:val="0"/>
        </w:numPr>
        <w:rPr>
          <w:b/>
          <w:bCs/>
          <w:sz w:val="20"/>
        </w:rPr>
      </w:pPr>
      <w:r w:rsidRPr="00051F1D">
        <w:rPr>
          <w:b/>
          <w:bCs/>
          <w:sz w:val="20"/>
        </w:rPr>
        <w:t>Formal Decision</w:t>
      </w:r>
    </w:p>
    <w:p w14:paraId="0D77F0D8" w14:textId="0DF49983" w:rsidR="007C34C3" w:rsidRPr="00051F1D" w:rsidRDefault="009B560B" w:rsidP="0016534E">
      <w:pPr>
        <w:pStyle w:val="Style1"/>
        <w:rPr>
          <w:sz w:val="20"/>
        </w:rPr>
      </w:pPr>
      <w:r w:rsidRPr="00051F1D">
        <w:rPr>
          <w:sz w:val="20"/>
        </w:rPr>
        <w:t>I confirm the Order</w:t>
      </w:r>
      <w:r w:rsidR="007C34C3" w:rsidRPr="00051F1D">
        <w:rPr>
          <w:sz w:val="20"/>
        </w:rPr>
        <w:t>.</w:t>
      </w:r>
    </w:p>
    <w:p w14:paraId="20E54E54" w14:textId="77777777" w:rsidR="00DF5B96" w:rsidRDefault="007C34C3" w:rsidP="007C34C3">
      <w:pPr>
        <w:pStyle w:val="Style1"/>
        <w:numPr>
          <w:ilvl w:val="0"/>
          <w:numId w:val="0"/>
        </w:numPr>
        <w:rPr>
          <w:rFonts w:ascii="Monotype Corsiva" w:hAnsi="Monotype Corsiva"/>
          <w:sz w:val="36"/>
          <w:szCs w:val="32"/>
        </w:rPr>
      </w:pPr>
      <w:r w:rsidRPr="007C34C3">
        <w:rPr>
          <w:rFonts w:ascii="Monotype Corsiva" w:hAnsi="Monotype Corsiva"/>
          <w:sz w:val="36"/>
          <w:szCs w:val="32"/>
        </w:rPr>
        <w:t>Graham Wyatt</w:t>
      </w:r>
      <w:r w:rsidR="005B6ECB">
        <w:rPr>
          <w:rFonts w:ascii="Monotype Corsiva" w:hAnsi="Monotype Corsiva"/>
          <w:sz w:val="36"/>
          <w:szCs w:val="32"/>
        </w:rPr>
        <w:t xml:space="preserve">    </w:t>
      </w:r>
    </w:p>
    <w:p w14:paraId="61225CCB" w14:textId="34124655" w:rsidR="007C34C3" w:rsidRDefault="007C34C3" w:rsidP="007C34C3">
      <w:pPr>
        <w:pStyle w:val="Style1"/>
        <w:numPr>
          <w:ilvl w:val="0"/>
          <w:numId w:val="0"/>
        </w:numPr>
        <w:rPr>
          <w:b/>
          <w:bCs/>
        </w:rPr>
      </w:pPr>
      <w:r w:rsidRPr="007C34C3">
        <w:rPr>
          <w:b/>
          <w:bCs/>
        </w:rPr>
        <w:t>INSPECTOR</w:t>
      </w:r>
    </w:p>
    <w:p w14:paraId="3C2101F2" w14:textId="59547D4D" w:rsidR="001B2E71" w:rsidRDefault="001B2E71">
      <w:pPr>
        <w:rPr>
          <w:b/>
          <w:bCs/>
          <w:color w:val="000000"/>
          <w:kern w:val="28"/>
        </w:rPr>
      </w:pPr>
      <w:r>
        <w:rPr>
          <w:b/>
          <w:bCs/>
        </w:rPr>
        <w:br w:type="page"/>
      </w:r>
    </w:p>
    <w:p w14:paraId="1957CB64" w14:textId="0B6A9D7D" w:rsidR="001B2E71" w:rsidRPr="007C34C3" w:rsidRDefault="001B2E71" w:rsidP="007C34C3">
      <w:pPr>
        <w:pStyle w:val="Style1"/>
        <w:numPr>
          <w:ilvl w:val="0"/>
          <w:numId w:val="0"/>
        </w:numPr>
        <w:rPr>
          <w:b/>
          <w:bCs/>
        </w:rPr>
      </w:pPr>
      <w:r>
        <w:rPr>
          <w:noProof/>
        </w:rPr>
        <w:lastRenderedPageBreak/>
        <w:drawing>
          <wp:inline distT="0" distB="0" distL="0" distR="0" wp14:anchorId="0411FD97" wp14:editId="61C98747">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1B2E71" w:rsidRPr="007C34C3"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39FF" w14:textId="77777777" w:rsidR="009118BA" w:rsidRDefault="009118BA" w:rsidP="00F62916">
      <w:r>
        <w:separator/>
      </w:r>
    </w:p>
  </w:endnote>
  <w:endnote w:type="continuationSeparator" w:id="0">
    <w:p w14:paraId="2E388BF5" w14:textId="77777777" w:rsidR="009118BA" w:rsidRDefault="009118B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56E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3805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902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16A874C" wp14:editId="12C3A9E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CFD3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909F7D1" w14:textId="77777777" w:rsidR="00366F95" w:rsidRPr="00E45340" w:rsidRDefault="0087092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659" w14:textId="77777777" w:rsidR="00366F95" w:rsidRDefault="00366F95" w:rsidP="00A7080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7773361" wp14:editId="7759210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F566A"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4C294F3" w14:textId="77777777" w:rsidR="00366F95" w:rsidRPr="00451EE4" w:rsidRDefault="0087092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C8FB" w14:textId="77777777" w:rsidR="009118BA" w:rsidRDefault="009118BA" w:rsidP="00F62916">
      <w:r>
        <w:separator/>
      </w:r>
    </w:p>
  </w:footnote>
  <w:footnote w:type="continuationSeparator" w:id="0">
    <w:p w14:paraId="2EE7AD16" w14:textId="77777777" w:rsidR="009118BA" w:rsidRDefault="009118BA"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9F8605E" w14:textId="77777777">
      <w:tc>
        <w:tcPr>
          <w:tcW w:w="9520" w:type="dxa"/>
        </w:tcPr>
        <w:p w14:paraId="3C1B9A39" w14:textId="598C931D" w:rsidR="00366F95" w:rsidRDefault="00E17396">
          <w:pPr>
            <w:pStyle w:val="Footer"/>
          </w:pPr>
          <w:r>
            <w:t>Order</w:t>
          </w:r>
          <w:r w:rsidR="00A70806">
            <w:t xml:space="preserve"> Decision </w:t>
          </w:r>
          <w:r>
            <w:t>ROW/</w:t>
          </w:r>
          <w:r w:rsidR="00C47BD8">
            <w:t>3264045</w:t>
          </w:r>
        </w:p>
      </w:tc>
    </w:tr>
  </w:tbl>
  <w:p w14:paraId="18959998"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396F501A" wp14:editId="5517F29F">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2D756"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393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2A6F0CCC"/>
    <w:multiLevelType w:val="hybridMultilevel"/>
    <w:tmpl w:val="A32ECD08"/>
    <w:lvl w:ilvl="0" w:tplc="494C401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F816E6D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3607DD"/>
    <w:multiLevelType w:val="hybridMultilevel"/>
    <w:tmpl w:val="0978B71C"/>
    <w:lvl w:ilvl="0" w:tplc="776E50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6F9A4201"/>
    <w:multiLevelType w:val="hybridMultilevel"/>
    <w:tmpl w:val="BA22288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1"/>
  </w:num>
  <w:num w:numId="4">
    <w:abstractNumId w:val="0"/>
  </w:num>
  <w:num w:numId="5">
    <w:abstractNumId w:val="9"/>
  </w:num>
  <w:num w:numId="6">
    <w:abstractNumId w:val="17"/>
  </w:num>
  <w:num w:numId="7">
    <w:abstractNumId w:val="23"/>
  </w:num>
  <w:num w:numId="8">
    <w:abstractNumId w:val="16"/>
  </w:num>
  <w:num w:numId="9">
    <w:abstractNumId w:val="3"/>
  </w:num>
  <w:num w:numId="10">
    <w:abstractNumId w:val="4"/>
  </w:num>
  <w:num w:numId="11">
    <w:abstractNumId w:val="12"/>
  </w:num>
  <w:num w:numId="12">
    <w:abstractNumId w:val="13"/>
  </w:num>
  <w:num w:numId="13">
    <w:abstractNumId w:val="7"/>
  </w:num>
  <w:num w:numId="14">
    <w:abstractNumId w:val="11"/>
  </w:num>
  <w:num w:numId="15">
    <w:abstractNumId w:val="14"/>
  </w:num>
  <w:num w:numId="16">
    <w:abstractNumId w:val="1"/>
  </w:num>
  <w:num w:numId="17">
    <w:abstractNumId w:val="15"/>
  </w:num>
  <w:num w:numId="18">
    <w:abstractNumId w:val="5"/>
  </w:num>
  <w:num w:numId="19">
    <w:abstractNumId w:val="2"/>
  </w:num>
  <w:num w:numId="20">
    <w:abstractNumId w:val="6"/>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b w:val="0"/>
          <w:bCs/>
        </w:rPr>
      </w:lvl>
    </w:lvlOverride>
  </w:num>
  <w:num w:numId="23">
    <w:abstractNumId w:val="20"/>
  </w:num>
  <w:num w:numId="24">
    <w:abstractNumId w:val="19"/>
  </w:num>
  <w:num w:numId="25">
    <w:abstractNumId w:val="8"/>
  </w:num>
  <w:num w:numId="26">
    <w:abstractNumId w:val="10"/>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0"/>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8">
    <w:abstractNumId w:val="22"/>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70806"/>
    <w:rsid w:val="00000B61"/>
    <w:rsid w:val="00001737"/>
    <w:rsid w:val="0000335F"/>
    <w:rsid w:val="00006D6A"/>
    <w:rsid w:val="00012676"/>
    <w:rsid w:val="0002241F"/>
    <w:rsid w:val="00024500"/>
    <w:rsid w:val="000247B2"/>
    <w:rsid w:val="000269FD"/>
    <w:rsid w:val="00027AFB"/>
    <w:rsid w:val="000305BB"/>
    <w:rsid w:val="000407C7"/>
    <w:rsid w:val="00041E99"/>
    <w:rsid w:val="00041F98"/>
    <w:rsid w:val="0004286D"/>
    <w:rsid w:val="00042B52"/>
    <w:rsid w:val="00044893"/>
    <w:rsid w:val="00046145"/>
    <w:rsid w:val="0004625F"/>
    <w:rsid w:val="0005169C"/>
    <w:rsid w:val="00051F1D"/>
    <w:rsid w:val="00053135"/>
    <w:rsid w:val="0006336D"/>
    <w:rsid w:val="00066F5F"/>
    <w:rsid w:val="00067025"/>
    <w:rsid w:val="00077358"/>
    <w:rsid w:val="000825E7"/>
    <w:rsid w:val="00085DF3"/>
    <w:rsid w:val="00086573"/>
    <w:rsid w:val="00087477"/>
    <w:rsid w:val="00087DEC"/>
    <w:rsid w:val="00090B12"/>
    <w:rsid w:val="00091991"/>
    <w:rsid w:val="00094A44"/>
    <w:rsid w:val="00095B69"/>
    <w:rsid w:val="00097E06"/>
    <w:rsid w:val="000A4AEB"/>
    <w:rsid w:val="000A4E2A"/>
    <w:rsid w:val="000A64AE"/>
    <w:rsid w:val="000B0010"/>
    <w:rsid w:val="000B02BC"/>
    <w:rsid w:val="000B0589"/>
    <w:rsid w:val="000B1276"/>
    <w:rsid w:val="000C119A"/>
    <w:rsid w:val="000C2397"/>
    <w:rsid w:val="000C3F13"/>
    <w:rsid w:val="000C3FBF"/>
    <w:rsid w:val="000C5098"/>
    <w:rsid w:val="000C698E"/>
    <w:rsid w:val="000D0673"/>
    <w:rsid w:val="000D3470"/>
    <w:rsid w:val="000D7013"/>
    <w:rsid w:val="000D7B76"/>
    <w:rsid w:val="000E4560"/>
    <w:rsid w:val="000E57C1"/>
    <w:rsid w:val="000E63E3"/>
    <w:rsid w:val="000E6D7E"/>
    <w:rsid w:val="000F16F4"/>
    <w:rsid w:val="000F547C"/>
    <w:rsid w:val="000F5AF7"/>
    <w:rsid w:val="000F6EC2"/>
    <w:rsid w:val="001000CB"/>
    <w:rsid w:val="00104D93"/>
    <w:rsid w:val="00106F48"/>
    <w:rsid w:val="0011617D"/>
    <w:rsid w:val="00116FBC"/>
    <w:rsid w:val="00120301"/>
    <w:rsid w:val="00121AED"/>
    <w:rsid w:val="00122A67"/>
    <w:rsid w:val="0013388E"/>
    <w:rsid w:val="001354E5"/>
    <w:rsid w:val="00136C67"/>
    <w:rsid w:val="00137D49"/>
    <w:rsid w:val="001437B6"/>
    <w:rsid w:val="001440C3"/>
    <w:rsid w:val="001504AC"/>
    <w:rsid w:val="00152C92"/>
    <w:rsid w:val="001538B7"/>
    <w:rsid w:val="00157D2B"/>
    <w:rsid w:val="00161B5C"/>
    <w:rsid w:val="00163899"/>
    <w:rsid w:val="00163EDB"/>
    <w:rsid w:val="0016534E"/>
    <w:rsid w:val="0016776C"/>
    <w:rsid w:val="00167C6B"/>
    <w:rsid w:val="00175449"/>
    <w:rsid w:val="00175DBA"/>
    <w:rsid w:val="00181206"/>
    <w:rsid w:val="00183467"/>
    <w:rsid w:val="0018651F"/>
    <w:rsid w:val="00187BF5"/>
    <w:rsid w:val="001911D8"/>
    <w:rsid w:val="0019581A"/>
    <w:rsid w:val="00197B5B"/>
    <w:rsid w:val="001A0360"/>
    <w:rsid w:val="001A2BC3"/>
    <w:rsid w:val="001A3BE0"/>
    <w:rsid w:val="001B1D51"/>
    <w:rsid w:val="001B2E71"/>
    <w:rsid w:val="001B37BF"/>
    <w:rsid w:val="001B46F8"/>
    <w:rsid w:val="001C4A68"/>
    <w:rsid w:val="001C683E"/>
    <w:rsid w:val="001D3FA7"/>
    <w:rsid w:val="001D7457"/>
    <w:rsid w:val="001D79E6"/>
    <w:rsid w:val="001E1EDE"/>
    <w:rsid w:val="001E3493"/>
    <w:rsid w:val="001E4281"/>
    <w:rsid w:val="001E7854"/>
    <w:rsid w:val="001F5990"/>
    <w:rsid w:val="001F6AB0"/>
    <w:rsid w:val="0020184F"/>
    <w:rsid w:val="00207816"/>
    <w:rsid w:val="00207B52"/>
    <w:rsid w:val="00211A0D"/>
    <w:rsid w:val="00212C8F"/>
    <w:rsid w:val="0021380B"/>
    <w:rsid w:val="00213D6B"/>
    <w:rsid w:val="0022210E"/>
    <w:rsid w:val="00242A5E"/>
    <w:rsid w:val="00245BE3"/>
    <w:rsid w:val="0024694A"/>
    <w:rsid w:val="00253FA4"/>
    <w:rsid w:val="00254BBC"/>
    <w:rsid w:val="0026004E"/>
    <w:rsid w:val="002617E2"/>
    <w:rsid w:val="00262A49"/>
    <w:rsid w:val="002640AC"/>
    <w:rsid w:val="00270256"/>
    <w:rsid w:val="00270560"/>
    <w:rsid w:val="002819AB"/>
    <w:rsid w:val="00282198"/>
    <w:rsid w:val="0028392B"/>
    <w:rsid w:val="00284ABB"/>
    <w:rsid w:val="002958D9"/>
    <w:rsid w:val="00297B22"/>
    <w:rsid w:val="002A0E73"/>
    <w:rsid w:val="002A6801"/>
    <w:rsid w:val="002B085C"/>
    <w:rsid w:val="002B1ED7"/>
    <w:rsid w:val="002B2ED9"/>
    <w:rsid w:val="002B30CE"/>
    <w:rsid w:val="002B4608"/>
    <w:rsid w:val="002B5A3A"/>
    <w:rsid w:val="002C0089"/>
    <w:rsid w:val="002C068A"/>
    <w:rsid w:val="002C2524"/>
    <w:rsid w:val="002D53C6"/>
    <w:rsid w:val="002D5A7C"/>
    <w:rsid w:val="002E1DEA"/>
    <w:rsid w:val="002E5C0C"/>
    <w:rsid w:val="002F05EA"/>
    <w:rsid w:val="002F0AA9"/>
    <w:rsid w:val="002F28A4"/>
    <w:rsid w:val="002F3C63"/>
    <w:rsid w:val="002F482F"/>
    <w:rsid w:val="002F6B6A"/>
    <w:rsid w:val="00302192"/>
    <w:rsid w:val="00303224"/>
    <w:rsid w:val="00303CA5"/>
    <w:rsid w:val="00305005"/>
    <w:rsid w:val="0030500E"/>
    <w:rsid w:val="00307975"/>
    <w:rsid w:val="00310013"/>
    <w:rsid w:val="00312D0A"/>
    <w:rsid w:val="00314D63"/>
    <w:rsid w:val="00317577"/>
    <w:rsid w:val="003206FD"/>
    <w:rsid w:val="00321531"/>
    <w:rsid w:val="00333041"/>
    <w:rsid w:val="00337FBB"/>
    <w:rsid w:val="00343A1F"/>
    <w:rsid w:val="00344294"/>
    <w:rsid w:val="00344CD1"/>
    <w:rsid w:val="00355827"/>
    <w:rsid w:val="00355FCC"/>
    <w:rsid w:val="003578EF"/>
    <w:rsid w:val="003601EE"/>
    <w:rsid w:val="00360664"/>
    <w:rsid w:val="00361890"/>
    <w:rsid w:val="003648DF"/>
    <w:rsid w:val="00364E17"/>
    <w:rsid w:val="00366E32"/>
    <w:rsid w:val="00366F95"/>
    <w:rsid w:val="003753FE"/>
    <w:rsid w:val="00381C66"/>
    <w:rsid w:val="00384F89"/>
    <w:rsid w:val="0038738D"/>
    <w:rsid w:val="00390BC5"/>
    <w:rsid w:val="00390FB2"/>
    <w:rsid w:val="003927DE"/>
    <w:rsid w:val="003941CF"/>
    <w:rsid w:val="003A1B98"/>
    <w:rsid w:val="003A1E59"/>
    <w:rsid w:val="003A49B5"/>
    <w:rsid w:val="003A744A"/>
    <w:rsid w:val="003B1358"/>
    <w:rsid w:val="003B2FE6"/>
    <w:rsid w:val="003B3AE2"/>
    <w:rsid w:val="003C70E0"/>
    <w:rsid w:val="003C78DB"/>
    <w:rsid w:val="003D1D4A"/>
    <w:rsid w:val="003D28B5"/>
    <w:rsid w:val="003D3715"/>
    <w:rsid w:val="003D4334"/>
    <w:rsid w:val="003D6EAD"/>
    <w:rsid w:val="003E54CC"/>
    <w:rsid w:val="003E6077"/>
    <w:rsid w:val="003F3533"/>
    <w:rsid w:val="003F6E9B"/>
    <w:rsid w:val="003F7224"/>
    <w:rsid w:val="003F7DFB"/>
    <w:rsid w:val="003F7F0B"/>
    <w:rsid w:val="004029F3"/>
    <w:rsid w:val="00406CB1"/>
    <w:rsid w:val="004156F0"/>
    <w:rsid w:val="00416E00"/>
    <w:rsid w:val="00417EA8"/>
    <w:rsid w:val="0042630B"/>
    <w:rsid w:val="0042722E"/>
    <w:rsid w:val="00430EEA"/>
    <w:rsid w:val="0043113F"/>
    <w:rsid w:val="004324EE"/>
    <w:rsid w:val="004334A1"/>
    <w:rsid w:val="0043352C"/>
    <w:rsid w:val="00433EFD"/>
    <w:rsid w:val="00434739"/>
    <w:rsid w:val="00441708"/>
    <w:rsid w:val="004440E1"/>
    <w:rsid w:val="00447064"/>
    <w:rsid w:val="004474DE"/>
    <w:rsid w:val="00451EE4"/>
    <w:rsid w:val="004522C1"/>
    <w:rsid w:val="00453E15"/>
    <w:rsid w:val="00455DEC"/>
    <w:rsid w:val="00462886"/>
    <w:rsid w:val="00464328"/>
    <w:rsid w:val="00465ADB"/>
    <w:rsid w:val="00466BC1"/>
    <w:rsid w:val="00470803"/>
    <w:rsid w:val="00470AAA"/>
    <w:rsid w:val="004724A7"/>
    <w:rsid w:val="00472C50"/>
    <w:rsid w:val="00475F9A"/>
    <w:rsid w:val="004766BB"/>
    <w:rsid w:val="0047718B"/>
    <w:rsid w:val="004779C0"/>
    <w:rsid w:val="0048041A"/>
    <w:rsid w:val="00482263"/>
    <w:rsid w:val="00482F3A"/>
    <w:rsid w:val="00483975"/>
    <w:rsid w:val="00483D15"/>
    <w:rsid w:val="00486F36"/>
    <w:rsid w:val="00490ABF"/>
    <w:rsid w:val="004921B3"/>
    <w:rsid w:val="0049263E"/>
    <w:rsid w:val="004943D7"/>
    <w:rsid w:val="0049543C"/>
    <w:rsid w:val="00496A73"/>
    <w:rsid w:val="00497424"/>
    <w:rsid w:val="004976CF"/>
    <w:rsid w:val="004A2EB8"/>
    <w:rsid w:val="004A3754"/>
    <w:rsid w:val="004B0EA5"/>
    <w:rsid w:val="004B2AA6"/>
    <w:rsid w:val="004B2F03"/>
    <w:rsid w:val="004B3355"/>
    <w:rsid w:val="004B37DF"/>
    <w:rsid w:val="004B63E7"/>
    <w:rsid w:val="004B6784"/>
    <w:rsid w:val="004C07CB"/>
    <w:rsid w:val="004C27E3"/>
    <w:rsid w:val="004C4224"/>
    <w:rsid w:val="004D37F6"/>
    <w:rsid w:val="004D3844"/>
    <w:rsid w:val="004E04E0"/>
    <w:rsid w:val="004E17CB"/>
    <w:rsid w:val="004E6091"/>
    <w:rsid w:val="004F064C"/>
    <w:rsid w:val="004F15BB"/>
    <w:rsid w:val="004F274A"/>
    <w:rsid w:val="00500CA5"/>
    <w:rsid w:val="0050548F"/>
    <w:rsid w:val="00506851"/>
    <w:rsid w:val="00511047"/>
    <w:rsid w:val="00511230"/>
    <w:rsid w:val="00515A69"/>
    <w:rsid w:val="00516E8E"/>
    <w:rsid w:val="00523257"/>
    <w:rsid w:val="0052347F"/>
    <w:rsid w:val="00523706"/>
    <w:rsid w:val="00524F41"/>
    <w:rsid w:val="0052715A"/>
    <w:rsid w:val="005279CA"/>
    <w:rsid w:val="005330C1"/>
    <w:rsid w:val="00541734"/>
    <w:rsid w:val="00542B4C"/>
    <w:rsid w:val="00550214"/>
    <w:rsid w:val="00550268"/>
    <w:rsid w:val="0055035D"/>
    <w:rsid w:val="00552BBA"/>
    <w:rsid w:val="00557F28"/>
    <w:rsid w:val="00561E69"/>
    <w:rsid w:val="00565B33"/>
    <w:rsid w:val="0056634F"/>
    <w:rsid w:val="0056741E"/>
    <w:rsid w:val="0057098A"/>
    <w:rsid w:val="005718AF"/>
    <w:rsid w:val="00571FD4"/>
    <w:rsid w:val="0057212A"/>
    <w:rsid w:val="00572879"/>
    <w:rsid w:val="0057471E"/>
    <w:rsid w:val="0057782A"/>
    <w:rsid w:val="0058243B"/>
    <w:rsid w:val="00591235"/>
    <w:rsid w:val="00593BA6"/>
    <w:rsid w:val="005A0799"/>
    <w:rsid w:val="005A3290"/>
    <w:rsid w:val="005A3A64"/>
    <w:rsid w:val="005B37C7"/>
    <w:rsid w:val="005B6ECB"/>
    <w:rsid w:val="005B71B7"/>
    <w:rsid w:val="005C22C2"/>
    <w:rsid w:val="005C2374"/>
    <w:rsid w:val="005C3043"/>
    <w:rsid w:val="005D739E"/>
    <w:rsid w:val="005E10C7"/>
    <w:rsid w:val="005E34E1"/>
    <w:rsid w:val="005E34FF"/>
    <w:rsid w:val="005E3542"/>
    <w:rsid w:val="005E52F9"/>
    <w:rsid w:val="005F1261"/>
    <w:rsid w:val="006009FF"/>
    <w:rsid w:val="00600F52"/>
    <w:rsid w:val="00602315"/>
    <w:rsid w:val="00602663"/>
    <w:rsid w:val="00604AE7"/>
    <w:rsid w:val="006052EF"/>
    <w:rsid w:val="0060540B"/>
    <w:rsid w:val="00611F77"/>
    <w:rsid w:val="006127F0"/>
    <w:rsid w:val="00614E46"/>
    <w:rsid w:val="00615462"/>
    <w:rsid w:val="00622130"/>
    <w:rsid w:val="006234E1"/>
    <w:rsid w:val="0062768C"/>
    <w:rsid w:val="006302E5"/>
    <w:rsid w:val="00630B96"/>
    <w:rsid w:val="006319E6"/>
    <w:rsid w:val="0063373D"/>
    <w:rsid w:val="00640A49"/>
    <w:rsid w:val="00642152"/>
    <w:rsid w:val="00643AD0"/>
    <w:rsid w:val="00643EF0"/>
    <w:rsid w:val="0065719B"/>
    <w:rsid w:val="00661321"/>
    <w:rsid w:val="0066296B"/>
    <w:rsid w:val="0066322F"/>
    <w:rsid w:val="00663ECB"/>
    <w:rsid w:val="00663FB0"/>
    <w:rsid w:val="006653A1"/>
    <w:rsid w:val="0067026E"/>
    <w:rsid w:val="00670968"/>
    <w:rsid w:val="0067288A"/>
    <w:rsid w:val="00672C34"/>
    <w:rsid w:val="00681108"/>
    <w:rsid w:val="006818CE"/>
    <w:rsid w:val="00682266"/>
    <w:rsid w:val="00683417"/>
    <w:rsid w:val="00685A46"/>
    <w:rsid w:val="0069559D"/>
    <w:rsid w:val="00696368"/>
    <w:rsid w:val="006A3E4A"/>
    <w:rsid w:val="006A5BB3"/>
    <w:rsid w:val="006A7B8B"/>
    <w:rsid w:val="006B0BDA"/>
    <w:rsid w:val="006C0FD4"/>
    <w:rsid w:val="006C2025"/>
    <w:rsid w:val="006C2791"/>
    <w:rsid w:val="006C4C25"/>
    <w:rsid w:val="006C6D1A"/>
    <w:rsid w:val="006D2842"/>
    <w:rsid w:val="006D5133"/>
    <w:rsid w:val="006D7327"/>
    <w:rsid w:val="006F123A"/>
    <w:rsid w:val="006F16D9"/>
    <w:rsid w:val="006F3AB5"/>
    <w:rsid w:val="006F3AE4"/>
    <w:rsid w:val="006F472C"/>
    <w:rsid w:val="006F55BC"/>
    <w:rsid w:val="006F6496"/>
    <w:rsid w:val="006F660A"/>
    <w:rsid w:val="00703261"/>
    <w:rsid w:val="00703CFC"/>
    <w:rsid w:val="00704126"/>
    <w:rsid w:val="00707FFD"/>
    <w:rsid w:val="00712D96"/>
    <w:rsid w:val="00714D2D"/>
    <w:rsid w:val="0071604A"/>
    <w:rsid w:val="00730762"/>
    <w:rsid w:val="0073363A"/>
    <w:rsid w:val="0073404B"/>
    <w:rsid w:val="007340BA"/>
    <w:rsid w:val="00740AB8"/>
    <w:rsid w:val="00742CEF"/>
    <w:rsid w:val="00743985"/>
    <w:rsid w:val="007459B1"/>
    <w:rsid w:val="00746B56"/>
    <w:rsid w:val="00752D48"/>
    <w:rsid w:val="00754D2A"/>
    <w:rsid w:val="00757FC7"/>
    <w:rsid w:val="00763E1B"/>
    <w:rsid w:val="00765B5A"/>
    <w:rsid w:val="00771CA8"/>
    <w:rsid w:val="00773A6B"/>
    <w:rsid w:val="00775D43"/>
    <w:rsid w:val="00785862"/>
    <w:rsid w:val="007915EB"/>
    <w:rsid w:val="0079190B"/>
    <w:rsid w:val="00791C31"/>
    <w:rsid w:val="00791DC7"/>
    <w:rsid w:val="0079402B"/>
    <w:rsid w:val="0079508D"/>
    <w:rsid w:val="007A0537"/>
    <w:rsid w:val="007A06BE"/>
    <w:rsid w:val="007B4C9B"/>
    <w:rsid w:val="007C1DBC"/>
    <w:rsid w:val="007C34C3"/>
    <w:rsid w:val="007C425D"/>
    <w:rsid w:val="007D2905"/>
    <w:rsid w:val="007D3AF9"/>
    <w:rsid w:val="007D65B4"/>
    <w:rsid w:val="007D6C1B"/>
    <w:rsid w:val="007D6E5B"/>
    <w:rsid w:val="007F1352"/>
    <w:rsid w:val="007F3F10"/>
    <w:rsid w:val="007F59EB"/>
    <w:rsid w:val="007F7061"/>
    <w:rsid w:val="007F79FC"/>
    <w:rsid w:val="007F7EEC"/>
    <w:rsid w:val="00802E48"/>
    <w:rsid w:val="00806D30"/>
    <w:rsid w:val="00806F2A"/>
    <w:rsid w:val="008112B9"/>
    <w:rsid w:val="008116FA"/>
    <w:rsid w:val="00827937"/>
    <w:rsid w:val="00830C14"/>
    <w:rsid w:val="0083362C"/>
    <w:rsid w:val="00834368"/>
    <w:rsid w:val="00836C84"/>
    <w:rsid w:val="0084064A"/>
    <w:rsid w:val="008411A4"/>
    <w:rsid w:val="00841910"/>
    <w:rsid w:val="008442A3"/>
    <w:rsid w:val="00844CC4"/>
    <w:rsid w:val="00845036"/>
    <w:rsid w:val="008479E9"/>
    <w:rsid w:val="00847CB0"/>
    <w:rsid w:val="00853ACC"/>
    <w:rsid w:val="00854748"/>
    <w:rsid w:val="0085624D"/>
    <w:rsid w:val="008565E1"/>
    <w:rsid w:val="00856F5C"/>
    <w:rsid w:val="008674F7"/>
    <w:rsid w:val="00870929"/>
    <w:rsid w:val="00871C97"/>
    <w:rsid w:val="00872776"/>
    <w:rsid w:val="00873395"/>
    <w:rsid w:val="008756BF"/>
    <w:rsid w:val="00881458"/>
    <w:rsid w:val="00881757"/>
    <w:rsid w:val="00881C03"/>
    <w:rsid w:val="00882B66"/>
    <w:rsid w:val="00884F05"/>
    <w:rsid w:val="008934D5"/>
    <w:rsid w:val="008A03E3"/>
    <w:rsid w:val="008A1A2B"/>
    <w:rsid w:val="008A1F60"/>
    <w:rsid w:val="008A33F5"/>
    <w:rsid w:val="008A7921"/>
    <w:rsid w:val="008B4522"/>
    <w:rsid w:val="008C6FA3"/>
    <w:rsid w:val="008D1952"/>
    <w:rsid w:val="008D445B"/>
    <w:rsid w:val="008D5072"/>
    <w:rsid w:val="008D5A51"/>
    <w:rsid w:val="008D7F3D"/>
    <w:rsid w:val="008E359C"/>
    <w:rsid w:val="008E4A61"/>
    <w:rsid w:val="008E79DD"/>
    <w:rsid w:val="008F67EC"/>
    <w:rsid w:val="008F6FE5"/>
    <w:rsid w:val="00901334"/>
    <w:rsid w:val="009033DD"/>
    <w:rsid w:val="00904F88"/>
    <w:rsid w:val="009118BA"/>
    <w:rsid w:val="009124CE"/>
    <w:rsid w:val="00912954"/>
    <w:rsid w:val="0091749F"/>
    <w:rsid w:val="00921F34"/>
    <w:rsid w:val="0092304C"/>
    <w:rsid w:val="00923F06"/>
    <w:rsid w:val="0092562E"/>
    <w:rsid w:val="0093078C"/>
    <w:rsid w:val="00935B16"/>
    <w:rsid w:val="0094163C"/>
    <w:rsid w:val="00950615"/>
    <w:rsid w:val="009541E5"/>
    <w:rsid w:val="009550C5"/>
    <w:rsid w:val="00956BC5"/>
    <w:rsid w:val="00960B10"/>
    <w:rsid w:val="0096105E"/>
    <w:rsid w:val="00961894"/>
    <w:rsid w:val="00962F0D"/>
    <w:rsid w:val="009766DE"/>
    <w:rsid w:val="009841DA"/>
    <w:rsid w:val="00986627"/>
    <w:rsid w:val="0099041F"/>
    <w:rsid w:val="0099105F"/>
    <w:rsid w:val="00992507"/>
    <w:rsid w:val="00994A8E"/>
    <w:rsid w:val="009A4466"/>
    <w:rsid w:val="009B3075"/>
    <w:rsid w:val="009B560B"/>
    <w:rsid w:val="009B68D5"/>
    <w:rsid w:val="009B6E31"/>
    <w:rsid w:val="009B72ED"/>
    <w:rsid w:val="009B7483"/>
    <w:rsid w:val="009B7971"/>
    <w:rsid w:val="009B7BD4"/>
    <w:rsid w:val="009B7F3F"/>
    <w:rsid w:val="009C1BA7"/>
    <w:rsid w:val="009C675C"/>
    <w:rsid w:val="009C71D6"/>
    <w:rsid w:val="009C75D8"/>
    <w:rsid w:val="009D05CD"/>
    <w:rsid w:val="009D3101"/>
    <w:rsid w:val="009E1447"/>
    <w:rsid w:val="009E179D"/>
    <w:rsid w:val="009E3397"/>
    <w:rsid w:val="009E3C69"/>
    <w:rsid w:val="009E4076"/>
    <w:rsid w:val="009E520F"/>
    <w:rsid w:val="009E6FB7"/>
    <w:rsid w:val="009F4E6E"/>
    <w:rsid w:val="009F4EDE"/>
    <w:rsid w:val="009F52AF"/>
    <w:rsid w:val="00A00FCD"/>
    <w:rsid w:val="00A021D3"/>
    <w:rsid w:val="00A0330D"/>
    <w:rsid w:val="00A05BD8"/>
    <w:rsid w:val="00A101CD"/>
    <w:rsid w:val="00A11FD4"/>
    <w:rsid w:val="00A203DB"/>
    <w:rsid w:val="00A20B55"/>
    <w:rsid w:val="00A23FC7"/>
    <w:rsid w:val="00A30036"/>
    <w:rsid w:val="00A31988"/>
    <w:rsid w:val="00A31C75"/>
    <w:rsid w:val="00A353C5"/>
    <w:rsid w:val="00A36925"/>
    <w:rsid w:val="00A418A7"/>
    <w:rsid w:val="00A5538E"/>
    <w:rsid w:val="00A5760C"/>
    <w:rsid w:val="00A60DB3"/>
    <w:rsid w:val="00A62E13"/>
    <w:rsid w:val="00A65907"/>
    <w:rsid w:val="00A70806"/>
    <w:rsid w:val="00A70F1E"/>
    <w:rsid w:val="00A711AE"/>
    <w:rsid w:val="00A71ED7"/>
    <w:rsid w:val="00A72725"/>
    <w:rsid w:val="00A740A5"/>
    <w:rsid w:val="00A909F0"/>
    <w:rsid w:val="00AA2EE2"/>
    <w:rsid w:val="00AA4560"/>
    <w:rsid w:val="00AA5EAD"/>
    <w:rsid w:val="00AA627A"/>
    <w:rsid w:val="00AB55D7"/>
    <w:rsid w:val="00AD0E39"/>
    <w:rsid w:val="00AD22E0"/>
    <w:rsid w:val="00AD2F56"/>
    <w:rsid w:val="00AE2FAA"/>
    <w:rsid w:val="00AE771E"/>
    <w:rsid w:val="00AF1336"/>
    <w:rsid w:val="00AF353A"/>
    <w:rsid w:val="00AF42A5"/>
    <w:rsid w:val="00AF695F"/>
    <w:rsid w:val="00B00EA8"/>
    <w:rsid w:val="00B049AA"/>
    <w:rsid w:val="00B049F2"/>
    <w:rsid w:val="00B10A1D"/>
    <w:rsid w:val="00B1617B"/>
    <w:rsid w:val="00B2746A"/>
    <w:rsid w:val="00B302C3"/>
    <w:rsid w:val="00B32324"/>
    <w:rsid w:val="00B345C9"/>
    <w:rsid w:val="00B51D9F"/>
    <w:rsid w:val="00B53CCF"/>
    <w:rsid w:val="00B56990"/>
    <w:rsid w:val="00B61A59"/>
    <w:rsid w:val="00B7142C"/>
    <w:rsid w:val="00B72782"/>
    <w:rsid w:val="00B73130"/>
    <w:rsid w:val="00B85F1B"/>
    <w:rsid w:val="00B94664"/>
    <w:rsid w:val="00B955D4"/>
    <w:rsid w:val="00BB0FE8"/>
    <w:rsid w:val="00BB68AF"/>
    <w:rsid w:val="00BC0524"/>
    <w:rsid w:val="00BC06DB"/>
    <w:rsid w:val="00BC2702"/>
    <w:rsid w:val="00BC2F9D"/>
    <w:rsid w:val="00BC335E"/>
    <w:rsid w:val="00BD09CD"/>
    <w:rsid w:val="00BD7C2C"/>
    <w:rsid w:val="00BE1081"/>
    <w:rsid w:val="00BE18A7"/>
    <w:rsid w:val="00BE1CB2"/>
    <w:rsid w:val="00BE6377"/>
    <w:rsid w:val="00BF1B7C"/>
    <w:rsid w:val="00BF34D7"/>
    <w:rsid w:val="00BF79E0"/>
    <w:rsid w:val="00C00E8A"/>
    <w:rsid w:val="00C013D7"/>
    <w:rsid w:val="00C01EE8"/>
    <w:rsid w:val="00C115DD"/>
    <w:rsid w:val="00C11BD0"/>
    <w:rsid w:val="00C1602E"/>
    <w:rsid w:val="00C20321"/>
    <w:rsid w:val="00C209F6"/>
    <w:rsid w:val="00C21D61"/>
    <w:rsid w:val="00C2472A"/>
    <w:rsid w:val="00C274BD"/>
    <w:rsid w:val="00C31FC8"/>
    <w:rsid w:val="00C3357A"/>
    <w:rsid w:val="00C36797"/>
    <w:rsid w:val="00C40EA6"/>
    <w:rsid w:val="00C41F79"/>
    <w:rsid w:val="00C43F1F"/>
    <w:rsid w:val="00C4636B"/>
    <w:rsid w:val="00C46BE2"/>
    <w:rsid w:val="00C47BD8"/>
    <w:rsid w:val="00C5366E"/>
    <w:rsid w:val="00C550E5"/>
    <w:rsid w:val="00C57B84"/>
    <w:rsid w:val="00C606FF"/>
    <w:rsid w:val="00C62111"/>
    <w:rsid w:val="00C6395A"/>
    <w:rsid w:val="00C6638B"/>
    <w:rsid w:val="00C747BD"/>
    <w:rsid w:val="00C74873"/>
    <w:rsid w:val="00C74E67"/>
    <w:rsid w:val="00C76F1A"/>
    <w:rsid w:val="00C81F7D"/>
    <w:rsid w:val="00C8264E"/>
    <w:rsid w:val="00C8343C"/>
    <w:rsid w:val="00C857CB"/>
    <w:rsid w:val="00C87388"/>
    <w:rsid w:val="00C8740F"/>
    <w:rsid w:val="00C9014D"/>
    <w:rsid w:val="00C915A8"/>
    <w:rsid w:val="00C92BBF"/>
    <w:rsid w:val="00C92BEA"/>
    <w:rsid w:val="00C92F54"/>
    <w:rsid w:val="00C944F4"/>
    <w:rsid w:val="00C965C6"/>
    <w:rsid w:val="00CA3549"/>
    <w:rsid w:val="00CA4309"/>
    <w:rsid w:val="00CA5D20"/>
    <w:rsid w:val="00CB0ABF"/>
    <w:rsid w:val="00CB2AC5"/>
    <w:rsid w:val="00CB4BCC"/>
    <w:rsid w:val="00CB63B7"/>
    <w:rsid w:val="00CB71EA"/>
    <w:rsid w:val="00CC3EBB"/>
    <w:rsid w:val="00CC50AC"/>
    <w:rsid w:val="00CD5D84"/>
    <w:rsid w:val="00CE21C0"/>
    <w:rsid w:val="00CE5DCB"/>
    <w:rsid w:val="00CE65C7"/>
    <w:rsid w:val="00CE7DB1"/>
    <w:rsid w:val="00D02180"/>
    <w:rsid w:val="00D026F3"/>
    <w:rsid w:val="00D02B48"/>
    <w:rsid w:val="00D078FC"/>
    <w:rsid w:val="00D10A81"/>
    <w:rsid w:val="00D1120A"/>
    <w:rsid w:val="00D125BE"/>
    <w:rsid w:val="00D1410D"/>
    <w:rsid w:val="00D17CB2"/>
    <w:rsid w:val="00D27FBD"/>
    <w:rsid w:val="00D27FD7"/>
    <w:rsid w:val="00D30083"/>
    <w:rsid w:val="00D354A3"/>
    <w:rsid w:val="00D37739"/>
    <w:rsid w:val="00D40A29"/>
    <w:rsid w:val="00D423EB"/>
    <w:rsid w:val="00D435DE"/>
    <w:rsid w:val="00D471D6"/>
    <w:rsid w:val="00D47260"/>
    <w:rsid w:val="00D502D4"/>
    <w:rsid w:val="00D50F7C"/>
    <w:rsid w:val="00D554E4"/>
    <w:rsid w:val="00D555DA"/>
    <w:rsid w:val="00D566D9"/>
    <w:rsid w:val="00D6320F"/>
    <w:rsid w:val="00D66068"/>
    <w:rsid w:val="00D67957"/>
    <w:rsid w:val="00D83367"/>
    <w:rsid w:val="00D84AD3"/>
    <w:rsid w:val="00D915FC"/>
    <w:rsid w:val="00DA603D"/>
    <w:rsid w:val="00DB1128"/>
    <w:rsid w:val="00DB14AE"/>
    <w:rsid w:val="00DB2197"/>
    <w:rsid w:val="00DB700C"/>
    <w:rsid w:val="00DB7937"/>
    <w:rsid w:val="00DC6C50"/>
    <w:rsid w:val="00DC6F54"/>
    <w:rsid w:val="00DD0F21"/>
    <w:rsid w:val="00DD3C2C"/>
    <w:rsid w:val="00DD4E01"/>
    <w:rsid w:val="00DD62DC"/>
    <w:rsid w:val="00DE265F"/>
    <w:rsid w:val="00DE35B8"/>
    <w:rsid w:val="00DE44D6"/>
    <w:rsid w:val="00DF114C"/>
    <w:rsid w:val="00DF3115"/>
    <w:rsid w:val="00DF365D"/>
    <w:rsid w:val="00DF39A6"/>
    <w:rsid w:val="00DF3B2C"/>
    <w:rsid w:val="00DF4BC6"/>
    <w:rsid w:val="00DF5452"/>
    <w:rsid w:val="00DF5B96"/>
    <w:rsid w:val="00DF6C0E"/>
    <w:rsid w:val="00E00B24"/>
    <w:rsid w:val="00E0349A"/>
    <w:rsid w:val="00E03C11"/>
    <w:rsid w:val="00E05240"/>
    <w:rsid w:val="00E07BA3"/>
    <w:rsid w:val="00E11244"/>
    <w:rsid w:val="00E119A4"/>
    <w:rsid w:val="00E15353"/>
    <w:rsid w:val="00E16717"/>
    <w:rsid w:val="00E16CAE"/>
    <w:rsid w:val="00E17396"/>
    <w:rsid w:val="00E27204"/>
    <w:rsid w:val="00E34AF4"/>
    <w:rsid w:val="00E362D6"/>
    <w:rsid w:val="00E439DF"/>
    <w:rsid w:val="00E43FBB"/>
    <w:rsid w:val="00E45340"/>
    <w:rsid w:val="00E47F33"/>
    <w:rsid w:val="00E515DB"/>
    <w:rsid w:val="00E5337B"/>
    <w:rsid w:val="00E54DD4"/>
    <w:rsid w:val="00E54F7C"/>
    <w:rsid w:val="00E55A0A"/>
    <w:rsid w:val="00E57D28"/>
    <w:rsid w:val="00E658C7"/>
    <w:rsid w:val="00E674DD"/>
    <w:rsid w:val="00E67AED"/>
    <w:rsid w:val="00E67B22"/>
    <w:rsid w:val="00E73B38"/>
    <w:rsid w:val="00E76F7E"/>
    <w:rsid w:val="00E8119F"/>
    <w:rsid w:val="00E81323"/>
    <w:rsid w:val="00E85D55"/>
    <w:rsid w:val="00E85E3D"/>
    <w:rsid w:val="00E876D9"/>
    <w:rsid w:val="00E91478"/>
    <w:rsid w:val="00E974ED"/>
    <w:rsid w:val="00EA0272"/>
    <w:rsid w:val="00EA2B13"/>
    <w:rsid w:val="00EA406E"/>
    <w:rsid w:val="00EA43AC"/>
    <w:rsid w:val="00EA52D3"/>
    <w:rsid w:val="00EA5C2D"/>
    <w:rsid w:val="00EA6AB9"/>
    <w:rsid w:val="00EA73CE"/>
    <w:rsid w:val="00EA74D9"/>
    <w:rsid w:val="00EB2329"/>
    <w:rsid w:val="00EB3C2A"/>
    <w:rsid w:val="00EB7E1C"/>
    <w:rsid w:val="00EC0AEC"/>
    <w:rsid w:val="00EC1925"/>
    <w:rsid w:val="00EC5345"/>
    <w:rsid w:val="00ED023A"/>
    <w:rsid w:val="00ED043A"/>
    <w:rsid w:val="00ED3727"/>
    <w:rsid w:val="00ED3DDF"/>
    <w:rsid w:val="00ED3FF4"/>
    <w:rsid w:val="00ED50F4"/>
    <w:rsid w:val="00EE0922"/>
    <w:rsid w:val="00EE1361"/>
    <w:rsid w:val="00EE1C1A"/>
    <w:rsid w:val="00EE2613"/>
    <w:rsid w:val="00EE2B4E"/>
    <w:rsid w:val="00EE3B63"/>
    <w:rsid w:val="00EE550A"/>
    <w:rsid w:val="00EE666E"/>
    <w:rsid w:val="00EF1E98"/>
    <w:rsid w:val="00EF2C8D"/>
    <w:rsid w:val="00EF5820"/>
    <w:rsid w:val="00EF7824"/>
    <w:rsid w:val="00F00020"/>
    <w:rsid w:val="00F0068D"/>
    <w:rsid w:val="00F0441E"/>
    <w:rsid w:val="00F1025A"/>
    <w:rsid w:val="00F10E72"/>
    <w:rsid w:val="00F116E9"/>
    <w:rsid w:val="00F14507"/>
    <w:rsid w:val="00F228E5"/>
    <w:rsid w:val="00F2297F"/>
    <w:rsid w:val="00F2324B"/>
    <w:rsid w:val="00F2403A"/>
    <w:rsid w:val="00F25287"/>
    <w:rsid w:val="00F274BB"/>
    <w:rsid w:val="00F27D6D"/>
    <w:rsid w:val="00F32E38"/>
    <w:rsid w:val="00F334F1"/>
    <w:rsid w:val="00F3541E"/>
    <w:rsid w:val="00F35EDC"/>
    <w:rsid w:val="00F46EBC"/>
    <w:rsid w:val="00F53FA8"/>
    <w:rsid w:val="00F541FF"/>
    <w:rsid w:val="00F60274"/>
    <w:rsid w:val="00F62916"/>
    <w:rsid w:val="00F63D9A"/>
    <w:rsid w:val="00F65973"/>
    <w:rsid w:val="00F659A3"/>
    <w:rsid w:val="00F72DF7"/>
    <w:rsid w:val="00F7417F"/>
    <w:rsid w:val="00F86E8F"/>
    <w:rsid w:val="00F93E88"/>
    <w:rsid w:val="00FA02D2"/>
    <w:rsid w:val="00FA1ED4"/>
    <w:rsid w:val="00FA539A"/>
    <w:rsid w:val="00FB19DF"/>
    <w:rsid w:val="00FB5724"/>
    <w:rsid w:val="00FB743C"/>
    <w:rsid w:val="00FC33E4"/>
    <w:rsid w:val="00FC59E4"/>
    <w:rsid w:val="00FC6E8D"/>
    <w:rsid w:val="00FD307B"/>
    <w:rsid w:val="00FD707C"/>
    <w:rsid w:val="00FD762A"/>
    <w:rsid w:val="00FD7938"/>
    <w:rsid w:val="00FE5069"/>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82F7D"/>
  <w15:docId w15:val="{B4EEDF7C-B276-4AE1-82E7-4EB22FC6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customStyle="1" w:styleId="Default">
    <w:name w:val="Default"/>
    <w:rsid w:val="00511230"/>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semiHidden/>
    <w:unhideWhenUsed/>
    <w:rsid w:val="00D026F3"/>
    <w:rPr>
      <w:vertAlign w:val="superscript"/>
    </w:rPr>
  </w:style>
  <w:style w:type="character" w:styleId="CommentReference">
    <w:name w:val="annotation reference"/>
    <w:basedOn w:val="DefaultParagraphFont"/>
    <w:semiHidden/>
    <w:unhideWhenUsed/>
    <w:rsid w:val="00C43F1F"/>
    <w:rPr>
      <w:sz w:val="16"/>
      <w:szCs w:val="16"/>
    </w:rPr>
  </w:style>
  <w:style w:type="paragraph" w:styleId="CommentText">
    <w:name w:val="annotation text"/>
    <w:basedOn w:val="Normal"/>
    <w:link w:val="CommentTextChar"/>
    <w:semiHidden/>
    <w:unhideWhenUsed/>
    <w:rsid w:val="00C43F1F"/>
    <w:rPr>
      <w:sz w:val="20"/>
    </w:rPr>
  </w:style>
  <w:style w:type="character" w:customStyle="1" w:styleId="CommentTextChar">
    <w:name w:val="Comment Text Char"/>
    <w:basedOn w:val="DefaultParagraphFont"/>
    <w:link w:val="CommentText"/>
    <w:semiHidden/>
    <w:rsid w:val="00C43F1F"/>
    <w:rPr>
      <w:rFonts w:ascii="Verdana" w:hAnsi="Verdana"/>
    </w:rPr>
  </w:style>
  <w:style w:type="paragraph" w:styleId="CommentSubject">
    <w:name w:val="annotation subject"/>
    <w:basedOn w:val="CommentText"/>
    <w:next w:val="CommentText"/>
    <w:link w:val="CommentSubjectChar"/>
    <w:semiHidden/>
    <w:unhideWhenUsed/>
    <w:rsid w:val="00C43F1F"/>
    <w:rPr>
      <w:b/>
      <w:bCs/>
    </w:rPr>
  </w:style>
  <w:style w:type="character" w:customStyle="1" w:styleId="CommentSubjectChar">
    <w:name w:val="Comment Subject Char"/>
    <w:basedOn w:val="CommentTextChar"/>
    <w:link w:val="CommentSubject"/>
    <w:semiHidden/>
    <w:rsid w:val="00C43F1F"/>
    <w:rPr>
      <w:rFonts w:ascii="Verdana" w:hAnsi="Verdana"/>
      <w:b/>
      <w:bCs/>
    </w:rPr>
  </w:style>
  <w:style w:type="character" w:customStyle="1" w:styleId="Style1Char">
    <w:name w:val="Style1 Char"/>
    <w:basedOn w:val="DefaultParagraphFont"/>
    <w:link w:val="Style1"/>
    <w:locked/>
    <w:rsid w:val="006653A1"/>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89738">
      <w:bodyDiv w:val="1"/>
      <w:marLeft w:val="0"/>
      <w:marRight w:val="0"/>
      <w:marTop w:val="0"/>
      <w:marBottom w:val="0"/>
      <w:divBdr>
        <w:top w:val="none" w:sz="0" w:space="0" w:color="auto"/>
        <w:left w:val="none" w:sz="0" w:space="0" w:color="auto"/>
        <w:bottom w:val="none" w:sz="0" w:space="0" w:color="auto"/>
        <w:right w:val="none" w:sz="0" w:space="0" w:color="auto"/>
      </w:divBdr>
    </w:div>
    <w:div w:id="514922784">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E9B02A7-76CE-4FD4-B761-F6364222DD92}">
  <ds:schemaRefs>
    <ds:schemaRef ds:uri="http://schemas.openxmlformats.org/officeDocument/2006/bibliography"/>
  </ds:schemaRefs>
</ds:datastoreItem>
</file>

<file path=customXml/itemProps3.xml><?xml version="1.0" encoding="utf-8"?>
<ds:datastoreItem xmlns:ds="http://schemas.openxmlformats.org/officeDocument/2006/customXml" ds:itemID="{2AA80C71-D7E6-43A3-AAE8-D9AE3640806E}"/>
</file>

<file path=customXml/itemProps4.xml><?xml version="1.0" encoding="utf-8"?>
<ds:datastoreItem xmlns:ds="http://schemas.openxmlformats.org/officeDocument/2006/customXml" ds:itemID="{65CC605A-F086-49CB-B4F6-A4020E0EBFA3}"/>
</file>

<file path=customXml/itemProps5.xml><?xml version="1.0" encoding="utf-8"?>
<ds:datastoreItem xmlns:ds="http://schemas.openxmlformats.org/officeDocument/2006/customXml" ds:itemID="{9A7C14EE-8C82-4806-9638-7DF7EC0703C3}"/>
</file>

<file path=docProps/app.xml><?xml version="1.0" encoding="utf-8"?>
<Properties xmlns="http://schemas.openxmlformats.org/officeDocument/2006/extended-properties" xmlns:vt="http://schemas.openxmlformats.org/officeDocument/2006/docPropsVTypes">
  <Template>Decisions</Template>
  <TotalTime>4</TotalTime>
  <Pages>3</Pages>
  <Words>925</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Wyatt, Graham</dc:creator>
  <cp:lastModifiedBy>Cook, Robert</cp:lastModifiedBy>
  <cp:revision>3</cp:revision>
  <cp:lastPrinted>2021-06-17T16:14:00Z</cp:lastPrinted>
  <dcterms:created xsi:type="dcterms:W3CDTF">2022-08-25T12:44:00Z</dcterms:created>
  <dcterms:modified xsi:type="dcterms:W3CDTF">2022-08-25T14:40:00Z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