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412A75" w:rsidP="558F52F5" w:rsidRDefault="558F52F5" w14:paraId="2F6F2E17" w14:textId="6A531E4F">
      <w:pPr>
        <w:rPr>
          <w:rFonts w:ascii="Arial" w:hAnsi="Arial" w:eastAsia="Arial" w:cs="Arial"/>
          <w:sz w:val="40"/>
          <w:szCs w:val="40"/>
        </w:rPr>
      </w:pPr>
      <w:r w:rsidRPr="5CCA6EAB">
        <w:rPr>
          <w:rFonts w:ascii="Arial" w:hAnsi="Arial" w:eastAsia="Arial" w:cs="Arial"/>
          <w:sz w:val="40"/>
          <w:szCs w:val="40"/>
        </w:rPr>
        <w:t xml:space="preserve">Power BECCS </w:t>
      </w:r>
      <w:r w:rsidRPr="5CCA6EAB" w:rsidR="542B91A3">
        <w:rPr>
          <w:rFonts w:ascii="Arial" w:hAnsi="Arial" w:eastAsia="Arial" w:cs="Arial"/>
          <w:sz w:val="40"/>
          <w:szCs w:val="40"/>
        </w:rPr>
        <w:t xml:space="preserve">submission </w:t>
      </w:r>
      <w:r w:rsidRPr="5CCA6EAB">
        <w:rPr>
          <w:rFonts w:ascii="Arial" w:hAnsi="Arial" w:eastAsia="Arial" w:cs="Arial"/>
          <w:sz w:val="40"/>
          <w:szCs w:val="40"/>
        </w:rPr>
        <w:t xml:space="preserve">Form </w:t>
      </w:r>
    </w:p>
    <w:p w:rsidR="558F52F5" w:rsidP="558F52F5" w:rsidRDefault="558F52F5" w14:paraId="7640423A" w14:textId="0F8D0115">
      <w:pPr>
        <w:rPr>
          <w:rFonts w:ascii="Arial" w:hAnsi="Arial" w:eastAsia="Arial" w:cs="Arial"/>
          <w:sz w:val="40"/>
          <w:szCs w:val="40"/>
        </w:rPr>
      </w:pPr>
      <w:r w:rsidRPr="558F52F5">
        <w:rPr>
          <w:rFonts w:ascii="Arial" w:hAnsi="Arial" w:eastAsia="Arial" w:cs="Arial"/>
          <w:sz w:val="40"/>
          <w:szCs w:val="40"/>
        </w:rPr>
        <w:t>Introduction</w:t>
      </w:r>
    </w:p>
    <w:p w:rsidR="558F52F5" w:rsidP="558F52F5" w:rsidRDefault="558F52F5" w14:paraId="4F575B55" w14:textId="2B230342">
      <w:pPr>
        <w:rPr>
          <w:rFonts w:ascii="Arial" w:hAnsi="Arial" w:eastAsia="Arial" w:cs="Arial"/>
          <w:sz w:val="20"/>
          <w:szCs w:val="20"/>
        </w:rPr>
      </w:pPr>
      <w:r w:rsidRPr="558F52F5">
        <w:rPr>
          <w:rFonts w:ascii="Arial" w:hAnsi="Arial" w:eastAsia="Arial" w:cs="Arial"/>
        </w:rPr>
        <w:t xml:space="preserve">In October 2021, government published the </w:t>
      </w:r>
      <w:hyperlink r:id="rId12">
        <w:r w:rsidRPr="558F52F5">
          <w:rPr>
            <w:rStyle w:val="Hyperlink"/>
            <w:rFonts w:ascii="Arial" w:hAnsi="Arial" w:eastAsia="Arial" w:cs="Arial"/>
          </w:rPr>
          <w:t>Net Zero Strategy</w:t>
        </w:r>
      </w:hyperlink>
      <w:r w:rsidRPr="558F52F5">
        <w:rPr>
          <w:rFonts w:ascii="Arial" w:hAnsi="Arial" w:eastAsia="Arial" w:cs="Arial"/>
        </w:rPr>
        <w:t>, which outlined the role that engineered greenhouse gas removal (GGR) technologies would need to play in supporting decarbonisation by 2050. The government is clear that the purpose of GGRs is to balance the residual emissions from sectors that are unlikely to achieve full decarbonisation by 2050 and will not be substitutes for ambitious mitigation to achieve net zero. GGR technologies are expected to deploy from 0 MtCO2 today to at least 5 MtCO2</w:t>
      </w:r>
      <w:r w:rsidR="00673AF3">
        <w:rPr>
          <w:rFonts w:ascii="Arial" w:hAnsi="Arial" w:eastAsia="Arial" w:cs="Arial"/>
        </w:rPr>
        <w:t xml:space="preserve"> per year</w:t>
      </w:r>
      <w:r w:rsidRPr="558F52F5">
        <w:rPr>
          <w:rFonts w:ascii="Arial" w:hAnsi="Arial" w:eastAsia="Arial" w:cs="Arial"/>
        </w:rPr>
        <w:t xml:space="preserve"> by 2030 and to around 23 MtCO2 </w:t>
      </w:r>
      <w:r w:rsidR="00673AF3">
        <w:rPr>
          <w:rFonts w:ascii="Arial" w:hAnsi="Arial" w:eastAsia="Arial" w:cs="Arial"/>
        </w:rPr>
        <w:t xml:space="preserve">per year </w:t>
      </w:r>
      <w:r w:rsidRPr="558F52F5">
        <w:rPr>
          <w:rFonts w:ascii="Arial" w:hAnsi="Arial" w:eastAsia="Arial" w:cs="Arial"/>
        </w:rPr>
        <w:t xml:space="preserve">by 2035, with higher and lower deployment possible depending on sector-specific and wider economy developments. </w:t>
      </w:r>
    </w:p>
    <w:p w:rsidR="558F52F5" w:rsidP="558F52F5" w:rsidRDefault="558F52F5" w14:paraId="5E445D69" w14:textId="48C6685F">
      <w:pPr>
        <w:rPr>
          <w:rFonts w:ascii="Arial" w:hAnsi="Arial" w:eastAsia="Arial" w:cs="Arial"/>
          <w:sz w:val="24"/>
          <w:szCs w:val="24"/>
        </w:rPr>
      </w:pPr>
      <w:r w:rsidRPr="558F52F5">
        <w:rPr>
          <w:rFonts w:ascii="Arial" w:hAnsi="Arial" w:eastAsia="Arial" w:cs="Arial"/>
        </w:rPr>
        <w:t xml:space="preserve">Government is now seeking power BECCS projects that can deploy in line with Track-1 of the Cluster Sequencing Programme, to begin delivering on these targets. This project </w:t>
      </w:r>
      <w:r w:rsidRPr="5C58B2E4">
        <w:rPr>
          <w:rFonts w:ascii="Arial" w:hAnsi="Arial" w:eastAsia="Arial" w:cs="Arial"/>
        </w:rPr>
        <w:t>submission form</w:t>
      </w:r>
      <w:r w:rsidRPr="558F52F5">
        <w:rPr>
          <w:rFonts w:ascii="Arial" w:hAnsi="Arial" w:eastAsia="Arial" w:cs="Arial"/>
        </w:rPr>
        <w:t xml:space="preserve"> has been published alongside Power BECCS </w:t>
      </w:r>
      <w:r w:rsidRPr="7711F400">
        <w:rPr>
          <w:rFonts w:ascii="Arial" w:hAnsi="Arial" w:eastAsia="Arial" w:cs="Arial"/>
        </w:rPr>
        <w:t xml:space="preserve">Project </w:t>
      </w:r>
      <w:r w:rsidRPr="7711F400" w:rsidR="003D3F05">
        <w:rPr>
          <w:rFonts w:ascii="Arial" w:hAnsi="Arial" w:eastAsia="Arial" w:cs="Arial"/>
        </w:rPr>
        <w:t xml:space="preserve">Submission </w:t>
      </w:r>
      <w:r w:rsidRPr="558F52F5" w:rsidR="003D3F05">
        <w:rPr>
          <w:rFonts w:ascii="Arial" w:hAnsi="Arial" w:eastAsia="Arial" w:cs="Arial"/>
        </w:rPr>
        <w:t>Guidance</w:t>
      </w:r>
      <w:r w:rsidRPr="558F52F5">
        <w:rPr>
          <w:rFonts w:ascii="Arial" w:hAnsi="Arial" w:eastAsia="Arial" w:cs="Arial"/>
        </w:rPr>
        <w:t xml:space="preserve">. </w:t>
      </w:r>
    </w:p>
    <w:p w:rsidR="558F52F5" w:rsidP="558F52F5" w:rsidRDefault="558F52F5" w14:paraId="44545AAA" w14:textId="0BAABE38">
      <w:pPr>
        <w:rPr>
          <w:rFonts w:ascii="Arial" w:hAnsi="Arial" w:eastAsia="Arial" w:cs="Arial"/>
          <w:sz w:val="20"/>
          <w:szCs w:val="20"/>
        </w:rPr>
      </w:pPr>
      <w:r w:rsidRPr="3A65752B">
        <w:rPr>
          <w:rFonts w:ascii="Arial" w:hAnsi="Arial" w:eastAsia="Arial" w:cs="Arial"/>
        </w:rPr>
        <w:t xml:space="preserve">This document sets out the questions that capture Projects must answer as part of their power BECCS </w:t>
      </w:r>
      <w:r w:rsidR="0005261E">
        <w:rPr>
          <w:rFonts w:ascii="Arial" w:hAnsi="Arial" w:eastAsia="Arial" w:cs="Arial"/>
        </w:rPr>
        <w:t>project</w:t>
      </w:r>
      <w:r w:rsidRPr="3A65752B" w:rsidR="0005261E">
        <w:rPr>
          <w:rFonts w:ascii="Arial" w:hAnsi="Arial" w:eastAsia="Arial" w:cs="Arial"/>
        </w:rPr>
        <w:t xml:space="preserve"> </w:t>
      </w:r>
      <w:r w:rsidRPr="3A65752B">
        <w:rPr>
          <w:rFonts w:ascii="Arial" w:hAnsi="Arial" w:eastAsia="Arial" w:cs="Arial"/>
        </w:rPr>
        <w:t xml:space="preserve">submission. The information and relevant supporting evidence provided by capture Projects within the completed Project Plan will, alongside meeting eligibility criteria form the basis of the assessment to determine which capture Projects will </w:t>
      </w:r>
      <w:r w:rsidR="002A0BED">
        <w:rPr>
          <w:rFonts w:ascii="Arial" w:hAnsi="Arial" w:eastAsia="Arial" w:cs="Arial"/>
        </w:rPr>
        <w:t>join the</w:t>
      </w:r>
      <w:r w:rsidRPr="3A65752B" w:rsidR="002A0BED">
        <w:rPr>
          <w:rFonts w:ascii="Arial" w:hAnsi="Arial" w:eastAsia="Arial" w:cs="Arial"/>
        </w:rPr>
        <w:t xml:space="preserve"> </w:t>
      </w:r>
      <w:r w:rsidRPr="3A65752B">
        <w:rPr>
          <w:rFonts w:ascii="Arial" w:hAnsi="Arial" w:eastAsia="Arial" w:cs="Arial"/>
        </w:rPr>
        <w:t>shortlis</w:t>
      </w:r>
      <w:r w:rsidR="002A0BED">
        <w:rPr>
          <w:rFonts w:ascii="Arial" w:hAnsi="Arial" w:eastAsia="Arial" w:cs="Arial"/>
        </w:rPr>
        <w:t>t</w:t>
      </w:r>
      <w:r w:rsidR="002F44F0">
        <w:rPr>
          <w:rFonts w:ascii="Arial" w:hAnsi="Arial" w:eastAsia="Arial" w:cs="Arial"/>
        </w:rPr>
        <w:t xml:space="preserve"> </w:t>
      </w:r>
      <w:r w:rsidRPr="3A65752B">
        <w:rPr>
          <w:rFonts w:ascii="Arial" w:hAnsi="Arial" w:eastAsia="Arial" w:cs="Arial"/>
        </w:rPr>
        <w:t xml:space="preserve">for Track-1. This document is an Annex to the Power BECCS </w:t>
      </w:r>
      <w:r w:rsidR="00642C06">
        <w:rPr>
          <w:rFonts w:ascii="Arial" w:hAnsi="Arial" w:eastAsia="Arial" w:cs="Arial"/>
        </w:rPr>
        <w:t>P</w:t>
      </w:r>
      <w:r w:rsidRPr="3A65752B">
        <w:rPr>
          <w:rFonts w:ascii="Arial" w:hAnsi="Arial" w:eastAsia="Arial" w:cs="Arial"/>
        </w:rPr>
        <w:t xml:space="preserve">roject </w:t>
      </w:r>
      <w:r w:rsidR="00642C06">
        <w:rPr>
          <w:rFonts w:ascii="Arial" w:hAnsi="Arial" w:eastAsia="Arial" w:cs="Arial"/>
        </w:rPr>
        <w:t>S</w:t>
      </w:r>
      <w:r w:rsidRPr="3A65752B">
        <w:rPr>
          <w:rFonts w:ascii="Arial" w:hAnsi="Arial" w:eastAsia="Arial" w:cs="Arial"/>
        </w:rPr>
        <w:t xml:space="preserve">ubmission Guidance Document and should be read alongside it. Please see the </w:t>
      </w:r>
      <w:r w:rsidR="00C146E1">
        <w:rPr>
          <w:rFonts w:ascii="Arial" w:hAnsi="Arial" w:eastAsia="Arial" w:cs="Arial"/>
        </w:rPr>
        <w:t>Power BECCS Project Submission</w:t>
      </w:r>
      <w:r w:rsidRPr="3A65752B">
        <w:rPr>
          <w:rFonts w:ascii="Arial" w:hAnsi="Arial" w:eastAsia="Arial" w:cs="Arial"/>
        </w:rPr>
        <w:t xml:space="preserve"> Guidance Document for further guidance on the assessment process, including how the information will be assessed and note that the caveats and reservations to that document set out in Section </w:t>
      </w:r>
      <w:r w:rsidRPr="3A65752B" w:rsidR="00687CA2">
        <w:rPr>
          <w:rFonts w:ascii="Arial" w:hAnsi="Arial" w:eastAsia="Arial" w:cs="Arial"/>
        </w:rPr>
        <w:t>3.2</w:t>
      </w:r>
      <w:r w:rsidRPr="3A65752B">
        <w:rPr>
          <w:rFonts w:ascii="Arial" w:hAnsi="Arial" w:eastAsia="Arial" w:cs="Arial"/>
        </w:rPr>
        <w:t xml:space="preserve"> of that document apply equally here.</w:t>
      </w:r>
    </w:p>
    <w:p w:rsidR="558F52F5" w:rsidP="558F52F5" w:rsidRDefault="6D28C6E7" w14:paraId="25E0E865" w14:textId="593B8D55">
      <w:pPr>
        <w:rPr>
          <w:rFonts w:ascii="Arial" w:hAnsi="Arial" w:eastAsia="Arial" w:cs="Arial"/>
          <w:color w:val="0000FF"/>
          <w:sz w:val="20"/>
          <w:szCs w:val="20"/>
          <w:u w:val="single"/>
        </w:rPr>
      </w:pPr>
      <w:r w:rsidRPr="08A197E4">
        <w:rPr>
          <w:rFonts w:ascii="Arial" w:hAnsi="Arial" w:eastAsia="Arial" w:cs="Arial"/>
        </w:rPr>
        <w:t xml:space="preserve">This project submission for power BECCS projects will be run by the Department for Business, </w:t>
      </w:r>
      <w:proofErr w:type="gramStart"/>
      <w:r w:rsidRPr="08A197E4">
        <w:rPr>
          <w:rFonts w:ascii="Arial" w:hAnsi="Arial" w:eastAsia="Arial" w:cs="Arial"/>
        </w:rPr>
        <w:t>Energy</w:t>
      </w:r>
      <w:proofErr w:type="gramEnd"/>
      <w:r w:rsidRPr="08A197E4">
        <w:rPr>
          <w:rFonts w:ascii="Arial" w:hAnsi="Arial" w:eastAsia="Arial" w:cs="Arial"/>
        </w:rPr>
        <w:t xml:space="preserve"> and Industrial Strategy (BEIS). If applicants have any general questions about the submission process or about filling in any part of the submission documentation, please email queries to </w:t>
      </w:r>
      <w:r w:rsidRPr="00124B06">
        <w:rPr>
          <w:rFonts w:ascii="Arial" w:hAnsi="Arial" w:eastAsia="Arial" w:cs="Arial"/>
        </w:rPr>
        <w:t>powerbeccs</w:t>
      </w:r>
      <w:r w:rsidRPr="00124B06" w:rsidR="00C73C3E">
        <w:rPr>
          <w:rFonts w:ascii="Arial" w:hAnsi="Arial" w:eastAsia="Arial" w:cs="Arial"/>
        </w:rPr>
        <w:t>@beis.gov.uk.</w:t>
      </w:r>
      <w:r w:rsidRPr="08A197E4" w:rsidR="0F7DE5B3">
        <w:rPr>
          <w:rFonts w:ascii="Arial" w:hAnsi="Arial" w:eastAsia="Arial" w:cs="Arial"/>
          <w:color w:val="0000FF"/>
          <w:u w:val="single"/>
        </w:rPr>
        <w:t xml:space="preserve"> </w:t>
      </w:r>
    </w:p>
    <w:p w:rsidR="558F52F5" w:rsidP="558F52F5" w:rsidRDefault="558F52F5" w14:paraId="79678D49" w14:textId="495C6A53">
      <w:pPr>
        <w:rPr>
          <w:rFonts w:ascii="Arial" w:hAnsi="Arial" w:eastAsia="Arial" w:cs="Arial"/>
          <w:sz w:val="40"/>
          <w:szCs w:val="40"/>
        </w:rPr>
      </w:pPr>
    </w:p>
    <w:p w:rsidR="558F52F5" w:rsidP="558F52F5" w:rsidRDefault="558F52F5" w14:paraId="3193B8F9" w14:textId="695CF570">
      <w:pPr>
        <w:pStyle w:val="Heading2"/>
        <w:rPr>
          <w:rFonts w:ascii="Arial" w:hAnsi="Arial" w:eastAsia="Arial" w:cs="Arial"/>
          <w:color w:val="041E42"/>
          <w:sz w:val="36"/>
          <w:szCs w:val="36"/>
        </w:rPr>
      </w:pPr>
      <w:r w:rsidRPr="558F52F5">
        <w:rPr>
          <w:rFonts w:ascii="Arial" w:hAnsi="Arial" w:eastAsia="Arial" w:cs="Arial"/>
          <w:color w:val="041E42"/>
          <w:sz w:val="36"/>
          <w:szCs w:val="36"/>
        </w:rPr>
        <w:t>Important information regarding this process</w:t>
      </w:r>
    </w:p>
    <w:p w:rsidRPr="00687CA2" w:rsidR="558F52F5" w:rsidP="558F52F5" w:rsidRDefault="558F52F5" w14:paraId="07F6A292" w14:textId="299637D7">
      <w:pPr>
        <w:rPr>
          <w:rFonts w:ascii="Arial" w:hAnsi="Arial" w:eastAsia="Arial" w:cs="Arial"/>
        </w:rPr>
      </w:pPr>
    </w:p>
    <w:p w:rsidRPr="00687CA2" w:rsidR="558F52F5" w:rsidP="558F52F5" w:rsidRDefault="558F52F5" w14:paraId="140CE5BD" w14:textId="79D5E00C">
      <w:pPr>
        <w:pStyle w:val="ListParagraph"/>
        <w:numPr>
          <w:ilvl w:val="0"/>
          <w:numId w:val="25"/>
        </w:numPr>
        <w:rPr>
          <w:rFonts w:ascii="Arial" w:hAnsi="Arial" w:eastAsia="Arial" w:cs="Arial"/>
          <w:b w:val="1"/>
          <w:bCs w:val="1"/>
        </w:rPr>
      </w:pPr>
      <w:r w:rsidRPr="761447B5" w:rsidR="558F52F5">
        <w:rPr>
          <w:rFonts w:ascii="Arial" w:hAnsi="Arial" w:eastAsia="Arial" w:cs="Arial"/>
          <w:b w:val="1"/>
          <w:bCs w:val="1"/>
        </w:rPr>
        <w:t xml:space="preserve">The deadline for finalised power BECCS </w:t>
      </w:r>
      <w:r w:rsidRPr="761447B5" w:rsidR="00412A75">
        <w:rPr>
          <w:rFonts w:ascii="Arial" w:hAnsi="Arial" w:eastAsia="Arial" w:cs="Arial"/>
          <w:b w:val="1"/>
          <w:bCs w:val="1"/>
        </w:rPr>
        <w:t>project</w:t>
      </w:r>
      <w:r w:rsidRPr="761447B5" w:rsidR="558F52F5">
        <w:rPr>
          <w:rFonts w:ascii="Arial" w:hAnsi="Arial" w:eastAsia="Arial" w:cs="Arial"/>
          <w:b w:val="1"/>
          <w:bCs w:val="1"/>
        </w:rPr>
        <w:t xml:space="preserve"> submissions is 23:59 on </w:t>
      </w:r>
      <w:r w:rsidRPr="761447B5" w:rsidR="00124B06">
        <w:rPr>
          <w:rFonts w:ascii="Arial" w:hAnsi="Arial" w:eastAsia="Arial" w:cs="Arial"/>
          <w:b w:val="1"/>
          <w:bCs w:val="1"/>
        </w:rPr>
        <w:t>1</w:t>
      </w:r>
      <w:r w:rsidRPr="761447B5" w:rsidR="6718589B">
        <w:rPr>
          <w:rFonts w:ascii="Arial" w:hAnsi="Arial" w:eastAsia="Arial" w:cs="Arial"/>
          <w:b w:val="1"/>
          <w:bCs w:val="1"/>
        </w:rPr>
        <w:t>9</w:t>
      </w:r>
      <w:r w:rsidRPr="761447B5" w:rsidR="00124B06">
        <w:rPr>
          <w:rFonts w:ascii="Arial" w:hAnsi="Arial" w:eastAsia="Arial" w:cs="Arial"/>
          <w:b w:val="1"/>
          <w:bCs w:val="1"/>
          <w:vertAlign w:val="superscript"/>
        </w:rPr>
        <w:t>th</w:t>
      </w:r>
      <w:r w:rsidRPr="761447B5" w:rsidR="00124B06">
        <w:rPr>
          <w:rFonts w:ascii="Arial" w:hAnsi="Arial" w:eastAsia="Arial" w:cs="Arial"/>
          <w:b w:val="1"/>
          <w:bCs w:val="1"/>
        </w:rPr>
        <w:t xml:space="preserve"> October</w:t>
      </w:r>
      <w:r w:rsidRPr="761447B5" w:rsidR="558F52F5">
        <w:rPr>
          <w:rFonts w:ascii="Arial" w:hAnsi="Arial" w:eastAsia="Arial" w:cs="Arial"/>
          <w:b w:val="1"/>
          <w:bCs w:val="1"/>
        </w:rPr>
        <w:t xml:space="preserve"> 2022.</w:t>
      </w:r>
    </w:p>
    <w:p w:rsidR="3A65752B" w:rsidP="3A65752B" w:rsidRDefault="3A65752B" w14:paraId="7D2D6DE5" w14:textId="60AE2559">
      <w:pPr>
        <w:pStyle w:val="ListParagraph"/>
        <w:numPr>
          <w:ilvl w:val="0"/>
          <w:numId w:val="25"/>
        </w:numPr>
        <w:rPr>
          <w:b/>
          <w:bCs/>
        </w:rPr>
      </w:pPr>
      <w:r w:rsidRPr="3A65752B">
        <w:rPr>
          <w:rFonts w:ascii="Arial" w:hAnsi="Arial" w:eastAsia="Arial" w:cs="Arial"/>
          <w:b/>
          <w:bCs/>
        </w:rPr>
        <w:t xml:space="preserve">Projects who are planning to submit an application via this process must email </w:t>
      </w:r>
      <w:hyperlink w:history="1" r:id="rId13">
        <w:r w:rsidRPr="3A65752B">
          <w:rPr>
            <w:rStyle w:val="Hyperlink"/>
            <w:rFonts w:ascii="Arial" w:hAnsi="Arial" w:eastAsia="Arial" w:cs="Arial"/>
            <w:b/>
            <w:bCs/>
          </w:rPr>
          <w:t>powerbeccs@beis.gov.uk</w:t>
        </w:r>
      </w:hyperlink>
      <w:r w:rsidRPr="3A65752B">
        <w:rPr>
          <w:rFonts w:ascii="Arial" w:hAnsi="Arial" w:eastAsia="Arial" w:cs="Arial"/>
          <w:b/>
          <w:bCs/>
        </w:rPr>
        <w:t xml:space="preserve"> stating the intention to do so and who their project representative will be, so that the NDA process can commence (set out in Section 3.3 Submission process in the guidance document)</w:t>
      </w:r>
    </w:p>
    <w:p w:rsidR="3A65752B" w:rsidP="3A65752B" w:rsidRDefault="3A65752B" w14:paraId="06B8F414" w14:textId="7101193B">
      <w:pPr>
        <w:pStyle w:val="ListParagraph"/>
        <w:numPr>
          <w:ilvl w:val="0"/>
          <w:numId w:val="25"/>
        </w:numPr>
        <w:rPr>
          <w:b/>
          <w:bCs/>
        </w:rPr>
      </w:pPr>
      <w:r w:rsidRPr="3A65752B">
        <w:rPr>
          <w:rFonts w:ascii="Arial" w:hAnsi="Arial" w:eastAsia="Arial" w:cs="Arial"/>
          <w:b/>
          <w:bCs/>
        </w:rPr>
        <w:t xml:space="preserve">Submissions should be sent via email to </w:t>
      </w:r>
      <w:hyperlink w:history="1" r:id="rId14">
        <w:r w:rsidRPr="3A65752B">
          <w:rPr>
            <w:rStyle w:val="Hyperlink"/>
            <w:rFonts w:ascii="Arial" w:hAnsi="Arial" w:eastAsia="Arial" w:cs="Arial"/>
            <w:b/>
            <w:bCs/>
          </w:rPr>
          <w:t>powerbeccs@beis.gov.uk</w:t>
        </w:r>
      </w:hyperlink>
      <w:r w:rsidRPr="3A65752B">
        <w:rPr>
          <w:rFonts w:ascii="Arial" w:hAnsi="Arial" w:eastAsia="Arial" w:cs="Arial"/>
          <w:b/>
          <w:bCs/>
        </w:rPr>
        <w:t xml:space="preserve"> with Annex 1 (Submission form), Annex 2 (Financial Statement template), Annex 3 (Reference Matrix) and any supporting documentation attached.  </w:t>
      </w:r>
    </w:p>
    <w:p w:rsidRPr="00687CA2" w:rsidR="558F52F5" w:rsidP="558F52F5" w:rsidRDefault="558F52F5" w14:paraId="4AD55272" w14:textId="77F8172B">
      <w:pPr>
        <w:pStyle w:val="ListParagraph"/>
        <w:numPr>
          <w:ilvl w:val="0"/>
          <w:numId w:val="24"/>
        </w:numPr>
        <w:rPr>
          <w:rFonts w:ascii="Arial" w:hAnsi="Arial" w:eastAsia="Arial" w:cs="Arial"/>
        </w:rPr>
      </w:pPr>
      <w:r w:rsidRPr="00687CA2">
        <w:rPr>
          <w:rFonts w:ascii="Arial" w:hAnsi="Arial" w:eastAsia="Arial" w:cs="Arial"/>
        </w:rPr>
        <w:t xml:space="preserve">The assessment process will be run fairly, transparently, and objectively in accordance with the published </w:t>
      </w:r>
      <w:r w:rsidR="006C08B5">
        <w:rPr>
          <w:rFonts w:ascii="Arial" w:hAnsi="Arial" w:eastAsia="Arial" w:cs="Arial"/>
        </w:rPr>
        <w:t>project submission</w:t>
      </w:r>
      <w:r w:rsidRPr="00687CA2" w:rsidR="006C08B5">
        <w:rPr>
          <w:rFonts w:ascii="Arial" w:hAnsi="Arial" w:eastAsia="Arial" w:cs="Arial"/>
        </w:rPr>
        <w:t xml:space="preserve"> </w:t>
      </w:r>
      <w:r w:rsidRPr="00687CA2">
        <w:rPr>
          <w:rFonts w:ascii="Arial" w:hAnsi="Arial" w:eastAsia="Arial" w:cs="Arial"/>
        </w:rPr>
        <w:t xml:space="preserve">guidance. </w:t>
      </w:r>
    </w:p>
    <w:p w:rsidRPr="00687CA2" w:rsidR="558F52F5" w:rsidP="558F52F5" w:rsidRDefault="558F52F5" w14:paraId="13887C5F" w14:textId="3661FB01">
      <w:pPr>
        <w:pStyle w:val="ListParagraph"/>
        <w:numPr>
          <w:ilvl w:val="0"/>
          <w:numId w:val="24"/>
        </w:numPr>
        <w:rPr>
          <w:rFonts w:ascii="Arial" w:hAnsi="Arial" w:eastAsia="Arial" w:cs="Arial"/>
          <w:color w:val="000000" w:themeColor="text1"/>
        </w:rPr>
      </w:pPr>
      <w:r w:rsidRPr="00687CA2">
        <w:rPr>
          <w:rFonts w:ascii="Arial" w:hAnsi="Arial" w:eastAsia="Arial" w:cs="Arial"/>
        </w:rPr>
        <w:t xml:space="preserve">The information provided within this form will be used throughout the </w:t>
      </w:r>
      <w:r w:rsidR="006C08B5">
        <w:rPr>
          <w:rFonts w:ascii="Arial" w:hAnsi="Arial" w:eastAsia="Arial" w:cs="Arial"/>
        </w:rPr>
        <w:t>project submission</w:t>
      </w:r>
      <w:r w:rsidRPr="00687CA2" w:rsidR="006C08B5">
        <w:rPr>
          <w:rFonts w:ascii="Arial" w:hAnsi="Arial" w:eastAsia="Arial" w:cs="Arial"/>
        </w:rPr>
        <w:t xml:space="preserve"> </w:t>
      </w:r>
      <w:r w:rsidRPr="00687CA2">
        <w:rPr>
          <w:rFonts w:ascii="Arial" w:hAnsi="Arial" w:eastAsia="Arial" w:cs="Arial"/>
        </w:rPr>
        <w:t xml:space="preserve">process and the negotiations/due diligence phase. </w:t>
      </w:r>
      <w:r w:rsidRPr="00687CA2">
        <w:rPr>
          <w:rFonts w:ascii="Arial" w:hAnsi="Arial" w:eastAsia="Arial" w:cs="Arial"/>
          <w:color w:val="000000" w:themeColor="text1"/>
        </w:rPr>
        <w:t xml:space="preserve">Entering a negotiation </w:t>
      </w:r>
      <w:r w:rsidRPr="00687CA2">
        <w:rPr>
          <w:rFonts w:ascii="Arial" w:hAnsi="Arial" w:eastAsia="Arial" w:cs="Arial"/>
          <w:color w:val="000000" w:themeColor="text1"/>
        </w:rPr>
        <w:lastRenderedPageBreak/>
        <w:t>does not mean that power BECCS business model funding support will be awarded. Any decision to award support would only be made subject to the successful completion of any negotiation and due diligence.</w:t>
      </w:r>
    </w:p>
    <w:p w:rsidRPr="00687CA2" w:rsidR="558F52F5" w:rsidP="558F52F5" w:rsidRDefault="558F52F5" w14:paraId="567C2133" w14:textId="61F736D1">
      <w:pPr>
        <w:pStyle w:val="ListParagraph"/>
        <w:numPr>
          <w:ilvl w:val="0"/>
          <w:numId w:val="24"/>
        </w:numPr>
        <w:rPr>
          <w:rFonts w:ascii="Arial" w:hAnsi="Arial" w:eastAsia="Arial" w:cs="Arial"/>
        </w:rPr>
      </w:pPr>
      <w:r w:rsidRPr="00687CA2">
        <w:rPr>
          <w:rFonts w:ascii="Arial" w:hAnsi="Arial" w:eastAsia="Arial" w:cs="Arial"/>
        </w:rPr>
        <w:t>BEIS will not be responsible for any costs incurred in the preparation of any submission.</w:t>
      </w:r>
    </w:p>
    <w:p w:rsidRPr="00687CA2" w:rsidR="558F52F5" w:rsidP="558F52F5" w:rsidRDefault="558F52F5" w14:paraId="2F48F975" w14:textId="78B62D9D">
      <w:pPr>
        <w:pStyle w:val="ListParagraph"/>
        <w:numPr>
          <w:ilvl w:val="0"/>
          <w:numId w:val="24"/>
        </w:numPr>
        <w:rPr>
          <w:rFonts w:ascii="Arial" w:hAnsi="Arial" w:eastAsia="Arial" w:cs="Arial"/>
        </w:rPr>
      </w:pPr>
      <w:r w:rsidRPr="00687CA2">
        <w:rPr>
          <w:rFonts w:ascii="Arial" w:hAnsi="Arial" w:eastAsia="Arial" w:cs="Arial"/>
        </w:rPr>
        <w:t xml:space="preserve">Projects will need to pass the eligibility criteria to be assessed on deliverability, as described in Power BECCS </w:t>
      </w:r>
      <w:r w:rsidR="00D32277">
        <w:rPr>
          <w:rFonts w:ascii="Arial" w:hAnsi="Arial" w:eastAsia="Arial" w:cs="Arial"/>
        </w:rPr>
        <w:t>Project Submission</w:t>
      </w:r>
      <w:r w:rsidRPr="00687CA2" w:rsidR="00D32277">
        <w:rPr>
          <w:rFonts w:ascii="Arial" w:hAnsi="Arial" w:eastAsia="Arial" w:cs="Arial"/>
        </w:rPr>
        <w:t xml:space="preserve"> </w:t>
      </w:r>
      <w:r w:rsidRPr="00687CA2">
        <w:rPr>
          <w:rFonts w:ascii="Arial" w:hAnsi="Arial" w:eastAsia="Arial" w:cs="Arial"/>
        </w:rPr>
        <w:t>Guidance Document.</w:t>
      </w:r>
    </w:p>
    <w:p w:rsidRPr="00687CA2" w:rsidR="558F52F5" w:rsidP="558F52F5" w:rsidRDefault="558F52F5" w14:paraId="2B815647" w14:textId="75907062">
      <w:pPr>
        <w:pStyle w:val="ListParagraph"/>
        <w:numPr>
          <w:ilvl w:val="0"/>
          <w:numId w:val="24"/>
        </w:numPr>
        <w:rPr>
          <w:rFonts w:ascii="Arial" w:hAnsi="Arial" w:eastAsia="Arial" w:cs="Arial"/>
        </w:rPr>
      </w:pPr>
      <w:r w:rsidRPr="00687CA2">
        <w:rPr>
          <w:rFonts w:ascii="Arial" w:hAnsi="Arial" w:eastAsia="Arial" w:cs="Arial"/>
        </w:rPr>
        <w:t>This document is divided into the following sections:</w:t>
      </w:r>
    </w:p>
    <w:p w:rsidR="7711F400" w:rsidP="003E74AB" w:rsidRDefault="7711F400" w14:paraId="713F8A92" w14:textId="4FE507B1">
      <w:pPr>
        <w:pStyle w:val="ListParagraph"/>
        <w:numPr>
          <w:ilvl w:val="1"/>
          <w:numId w:val="24"/>
        </w:numPr>
      </w:pPr>
      <w:r w:rsidRPr="7711F400">
        <w:rPr>
          <w:rFonts w:ascii="Arial" w:hAnsi="Arial" w:eastAsia="Arial" w:cs="Arial"/>
        </w:rPr>
        <w:t>Section 1: Applicant Information</w:t>
      </w:r>
    </w:p>
    <w:p w:rsidR="7711F400" w:rsidP="003E74AB" w:rsidRDefault="7711F400" w14:paraId="37FC9059" w14:textId="5F3F2C37">
      <w:pPr>
        <w:pStyle w:val="ListParagraph"/>
        <w:numPr>
          <w:ilvl w:val="1"/>
          <w:numId w:val="24"/>
        </w:numPr>
      </w:pPr>
      <w:r w:rsidRPr="7711F400">
        <w:rPr>
          <w:rFonts w:ascii="Arial" w:hAnsi="Arial" w:eastAsia="Arial" w:cs="Arial"/>
        </w:rPr>
        <w:t xml:space="preserve">Section 2: Power BECCS Project Summary </w:t>
      </w:r>
    </w:p>
    <w:p w:rsidR="7711F400" w:rsidP="003E74AB" w:rsidRDefault="7711F400" w14:paraId="60B24885" w14:textId="2AD07FA7">
      <w:pPr>
        <w:pStyle w:val="ListParagraph"/>
        <w:numPr>
          <w:ilvl w:val="1"/>
          <w:numId w:val="24"/>
        </w:numPr>
      </w:pPr>
      <w:r w:rsidRPr="7711F400">
        <w:rPr>
          <w:rFonts w:ascii="Arial" w:hAnsi="Arial" w:eastAsia="Arial" w:cs="Arial"/>
        </w:rPr>
        <w:t xml:space="preserve">Section 3: Eligibility </w:t>
      </w:r>
    </w:p>
    <w:p w:rsidR="7711F400" w:rsidP="756A1AAF" w:rsidRDefault="7711F400" w14:paraId="62D89F9F" w14:textId="16132DCD">
      <w:pPr>
        <w:pStyle w:val="ListParagraph"/>
        <w:numPr>
          <w:ilvl w:val="1"/>
          <w:numId w:val="24"/>
        </w:numPr>
        <w:rPr/>
      </w:pPr>
      <w:r w:rsidRPr="756A1AAF" w:rsidR="7711F400">
        <w:rPr>
          <w:rFonts w:ascii="Arial" w:hAnsi="Arial" w:eastAsia="Arial" w:cs="Arial"/>
        </w:rPr>
        <w:t xml:space="preserve">Section 4: </w:t>
      </w:r>
      <w:r w:rsidRPr="756A1AAF" w:rsidR="6E74781D">
        <w:rPr>
          <w:rFonts w:ascii="Arial" w:hAnsi="Arial" w:eastAsia="Arial" w:cs="Arial"/>
        </w:rPr>
        <w:t>Power BECCS project overview</w:t>
      </w:r>
    </w:p>
    <w:p w:rsidR="7711F400" w:rsidP="756A1AAF" w:rsidRDefault="7711F400" w14:paraId="2F56728A" w14:textId="2BD183C9">
      <w:pPr>
        <w:pStyle w:val="ListParagraph"/>
        <w:numPr>
          <w:ilvl w:val="1"/>
          <w:numId w:val="24"/>
        </w:numPr>
        <w:rPr/>
      </w:pPr>
      <w:r w:rsidRPr="756A1AAF" w:rsidR="6E74781D">
        <w:rPr>
          <w:rFonts w:ascii="Arial" w:hAnsi="Arial" w:eastAsia="Arial" w:cs="Arial"/>
        </w:rPr>
        <w:t xml:space="preserve">Section 5: </w:t>
      </w:r>
      <w:r w:rsidRPr="756A1AAF" w:rsidR="7711F400">
        <w:rPr>
          <w:rFonts w:ascii="Arial" w:hAnsi="Arial" w:eastAsia="Arial" w:cs="Arial"/>
        </w:rPr>
        <w:t>Deliverability</w:t>
      </w:r>
    </w:p>
    <w:p w:rsidRPr="00687CA2" w:rsidR="558F52F5" w:rsidP="0FEAA23A" w:rsidRDefault="558F52F5" w14:paraId="5076A7C0" w14:textId="5D6B9AEA">
      <w:pPr>
        <w:pStyle w:val="ListParagraph"/>
        <w:numPr>
          <w:ilvl w:val="0"/>
          <w:numId w:val="24"/>
        </w:numPr>
        <w:rPr>
          <w:rFonts w:ascii="Arial" w:hAnsi="Arial" w:eastAsia="Arial" w:cs="Arial" w:asciiTheme="minorAscii" w:hAnsiTheme="minorAscii" w:eastAsiaTheme="minorAscii" w:cstheme="minorAscii"/>
          <w:sz w:val="22"/>
          <w:szCs w:val="22"/>
        </w:rPr>
      </w:pPr>
      <w:r w:rsidRPr="0FEAA23A" w:rsidR="558F52F5">
        <w:rPr>
          <w:rFonts w:ascii="Arial" w:hAnsi="Arial" w:eastAsia="Arial" w:cs="Arial"/>
        </w:rPr>
        <w:t>Section 2 and Section 4 are not appl</w:t>
      </w:r>
      <w:r w:rsidRPr="0FEAA23A" w:rsidR="00AB512A">
        <w:rPr>
          <w:rFonts w:ascii="Arial" w:hAnsi="Arial" w:eastAsia="Arial" w:cs="Arial"/>
        </w:rPr>
        <w:t>ied</w:t>
      </w:r>
      <w:r w:rsidRPr="0FEAA23A" w:rsidR="558F52F5">
        <w:rPr>
          <w:rFonts w:ascii="Arial" w:hAnsi="Arial" w:eastAsia="Arial" w:cs="Arial"/>
        </w:rPr>
        <w:t xml:space="preserve"> to specific criteria or being directly </w:t>
      </w:r>
      <w:r w:rsidRPr="0FEAA23A" w:rsidR="558F52F5">
        <w:rPr>
          <w:rFonts w:ascii="Arial" w:hAnsi="Arial" w:eastAsia="Arial" w:cs="Arial"/>
        </w:rPr>
        <w:t>assessed</w:t>
      </w:r>
      <w:r w:rsidRPr="0FEAA23A" w:rsidR="68031DC8">
        <w:rPr>
          <w:rFonts w:ascii="Arial" w:hAnsi="Arial" w:eastAsia="Arial" w:cs="Arial"/>
        </w:rPr>
        <w:t xml:space="preserve">. </w:t>
      </w:r>
      <w:r w:rsidRPr="0FEAA23A" w:rsidR="558F52F5">
        <w:rPr>
          <w:rFonts w:ascii="Arial" w:hAnsi="Arial" w:eastAsia="Arial" w:cs="Arial"/>
        </w:rPr>
        <w:t>This information is requested to provide BEIS with an overview of the project and an understanding of the wider project context</w:t>
      </w:r>
      <w:r w:rsidRPr="0FEAA23A" w:rsidR="31F15365">
        <w:rPr>
          <w:rFonts w:ascii="Arial" w:hAnsi="Arial" w:eastAsia="Arial" w:cs="Arial"/>
        </w:rPr>
        <w:t>, if relevant</w:t>
      </w:r>
      <w:r w:rsidRPr="0FEAA23A" w:rsidR="558F52F5">
        <w:rPr>
          <w:rFonts w:ascii="Arial" w:hAnsi="Arial" w:eastAsia="Arial" w:cs="Arial"/>
        </w:rPr>
        <w:t>.</w:t>
      </w:r>
    </w:p>
    <w:p w:rsidRPr="00687CA2" w:rsidR="558F52F5" w:rsidP="558F52F5" w:rsidRDefault="558F52F5" w14:paraId="746ECDD7" w14:textId="41437287">
      <w:pPr>
        <w:pStyle w:val="ListParagraph"/>
        <w:numPr>
          <w:ilvl w:val="0"/>
          <w:numId w:val="24"/>
        </w:numPr>
        <w:rPr>
          <w:rFonts w:ascii="Arial" w:hAnsi="Arial" w:eastAsia="Arial" w:cs="Arial"/>
        </w:rPr>
      </w:pPr>
      <w:r w:rsidRPr="00687CA2">
        <w:rPr>
          <w:rFonts w:ascii="Arial" w:hAnsi="Arial" w:eastAsia="Arial" w:cs="Arial"/>
        </w:rPr>
        <w:t>Across the assessment, BEIS will place significant emphasis on the credibility and consistency of information provided</w:t>
      </w:r>
      <w:r w:rsidR="00D32277">
        <w:rPr>
          <w:rFonts w:ascii="Arial" w:hAnsi="Arial" w:eastAsia="Arial" w:cs="Arial"/>
        </w:rPr>
        <w:t>.</w:t>
      </w:r>
    </w:p>
    <w:p w:rsidRPr="00687CA2" w:rsidR="558F52F5" w:rsidP="558F52F5" w:rsidRDefault="558F52F5" w14:paraId="245BE918" w14:textId="08B56736">
      <w:pPr>
        <w:pStyle w:val="ListParagraph"/>
        <w:numPr>
          <w:ilvl w:val="0"/>
          <w:numId w:val="24"/>
        </w:numPr>
        <w:rPr>
          <w:rFonts w:ascii="Arial" w:hAnsi="Arial" w:eastAsia="Arial" w:cs="Arial"/>
        </w:rPr>
      </w:pPr>
      <w:r w:rsidRPr="00687CA2">
        <w:rPr>
          <w:rFonts w:ascii="Arial" w:hAnsi="Arial" w:eastAsia="Arial" w:cs="Arial"/>
        </w:rPr>
        <w:t>BEIS reserves the right not to accept any submission and reserves the right to cancel the process before it has completed or at any time before any support has been awarded.</w:t>
      </w:r>
    </w:p>
    <w:p w:rsidRPr="00687CA2" w:rsidR="558F52F5" w:rsidP="558F52F5" w:rsidRDefault="558F52F5" w14:paraId="6C81A993" w14:textId="2EF76D0A">
      <w:pPr>
        <w:pStyle w:val="ListParagraph"/>
        <w:numPr>
          <w:ilvl w:val="0"/>
          <w:numId w:val="24"/>
        </w:numPr>
        <w:rPr>
          <w:rFonts w:ascii="Arial" w:hAnsi="Arial" w:eastAsia="Arial" w:cs="Arial"/>
        </w:rPr>
      </w:pPr>
      <w:r w:rsidRPr="00687CA2">
        <w:rPr>
          <w:rFonts w:ascii="Arial" w:hAnsi="Arial" w:eastAsia="Arial" w:cs="Arial"/>
        </w:rPr>
        <w:t>BEIS reserves the right not to consider a submission further if an applicant fails to disclose information requested.</w:t>
      </w:r>
    </w:p>
    <w:p w:rsidRPr="00687CA2" w:rsidR="558F52F5" w:rsidP="558F52F5" w:rsidRDefault="558F52F5" w14:paraId="12D626C2" w14:textId="64921786">
      <w:pPr>
        <w:pStyle w:val="ListParagraph"/>
        <w:numPr>
          <w:ilvl w:val="0"/>
          <w:numId w:val="24"/>
        </w:numPr>
        <w:rPr>
          <w:rFonts w:ascii="Arial" w:hAnsi="Arial" w:eastAsia="Arial" w:cs="Arial"/>
        </w:rPr>
      </w:pPr>
      <w:r w:rsidRPr="00687CA2">
        <w:rPr>
          <w:rFonts w:ascii="Arial" w:hAnsi="Arial" w:eastAsia="Arial" w:cs="Arial"/>
        </w:rPr>
        <w:t>Each individual piece of supporting evidence can be referenced multiple times in the Project Plan but should be provided once.</w:t>
      </w:r>
    </w:p>
    <w:p w:rsidRPr="00687CA2" w:rsidR="558F52F5" w:rsidP="558F52F5" w:rsidRDefault="558F52F5" w14:paraId="27B5C4C5" w14:textId="5D6E901D">
      <w:pPr>
        <w:pStyle w:val="ListParagraph"/>
        <w:numPr>
          <w:ilvl w:val="0"/>
          <w:numId w:val="24"/>
        </w:numPr>
        <w:rPr>
          <w:rFonts w:ascii="Arial" w:hAnsi="Arial" w:eastAsia="Arial" w:cs="Arial"/>
        </w:rPr>
      </w:pPr>
      <w:r w:rsidRPr="3A65752B">
        <w:rPr>
          <w:rFonts w:ascii="Arial" w:hAnsi="Arial" w:eastAsia="Arial" w:cs="Arial"/>
        </w:rPr>
        <w:t>Please note that the word limit does not cover the references sections. This is so applicants can be specific as to where information can be found in any documents provided. If this section is used to continue answers, the words will be removed before the assessment.</w:t>
      </w:r>
    </w:p>
    <w:p w:rsidRPr="00687CA2" w:rsidR="558F52F5" w:rsidP="558F52F5" w:rsidRDefault="558F52F5" w14:paraId="007E1636" w14:textId="3A172869">
      <w:pPr>
        <w:pStyle w:val="ListParagraph"/>
        <w:numPr>
          <w:ilvl w:val="0"/>
          <w:numId w:val="24"/>
        </w:numPr>
        <w:rPr>
          <w:rFonts w:ascii="Arial" w:hAnsi="Arial" w:eastAsia="Arial" w:cs="Arial"/>
          <w:b/>
          <w:bCs/>
        </w:rPr>
      </w:pPr>
      <w:r w:rsidRPr="00687CA2">
        <w:rPr>
          <w:rFonts w:ascii="Arial" w:hAnsi="Arial" w:eastAsia="Arial" w:cs="Arial"/>
          <w:b/>
          <w:bCs/>
        </w:rPr>
        <w:t xml:space="preserve">Any information provided above the word limits will be removed before information is provided to assessors and will not count towards the score. We will remove words </w:t>
      </w:r>
      <w:proofErr w:type="gramStart"/>
      <w:r w:rsidRPr="00687CA2">
        <w:rPr>
          <w:rFonts w:ascii="Arial" w:hAnsi="Arial" w:eastAsia="Arial" w:cs="Arial"/>
          <w:b/>
          <w:bCs/>
        </w:rPr>
        <w:t>in excess of</w:t>
      </w:r>
      <w:proofErr w:type="gramEnd"/>
      <w:r w:rsidRPr="00687CA2">
        <w:rPr>
          <w:rFonts w:ascii="Arial" w:hAnsi="Arial" w:eastAsia="Arial" w:cs="Arial"/>
          <w:b/>
          <w:bCs/>
        </w:rPr>
        <w:t xml:space="preserve"> the count from the end of the relevant question or section. This will be completed before the documentation is provided to assessors.</w:t>
      </w:r>
    </w:p>
    <w:p w:rsidR="558F52F5" w:rsidP="00EB0E4A" w:rsidRDefault="558F52F5" w14:paraId="63746409" w14:textId="54734EEC">
      <w:pPr>
        <w:pStyle w:val="ListParagraph"/>
      </w:pPr>
    </w:p>
    <w:p w:rsidR="558F52F5" w:rsidP="558F52F5" w:rsidRDefault="558F52F5" w14:paraId="6D3EE40D" w14:textId="6858B6B5">
      <w:pPr>
        <w:pStyle w:val="Heading2"/>
      </w:pPr>
      <w:r w:rsidRPr="558F52F5">
        <w:rPr>
          <w:rFonts w:ascii="Arial" w:hAnsi="Arial" w:eastAsia="Arial" w:cs="Arial"/>
          <w:color w:val="041E42"/>
          <w:sz w:val="36"/>
          <w:szCs w:val="36"/>
        </w:rPr>
        <w:t>Disclosure of information</w:t>
      </w:r>
    </w:p>
    <w:p w:rsidR="558F52F5" w:rsidRDefault="558F52F5" w14:paraId="277965CA" w14:textId="69ADB789">
      <w:r w:rsidRPr="558F52F5">
        <w:rPr>
          <w:rFonts w:ascii="Arial" w:hAnsi="Arial" w:eastAsia="Arial" w:cs="Arial"/>
          <w:sz w:val="24"/>
          <w:szCs w:val="24"/>
        </w:rPr>
        <w:t>Reasons for decisions on submissions will be recorded at all stages for good administration and to ensure that there is a clear audit trail for all decisions. Administrative records will be maintained for all submissions irrespective of whether they are successful or not.</w:t>
      </w:r>
    </w:p>
    <w:p w:rsidR="558F52F5" w:rsidP="5CCA6EAB" w:rsidRDefault="558F52F5" w14:paraId="71244CC6" w14:textId="6AF63632">
      <w:pPr>
        <w:rPr>
          <w:rFonts w:ascii="Arial" w:hAnsi="Arial" w:eastAsia="Arial" w:cs="Arial"/>
          <w:sz w:val="24"/>
          <w:szCs w:val="24"/>
        </w:rPr>
      </w:pPr>
      <w:r w:rsidRPr="3A65752B">
        <w:rPr>
          <w:rFonts w:ascii="Arial" w:hAnsi="Arial" w:eastAsia="Arial" w:cs="Arial"/>
          <w:sz w:val="24"/>
          <w:szCs w:val="24"/>
        </w:rPr>
        <w:t xml:space="preserve">Please refer to Section </w:t>
      </w:r>
      <w:r w:rsidRPr="3A65752B" w:rsidR="0018058B">
        <w:rPr>
          <w:rFonts w:ascii="Arial" w:hAnsi="Arial" w:eastAsia="Arial" w:cs="Arial"/>
          <w:sz w:val="24"/>
          <w:szCs w:val="24"/>
        </w:rPr>
        <w:t>3</w:t>
      </w:r>
      <w:r w:rsidRPr="3A65752B">
        <w:rPr>
          <w:rFonts w:ascii="Arial" w:hAnsi="Arial" w:eastAsia="Arial" w:cs="Arial"/>
          <w:sz w:val="24"/>
          <w:szCs w:val="24"/>
        </w:rPr>
        <w:t>.</w:t>
      </w:r>
      <w:r w:rsidRPr="3A65752B" w:rsidR="00A42F3D">
        <w:rPr>
          <w:rFonts w:ascii="Arial" w:hAnsi="Arial" w:eastAsia="Arial" w:cs="Arial"/>
          <w:sz w:val="24"/>
          <w:szCs w:val="24"/>
        </w:rPr>
        <w:t>3</w:t>
      </w:r>
      <w:r w:rsidRPr="3A65752B">
        <w:rPr>
          <w:rFonts w:ascii="Arial" w:hAnsi="Arial" w:eastAsia="Arial" w:cs="Arial"/>
          <w:sz w:val="24"/>
          <w:szCs w:val="24"/>
        </w:rPr>
        <w:t xml:space="preserve"> (</w:t>
      </w:r>
      <w:r w:rsidRPr="3A65752B" w:rsidR="0018058B">
        <w:rPr>
          <w:rFonts w:ascii="Arial" w:hAnsi="Arial" w:eastAsia="Arial" w:cs="Arial"/>
          <w:sz w:val="24"/>
          <w:szCs w:val="24"/>
        </w:rPr>
        <w:t>Submission</w:t>
      </w:r>
      <w:r w:rsidRPr="3A65752B">
        <w:rPr>
          <w:rFonts w:ascii="Arial" w:hAnsi="Arial" w:eastAsia="Arial" w:cs="Arial"/>
          <w:sz w:val="24"/>
          <w:szCs w:val="24"/>
        </w:rPr>
        <w:t xml:space="preserve"> Process) of the </w:t>
      </w:r>
      <w:r w:rsidRPr="3A65752B" w:rsidR="0018058B">
        <w:rPr>
          <w:rFonts w:ascii="Arial" w:hAnsi="Arial" w:eastAsia="Arial" w:cs="Arial"/>
          <w:sz w:val="24"/>
          <w:szCs w:val="24"/>
        </w:rPr>
        <w:t xml:space="preserve">Power BECCS </w:t>
      </w:r>
      <w:r w:rsidRPr="7711F400" w:rsidR="06754FBF">
        <w:rPr>
          <w:rFonts w:ascii="Arial" w:hAnsi="Arial" w:eastAsia="Arial" w:cs="Arial"/>
          <w:sz w:val="24"/>
          <w:szCs w:val="24"/>
        </w:rPr>
        <w:t>Project S</w:t>
      </w:r>
      <w:r w:rsidRPr="3A65752B" w:rsidR="24998315">
        <w:rPr>
          <w:rFonts w:ascii="Arial" w:hAnsi="Arial" w:eastAsia="Arial" w:cs="Arial"/>
          <w:sz w:val="24"/>
          <w:szCs w:val="24"/>
        </w:rPr>
        <w:t xml:space="preserve">ubmission </w:t>
      </w:r>
      <w:r w:rsidRPr="3A65752B" w:rsidR="3C32C4A0">
        <w:rPr>
          <w:rFonts w:ascii="Arial" w:hAnsi="Arial" w:eastAsia="Arial" w:cs="Arial"/>
          <w:sz w:val="24"/>
          <w:szCs w:val="24"/>
        </w:rPr>
        <w:t>Guidance</w:t>
      </w:r>
      <w:r w:rsidRPr="3A65752B">
        <w:rPr>
          <w:rFonts w:ascii="Arial" w:hAnsi="Arial" w:eastAsia="Arial" w:cs="Arial"/>
          <w:sz w:val="24"/>
          <w:szCs w:val="24"/>
        </w:rPr>
        <w:t xml:space="preserve"> Document for additional detail on entry into non-disclosure agreements and Section </w:t>
      </w:r>
      <w:r w:rsidRPr="3A65752B" w:rsidR="00D12A3B">
        <w:rPr>
          <w:rFonts w:ascii="Arial" w:hAnsi="Arial" w:eastAsia="Arial" w:cs="Arial"/>
          <w:sz w:val="24"/>
          <w:szCs w:val="24"/>
        </w:rPr>
        <w:t>3.</w:t>
      </w:r>
      <w:r w:rsidRPr="3A65752B" w:rsidR="00A42F3D">
        <w:rPr>
          <w:rFonts w:ascii="Arial" w:hAnsi="Arial" w:eastAsia="Arial" w:cs="Arial"/>
          <w:sz w:val="24"/>
          <w:szCs w:val="24"/>
        </w:rPr>
        <w:t>2</w:t>
      </w:r>
      <w:r w:rsidRPr="3A65752B">
        <w:rPr>
          <w:rFonts w:ascii="Arial" w:hAnsi="Arial" w:eastAsia="Arial" w:cs="Arial"/>
          <w:sz w:val="24"/>
          <w:szCs w:val="24"/>
        </w:rPr>
        <w:t xml:space="preserve"> for additional detail on parties involved in the Phase-2 process.</w:t>
      </w:r>
    </w:p>
    <w:p w:rsidR="558F52F5" w:rsidRDefault="558F52F5" w14:paraId="6917A479" w14:textId="2393078D">
      <w:r w:rsidRPr="558F52F5">
        <w:rPr>
          <w:rFonts w:ascii="Arial" w:hAnsi="Arial" w:eastAsia="Arial" w:cs="Arial"/>
          <w:sz w:val="24"/>
          <w:szCs w:val="24"/>
        </w:rPr>
        <w:t xml:space="preserve">All information provided by applicants may be disclosed in accordance with BEIS’s legal obligations (including under the Freedom of Information Act 2000 (FOIA), the Data Protection Act 2018 (DPA), General Data Protection Regulation (GDPR) and the Environmental Information Regulations 2004 (EIR) </w:t>
      </w:r>
      <w:proofErr w:type="gramStart"/>
      <w:r w:rsidRPr="558F52F5">
        <w:rPr>
          <w:rFonts w:ascii="Arial" w:hAnsi="Arial" w:eastAsia="Arial" w:cs="Arial"/>
          <w:sz w:val="24"/>
          <w:szCs w:val="24"/>
        </w:rPr>
        <w:t>in the event that</w:t>
      </w:r>
      <w:proofErr w:type="gramEnd"/>
      <w:r w:rsidRPr="558F52F5">
        <w:rPr>
          <w:rFonts w:ascii="Arial" w:hAnsi="Arial" w:eastAsia="Arial" w:cs="Arial"/>
          <w:sz w:val="24"/>
          <w:szCs w:val="24"/>
        </w:rPr>
        <w:t xml:space="preserve"> a request for </w:t>
      </w:r>
      <w:r w:rsidRPr="558F52F5">
        <w:rPr>
          <w:rFonts w:ascii="Arial" w:hAnsi="Arial" w:eastAsia="Arial" w:cs="Arial"/>
          <w:sz w:val="24"/>
          <w:szCs w:val="24"/>
        </w:rPr>
        <w:lastRenderedPageBreak/>
        <w:t xml:space="preserve">information is received). More information on the FOIA, DPA, GDPR and EIR (including information on exemptions) can be found at: </w:t>
      </w:r>
      <w:hyperlink r:id="rId15">
        <w:r w:rsidRPr="558F52F5">
          <w:rPr>
            <w:rStyle w:val="Hyperlink"/>
            <w:rFonts w:ascii="Arial" w:hAnsi="Arial" w:eastAsia="Arial" w:cs="Arial"/>
            <w:sz w:val="24"/>
            <w:szCs w:val="24"/>
          </w:rPr>
          <w:t>https://ico.org.uk/for-organisations/</w:t>
        </w:r>
      </w:hyperlink>
      <w:r w:rsidRPr="558F52F5">
        <w:rPr>
          <w:rFonts w:ascii="Arial" w:hAnsi="Arial" w:eastAsia="Arial" w:cs="Arial"/>
          <w:sz w:val="24"/>
          <w:szCs w:val="24"/>
        </w:rPr>
        <w:t xml:space="preserve"> </w:t>
      </w:r>
    </w:p>
    <w:p w:rsidR="558F52F5" w:rsidRDefault="558F52F5" w14:paraId="36B4BFFE" w14:textId="0EF4E738">
      <w:r w:rsidRPr="558F52F5">
        <w:rPr>
          <w:rFonts w:ascii="Arial" w:hAnsi="Arial" w:eastAsia="Arial" w:cs="Arial"/>
          <w:sz w:val="24"/>
          <w:szCs w:val="24"/>
        </w:rPr>
        <w:t xml:space="preserve">To help BEIS deal with information requests and without prejudice to the paragraph above, in the box below, please set out the reasons why you consider any specific information should not be disclosed, including (if possible) by reference to the specific exemption contained in the relevant legislation (for example, because disclosure of the information would prejudice your commercial interests under section 43 of the FOIA), explaining why this is the case. </w:t>
      </w:r>
    </w:p>
    <w:p w:rsidR="558F52F5" w:rsidRDefault="558F52F5" w14:paraId="22B34E19" w14:textId="1D8BBC43">
      <w:r w:rsidRPr="558F52F5">
        <w:rPr>
          <w:rFonts w:ascii="Arial" w:hAnsi="Arial" w:eastAsia="Arial" w:cs="Arial"/>
          <w:sz w:val="24"/>
          <w:szCs w:val="24"/>
        </w:rPr>
        <w:t xml:space="preserve">Where appropriate, please also state whether you consider your reasons for non-disclosure only apply for a particular </w:t>
      </w:r>
      <w:proofErr w:type="gramStart"/>
      <w:r w:rsidRPr="558F52F5">
        <w:rPr>
          <w:rFonts w:ascii="Arial" w:hAnsi="Arial" w:eastAsia="Arial" w:cs="Arial"/>
          <w:sz w:val="24"/>
          <w:szCs w:val="24"/>
        </w:rPr>
        <w:t>time period</w:t>
      </w:r>
      <w:proofErr w:type="gramEnd"/>
      <w:r w:rsidRPr="558F52F5">
        <w:rPr>
          <w:rFonts w:ascii="Arial" w:hAnsi="Arial" w:eastAsia="Arial" w:cs="Arial"/>
          <w:sz w:val="24"/>
          <w:szCs w:val="24"/>
        </w:rPr>
        <w:t>. If we receive an information request, we will consider your views as stated on the submission form. However, BEIS will ultimately decide how to respond to an information request and whether any information should be withheld, subject to the Information Commissioner's Office decision in the event of the requestor appealing the decision.</w:t>
      </w:r>
    </w:p>
    <w:tbl>
      <w:tblPr>
        <w:tblStyle w:val="TableGrid"/>
        <w:tblW w:w="9104" w:type="dxa"/>
        <w:tblLayout w:type="fixed"/>
        <w:tblLook w:val="04A0" w:firstRow="1" w:lastRow="0" w:firstColumn="1" w:lastColumn="0" w:noHBand="0" w:noVBand="1"/>
      </w:tblPr>
      <w:tblGrid>
        <w:gridCol w:w="9104"/>
      </w:tblGrid>
      <w:tr w:rsidR="558F52F5" w:rsidTr="0082262E" w14:paraId="4228D1F4" w14:textId="77777777">
        <w:trPr>
          <w:trHeight w:val="1414"/>
        </w:trPr>
        <w:tc>
          <w:tcPr>
            <w:tcW w:w="9104" w:type="dxa"/>
            <w:tcBorders>
              <w:top w:val="single" w:color="auto" w:sz="8" w:space="0"/>
              <w:left w:val="single" w:color="auto" w:sz="8" w:space="0"/>
              <w:bottom w:val="single" w:color="auto" w:sz="8" w:space="0"/>
              <w:right w:val="single" w:color="auto" w:sz="8" w:space="0"/>
            </w:tcBorders>
          </w:tcPr>
          <w:p w:rsidR="558F52F5" w:rsidRDefault="558F52F5" w14:paraId="76082399" w14:textId="1055CDBC">
            <w:r w:rsidRPr="558F52F5">
              <w:rPr>
                <w:rFonts w:ascii="Arial" w:hAnsi="Arial" w:eastAsia="Arial" w:cs="Arial"/>
                <w:b/>
                <w:bCs/>
                <w:sz w:val="24"/>
                <w:szCs w:val="24"/>
              </w:rPr>
              <w:t>Please detail what specific information, if any, within this submission should not be disclosed and the reasons why. Please include (if possible) reference to the specific exemption contained in the relevant legislation.</w:t>
            </w:r>
          </w:p>
        </w:tc>
      </w:tr>
    </w:tbl>
    <w:p w:rsidR="558F52F5" w:rsidP="558F52F5" w:rsidRDefault="558F52F5" w14:paraId="58575D0B" w14:textId="512C8E5C">
      <w:pPr>
        <w:rPr>
          <w:rFonts w:ascii="Arial" w:hAnsi="Arial" w:eastAsia="Arial" w:cs="Arial"/>
          <w:sz w:val="40"/>
          <w:szCs w:val="40"/>
        </w:rPr>
      </w:pPr>
    </w:p>
    <w:p w:rsidR="558F52F5" w:rsidP="558F52F5" w:rsidRDefault="558F52F5" w14:paraId="654E0BFB" w14:textId="7A257BE4">
      <w:pPr>
        <w:pStyle w:val="Heading2"/>
      </w:pPr>
      <w:r w:rsidRPr="558F52F5">
        <w:rPr>
          <w:rFonts w:ascii="Arial" w:hAnsi="Arial" w:eastAsia="Arial" w:cs="Arial"/>
          <w:color w:val="041E42"/>
          <w:sz w:val="36"/>
          <w:szCs w:val="36"/>
        </w:rPr>
        <w:t>Units</w:t>
      </w:r>
    </w:p>
    <w:p w:rsidR="558F52F5" w:rsidRDefault="558F52F5" w14:paraId="76DD77E1" w14:textId="645F934A">
      <w:r w:rsidRPr="558F52F5">
        <w:rPr>
          <w:rFonts w:ascii="Arial" w:hAnsi="Arial" w:eastAsia="Arial" w:cs="Arial"/>
          <w:sz w:val="24"/>
          <w:szCs w:val="24"/>
        </w:rPr>
        <w:t>Where possible please use units of measurement defined by the International System of Units (SI) within your answers. For example:</w:t>
      </w:r>
    </w:p>
    <w:p w:rsidR="558F52F5" w:rsidP="558F52F5" w:rsidRDefault="558F52F5" w14:paraId="473817A5" w14:textId="24A136B0">
      <w:pPr>
        <w:pStyle w:val="ListParagraph"/>
        <w:numPr>
          <w:ilvl w:val="0"/>
          <w:numId w:val="14"/>
        </w:numPr>
        <w:rPr>
          <w:rFonts w:ascii="Arial" w:hAnsi="Arial" w:eastAsia="Arial" w:cs="Arial"/>
        </w:rPr>
      </w:pPr>
      <w:r w:rsidRPr="558F52F5">
        <w:rPr>
          <w:rFonts w:ascii="Arial" w:hAnsi="Arial" w:eastAsia="Arial" w:cs="Arial"/>
        </w:rPr>
        <w:t>Carbon dioxide: Mt CO₂</w:t>
      </w:r>
    </w:p>
    <w:p w:rsidR="558F52F5" w:rsidP="558F52F5" w:rsidRDefault="558F52F5" w14:paraId="77A558DC" w14:textId="1677E6DD">
      <w:pPr>
        <w:pStyle w:val="ListParagraph"/>
        <w:numPr>
          <w:ilvl w:val="0"/>
          <w:numId w:val="14"/>
        </w:numPr>
        <w:rPr>
          <w:rFonts w:ascii="Arial" w:hAnsi="Arial" w:eastAsia="Arial" w:cs="Arial"/>
        </w:rPr>
      </w:pPr>
      <w:r w:rsidRPr="558F52F5">
        <w:rPr>
          <w:rFonts w:ascii="Arial" w:hAnsi="Arial" w:eastAsia="Arial" w:cs="Arial"/>
        </w:rPr>
        <w:t>Electrical energy or Power: MWh and MW</w:t>
      </w:r>
    </w:p>
    <w:p w:rsidRPr="009634E0" w:rsidR="558F52F5" w:rsidP="558F52F5" w:rsidRDefault="558F52F5" w14:paraId="50020CA3" w14:textId="7A11C322">
      <w:pPr>
        <w:pStyle w:val="ListParagraph"/>
        <w:numPr>
          <w:ilvl w:val="0"/>
          <w:numId w:val="14"/>
        </w:numPr>
        <w:rPr>
          <w:rFonts w:ascii="Arial" w:hAnsi="Arial" w:eastAsia="Arial" w:cs="Arial"/>
        </w:rPr>
      </w:pPr>
      <w:r w:rsidRPr="558F52F5">
        <w:rPr>
          <w:rFonts w:ascii="Arial" w:hAnsi="Arial" w:eastAsia="Arial" w:cs="Arial"/>
        </w:rPr>
        <w:t>Thermal energy or Power: MWh and MW</w:t>
      </w:r>
    </w:p>
    <w:p w:rsidR="558F52F5" w:rsidP="558F52F5" w:rsidRDefault="558F52F5" w14:paraId="17DA3FE2" w14:textId="6B46DE17">
      <w:pPr>
        <w:rPr>
          <w:rFonts w:ascii="Arial" w:hAnsi="Arial" w:eastAsia="Arial" w:cs="Arial"/>
          <w:sz w:val="40"/>
          <w:szCs w:val="40"/>
        </w:rPr>
      </w:pPr>
    </w:p>
    <w:p w:rsidR="6E2474CD" w:rsidP="52C5D6EB" w:rsidRDefault="143AD06B" w14:paraId="653DB8DF" w14:textId="7D45AF71">
      <w:pPr>
        <w:rPr>
          <w:rFonts w:ascii="Arial" w:hAnsi="Arial" w:eastAsia="Arial" w:cs="Arial"/>
          <w:sz w:val="44"/>
          <w:szCs w:val="44"/>
        </w:rPr>
      </w:pPr>
      <w:r w:rsidRPr="52C5D6EB">
        <w:rPr>
          <w:rFonts w:ascii="Arial" w:hAnsi="Arial" w:eastAsia="Arial" w:cs="Arial"/>
          <w:sz w:val="40"/>
          <w:szCs w:val="40"/>
        </w:rPr>
        <w:t xml:space="preserve">Power BECCS </w:t>
      </w:r>
      <w:r w:rsidR="00E710E7">
        <w:rPr>
          <w:rFonts w:ascii="Arial" w:hAnsi="Arial" w:eastAsia="Arial" w:cs="Arial"/>
          <w:sz w:val="40"/>
          <w:szCs w:val="40"/>
        </w:rPr>
        <w:t>Project Submission</w:t>
      </w:r>
      <w:r w:rsidRPr="52C5D6EB" w:rsidR="00E710E7">
        <w:rPr>
          <w:rFonts w:ascii="Arial" w:hAnsi="Arial" w:eastAsia="Arial" w:cs="Arial"/>
          <w:sz w:val="40"/>
          <w:szCs w:val="40"/>
        </w:rPr>
        <w:t xml:space="preserve"> </w:t>
      </w:r>
      <w:r w:rsidRPr="52C5D6EB">
        <w:rPr>
          <w:rFonts w:ascii="Arial" w:hAnsi="Arial" w:eastAsia="Arial" w:cs="Arial"/>
          <w:sz w:val="40"/>
          <w:szCs w:val="40"/>
        </w:rPr>
        <w:t>form</w:t>
      </w:r>
    </w:p>
    <w:p w:rsidR="6E2474CD" w:rsidP="52C5D6EB" w:rsidRDefault="143AD06B" w14:paraId="7A1E30DF" w14:textId="03A51845">
      <w:pPr>
        <w:rPr>
          <w:rFonts w:ascii="Arial" w:hAnsi="Arial" w:eastAsia="Arial" w:cs="Arial"/>
          <w:sz w:val="24"/>
          <w:szCs w:val="24"/>
        </w:rPr>
      </w:pPr>
      <w:r w:rsidRPr="06F7F844">
        <w:rPr>
          <w:rFonts w:ascii="Arial" w:hAnsi="Arial" w:eastAsia="Arial" w:cs="Arial"/>
          <w:sz w:val="24"/>
          <w:szCs w:val="24"/>
        </w:rPr>
        <w:t xml:space="preserve">Please complete this form after reading the </w:t>
      </w:r>
      <w:hyperlink r:id="rId16">
        <w:r w:rsidRPr="06F7F844" w:rsidR="00E710E7">
          <w:rPr>
            <w:rStyle w:val="Hyperlink"/>
            <w:rFonts w:ascii="Arial" w:hAnsi="Arial" w:eastAsia="Arial" w:cs="Arial"/>
            <w:sz w:val="24"/>
            <w:szCs w:val="24"/>
          </w:rPr>
          <w:t xml:space="preserve">Power BECCS Project Submission </w:t>
        </w:r>
        <w:r w:rsidRPr="06F7F844" w:rsidR="256D8D69">
          <w:rPr>
            <w:rStyle w:val="Hyperlink"/>
            <w:rFonts w:ascii="Arial" w:hAnsi="Arial" w:eastAsia="Arial" w:cs="Arial"/>
            <w:sz w:val="24"/>
            <w:szCs w:val="24"/>
          </w:rPr>
          <w:t>G</w:t>
        </w:r>
        <w:r w:rsidRPr="06F7F844" w:rsidR="04BC1054">
          <w:rPr>
            <w:rStyle w:val="Hyperlink"/>
            <w:rFonts w:ascii="Arial" w:hAnsi="Arial" w:eastAsia="Arial" w:cs="Arial"/>
            <w:sz w:val="24"/>
            <w:szCs w:val="24"/>
          </w:rPr>
          <w:t>uidance D</w:t>
        </w:r>
        <w:r w:rsidRPr="06F7F844">
          <w:rPr>
            <w:rStyle w:val="Hyperlink"/>
            <w:rFonts w:ascii="Arial" w:hAnsi="Arial" w:eastAsia="Arial" w:cs="Arial"/>
            <w:sz w:val="24"/>
            <w:szCs w:val="24"/>
          </w:rPr>
          <w:t>ocument</w:t>
        </w:r>
        <w:r w:rsidRPr="06F7F844" w:rsidR="009634E0">
          <w:rPr>
            <w:rStyle w:val="Hyperlink"/>
            <w:rFonts w:ascii="Arial" w:hAnsi="Arial" w:eastAsia="Arial" w:cs="Arial"/>
            <w:sz w:val="24"/>
            <w:szCs w:val="24"/>
          </w:rPr>
          <w:t>.</w:t>
        </w:r>
      </w:hyperlink>
      <w:r w:rsidRPr="06F7F844" w:rsidR="009634E0">
        <w:rPr>
          <w:rFonts w:ascii="Arial" w:hAnsi="Arial" w:eastAsia="Arial" w:cs="Arial"/>
          <w:sz w:val="24"/>
          <w:szCs w:val="24"/>
        </w:rPr>
        <w:t xml:space="preserve"> </w:t>
      </w:r>
    </w:p>
    <w:p w:rsidR="6E2474CD" w:rsidP="52C5D6EB" w:rsidRDefault="52C5D6EB" w14:paraId="1EDDCC25" w14:textId="74D08D5C">
      <w:pPr>
        <w:rPr>
          <w:rFonts w:ascii="Arial" w:hAnsi="Arial" w:eastAsia="Arial" w:cs="Arial"/>
          <w:sz w:val="24"/>
          <w:szCs w:val="24"/>
        </w:rPr>
      </w:pPr>
      <w:r w:rsidRPr="761447B5" w:rsidR="52C5D6EB">
        <w:rPr>
          <w:rFonts w:ascii="Arial" w:hAnsi="Arial" w:eastAsia="Arial" w:cs="Arial"/>
          <w:sz w:val="24"/>
          <w:szCs w:val="24"/>
        </w:rPr>
        <w:t xml:space="preserve">Due date: </w:t>
      </w:r>
      <w:r w:rsidRPr="761447B5" w:rsidR="00765F07">
        <w:rPr>
          <w:rFonts w:ascii="Arial" w:hAnsi="Arial" w:eastAsia="Arial" w:cs="Arial"/>
          <w:sz w:val="24"/>
          <w:szCs w:val="24"/>
        </w:rPr>
        <w:t>23:59 on 1</w:t>
      </w:r>
      <w:r w:rsidRPr="761447B5" w:rsidR="7CDE40B5">
        <w:rPr>
          <w:rFonts w:ascii="Arial" w:hAnsi="Arial" w:eastAsia="Arial" w:cs="Arial"/>
          <w:sz w:val="24"/>
          <w:szCs w:val="24"/>
        </w:rPr>
        <w:t>9</w:t>
      </w:r>
      <w:r w:rsidRPr="761447B5" w:rsidR="00765F07">
        <w:rPr>
          <w:rFonts w:ascii="Arial" w:hAnsi="Arial" w:eastAsia="Arial" w:cs="Arial"/>
          <w:sz w:val="24"/>
          <w:szCs w:val="24"/>
          <w:vertAlign w:val="superscript"/>
        </w:rPr>
        <w:t>th</w:t>
      </w:r>
      <w:r w:rsidRPr="761447B5" w:rsidR="00765F07">
        <w:rPr>
          <w:rFonts w:ascii="Arial" w:hAnsi="Arial" w:eastAsia="Arial" w:cs="Arial"/>
          <w:sz w:val="24"/>
          <w:szCs w:val="24"/>
        </w:rPr>
        <w:t xml:space="preserve"> October 2022</w:t>
      </w:r>
    </w:p>
    <w:p w:rsidR="6E2474CD" w:rsidP="52C5D6EB" w:rsidRDefault="52C5D6EB" w14:paraId="5BED7426" w14:textId="0762ECAF">
      <w:pPr>
        <w:pStyle w:val="Heading2"/>
        <w:rPr>
          <w:rFonts w:ascii="Arial" w:hAnsi="Arial" w:eastAsia="Arial" w:cs="Arial"/>
          <w:color w:val="041E42"/>
          <w:sz w:val="36"/>
          <w:szCs w:val="36"/>
        </w:rPr>
      </w:pPr>
      <w:r w:rsidRPr="52C5D6EB">
        <w:rPr>
          <w:rFonts w:ascii="Arial" w:hAnsi="Arial" w:eastAsia="Arial" w:cs="Arial"/>
          <w:color w:val="041E42"/>
          <w:sz w:val="36"/>
          <w:szCs w:val="36"/>
        </w:rPr>
        <w:t>1.</w:t>
      </w:r>
      <w:r w:rsidRPr="52C5D6EB">
        <w:rPr>
          <w:rFonts w:ascii="Arial" w:hAnsi="Arial" w:eastAsia="Arial" w:cs="Arial"/>
          <w:color w:val="041E42"/>
          <w:sz w:val="14"/>
          <w:szCs w:val="14"/>
        </w:rPr>
        <w:t xml:space="preserve">                 </w:t>
      </w:r>
      <w:r w:rsidRPr="52C5D6EB">
        <w:rPr>
          <w:rFonts w:ascii="Arial" w:hAnsi="Arial" w:eastAsia="Arial" w:cs="Arial"/>
          <w:color w:val="041E42"/>
          <w:sz w:val="36"/>
          <w:szCs w:val="36"/>
        </w:rPr>
        <w:t>Applicant information</w:t>
      </w:r>
    </w:p>
    <w:p w:rsidR="6E2474CD" w:rsidP="52C5D6EB" w:rsidRDefault="0082262E" w14:paraId="478F9819" w14:textId="2AA22EE8">
      <w:pPr>
        <w:rPr>
          <w:rFonts w:ascii="Arial" w:hAnsi="Arial" w:eastAsia="Arial" w:cs="Arial"/>
          <w:sz w:val="24"/>
          <w:szCs w:val="24"/>
        </w:rPr>
      </w:pPr>
      <w:r>
        <w:rPr>
          <w:noProof/>
        </w:rPr>
        <mc:AlternateContent>
          <mc:Choice Requires="wps">
            <w:drawing>
              <wp:anchor distT="0" distB="0" distL="114300" distR="114300" simplePos="0" relativeHeight="251659264" behindDoc="0" locked="0" layoutInCell="1" allowOverlap="1" wp14:anchorId="09680A42" wp14:editId="2AEE516D">
                <wp:simplePos x="0" y="0"/>
                <wp:positionH relativeFrom="margin">
                  <wp:align>left</wp:align>
                </wp:positionH>
                <wp:positionV relativeFrom="paragraph">
                  <wp:posOffset>254635</wp:posOffset>
                </wp:positionV>
                <wp:extent cx="5895975" cy="628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95975" cy="628650"/>
                        </a:xfrm>
                        <a:prstGeom prst="rect">
                          <a:avLst/>
                        </a:prstGeom>
                        <a:solidFill>
                          <a:schemeClr val="lt1"/>
                        </a:solidFill>
                        <a:ln w="6350">
                          <a:solidFill>
                            <a:schemeClr val="tx1"/>
                          </a:solidFill>
                        </a:ln>
                      </wps:spPr>
                      <wps:txbx>
                        <w:txbxContent>
                          <w:p w:rsidR="0082262E" w:rsidRDefault="0082262E" w14:paraId="1F5921F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09680A42">
                <v:stroke joinstyle="miter"/>
                <v:path gradientshapeok="t" o:connecttype="rect"/>
              </v:shapetype>
              <v:shape id="Text Box 1" style="position:absolute;margin-left:0;margin-top:20.05pt;width:464.25pt;height:49.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spid="_x0000_s1026"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">
                <v:textbox>
                  <w:txbxContent>
                    <w:p w:rsidR="0082262E" w:rsidRDefault="0082262E" w14:paraId="1F5921FB" w14:textId="77777777"/>
                  </w:txbxContent>
                </v:textbox>
                <w10:wrap anchorx="margin"/>
              </v:shape>
            </w:pict>
          </mc:Fallback>
        </mc:AlternateContent>
      </w:r>
      <w:r w:rsidRPr="52C5D6EB" w:rsidR="52C5D6EB">
        <w:rPr>
          <w:rFonts w:ascii="Arial" w:hAnsi="Arial" w:eastAsia="Arial" w:cs="Arial"/>
          <w:sz w:val="24"/>
          <w:szCs w:val="24"/>
        </w:rPr>
        <w:t xml:space="preserve">Please provide the contact information for the power BECCS project. </w:t>
      </w:r>
    </w:p>
    <w:p w:rsidR="6E2474CD" w:rsidP="6E2474CD" w:rsidRDefault="6E2474CD" w14:paraId="04475831" w14:textId="2240CA6B"/>
    <w:p w:rsidR="6E2474CD" w:rsidP="52C5D6EB" w:rsidRDefault="52C5D6EB" w14:paraId="1F38A4F8" w14:textId="600FEB39">
      <w:pPr>
        <w:pStyle w:val="Heading2"/>
        <w:rPr>
          <w:rFonts w:ascii="Arial" w:hAnsi="Arial" w:eastAsia="Arial" w:cs="Arial"/>
          <w:color w:val="041E42"/>
          <w:sz w:val="36"/>
          <w:szCs w:val="36"/>
        </w:rPr>
      </w:pPr>
      <w:r w:rsidRPr="52C5D6EB">
        <w:rPr>
          <w:rFonts w:ascii="Arial" w:hAnsi="Arial" w:eastAsia="Arial" w:cs="Arial"/>
          <w:color w:val="041E42"/>
          <w:sz w:val="36"/>
          <w:szCs w:val="36"/>
        </w:rPr>
        <w:t>2.</w:t>
      </w:r>
      <w:r w:rsidRPr="52C5D6EB">
        <w:rPr>
          <w:rFonts w:ascii="Arial" w:hAnsi="Arial" w:eastAsia="Arial" w:cs="Arial"/>
          <w:color w:val="041E42"/>
          <w:sz w:val="14"/>
          <w:szCs w:val="14"/>
        </w:rPr>
        <w:t xml:space="preserve">                 </w:t>
      </w:r>
      <w:r w:rsidRPr="52C5D6EB">
        <w:rPr>
          <w:rFonts w:ascii="Arial" w:hAnsi="Arial" w:eastAsia="Arial" w:cs="Arial"/>
          <w:color w:val="041E42"/>
          <w:sz w:val="36"/>
          <w:szCs w:val="36"/>
        </w:rPr>
        <w:t>Power BECCS Project Summary</w:t>
      </w:r>
    </w:p>
    <w:p w:rsidR="6E2474CD" w:rsidP="52C5D6EB" w:rsidRDefault="6E2474CD" w14:paraId="008B2C42" w14:textId="728C6ECB"/>
    <w:p w:rsidR="6E2474CD" w:rsidP="52C5D6EB" w:rsidRDefault="52C5D6EB" w14:paraId="5EEB6134" w14:textId="2248DE2F">
      <w:pPr>
        <w:pStyle w:val="Heading3"/>
        <w:rPr>
          <w:rFonts w:ascii="Arial" w:hAnsi="Arial" w:eastAsia="Arial" w:cs="Arial"/>
          <w:color w:val="041E42"/>
          <w:sz w:val="28"/>
          <w:szCs w:val="28"/>
        </w:rPr>
      </w:pPr>
      <w:r w:rsidRPr="08A197E4">
        <w:rPr>
          <w:rFonts w:ascii="Arial" w:hAnsi="Arial" w:eastAsia="Arial" w:cs="Arial"/>
          <w:color w:val="041E42"/>
          <w:sz w:val="28"/>
          <w:szCs w:val="28"/>
        </w:rPr>
        <w:lastRenderedPageBreak/>
        <w:t>2.1</w:t>
      </w:r>
      <w:r w:rsidRPr="08A197E4">
        <w:rPr>
          <w:rFonts w:ascii="Arial" w:hAnsi="Arial" w:eastAsia="Arial" w:cs="Arial"/>
          <w:color w:val="041E42"/>
          <w:sz w:val="14"/>
          <w:szCs w:val="14"/>
        </w:rPr>
        <w:t xml:space="preserve">               </w:t>
      </w:r>
      <w:r w:rsidRPr="08A197E4">
        <w:rPr>
          <w:rFonts w:ascii="Arial" w:hAnsi="Arial" w:eastAsia="Arial" w:cs="Arial"/>
          <w:color w:val="041E42"/>
          <w:sz w:val="28"/>
          <w:szCs w:val="28"/>
        </w:rPr>
        <w:t>High-level Project description (300 words)</w:t>
      </w:r>
    </w:p>
    <w:p w:rsidR="6E2474CD" w:rsidP="52C5D6EB" w:rsidRDefault="52C5D6EB" w14:paraId="7A9678D8" w14:textId="50CE16E3">
      <w:pPr>
        <w:rPr>
          <w:rFonts w:ascii="Arial" w:hAnsi="Arial" w:eastAsia="Arial" w:cs="Arial"/>
          <w:sz w:val="24"/>
          <w:szCs w:val="24"/>
        </w:rPr>
      </w:pPr>
      <w:r w:rsidRPr="52C5D6EB">
        <w:rPr>
          <w:rFonts w:ascii="Arial" w:hAnsi="Arial" w:eastAsia="Arial" w:cs="Arial"/>
          <w:sz w:val="24"/>
          <w:szCs w:val="24"/>
        </w:rPr>
        <w:t>Please provide a concise summary description of the power BECCS Project. Respondents should include, but are not necessarily limited to:</w:t>
      </w:r>
    </w:p>
    <w:p w:rsidR="6E2474CD" w:rsidP="52C5D6EB" w:rsidRDefault="52C5D6EB" w14:paraId="0FD4E142" w14:textId="2E84F97B">
      <w:pPr>
        <w:pStyle w:val="ListParagraph"/>
        <w:numPr>
          <w:ilvl w:val="0"/>
          <w:numId w:val="13"/>
        </w:numPr>
        <w:rPr>
          <w:rFonts w:ascii="Arial" w:hAnsi="Arial" w:eastAsia="Arial" w:cs="Arial"/>
        </w:rPr>
      </w:pPr>
      <w:r w:rsidRPr="52C5D6EB">
        <w:rPr>
          <w:rFonts w:ascii="Arial" w:hAnsi="Arial" w:eastAsia="Arial" w:cs="Arial"/>
        </w:rPr>
        <w:t>Details of the type of generating plant</w:t>
      </w:r>
      <w:r w:rsidR="00076592">
        <w:rPr>
          <w:rFonts w:ascii="Arial" w:hAnsi="Arial" w:eastAsia="Arial" w:cs="Arial"/>
        </w:rPr>
        <w:t>.</w:t>
      </w:r>
    </w:p>
    <w:p w:rsidR="6E2474CD" w:rsidP="52C5D6EB" w:rsidRDefault="52C5D6EB" w14:paraId="03B26D47" w14:textId="701E8996">
      <w:pPr>
        <w:pStyle w:val="ListParagraph"/>
        <w:numPr>
          <w:ilvl w:val="0"/>
          <w:numId w:val="13"/>
        </w:numPr>
        <w:rPr>
          <w:rFonts w:ascii="Arial" w:hAnsi="Arial" w:eastAsia="Arial" w:cs="Arial"/>
        </w:rPr>
      </w:pPr>
      <w:r w:rsidRPr="52C5D6EB">
        <w:rPr>
          <w:rFonts w:ascii="Arial" w:hAnsi="Arial" w:eastAsia="Arial" w:cs="Arial"/>
        </w:rPr>
        <w:t xml:space="preserve">The location of the </w:t>
      </w:r>
      <w:r w:rsidRPr="7711F400" w:rsidR="46CA7BED">
        <w:rPr>
          <w:rFonts w:ascii="Arial" w:hAnsi="Arial" w:eastAsia="Arial" w:cs="Arial"/>
        </w:rPr>
        <w:t>p</w:t>
      </w:r>
      <w:r w:rsidRPr="52C5D6EB">
        <w:rPr>
          <w:rFonts w:ascii="Arial" w:hAnsi="Arial" w:eastAsia="Arial" w:cs="Arial"/>
        </w:rPr>
        <w:t xml:space="preserve">ower BECCS Project. </w:t>
      </w:r>
    </w:p>
    <w:p w:rsidR="6E2474CD" w:rsidP="52C5D6EB" w:rsidRDefault="52C5D6EB" w14:paraId="563CB778" w14:textId="53B0EDF2">
      <w:pPr>
        <w:pStyle w:val="ListParagraph"/>
        <w:numPr>
          <w:ilvl w:val="0"/>
          <w:numId w:val="13"/>
        </w:numPr>
      </w:pPr>
      <w:r w:rsidRPr="32F8C85E">
        <w:rPr>
          <w:rFonts w:ascii="Arial" w:hAnsi="Arial" w:eastAsia="Arial" w:cs="Arial"/>
        </w:rPr>
        <w:t xml:space="preserve">A clear diagram / schematic of the </w:t>
      </w:r>
      <w:r w:rsidRPr="7711F400" w:rsidR="46CA7BED">
        <w:rPr>
          <w:rFonts w:ascii="Arial" w:hAnsi="Arial" w:eastAsia="Arial" w:cs="Arial"/>
        </w:rPr>
        <w:t>p</w:t>
      </w:r>
      <w:r w:rsidRPr="32F8C85E">
        <w:rPr>
          <w:rFonts w:ascii="Arial" w:hAnsi="Arial" w:eastAsia="Arial" w:cs="Arial"/>
        </w:rPr>
        <w:t>ower BECCS Project.</w:t>
      </w:r>
    </w:p>
    <w:p w:rsidR="6E2474CD" w:rsidP="52C5D6EB" w:rsidRDefault="0082262E" w14:paraId="41B41DF1" w14:textId="3E63B73B">
      <w:r>
        <w:rPr>
          <w:noProof/>
        </w:rPr>
        <mc:AlternateContent>
          <mc:Choice Requires="wps">
            <w:drawing>
              <wp:anchor distT="0" distB="0" distL="114300" distR="114300" simplePos="0" relativeHeight="251661312" behindDoc="0" locked="0" layoutInCell="1" allowOverlap="1" wp14:anchorId="15349B8B" wp14:editId="12791A38">
                <wp:simplePos x="0" y="0"/>
                <wp:positionH relativeFrom="margin">
                  <wp:align>left</wp:align>
                </wp:positionH>
                <wp:positionV relativeFrom="paragraph">
                  <wp:posOffset>11430</wp:posOffset>
                </wp:positionV>
                <wp:extent cx="5895975" cy="1695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895975" cy="1695450"/>
                        </a:xfrm>
                        <a:prstGeom prst="rect">
                          <a:avLst/>
                        </a:prstGeom>
                        <a:solidFill>
                          <a:schemeClr val="lt1"/>
                        </a:solidFill>
                        <a:ln w="6350">
                          <a:solidFill>
                            <a:schemeClr val="tx1"/>
                          </a:solidFill>
                        </a:ln>
                      </wps:spPr>
                      <wps:txbx>
                        <w:txbxContent>
                          <w:p w:rsidR="0082262E" w:rsidP="0082262E" w:rsidRDefault="0082262E" w14:paraId="097F419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0;margin-top:.9pt;width:464.25pt;height:13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" w14:anchorId="15349B8B">
                <v:textbox>
                  <w:txbxContent>
                    <w:p w:rsidR="0082262E" w:rsidP="0082262E" w:rsidRDefault="0082262E" w14:paraId="097F419D" w14:textId="77777777"/>
                  </w:txbxContent>
                </v:textbox>
                <w10:wrap anchorx="margin"/>
              </v:shape>
            </w:pict>
          </mc:Fallback>
        </mc:AlternateContent>
      </w:r>
    </w:p>
    <w:p w:rsidR="4F2C15A3" w:rsidP="4F2C15A3" w:rsidRDefault="4F2C15A3" w14:paraId="2B69E6BC" w14:textId="0AEFA0B1">
      <w:pPr>
        <w:pStyle w:val="Heading3"/>
        <w:rPr>
          <w:rFonts w:ascii="Arial" w:hAnsi="Arial" w:eastAsia="Arial" w:cs="Arial"/>
          <w:color w:val="041E42"/>
          <w:sz w:val="28"/>
          <w:szCs w:val="28"/>
        </w:rPr>
      </w:pPr>
    </w:p>
    <w:p w:rsidR="4F2C15A3" w:rsidP="4F2C15A3" w:rsidRDefault="4F2C15A3" w14:paraId="2F191029" w14:textId="12DA3589">
      <w:pPr>
        <w:pStyle w:val="Heading3"/>
        <w:rPr>
          <w:rFonts w:ascii="Arial" w:hAnsi="Arial" w:eastAsia="Arial" w:cs="Arial"/>
          <w:color w:val="041E42"/>
          <w:sz w:val="28"/>
          <w:szCs w:val="28"/>
        </w:rPr>
      </w:pPr>
    </w:p>
    <w:p w:rsidR="4F2C15A3" w:rsidP="4F2C15A3" w:rsidRDefault="4F2C15A3" w14:paraId="64D4926A" w14:textId="6B230F9E">
      <w:pPr>
        <w:pStyle w:val="Heading3"/>
        <w:rPr>
          <w:rFonts w:ascii="Arial" w:hAnsi="Arial" w:eastAsia="Arial" w:cs="Arial"/>
          <w:color w:val="041E42"/>
          <w:sz w:val="28"/>
          <w:szCs w:val="28"/>
        </w:rPr>
      </w:pPr>
    </w:p>
    <w:p w:rsidR="0082262E" w:rsidP="52C5D6EB" w:rsidRDefault="0082262E" w14:paraId="513CA0D3" w14:textId="77777777">
      <w:pPr>
        <w:pStyle w:val="Heading3"/>
        <w:rPr>
          <w:rFonts w:ascii="Arial" w:hAnsi="Arial" w:eastAsia="Arial" w:cs="Arial"/>
          <w:color w:val="041E42"/>
          <w:sz w:val="28"/>
          <w:szCs w:val="28"/>
        </w:rPr>
      </w:pPr>
    </w:p>
    <w:p w:rsidR="0082262E" w:rsidP="52C5D6EB" w:rsidRDefault="0082262E" w14:paraId="021845B0" w14:textId="77777777">
      <w:pPr>
        <w:pStyle w:val="Heading3"/>
        <w:rPr>
          <w:rFonts w:ascii="Arial" w:hAnsi="Arial" w:eastAsia="Arial" w:cs="Arial"/>
          <w:color w:val="041E42"/>
          <w:sz w:val="28"/>
          <w:szCs w:val="28"/>
        </w:rPr>
      </w:pPr>
    </w:p>
    <w:p w:rsidR="0082262E" w:rsidP="52C5D6EB" w:rsidRDefault="0082262E" w14:paraId="4DF22145" w14:textId="77777777">
      <w:pPr>
        <w:pStyle w:val="Heading3"/>
        <w:rPr>
          <w:rFonts w:ascii="Arial" w:hAnsi="Arial" w:eastAsia="Arial" w:cs="Arial"/>
          <w:color w:val="041E42"/>
          <w:sz w:val="28"/>
          <w:szCs w:val="28"/>
        </w:rPr>
      </w:pPr>
    </w:p>
    <w:p w:rsidR="6E2474CD" w:rsidP="52C5D6EB" w:rsidRDefault="52C5D6EB" w14:paraId="6557BB60" w14:textId="783615E0">
      <w:pPr>
        <w:pStyle w:val="Heading3"/>
        <w:rPr>
          <w:rFonts w:ascii="Arial" w:hAnsi="Arial" w:eastAsia="Arial" w:cs="Arial"/>
          <w:color w:val="041E42"/>
          <w:sz w:val="28"/>
          <w:szCs w:val="28"/>
        </w:rPr>
      </w:pPr>
      <w:r w:rsidRPr="52C5D6EB">
        <w:rPr>
          <w:rFonts w:ascii="Arial" w:hAnsi="Arial" w:eastAsia="Arial" w:cs="Arial"/>
          <w:color w:val="041E42"/>
          <w:sz w:val="28"/>
          <w:szCs w:val="28"/>
        </w:rPr>
        <w:t xml:space="preserve">2.2  </w:t>
      </w:r>
      <w:r w:rsidRPr="52C5D6EB">
        <w:rPr>
          <w:rFonts w:ascii="Arial" w:hAnsi="Arial" w:eastAsia="Arial" w:cs="Arial"/>
          <w:color w:val="041E42"/>
          <w:sz w:val="16"/>
          <w:szCs w:val="16"/>
        </w:rPr>
        <w:t xml:space="preserve"> </w:t>
      </w:r>
      <w:r w:rsidRPr="52C5D6EB">
        <w:rPr>
          <w:rFonts w:ascii="Arial" w:hAnsi="Arial" w:eastAsia="Arial" w:cs="Arial"/>
          <w:color w:val="041E42"/>
          <w:sz w:val="14"/>
          <w:szCs w:val="14"/>
        </w:rPr>
        <w:t xml:space="preserve">            </w:t>
      </w:r>
      <w:r w:rsidRPr="52C5D6EB">
        <w:rPr>
          <w:rFonts w:ascii="Arial" w:hAnsi="Arial" w:eastAsia="Arial" w:cs="Arial"/>
          <w:color w:val="041E42"/>
          <w:sz w:val="28"/>
          <w:szCs w:val="28"/>
        </w:rPr>
        <w:t>Power BECCS Project status and key metrics (250 words)</w:t>
      </w:r>
    </w:p>
    <w:p w:rsidR="6E2474CD" w:rsidP="52C5D6EB" w:rsidRDefault="0082262E" w14:paraId="24AFFD44" w14:textId="19B33591">
      <w:r>
        <w:rPr>
          <w:noProof/>
        </w:rPr>
        <mc:AlternateContent>
          <mc:Choice Requires="wps">
            <w:drawing>
              <wp:anchor distT="0" distB="0" distL="114300" distR="114300" simplePos="0" relativeHeight="251663360" behindDoc="0" locked="0" layoutInCell="1" allowOverlap="1" wp14:anchorId="6D4B71DC" wp14:editId="1D170F73">
                <wp:simplePos x="0" y="0"/>
                <wp:positionH relativeFrom="margin">
                  <wp:align>left</wp:align>
                </wp:positionH>
                <wp:positionV relativeFrom="paragraph">
                  <wp:posOffset>450850</wp:posOffset>
                </wp:positionV>
                <wp:extent cx="5895975" cy="1695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895975" cy="1695450"/>
                        </a:xfrm>
                        <a:prstGeom prst="rect">
                          <a:avLst/>
                        </a:prstGeom>
                        <a:solidFill>
                          <a:schemeClr val="lt1"/>
                        </a:solidFill>
                        <a:ln w="6350">
                          <a:solidFill>
                            <a:schemeClr val="tx1"/>
                          </a:solidFill>
                        </a:ln>
                      </wps:spPr>
                      <wps:txbx>
                        <w:txbxContent>
                          <w:p w:rsidR="0082262E" w:rsidP="0082262E" w:rsidRDefault="0082262E" w14:paraId="059A49E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35.5pt;width:464.25pt;height:13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" w14:anchorId="6D4B71DC">
                <v:textbox>
                  <w:txbxContent>
                    <w:p w:rsidR="0082262E" w:rsidP="0082262E" w:rsidRDefault="0082262E" w14:paraId="059A49EE" w14:textId="77777777"/>
                  </w:txbxContent>
                </v:textbox>
                <w10:wrap anchorx="margin"/>
              </v:shape>
            </w:pict>
          </mc:Fallback>
        </mc:AlternateContent>
      </w:r>
      <w:r w:rsidRPr="5CCA6EAB" w:rsidR="52C5D6EB">
        <w:rPr>
          <w:rFonts w:ascii="Arial" w:hAnsi="Arial" w:eastAsia="Arial" w:cs="Arial"/>
          <w:sz w:val="24"/>
          <w:szCs w:val="24"/>
        </w:rPr>
        <w:t xml:space="preserve">Please provide a concise description of the Power BECCS Project’s stage of development. </w:t>
      </w:r>
    </w:p>
    <w:p w:rsidR="6E2474CD" w:rsidP="4AAB8472" w:rsidRDefault="6E2474CD" w14:paraId="138FE4DC" w14:textId="10800101"/>
    <w:p w:rsidR="6E2474CD" w:rsidP="4AAB8472" w:rsidRDefault="6E2474CD" w14:paraId="03E067D4" w14:textId="7481267F">
      <w:pPr>
        <w:rPr>
          <w:rFonts w:ascii="Arial" w:hAnsi="Arial" w:eastAsia="Arial" w:cs="Arial"/>
          <w:sz w:val="24"/>
          <w:szCs w:val="24"/>
        </w:rPr>
      </w:pPr>
    </w:p>
    <w:p w:rsidR="00EC6F67" w:rsidP="52C5D6EB" w:rsidRDefault="00EC6F67" w14:paraId="35B2F703" w14:textId="77777777">
      <w:pPr>
        <w:rPr>
          <w:rFonts w:ascii="Arial" w:hAnsi="Arial" w:eastAsia="Arial" w:cs="Arial"/>
          <w:sz w:val="24"/>
          <w:szCs w:val="24"/>
        </w:rPr>
      </w:pPr>
    </w:p>
    <w:p w:rsidR="00EC6F67" w:rsidP="52C5D6EB" w:rsidRDefault="00EC6F67" w14:paraId="4D8FA13D" w14:textId="77777777">
      <w:pPr>
        <w:rPr>
          <w:rFonts w:ascii="Arial" w:hAnsi="Arial" w:eastAsia="Arial" w:cs="Arial"/>
          <w:sz w:val="24"/>
          <w:szCs w:val="24"/>
        </w:rPr>
      </w:pPr>
    </w:p>
    <w:p w:rsidR="00EC6F67" w:rsidP="52C5D6EB" w:rsidRDefault="00EC6F67" w14:paraId="09EA8B40" w14:textId="77777777">
      <w:pPr>
        <w:rPr>
          <w:rFonts w:ascii="Arial" w:hAnsi="Arial" w:eastAsia="Arial" w:cs="Arial"/>
          <w:sz w:val="24"/>
          <w:szCs w:val="24"/>
        </w:rPr>
      </w:pPr>
    </w:p>
    <w:p w:rsidR="0082262E" w:rsidP="52C5D6EB" w:rsidRDefault="0082262E" w14:paraId="3A23DFA4" w14:textId="77777777">
      <w:pPr>
        <w:rPr>
          <w:rFonts w:ascii="Arial" w:hAnsi="Arial" w:eastAsia="Arial" w:cs="Arial"/>
          <w:sz w:val="24"/>
          <w:szCs w:val="24"/>
        </w:rPr>
      </w:pPr>
    </w:p>
    <w:p w:rsidRPr="008071E7" w:rsidR="6E2474CD" w:rsidP="52C5D6EB" w:rsidRDefault="52C5D6EB" w14:paraId="4FEE65F3" w14:textId="2E52D0E0">
      <w:pPr>
        <w:rPr>
          <w:rFonts w:ascii="Arial" w:hAnsi="Arial" w:eastAsia="Arial" w:cs="Arial"/>
          <w:sz w:val="24"/>
          <w:szCs w:val="24"/>
        </w:rPr>
      </w:pPr>
      <w:r w:rsidRPr="32F8C85E">
        <w:rPr>
          <w:rFonts w:ascii="Arial" w:hAnsi="Arial" w:eastAsia="Arial" w:cs="Arial"/>
          <w:sz w:val="24"/>
          <w:szCs w:val="24"/>
        </w:rPr>
        <w:t xml:space="preserve">Please also fill in the metrics within the table below. Any additional graphs to summarise the captured CO₂ profile would be beneficial. </w:t>
      </w:r>
      <w:r w:rsidRPr="32F8C85E" w:rsidR="07565B1B">
        <w:rPr>
          <w:rFonts w:ascii="Arial" w:hAnsi="Arial" w:eastAsia="Arial" w:cs="Arial"/>
          <w:sz w:val="24"/>
          <w:szCs w:val="24"/>
        </w:rPr>
        <w:t xml:space="preserve">Please provide information on how you have calculated these. </w:t>
      </w:r>
    </w:p>
    <w:tbl>
      <w:tblPr>
        <w:tblStyle w:val="TableGrid"/>
        <w:tblW w:w="0" w:type="auto"/>
        <w:tblLayout w:type="fixed"/>
        <w:tblLook w:val="04A0" w:firstRow="1" w:lastRow="0" w:firstColumn="1" w:lastColumn="0" w:noHBand="0" w:noVBand="1"/>
      </w:tblPr>
      <w:tblGrid>
        <w:gridCol w:w="4508"/>
        <w:gridCol w:w="4508"/>
      </w:tblGrid>
      <w:tr w:rsidR="52C5D6EB" w:rsidTr="32F8C85E" w14:paraId="37E71826" w14:textId="77777777">
        <w:tc>
          <w:tcPr>
            <w:tcW w:w="4508" w:type="dxa"/>
            <w:tcBorders>
              <w:top w:val="single" w:color="041E42" w:sz="8" w:space="0"/>
              <w:left w:val="single" w:color="041E42" w:sz="8" w:space="0"/>
              <w:bottom w:val="single" w:color="041E42" w:sz="8" w:space="0"/>
              <w:right w:val="single" w:color="041E42" w:sz="8" w:space="0"/>
            </w:tcBorders>
            <w:shd w:val="clear" w:color="auto" w:fill="041E42"/>
            <w:vAlign w:val="center"/>
          </w:tcPr>
          <w:p w:rsidR="52C5D6EB" w:rsidRDefault="52C5D6EB" w14:paraId="76ED85F4" w14:textId="67DFB263">
            <w:r w:rsidRPr="32F8C85E">
              <w:rPr>
                <w:rFonts w:ascii="Arial" w:hAnsi="Arial" w:eastAsia="Arial" w:cs="Arial"/>
                <w:b/>
                <w:bCs/>
                <w:color w:val="FFFFFF" w:themeColor="background1"/>
                <w:sz w:val="24"/>
                <w:szCs w:val="24"/>
              </w:rPr>
              <w:t>Metric</w:t>
            </w:r>
          </w:p>
        </w:tc>
        <w:tc>
          <w:tcPr>
            <w:tcW w:w="4508" w:type="dxa"/>
            <w:tcBorders>
              <w:top w:val="single" w:color="041E42" w:sz="8" w:space="0"/>
              <w:left w:val="single" w:color="041E42" w:sz="8" w:space="0"/>
              <w:bottom w:val="single" w:color="041E42" w:sz="8" w:space="0"/>
              <w:right w:val="single" w:color="041E42" w:sz="8" w:space="0"/>
            </w:tcBorders>
            <w:shd w:val="clear" w:color="auto" w:fill="041E42"/>
            <w:vAlign w:val="center"/>
          </w:tcPr>
          <w:p w:rsidR="52C5D6EB" w:rsidRDefault="52C5D6EB" w14:paraId="4E9DC7DC" w14:textId="01272378">
            <w:r w:rsidRPr="52C5D6EB">
              <w:rPr>
                <w:rFonts w:ascii="Arial" w:hAnsi="Arial" w:eastAsia="Arial" w:cs="Arial"/>
                <w:b/>
                <w:bCs/>
                <w:color w:val="FFFFFF" w:themeColor="background1"/>
                <w:sz w:val="24"/>
                <w:szCs w:val="24"/>
              </w:rPr>
              <w:t>Value</w:t>
            </w:r>
          </w:p>
        </w:tc>
      </w:tr>
      <w:tr w:rsidR="52C5D6EB" w:rsidTr="32F8C85E" w14:paraId="6A368F6D" w14:textId="77777777">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4B11300F" w14:textId="6F38428B">
            <w:r w:rsidRPr="52C5D6EB">
              <w:rPr>
                <w:rFonts w:ascii="Arial" w:hAnsi="Arial" w:eastAsia="Arial" w:cs="Arial"/>
                <w:sz w:val="24"/>
                <w:szCs w:val="24"/>
              </w:rPr>
              <w:t>Financial Investment Decision Date (m/y)</w:t>
            </w:r>
          </w:p>
        </w:tc>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284BC8DC" w14:textId="36483F7F">
            <w:r w:rsidRPr="52C5D6EB">
              <w:rPr>
                <w:rFonts w:ascii="Arial" w:hAnsi="Arial" w:eastAsia="Arial" w:cs="Arial"/>
                <w:sz w:val="24"/>
                <w:szCs w:val="24"/>
              </w:rPr>
              <w:t xml:space="preserve"> </w:t>
            </w:r>
          </w:p>
        </w:tc>
      </w:tr>
      <w:tr w:rsidR="52C5D6EB" w:rsidTr="32F8C85E" w14:paraId="0D2490A2" w14:textId="77777777">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105B5C40" w14:textId="6C28CCF9">
            <w:r w:rsidRPr="52C5D6EB">
              <w:rPr>
                <w:rFonts w:ascii="Arial" w:hAnsi="Arial" w:eastAsia="Arial" w:cs="Arial"/>
                <w:sz w:val="24"/>
                <w:szCs w:val="24"/>
              </w:rPr>
              <w:t>Commercial Operation Date (m/y)</w:t>
            </w:r>
          </w:p>
        </w:tc>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315D58AD" w14:textId="3315B4B7">
            <w:r w:rsidRPr="52C5D6EB">
              <w:rPr>
                <w:rFonts w:ascii="Arial" w:hAnsi="Arial" w:eastAsia="Arial" w:cs="Arial"/>
                <w:sz w:val="24"/>
                <w:szCs w:val="24"/>
              </w:rPr>
              <w:t xml:space="preserve"> </w:t>
            </w:r>
          </w:p>
        </w:tc>
      </w:tr>
      <w:tr w:rsidR="52C5D6EB" w:rsidTr="32F8C85E" w14:paraId="453A2244" w14:textId="77777777">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1284FF09" w14:textId="537220B5">
            <w:r w:rsidRPr="52C5D6EB">
              <w:rPr>
                <w:rFonts w:ascii="Arial" w:hAnsi="Arial" w:eastAsia="Arial" w:cs="Arial"/>
                <w:sz w:val="24"/>
                <w:szCs w:val="24"/>
              </w:rPr>
              <w:t>Total CO2 stored volumes before 2050 (MtCO</w:t>
            </w:r>
            <w:r w:rsidRPr="52C5D6EB">
              <w:rPr>
                <w:rFonts w:ascii="Cambria Math" w:hAnsi="Cambria Math" w:eastAsia="Cambria Math" w:cs="Cambria Math"/>
                <w:sz w:val="24"/>
                <w:szCs w:val="24"/>
              </w:rPr>
              <w:t>₂</w:t>
            </w:r>
            <w:r w:rsidRPr="52C5D6EB">
              <w:rPr>
                <w:rFonts w:ascii="Arial" w:hAnsi="Arial" w:eastAsia="Arial" w:cs="Arial"/>
                <w:sz w:val="24"/>
                <w:szCs w:val="24"/>
              </w:rPr>
              <w:t>)</w:t>
            </w:r>
          </w:p>
        </w:tc>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5FD61752" w14:textId="62703393">
            <w:r w:rsidRPr="52C5D6EB">
              <w:rPr>
                <w:rFonts w:ascii="Arial" w:hAnsi="Arial" w:eastAsia="Arial" w:cs="Arial"/>
                <w:sz w:val="24"/>
                <w:szCs w:val="24"/>
              </w:rPr>
              <w:t xml:space="preserve"> </w:t>
            </w:r>
          </w:p>
        </w:tc>
      </w:tr>
      <w:tr w:rsidR="52C5D6EB" w:rsidTr="32F8C85E" w14:paraId="14F40BA4" w14:textId="77777777">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05FF8A70" w14:textId="0BA0F18C">
            <w:r w:rsidRPr="52C5D6EB">
              <w:rPr>
                <w:rFonts w:ascii="Arial" w:hAnsi="Arial" w:eastAsia="Arial" w:cs="Arial"/>
                <w:sz w:val="24"/>
                <w:szCs w:val="24"/>
              </w:rPr>
              <w:t>Net emissions stored per year (MtCO</w:t>
            </w:r>
            <w:r w:rsidRPr="52C5D6EB">
              <w:rPr>
                <w:rFonts w:ascii="Cambria Math" w:hAnsi="Cambria Math" w:eastAsia="Cambria Math" w:cs="Cambria Math"/>
                <w:sz w:val="24"/>
                <w:szCs w:val="24"/>
              </w:rPr>
              <w:t>₂</w:t>
            </w:r>
            <w:r w:rsidRPr="52C5D6EB">
              <w:rPr>
                <w:rFonts w:ascii="Arial" w:hAnsi="Arial" w:eastAsia="Arial" w:cs="Arial"/>
                <w:sz w:val="24"/>
                <w:szCs w:val="24"/>
              </w:rPr>
              <w:t>)</w:t>
            </w:r>
          </w:p>
        </w:tc>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24C131E0" w14:textId="4895DE4D">
            <w:r w:rsidRPr="52C5D6EB">
              <w:rPr>
                <w:rFonts w:ascii="Arial" w:hAnsi="Arial" w:eastAsia="Arial" w:cs="Arial"/>
                <w:sz w:val="24"/>
                <w:szCs w:val="24"/>
              </w:rPr>
              <w:t xml:space="preserve"> </w:t>
            </w:r>
          </w:p>
        </w:tc>
      </w:tr>
      <w:tr w:rsidR="52C5D6EB" w:rsidTr="32F8C85E" w14:paraId="4263D997" w14:textId="77777777">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2B126339" w14:textId="4E1E8A9E">
            <w:r w:rsidRPr="52C5D6EB">
              <w:rPr>
                <w:rFonts w:ascii="Arial" w:hAnsi="Arial" w:eastAsia="Arial" w:cs="Arial"/>
                <w:sz w:val="24"/>
                <w:szCs w:val="24"/>
              </w:rPr>
              <w:t>Capture Rate (if relevant) (% of CO2)</w:t>
            </w:r>
          </w:p>
        </w:tc>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4A30EFDC" w14:textId="5A8B810B">
            <w:r w:rsidRPr="52C5D6EB">
              <w:rPr>
                <w:rFonts w:ascii="Arial" w:hAnsi="Arial" w:eastAsia="Arial" w:cs="Arial"/>
                <w:sz w:val="24"/>
                <w:szCs w:val="24"/>
              </w:rPr>
              <w:t xml:space="preserve"> </w:t>
            </w:r>
          </w:p>
        </w:tc>
      </w:tr>
      <w:tr w:rsidR="52C5D6EB" w:rsidTr="32F8C85E" w14:paraId="3E943BD0" w14:textId="77777777">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4CE63F9C" w14:textId="5E0A3476">
            <w:r w:rsidRPr="52C5D6EB">
              <w:rPr>
                <w:rFonts w:ascii="Arial" w:hAnsi="Arial" w:eastAsia="Arial" w:cs="Arial"/>
                <w:sz w:val="24"/>
                <w:szCs w:val="24"/>
              </w:rPr>
              <w:t>Overall capital costs to end of 2050 (£m)</w:t>
            </w:r>
          </w:p>
        </w:tc>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4121974A" w14:textId="486E47D3">
            <w:r w:rsidRPr="52C5D6EB">
              <w:rPr>
                <w:rFonts w:ascii="Arial" w:hAnsi="Arial" w:eastAsia="Arial" w:cs="Arial"/>
                <w:sz w:val="24"/>
                <w:szCs w:val="24"/>
              </w:rPr>
              <w:t xml:space="preserve"> </w:t>
            </w:r>
          </w:p>
        </w:tc>
      </w:tr>
      <w:tr w:rsidR="52C5D6EB" w:rsidTr="32F8C85E" w14:paraId="76400915" w14:textId="77777777">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2AE629DA" w14:textId="3B20358C">
            <w:r w:rsidRPr="52C5D6EB">
              <w:rPr>
                <w:rFonts w:ascii="Arial" w:hAnsi="Arial" w:eastAsia="Arial" w:cs="Arial"/>
                <w:sz w:val="24"/>
                <w:szCs w:val="24"/>
              </w:rPr>
              <w:t>Overall operational costs to end of 2050 (£m)</w:t>
            </w:r>
          </w:p>
        </w:tc>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155AB554" w14:textId="5BF3FD8D">
            <w:r w:rsidRPr="52C5D6EB">
              <w:rPr>
                <w:rFonts w:ascii="Arial" w:hAnsi="Arial" w:eastAsia="Arial" w:cs="Arial"/>
                <w:sz w:val="24"/>
                <w:szCs w:val="24"/>
              </w:rPr>
              <w:t xml:space="preserve"> </w:t>
            </w:r>
          </w:p>
        </w:tc>
      </w:tr>
      <w:tr w:rsidR="52C5D6EB" w:rsidTr="32F8C85E" w14:paraId="11BCACB3" w14:textId="77777777">
        <w:tc>
          <w:tcPr>
            <w:tcW w:w="4508" w:type="dxa"/>
            <w:tcBorders>
              <w:top w:val="single" w:color="041E42" w:sz="8" w:space="0"/>
              <w:left w:val="single" w:color="041E42" w:sz="8" w:space="0"/>
              <w:bottom w:val="single" w:color="041E42" w:sz="8" w:space="0"/>
              <w:right w:val="single" w:color="041E42" w:sz="8" w:space="0"/>
            </w:tcBorders>
          </w:tcPr>
          <w:p w:rsidR="52C5D6EB" w:rsidRDefault="52C5D6EB" w14:paraId="1D0ECAF1" w14:textId="4181253D">
            <w:r w:rsidRPr="52C5D6EB">
              <w:rPr>
                <w:rFonts w:ascii="Arial" w:hAnsi="Arial" w:eastAsia="Arial" w:cs="Arial"/>
                <w:sz w:val="24"/>
                <w:szCs w:val="24"/>
              </w:rPr>
              <w:t>Levelised Cost of Removal to end of 2050 (£/MtCO</w:t>
            </w:r>
            <w:r w:rsidRPr="52C5D6EB">
              <w:rPr>
                <w:rFonts w:ascii="Cambria Math" w:hAnsi="Cambria Math" w:eastAsia="Cambria Math" w:cs="Cambria Math"/>
                <w:sz w:val="24"/>
                <w:szCs w:val="24"/>
              </w:rPr>
              <w:t>₂</w:t>
            </w:r>
            <w:r w:rsidRPr="52C5D6EB">
              <w:rPr>
                <w:rFonts w:ascii="Arial" w:hAnsi="Arial" w:eastAsia="Arial" w:cs="Arial"/>
                <w:sz w:val="24"/>
                <w:szCs w:val="24"/>
              </w:rPr>
              <w:t>)</w:t>
            </w:r>
          </w:p>
        </w:tc>
        <w:tc>
          <w:tcPr>
            <w:tcW w:w="4508" w:type="dxa"/>
            <w:tcBorders>
              <w:top w:val="single" w:color="041E42" w:sz="8" w:space="0"/>
              <w:left w:val="single" w:color="041E42" w:sz="8" w:space="0"/>
              <w:bottom w:val="single" w:color="041E42" w:sz="8" w:space="0"/>
              <w:right w:val="single" w:color="041E42" w:sz="8" w:space="0"/>
            </w:tcBorders>
          </w:tcPr>
          <w:p w:rsidR="52C5D6EB" w:rsidP="52C5D6EB" w:rsidRDefault="52C5D6EB" w14:paraId="0EC92C5E" w14:textId="4A196621">
            <w:pPr>
              <w:rPr>
                <w:rFonts w:ascii="Arial" w:hAnsi="Arial" w:eastAsia="Arial" w:cs="Arial"/>
                <w:sz w:val="24"/>
                <w:szCs w:val="24"/>
              </w:rPr>
            </w:pPr>
          </w:p>
        </w:tc>
      </w:tr>
    </w:tbl>
    <w:p w:rsidR="6E2474CD" w:rsidP="6E2474CD" w:rsidRDefault="6E2474CD" w14:paraId="2DFABBD4" w14:textId="7BFBCD80"/>
    <w:p w:rsidR="6E2474CD" w:rsidP="52C5D6EB" w:rsidRDefault="52C5D6EB" w14:paraId="0CC694E2" w14:textId="3AC26DBB">
      <w:pPr>
        <w:pStyle w:val="Heading3"/>
      </w:pPr>
      <w:r w:rsidRPr="08A197E4">
        <w:rPr>
          <w:rFonts w:ascii="Arial" w:hAnsi="Arial" w:eastAsia="Arial" w:cs="Arial"/>
          <w:color w:val="041E42"/>
          <w:sz w:val="28"/>
          <w:szCs w:val="28"/>
        </w:rPr>
        <w:t>2.3</w:t>
      </w:r>
      <w:r w:rsidRPr="08A197E4">
        <w:rPr>
          <w:rFonts w:ascii="Times New Roman" w:hAnsi="Times New Roman" w:eastAsia="Times New Roman" w:cs="Times New Roman"/>
          <w:color w:val="041E42"/>
          <w:sz w:val="14"/>
          <w:szCs w:val="14"/>
        </w:rPr>
        <w:t xml:space="preserve">               </w:t>
      </w:r>
      <w:r w:rsidRPr="08A197E4">
        <w:rPr>
          <w:rFonts w:ascii="Arial" w:hAnsi="Arial" w:eastAsia="Arial" w:cs="Arial"/>
          <w:color w:val="041E42"/>
          <w:sz w:val="28"/>
          <w:szCs w:val="28"/>
        </w:rPr>
        <w:t xml:space="preserve">Regional context of </w:t>
      </w:r>
      <w:r w:rsidRPr="7711F400" w:rsidR="46CA7BED">
        <w:rPr>
          <w:rFonts w:ascii="Arial" w:hAnsi="Arial" w:eastAsia="Arial" w:cs="Arial"/>
          <w:color w:val="041E42"/>
          <w:sz w:val="28"/>
          <w:szCs w:val="28"/>
        </w:rPr>
        <w:t>p</w:t>
      </w:r>
      <w:r w:rsidRPr="08A197E4">
        <w:rPr>
          <w:rFonts w:ascii="Arial" w:hAnsi="Arial" w:eastAsia="Arial" w:cs="Arial"/>
          <w:color w:val="041E42"/>
          <w:sz w:val="28"/>
          <w:szCs w:val="28"/>
        </w:rPr>
        <w:t>ower BECCS Project (300 words)</w:t>
      </w:r>
    </w:p>
    <w:p w:rsidR="6E2474CD" w:rsidP="52C5D6EB" w:rsidRDefault="52C5D6EB" w14:paraId="4A89329D" w14:textId="5F617BC4">
      <w:r w:rsidRPr="52C5D6EB">
        <w:rPr>
          <w:rFonts w:ascii="Arial" w:hAnsi="Arial" w:eastAsia="Arial" w:cs="Arial"/>
          <w:sz w:val="24"/>
          <w:szCs w:val="24"/>
        </w:rPr>
        <w:t>Please summarise the importance of existing and future industry to the region in terms of jobs and infrastructure. How does the power BECCS Project link into the local regional development plans? The response may include descriptions of historic, current, and future planned activities related to regional initiatives and local developments.</w:t>
      </w:r>
    </w:p>
    <w:p w:rsidR="6E2474CD" w:rsidP="6E2474CD" w:rsidRDefault="00C146FE" w14:paraId="70FD11F7" w14:textId="4D5BD5C1">
      <w:r>
        <w:rPr>
          <w:noProof/>
        </w:rPr>
        <mc:AlternateContent>
          <mc:Choice Requires="wps">
            <w:drawing>
              <wp:anchor distT="0" distB="0" distL="114300" distR="114300" simplePos="0" relativeHeight="251665408" behindDoc="0" locked="0" layoutInCell="1" allowOverlap="1" wp14:anchorId="572434BD" wp14:editId="23081885">
                <wp:simplePos x="0" y="0"/>
                <wp:positionH relativeFrom="margin">
                  <wp:posOffset>0</wp:posOffset>
                </wp:positionH>
                <wp:positionV relativeFrom="paragraph">
                  <wp:posOffset>0</wp:posOffset>
                </wp:positionV>
                <wp:extent cx="5895975" cy="1695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95975" cy="1695450"/>
                        </a:xfrm>
                        <a:prstGeom prst="rect">
                          <a:avLst/>
                        </a:prstGeom>
                        <a:solidFill>
                          <a:schemeClr val="lt1"/>
                        </a:solidFill>
                        <a:ln w="6350">
                          <a:solidFill>
                            <a:schemeClr val="tx1"/>
                          </a:solidFill>
                        </a:ln>
                      </wps:spPr>
                      <wps:txbx>
                        <w:txbxContent>
                          <w:p w:rsidR="00C146FE" w:rsidP="00C146FE" w:rsidRDefault="00C146FE" w14:paraId="4FCF31EB" w14:textId="7E2A2B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0;margin-top:0;width:464.25pt;height:13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" w14:anchorId="572434BD">
                <v:textbox>
                  <w:txbxContent>
                    <w:p w:rsidR="00C146FE" w:rsidP="00C146FE" w:rsidRDefault="00C146FE" w14:paraId="4FCF31EB" w14:textId="7E2A2B81"/>
                  </w:txbxContent>
                </v:textbox>
                <w10:wrap anchorx="margin"/>
              </v:shape>
            </w:pict>
          </mc:Fallback>
        </mc:AlternateContent>
      </w:r>
    </w:p>
    <w:p w:rsidR="00C146FE" w:rsidP="6E2474CD" w:rsidRDefault="00C146FE" w14:paraId="03C27F87" w14:textId="77777777"/>
    <w:p w:rsidR="00C146FE" w:rsidP="6E2474CD" w:rsidRDefault="00C146FE" w14:paraId="149B51EE" w14:textId="77777777"/>
    <w:p w:rsidR="00C146FE" w:rsidP="6E2474CD" w:rsidRDefault="00C146FE" w14:paraId="71E5A422" w14:textId="77777777"/>
    <w:p w:rsidR="00C146FE" w:rsidP="6E2474CD" w:rsidRDefault="00C146FE" w14:paraId="7036FCE7" w14:textId="77777777"/>
    <w:p w:rsidR="00C146FE" w:rsidP="6E2474CD" w:rsidRDefault="00C146FE" w14:paraId="44461638" w14:textId="77777777"/>
    <w:p w:rsidR="6E2474CD" w:rsidP="52C5D6EB" w:rsidRDefault="52C5D6EB" w14:paraId="23E8E0B1" w14:textId="4727409C">
      <w:pPr>
        <w:pStyle w:val="Heading3"/>
      </w:pPr>
      <w:r w:rsidRPr="52C5D6EB">
        <w:rPr>
          <w:rFonts w:ascii="Arial" w:hAnsi="Arial" w:eastAsia="Arial" w:cs="Arial"/>
          <w:color w:val="041E42"/>
          <w:sz w:val="28"/>
          <w:szCs w:val="28"/>
        </w:rPr>
        <w:t>2.4</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Documentation sign-off (250 words)</w:t>
      </w:r>
    </w:p>
    <w:p w:rsidR="6E2474CD" w:rsidP="52C5D6EB" w:rsidRDefault="52C5D6EB" w14:paraId="4F4282A2" w14:textId="59D08DBD">
      <w:r w:rsidRPr="52C5D6EB">
        <w:rPr>
          <w:rFonts w:ascii="Arial" w:hAnsi="Arial" w:eastAsia="Arial" w:cs="Arial"/>
          <w:sz w:val="24"/>
          <w:szCs w:val="24"/>
        </w:rPr>
        <w:t>Please confirm the information and accompanying documentation provided within your submission has received appropriate level of internal sign off, such as Board level sign off. For those areas that do not have appropriate approvals, please highlight, and explain the reasoning within your responses, making sure to include any associated uncertainties.</w:t>
      </w:r>
    </w:p>
    <w:p w:rsidR="6E2474CD" w:rsidP="6E2474CD" w:rsidRDefault="00C146FE" w14:paraId="4F5E4DB3" w14:textId="3320B2AC">
      <w:r>
        <w:rPr>
          <w:noProof/>
        </w:rPr>
        <mc:AlternateContent>
          <mc:Choice Requires="wps">
            <w:drawing>
              <wp:anchor distT="0" distB="0" distL="114300" distR="114300" simplePos="0" relativeHeight="251667456" behindDoc="0" locked="0" layoutInCell="1" allowOverlap="1" wp14:anchorId="087342C2" wp14:editId="48D4D0E3">
                <wp:simplePos x="0" y="0"/>
                <wp:positionH relativeFrom="margin">
                  <wp:posOffset>0</wp:posOffset>
                </wp:positionH>
                <wp:positionV relativeFrom="paragraph">
                  <wp:posOffset>-635</wp:posOffset>
                </wp:positionV>
                <wp:extent cx="5895975" cy="1695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895975" cy="1695450"/>
                        </a:xfrm>
                        <a:prstGeom prst="rect">
                          <a:avLst/>
                        </a:prstGeom>
                        <a:solidFill>
                          <a:schemeClr val="lt1"/>
                        </a:solidFill>
                        <a:ln w="6350">
                          <a:solidFill>
                            <a:schemeClr val="tx1"/>
                          </a:solidFill>
                        </a:ln>
                      </wps:spPr>
                      <wps:txbx>
                        <w:txbxContent>
                          <w:p w:rsidR="00C146FE" w:rsidP="00C146FE" w:rsidRDefault="00C146FE" w14:paraId="5B8DC45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0;margin-top:-.05pt;width:464.25pt;height:13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" w14:anchorId="087342C2">
                <v:textbox>
                  <w:txbxContent>
                    <w:p w:rsidR="00C146FE" w:rsidP="00C146FE" w:rsidRDefault="00C146FE" w14:paraId="5B8DC45C" w14:textId="77777777"/>
                  </w:txbxContent>
                </v:textbox>
                <w10:wrap anchorx="margin"/>
              </v:shape>
            </w:pict>
          </mc:Fallback>
        </mc:AlternateContent>
      </w:r>
    </w:p>
    <w:p w:rsidR="00C146FE" w:rsidP="6E2474CD" w:rsidRDefault="00C146FE" w14:paraId="0FD275E7" w14:textId="77777777"/>
    <w:p w:rsidR="00C146FE" w:rsidP="6E2474CD" w:rsidRDefault="00C146FE" w14:paraId="481DD63F" w14:textId="77777777"/>
    <w:p w:rsidR="00C146FE" w:rsidP="6E2474CD" w:rsidRDefault="00C146FE" w14:paraId="10D3E2D1" w14:textId="77777777"/>
    <w:p w:rsidR="00C146FE" w:rsidP="6E2474CD" w:rsidRDefault="00C146FE" w14:paraId="44B2883A" w14:textId="77777777"/>
    <w:p w:rsidR="00C146FE" w:rsidP="6E2474CD" w:rsidRDefault="00C146FE" w14:paraId="5D864A1F" w14:textId="77777777"/>
    <w:p w:rsidR="00C146FE" w:rsidP="6E2474CD" w:rsidRDefault="00C146FE" w14:paraId="559F4E5A" w14:textId="77777777"/>
    <w:p w:rsidR="6E2474CD" w:rsidP="52C5D6EB" w:rsidRDefault="52C5D6EB" w14:paraId="3ACE7DBE" w14:textId="6ADBB97A">
      <w:pPr>
        <w:pStyle w:val="Heading2"/>
      </w:pPr>
      <w:r w:rsidRPr="52C5D6EB">
        <w:rPr>
          <w:rFonts w:ascii="Arial" w:hAnsi="Arial" w:eastAsia="Arial" w:cs="Arial"/>
          <w:color w:val="041E42"/>
          <w:sz w:val="36"/>
          <w:szCs w:val="36"/>
        </w:rPr>
        <w:t>3.</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36"/>
          <w:szCs w:val="36"/>
        </w:rPr>
        <w:t>Eligibility</w:t>
      </w:r>
    </w:p>
    <w:p w:rsidR="6E2474CD" w:rsidP="52C5D6EB" w:rsidRDefault="52C5D6EB" w14:paraId="2B02CE9A" w14:textId="05BE92D9">
      <w:r w:rsidRPr="52C5D6EB">
        <w:rPr>
          <w:rFonts w:ascii="Arial" w:hAnsi="Arial" w:eastAsia="Arial" w:cs="Arial"/>
          <w:b/>
          <w:bCs/>
          <w:sz w:val="24"/>
          <w:szCs w:val="24"/>
        </w:rPr>
        <w:t xml:space="preserve">Eligibility Criteria are fully described in the </w:t>
      </w:r>
      <w:r w:rsidRPr="7711F400" w:rsidR="46CA7BED">
        <w:rPr>
          <w:rFonts w:ascii="Arial" w:hAnsi="Arial" w:eastAsia="Arial" w:cs="Arial"/>
          <w:b/>
          <w:bCs/>
          <w:sz w:val="24"/>
          <w:szCs w:val="24"/>
        </w:rPr>
        <w:t>P</w:t>
      </w:r>
      <w:r w:rsidRPr="52C5D6EB">
        <w:rPr>
          <w:rFonts w:ascii="Arial" w:hAnsi="Arial" w:eastAsia="Arial" w:cs="Arial"/>
          <w:b/>
          <w:bCs/>
          <w:sz w:val="24"/>
          <w:szCs w:val="24"/>
        </w:rPr>
        <w:t xml:space="preserve">ower BECCS </w:t>
      </w:r>
      <w:r w:rsidR="00BE197A">
        <w:rPr>
          <w:rFonts w:ascii="Arial" w:hAnsi="Arial" w:eastAsia="Arial" w:cs="Arial"/>
          <w:b/>
          <w:bCs/>
          <w:sz w:val="24"/>
          <w:szCs w:val="24"/>
        </w:rPr>
        <w:t>Project Submission</w:t>
      </w:r>
      <w:r w:rsidRPr="52C5D6EB" w:rsidR="00BE197A">
        <w:rPr>
          <w:rFonts w:ascii="Arial" w:hAnsi="Arial" w:eastAsia="Arial" w:cs="Arial"/>
          <w:b/>
          <w:bCs/>
          <w:sz w:val="24"/>
          <w:szCs w:val="24"/>
        </w:rPr>
        <w:t xml:space="preserve"> </w:t>
      </w:r>
      <w:r w:rsidRPr="52C5D6EB">
        <w:rPr>
          <w:rFonts w:ascii="Arial" w:hAnsi="Arial" w:eastAsia="Arial" w:cs="Arial"/>
          <w:b/>
          <w:bCs/>
          <w:sz w:val="24"/>
          <w:szCs w:val="24"/>
        </w:rPr>
        <w:t xml:space="preserve">Guidance Document. In summary to be eligible a </w:t>
      </w:r>
      <w:r w:rsidRPr="7711F400" w:rsidR="46CA7BED">
        <w:rPr>
          <w:rFonts w:ascii="Arial" w:hAnsi="Arial" w:eastAsia="Arial" w:cs="Arial"/>
          <w:b/>
          <w:bCs/>
          <w:sz w:val="24"/>
          <w:szCs w:val="24"/>
        </w:rPr>
        <w:t>p</w:t>
      </w:r>
      <w:r w:rsidRPr="52C5D6EB">
        <w:rPr>
          <w:rFonts w:ascii="Arial" w:hAnsi="Arial" w:eastAsia="Arial" w:cs="Arial"/>
          <w:b/>
          <w:bCs/>
          <w:sz w:val="24"/>
          <w:szCs w:val="24"/>
        </w:rPr>
        <w:t>ower BECCS Project must:</w:t>
      </w:r>
    </w:p>
    <w:p w:rsidR="52C5D6EB" w:rsidP="52C5D6EB" w:rsidRDefault="52C5D6EB" w14:paraId="267B3718" w14:textId="0E588248">
      <w:pPr>
        <w:pStyle w:val="ListParagraph"/>
        <w:numPr>
          <w:ilvl w:val="0"/>
          <w:numId w:val="12"/>
        </w:numPr>
        <w:spacing w:line="360" w:lineRule="auto"/>
        <w:rPr>
          <w:rFonts w:eastAsiaTheme="minorEastAsia"/>
          <w:b/>
          <w:bCs/>
          <w:sz w:val="24"/>
          <w:szCs w:val="24"/>
        </w:rPr>
      </w:pPr>
      <w:r w:rsidRPr="52C5D6EB">
        <w:rPr>
          <w:rFonts w:ascii="Arial" w:hAnsi="Arial" w:eastAsia="Arial" w:cs="Arial"/>
          <w:sz w:val="24"/>
          <w:szCs w:val="24"/>
        </w:rPr>
        <w:t>Be located onshore in GB</w:t>
      </w:r>
    </w:p>
    <w:p w:rsidR="52C5D6EB" w:rsidP="52C5D6EB" w:rsidRDefault="52C5D6EB" w14:paraId="25DF5F0F" w14:textId="17FED06E">
      <w:pPr>
        <w:pStyle w:val="ListParagraph"/>
        <w:numPr>
          <w:ilvl w:val="0"/>
          <w:numId w:val="12"/>
        </w:numPr>
        <w:spacing w:line="360" w:lineRule="auto"/>
        <w:rPr>
          <w:b/>
          <w:bCs/>
          <w:sz w:val="24"/>
          <w:szCs w:val="24"/>
        </w:rPr>
      </w:pPr>
      <w:r w:rsidRPr="08A197E4">
        <w:rPr>
          <w:rFonts w:ascii="Arial" w:hAnsi="Arial" w:eastAsia="Arial" w:cs="Arial"/>
          <w:sz w:val="24"/>
          <w:szCs w:val="24"/>
        </w:rPr>
        <w:t>Provide</w:t>
      </w:r>
      <w:r w:rsidRPr="08A197E4" w:rsidR="00622236">
        <w:rPr>
          <w:rFonts w:ascii="Arial" w:hAnsi="Arial" w:eastAsia="Arial" w:cs="Arial"/>
          <w:sz w:val="24"/>
          <w:szCs w:val="24"/>
        </w:rPr>
        <w:t xml:space="preserve"> net-</w:t>
      </w:r>
      <w:r w:rsidRPr="08A197E4">
        <w:rPr>
          <w:rFonts w:ascii="Arial" w:hAnsi="Arial" w:eastAsia="Arial" w:cs="Arial"/>
          <w:sz w:val="24"/>
          <w:szCs w:val="24"/>
        </w:rPr>
        <w:t>negative emissions</w:t>
      </w:r>
    </w:p>
    <w:p w:rsidR="52C5D6EB" w:rsidP="52C5D6EB" w:rsidRDefault="52C5D6EB" w14:paraId="600E2B05" w14:textId="2A7EE8ED">
      <w:pPr>
        <w:pStyle w:val="ListParagraph"/>
        <w:numPr>
          <w:ilvl w:val="0"/>
          <w:numId w:val="12"/>
        </w:numPr>
        <w:spacing w:line="360" w:lineRule="auto"/>
        <w:rPr>
          <w:rFonts w:eastAsiaTheme="minorEastAsia"/>
          <w:b/>
          <w:bCs/>
          <w:sz w:val="24"/>
          <w:szCs w:val="24"/>
        </w:rPr>
      </w:pPr>
      <w:r w:rsidRPr="52C5D6EB">
        <w:rPr>
          <w:rFonts w:ascii="Arial" w:hAnsi="Arial" w:eastAsia="Arial" w:cs="Arial"/>
          <w:sz w:val="24"/>
          <w:szCs w:val="24"/>
        </w:rPr>
        <w:t xml:space="preserve">Have one of the eligible configurations. The power BECCS plant must be one of the following technology types: post-combustion; pre-combustion; or oxy-fuelled combustion. </w:t>
      </w:r>
    </w:p>
    <w:p w:rsidR="52C5D6EB" w:rsidP="52C5D6EB" w:rsidRDefault="52C5D6EB" w14:paraId="202CCB82" w14:textId="505E43AA">
      <w:pPr>
        <w:pStyle w:val="ListParagraph"/>
        <w:numPr>
          <w:ilvl w:val="0"/>
          <w:numId w:val="12"/>
        </w:numPr>
        <w:spacing w:line="360" w:lineRule="auto"/>
        <w:rPr>
          <w:b/>
          <w:bCs/>
          <w:sz w:val="24"/>
          <w:szCs w:val="24"/>
        </w:rPr>
      </w:pPr>
      <w:r w:rsidRPr="32F8C85E">
        <w:rPr>
          <w:rFonts w:ascii="Arial" w:hAnsi="Arial" w:eastAsia="Arial" w:cs="Arial"/>
          <w:sz w:val="24"/>
          <w:szCs w:val="24"/>
        </w:rPr>
        <w:t>Use an eligible feedstock</w:t>
      </w:r>
    </w:p>
    <w:p w:rsidR="52C5D6EB" w:rsidP="52C5D6EB" w:rsidRDefault="52C5D6EB" w14:paraId="7E0DCD65" w14:textId="51EB7B47">
      <w:pPr>
        <w:pStyle w:val="ListParagraph"/>
        <w:numPr>
          <w:ilvl w:val="0"/>
          <w:numId w:val="12"/>
        </w:numPr>
        <w:spacing w:line="360" w:lineRule="auto"/>
        <w:rPr>
          <w:rFonts w:eastAsiaTheme="minorEastAsia"/>
          <w:b/>
          <w:bCs/>
          <w:sz w:val="24"/>
          <w:szCs w:val="24"/>
        </w:rPr>
      </w:pPr>
      <w:r w:rsidRPr="52C5D6EB">
        <w:rPr>
          <w:rFonts w:ascii="Arial" w:hAnsi="Arial" w:eastAsia="Arial" w:cs="Arial"/>
          <w:sz w:val="24"/>
          <w:szCs w:val="24"/>
        </w:rPr>
        <w:lastRenderedPageBreak/>
        <w:t>Have a minimum abated capacity of 100MWe.</w:t>
      </w:r>
    </w:p>
    <w:p w:rsidR="52C5D6EB" w:rsidP="52C5D6EB" w:rsidRDefault="52C5D6EB" w14:paraId="06787D8F" w14:textId="7F9982CD">
      <w:pPr>
        <w:pStyle w:val="ListParagraph"/>
        <w:numPr>
          <w:ilvl w:val="0"/>
          <w:numId w:val="12"/>
        </w:numPr>
        <w:spacing w:line="360" w:lineRule="auto"/>
        <w:rPr>
          <w:rFonts w:eastAsiaTheme="minorEastAsia"/>
          <w:sz w:val="24"/>
          <w:szCs w:val="24"/>
        </w:rPr>
      </w:pPr>
      <w:r w:rsidRPr="52C5D6EB">
        <w:rPr>
          <w:rFonts w:ascii="Arial" w:hAnsi="Arial" w:eastAsia="Arial" w:cs="Arial"/>
          <w:sz w:val="24"/>
          <w:szCs w:val="24"/>
        </w:rPr>
        <w:t>Have access to a CO</w:t>
      </w:r>
      <w:r w:rsidRPr="52C5D6EB">
        <w:rPr>
          <w:rFonts w:ascii="Cambria Math" w:hAnsi="Cambria Math" w:eastAsia="Cambria Math" w:cs="Cambria Math"/>
          <w:sz w:val="24"/>
          <w:szCs w:val="24"/>
        </w:rPr>
        <w:t>₂</w:t>
      </w:r>
      <w:r w:rsidRPr="52C5D6EB">
        <w:rPr>
          <w:rFonts w:ascii="Arial" w:hAnsi="Arial" w:eastAsia="Arial" w:cs="Arial"/>
          <w:sz w:val="24"/>
          <w:szCs w:val="24"/>
        </w:rPr>
        <w:t xml:space="preserve"> transport solution and Track-1 or Reserve Cluster CO</w:t>
      </w:r>
      <w:r w:rsidRPr="52C5D6EB">
        <w:rPr>
          <w:rFonts w:ascii="Cambria Math" w:hAnsi="Cambria Math" w:eastAsia="Cambria Math" w:cs="Cambria Math"/>
          <w:sz w:val="24"/>
          <w:szCs w:val="24"/>
        </w:rPr>
        <w:t>₂</w:t>
      </w:r>
      <w:r w:rsidRPr="52C5D6EB">
        <w:rPr>
          <w:rFonts w:ascii="Arial" w:hAnsi="Arial" w:eastAsia="Arial" w:cs="Arial"/>
          <w:sz w:val="24"/>
          <w:szCs w:val="24"/>
        </w:rPr>
        <w:t xml:space="preserve"> storage site.</w:t>
      </w:r>
    </w:p>
    <w:p w:rsidR="52C5D6EB" w:rsidP="52C5D6EB" w:rsidRDefault="52C5D6EB" w14:paraId="0008388A" w14:textId="379A59DD">
      <w:pPr>
        <w:pStyle w:val="ListParagraph"/>
        <w:numPr>
          <w:ilvl w:val="0"/>
          <w:numId w:val="12"/>
        </w:numPr>
        <w:spacing w:line="360" w:lineRule="auto"/>
        <w:rPr>
          <w:rFonts w:eastAsiaTheme="minorEastAsia"/>
          <w:sz w:val="24"/>
          <w:szCs w:val="24"/>
        </w:rPr>
      </w:pPr>
      <w:r w:rsidRPr="52C5D6EB">
        <w:rPr>
          <w:rFonts w:ascii="Arial" w:hAnsi="Arial" w:eastAsia="Arial" w:cs="Arial"/>
          <w:sz w:val="24"/>
          <w:szCs w:val="24"/>
        </w:rPr>
        <w:t>Have a minimum projected capture rate of 90% at full load.</w:t>
      </w:r>
    </w:p>
    <w:p w:rsidR="52C5D6EB" w:rsidP="52C5D6EB" w:rsidRDefault="52C5D6EB" w14:paraId="1E051352" w14:textId="4960054F">
      <w:pPr>
        <w:pStyle w:val="ListParagraph"/>
        <w:numPr>
          <w:ilvl w:val="0"/>
          <w:numId w:val="12"/>
        </w:numPr>
        <w:spacing w:line="360" w:lineRule="auto"/>
        <w:rPr>
          <w:rFonts w:eastAsiaTheme="minorEastAsia"/>
          <w:sz w:val="24"/>
          <w:szCs w:val="24"/>
        </w:rPr>
      </w:pPr>
      <w:r w:rsidRPr="52C5D6EB">
        <w:rPr>
          <w:rFonts w:ascii="Arial" w:hAnsi="Arial" w:eastAsia="Arial" w:cs="Arial"/>
          <w:sz w:val="24"/>
          <w:szCs w:val="24"/>
        </w:rPr>
        <w:t>Demonstrate access to finance.</w:t>
      </w:r>
    </w:p>
    <w:p w:rsidR="52C5D6EB" w:rsidP="3A65752B" w:rsidRDefault="5CCA6EAB" w14:paraId="4793CD6B" w14:textId="01E32564">
      <w:pPr>
        <w:pStyle w:val="ListParagraph"/>
        <w:numPr>
          <w:ilvl w:val="0"/>
          <w:numId w:val="12"/>
        </w:numPr>
        <w:spacing w:line="360" w:lineRule="auto"/>
        <w:rPr>
          <w:rFonts w:asciiTheme="minorEastAsia" w:hAnsiTheme="minorEastAsia" w:eastAsiaTheme="minorEastAsia" w:cstheme="minorEastAsia"/>
          <w:sz w:val="24"/>
          <w:szCs w:val="24"/>
        </w:rPr>
      </w:pPr>
      <w:r w:rsidRPr="3A65752B">
        <w:rPr>
          <w:rFonts w:ascii="Arial" w:hAnsi="Arial" w:eastAsia="Arial" w:cs="Arial"/>
          <w:color w:val="000000" w:themeColor="text1"/>
          <w:sz w:val="24"/>
          <w:szCs w:val="24"/>
        </w:rPr>
        <w:t xml:space="preserve">Show that the project </w:t>
      </w:r>
      <w:proofErr w:type="gramStart"/>
      <w:r w:rsidRPr="3A65752B">
        <w:rPr>
          <w:rFonts w:ascii="Arial" w:hAnsi="Arial" w:eastAsia="Arial" w:cs="Arial"/>
          <w:color w:val="000000" w:themeColor="text1"/>
          <w:sz w:val="24"/>
          <w:szCs w:val="24"/>
        </w:rPr>
        <w:t>is able to</w:t>
      </w:r>
      <w:proofErr w:type="gramEnd"/>
      <w:r w:rsidRPr="3A65752B">
        <w:rPr>
          <w:rFonts w:ascii="Arial" w:hAnsi="Arial" w:eastAsia="Arial" w:cs="Arial"/>
          <w:color w:val="000000" w:themeColor="text1"/>
          <w:sz w:val="24"/>
          <w:szCs w:val="24"/>
        </w:rPr>
        <w:t xml:space="preserve"> be operational no later than December </w:t>
      </w:r>
      <w:r w:rsidRPr="3A65752B" w:rsidR="00661C02">
        <w:rPr>
          <w:rFonts w:ascii="Arial" w:hAnsi="Arial" w:eastAsia="Arial" w:cs="Arial"/>
          <w:color w:val="000000" w:themeColor="text1"/>
          <w:sz w:val="24"/>
          <w:szCs w:val="24"/>
        </w:rPr>
        <w:t>2027</w:t>
      </w:r>
      <w:r w:rsidRPr="3A65752B" w:rsidR="00661C02">
        <w:rPr>
          <w:rFonts w:ascii="Arial" w:hAnsi="Arial" w:eastAsia="Arial" w:cs="Arial"/>
          <w:sz w:val="24"/>
          <w:szCs w:val="24"/>
        </w:rPr>
        <w:t>.</w:t>
      </w:r>
    </w:p>
    <w:p w:rsidR="52C5D6EB" w:rsidP="52C5D6EB" w:rsidRDefault="52C5D6EB" w14:paraId="37BA61F0" w14:textId="16C61689">
      <w:pPr>
        <w:pStyle w:val="ListParagraph"/>
        <w:numPr>
          <w:ilvl w:val="0"/>
          <w:numId w:val="12"/>
        </w:numPr>
        <w:spacing w:line="360" w:lineRule="auto"/>
        <w:rPr>
          <w:rFonts w:eastAsiaTheme="minorEastAsia"/>
          <w:sz w:val="24"/>
          <w:szCs w:val="24"/>
        </w:rPr>
      </w:pPr>
      <w:r w:rsidRPr="52C5D6EB">
        <w:rPr>
          <w:rFonts w:ascii="Arial" w:hAnsi="Arial" w:eastAsia="Arial" w:cs="Arial"/>
          <w:sz w:val="24"/>
          <w:szCs w:val="24"/>
        </w:rPr>
        <w:t xml:space="preserve">Have commenced pre-FEED studies or be ready to commence pre-FEED no later than the end of December 2022. </w:t>
      </w:r>
    </w:p>
    <w:p w:rsidR="52C5D6EB" w:rsidP="52C5D6EB" w:rsidRDefault="52C5D6EB" w14:paraId="42FCE76E" w14:textId="1FE04226">
      <w:pPr>
        <w:pStyle w:val="ListParagraph"/>
        <w:numPr>
          <w:ilvl w:val="0"/>
          <w:numId w:val="12"/>
        </w:numPr>
        <w:spacing w:line="360" w:lineRule="auto"/>
        <w:rPr>
          <w:rFonts w:eastAsiaTheme="minorEastAsia"/>
          <w:sz w:val="24"/>
          <w:szCs w:val="24"/>
        </w:rPr>
      </w:pPr>
      <w:r w:rsidRPr="52C5D6EB">
        <w:rPr>
          <w:rFonts w:ascii="Arial" w:hAnsi="Arial" w:eastAsia="Arial" w:cs="Arial"/>
          <w:sz w:val="24"/>
          <w:szCs w:val="24"/>
        </w:rPr>
        <w:t>Show that the Project will be able to have relevant consents in place no later than December 2024.</w:t>
      </w:r>
    </w:p>
    <w:p w:rsidR="52C5D6EB" w:rsidP="52C5D6EB" w:rsidRDefault="52C5D6EB" w14:paraId="6714ECE1" w14:textId="2F645EB2">
      <w:pPr>
        <w:pStyle w:val="ListParagraph"/>
        <w:numPr>
          <w:ilvl w:val="0"/>
          <w:numId w:val="12"/>
        </w:numPr>
        <w:spacing w:line="360" w:lineRule="auto"/>
        <w:rPr>
          <w:b/>
          <w:bCs/>
          <w:sz w:val="24"/>
          <w:szCs w:val="24"/>
        </w:rPr>
      </w:pPr>
      <w:r w:rsidRPr="52C5D6EB">
        <w:rPr>
          <w:rFonts w:ascii="Arial" w:hAnsi="Arial" w:eastAsia="Arial" w:cs="Arial"/>
          <w:sz w:val="24"/>
          <w:szCs w:val="24"/>
        </w:rPr>
        <w:t xml:space="preserve">Must not be considered under another carbon capture business model. </w:t>
      </w:r>
    </w:p>
    <w:p w:rsidR="52C5D6EB" w:rsidP="52C5D6EB" w:rsidRDefault="52C5D6EB" w14:paraId="2A0D8F9A" w14:textId="0EC00356">
      <w:pPr>
        <w:pStyle w:val="ListParagraph"/>
        <w:numPr>
          <w:ilvl w:val="0"/>
          <w:numId w:val="12"/>
        </w:numPr>
        <w:spacing w:line="360" w:lineRule="auto"/>
        <w:rPr>
          <w:b/>
          <w:bCs/>
          <w:sz w:val="24"/>
          <w:szCs w:val="24"/>
          <w:lang w:val="en-US"/>
        </w:rPr>
      </w:pPr>
      <w:r w:rsidRPr="52C5D6EB">
        <w:rPr>
          <w:rFonts w:ascii="Arial" w:hAnsi="Arial" w:eastAsia="Arial" w:cs="Arial"/>
          <w:sz w:val="24"/>
          <w:szCs w:val="24"/>
        </w:rPr>
        <w:t xml:space="preserve">The project must not be receiving government subsidy for power generation upon target deployment date.   </w:t>
      </w:r>
      <w:r w:rsidRPr="52C5D6EB">
        <w:rPr>
          <w:rFonts w:ascii="Arial" w:hAnsi="Arial" w:eastAsia="Arial" w:cs="Arial"/>
          <w:sz w:val="24"/>
          <w:szCs w:val="24"/>
          <w:lang w:val="en-US"/>
        </w:rPr>
        <w:t xml:space="preserve"> </w:t>
      </w:r>
    </w:p>
    <w:p w:rsidR="52C5D6EB" w:rsidP="756A1AAF" w:rsidRDefault="52C5D6EB" w14:paraId="0B7DAC68" w14:textId="67438275">
      <w:pPr>
        <w:pStyle w:val="Normal"/>
      </w:pPr>
      <w:r w:rsidRPr="756A1AAF" w:rsidR="52C5D6EB">
        <w:rPr>
          <w:rFonts w:ascii="Arial" w:hAnsi="Arial" w:eastAsia="Arial" w:cs="Arial"/>
          <w:b w:val="1"/>
          <w:bCs w:val="1"/>
          <w:sz w:val="24"/>
          <w:szCs w:val="24"/>
        </w:rPr>
        <w:t xml:space="preserve">Please confirm and evidence how the </w:t>
      </w:r>
      <w:r w:rsidRPr="756A1AAF" w:rsidR="46CA7BED">
        <w:rPr>
          <w:rFonts w:ascii="Arial" w:hAnsi="Arial" w:eastAsia="Arial" w:cs="Arial"/>
          <w:b w:val="1"/>
          <w:bCs w:val="1"/>
          <w:sz w:val="24"/>
          <w:szCs w:val="24"/>
        </w:rPr>
        <w:t>p</w:t>
      </w:r>
      <w:r w:rsidRPr="756A1AAF" w:rsidR="52C5D6EB">
        <w:rPr>
          <w:rFonts w:ascii="Arial" w:hAnsi="Arial" w:eastAsia="Arial" w:cs="Arial"/>
          <w:b w:val="1"/>
          <w:bCs w:val="1"/>
          <w:sz w:val="24"/>
          <w:szCs w:val="24"/>
        </w:rPr>
        <w:t>ower BECCS Project meets the Eligibility Criteria and provide appropriate supporting evidence.</w:t>
      </w:r>
    </w:p>
    <w:p w:rsidR="52C5D6EB" w:rsidP="52C5D6EB" w:rsidRDefault="00C146FE" w14:paraId="6FA9B567" w14:textId="208D4907">
      <w:r>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9504" behindDoc="0" locked="0" layoutInCell="1" allowOverlap="1" wp14:anchorId="6737501B" wp14:editId="50090F59">
                <wp:simplePos xmlns:wp="http://schemas.openxmlformats.org/drawingml/2006/wordprocessingDrawing" x="0" y="0"/>
                <wp:positionH xmlns:wp="http://schemas.openxmlformats.org/drawingml/2006/wordprocessingDrawing" relativeFrom="margin">
                  <wp:posOffset>0</wp:posOffset>
                </wp:positionH>
                <wp:positionV xmlns:wp="http://schemas.openxmlformats.org/drawingml/2006/wordprocessingDrawing" relativeFrom="paragraph">
                  <wp:posOffset>-635</wp:posOffset>
                </wp:positionV>
                <wp:extent cx="5895340" cy="1516380"/>
                <wp:effectExtent l="0" t="0" r="10160" b="26670"/>
                <wp:wrapNone xmlns:wp="http://schemas.openxmlformats.org/drawingml/2006/wordprocessingDrawing"/>
                <wp:docPr xmlns:wp="http://schemas.openxmlformats.org/drawingml/2006/wordprocessingDrawing" id="6" name="Text Box 6"/>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5895340" cy="1516380"/>
                        </a:xfrm>
                        <a:prstGeom prst="rect">
                          <a:avLst/>
                        </a:prstGeom>
                        <a:solidFill>
                          <a:schemeClr val="lt1"/>
                        </a:solidFill>
                        <a:ln w="6350">
                          <a:solidFill>
                            <a:schemeClr val="tx1"/>
                          </a:solidFill>
                        </a:ln>
                      </wps:spPr>
                      <wps:txbx>
                        <w:txbxContent>
                          <w:p w:rsidR="00C146FE" w:rsidP="00C146FE" w:rsidRDefault="00C14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p>
    <w:p w:rsidR="00C146FE" w:rsidP="52C5D6EB" w:rsidRDefault="00C146FE" w14:paraId="268574E3" w14:textId="77777777"/>
    <w:p w:rsidR="00C146FE" w:rsidP="52C5D6EB" w:rsidRDefault="00C146FE" w14:paraId="7C60433A" w14:textId="77777777"/>
    <w:p w:rsidR="00C146FE" w:rsidP="52C5D6EB" w:rsidRDefault="00C146FE" w14:paraId="5EDA47BB" w14:textId="77777777"/>
    <w:p w:rsidR="00C146FE" w:rsidP="52C5D6EB" w:rsidRDefault="00C146FE" w14:paraId="227464E8" w14:textId="77777777"/>
    <w:p w:rsidR="52C5D6EB" w:rsidP="52C5D6EB" w:rsidRDefault="52C5D6EB" w14:paraId="493D7024" w14:textId="1512CAD2">
      <w:pPr>
        <w:pStyle w:val="Heading2"/>
      </w:pPr>
      <w:r w:rsidRPr="52C5D6EB">
        <w:rPr>
          <w:rFonts w:ascii="Arial" w:hAnsi="Arial" w:eastAsia="Arial" w:cs="Arial"/>
          <w:color w:val="041E42"/>
          <w:sz w:val="36"/>
          <w:szCs w:val="36"/>
        </w:rPr>
        <w:t>4.</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36"/>
          <w:szCs w:val="36"/>
        </w:rPr>
        <w:t>Power BECCS Project Overview</w:t>
      </w:r>
    </w:p>
    <w:p w:rsidR="52C5D6EB" w:rsidP="52C5D6EB" w:rsidRDefault="52C5D6EB" w14:paraId="08B7D614" w14:textId="3A4286CE">
      <w:pPr>
        <w:pStyle w:val="Heading3"/>
      </w:pPr>
      <w:r w:rsidRPr="52C5D6EB">
        <w:rPr>
          <w:rFonts w:ascii="Arial" w:hAnsi="Arial" w:eastAsia="Arial" w:cs="Arial"/>
          <w:color w:val="041E42"/>
          <w:sz w:val="28"/>
          <w:szCs w:val="28"/>
        </w:rPr>
        <w:t>4.1</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Project Overview</w:t>
      </w:r>
    </w:p>
    <w:p w:rsidR="52C5D6EB" w:rsidP="52C5D6EB" w:rsidRDefault="52C5D6EB" w14:paraId="115CF097" w14:textId="1B503847">
      <w:pPr>
        <w:pStyle w:val="Heading3"/>
      </w:pPr>
      <w:r w:rsidRPr="52C5D6EB">
        <w:rPr>
          <w:rFonts w:ascii="Arial" w:hAnsi="Arial" w:eastAsia="Arial" w:cs="Arial"/>
          <w:color w:val="041E42"/>
          <w:sz w:val="28"/>
          <w:szCs w:val="28"/>
        </w:rPr>
        <w:t>4.1.1</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Organisational structure – company level (750 words)</w:t>
      </w:r>
    </w:p>
    <w:p w:rsidR="52C5D6EB" w:rsidRDefault="52C5D6EB" w14:paraId="3F7F6E23" w14:textId="00E61E36">
      <w:r w:rsidRPr="52C5D6EB">
        <w:rPr>
          <w:rFonts w:ascii="Arial" w:hAnsi="Arial" w:eastAsia="Arial" w:cs="Arial"/>
          <w:sz w:val="24"/>
          <w:szCs w:val="24"/>
        </w:rPr>
        <w:t>What is the company structure? Please provide a chart which positions the project vehicle within any wider company structure highlighting the following information for each entity within the structure:</w:t>
      </w:r>
    </w:p>
    <w:p w:rsidR="52C5D6EB" w:rsidP="52C5D6EB" w:rsidRDefault="52C5D6EB" w14:paraId="243E524E" w14:textId="160B85F8">
      <w:pPr>
        <w:pStyle w:val="ListParagraph"/>
        <w:numPr>
          <w:ilvl w:val="0"/>
          <w:numId w:val="9"/>
        </w:numPr>
        <w:rPr>
          <w:rFonts w:eastAsiaTheme="minorEastAsia"/>
          <w:sz w:val="24"/>
          <w:szCs w:val="24"/>
        </w:rPr>
      </w:pPr>
      <w:r w:rsidRPr="52C5D6EB">
        <w:rPr>
          <w:rFonts w:ascii="Arial" w:hAnsi="Arial" w:eastAsia="Arial" w:cs="Arial"/>
          <w:sz w:val="24"/>
          <w:szCs w:val="24"/>
        </w:rPr>
        <w:t>Primary activity and location</w:t>
      </w:r>
    </w:p>
    <w:p w:rsidR="52C5D6EB" w:rsidP="52C5D6EB" w:rsidRDefault="52C5D6EB" w14:paraId="39ABDCE2" w14:textId="1F412A2A">
      <w:pPr>
        <w:pStyle w:val="ListParagraph"/>
        <w:numPr>
          <w:ilvl w:val="0"/>
          <w:numId w:val="9"/>
        </w:numPr>
        <w:rPr>
          <w:rFonts w:eastAsiaTheme="minorEastAsia"/>
          <w:sz w:val="24"/>
          <w:szCs w:val="24"/>
        </w:rPr>
      </w:pPr>
      <w:r w:rsidRPr="52C5D6EB">
        <w:rPr>
          <w:rFonts w:ascii="Arial" w:hAnsi="Arial" w:eastAsia="Arial" w:cs="Arial"/>
          <w:sz w:val="24"/>
          <w:szCs w:val="24"/>
        </w:rPr>
        <w:t>Ownership (including details of any stock market listings)</w:t>
      </w:r>
    </w:p>
    <w:p w:rsidR="52C5D6EB" w:rsidP="52C5D6EB" w:rsidRDefault="52C5D6EB" w14:paraId="23C46F00" w14:textId="5CE13A89">
      <w:pPr>
        <w:pStyle w:val="ListParagraph"/>
        <w:numPr>
          <w:ilvl w:val="0"/>
          <w:numId w:val="9"/>
        </w:numPr>
        <w:rPr>
          <w:rFonts w:eastAsiaTheme="minorEastAsia"/>
          <w:sz w:val="24"/>
          <w:szCs w:val="24"/>
        </w:rPr>
      </w:pPr>
      <w:r w:rsidRPr="52C5D6EB">
        <w:rPr>
          <w:rFonts w:ascii="Arial" w:hAnsi="Arial" w:eastAsia="Arial" w:cs="Arial"/>
          <w:sz w:val="24"/>
          <w:szCs w:val="24"/>
        </w:rPr>
        <w:t>Where within the company/group structure will key investment decisions be taken.</w:t>
      </w:r>
    </w:p>
    <w:p w:rsidR="52C5D6EB" w:rsidP="52C5D6EB" w:rsidRDefault="52C5D6EB" w14:paraId="4A183AD5" w14:textId="6F161234">
      <w:pPr>
        <w:pStyle w:val="ListParagraph"/>
        <w:numPr>
          <w:ilvl w:val="0"/>
          <w:numId w:val="9"/>
        </w:numPr>
        <w:rPr>
          <w:rFonts w:eastAsiaTheme="minorEastAsia"/>
          <w:sz w:val="24"/>
          <w:szCs w:val="24"/>
        </w:rPr>
      </w:pPr>
      <w:r w:rsidRPr="52C5D6EB">
        <w:rPr>
          <w:rFonts w:ascii="Arial" w:hAnsi="Arial" w:eastAsia="Arial" w:cs="Arial"/>
          <w:sz w:val="24"/>
          <w:szCs w:val="24"/>
        </w:rPr>
        <w:t>If a new legal entity is to be created for the purpose of this Project, where in the company/group structure this will sit and the expected timing of its incorporation.</w:t>
      </w:r>
    </w:p>
    <w:p w:rsidR="52C5D6EB" w:rsidRDefault="52C5D6EB" w14:paraId="2A43E2B4" w14:textId="1ECF7A70">
      <w:r w:rsidRPr="52C5D6EB">
        <w:rPr>
          <w:rFonts w:ascii="Arial" w:hAnsi="Arial" w:eastAsia="Arial" w:cs="Arial"/>
          <w:sz w:val="24"/>
          <w:szCs w:val="24"/>
        </w:rPr>
        <w:lastRenderedPageBreak/>
        <w:t>Please provide a capability statement, which includes relevant corporate experience and identifies personnel with key roles and responsibilities. Please also provide brief details of the company’s approach to ensuring Corporate Governance best practice.</w:t>
      </w:r>
    </w:p>
    <w:p w:rsidR="52C5D6EB" w:rsidRDefault="52C5D6EB" w14:paraId="687B52B9" w14:textId="44017D34">
      <w:r w:rsidRPr="52C5D6EB">
        <w:rPr>
          <w:rFonts w:ascii="Arial" w:hAnsi="Arial" w:eastAsia="Arial" w:cs="Arial"/>
          <w:sz w:val="24"/>
          <w:szCs w:val="24"/>
        </w:rPr>
        <w:t>Please provide details of the ultimate beneficial owner of the corporate group, as well as the details of any shareholder (or group of related shareholders) owning more than 5% of the group’s equity capital.</w:t>
      </w:r>
    </w:p>
    <w:tbl>
      <w:tblPr>
        <w:tblStyle w:val="TableGrid"/>
        <w:tblW w:w="0" w:type="auto"/>
        <w:tblLayout w:type="fixed"/>
        <w:tblLook w:val="06A0" w:firstRow="1" w:lastRow="0" w:firstColumn="1" w:lastColumn="0" w:noHBand="1" w:noVBand="1"/>
      </w:tblPr>
      <w:tblGrid>
        <w:gridCol w:w="9015"/>
      </w:tblGrid>
      <w:tr w:rsidR="52C5D6EB" w:rsidTr="52C5D6EB" w14:paraId="0EB52765" w14:textId="77777777">
        <w:trPr>
          <w:trHeight w:val="3405"/>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7CA35725" w14:textId="068E84D4">
            <w:r w:rsidRPr="52C5D6EB">
              <w:rPr>
                <w:rFonts w:ascii="Arial" w:hAnsi="Arial" w:eastAsia="Arial" w:cs="Arial"/>
                <w:sz w:val="24"/>
                <w:szCs w:val="24"/>
              </w:rPr>
              <w:t xml:space="preserve"> </w:t>
            </w:r>
          </w:p>
        </w:tc>
      </w:tr>
    </w:tbl>
    <w:p w:rsidR="52C5D6EB" w:rsidRDefault="52C5D6EB" w14:paraId="1C273754" w14:textId="13B87B71">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363542D2"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6340688D" w14:textId="37798C12">
            <w:r w:rsidRPr="52C5D6EB">
              <w:rPr>
                <w:rFonts w:ascii="Arial" w:hAnsi="Arial" w:eastAsia="Arial" w:cs="Arial"/>
                <w:b/>
                <w:bCs/>
                <w:sz w:val="24"/>
                <w:szCs w:val="24"/>
              </w:rPr>
              <w:t>References to supporting documentation for Section 4.1.1</w:t>
            </w:r>
          </w:p>
        </w:tc>
      </w:tr>
      <w:tr w:rsidR="52C5D6EB" w:rsidTr="52C5D6EB" w14:paraId="1ED51C77"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29144AD9" w14:textId="4E607C3B">
            <w:r w:rsidRPr="52C5D6EB">
              <w:rPr>
                <w:rFonts w:ascii="Arial" w:hAnsi="Arial" w:eastAsia="Arial" w:cs="Arial"/>
                <w:sz w:val="24"/>
                <w:szCs w:val="24"/>
              </w:rPr>
              <w:t xml:space="preserve"> </w:t>
            </w:r>
          </w:p>
        </w:tc>
      </w:tr>
    </w:tbl>
    <w:p w:rsidR="52C5D6EB" w:rsidRDefault="52C5D6EB" w14:paraId="47223680" w14:textId="6B645F8F">
      <w:r w:rsidRPr="52C5D6EB">
        <w:rPr>
          <w:rFonts w:ascii="Arial" w:hAnsi="Arial" w:eastAsia="Arial" w:cs="Arial"/>
          <w:sz w:val="24"/>
          <w:szCs w:val="24"/>
        </w:rPr>
        <w:t xml:space="preserve"> </w:t>
      </w:r>
    </w:p>
    <w:p w:rsidR="52C5D6EB" w:rsidP="52C5D6EB" w:rsidRDefault="52C5D6EB" w14:paraId="67E70464" w14:textId="21084968">
      <w:pPr>
        <w:pStyle w:val="Heading3"/>
      </w:pPr>
      <w:r w:rsidRPr="52C5D6EB">
        <w:rPr>
          <w:rFonts w:ascii="Arial" w:hAnsi="Arial" w:eastAsia="Arial" w:cs="Arial"/>
          <w:color w:val="041E42"/>
          <w:sz w:val="28"/>
          <w:szCs w:val="28"/>
        </w:rPr>
        <w:t>4.1.2</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Organisational structure – project level (750 words)</w:t>
      </w:r>
    </w:p>
    <w:p w:rsidR="52C5D6EB" w:rsidRDefault="52C5D6EB" w14:paraId="3004FB98" w14:textId="430C757A">
      <w:r w:rsidRPr="52C5D6EB">
        <w:rPr>
          <w:rFonts w:ascii="Arial" w:hAnsi="Arial" w:eastAsia="Arial" w:cs="Arial"/>
          <w:sz w:val="24"/>
          <w:szCs w:val="24"/>
        </w:rPr>
        <w:t xml:space="preserve">Please describe the organisational structure at a project level including how the delivery of the Project will be managed and the experience of key personnel. Please describe the status of any commercial agreements between parties within the delivery structure alongside plans to progress future agreements, including key milestones and any dependencies. </w:t>
      </w:r>
    </w:p>
    <w:p w:rsidR="52C5D6EB" w:rsidRDefault="52C5D6EB" w14:paraId="25430B7E" w14:textId="7578DB3B">
      <w:r w:rsidRPr="52C5D6EB">
        <w:rPr>
          <w:rFonts w:ascii="Arial" w:hAnsi="Arial" w:eastAsia="Arial" w:cs="Arial"/>
          <w:sz w:val="24"/>
          <w:szCs w:val="24"/>
        </w:rPr>
        <w:t>Please describe the commercial arrangements with the T&amp;S provider(s) in relation to the organisational structure, referencing supporting documentation.</w:t>
      </w:r>
    </w:p>
    <w:p w:rsidR="52C5D6EB" w:rsidRDefault="52C5D6EB" w14:paraId="26938594" w14:textId="60A25352">
      <w:r w:rsidRPr="52C5D6EB">
        <w:rPr>
          <w:rFonts w:ascii="Arial" w:hAnsi="Arial" w:eastAsia="Arial" w:cs="Arial"/>
          <w:sz w:val="24"/>
          <w:szCs w:val="24"/>
        </w:rPr>
        <w:t>Please also provide details of any new legal entity to be created for the purpose of this Project. Where relevant please include any anticipated joint venture arrangements or agreements alongside the activities and associated timeline to finalise any joint venture arrangements.</w:t>
      </w:r>
    </w:p>
    <w:tbl>
      <w:tblPr>
        <w:tblStyle w:val="TableGrid"/>
        <w:tblW w:w="0" w:type="auto"/>
        <w:tblLayout w:type="fixed"/>
        <w:tblLook w:val="06A0" w:firstRow="1" w:lastRow="0" w:firstColumn="1" w:lastColumn="0" w:noHBand="1" w:noVBand="1"/>
      </w:tblPr>
      <w:tblGrid>
        <w:gridCol w:w="9015"/>
      </w:tblGrid>
      <w:tr w:rsidR="52C5D6EB" w:rsidTr="52C5D6EB" w14:paraId="1BFA4874" w14:textId="77777777">
        <w:trPr>
          <w:trHeight w:val="3405"/>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6D053E5F" w14:textId="1413B96E">
            <w:r w:rsidRPr="52C5D6EB">
              <w:rPr>
                <w:rFonts w:ascii="Arial" w:hAnsi="Arial" w:eastAsia="Arial" w:cs="Arial"/>
                <w:sz w:val="24"/>
                <w:szCs w:val="24"/>
              </w:rPr>
              <w:lastRenderedPageBreak/>
              <w:t xml:space="preserve"> </w:t>
            </w:r>
          </w:p>
        </w:tc>
      </w:tr>
    </w:tbl>
    <w:p w:rsidR="52C5D6EB" w:rsidRDefault="52C5D6EB" w14:paraId="695B6B57" w14:textId="327F37B0">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4C1EA40E"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422B239F" w14:textId="47D0624E">
            <w:r w:rsidRPr="52C5D6EB">
              <w:rPr>
                <w:rFonts w:ascii="Arial" w:hAnsi="Arial" w:eastAsia="Arial" w:cs="Arial"/>
                <w:b/>
                <w:bCs/>
                <w:sz w:val="24"/>
                <w:szCs w:val="24"/>
              </w:rPr>
              <w:t>References to supporting documentation for Section 4.1.2</w:t>
            </w:r>
          </w:p>
        </w:tc>
      </w:tr>
      <w:tr w:rsidR="52C5D6EB" w:rsidTr="52C5D6EB" w14:paraId="21A419C0"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42246E1A" w14:textId="6575298B">
            <w:r w:rsidRPr="52C5D6EB">
              <w:rPr>
                <w:rFonts w:ascii="Arial" w:hAnsi="Arial" w:eastAsia="Arial" w:cs="Arial"/>
                <w:sz w:val="24"/>
                <w:szCs w:val="24"/>
              </w:rPr>
              <w:t xml:space="preserve"> </w:t>
            </w:r>
          </w:p>
        </w:tc>
      </w:tr>
    </w:tbl>
    <w:p w:rsidR="52C5D6EB" w:rsidRDefault="52C5D6EB" w14:paraId="2B5FB3FF" w14:textId="1D9CA095">
      <w:r w:rsidRPr="52C5D6EB">
        <w:rPr>
          <w:rFonts w:ascii="Arial" w:hAnsi="Arial" w:eastAsia="Arial" w:cs="Arial"/>
          <w:sz w:val="24"/>
          <w:szCs w:val="24"/>
        </w:rPr>
        <w:t xml:space="preserve"> </w:t>
      </w:r>
    </w:p>
    <w:p w:rsidR="52C5D6EB" w:rsidP="52C5D6EB" w:rsidRDefault="52C5D6EB" w14:paraId="6D4103F2" w14:textId="251420ED">
      <w:pPr>
        <w:pStyle w:val="Heading3"/>
      </w:pPr>
      <w:r w:rsidRPr="52C5D6EB">
        <w:rPr>
          <w:rFonts w:ascii="Arial" w:hAnsi="Arial" w:eastAsia="Arial" w:cs="Arial"/>
          <w:color w:val="041E42"/>
          <w:sz w:val="28"/>
          <w:szCs w:val="28"/>
        </w:rPr>
        <w:t>4.2</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Power BECCS Project</w:t>
      </w:r>
    </w:p>
    <w:p w:rsidR="52C5D6EB" w:rsidP="52C5D6EB" w:rsidRDefault="52C5D6EB" w14:paraId="28172BAF" w14:textId="7423DDEA">
      <w:pPr>
        <w:pStyle w:val="Heading3"/>
      </w:pPr>
      <w:r w:rsidRPr="52C5D6EB">
        <w:rPr>
          <w:rFonts w:ascii="Arial" w:hAnsi="Arial" w:eastAsia="Arial" w:cs="Arial"/>
          <w:color w:val="041E42"/>
          <w:sz w:val="28"/>
          <w:szCs w:val="28"/>
        </w:rPr>
        <w:t>4.2.1</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Power BECCS Project Description (2000 words)</w:t>
      </w:r>
    </w:p>
    <w:p w:rsidR="52C5D6EB" w:rsidRDefault="52C5D6EB" w14:paraId="007139EE" w14:textId="41CA4F5F">
      <w:r w:rsidRPr="52C5D6EB">
        <w:rPr>
          <w:rFonts w:ascii="Arial" w:hAnsi="Arial" w:eastAsia="Arial" w:cs="Arial"/>
          <w:sz w:val="24"/>
          <w:szCs w:val="24"/>
        </w:rPr>
        <w:t xml:space="preserve">The description of the </w:t>
      </w:r>
      <w:r w:rsidRPr="7711F400" w:rsidR="46CA7BED">
        <w:rPr>
          <w:rFonts w:ascii="Arial" w:hAnsi="Arial" w:eastAsia="Arial" w:cs="Arial"/>
          <w:sz w:val="24"/>
          <w:szCs w:val="24"/>
        </w:rPr>
        <w:t>p</w:t>
      </w:r>
      <w:r w:rsidRPr="52C5D6EB">
        <w:rPr>
          <w:rFonts w:ascii="Arial" w:hAnsi="Arial" w:eastAsia="Arial" w:cs="Arial"/>
          <w:sz w:val="24"/>
          <w:szCs w:val="24"/>
        </w:rPr>
        <w:t>ower BECCS Project should include reference to appropriate supporting information to include, but not limited to the following:</w:t>
      </w:r>
    </w:p>
    <w:p w:rsidR="52C5D6EB" w:rsidP="52C5D6EB" w:rsidRDefault="52C5D6EB" w14:paraId="7675F6AA" w14:textId="423C225B">
      <w:pPr>
        <w:pStyle w:val="ListParagraph"/>
        <w:numPr>
          <w:ilvl w:val="0"/>
          <w:numId w:val="8"/>
        </w:numPr>
        <w:rPr>
          <w:rFonts w:eastAsiaTheme="minorEastAsia"/>
          <w:sz w:val="24"/>
          <w:szCs w:val="24"/>
        </w:rPr>
      </w:pPr>
      <w:r w:rsidRPr="52C5D6EB">
        <w:rPr>
          <w:rFonts w:ascii="Arial" w:hAnsi="Arial" w:eastAsia="Arial" w:cs="Arial"/>
          <w:sz w:val="24"/>
          <w:szCs w:val="24"/>
        </w:rPr>
        <w:t>Details of the type of generating plant, the source of the CO</w:t>
      </w:r>
      <w:r w:rsidRPr="52C5D6EB">
        <w:rPr>
          <w:rFonts w:ascii="Cambria Math" w:hAnsi="Cambria Math" w:eastAsia="Cambria Math" w:cs="Cambria Math"/>
          <w:sz w:val="24"/>
          <w:szCs w:val="24"/>
        </w:rPr>
        <w:t>₂</w:t>
      </w:r>
      <w:r w:rsidRPr="52C5D6EB">
        <w:rPr>
          <w:rFonts w:ascii="Arial" w:hAnsi="Arial" w:eastAsia="Arial" w:cs="Arial"/>
          <w:sz w:val="24"/>
          <w:szCs w:val="24"/>
        </w:rPr>
        <w:t xml:space="preserve"> stream for capture, proposed capture plant, CO</w:t>
      </w:r>
      <w:r w:rsidRPr="52C5D6EB">
        <w:rPr>
          <w:rFonts w:ascii="Cambria Math" w:hAnsi="Cambria Math" w:eastAsia="Cambria Math" w:cs="Cambria Math"/>
          <w:sz w:val="24"/>
          <w:szCs w:val="24"/>
        </w:rPr>
        <w:t>₂</w:t>
      </w:r>
      <w:r w:rsidRPr="52C5D6EB">
        <w:rPr>
          <w:rFonts w:ascii="Arial" w:hAnsi="Arial" w:eastAsia="Arial" w:cs="Arial"/>
          <w:sz w:val="24"/>
          <w:szCs w:val="24"/>
        </w:rPr>
        <w:t xml:space="preserve"> treatment, any storage, compression facilities. </w:t>
      </w:r>
    </w:p>
    <w:p w:rsidR="52C5D6EB" w:rsidP="52C5D6EB" w:rsidRDefault="52C5D6EB" w14:paraId="5B01C6EC" w14:textId="7320A331">
      <w:pPr>
        <w:pStyle w:val="ListParagraph"/>
        <w:numPr>
          <w:ilvl w:val="0"/>
          <w:numId w:val="8"/>
        </w:numPr>
        <w:rPr>
          <w:rFonts w:eastAsiaTheme="minorEastAsia"/>
          <w:sz w:val="24"/>
          <w:szCs w:val="24"/>
        </w:rPr>
      </w:pPr>
      <w:r w:rsidRPr="52C5D6EB">
        <w:rPr>
          <w:rFonts w:ascii="Arial" w:hAnsi="Arial" w:eastAsia="Arial" w:cs="Arial"/>
          <w:sz w:val="24"/>
          <w:szCs w:val="24"/>
        </w:rPr>
        <w:t xml:space="preserve">Clear diagram(s) / schematic(s) of the </w:t>
      </w:r>
      <w:r w:rsidRPr="7711F400" w:rsidR="46CA7BED">
        <w:rPr>
          <w:rFonts w:ascii="Arial" w:hAnsi="Arial" w:eastAsia="Arial" w:cs="Arial"/>
          <w:sz w:val="24"/>
          <w:szCs w:val="24"/>
        </w:rPr>
        <w:t>p</w:t>
      </w:r>
      <w:r w:rsidRPr="52C5D6EB">
        <w:rPr>
          <w:rFonts w:ascii="Arial" w:hAnsi="Arial" w:eastAsia="Arial" w:cs="Arial"/>
          <w:sz w:val="24"/>
          <w:szCs w:val="24"/>
        </w:rPr>
        <w:t>ower BECCS Project.</w:t>
      </w:r>
    </w:p>
    <w:p w:rsidR="52C5D6EB" w:rsidP="52C5D6EB" w:rsidRDefault="52C5D6EB" w14:paraId="14341512" w14:textId="6DC7E72A">
      <w:pPr>
        <w:pStyle w:val="ListParagraph"/>
        <w:numPr>
          <w:ilvl w:val="0"/>
          <w:numId w:val="8"/>
        </w:numPr>
        <w:rPr>
          <w:rFonts w:eastAsiaTheme="minorEastAsia"/>
          <w:sz w:val="24"/>
          <w:szCs w:val="24"/>
        </w:rPr>
      </w:pPr>
      <w:r w:rsidRPr="52C5D6EB">
        <w:rPr>
          <w:rFonts w:ascii="Arial" w:hAnsi="Arial" w:eastAsia="Arial" w:cs="Arial"/>
          <w:sz w:val="24"/>
          <w:szCs w:val="24"/>
        </w:rPr>
        <w:t xml:space="preserve">The location of the </w:t>
      </w:r>
      <w:r w:rsidRPr="7711F400" w:rsidR="46CA7BED">
        <w:rPr>
          <w:rFonts w:ascii="Arial" w:hAnsi="Arial" w:eastAsia="Arial" w:cs="Arial"/>
          <w:sz w:val="24"/>
          <w:szCs w:val="24"/>
        </w:rPr>
        <w:t>p</w:t>
      </w:r>
      <w:r w:rsidRPr="52C5D6EB">
        <w:rPr>
          <w:rFonts w:ascii="Arial" w:hAnsi="Arial" w:eastAsia="Arial" w:cs="Arial"/>
          <w:sz w:val="24"/>
          <w:szCs w:val="24"/>
        </w:rPr>
        <w:t xml:space="preserve">ower BECCS Project. Is the </w:t>
      </w:r>
      <w:r w:rsidRPr="7711F400" w:rsidR="46CA7BED">
        <w:rPr>
          <w:rFonts w:ascii="Arial" w:hAnsi="Arial" w:eastAsia="Arial" w:cs="Arial"/>
          <w:sz w:val="24"/>
          <w:szCs w:val="24"/>
        </w:rPr>
        <w:t>p</w:t>
      </w:r>
      <w:r w:rsidRPr="52C5D6EB">
        <w:rPr>
          <w:rFonts w:ascii="Arial" w:hAnsi="Arial" w:eastAsia="Arial" w:cs="Arial"/>
          <w:sz w:val="24"/>
          <w:szCs w:val="24"/>
        </w:rPr>
        <w:t>ower BECCS Project dependent on, integrated with, or does it provide support or products to other local industrial plant(s)?</w:t>
      </w:r>
    </w:p>
    <w:p w:rsidR="52C5D6EB" w:rsidP="52C5D6EB" w:rsidRDefault="52C5D6EB" w14:paraId="5FD0B651" w14:textId="109950CB">
      <w:pPr>
        <w:pStyle w:val="ListParagraph"/>
        <w:numPr>
          <w:ilvl w:val="0"/>
          <w:numId w:val="8"/>
        </w:numPr>
        <w:rPr>
          <w:rFonts w:eastAsiaTheme="minorEastAsia"/>
          <w:sz w:val="24"/>
          <w:szCs w:val="24"/>
        </w:rPr>
      </w:pPr>
      <w:r w:rsidRPr="52C5D6EB">
        <w:rPr>
          <w:rFonts w:ascii="Arial" w:hAnsi="Arial" w:eastAsia="Arial" w:cs="Arial"/>
          <w:sz w:val="24"/>
          <w:szCs w:val="24"/>
        </w:rPr>
        <w:t>Details of the transmission/distribution connection point, connection point to the T&amp;S, water intake/cooling.</w:t>
      </w:r>
    </w:p>
    <w:p w:rsidR="52C5D6EB" w:rsidP="52C5D6EB" w:rsidRDefault="52C5D6EB" w14:paraId="4D375BE4" w14:textId="38C465DC">
      <w:pPr>
        <w:pStyle w:val="ListParagraph"/>
        <w:numPr>
          <w:ilvl w:val="0"/>
          <w:numId w:val="8"/>
        </w:numPr>
        <w:rPr>
          <w:rFonts w:eastAsiaTheme="minorEastAsia"/>
          <w:sz w:val="24"/>
          <w:szCs w:val="24"/>
        </w:rPr>
      </w:pPr>
      <w:r w:rsidRPr="52C5D6EB">
        <w:rPr>
          <w:rFonts w:ascii="Arial" w:hAnsi="Arial" w:eastAsia="Arial" w:cs="Arial"/>
          <w:sz w:val="24"/>
          <w:szCs w:val="24"/>
        </w:rPr>
        <w:t xml:space="preserve">Maps showing the location of the </w:t>
      </w:r>
      <w:r w:rsidRPr="7711F400" w:rsidR="46CA7BED">
        <w:rPr>
          <w:rFonts w:ascii="Arial" w:hAnsi="Arial" w:eastAsia="Arial" w:cs="Arial"/>
          <w:sz w:val="24"/>
          <w:szCs w:val="24"/>
        </w:rPr>
        <w:t>p</w:t>
      </w:r>
      <w:r w:rsidRPr="52C5D6EB">
        <w:rPr>
          <w:rFonts w:ascii="Arial" w:hAnsi="Arial" w:eastAsia="Arial" w:cs="Arial"/>
          <w:sz w:val="24"/>
          <w:szCs w:val="24"/>
        </w:rPr>
        <w:t>ower BECCS Project, including but not necessarily limited to its location in relation to the T&amp;S, grid connection point, gas network connection point, and other relevant local industrial plant(s).</w:t>
      </w:r>
    </w:p>
    <w:p w:rsidR="52C5D6EB" w:rsidP="52C5D6EB" w:rsidRDefault="52C5D6EB" w14:paraId="745E46DE" w14:textId="7E1471D7">
      <w:pPr>
        <w:pStyle w:val="ListParagraph"/>
        <w:numPr>
          <w:ilvl w:val="0"/>
          <w:numId w:val="8"/>
        </w:numPr>
        <w:rPr>
          <w:rFonts w:eastAsiaTheme="minorEastAsia"/>
          <w:sz w:val="24"/>
          <w:szCs w:val="24"/>
        </w:rPr>
      </w:pPr>
      <w:r w:rsidRPr="52C5D6EB">
        <w:rPr>
          <w:rFonts w:ascii="Arial" w:hAnsi="Arial" w:eastAsia="Arial" w:cs="Arial"/>
          <w:sz w:val="24"/>
          <w:szCs w:val="24"/>
        </w:rPr>
        <w:t xml:space="preserve">If the power plant is separate from the capture plant, is it in operation, </w:t>
      </w:r>
      <w:proofErr w:type="gramStart"/>
      <w:r w:rsidRPr="52C5D6EB">
        <w:rPr>
          <w:rFonts w:ascii="Arial" w:hAnsi="Arial" w:eastAsia="Arial" w:cs="Arial"/>
          <w:sz w:val="24"/>
          <w:szCs w:val="24"/>
        </w:rPr>
        <w:t>construction</w:t>
      </w:r>
      <w:proofErr w:type="gramEnd"/>
      <w:r w:rsidRPr="52C5D6EB">
        <w:rPr>
          <w:rFonts w:ascii="Arial" w:hAnsi="Arial" w:eastAsia="Arial" w:cs="Arial"/>
          <w:sz w:val="24"/>
          <w:szCs w:val="24"/>
        </w:rPr>
        <w:t xml:space="preserve"> or development</w:t>
      </w:r>
      <w:r w:rsidR="001E2405">
        <w:rPr>
          <w:rFonts w:ascii="Arial" w:hAnsi="Arial" w:eastAsia="Arial" w:cs="Arial"/>
          <w:sz w:val="24"/>
          <w:szCs w:val="24"/>
        </w:rPr>
        <w:t>?</w:t>
      </w:r>
    </w:p>
    <w:p w:rsidR="52C5D6EB" w:rsidP="52C5D6EB" w:rsidRDefault="52C5D6EB" w14:paraId="656627A5" w14:textId="4902F6AC">
      <w:pPr>
        <w:pStyle w:val="ListParagraph"/>
        <w:numPr>
          <w:ilvl w:val="0"/>
          <w:numId w:val="8"/>
        </w:numPr>
        <w:rPr>
          <w:rFonts w:eastAsiaTheme="minorEastAsia"/>
          <w:sz w:val="24"/>
          <w:szCs w:val="24"/>
        </w:rPr>
      </w:pPr>
      <w:r w:rsidRPr="52C5D6EB">
        <w:rPr>
          <w:rFonts w:ascii="Arial" w:hAnsi="Arial" w:eastAsia="Arial" w:cs="Arial"/>
          <w:sz w:val="24"/>
          <w:szCs w:val="24"/>
        </w:rPr>
        <w:t>When is FID programmed / anticipated for the total facility including power and capture elements of the plant?</w:t>
      </w:r>
    </w:p>
    <w:p w:rsidR="52C5D6EB" w:rsidP="52C5D6EB" w:rsidRDefault="52C5D6EB" w14:paraId="4D35AF29" w14:textId="441051AA">
      <w:pPr>
        <w:pStyle w:val="ListParagraph"/>
        <w:numPr>
          <w:ilvl w:val="0"/>
          <w:numId w:val="8"/>
        </w:numPr>
        <w:rPr>
          <w:rFonts w:eastAsiaTheme="minorEastAsia"/>
          <w:sz w:val="24"/>
          <w:szCs w:val="24"/>
        </w:rPr>
      </w:pPr>
      <w:r w:rsidRPr="52C5D6EB">
        <w:rPr>
          <w:rFonts w:ascii="Arial" w:hAnsi="Arial" w:eastAsia="Arial" w:cs="Arial"/>
          <w:sz w:val="24"/>
          <w:szCs w:val="24"/>
        </w:rPr>
        <w:t xml:space="preserve">The design life of the </w:t>
      </w:r>
      <w:r w:rsidRPr="7711F400" w:rsidR="46CA7BED">
        <w:rPr>
          <w:rFonts w:ascii="Arial" w:hAnsi="Arial" w:eastAsia="Arial" w:cs="Arial"/>
          <w:sz w:val="24"/>
          <w:szCs w:val="24"/>
        </w:rPr>
        <w:t>p</w:t>
      </w:r>
      <w:r w:rsidRPr="52C5D6EB">
        <w:rPr>
          <w:rFonts w:ascii="Arial" w:hAnsi="Arial" w:eastAsia="Arial" w:cs="Arial"/>
          <w:sz w:val="24"/>
          <w:szCs w:val="24"/>
        </w:rPr>
        <w:t>ower BECCS Project, including the capture facility and overall plant life for any pre-existing plants</w:t>
      </w:r>
      <w:r w:rsidR="009273DF">
        <w:rPr>
          <w:rFonts w:ascii="Arial" w:hAnsi="Arial" w:eastAsia="Arial" w:cs="Arial"/>
          <w:sz w:val="24"/>
          <w:szCs w:val="24"/>
        </w:rPr>
        <w:t>.</w:t>
      </w:r>
    </w:p>
    <w:p w:rsidR="52C5D6EB" w:rsidP="52C5D6EB" w:rsidRDefault="52C5D6EB" w14:paraId="376FC490" w14:textId="5A345E46">
      <w:pPr>
        <w:pStyle w:val="ListParagraph"/>
        <w:numPr>
          <w:ilvl w:val="0"/>
          <w:numId w:val="8"/>
        </w:numPr>
        <w:rPr>
          <w:rFonts w:eastAsiaTheme="minorEastAsia"/>
          <w:sz w:val="24"/>
          <w:szCs w:val="24"/>
        </w:rPr>
      </w:pPr>
      <w:r w:rsidRPr="52C5D6EB">
        <w:rPr>
          <w:rFonts w:ascii="Arial" w:hAnsi="Arial" w:eastAsia="Arial" w:cs="Arial"/>
          <w:sz w:val="24"/>
          <w:szCs w:val="24"/>
        </w:rPr>
        <w:t>The CO</w:t>
      </w:r>
      <w:r w:rsidRPr="52C5D6EB">
        <w:rPr>
          <w:rFonts w:ascii="Cambria Math" w:hAnsi="Cambria Math" w:eastAsia="Cambria Math" w:cs="Cambria Math"/>
          <w:sz w:val="24"/>
          <w:szCs w:val="24"/>
        </w:rPr>
        <w:t>₂</w:t>
      </w:r>
      <w:r w:rsidRPr="52C5D6EB">
        <w:rPr>
          <w:rFonts w:ascii="Arial" w:hAnsi="Arial" w:eastAsia="Arial" w:cs="Arial"/>
          <w:sz w:val="24"/>
          <w:szCs w:val="24"/>
        </w:rPr>
        <w:t xml:space="preserve"> capture efficiency and carbon intensity of power at full load, steady state operation</w:t>
      </w:r>
      <w:r w:rsidR="009273DF">
        <w:rPr>
          <w:rFonts w:ascii="Arial" w:hAnsi="Arial" w:eastAsia="Arial" w:cs="Arial"/>
          <w:sz w:val="24"/>
          <w:szCs w:val="24"/>
        </w:rPr>
        <w:t>.</w:t>
      </w:r>
    </w:p>
    <w:p w:rsidR="52C5D6EB" w:rsidP="52C5D6EB" w:rsidRDefault="52C5D6EB" w14:paraId="16888CE0" w14:textId="5126EBFC">
      <w:pPr>
        <w:pStyle w:val="ListParagraph"/>
        <w:numPr>
          <w:ilvl w:val="0"/>
          <w:numId w:val="8"/>
        </w:numPr>
        <w:rPr>
          <w:rFonts w:eastAsiaTheme="minorEastAsia"/>
          <w:sz w:val="24"/>
          <w:szCs w:val="24"/>
        </w:rPr>
      </w:pPr>
      <w:r w:rsidRPr="52C5D6EB">
        <w:rPr>
          <w:rFonts w:ascii="Arial" w:hAnsi="Arial" w:eastAsia="Arial" w:cs="Arial"/>
          <w:sz w:val="24"/>
          <w:szCs w:val="24"/>
        </w:rPr>
        <w:t>The captured and uncaptured CO</w:t>
      </w:r>
      <w:r w:rsidRPr="52C5D6EB">
        <w:rPr>
          <w:rFonts w:ascii="Cambria Math" w:hAnsi="Cambria Math" w:eastAsia="Cambria Math" w:cs="Cambria Math"/>
          <w:sz w:val="24"/>
          <w:szCs w:val="24"/>
        </w:rPr>
        <w:t>₂</w:t>
      </w:r>
      <w:r w:rsidRPr="52C5D6EB">
        <w:rPr>
          <w:rFonts w:ascii="Arial" w:hAnsi="Arial" w:eastAsia="Arial" w:cs="Arial"/>
          <w:sz w:val="24"/>
          <w:szCs w:val="24"/>
        </w:rPr>
        <w:t xml:space="preserve"> sources across the whole operational site, including anticipated annual CO</w:t>
      </w:r>
      <w:r w:rsidRPr="52C5D6EB">
        <w:rPr>
          <w:rFonts w:ascii="Cambria Math" w:hAnsi="Cambria Math" w:eastAsia="Cambria Math" w:cs="Cambria Math"/>
          <w:sz w:val="24"/>
          <w:szCs w:val="24"/>
        </w:rPr>
        <w:t>₂</w:t>
      </w:r>
      <w:r w:rsidRPr="52C5D6EB">
        <w:rPr>
          <w:rFonts w:ascii="Arial" w:hAnsi="Arial" w:eastAsia="Arial" w:cs="Arial"/>
          <w:sz w:val="24"/>
          <w:szCs w:val="24"/>
        </w:rPr>
        <w:t xml:space="preserve"> volumes and the hourly CO</w:t>
      </w:r>
      <w:r w:rsidRPr="52C5D6EB">
        <w:rPr>
          <w:rFonts w:ascii="Cambria Math" w:hAnsi="Cambria Math" w:eastAsia="Cambria Math" w:cs="Cambria Math"/>
          <w:sz w:val="24"/>
          <w:szCs w:val="24"/>
        </w:rPr>
        <w:t>₂</w:t>
      </w:r>
      <w:r w:rsidRPr="52C5D6EB">
        <w:rPr>
          <w:rFonts w:ascii="Arial" w:hAnsi="Arial" w:eastAsia="Arial" w:cs="Arial"/>
          <w:sz w:val="24"/>
          <w:szCs w:val="24"/>
        </w:rPr>
        <w:t xml:space="preserve"> volumes during an hour of operation at full load. Please include the assumptions for load factor which inform the profile of captured volumes.</w:t>
      </w:r>
    </w:p>
    <w:p w:rsidR="52C5D6EB" w:rsidP="52C5D6EB" w:rsidRDefault="52C5D6EB" w14:paraId="6C64B2AF" w14:textId="4CF3AF4D">
      <w:pPr>
        <w:pStyle w:val="ListParagraph"/>
        <w:numPr>
          <w:ilvl w:val="0"/>
          <w:numId w:val="8"/>
        </w:numPr>
        <w:rPr>
          <w:rFonts w:eastAsiaTheme="minorEastAsia"/>
          <w:sz w:val="24"/>
          <w:szCs w:val="24"/>
        </w:rPr>
      </w:pPr>
      <w:r w:rsidRPr="52C5D6EB">
        <w:rPr>
          <w:rFonts w:ascii="Arial" w:hAnsi="Arial" w:eastAsia="Arial" w:cs="Arial"/>
          <w:sz w:val="24"/>
          <w:szCs w:val="24"/>
        </w:rPr>
        <w:lastRenderedPageBreak/>
        <w:t>A process description of the proposed CO</w:t>
      </w:r>
      <w:r w:rsidRPr="52C5D6EB">
        <w:rPr>
          <w:rFonts w:ascii="Cambria Math" w:hAnsi="Cambria Math" w:eastAsia="Cambria Math" w:cs="Cambria Math"/>
          <w:sz w:val="24"/>
          <w:szCs w:val="24"/>
        </w:rPr>
        <w:t>₂</w:t>
      </w:r>
      <w:r w:rsidRPr="52C5D6EB">
        <w:rPr>
          <w:rFonts w:ascii="Arial" w:hAnsi="Arial" w:eastAsia="Arial" w:cs="Arial"/>
          <w:sz w:val="24"/>
          <w:szCs w:val="24"/>
        </w:rPr>
        <w:t xml:space="preserve"> capture technology, including details of power and thermal energy requirements during normal operation of the plant (including the extent to which this is a firm position). </w:t>
      </w:r>
    </w:p>
    <w:p w:rsidR="52C5D6EB" w:rsidP="52C5D6EB" w:rsidRDefault="52C5D6EB" w14:paraId="4B817E5C" w14:textId="050893B0">
      <w:pPr>
        <w:pStyle w:val="ListParagraph"/>
        <w:numPr>
          <w:ilvl w:val="0"/>
          <w:numId w:val="8"/>
        </w:numPr>
        <w:rPr>
          <w:rFonts w:eastAsiaTheme="minorEastAsia"/>
          <w:sz w:val="24"/>
          <w:szCs w:val="24"/>
        </w:rPr>
      </w:pPr>
      <w:r w:rsidRPr="52C5D6EB">
        <w:rPr>
          <w:rFonts w:ascii="Arial" w:hAnsi="Arial" w:eastAsia="Arial" w:cs="Arial"/>
          <w:sz w:val="24"/>
          <w:szCs w:val="24"/>
        </w:rPr>
        <w:t xml:space="preserve">To what extent the </w:t>
      </w:r>
      <w:r w:rsidRPr="7711F400" w:rsidR="46CA7BED">
        <w:rPr>
          <w:rFonts w:ascii="Arial" w:hAnsi="Arial" w:eastAsia="Arial" w:cs="Arial"/>
          <w:sz w:val="24"/>
          <w:szCs w:val="24"/>
        </w:rPr>
        <w:t>p</w:t>
      </w:r>
      <w:r w:rsidRPr="52C5D6EB">
        <w:rPr>
          <w:rFonts w:ascii="Arial" w:hAnsi="Arial" w:eastAsia="Arial" w:cs="Arial"/>
          <w:sz w:val="24"/>
          <w:szCs w:val="24"/>
        </w:rPr>
        <w:t>ower BECCS Project is dependent on third party agreements (</w:t>
      </w:r>
      <w:r w:rsidRPr="52C5D6EB" w:rsidR="00A72D00">
        <w:rPr>
          <w:rFonts w:ascii="Arial" w:hAnsi="Arial" w:eastAsia="Arial" w:cs="Arial"/>
          <w:sz w:val="24"/>
          <w:szCs w:val="24"/>
        </w:rPr>
        <w:t>e.g.,</w:t>
      </w:r>
      <w:r w:rsidRPr="52C5D6EB">
        <w:rPr>
          <w:rFonts w:ascii="Arial" w:hAnsi="Arial" w:eastAsia="Arial" w:cs="Arial"/>
          <w:sz w:val="24"/>
          <w:szCs w:val="24"/>
        </w:rPr>
        <w:t xml:space="preserve"> fuel supply, grid connection) to be able to confirm programme delivery dates and volume certainties</w:t>
      </w:r>
      <w:r w:rsidR="00540FFC">
        <w:rPr>
          <w:rFonts w:ascii="Arial" w:hAnsi="Arial" w:eastAsia="Arial" w:cs="Arial"/>
          <w:sz w:val="24"/>
          <w:szCs w:val="24"/>
        </w:rPr>
        <w:t>.</w:t>
      </w:r>
    </w:p>
    <w:p w:rsidR="52C5D6EB" w:rsidP="52C5D6EB" w:rsidRDefault="52C5D6EB" w14:paraId="700541ED" w14:textId="2B0FE8D8">
      <w:pPr>
        <w:pStyle w:val="ListParagraph"/>
        <w:numPr>
          <w:ilvl w:val="0"/>
          <w:numId w:val="8"/>
        </w:numPr>
        <w:rPr>
          <w:rFonts w:eastAsiaTheme="minorEastAsia"/>
          <w:sz w:val="24"/>
          <w:szCs w:val="24"/>
        </w:rPr>
      </w:pPr>
      <w:r w:rsidRPr="52C5D6EB">
        <w:rPr>
          <w:rFonts w:ascii="Arial" w:hAnsi="Arial" w:eastAsia="Arial" w:cs="Arial"/>
          <w:sz w:val="24"/>
          <w:szCs w:val="24"/>
        </w:rPr>
        <w:t>Engineering work completed and the status of ongoing work</w:t>
      </w:r>
      <w:r w:rsidR="00540FFC">
        <w:rPr>
          <w:rFonts w:ascii="Arial" w:hAnsi="Arial" w:eastAsia="Arial" w:cs="Arial"/>
          <w:sz w:val="24"/>
          <w:szCs w:val="24"/>
        </w:rPr>
        <w:t>.</w:t>
      </w:r>
    </w:p>
    <w:tbl>
      <w:tblPr>
        <w:tblStyle w:val="TableGrid"/>
        <w:tblW w:w="0" w:type="auto"/>
        <w:tblLayout w:type="fixed"/>
        <w:tblLook w:val="06A0" w:firstRow="1" w:lastRow="0" w:firstColumn="1" w:lastColumn="0" w:noHBand="1" w:noVBand="1"/>
      </w:tblPr>
      <w:tblGrid>
        <w:gridCol w:w="9015"/>
      </w:tblGrid>
      <w:tr w:rsidR="52C5D6EB" w:rsidTr="52C5D6EB" w14:paraId="05C62AE0" w14:textId="77777777">
        <w:trPr>
          <w:trHeight w:val="3405"/>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1B5F0392" w14:textId="004C3296">
            <w:r w:rsidRPr="52C5D6EB">
              <w:rPr>
                <w:rFonts w:ascii="Arial" w:hAnsi="Arial" w:eastAsia="Arial" w:cs="Arial"/>
                <w:sz w:val="24"/>
                <w:szCs w:val="24"/>
              </w:rPr>
              <w:t xml:space="preserve"> </w:t>
            </w:r>
          </w:p>
        </w:tc>
      </w:tr>
    </w:tbl>
    <w:p w:rsidR="52C5D6EB" w:rsidRDefault="52C5D6EB" w14:paraId="52A15FBA" w14:textId="549A070A">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3B1C587E"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550D5484" w14:textId="406EBC71">
            <w:r w:rsidRPr="52C5D6EB">
              <w:rPr>
                <w:rFonts w:ascii="Arial" w:hAnsi="Arial" w:eastAsia="Arial" w:cs="Arial"/>
                <w:b/>
                <w:bCs/>
                <w:sz w:val="24"/>
                <w:szCs w:val="24"/>
              </w:rPr>
              <w:t>References to supporting documentation for Section 4.2.1</w:t>
            </w:r>
          </w:p>
        </w:tc>
      </w:tr>
      <w:tr w:rsidR="52C5D6EB" w:rsidTr="52C5D6EB" w14:paraId="61F7661D" w14:textId="77777777">
        <w:tc>
          <w:tcPr>
            <w:tcW w:w="9015" w:type="dxa"/>
            <w:tcBorders>
              <w:top w:val="single" w:color="auto" w:sz="8" w:space="0"/>
              <w:left w:val="single" w:color="auto" w:sz="8" w:space="0"/>
              <w:bottom w:val="single" w:color="auto" w:sz="8" w:space="0"/>
              <w:right w:val="single" w:color="auto" w:sz="8" w:space="0"/>
            </w:tcBorders>
          </w:tcPr>
          <w:p w:rsidR="52C5D6EB" w:rsidP="52C5D6EB" w:rsidRDefault="52C5D6EB" w14:paraId="139E6340" w14:textId="4D10DAD3">
            <w:pPr>
              <w:rPr>
                <w:rFonts w:ascii="Arial" w:hAnsi="Arial" w:eastAsia="Arial" w:cs="Arial"/>
                <w:sz w:val="24"/>
                <w:szCs w:val="24"/>
              </w:rPr>
            </w:pPr>
          </w:p>
        </w:tc>
      </w:tr>
    </w:tbl>
    <w:p w:rsidR="52C5D6EB" w:rsidP="52C5D6EB" w:rsidRDefault="52C5D6EB" w14:paraId="7F851EF6" w14:textId="2D288DB3">
      <w:pPr>
        <w:rPr>
          <w:rFonts w:ascii="Arial" w:hAnsi="Arial" w:eastAsia="Arial" w:cs="Arial"/>
          <w:b/>
          <w:bCs/>
          <w:sz w:val="24"/>
          <w:szCs w:val="24"/>
        </w:rPr>
      </w:pPr>
    </w:p>
    <w:p w:rsidR="52C5D6EB" w:rsidP="52C5D6EB" w:rsidRDefault="52C5D6EB" w14:paraId="52786F07" w14:textId="28DA812C">
      <w:pPr>
        <w:pStyle w:val="Heading2"/>
      </w:pPr>
      <w:r w:rsidRPr="52C5D6EB">
        <w:rPr>
          <w:rFonts w:ascii="Arial" w:hAnsi="Arial" w:eastAsia="Arial" w:cs="Arial"/>
          <w:color w:val="041E42"/>
          <w:sz w:val="36"/>
          <w:szCs w:val="36"/>
        </w:rPr>
        <w:t>5.</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36"/>
          <w:szCs w:val="36"/>
        </w:rPr>
        <w:t>Deliverability</w:t>
      </w:r>
    </w:p>
    <w:p w:rsidR="52C5D6EB" w:rsidP="52C5D6EB" w:rsidRDefault="52C5D6EB" w14:paraId="06437EB1" w14:textId="61AA0AA0">
      <w:pPr>
        <w:rPr>
          <w:rFonts w:ascii="Arial" w:hAnsi="Arial" w:eastAsia="Arial" w:cs="Arial"/>
          <w:sz w:val="24"/>
          <w:szCs w:val="24"/>
        </w:rPr>
      </w:pPr>
      <w:r w:rsidRPr="52C5D6EB">
        <w:rPr>
          <w:rFonts w:ascii="Arial" w:hAnsi="Arial" w:eastAsia="Arial" w:cs="Arial"/>
          <w:sz w:val="24"/>
          <w:szCs w:val="24"/>
        </w:rPr>
        <w:t xml:space="preserve">The deliverability assessment will consider the applicant’s capability and capacity to deliver the Project successfully and the timeline on which the </w:t>
      </w:r>
      <w:r w:rsidRPr="7711F400" w:rsidR="46CA7BED">
        <w:rPr>
          <w:rFonts w:ascii="Arial" w:hAnsi="Arial" w:eastAsia="Arial" w:cs="Arial"/>
          <w:sz w:val="24"/>
          <w:szCs w:val="24"/>
        </w:rPr>
        <w:t>p</w:t>
      </w:r>
      <w:r w:rsidRPr="52C5D6EB">
        <w:rPr>
          <w:rFonts w:ascii="Arial" w:hAnsi="Arial" w:eastAsia="Arial" w:cs="Arial"/>
          <w:sz w:val="24"/>
          <w:szCs w:val="24"/>
        </w:rPr>
        <w:t xml:space="preserve">ower BECCS Project will come online. The deliverability criterion will be used to score projects, as outlined in the guidance document, which will enable BEIS to rank projects. </w:t>
      </w:r>
    </w:p>
    <w:p w:rsidR="52C5D6EB" w:rsidP="52C5D6EB" w:rsidRDefault="52C5D6EB" w14:paraId="50395269" w14:textId="45BBDD67">
      <w:pPr>
        <w:pStyle w:val="Heading3"/>
      </w:pPr>
      <w:r w:rsidRPr="52C5D6EB">
        <w:rPr>
          <w:rFonts w:ascii="Arial" w:hAnsi="Arial" w:eastAsia="Arial" w:cs="Arial"/>
          <w:color w:val="041E42"/>
          <w:sz w:val="28"/>
          <w:szCs w:val="28"/>
        </w:rPr>
        <w:t>5.1</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Schedule: Level 1 integrated project schedule (1000 words)</w:t>
      </w:r>
    </w:p>
    <w:p w:rsidR="52C5D6EB" w:rsidRDefault="52C5D6EB" w14:paraId="2077BA0E" w14:textId="48B71755">
      <w:r w:rsidRPr="3A65752B">
        <w:rPr>
          <w:rFonts w:ascii="Arial" w:hAnsi="Arial" w:eastAsia="Arial" w:cs="Arial"/>
          <w:sz w:val="24"/>
          <w:szCs w:val="24"/>
        </w:rPr>
        <w:t xml:space="preserve">Please provide an integrated Level 1 schedule for the </w:t>
      </w:r>
      <w:r w:rsidRPr="7711F400" w:rsidR="46CA7BED">
        <w:rPr>
          <w:rFonts w:ascii="Arial" w:hAnsi="Arial" w:eastAsia="Arial" w:cs="Arial"/>
          <w:sz w:val="24"/>
          <w:szCs w:val="24"/>
        </w:rPr>
        <w:t>p</w:t>
      </w:r>
      <w:r w:rsidRPr="3A65752B">
        <w:rPr>
          <w:rFonts w:ascii="Arial" w:hAnsi="Arial" w:eastAsia="Arial" w:cs="Arial"/>
          <w:sz w:val="24"/>
          <w:szCs w:val="24"/>
        </w:rPr>
        <w:t xml:space="preserve">ower BECCS Project. This should show when the T&amp;S will be available, when the </w:t>
      </w:r>
      <w:r w:rsidRPr="7711F400" w:rsidR="46CA7BED">
        <w:rPr>
          <w:rFonts w:ascii="Arial" w:hAnsi="Arial" w:eastAsia="Arial" w:cs="Arial"/>
          <w:sz w:val="24"/>
          <w:szCs w:val="24"/>
        </w:rPr>
        <w:t>p</w:t>
      </w:r>
      <w:r w:rsidRPr="3A65752B">
        <w:rPr>
          <w:rFonts w:ascii="Arial" w:hAnsi="Arial" w:eastAsia="Arial" w:cs="Arial"/>
          <w:sz w:val="24"/>
          <w:szCs w:val="24"/>
        </w:rPr>
        <w:t xml:space="preserve">ower BECCS Project comes online, activities related to any expansion projects and any key milestones such as: planning consents, decisions gates, long lead equipment items, electricity grid connections, FID, COD etc. This should also show progress to date against the stated </w:t>
      </w:r>
      <w:r w:rsidR="00843EB7">
        <w:rPr>
          <w:rFonts w:ascii="Arial" w:hAnsi="Arial" w:eastAsia="Arial" w:cs="Arial"/>
          <w:sz w:val="24"/>
          <w:szCs w:val="24"/>
        </w:rPr>
        <w:t>p</w:t>
      </w:r>
      <w:r w:rsidRPr="3A65752B">
        <w:rPr>
          <w:rFonts w:ascii="Arial" w:hAnsi="Arial" w:eastAsia="Arial" w:cs="Arial"/>
          <w:sz w:val="24"/>
          <w:szCs w:val="24"/>
        </w:rPr>
        <w:t xml:space="preserve">roject schedule, with documentation and engineering information provided to demonstrate that the </w:t>
      </w:r>
      <w:r w:rsidRPr="7711F400" w:rsidR="46CA7BED">
        <w:rPr>
          <w:rFonts w:ascii="Arial" w:hAnsi="Arial" w:eastAsia="Arial" w:cs="Arial"/>
          <w:sz w:val="24"/>
          <w:szCs w:val="24"/>
        </w:rPr>
        <w:t>p</w:t>
      </w:r>
      <w:r w:rsidRPr="3A65752B">
        <w:rPr>
          <w:rFonts w:ascii="Arial" w:hAnsi="Arial" w:eastAsia="Arial" w:cs="Arial"/>
          <w:sz w:val="24"/>
          <w:szCs w:val="24"/>
        </w:rPr>
        <w:t>ower BECCS Project is progressing to plan.</w:t>
      </w:r>
    </w:p>
    <w:p w:rsidR="52C5D6EB" w:rsidRDefault="52C5D6EB" w14:paraId="0D6F6AA9" w14:textId="7BD53EB8">
      <w:r w:rsidRPr="52C5D6EB">
        <w:rPr>
          <w:rFonts w:ascii="Arial" w:hAnsi="Arial" w:eastAsia="Arial" w:cs="Arial"/>
          <w:sz w:val="24"/>
          <w:szCs w:val="24"/>
        </w:rPr>
        <w:t>Please provide a concise description of the schedule’s critical path with reference to important parts of the Level 2 plan that the critical path is dependent on. Please reference to a separate fully logic linked Schedule in native file format - Primavera P6 (XER) or MS Project (XML/MSP) which is required. This should be at least Level 2 detail, fully logic linked, integrated across the chain including critical path and float. Ideally this will be costed and resourced.</w:t>
      </w:r>
    </w:p>
    <w:p w:rsidR="52C5D6EB" w:rsidRDefault="52C5D6EB" w14:paraId="2990E6B0" w14:textId="61DBF202">
      <w:r w:rsidRPr="52C5D6EB">
        <w:rPr>
          <w:rFonts w:ascii="Arial" w:hAnsi="Arial" w:eastAsia="Arial" w:cs="Arial"/>
          <w:sz w:val="24"/>
          <w:szCs w:val="24"/>
        </w:rPr>
        <w:lastRenderedPageBreak/>
        <w:t>We recognise different projects are at varying degrees of development, so please provide the greatest level of detail currently available that is supportable with evidence.</w:t>
      </w:r>
    </w:p>
    <w:p w:rsidR="52C5D6EB" w:rsidRDefault="52C5D6EB" w14:paraId="7DF47FB1" w14:textId="51704EF9">
      <w:r w:rsidRPr="52C5D6EB">
        <w:rPr>
          <w:rFonts w:ascii="Arial" w:hAnsi="Arial" w:eastAsia="Arial" w:cs="Arial"/>
          <w:sz w:val="24"/>
          <w:szCs w:val="24"/>
        </w:rPr>
        <w:t>Please describe areas of uncertainty in the schedule: if possible, please present the Base schedule with uncertainty ranges around individual activities and identify the key risks that could expand these ranges further.</w:t>
      </w:r>
    </w:p>
    <w:p w:rsidR="52C5D6EB" w:rsidRDefault="52C5D6EB" w14:paraId="73998F07" w14:textId="20FAAB61">
      <w:r w:rsidRPr="52C5D6EB">
        <w:rPr>
          <w:rFonts w:ascii="Arial" w:hAnsi="Arial" w:eastAsia="Arial" w:cs="Arial"/>
          <w:sz w:val="24"/>
          <w:szCs w:val="24"/>
        </w:rPr>
        <w:t>Reference to separate ‘What if’ scenarios or Quantitative Schedule Risk Analysis of the schedules would be beneficial to increase confidence of deliverability within a given time. Reference to a commissioning plan and coordination of commissioning activities with the T&amp;SCo would also be beneficial.</w:t>
      </w:r>
    </w:p>
    <w:tbl>
      <w:tblPr>
        <w:tblStyle w:val="TableGrid"/>
        <w:tblW w:w="0" w:type="auto"/>
        <w:tblLayout w:type="fixed"/>
        <w:tblLook w:val="06A0" w:firstRow="1" w:lastRow="0" w:firstColumn="1" w:lastColumn="0" w:noHBand="1" w:noVBand="1"/>
      </w:tblPr>
      <w:tblGrid>
        <w:gridCol w:w="9015"/>
      </w:tblGrid>
      <w:tr w:rsidR="52C5D6EB" w:rsidTr="52C5D6EB" w14:paraId="2C891548" w14:textId="77777777">
        <w:trPr>
          <w:trHeight w:val="4275"/>
        </w:trPr>
        <w:tc>
          <w:tcPr>
            <w:tcW w:w="9015" w:type="dxa"/>
            <w:tcBorders>
              <w:top w:val="single" w:color="auto" w:sz="8" w:space="0"/>
              <w:left w:val="single" w:color="auto" w:sz="8" w:space="0"/>
              <w:bottom w:val="single" w:color="auto" w:sz="8" w:space="0"/>
              <w:right w:val="single" w:color="auto" w:sz="8" w:space="0"/>
            </w:tcBorders>
            <w:shd w:val="clear" w:color="auto" w:fill="FFFFFF" w:themeFill="background1"/>
          </w:tcPr>
          <w:p w:rsidR="52C5D6EB" w:rsidRDefault="52C5D6EB" w14:paraId="7F46FB6E" w14:textId="779E96B5">
            <w:r w:rsidRPr="52C5D6EB">
              <w:rPr>
                <w:rFonts w:ascii="Arial" w:hAnsi="Arial" w:eastAsia="Arial" w:cs="Arial"/>
                <w:sz w:val="24"/>
                <w:szCs w:val="24"/>
              </w:rPr>
              <w:t xml:space="preserve"> </w:t>
            </w:r>
          </w:p>
        </w:tc>
      </w:tr>
    </w:tbl>
    <w:p w:rsidR="52C5D6EB" w:rsidRDefault="52C5D6EB" w14:paraId="02562A34" w14:textId="3A304FEA">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2DB2824A"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7EAF02C0" w14:textId="36D80020">
            <w:r w:rsidRPr="52C5D6EB">
              <w:rPr>
                <w:rFonts w:ascii="Arial" w:hAnsi="Arial" w:eastAsia="Arial" w:cs="Arial"/>
                <w:b/>
                <w:bCs/>
                <w:sz w:val="24"/>
                <w:szCs w:val="24"/>
              </w:rPr>
              <w:t>References to supporting documentation for Section 5.1</w:t>
            </w:r>
          </w:p>
        </w:tc>
      </w:tr>
      <w:tr w:rsidR="52C5D6EB" w:rsidTr="52C5D6EB" w14:paraId="26D26E63"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6F156CFD" w14:textId="267CA7C9">
            <w:r w:rsidRPr="52C5D6EB">
              <w:rPr>
                <w:rFonts w:ascii="Arial" w:hAnsi="Arial" w:eastAsia="Arial" w:cs="Arial"/>
                <w:sz w:val="24"/>
                <w:szCs w:val="24"/>
              </w:rPr>
              <w:t xml:space="preserve"> </w:t>
            </w:r>
          </w:p>
        </w:tc>
      </w:tr>
    </w:tbl>
    <w:p w:rsidR="52C5D6EB" w:rsidRDefault="52C5D6EB" w14:paraId="0C196422" w14:textId="19AB329C">
      <w:r w:rsidRPr="52C5D6EB">
        <w:rPr>
          <w:rFonts w:ascii="Arial" w:hAnsi="Arial" w:eastAsia="Arial" w:cs="Arial"/>
          <w:sz w:val="24"/>
          <w:szCs w:val="24"/>
        </w:rPr>
        <w:t xml:space="preserve"> </w:t>
      </w:r>
    </w:p>
    <w:p w:rsidR="52C5D6EB" w:rsidP="52C5D6EB" w:rsidRDefault="52C5D6EB" w14:paraId="6A1A3B6A" w14:textId="7B88E6F9">
      <w:pPr>
        <w:pStyle w:val="Heading3"/>
      </w:pPr>
      <w:r w:rsidRPr="52C5D6EB">
        <w:rPr>
          <w:rFonts w:ascii="Arial" w:hAnsi="Arial" w:eastAsia="Arial" w:cs="Arial"/>
          <w:color w:val="041E42"/>
          <w:sz w:val="28"/>
          <w:szCs w:val="28"/>
        </w:rPr>
        <w:t>5.2</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Planning and Consents (750 words)</w:t>
      </w:r>
    </w:p>
    <w:p w:rsidR="52C5D6EB" w:rsidRDefault="52C5D6EB" w14:paraId="2C1167F4" w14:textId="78D43A15">
      <w:r w:rsidRPr="52C5D6EB">
        <w:rPr>
          <w:rFonts w:ascii="Arial" w:hAnsi="Arial" w:eastAsia="Arial" w:cs="Arial"/>
          <w:sz w:val="24"/>
          <w:szCs w:val="24"/>
        </w:rPr>
        <w:t xml:space="preserve">Please provide a description of the status of the planning and consents, including securing an environmental permit, for the Project. </w:t>
      </w:r>
    </w:p>
    <w:p w:rsidR="52C5D6EB" w:rsidRDefault="52C5D6EB" w14:paraId="00FFA983" w14:textId="1F2E3822">
      <w:r w:rsidRPr="52C5D6EB">
        <w:rPr>
          <w:rFonts w:ascii="Arial" w:hAnsi="Arial" w:eastAsia="Arial" w:cs="Arial"/>
          <w:sz w:val="24"/>
          <w:szCs w:val="24"/>
        </w:rPr>
        <w:t xml:space="preserve">Please ensure that you highlight areas of risk and uncertainty surrounding planning and consents that could increase the durations or require design modifications to achieve approvals. </w:t>
      </w:r>
    </w:p>
    <w:p w:rsidR="52C5D6EB" w:rsidRDefault="52C5D6EB" w14:paraId="105D266E" w14:textId="40F86E37">
      <w:r w:rsidRPr="52C5D6EB">
        <w:rPr>
          <w:rFonts w:ascii="Arial" w:hAnsi="Arial" w:eastAsia="Arial" w:cs="Arial"/>
          <w:sz w:val="24"/>
          <w:szCs w:val="24"/>
        </w:rPr>
        <w:t xml:space="preserve">Please include a concise description of the arrangements for grid connection including the status of connection application, whether this is a new application or modification to existing, the generation licence, and any associated planning consent for the grid connection if separate to the Project planning consent. </w:t>
      </w:r>
    </w:p>
    <w:p w:rsidR="52C5D6EB" w:rsidRDefault="52C5D6EB" w14:paraId="6BE76EE5" w14:textId="68BF6EF7">
      <w:r w:rsidRPr="52C5D6EB">
        <w:rPr>
          <w:rFonts w:ascii="Arial" w:hAnsi="Arial" w:eastAsia="Arial" w:cs="Arial"/>
          <w:sz w:val="24"/>
          <w:szCs w:val="24"/>
        </w:rPr>
        <w:t>Reference to a separate Planning and Consents Register would be helpful, as would any evidence of engagement with statutory bodies or preparation work for applications. We would anticipate planning and consent risk being an intrinsic element of the Project risk register.</w:t>
      </w:r>
    </w:p>
    <w:tbl>
      <w:tblPr>
        <w:tblW w:w="0" w:type="auto"/>
        <w:tblLayout w:type="fixed"/>
        <w:tblLook w:val="04A0" w:firstRow="1" w:lastRow="0" w:firstColumn="1" w:lastColumn="0" w:noHBand="0" w:noVBand="1"/>
      </w:tblPr>
      <w:tblGrid>
        <w:gridCol w:w="9015"/>
      </w:tblGrid>
      <w:tr w:rsidR="52C5D6EB" w:rsidTr="52C5D6EB" w14:paraId="25271F5B" w14:textId="77777777">
        <w:trPr>
          <w:trHeight w:val="4545"/>
        </w:trPr>
        <w:tc>
          <w:tcPr>
            <w:tcW w:w="9015" w:type="dxa"/>
            <w:tcBorders>
              <w:top w:val="single" w:color="041E42" w:sz="8" w:space="0"/>
              <w:left w:val="single" w:color="041E42" w:sz="8" w:space="0"/>
              <w:bottom w:val="single" w:color="041E42" w:sz="8" w:space="0"/>
              <w:right w:val="single" w:color="041E42" w:sz="8" w:space="0"/>
            </w:tcBorders>
          </w:tcPr>
          <w:p w:rsidR="52C5D6EB" w:rsidRDefault="52C5D6EB" w14:paraId="00258D84" w14:textId="5CC474FD"/>
        </w:tc>
      </w:tr>
    </w:tbl>
    <w:p w:rsidR="52C5D6EB" w:rsidRDefault="52C5D6EB" w14:paraId="0A9856B4" w14:textId="0C312967">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342DB914"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55F3AAD7" w14:textId="1C9362F6">
            <w:r w:rsidRPr="52C5D6EB">
              <w:rPr>
                <w:rFonts w:ascii="Arial" w:hAnsi="Arial" w:eastAsia="Arial" w:cs="Arial"/>
                <w:b/>
                <w:bCs/>
                <w:sz w:val="24"/>
                <w:szCs w:val="24"/>
              </w:rPr>
              <w:t>References to supporting documentation for Section 5.2</w:t>
            </w:r>
          </w:p>
        </w:tc>
      </w:tr>
      <w:tr w:rsidR="52C5D6EB" w:rsidTr="52C5D6EB" w14:paraId="233BAA37"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2E526F39" w14:textId="74B53458">
            <w:r w:rsidRPr="52C5D6EB">
              <w:rPr>
                <w:rFonts w:ascii="Arial" w:hAnsi="Arial" w:eastAsia="Arial" w:cs="Arial"/>
                <w:sz w:val="24"/>
                <w:szCs w:val="24"/>
              </w:rPr>
              <w:t xml:space="preserve"> </w:t>
            </w:r>
          </w:p>
        </w:tc>
      </w:tr>
    </w:tbl>
    <w:p w:rsidR="52C5D6EB" w:rsidRDefault="52C5D6EB" w14:paraId="734D0092" w14:textId="4AFE1984">
      <w:r w:rsidRPr="52C5D6EB">
        <w:rPr>
          <w:rFonts w:ascii="Arial" w:hAnsi="Arial" w:eastAsia="Arial" w:cs="Arial"/>
          <w:sz w:val="24"/>
          <w:szCs w:val="24"/>
        </w:rPr>
        <w:t xml:space="preserve">  </w:t>
      </w:r>
    </w:p>
    <w:p w:rsidR="52C5D6EB" w:rsidP="52C5D6EB" w:rsidRDefault="52C5D6EB" w14:paraId="17E99CAA" w14:textId="63AC0D03">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3</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Project execution plan (1000 words)</w:t>
      </w:r>
    </w:p>
    <w:p w:rsidR="52C5D6EB" w:rsidRDefault="52C5D6EB" w14:paraId="413471B9" w14:textId="2EC9D69E">
      <w:r w:rsidRPr="52C5D6EB">
        <w:rPr>
          <w:rFonts w:ascii="Arial" w:hAnsi="Arial" w:eastAsia="Arial" w:cs="Arial"/>
          <w:sz w:val="24"/>
          <w:szCs w:val="24"/>
        </w:rPr>
        <w:t xml:space="preserve">In this section, please describe how the </w:t>
      </w:r>
      <w:r w:rsidRPr="7711F400" w:rsidR="46CA7BED">
        <w:rPr>
          <w:rFonts w:ascii="Arial" w:hAnsi="Arial" w:eastAsia="Arial" w:cs="Arial"/>
          <w:sz w:val="24"/>
          <w:szCs w:val="24"/>
        </w:rPr>
        <w:t>p</w:t>
      </w:r>
      <w:r w:rsidRPr="52C5D6EB">
        <w:rPr>
          <w:rFonts w:ascii="Arial" w:hAnsi="Arial" w:eastAsia="Arial" w:cs="Arial"/>
          <w:sz w:val="24"/>
          <w:szCs w:val="24"/>
        </w:rPr>
        <w:t>ower BECCS Project intends to execute the Project including the development and engineering stages. This should concisely describe the envisaged contracting strategy and the governance structure. Please provide a concise explanation of any aspects of the Project execution that apply novel construction / installation techniques.</w:t>
      </w:r>
    </w:p>
    <w:p w:rsidR="52C5D6EB" w:rsidRDefault="52C5D6EB" w14:paraId="38806B3B" w14:textId="3DCEB16E">
      <w:r w:rsidRPr="52C5D6EB">
        <w:rPr>
          <w:rFonts w:ascii="Arial" w:hAnsi="Arial" w:eastAsia="Arial" w:cs="Arial"/>
          <w:sz w:val="24"/>
          <w:szCs w:val="24"/>
        </w:rPr>
        <w:t xml:space="preserve">Please provide a Preliminary Commissioning Plan, including any risks and uncertainties identified for the commissioning phase of the Project. </w:t>
      </w:r>
    </w:p>
    <w:p w:rsidR="52C5D6EB" w:rsidRDefault="52C5D6EB" w14:paraId="125F4929" w14:textId="26C221DE">
      <w:r w:rsidRPr="52C5D6EB">
        <w:rPr>
          <w:rFonts w:ascii="Arial" w:hAnsi="Arial" w:eastAsia="Arial" w:cs="Arial"/>
          <w:sz w:val="24"/>
          <w:szCs w:val="24"/>
        </w:rPr>
        <w:t>Please also highlight key risks and uncertainties for the execution phase and their potential to impact on Project CAPEX and schedule.</w:t>
      </w:r>
    </w:p>
    <w:tbl>
      <w:tblPr>
        <w:tblStyle w:val="TableGrid"/>
        <w:tblW w:w="0" w:type="auto"/>
        <w:tblLayout w:type="fixed"/>
        <w:tblLook w:val="06A0" w:firstRow="1" w:lastRow="0" w:firstColumn="1" w:lastColumn="0" w:noHBand="1" w:noVBand="1"/>
      </w:tblPr>
      <w:tblGrid>
        <w:gridCol w:w="9015"/>
      </w:tblGrid>
      <w:tr w:rsidR="52C5D6EB" w:rsidTr="52C5D6EB" w14:paraId="65D4A01D" w14:textId="77777777">
        <w:trPr>
          <w:trHeight w:val="5670"/>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23C96526" w14:textId="217448B3">
            <w:r w:rsidRPr="52C5D6EB">
              <w:rPr>
                <w:rFonts w:ascii="Arial" w:hAnsi="Arial" w:eastAsia="Arial" w:cs="Arial"/>
                <w:sz w:val="24"/>
                <w:szCs w:val="24"/>
              </w:rPr>
              <w:lastRenderedPageBreak/>
              <w:t xml:space="preserve"> </w:t>
            </w:r>
          </w:p>
        </w:tc>
      </w:tr>
    </w:tbl>
    <w:p w:rsidR="52C5D6EB" w:rsidRDefault="52C5D6EB" w14:paraId="184EA7A4" w14:textId="0F72A3CE">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6C20E9A6"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5480F38B" w14:textId="103ABD93">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3</w:t>
            </w:r>
          </w:p>
        </w:tc>
      </w:tr>
      <w:tr w:rsidR="52C5D6EB" w:rsidTr="52C5D6EB" w14:paraId="33AD8FA2"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52D15EF9" w14:textId="377DC37F">
            <w:r w:rsidRPr="52C5D6EB">
              <w:rPr>
                <w:rFonts w:ascii="Arial" w:hAnsi="Arial" w:eastAsia="Arial" w:cs="Arial"/>
                <w:sz w:val="24"/>
                <w:szCs w:val="24"/>
              </w:rPr>
              <w:t xml:space="preserve"> </w:t>
            </w:r>
          </w:p>
        </w:tc>
      </w:tr>
    </w:tbl>
    <w:p w:rsidR="52C5D6EB" w:rsidRDefault="52C5D6EB" w14:paraId="30C7DCDB" w14:textId="726EBCE8">
      <w:r w:rsidRPr="52C5D6EB">
        <w:rPr>
          <w:rFonts w:ascii="Arial" w:hAnsi="Arial" w:eastAsia="Arial" w:cs="Arial"/>
          <w:sz w:val="24"/>
          <w:szCs w:val="24"/>
        </w:rPr>
        <w:t xml:space="preserve"> </w:t>
      </w:r>
    </w:p>
    <w:p w:rsidR="52C5D6EB" w:rsidP="52C5D6EB" w:rsidRDefault="52C5D6EB" w14:paraId="34EFB9B9" w14:textId="4FC787D4">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4</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Risk Management (1000 words)</w:t>
      </w:r>
    </w:p>
    <w:p w:rsidR="52C5D6EB" w:rsidRDefault="52C5D6EB" w14:paraId="3BDD0CB8" w14:textId="7C5A6FC9">
      <w:r w:rsidRPr="52C5D6EB">
        <w:rPr>
          <w:rFonts w:ascii="Arial" w:hAnsi="Arial" w:eastAsia="Arial" w:cs="Arial"/>
          <w:sz w:val="24"/>
          <w:szCs w:val="24"/>
        </w:rPr>
        <w:t>In this section, please provide a concise description of the approach to Risk Management including the interactions with the T&amp;S.</w:t>
      </w:r>
    </w:p>
    <w:p w:rsidR="52C5D6EB" w:rsidRDefault="52C5D6EB" w14:paraId="2E334390" w14:textId="4AD0DE5E">
      <w:r w:rsidRPr="52C5D6EB">
        <w:rPr>
          <w:rFonts w:ascii="Arial" w:hAnsi="Arial" w:eastAsia="Arial" w:cs="Arial"/>
          <w:sz w:val="24"/>
          <w:szCs w:val="24"/>
        </w:rPr>
        <w:t xml:space="preserve">Please provide a concise description of all the major risks to the </w:t>
      </w:r>
      <w:r w:rsidRPr="7711F400" w:rsidR="46CA7BED">
        <w:rPr>
          <w:rFonts w:ascii="Arial" w:hAnsi="Arial" w:eastAsia="Arial" w:cs="Arial"/>
          <w:sz w:val="24"/>
          <w:szCs w:val="24"/>
        </w:rPr>
        <w:t>p</w:t>
      </w:r>
      <w:r w:rsidRPr="52C5D6EB">
        <w:rPr>
          <w:rFonts w:ascii="Arial" w:hAnsi="Arial" w:eastAsia="Arial" w:cs="Arial"/>
          <w:sz w:val="24"/>
          <w:szCs w:val="24"/>
        </w:rPr>
        <w:t>ower BECCS Project and how are they going to be mitigated. It would be beneficial to evidence the risk management approach with a risk management plan.</w:t>
      </w:r>
    </w:p>
    <w:p w:rsidR="52C5D6EB" w:rsidRDefault="52C5D6EB" w14:paraId="751EEDD2" w14:textId="2F53C788">
      <w:r w:rsidRPr="52C5D6EB">
        <w:rPr>
          <w:rFonts w:ascii="Arial" w:hAnsi="Arial" w:eastAsia="Arial" w:cs="Arial"/>
          <w:sz w:val="24"/>
          <w:szCs w:val="24"/>
        </w:rPr>
        <w:t>The separation of construction and operation phase risks would be preferable.</w:t>
      </w:r>
    </w:p>
    <w:p w:rsidR="52C5D6EB" w:rsidRDefault="52C5D6EB" w14:paraId="6A1C8A8E" w14:textId="2067A734">
      <w:r w:rsidRPr="52C5D6EB">
        <w:rPr>
          <w:rFonts w:ascii="Arial" w:hAnsi="Arial" w:eastAsia="Arial" w:cs="Arial"/>
          <w:sz w:val="24"/>
          <w:szCs w:val="24"/>
        </w:rPr>
        <w:t xml:space="preserve">Please also summarise separate cluster-wide cross-chain risk and reference any collaboration with T&amp;S risk register development. </w:t>
      </w:r>
    </w:p>
    <w:p w:rsidR="52C5D6EB" w:rsidRDefault="52C5D6EB" w14:paraId="212848BE" w14:textId="0DD4257A">
      <w:r w:rsidRPr="52C5D6EB">
        <w:rPr>
          <w:rFonts w:ascii="Arial" w:hAnsi="Arial" w:eastAsia="Arial" w:cs="Arial"/>
          <w:sz w:val="24"/>
          <w:szCs w:val="24"/>
        </w:rPr>
        <w:t>Please set out how cyber security risks and digital resilience are addressed, including any business continuity management plans.</w:t>
      </w:r>
    </w:p>
    <w:p w:rsidR="52C5D6EB" w:rsidRDefault="52C5D6EB" w14:paraId="2B45A6B5" w14:textId="76186DD9">
      <w:r w:rsidRPr="52C5D6EB">
        <w:rPr>
          <w:rFonts w:ascii="Arial" w:hAnsi="Arial" w:eastAsia="Arial" w:cs="Arial"/>
          <w:sz w:val="24"/>
          <w:szCs w:val="24"/>
        </w:rPr>
        <w:t>The risk registers should include:</w:t>
      </w:r>
    </w:p>
    <w:p w:rsidR="52C5D6EB" w:rsidP="52C5D6EB" w:rsidRDefault="52C5D6EB" w14:paraId="10152E13" w14:textId="0C58B6B5">
      <w:pPr>
        <w:pStyle w:val="ListParagraph"/>
        <w:numPr>
          <w:ilvl w:val="0"/>
          <w:numId w:val="6"/>
        </w:numPr>
        <w:rPr>
          <w:rFonts w:eastAsiaTheme="minorEastAsia"/>
          <w:sz w:val="24"/>
          <w:szCs w:val="24"/>
        </w:rPr>
      </w:pPr>
      <w:r w:rsidRPr="52C5D6EB">
        <w:rPr>
          <w:rFonts w:ascii="Arial" w:hAnsi="Arial" w:eastAsia="Arial" w:cs="Arial"/>
          <w:sz w:val="24"/>
          <w:szCs w:val="24"/>
        </w:rPr>
        <w:t>Risks for all elements of the Project and downstream chain risks, including interface risks and details on risk owners</w:t>
      </w:r>
      <w:r w:rsidR="00EB439D">
        <w:rPr>
          <w:rFonts w:ascii="Arial" w:hAnsi="Arial" w:eastAsia="Arial" w:cs="Arial"/>
          <w:sz w:val="24"/>
          <w:szCs w:val="24"/>
        </w:rPr>
        <w:t>.</w:t>
      </w:r>
    </w:p>
    <w:p w:rsidR="52C5D6EB" w:rsidP="52C5D6EB" w:rsidRDefault="52C5D6EB" w14:paraId="059971F3" w14:textId="22DBCD18">
      <w:pPr>
        <w:pStyle w:val="ListParagraph"/>
        <w:numPr>
          <w:ilvl w:val="0"/>
          <w:numId w:val="6"/>
        </w:numPr>
        <w:rPr>
          <w:rFonts w:eastAsiaTheme="minorEastAsia"/>
          <w:sz w:val="24"/>
          <w:szCs w:val="24"/>
        </w:rPr>
      </w:pPr>
      <w:r w:rsidRPr="52C5D6EB">
        <w:rPr>
          <w:rFonts w:ascii="Arial" w:hAnsi="Arial" w:eastAsia="Arial" w:cs="Arial"/>
          <w:sz w:val="24"/>
          <w:szCs w:val="24"/>
        </w:rPr>
        <w:t>Mitigations and how they will be managed (e.g., eliminate, reduce, transfer, insurance, etc.) alongside estimated mitigation costs</w:t>
      </w:r>
      <w:r w:rsidR="00EB439D">
        <w:rPr>
          <w:rFonts w:ascii="Arial" w:hAnsi="Arial" w:eastAsia="Arial" w:cs="Arial"/>
          <w:sz w:val="24"/>
          <w:szCs w:val="24"/>
        </w:rPr>
        <w:t>.</w:t>
      </w:r>
      <w:r w:rsidRPr="52C5D6EB">
        <w:rPr>
          <w:rFonts w:ascii="Arial" w:hAnsi="Arial" w:eastAsia="Arial" w:cs="Arial"/>
          <w:sz w:val="24"/>
          <w:szCs w:val="24"/>
        </w:rPr>
        <w:t xml:space="preserve"> </w:t>
      </w:r>
    </w:p>
    <w:p w:rsidR="52C5D6EB" w:rsidP="52C5D6EB" w:rsidRDefault="52C5D6EB" w14:paraId="6FFB5F50" w14:textId="631C0032">
      <w:pPr>
        <w:pStyle w:val="ListParagraph"/>
        <w:numPr>
          <w:ilvl w:val="0"/>
          <w:numId w:val="6"/>
        </w:numPr>
        <w:rPr>
          <w:rFonts w:eastAsiaTheme="minorEastAsia"/>
          <w:sz w:val="24"/>
          <w:szCs w:val="24"/>
        </w:rPr>
      </w:pPr>
      <w:r w:rsidRPr="52C5D6EB">
        <w:rPr>
          <w:rFonts w:ascii="Arial" w:hAnsi="Arial" w:eastAsia="Arial" w:cs="Arial"/>
          <w:sz w:val="24"/>
          <w:szCs w:val="24"/>
        </w:rPr>
        <w:t>Identification of risks that cannot be transferred to contractors or insurers or others</w:t>
      </w:r>
      <w:r w:rsidR="00EB439D">
        <w:rPr>
          <w:rFonts w:ascii="Arial" w:hAnsi="Arial" w:eastAsia="Arial" w:cs="Arial"/>
          <w:sz w:val="24"/>
          <w:szCs w:val="24"/>
        </w:rPr>
        <w:t>.</w:t>
      </w:r>
    </w:p>
    <w:p w:rsidR="52C5D6EB" w:rsidP="52C5D6EB" w:rsidRDefault="52C5D6EB" w14:paraId="192B4970" w14:textId="354DCDC1">
      <w:pPr>
        <w:pStyle w:val="ListParagraph"/>
        <w:numPr>
          <w:ilvl w:val="0"/>
          <w:numId w:val="6"/>
        </w:numPr>
        <w:rPr>
          <w:rFonts w:eastAsiaTheme="minorEastAsia"/>
          <w:sz w:val="24"/>
          <w:szCs w:val="24"/>
        </w:rPr>
      </w:pPr>
      <w:r w:rsidRPr="52C5D6EB">
        <w:rPr>
          <w:rFonts w:ascii="Arial" w:hAnsi="Arial" w:eastAsia="Arial" w:cs="Arial"/>
          <w:sz w:val="24"/>
          <w:szCs w:val="24"/>
        </w:rPr>
        <w:t>Probability estimates both pre and post mitigation</w:t>
      </w:r>
      <w:r w:rsidR="00EB439D">
        <w:rPr>
          <w:rFonts w:ascii="Arial" w:hAnsi="Arial" w:eastAsia="Arial" w:cs="Arial"/>
          <w:sz w:val="24"/>
          <w:szCs w:val="24"/>
        </w:rPr>
        <w:t>.</w:t>
      </w:r>
      <w:r w:rsidRPr="52C5D6EB">
        <w:rPr>
          <w:rFonts w:ascii="Arial" w:hAnsi="Arial" w:eastAsia="Arial" w:cs="Arial"/>
          <w:sz w:val="24"/>
          <w:szCs w:val="24"/>
        </w:rPr>
        <w:t xml:space="preserve"> </w:t>
      </w:r>
    </w:p>
    <w:p w:rsidR="52C5D6EB" w:rsidP="52C5D6EB" w:rsidRDefault="52C5D6EB" w14:paraId="5596BEFA" w14:textId="1B56858B">
      <w:pPr>
        <w:pStyle w:val="ListParagraph"/>
        <w:numPr>
          <w:ilvl w:val="0"/>
          <w:numId w:val="6"/>
        </w:numPr>
        <w:rPr>
          <w:rFonts w:eastAsiaTheme="minorEastAsia"/>
          <w:sz w:val="24"/>
          <w:szCs w:val="24"/>
        </w:rPr>
      </w:pPr>
      <w:r w:rsidRPr="52C5D6EB">
        <w:rPr>
          <w:rFonts w:ascii="Arial" w:hAnsi="Arial" w:eastAsia="Arial" w:cs="Arial"/>
          <w:sz w:val="24"/>
          <w:szCs w:val="24"/>
        </w:rPr>
        <w:lastRenderedPageBreak/>
        <w:t xml:space="preserve">Three-point (high, </w:t>
      </w:r>
      <w:proofErr w:type="gramStart"/>
      <w:r w:rsidRPr="52C5D6EB">
        <w:rPr>
          <w:rFonts w:ascii="Arial" w:hAnsi="Arial" w:eastAsia="Arial" w:cs="Arial"/>
          <w:sz w:val="24"/>
          <w:szCs w:val="24"/>
        </w:rPr>
        <w:t>low</w:t>
      </w:r>
      <w:proofErr w:type="gramEnd"/>
      <w:r w:rsidRPr="52C5D6EB">
        <w:rPr>
          <w:rFonts w:ascii="Arial" w:hAnsi="Arial" w:eastAsia="Arial" w:cs="Arial"/>
          <w:sz w:val="24"/>
          <w:szCs w:val="24"/>
        </w:rPr>
        <w:t xml:space="preserve"> and most likely) impact estimates for cost and schedule impacts for both pre and post mitigation</w:t>
      </w:r>
      <w:r w:rsidR="00EB439D">
        <w:rPr>
          <w:rFonts w:ascii="Arial" w:hAnsi="Arial" w:eastAsia="Arial" w:cs="Arial"/>
          <w:sz w:val="24"/>
          <w:szCs w:val="24"/>
        </w:rPr>
        <w:t>.</w:t>
      </w:r>
      <w:r w:rsidRPr="52C5D6EB">
        <w:rPr>
          <w:rFonts w:ascii="Arial" w:hAnsi="Arial" w:eastAsia="Arial" w:cs="Arial"/>
          <w:sz w:val="24"/>
          <w:szCs w:val="24"/>
        </w:rPr>
        <w:t xml:space="preserve"> </w:t>
      </w:r>
    </w:p>
    <w:p w:rsidR="52C5D6EB" w:rsidP="52C5D6EB" w:rsidRDefault="52C5D6EB" w14:paraId="365261D2" w14:textId="26182B2F">
      <w:pPr>
        <w:pStyle w:val="ListParagraph"/>
        <w:numPr>
          <w:ilvl w:val="0"/>
          <w:numId w:val="6"/>
        </w:numPr>
        <w:rPr>
          <w:rFonts w:eastAsiaTheme="minorEastAsia"/>
          <w:sz w:val="24"/>
          <w:szCs w:val="24"/>
        </w:rPr>
      </w:pPr>
      <w:r w:rsidRPr="52C5D6EB">
        <w:rPr>
          <w:rFonts w:ascii="Arial" w:hAnsi="Arial" w:eastAsia="Arial" w:cs="Arial"/>
          <w:sz w:val="24"/>
          <w:szCs w:val="24"/>
        </w:rPr>
        <w:t xml:space="preserve">Identification of any schedule activities that are impacted by the occurrence of each risk. </w:t>
      </w:r>
    </w:p>
    <w:p w:rsidR="52C5D6EB" w:rsidP="52C5D6EB" w:rsidRDefault="52C5D6EB" w14:paraId="26F2A709" w14:textId="527EF2CC">
      <w:pPr>
        <w:pStyle w:val="ListParagraph"/>
        <w:numPr>
          <w:ilvl w:val="0"/>
          <w:numId w:val="6"/>
        </w:numPr>
        <w:rPr>
          <w:rFonts w:eastAsiaTheme="minorEastAsia"/>
          <w:sz w:val="24"/>
          <w:szCs w:val="24"/>
        </w:rPr>
      </w:pPr>
      <w:r w:rsidRPr="52C5D6EB">
        <w:rPr>
          <w:rFonts w:ascii="Arial" w:hAnsi="Arial" w:eastAsia="Arial" w:cs="Arial"/>
          <w:sz w:val="24"/>
          <w:szCs w:val="24"/>
        </w:rPr>
        <w:t>Activity IDs included in the risk register</w:t>
      </w:r>
      <w:r w:rsidR="00EB439D">
        <w:rPr>
          <w:rFonts w:ascii="Arial" w:hAnsi="Arial" w:eastAsia="Arial" w:cs="Arial"/>
          <w:sz w:val="24"/>
          <w:szCs w:val="24"/>
        </w:rPr>
        <w:t>.</w:t>
      </w:r>
      <w:r w:rsidRPr="52C5D6EB">
        <w:rPr>
          <w:rFonts w:ascii="Arial" w:hAnsi="Arial" w:eastAsia="Arial" w:cs="Arial"/>
          <w:sz w:val="24"/>
          <w:szCs w:val="24"/>
        </w:rPr>
        <w:t xml:space="preserve"> </w:t>
      </w:r>
    </w:p>
    <w:p w:rsidR="52C5D6EB" w:rsidP="52C5D6EB" w:rsidRDefault="52C5D6EB" w14:paraId="76648299" w14:textId="20F57F83">
      <w:pPr>
        <w:pStyle w:val="ListParagraph"/>
        <w:numPr>
          <w:ilvl w:val="0"/>
          <w:numId w:val="6"/>
        </w:numPr>
        <w:rPr>
          <w:rFonts w:eastAsiaTheme="minorEastAsia"/>
          <w:sz w:val="24"/>
          <w:szCs w:val="24"/>
        </w:rPr>
      </w:pPr>
      <w:r w:rsidRPr="52C5D6EB">
        <w:rPr>
          <w:rFonts w:ascii="Arial" w:hAnsi="Arial" w:eastAsia="Arial" w:cs="Arial"/>
          <w:sz w:val="24"/>
          <w:szCs w:val="24"/>
        </w:rPr>
        <w:t>Any significant residual safety risks</w:t>
      </w:r>
      <w:r w:rsidR="00EB439D">
        <w:rPr>
          <w:rFonts w:ascii="Arial" w:hAnsi="Arial" w:eastAsia="Arial" w:cs="Arial"/>
          <w:sz w:val="24"/>
          <w:szCs w:val="24"/>
        </w:rPr>
        <w:t>.</w:t>
      </w:r>
      <w:r w:rsidRPr="52C5D6EB">
        <w:rPr>
          <w:rFonts w:ascii="Arial" w:hAnsi="Arial" w:eastAsia="Arial" w:cs="Arial"/>
          <w:sz w:val="24"/>
          <w:szCs w:val="24"/>
        </w:rPr>
        <w:t xml:space="preserve"> </w:t>
      </w:r>
    </w:p>
    <w:p w:rsidR="52C5D6EB" w:rsidP="52C5D6EB" w:rsidRDefault="52C5D6EB" w14:paraId="41FC8A83" w14:textId="224542B5">
      <w:pPr>
        <w:pStyle w:val="ListParagraph"/>
        <w:numPr>
          <w:ilvl w:val="0"/>
          <w:numId w:val="6"/>
        </w:numPr>
        <w:rPr>
          <w:rFonts w:eastAsiaTheme="minorEastAsia"/>
          <w:sz w:val="24"/>
          <w:szCs w:val="24"/>
        </w:rPr>
      </w:pPr>
      <w:r w:rsidRPr="52C5D6EB">
        <w:rPr>
          <w:rFonts w:ascii="Arial" w:hAnsi="Arial" w:eastAsia="Arial" w:cs="Arial"/>
          <w:sz w:val="24"/>
          <w:szCs w:val="24"/>
        </w:rPr>
        <w:t>Highlight Project innovation risks and mitigations – overlap with Learning and Innovation criterion</w:t>
      </w:r>
      <w:r w:rsidR="00EB439D">
        <w:rPr>
          <w:rFonts w:ascii="Arial" w:hAnsi="Arial" w:eastAsia="Arial" w:cs="Arial"/>
          <w:sz w:val="24"/>
          <w:szCs w:val="24"/>
        </w:rPr>
        <w:t>.</w:t>
      </w:r>
    </w:p>
    <w:p w:rsidR="52C5D6EB" w:rsidRDefault="52C5D6EB" w14:paraId="720DD253" w14:textId="1B66A12A">
      <w:r w:rsidRPr="32F8C85E">
        <w:rPr>
          <w:rFonts w:ascii="Arial" w:hAnsi="Arial" w:eastAsia="Arial" w:cs="Arial"/>
          <w:sz w:val="24"/>
          <w:szCs w:val="24"/>
        </w:rPr>
        <w:t xml:space="preserve">Below are examples of key risks that may need to be considered in relation to the </w:t>
      </w:r>
      <w:r w:rsidRPr="32F8C85E" w:rsidR="46CA7BED">
        <w:rPr>
          <w:rFonts w:ascii="Arial" w:hAnsi="Arial" w:eastAsia="Arial" w:cs="Arial"/>
          <w:sz w:val="24"/>
          <w:szCs w:val="24"/>
        </w:rPr>
        <w:t>p</w:t>
      </w:r>
      <w:r w:rsidRPr="32F8C85E">
        <w:rPr>
          <w:rFonts w:ascii="Arial" w:hAnsi="Arial" w:eastAsia="Arial" w:cs="Arial"/>
          <w:sz w:val="24"/>
          <w:szCs w:val="24"/>
        </w:rPr>
        <w:t xml:space="preserve">ower BECCS Project (noting that this is not an exhaustive list of possible </w:t>
      </w:r>
      <w:proofErr w:type="gramStart"/>
      <w:r w:rsidRPr="32F8C85E">
        <w:rPr>
          <w:rFonts w:ascii="Arial" w:hAnsi="Arial" w:eastAsia="Arial" w:cs="Arial"/>
          <w:sz w:val="24"/>
          <w:szCs w:val="24"/>
        </w:rPr>
        <w:t>risks</w:t>
      </w:r>
      <w:proofErr w:type="gramEnd"/>
      <w:r w:rsidRPr="32F8C85E">
        <w:rPr>
          <w:rFonts w:ascii="Arial" w:hAnsi="Arial" w:eastAsia="Arial" w:cs="Arial"/>
          <w:sz w:val="24"/>
          <w:szCs w:val="24"/>
        </w:rPr>
        <w:t xml:space="preserve"> and that certain market and cross chain risks </w:t>
      </w:r>
      <w:r w:rsidRPr="32F8C85E" w:rsidR="07565B1B">
        <w:rPr>
          <w:rFonts w:ascii="Arial" w:hAnsi="Arial" w:eastAsia="Arial" w:cs="Arial"/>
          <w:sz w:val="24"/>
          <w:szCs w:val="24"/>
        </w:rPr>
        <w:t>will be addressed in the power BECCS</w:t>
      </w:r>
      <w:r w:rsidRPr="32F8C85E">
        <w:rPr>
          <w:rFonts w:ascii="Arial" w:hAnsi="Arial" w:eastAsia="Arial" w:cs="Arial"/>
          <w:sz w:val="24"/>
          <w:szCs w:val="24"/>
        </w:rPr>
        <w:t xml:space="preserve"> business model</w:t>
      </w:r>
      <w:r w:rsidR="00F76638">
        <w:rPr>
          <w:rStyle w:val="FootnoteReference"/>
          <w:rFonts w:ascii="Arial" w:hAnsi="Arial" w:eastAsia="Arial" w:cs="Arial"/>
          <w:sz w:val="24"/>
          <w:szCs w:val="24"/>
        </w:rPr>
        <w:footnoteReference w:id="2"/>
      </w:r>
      <w:r w:rsidRPr="32F8C85E">
        <w:rPr>
          <w:rFonts w:ascii="Arial" w:hAnsi="Arial" w:eastAsia="Arial" w:cs="Arial"/>
          <w:sz w:val="24"/>
          <w:szCs w:val="24"/>
        </w:rPr>
        <w:t>):</w:t>
      </w:r>
    </w:p>
    <w:p w:rsidR="52C5D6EB" w:rsidRDefault="52C5D6EB" w14:paraId="3B80BA26" w14:textId="6E98EA92">
      <w:r w:rsidRPr="52C5D6EB">
        <w:rPr>
          <w:rFonts w:ascii="Arial" w:hAnsi="Arial" w:eastAsia="Arial" w:cs="Arial"/>
          <w:sz w:val="24"/>
          <w:szCs w:val="24"/>
        </w:rPr>
        <w:t>Development risks including</w:t>
      </w:r>
    </w:p>
    <w:p w:rsidR="52C5D6EB" w:rsidP="52C5D6EB" w:rsidRDefault="52C5D6EB" w14:paraId="0614C5A5" w14:textId="01FFA008">
      <w:pPr>
        <w:pStyle w:val="ListParagraph"/>
        <w:numPr>
          <w:ilvl w:val="0"/>
          <w:numId w:val="5"/>
        </w:numPr>
        <w:rPr>
          <w:rFonts w:eastAsiaTheme="minorEastAsia"/>
          <w:sz w:val="24"/>
          <w:szCs w:val="24"/>
        </w:rPr>
      </w:pPr>
      <w:r w:rsidRPr="52C5D6EB">
        <w:rPr>
          <w:rFonts w:ascii="Arial" w:hAnsi="Arial" w:eastAsia="Arial" w:cs="Arial"/>
          <w:sz w:val="24"/>
          <w:szCs w:val="24"/>
        </w:rPr>
        <w:t>If existing assets (</w:t>
      </w:r>
      <w:r w:rsidRPr="52C5D6EB" w:rsidR="00A72D00">
        <w:rPr>
          <w:rFonts w:ascii="Arial" w:hAnsi="Arial" w:eastAsia="Arial" w:cs="Arial"/>
          <w:sz w:val="24"/>
          <w:szCs w:val="24"/>
        </w:rPr>
        <w:t>e.g.,</w:t>
      </w:r>
      <w:r w:rsidRPr="52C5D6EB">
        <w:rPr>
          <w:rFonts w:ascii="Arial" w:hAnsi="Arial" w:eastAsia="Arial" w:cs="Arial"/>
          <w:sz w:val="24"/>
          <w:szCs w:val="24"/>
        </w:rPr>
        <w:t xml:space="preserve"> in a retrofit project) cannot be re-used after further assessment</w:t>
      </w:r>
    </w:p>
    <w:p w:rsidR="52C5D6EB" w:rsidP="008071E7" w:rsidRDefault="52C5D6EB" w14:paraId="26905286" w14:textId="226A67DE">
      <w:pPr>
        <w:pStyle w:val="ListParagraph"/>
        <w:numPr>
          <w:ilvl w:val="0"/>
          <w:numId w:val="5"/>
        </w:numPr>
        <w:rPr>
          <w:rFonts w:eastAsiaTheme="minorEastAsia"/>
          <w:sz w:val="24"/>
          <w:szCs w:val="24"/>
        </w:rPr>
      </w:pPr>
      <w:r w:rsidRPr="52C5D6EB">
        <w:rPr>
          <w:rFonts w:ascii="Arial" w:hAnsi="Arial" w:eastAsia="Arial" w:cs="Arial"/>
          <w:sz w:val="24"/>
          <w:szCs w:val="24"/>
        </w:rPr>
        <w:t>Delays in obtaining DCOs, other consents and permits or any required licence or connection agreements</w:t>
      </w:r>
    </w:p>
    <w:p w:rsidR="52C5D6EB" w:rsidRDefault="52C5D6EB" w14:paraId="26B1F486" w14:textId="6C569E40">
      <w:r w:rsidRPr="52C5D6EB">
        <w:rPr>
          <w:rFonts w:ascii="Arial" w:hAnsi="Arial" w:eastAsia="Arial" w:cs="Arial"/>
          <w:sz w:val="24"/>
          <w:szCs w:val="24"/>
        </w:rPr>
        <w:t>Construction and commissioning risks including</w:t>
      </w:r>
    </w:p>
    <w:p w:rsidR="52C5D6EB" w:rsidP="008071E7" w:rsidRDefault="52C5D6EB" w14:paraId="0501449A" w14:textId="5A60D195">
      <w:pPr>
        <w:pStyle w:val="ListParagraph"/>
        <w:numPr>
          <w:ilvl w:val="0"/>
          <w:numId w:val="5"/>
        </w:numPr>
        <w:rPr>
          <w:rFonts w:eastAsiaTheme="minorEastAsia"/>
          <w:sz w:val="24"/>
          <w:szCs w:val="24"/>
        </w:rPr>
      </w:pPr>
      <w:r w:rsidRPr="52C5D6EB">
        <w:rPr>
          <w:rFonts w:ascii="Arial" w:hAnsi="Arial" w:eastAsia="Arial" w:cs="Arial"/>
          <w:sz w:val="24"/>
          <w:szCs w:val="24"/>
        </w:rPr>
        <w:t xml:space="preserve">Contractor interfaces </w:t>
      </w:r>
    </w:p>
    <w:p w:rsidR="52C5D6EB" w:rsidP="008071E7" w:rsidRDefault="52C5D6EB" w14:paraId="7C4EF708" w14:textId="73570440">
      <w:pPr>
        <w:pStyle w:val="ListParagraph"/>
        <w:numPr>
          <w:ilvl w:val="0"/>
          <w:numId w:val="5"/>
        </w:numPr>
        <w:rPr>
          <w:rFonts w:eastAsiaTheme="minorEastAsia"/>
          <w:sz w:val="24"/>
          <w:szCs w:val="24"/>
        </w:rPr>
      </w:pPr>
      <w:r w:rsidRPr="52C5D6EB">
        <w:rPr>
          <w:rFonts w:ascii="Arial" w:hAnsi="Arial" w:eastAsia="Arial" w:cs="Arial"/>
          <w:sz w:val="24"/>
          <w:szCs w:val="24"/>
        </w:rPr>
        <w:t>Insolvency of key suppliers</w:t>
      </w:r>
    </w:p>
    <w:p w:rsidR="52C5D6EB" w:rsidP="008071E7" w:rsidRDefault="52C5D6EB" w14:paraId="57728162" w14:textId="6DFFBD4B">
      <w:pPr>
        <w:pStyle w:val="ListParagraph"/>
        <w:numPr>
          <w:ilvl w:val="0"/>
          <w:numId w:val="5"/>
        </w:numPr>
        <w:rPr>
          <w:rFonts w:eastAsiaTheme="minorEastAsia"/>
          <w:sz w:val="24"/>
          <w:szCs w:val="24"/>
        </w:rPr>
      </w:pPr>
      <w:r w:rsidRPr="52C5D6EB">
        <w:rPr>
          <w:rFonts w:ascii="Arial" w:hAnsi="Arial" w:eastAsia="Arial" w:cs="Arial"/>
          <w:sz w:val="24"/>
          <w:szCs w:val="24"/>
        </w:rPr>
        <w:t xml:space="preserve">Supply chain delays and delivery </w:t>
      </w:r>
      <w:r w:rsidRPr="52C5D6EB" w:rsidR="00A72D00">
        <w:rPr>
          <w:rFonts w:ascii="Arial" w:hAnsi="Arial" w:eastAsia="Arial" w:cs="Arial"/>
          <w:sz w:val="24"/>
          <w:szCs w:val="24"/>
        </w:rPr>
        <w:t>delays</w:t>
      </w:r>
      <w:r w:rsidRPr="52C5D6EB">
        <w:rPr>
          <w:rFonts w:ascii="Arial" w:hAnsi="Arial" w:eastAsia="Arial" w:cs="Arial"/>
          <w:sz w:val="24"/>
          <w:szCs w:val="24"/>
        </w:rPr>
        <w:t xml:space="preserve"> of critical equipment items</w:t>
      </w:r>
    </w:p>
    <w:p w:rsidR="52C5D6EB" w:rsidP="008071E7" w:rsidRDefault="52C5D6EB" w14:paraId="773470B0" w14:textId="741B2AE5">
      <w:pPr>
        <w:pStyle w:val="ListParagraph"/>
        <w:numPr>
          <w:ilvl w:val="0"/>
          <w:numId w:val="5"/>
        </w:numPr>
        <w:rPr>
          <w:rFonts w:eastAsiaTheme="minorEastAsia"/>
          <w:sz w:val="24"/>
          <w:szCs w:val="24"/>
        </w:rPr>
      </w:pPr>
      <w:r w:rsidRPr="52C5D6EB">
        <w:rPr>
          <w:rFonts w:ascii="Arial" w:hAnsi="Arial" w:eastAsia="Arial" w:cs="Arial"/>
          <w:sz w:val="24"/>
          <w:szCs w:val="24"/>
        </w:rPr>
        <w:t>Workforce</w:t>
      </w:r>
      <w:r w:rsidR="00D40239">
        <w:rPr>
          <w:rFonts w:ascii="Arial" w:hAnsi="Arial" w:eastAsia="Arial" w:cs="Arial"/>
          <w:sz w:val="24"/>
          <w:szCs w:val="24"/>
        </w:rPr>
        <w:t xml:space="preserve"> </w:t>
      </w:r>
      <w:r w:rsidRPr="52C5D6EB">
        <w:rPr>
          <w:rFonts w:ascii="Arial" w:hAnsi="Arial" w:eastAsia="Arial" w:cs="Arial"/>
          <w:sz w:val="24"/>
          <w:szCs w:val="24"/>
        </w:rPr>
        <w:t>/ Key skills availability</w:t>
      </w:r>
    </w:p>
    <w:p w:rsidR="52C5D6EB" w:rsidP="008071E7" w:rsidRDefault="52C5D6EB" w14:paraId="4D954F51" w14:textId="461EE9D6">
      <w:pPr>
        <w:pStyle w:val="ListParagraph"/>
        <w:numPr>
          <w:ilvl w:val="0"/>
          <w:numId w:val="5"/>
        </w:numPr>
        <w:rPr>
          <w:rFonts w:eastAsiaTheme="minorEastAsia"/>
          <w:sz w:val="24"/>
          <w:szCs w:val="24"/>
        </w:rPr>
      </w:pPr>
      <w:r w:rsidRPr="52C5D6EB">
        <w:rPr>
          <w:rFonts w:ascii="Arial" w:hAnsi="Arial" w:eastAsia="Arial" w:cs="Arial"/>
          <w:sz w:val="24"/>
          <w:szCs w:val="24"/>
        </w:rPr>
        <w:t xml:space="preserve">Commissioning dependencies including unavailability of downstream T&amp;S </w:t>
      </w:r>
    </w:p>
    <w:p w:rsidR="52C5D6EB" w:rsidRDefault="52C5D6EB" w14:paraId="36E0DEF3" w14:textId="04310375">
      <w:r w:rsidRPr="52C5D6EB">
        <w:rPr>
          <w:rFonts w:ascii="Arial" w:hAnsi="Arial" w:eastAsia="Arial" w:cs="Arial"/>
          <w:sz w:val="24"/>
          <w:szCs w:val="24"/>
        </w:rPr>
        <w:t xml:space="preserve">Operational risks including </w:t>
      </w:r>
    </w:p>
    <w:p w:rsidR="52C5D6EB" w:rsidP="008071E7" w:rsidRDefault="52C5D6EB" w14:paraId="743B6884" w14:textId="0037899A">
      <w:pPr>
        <w:pStyle w:val="ListParagraph"/>
        <w:numPr>
          <w:ilvl w:val="0"/>
          <w:numId w:val="5"/>
        </w:numPr>
        <w:rPr>
          <w:rFonts w:eastAsiaTheme="minorEastAsia"/>
          <w:sz w:val="24"/>
          <w:szCs w:val="24"/>
        </w:rPr>
      </w:pPr>
      <w:r w:rsidRPr="52C5D6EB">
        <w:rPr>
          <w:rFonts w:ascii="Arial" w:hAnsi="Arial" w:eastAsia="Arial" w:cs="Arial"/>
          <w:sz w:val="24"/>
          <w:szCs w:val="24"/>
        </w:rPr>
        <w:t xml:space="preserve">Limited design and operational experience of type of plant </w:t>
      </w:r>
    </w:p>
    <w:p w:rsidR="52C5D6EB" w:rsidP="008071E7" w:rsidRDefault="52C5D6EB" w14:paraId="243CE310" w14:textId="6385DBF6">
      <w:pPr>
        <w:pStyle w:val="ListParagraph"/>
        <w:numPr>
          <w:ilvl w:val="0"/>
          <w:numId w:val="5"/>
        </w:numPr>
        <w:rPr>
          <w:rFonts w:eastAsiaTheme="minorEastAsia"/>
          <w:sz w:val="24"/>
          <w:szCs w:val="24"/>
        </w:rPr>
      </w:pPr>
      <w:r w:rsidRPr="52C5D6EB">
        <w:rPr>
          <w:rFonts w:ascii="Arial" w:hAnsi="Arial" w:eastAsia="Arial" w:cs="Arial"/>
          <w:sz w:val="24"/>
          <w:szCs w:val="24"/>
        </w:rPr>
        <w:t>Underperformance of capture plant, increasing vented volumes of CO</w:t>
      </w:r>
      <w:r w:rsidRPr="52C5D6EB">
        <w:rPr>
          <w:rFonts w:ascii="Cambria Math" w:hAnsi="Cambria Math" w:eastAsia="Cambria Math" w:cs="Cambria Math"/>
          <w:sz w:val="24"/>
          <w:szCs w:val="24"/>
        </w:rPr>
        <w:t>₂</w:t>
      </w:r>
    </w:p>
    <w:p w:rsidR="52C5D6EB" w:rsidP="008071E7" w:rsidRDefault="52C5D6EB" w14:paraId="1AD90162" w14:textId="07FC86B8">
      <w:pPr>
        <w:pStyle w:val="ListParagraph"/>
        <w:numPr>
          <w:ilvl w:val="0"/>
          <w:numId w:val="5"/>
        </w:numPr>
        <w:rPr>
          <w:rFonts w:eastAsiaTheme="minorEastAsia"/>
          <w:sz w:val="24"/>
          <w:szCs w:val="24"/>
        </w:rPr>
      </w:pPr>
      <w:r w:rsidRPr="52C5D6EB">
        <w:rPr>
          <w:rFonts w:ascii="Arial" w:hAnsi="Arial" w:eastAsia="Arial" w:cs="Arial"/>
          <w:sz w:val="24"/>
          <w:szCs w:val="24"/>
        </w:rPr>
        <w:t>Low availability/high downtime of capture plant, increasing vented volumes of CO</w:t>
      </w:r>
      <w:r w:rsidRPr="52C5D6EB">
        <w:rPr>
          <w:rFonts w:ascii="Cambria Math" w:hAnsi="Cambria Math" w:eastAsia="Cambria Math" w:cs="Cambria Math"/>
          <w:sz w:val="24"/>
          <w:szCs w:val="24"/>
        </w:rPr>
        <w:t>₂</w:t>
      </w:r>
      <w:r w:rsidRPr="52C5D6EB">
        <w:rPr>
          <w:rFonts w:ascii="Arial" w:hAnsi="Arial" w:eastAsia="Arial" w:cs="Arial"/>
          <w:sz w:val="24"/>
          <w:szCs w:val="24"/>
        </w:rPr>
        <w:t xml:space="preserve"> and resulting in greater intermittency</w:t>
      </w:r>
    </w:p>
    <w:p w:rsidR="52C5D6EB" w:rsidP="008071E7" w:rsidRDefault="52C5D6EB" w14:paraId="7504BB92" w14:textId="173FA3B7">
      <w:pPr>
        <w:pStyle w:val="ListParagraph"/>
        <w:numPr>
          <w:ilvl w:val="0"/>
          <w:numId w:val="5"/>
        </w:numPr>
        <w:rPr>
          <w:rFonts w:eastAsiaTheme="minorEastAsia"/>
          <w:sz w:val="24"/>
          <w:szCs w:val="24"/>
        </w:rPr>
      </w:pPr>
      <w:r w:rsidRPr="52C5D6EB">
        <w:rPr>
          <w:rFonts w:ascii="Arial" w:hAnsi="Arial" w:eastAsia="Arial" w:cs="Arial"/>
          <w:sz w:val="24"/>
          <w:szCs w:val="24"/>
        </w:rPr>
        <w:t>Low load factor for power plant</w:t>
      </w:r>
    </w:p>
    <w:p w:rsidR="52C5D6EB" w:rsidP="008071E7" w:rsidRDefault="52C5D6EB" w14:paraId="797679C0" w14:textId="3E5814EC">
      <w:pPr>
        <w:pStyle w:val="ListParagraph"/>
        <w:numPr>
          <w:ilvl w:val="0"/>
          <w:numId w:val="5"/>
        </w:numPr>
        <w:rPr>
          <w:rFonts w:eastAsiaTheme="minorEastAsia"/>
          <w:sz w:val="24"/>
          <w:szCs w:val="24"/>
        </w:rPr>
      </w:pPr>
      <w:r w:rsidRPr="52C5D6EB">
        <w:rPr>
          <w:rFonts w:ascii="Arial" w:hAnsi="Arial" w:eastAsia="Arial" w:cs="Arial"/>
          <w:sz w:val="24"/>
          <w:szCs w:val="24"/>
        </w:rPr>
        <w:t>Delays or cancellations of downstream projects – stranded asset risk</w:t>
      </w:r>
    </w:p>
    <w:p w:rsidR="52C5D6EB" w:rsidP="008071E7" w:rsidRDefault="52C5D6EB" w14:paraId="494AA8FF" w14:textId="7BA833E1">
      <w:pPr>
        <w:pStyle w:val="ListParagraph"/>
        <w:numPr>
          <w:ilvl w:val="0"/>
          <w:numId w:val="5"/>
        </w:numPr>
        <w:rPr>
          <w:rFonts w:eastAsiaTheme="minorEastAsia"/>
          <w:sz w:val="24"/>
          <w:szCs w:val="24"/>
        </w:rPr>
      </w:pPr>
      <w:r w:rsidRPr="52C5D6EB">
        <w:rPr>
          <w:rFonts w:ascii="Arial" w:hAnsi="Arial" w:eastAsia="Arial" w:cs="Arial"/>
          <w:sz w:val="24"/>
          <w:szCs w:val="24"/>
        </w:rPr>
        <w:t>Closure/bankruptcy of T&amp;S – leaving capture plant as stranded asset</w:t>
      </w:r>
    </w:p>
    <w:p w:rsidR="52C5D6EB" w:rsidRDefault="52C5D6EB" w14:paraId="1DA86142" w14:textId="560DA646">
      <w:r w:rsidRPr="52C5D6EB">
        <w:rPr>
          <w:rFonts w:ascii="Arial" w:hAnsi="Arial" w:eastAsia="Arial" w:cs="Arial"/>
          <w:sz w:val="24"/>
          <w:szCs w:val="24"/>
        </w:rPr>
        <w:t>Overarching or general risks including</w:t>
      </w:r>
    </w:p>
    <w:p w:rsidR="52C5D6EB" w:rsidP="008071E7" w:rsidRDefault="52C5D6EB" w14:paraId="6242662C" w14:textId="2182759D">
      <w:pPr>
        <w:pStyle w:val="ListParagraph"/>
        <w:numPr>
          <w:ilvl w:val="0"/>
          <w:numId w:val="5"/>
        </w:numPr>
        <w:rPr>
          <w:rFonts w:eastAsiaTheme="minorEastAsia"/>
          <w:sz w:val="24"/>
          <w:szCs w:val="24"/>
        </w:rPr>
      </w:pPr>
      <w:r w:rsidRPr="52C5D6EB">
        <w:rPr>
          <w:rFonts w:ascii="Arial" w:hAnsi="Arial" w:eastAsia="Arial" w:cs="Arial"/>
          <w:sz w:val="24"/>
          <w:szCs w:val="24"/>
        </w:rPr>
        <w:t>Covid-19/Pandemic/Epidemic external risks</w:t>
      </w:r>
    </w:p>
    <w:p w:rsidR="52C5D6EB" w:rsidP="008071E7" w:rsidRDefault="52C5D6EB" w14:paraId="1F2584F2" w14:textId="7FBB8981">
      <w:pPr>
        <w:pStyle w:val="ListParagraph"/>
        <w:numPr>
          <w:ilvl w:val="0"/>
          <w:numId w:val="5"/>
        </w:numPr>
        <w:rPr>
          <w:rFonts w:eastAsiaTheme="minorEastAsia"/>
          <w:sz w:val="24"/>
          <w:szCs w:val="24"/>
        </w:rPr>
      </w:pPr>
      <w:r w:rsidRPr="52C5D6EB">
        <w:rPr>
          <w:rFonts w:ascii="Arial" w:hAnsi="Arial" w:eastAsia="Arial" w:cs="Arial"/>
          <w:sz w:val="24"/>
          <w:szCs w:val="24"/>
        </w:rPr>
        <w:t>Force majeure events</w:t>
      </w:r>
    </w:p>
    <w:p w:rsidR="52C5D6EB" w:rsidP="008071E7" w:rsidRDefault="52C5D6EB" w14:paraId="3956E8A7" w14:textId="6BF8A903">
      <w:pPr>
        <w:pStyle w:val="ListParagraph"/>
        <w:numPr>
          <w:ilvl w:val="0"/>
          <w:numId w:val="5"/>
        </w:numPr>
        <w:rPr>
          <w:rFonts w:eastAsiaTheme="minorEastAsia"/>
          <w:sz w:val="24"/>
          <w:szCs w:val="24"/>
        </w:rPr>
      </w:pPr>
      <w:r w:rsidRPr="52C5D6EB">
        <w:rPr>
          <w:rFonts w:ascii="Arial" w:hAnsi="Arial" w:eastAsia="Arial" w:cs="Arial"/>
          <w:sz w:val="24"/>
          <w:szCs w:val="24"/>
        </w:rPr>
        <w:t>Regulatory risks for new technology or processes, for example, hydrogen – natural gas blending or other novel processes</w:t>
      </w:r>
    </w:p>
    <w:p w:rsidR="52C5D6EB" w:rsidRDefault="52C5D6EB" w14:paraId="3D3DE361" w14:textId="764086DF">
      <w:r w:rsidRPr="52C5D6EB">
        <w:rPr>
          <w:rFonts w:ascii="Arial" w:hAnsi="Arial" w:eastAsia="Arial" w:cs="Arial"/>
          <w:sz w:val="24"/>
          <w:szCs w:val="24"/>
        </w:rPr>
        <w:lastRenderedPageBreak/>
        <w:t xml:space="preserve">To increase our understanding of the Project and its credibility, the inclusion of an opportunity register alongside the risk register would be beneficial for the assessment. </w:t>
      </w:r>
    </w:p>
    <w:p w:rsidR="52C5D6EB" w:rsidRDefault="52C5D6EB" w14:paraId="1DE76CC2" w14:textId="0AB2CFA9">
      <w:r w:rsidRPr="52C5D6EB">
        <w:rPr>
          <w:rFonts w:ascii="Arial" w:hAnsi="Arial" w:eastAsia="Arial" w:cs="Arial"/>
          <w:sz w:val="24"/>
          <w:szCs w:val="24"/>
        </w:rPr>
        <w:t>Please provide a Quantitative Risk Assessment for cost and schedule where available to evidence confidence in the estimates.</w:t>
      </w:r>
    </w:p>
    <w:tbl>
      <w:tblPr>
        <w:tblStyle w:val="TableGrid"/>
        <w:tblW w:w="0" w:type="auto"/>
        <w:tblLayout w:type="fixed"/>
        <w:tblLook w:val="06A0" w:firstRow="1" w:lastRow="0" w:firstColumn="1" w:lastColumn="0" w:noHBand="1" w:noVBand="1"/>
      </w:tblPr>
      <w:tblGrid>
        <w:gridCol w:w="9015"/>
      </w:tblGrid>
      <w:tr w:rsidR="52C5D6EB" w:rsidTr="52C5D6EB" w14:paraId="0B23549C" w14:textId="77777777">
        <w:trPr>
          <w:trHeight w:val="2295"/>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464DA3B5" w14:textId="140CDD7F">
            <w:r w:rsidRPr="52C5D6EB">
              <w:rPr>
                <w:rFonts w:ascii="Arial" w:hAnsi="Arial" w:eastAsia="Arial" w:cs="Arial"/>
                <w:sz w:val="24"/>
                <w:szCs w:val="24"/>
              </w:rPr>
              <w:t xml:space="preserve"> </w:t>
            </w:r>
          </w:p>
        </w:tc>
      </w:tr>
    </w:tbl>
    <w:p w:rsidR="52C5D6EB" w:rsidRDefault="52C5D6EB" w14:paraId="20E20A0A" w14:textId="0E272DFA">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61DC915D"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7DC13EB2" w14:textId="183471DA">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4</w:t>
            </w:r>
          </w:p>
        </w:tc>
      </w:tr>
      <w:tr w:rsidR="52C5D6EB" w:rsidTr="52C5D6EB" w14:paraId="325DB4BB"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01F720F9" w14:textId="2846DFE1">
            <w:r w:rsidRPr="52C5D6EB">
              <w:rPr>
                <w:rFonts w:ascii="Arial" w:hAnsi="Arial" w:eastAsia="Arial" w:cs="Arial"/>
                <w:sz w:val="24"/>
                <w:szCs w:val="24"/>
              </w:rPr>
              <w:t xml:space="preserve"> </w:t>
            </w:r>
          </w:p>
        </w:tc>
      </w:tr>
    </w:tbl>
    <w:p w:rsidR="52C5D6EB" w:rsidRDefault="52C5D6EB" w14:paraId="66C17A5A" w14:textId="77664C5B">
      <w:r w:rsidRPr="52C5D6EB">
        <w:rPr>
          <w:rFonts w:ascii="Arial" w:hAnsi="Arial" w:eastAsia="Arial" w:cs="Arial"/>
          <w:sz w:val="24"/>
          <w:szCs w:val="24"/>
        </w:rPr>
        <w:t xml:space="preserve"> </w:t>
      </w:r>
    </w:p>
    <w:p w:rsidR="52C5D6EB" w:rsidP="52C5D6EB" w:rsidRDefault="52C5D6EB" w14:paraId="1F11AD3F" w14:textId="39464248">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5</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Operating philosophy (750 words)</w:t>
      </w:r>
    </w:p>
    <w:p w:rsidR="52C5D6EB" w:rsidRDefault="52C5D6EB" w14:paraId="5F91DF0D" w14:textId="7ED64980">
      <w:r w:rsidRPr="52C5D6EB">
        <w:rPr>
          <w:rFonts w:ascii="Arial" w:hAnsi="Arial" w:eastAsia="Arial" w:cs="Arial"/>
          <w:sz w:val="24"/>
          <w:szCs w:val="24"/>
        </w:rPr>
        <w:t xml:space="preserve">In this section, please explain who will be responsible for operating and maintaining the </w:t>
      </w:r>
      <w:r w:rsidRPr="7711F400" w:rsidR="46CA7BED">
        <w:rPr>
          <w:rFonts w:ascii="Arial" w:hAnsi="Arial" w:eastAsia="Arial" w:cs="Arial"/>
          <w:sz w:val="24"/>
          <w:szCs w:val="24"/>
        </w:rPr>
        <w:t>p</w:t>
      </w:r>
      <w:r w:rsidRPr="52C5D6EB">
        <w:rPr>
          <w:rFonts w:ascii="Arial" w:hAnsi="Arial" w:eastAsia="Arial" w:cs="Arial"/>
          <w:sz w:val="24"/>
          <w:szCs w:val="24"/>
        </w:rPr>
        <w:t xml:space="preserve">ower BECCS Project – individually and as an integrated whole (where relevant). </w:t>
      </w:r>
    </w:p>
    <w:p w:rsidR="52C5D6EB" w:rsidRDefault="52C5D6EB" w14:paraId="29587EB7" w14:textId="538E2C2C">
      <w:r w:rsidRPr="52C5D6EB">
        <w:rPr>
          <w:rFonts w:ascii="Arial" w:hAnsi="Arial" w:eastAsia="Arial" w:cs="Arial"/>
          <w:sz w:val="24"/>
          <w:szCs w:val="24"/>
        </w:rPr>
        <w:t xml:space="preserve">This should include a description of who will be responsible for the operation and maintenance of the </w:t>
      </w:r>
      <w:r w:rsidRPr="7711F400" w:rsidR="46CA7BED">
        <w:rPr>
          <w:rFonts w:ascii="Arial" w:hAnsi="Arial" w:eastAsia="Arial" w:cs="Arial"/>
          <w:sz w:val="24"/>
          <w:szCs w:val="24"/>
        </w:rPr>
        <w:t>p</w:t>
      </w:r>
      <w:r w:rsidRPr="52C5D6EB">
        <w:rPr>
          <w:rFonts w:ascii="Arial" w:hAnsi="Arial" w:eastAsia="Arial" w:cs="Arial"/>
          <w:sz w:val="24"/>
          <w:szCs w:val="24"/>
        </w:rPr>
        <w:t xml:space="preserve">ower BECCS Project; the control philosophy of the </w:t>
      </w:r>
      <w:r w:rsidRPr="7711F400" w:rsidR="46CA7BED">
        <w:rPr>
          <w:rFonts w:ascii="Arial" w:hAnsi="Arial" w:eastAsia="Arial" w:cs="Arial"/>
          <w:sz w:val="24"/>
          <w:szCs w:val="24"/>
        </w:rPr>
        <w:t>p</w:t>
      </w:r>
      <w:r w:rsidRPr="52C5D6EB">
        <w:rPr>
          <w:rFonts w:ascii="Arial" w:hAnsi="Arial" w:eastAsia="Arial" w:cs="Arial"/>
          <w:sz w:val="24"/>
          <w:szCs w:val="24"/>
        </w:rPr>
        <w:t xml:space="preserve">ower BECCS Project in coordination with the T&amp;S; and how many roles are required to operate the </w:t>
      </w:r>
      <w:r w:rsidRPr="7711F400" w:rsidR="46CA7BED">
        <w:rPr>
          <w:rFonts w:ascii="Arial" w:hAnsi="Arial" w:eastAsia="Arial" w:cs="Arial"/>
          <w:sz w:val="24"/>
          <w:szCs w:val="24"/>
        </w:rPr>
        <w:t>p</w:t>
      </w:r>
      <w:r w:rsidRPr="52C5D6EB">
        <w:rPr>
          <w:rFonts w:ascii="Arial" w:hAnsi="Arial" w:eastAsia="Arial" w:cs="Arial"/>
          <w:sz w:val="24"/>
          <w:szCs w:val="24"/>
        </w:rPr>
        <w:t xml:space="preserve">ower BECCS Project. </w:t>
      </w:r>
    </w:p>
    <w:p w:rsidR="52C5D6EB" w:rsidRDefault="52C5D6EB" w14:paraId="59FF59DE" w14:textId="39DCC0CA">
      <w:r w:rsidRPr="52C5D6EB">
        <w:rPr>
          <w:rFonts w:ascii="Arial" w:hAnsi="Arial" w:eastAsia="Arial" w:cs="Arial"/>
          <w:sz w:val="24"/>
          <w:szCs w:val="24"/>
        </w:rPr>
        <w:t xml:space="preserve">Please describe the levels of redundancy in the </w:t>
      </w:r>
      <w:r w:rsidRPr="7711F400" w:rsidR="46CA7BED">
        <w:rPr>
          <w:rFonts w:ascii="Arial" w:hAnsi="Arial" w:eastAsia="Arial" w:cs="Arial"/>
          <w:sz w:val="24"/>
          <w:szCs w:val="24"/>
        </w:rPr>
        <w:t>p</w:t>
      </w:r>
      <w:r w:rsidRPr="52C5D6EB">
        <w:rPr>
          <w:rFonts w:ascii="Arial" w:hAnsi="Arial" w:eastAsia="Arial" w:cs="Arial"/>
          <w:sz w:val="24"/>
          <w:szCs w:val="24"/>
        </w:rPr>
        <w:t xml:space="preserve">ower BECCS Project design including the overall design availability. </w:t>
      </w:r>
    </w:p>
    <w:p w:rsidR="52C5D6EB" w:rsidRDefault="52C5D6EB" w14:paraId="4282F94C" w14:textId="0EC7724E">
      <w:r w:rsidRPr="52C5D6EB">
        <w:rPr>
          <w:rFonts w:ascii="Arial" w:hAnsi="Arial" w:eastAsia="Arial" w:cs="Arial"/>
          <w:sz w:val="24"/>
          <w:szCs w:val="24"/>
        </w:rPr>
        <w:t>Please provide a concise description of the assumptions that have been incorporated into the operating expenditure estimate. This should confirm the level of uncertainty related to these assumptions and the extent to which any specific risks identified could require additional CAPEX or OPEX during operations to manage.</w:t>
      </w:r>
    </w:p>
    <w:p w:rsidR="52C5D6EB" w:rsidRDefault="52C5D6EB" w14:paraId="345D8C07" w14:textId="312163B7">
      <w:r w:rsidRPr="52C5D6EB">
        <w:rPr>
          <w:rFonts w:ascii="Arial" w:hAnsi="Arial" w:eastAsia="Arial" w:cs="Arial"/>
          <w:sz w:val="24"/>
          <w:szCs w:val="24"/>
        </w:rPr>
        <w:t>Reference to specific activities in the Project programme to support the descriptions provided would be helpful.</w:t>
      </w:r>
    </w:p>
    <w:p w:rsidR="52C5D6EB" w:rsidRDefault="52C5D6EB" w14:paraId="720552A8" w14:textId="07FE9D7F">
      <w:r w:rsidRPr="52C5D6EB">
        <w:rPr>
          <w:rFonts w:ascii="Arial" w:hAnsi="Arial" w:eastAsia="Arial" w:cs="Arial"/>
          <w:sz w:val="24"/>
          <w:szCs w:val="24"/>
        </w:rPr>
        <w:t>Supporting evidence for this section may include preliminary Process and Instrumentation diagrams, Process description, and process control philosophy.</w:t>
      </w:r>
    </w:p>
    <w:tbl>
      <w:tblPr>
        <w:tblStyle w:val="TableGrid"/>
        <w:tblW w:w="0" w:type="auto"/>
        <w:tblLayout w:type="fixed"/>
        <w:tblLook w:val="06A0" w:firstRow="1" w:lastRow="0" w:firstColumn="1" w:lastColumn="0" w:noHBand="1" w:noVBand="1"/>
      </w:tblPr>
      <w:tblGrid>
        <w:gridCol w:w="9015"/>
      </w:tblGrid>
      <w:tr w:rsidR="52C5D6EB" w:rsidTr="52C5D6EB" w14:paraId="128C8807" w14:textId="77777777">
        <w:trPr>
          <w:trHeight w:val="2385"/>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66FDF53F" w14:textId="4FF4AF5C">
            <w:r w:rsidRPr="52C5D6EB">
              <w:rPr>
                <w:rFonts w:ascii="Arial" w:hAnsi="Arial" w:eastAsia="Arial" w:cs="Arial"/>
                <w:sz w:val="24"/>
                <w:szCs w:val="24"/>
              </w:rPr>
              <w:lastRenderedPageBreak/>
              <w:t xml:space="preserve"> </w:t>
            </w:r>
          </w:p>
        </w:tc>
      </w:tr>
      <w:tr w:rsidR="52C5D6EB" w:rsidTr="52C5D6EB" w14:paraId="7E7BCF48" w14:textId="77777777">
        <w:tblPrEx>
          <w:tblLook w:val="04A0" w:firstRow="1" w:lastRow="0" w:firstColumn="1" w:lastColumn="0" w:noHBand="0" w:noVBand="1"/>
        </w:tblPrEx>
        <w:tc>
          <w:tcPr>
            <w:tcW w:w="9015" w:type="dxa"/>
            <w:tcBorders>
              <w:top w:val="single" w:color="auto" w:sz="8" w:space="0"/>
              <w:left w:val="single" w:color="auto" w:sz="8" w:space="0"/>
              <w:bottom w:val="single" w:color="auto" w:sz="8" w:space="0"/>
              <w:right w:val="single" w:color="auto" w:sz="8" w:space="0"/>
            </w:tcBorders>
          </w:tcPr>
          <w:p w:rsidR="52C5D6EB" w:rsidRDefault="52C5D6EB" w14:paraId="60F27464" w14:textId="01FD4B02">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5</w:t>
            </w:r>
          </w:p>
        </w:tc>
      </w:tr>
      <w:tr w:rsidR="52C5D6EB" w:rsidTr="52C5D6EB" w14:paraId="7A010197" w14:textId="77777777">
        <w:tblPrEx>
          <w:tblLook w:val="04A0" w:firstRow="1" w:lastRow="0" w:firstColumn="1" w:lastColumn="0" w:noHBand="0" w:noVBand="1"/>
        </w:tblPrEx>
        <w:tc>
          <w:tcPr>
            <w:tcW w:w="9015" w:type="dxa"/>
            <w:tcBorders>
              <w:top w:val="single" w:color="auto" w:sz="8" w:space="0"/>
              <w:left w:val="single" w:color="auto" w:sz="8" w:space="0"/>
              <w:bottom w:val="single" w:color="auto" w:sz="8" w:space="0"/>
              <w:right w:val="single" w:color="auto" w:sz="8" w:space="0"/>
            </w:tcBorders>
          </w:tcPr>
          <w:p w:rsidR="52C5D6EB" w:rsidRDefault="52C5D6EB" w14:paraId="1583B5F6" w14:textId="2D1456D5">
            <w:r w:rsidRPr="52C5D6EB">
              <w:rPr>
                <w:rFonts w:ascii="Arial" w:hAnsi="Arial" w:eastAsia="Arial" w:cs="Arial"/>
                <w:sz w:val="24"/>
                <w:szCs w:val="24"/>
              </w:rPr>
              <w:t xml:space="preserve"> </w:t>
            </w:r>
          </w:p>
        </w:tc>
      </w:tr>
    </w:tbl>
    <w:p w:rsidR="52C5D6EB" w:rsidRDefault="52C5D6EB" w14:paraId="70E6E2DD" w14:textId="475435E3">
      <w:r w:rsidRPr="52C5D6EB">
        <w:rPr>
          <w:rFonts w:ascii="Arial" w:hAnsi="Arial" w:eastAsia="Arial" w:cs="Arial"/>
          <w:sz w:val="24"/>
          <w:szCs w:val="24"/>
        </w:rPr>
        <w:t xml:space="preserve"> </w:t>
      </w:r>
    </w:p>
    <w:p w:rsidR="52C5D6EB" w:rsidP="52C5D6EB" w:rsidRDefault="52C5D6EB" w14:paraId="020D850B" w14:textId="0B0DB03D">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6</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Stakeholder engagement (750 words)</w:t>
      </w:r>
    </w:p>
    <w:p w:rsidR="52C5D6EB" w:rsidRDefault="52C5D6EB" w14:paraId="5A319E3B" w14:textId="65EB00D2">
      <w:r w:rsidRPr="52C5D6EB">
        <w:rPr>
          <w:rFonts w:ascii="Arial" w:hAnsi="Arial" w:eastAsia="Arial" w:cs="Arial"/>
          <w:sz w:val="24"/>
          <w:szCs w:val="24"/>
        </w:rPr>
        <w:t xml:space="preserve">Please provide a description of how the Project is identifying and engaging with key stakeholders (such as adjacent property owners, local communities, local industries) during project execution, </w:t>
      </w:r>
      <w:proofErr w:type="gramStart"/>
      <w:r w:rsidRPr="52C5D6EB">
        <w:rPr>
          <w:rFonts w:ascii="Arial" w:hAnsi="Arial" w:eastAsia="Arial" w:cs="Arial"/>
          <w:sz w:val="24"/>
          <w:szCs w:val="24"/>
        </w:rPr>
        <w:t>operation</w:t>
      </w:r>
      <w:proofErr w:type="gramEnd"/>
      <w:r w:rsidRPr="52C5D6EB">
        <w:rPr>
          <w:rFonts w:ascii="Arial" w:hAnsi="Arial" w:eastAsia="Arial" w:cs="Arial"/>
          <w:sz w:val="24"/>
          <w:szCs w:val="24"/>
        </w:rPr>
        <w:t xml:space="preserve"> and post-cessation. This should include a description of the approach to developing and maintaining co-operation with key stakeholders to assure successful delivery. Reference to specific related activities in the Project schedule would be helpful.</w:t>
      </w:r>
    </w:p>
    <w:tbl>
      <w:tblPr>
        <w:tblStyle w:val="TableGrid"/>
        <w:tblW w:w="0" w:type="auto"/>
        <w:tblLayout w:type="fixed"/>
        <w:tblLook w:val="06A0" w:firstRow="1" w:lastRow="0" w:firstColumn="1" w:lastColumn="0" w:noHBand="1" w:noVBand="1"/>
      </w:tblPr>
      <w:tblGrid>
        <w:gridCol w:w="9015"/>
      </w:tblGrid>
      <w:tr w:rsidR="52C5D6EB" w:rsidTr="52C5D6EB" w14:paraId="46E5AFDC" w14:textId="77777777">
        <w:trPr>
          <w:trHeight w:val="1695"/>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3070D85C" w14:textId="691AB581">
            <w:r w:rsidRPr="52C5D6EB">
              <w:rPr>
                <w:rFonts w:ascii="Arial" w:hAnsi="Arial" w:eastAsia="Arial" w:cs="Arial"/>
                <w:sz w:val="24"/>
                <w:szCs w:val="24"/>
              </w:rPr>
              <w:t xml:space="preserve"> </w:t>
            </w:r>
          </w:p>
        </w:tc>
      </w:tr>
    </w:tbl>
    <w:p w:rsidR="52C5D6EB" w:rsidRDefault="52C5D6EB" w14:paraId="5685B070" w14:textId="3E775673">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76726B48"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264498AF" w14:textId="180D99DE">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6</w:t>
            </w:r>
          </w:p>
        </w:tc>
      </w:tr>
      <w:tr w:rsidR="52C5D6EB" w:rsidTr="52C5D6EB" w14:paraId="77B7D37F"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613C3638" w14:textId="72C0E314">
            <w:r w:rsidRPr="52C5D6EB">
              <w:rPr>
                <w:rFonts w:ascii="Arial" w:hAnsi="Arial" w:eastAsia="Arial" w:cs="Arial"/>
                <w:sz w:val="24"/>
                <w:szCs w:val="24"/>
              </w:rPr>
              <w:t xml:space="preserve"> </w:t>
            </w:r>
          </w:p>
        </w:tc>
      </w:tr>
    </w:tbl>
    <w:p w:rsidR="52C5D6EB" w:rsidRDefault="52C5D6EB" w14:paraId="299DF0B8" w14:textId="2FA6AF39">
      <w:r w:rsidRPr="52C5D6EB">
        <w:rPr>
          <w:rFonts w:ascii="Arial" w:hAnsi="Arial" w:eastAsia="Arial" w:cs="Arial"/>
          <w:sz w:val="24"/>
          <w:szCs w:val="24"/>
        </w:rPr>
        <w:t xml:space="preserve"> </w:t>
      </w:r>
    </w:p>
    <w:p w:rsidR="52C5D6EB" w:rsidP="52C5D6EB" w:rsidRDefault="52C5D6EB" w14:paraId="7E36C053" w14:textId="23BEA9CE">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7</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Health, Safety and Environment</w:t>
      </w:r>
    </w:p>
    <w:p w:rsidR="52C5D6EB" w:rsidP="52C5D6EB" w:rsidRDefault="52C5D6EB" w14:paraId="45D72CB0" w14:textId="274110E4">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7</w:t>
      </w:r>
      <w:r w:rsidRPr="52C5D6EB">
        <w:rPr>
          <w:rFonts w:ascii="Arial" w:hAnsi="Arial" w:eastAsia="Arial" w:cs="Arial"/>
          <w:color w:val="041E42"/>
          <w:sz w:val="28"/>
          <w:szCs w:val="28"/>
        </w:rPr>
        <w:t>.1</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Health and Safety (1500 words)</w:t>
      </w:r>
    </w:p>
    <w:p w:rsidR="52C5D6EB" w:rsidP="52C5D6EB" w:rsidRDefault="52C5D6EB" w14:paraId="4BC2C997" w14:textId="5630AF30">
      <w:pPr>
        <w:spacing w:line="276" w:lineRule="auto"/>
      </w:pPr>
      <w:r w:rsidRPr="52C5D6EB">
        <w:rPr>
          <w:rFonts w:ascii="Arial" w:hAnsi="Arial" w:eastAsia="Arial" w:cs="Arial"/>
          <w:sz w:val="24"/>
          <w:szCs w:val="24"/>
        </w:rPr>
        <w:t>Please provide a concise description of the work that has been performed to identify and mitigate Health and Safety risks. Describe the work that has been performed or is planned to demonstrate that all residual Project Health and Safety risks to staff, contractors and the local population during project development, execution, operational and post-cessation phases are as low as reasonably practicable. Supporting evidence of risk analyses or process hazard reviews would be beneficial.</w:t>
      </w:r>
    </w:p>
    <w:p w:rsidR="52C5D6EB" w:rsidP="52C5D6EB" w:rsidRDefault="52C5D6EB" w14:paraId="2C14F8A2" w14:textId="383D0091">
      <w:pPr>
        <w:spacing w:line="276" w:lineRule="auto"/>
      </w:pPr>
      <w:r w:rsidRPr="52C5D6EB">
        <w:rPr>
          <w:rFonts w:ascii="Arial" w:hAnsi="Arial" w:eastAsia="Arial" w:cs="Arial"/>
          <w:sz w:val="24"/>
          <w:szCs w:val="24"/>
        </w:rPr>
        <w:t xml:space="preserve">Please also describe the systems, processes, and governance in place for Health &amp; Safety Management. Please describe how the Project complies with CDM 2015 and other relevant safety regulations. If the Construction Phase Plan has not yet been developed, please provide any information you do have, </w:t>
      </w:r>
      <w:r w:rsidRPr="52C5D6EB" w:rsidR="00A72D00">
        <w:rPr>
          <w:rFonts w:ascii="Arial" w:hAnsi="Arial" w:eastAsia="Arial" w:cs="Arial"/>
          <w:sz w:val="24"/>
          <w:szCs w:val="24"/>
        </w:rPr>
        <w:t>e.g.,</w:t>
      </w:r>
      <w:r w:rsidRPr="52C5D6EB">
        <w:rPr>
          <w:rFonts w:ascii="Arial" w:hAnsi="Arial" w:eastAsia="Arial" w:cs="Arial"/>
          <w:sz w:val="24"/>
          <w:szCs w:val="24"/>
        </w:rPr>
        <w:t xml:space="preserve"> from the design risk registers. Please detail the health and safety indicators monitored at Board level and their </w:t>
      </w:r>
      <w:proofErr w:type="gramStart"/>
      <w:r w:rsidRPr="52C5D6EB">
        <w:rPr>
          <w:rFonts w:ascii="Arial" w:hAnsi="Arial" w:eastAsia="Arial" w:cs="Arial"/>
          <w:sz w:val="24"/>
          <w:szCs w:val="24"/>
        </w:rPr>
        <w:t>current status</w:t>
      </w:r>
      <w:proofErr w:type="gramEnd"/>
      <w:r w:rsidRPr="52C5D6EB">
        <w:rPr>
          <w:rFonts w:ascii="Arial" w:hAnsi="Arial" w:eastAsia="Arial" w:cs="Arial"/>
          <w:sz w:val="24"/>
          <w:szCs w:val="24"/>
        </w:rPr>
        <w:t xml:space="preserve"> against targets.</w:t>
      </w:r>
    </w:p>
    <w:p w:rsidR="52C5D6EB" w:rsidRDefault="52C5D6EB" w14:paraId="3A544B44" w14:textId="11A21D35">
      <w:r w:rsidRPr="52C5D6EB">
        <w:rPr>
          <w:rFonts w:ascii="Arial" w:hAnsi="Arial" w:eastAsia="Arial" w:cs="Arial"/>
          <w:sz w:val="24"/>
          <w:szCs w:val="24"/>
        </w:rPr>
        <w:lastRenderedPageBreak/>
        <w:t xml:space="preserve"> </w:t>
      </w:r>
    </w:p>
    <w:tbl>
      <w:tblPr>
        <w:tblStyle w:val="TableGrid"/>
        <w:tblW w:w="0" w:type="auto"/>
        <w:tblLayout w:type="fixed"/>
        <w:tblLook w:val="06A0" w:firstRow="1" w:lastRow="0" w:firstColumn="1" w:lastColumn="0" w:noHBand="1" w:noVBand="1"/>
      </w:tblPr>
      <w:tblGrid>
        <w:gridCol w:w="9015"/>
      </w:tblGrid>
      <w:tr w:rsidR="52C5D6EB" w:rsidTr="52C5D6EB" w14:paraId="41699699" w14:textId="77777777">
        <w:trPr>
          <w:trHeight w:val="2145"/>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031E64CA" w14:textId="6C701F70">
            <w:r w:rsidRPr="52C5D6EB">
              <w:rPr>
                <w:rFonts w:ascii="Arial" w:hAnsi="Arial" w:eastAsia="Arial" w:cs="Arial"/>
                <w:sz w:val="24"/>
                <w:szCs w:val="24"/>
              </w:rPr>
              <w:t xml:space="preserve"> </w:t>
            </w:r>
          </w:p>
        </w:tc>
      </w:tr>
    </w:tbl>
    <w:p w:rsidR="52C5D6EB" w:rsidRDefault="52C5D6EB" w14:paraId="55D9ABF2" w14:textId="4887C6FD">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66CBF2A0"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1E9584BE" w14:textId="0448BDD2">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7</w:t>
            </w:r>
            <w:r w:rsidRPr="52C5D6EB">
              <w:rPr>
                <w:rFonts w:ascii="Arial" w:hAnsi="Arial" w:eastAsia="Arial" w:cs="Arial"/>
                <w:b/>
                <w:bCs/>
                <w:sz w:val="24"/>
                <w:szCs w:val="24"/>
              </w:rPr>
              <w:t>.1</w:t>
            </w:r>
          </w:p>
        </w:tc>
      </w:tr>
      <w:tr w:rsidR="52C5D6EB" w:rsidTr="52C5D6EB" w14:paraId="6ABD188A"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14EEB9F3" w14:textId="72497EEC">
            <w:r w:rsidRPr="52C5D6EB">
              <w:rPr>
                <w:rFonts w:ascii="Arial" w:hAnsi="Arial" w:eastAsia="Arial" w:cs="Arial"/>
                <w:sz w:val="24"/>
                <w:szCs w:val="24"/>
              </w:rPr>
              <w:t xml:space="preserve"> </w:t>
            </w:r>
          </w:p>
        </w:tc>
      </w:tr>
    </w:tbl>
    <w:p w:rsidR="52C5D6EB" w:rsidRDefault="52C5D6EB" w14:paraId="67173878" w14:textId="65796FC3">
      <w:r w:rsidRPr="52C5D6EB">
        <w:rPr>
          <w:rFonts w:ascii="Arial" w:hAnsi="Arial" w:eastAsia="Arial" w:cs="Arial"/>
          <w:sz w:val="24"/>
          <w:szCs w:val="24"/>
        </w:rPr>
        <w:t xml:space="preserve"> </w:t>
      </w:r>
    </w:p>
    <w:p w:rsidR="52C5D6EB" w:rsidP="52C5D6EB" w:rsidRDefault="52C5D6EB" w14:paraId="1DD28210" w14:textId="7E993891">
      <w:pPr>
        <w:pStyle w:val="Heading3"/>
      </w:pPr>
      <w:r w:rsidRPr="32F8C85E">
        <w:rPr>
          <w:rFonts w:ascii="Arial" w:hAnsi="Arial" w:eastAsia="Arial" w:cs="Arial"/>
          <w:color w:val="041E42"/>
          <w:sz w:val="28"/>
          <w:szCs w:val="28"/>
        </w:rPr>
        <w:t>5.</w:t>
      </w:r>
      <w:r w:rsidRPr="32F8C85E" w:rsidR="17D0AC24">
        <w:rPr>
          <w:rFonts w:ascii="Arial" w:hAnsi="Arial" w:eastAsia="Arial" w:cs="Arial"/>
          <w:color w:val="041E42"/>
          <w:sz w:val="28"/>
          <w:szCs w:val="28"/>
        </w:rPr>
        <w:t>7</w:t>
      </w:r>
      <w:r w:rsidRPr="32F8C85E">
        <w:rPr>
          <w:rFonts w:ascii="Arial" w:hAnsi="Arial" w:eastAsia="Arial" w:cs="Arial"/>
          <w:color w:val="041E42"/>
          <w:sz w:val="28"/>
          <w:szCs w:val="28"/>
        </w:rPr>
        <w:t>.2</w:t>
      </w:r>
      <w:r w:rsidRPr="32F8C85E">
        <w:rPr>
          <w:rFonts w:ascii="Times New Roman" w:hAnsi="Times New Roman" w:eastAsia="Times New Roman" w:cs="Times New Roman"/>
          <w:color w:val="041E42"/>
          <w:sz w:val="14"/>
          <w:szCs w:val="14"/>
        </w:rPr>
        <w:t xml:space="preserve">         </w:t>
      </w:r>
      <w:r w:rsidRPr="32F8C85E">
        <w:rPr>
          <w:rFonts w:ascii="Arial" w:hAnsi="Arial" w:eastAsia="Arial" w:cs="Arial"/>
          <w:color w:val="041E42"/>
          <w:sz w:val="28"/>
          <w:szCs w:val="28"/>
        </w:rPr>
        <w:t>Environmental (1000 words)</w:t>
      </w:r>
    </w:p>
    <w:p w:rsidR="52C5D6EB" w:rsidRDefault="52C5D6EB" w14:paraId="48464BDE" w14:textId="07D6E61C">
      <w:r w:rsidRPr="52C5D6EB">
        <w:rPr>
          <w:rFonts w:ascii="Arial" w:hAnsi="Arial" w:eastAsia="Arial" w:cs="Arial"/>
          <w:sz w:val="24"/>
          <w:szCs w:val="24"/>
        </w:rPr>
        <w:t xml:space="preserve">Please provide a concise description of the environmental impact of the </w:t>
      </w:r>
      <w:r w:rsidRPr="7711F400" w:rsidR="46CA7BED">
        <w:rPr>
          <w:rFonts w:ascii="Arial" w:hAnsi="Arial" w:eastAsia="Arial" w:cs="Arial"/>
          <w:sz w:val="24"/>
          <w:szCs w:val="24"/>
        </w:rPr>
        <w:t>p</w:t>
      </w:r>
      <w:r w:rsidRPr="52C5D6EB">
        <w:rPr>
          <w:rFonts w:ascii="Arial" w:hAnsi="Arial" w:eastAsia="Arial" w:cs="Arial"/>
          <w:sz w:val="24"/>
          <w:szCs w:val="24"/>
        </w:rPr>
        <w:t>ower BECCS Project during the project execution, operational and post-cessation phases. Please also provide a concise description of the further work required to prepare the necessary Environmental Statement(s).</w:t>
      </w:r>
    </w:p>
    <w:p w:rsidR="52C5D6EB" w:rsidRDefault="52C5D6EB" w14:paraId="36A40BFA" w14:textId="595CD52B">
      <w:r w:rsidRPr="52C5D6EB">
        <w:rPr>
          <w:rFonts w:ascii="Arial" w:hAnsi="Arial" w:eastAsia="Arial" w:cs="Arial"/>
          <w:sz w:val="24"/>
          <w:szCs w:val="24"/>
        </w:rPr>
        <w:t xml:space="preserve">Please describe how the </w:t>
      </w:r>
      <w:r w:rsidRPr="7711F400" w:rsidR="46CA7BED">
        <w:rPr>
          <w:rFonts w:ascii="Arial" w:hAnsi="Arial" w:eastAsia="Arial" w:cs="Arial"/>
          <w:sz w:val="24"/>
          <w:szCs w:val="24"/>
        </w:rPr>
        <w:t>p</w:t>
      </w:r>
      <w:r w:rsidRPr="52C5D6EB">
        <w:rPr>
          <w:rFonts w:ascii="Arial" w:hAnsi="Arial" w:eastAsia="Arial" w:cs="Arial"/>
          <w:sz w:val="24"/>
          <w:szCs w:val="24"/>
        </w:rPr>
        <w:t xml:space="preserve">ower BECCS Project will comply with environmental permit requirements and abstraction licensing and describe any uncertainties in the consenting process. </w:t>
      </w:r>
    </w:p>
    <w:p w:rsidR="52C5D6EB" w:rsidRDefault="52C5D6EB" w14:paraId="3ABC547B" w14:textId="1082B78F">
      <w:r w:rsidRPr="52C5D6EB">
        <w:rPr>
          <w:rFonts w:ascii="Arial" w:hAnsi="Arial" w:eastAsia="Arial" w:cs="Arial"/>
          <w:sz w:val="24"/>
          <w:szCs w:val="24"/>
        </w:rPr>
        <w:t xml:space="preserve">Please also describe the systems, processes, and governance in place for Environmental Management. Please detail the environmental indicators monitored at Board level and their </w:t>
      </w:r>
      <w:proofErr w:type="gramStart"/>
      <w:r w:rsidRPr="52C5D6EB">
        <w:rPr>
          <w:rFonts w:ascii="Arial" w:hAnsi="Arial" w:eastAsia="Arial" w:cs="Arial"/>
          <w:sz w:val="24"/>
          <w:szCs w:val="24"/>
        </w:rPr>
        <w:t>current status</w:t>
      </w:r>
      <w:proofErr w:type="gramEnd"/>
      <w:r w:rsidRPr="52C5D6EB">
        <w:rPr>
          <w:rFonts w:ascii="Arial" w:hAnsi="Arial" w:eastAsia="Arial" w:cs="Arial"/>
          <w:sz w:val="24"/>
          <w:szCs w:val="24"/>
        </w:rPr>
        <w:t xml:space="preserve"> against targets.</w:t>
      </w:r>
    </w:p>
    <w:tbl>
      <w:tblPr>
        <w:tblStyle w:val="TableGrid"/>
        <w:tblW w:w="0" w:type="auto"/>
        <w:tblLayout w:type="fixed"/>
        <w:tblLook w:val="06A0" w:firstRow="1" w:lastRow="0" w:firstColumn="1" w:lastColumn="0" w:noHBand="1" w:noVBand="1"/>
      </w:tblPr>
      <w:tblGrid>
        <w:gridCol w:w="9015"/>
      </w:tblGrid>
      <w:tr w:rsidR="52C5D6EB" w:rsidTr="52C5D6EB" w14:paraId="0BEAF875" w14:textId="77777777">
        <w:trPr>
          <w:trHeight w:val="2100"/>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70885DE1" w14:textId="1E8B8905">
            <w:r w:rsidRPr="52C5D6EB">
              <w:rPr>
                <w:rFonts w:ascii="Arial" w:hAnsi="Arial" w:eastAsia="Arial" w:cs="Arial"/>
                <w:sz w:val="24"/>
                <w:szCs w:val="24"/>
              </w:rPr>
              <w:t xml:space="preserve"> </w:t>
            </w:r>
          </w:p>
        </w:tc>
      </w:tr>
    </w:tbl>
    <w:p w:rsidR="52C5D6EB" w:rsidRDefault="52C5D6EB" w14:paraId="1539F45C" w14:textId="1FD1BA6A">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29374FAC"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3920EF3F" w14:textId="2A94F53C">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7</w:t>
            </w:r>
            <w:r w:rsidRPr="52C5D6EB">
              <w:rPr>
                <w:rFonts w:ascii="Arial" w:hAnsi="Arial" w:eastAsia="Arial" w:cs="Arial"/>
                <w:b/>
                <w:bCs/>
                <w:sz w:val="24"/>
                <w:szCs w:val="24"/>
              </w:rPr>
              <w:t>.2</w:t>
            </w:r>
          </w:p>
        </w:tc>
      </w:tr>
      <w:tr w:rsidR="52C5D6EB" w:rsidTr="52C5D6EB" w14:paraId="16E20040"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45D02D36" w14:textId="3313932A">
            <w:r w:rsidRPr="52C5D6EB">
              <w:rPr>
                <w:rFonts w:ascii="Arial" w:hAnsi="Arial" w:eastAsia="Arial" w:cs="Arial"/>
                <w:sz w:val="24"/>
                <w:szCs w:val="24"/>
              </w:rPr>
              <w:t xml:space="preserve"> </w:t>
            </w:r>
          </w:p>
        </w:tc>
      </w:tr>
    </w:tbl>
    <w:p w:rsidR="52C5D6EB" w:rsidRDefault="52C5D6EB" w14:paraId="4C444A5C" w14:textId="34525D87">
      <w:r w:rsidRPr="52C5D6EB">
        <w:rPr>
          <w:rFonts w:ascii="Arial" w:hAnsi="Arial" w:eastAsia="Arial" w:cs="Arial"/>
          <w:sz w:val="24"/>
          <w:szCs w:val="24"/>
        </w:rPr>
        <w:t xml:space="preserve"> </w:t>
      </w:r>
    </w:p>
    <w:p w:rsidR="52C5D6EB" w:rsidP="52C5D6EB" w:rsidRDefault="52C5D6EB" w14:paraId="42F55D04" w14:textId="3CC174A8">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8</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 xml:space="preserve">Supply chain </w:t>
      </w:r>
    </w:p>
    <w:p w:rsidR="52C5D6EB" w:rsidP="52C5D6EB" w:rsidRDefault="52C5D6EB" w14:paraId="0E09D1D6" w14:textId="023ACDDE">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8</w:t>
      </w:r>
      <w:r w:rsidRPr="52C5D6EB">
        <w:rPr>
          <w:rFonts w:ascii="Arial" w:hAnsi="Arial" w:eastAsia="Arial" w:cs="Arial"/>
          <w:color w:val="041E42"/>
          <w:sz w:val="28"/>
          <w:szCs w:val="28"/>
        </w:rPr>
        <w:t>.1</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Supply chain planning (1000 words)</w:t>
      </w:r>
    </w:p>
    <w:p w:rsidR="52C5D6EB" w:rsidRDefault="52C5D6EB" w14:paraId="2EDAA529" w14:textId="757C09BD">
      <w:r w:rsidRPr="52C5D6EB">
        <w:rPr>
          <w:rFonts w:ascii="Arial" w:hAnsi="Arial" w:eastAsia="Arial" w:cs="Arial"/>
          <w:sz w:val="24"/>
          <w:szCs w:val="24"/>
        </w:rPr>
        <w:t>Please provide a concise explanation of the assessment of the supply chain, labour and skills needed to support the proposed delivery timescales for the project and any identified gaps. This should include:</w:t>
      </w:r>
    </w:p>
    <w:p w:rsidR="52C5D6EB" w:rsidP="52C5D6EB" w:rsidRDefault="52C5D6EB" w14:paraId="34C21F9B" w14:textId="38E17F5E">
      <w:pPr>
        <w:pStyle w:val="ListParagraph"/>
        <w:numPr>
          <w:ilvl w:val="0"/>
          <w:numId w:val="4"/>
        </w:numPr>
        <w:spacing w:line="276" w:lineRule="auto"/>
        <w:rPr>
          <w:rFonts w:eastAsiaTheme="minorEastAsia"/>
          <w:sz w:val="24"/>
          <w:szCs w:val="24"/>
        </w:rPr>
      </w:pPr>
      <w:r w:rsidRPr="52C5D6EB">
        <w:rPr>
          <w:rFonts w:ascii="Arial" w:hAnsi="Arial" w:eastAsia="Arial" w:cs="Arial"/>
          <w:sz w:val="24"/>
          <w:szCs w:val="24"/>
        </w:rPr>
        <w:lastRenderedPageBreak/>
        <w:t>A description of the key uncertainties linked to the supply chain, the consequential uncertainty in project costs and timelines, and when the uncertainty is expected to be resolved</w:t>
      </w:r>
    </w:p>
    <w:p w:rsidR="52C5D6EB" w:rsidP="52C5D6EB" w:rsidRDefault="52C5D6EB" w14:paraId="68953F48" w14:textId="2DB4E2F2">
      <w:pPr>
        <w:pStyle w:val="ListParagraph"/>
        <w:numPr>
          <w:ilvl w:val="0"/>
          <w:numId w:val="4"/>
        </w:numPr>
        <w:spacing w:line="276" w:lineRule="auto"/>
        <w:rPr>
          <w:rFonts w:eastAsiaTheme="minorEastAsia"/>
          <w:sz w:val="24"/>
          <w:szCs w:val="24"/>
        </w:rPr>
      </w:pPr>
      <w:r w:rsidRPr="52C5D6EB">
        <w:rPr>
          <w:rFonts w:ascii="Arial" w:hAnsi="Arial" w:eastAsia="Arial" w:cs="Arial"/>
          <w:sz w:val="24"/>
          <w:szCs w:val="24"/>
        </w:rPr>
        <w:t xml:space="preserve">A description of the key risks linked to the supply chain and how these will be managed </w:t>
      </w:r>
    </w:p>
    <w:p w:rsidR="52C5D6EB" w:rsidP="52C5D6EB" w:rsidRDefault="52C5D6EB" w14:paraId="09E15B01" w14:textId="67226AE1">
      <w:pPr>
        <w:pStyle w:val="ListParagraph"/>
        <w:numPr>
          <w:ilvl w:val="0"/>
          <w:numId w:val="4"/>
        </w:numPr>
        <w:spacing w:line="276" w:lineRule="auto"/>
        <w:rPr>
          <w:rFonts w:eastAsiaTheme="minorEastAsia"/>
          <w:sz w:val="24"/>
          <w:szCs w:val="24"/>
        </w:rPr>
      </w:pPr>
      <w:r w:rsidRPr="52C5D6EB">
        <w:rPr>
          <w:rFonts w:ascii="Arial" w:hAnsi="Arial" w:eastAsia="Arial" w:cs="Arial"/>
          <w:sz w:val="24"/>
          <w:szCs w:val="24"/>
        </w:rPr>
        <w:t xml:space="preserve">A description of the challenges anticipated and the associated potential mitigations / solutions to these </w:t>
      </w:r>
    </w:p>
    <w:p w:rsidR="52C5D6EB" w:rsidP="52C5D6EB" w:rsidRDefault="52C5D6EB" w14:paraId="03F94B6E" w14:textId="3A4B98C2">
      <w:pPr>
        <w:pStyle w:val="ListParagraph"/>
        <w:numPr>
          <w:ilvl w:val="0"/>
          <w:numId w:val="4"/>
        </w:numPr>
        <w:spacing w:line="276" w:lineRule="auto"/>
        <w:rPr>
          <w:rFonts w:eastAsiaTheme="minorEastAsia"/>
          <w:sz w:val="24"/>
          <w:szCs w:val="24"/>
        </w:rPr>
      </w:pPr>
      <w:r w:rsidRPr="52C5D6EB">
        <w:rPr>
          <w:rFonts w:ascii="Arial" w:hAnsi="Arial" w:eastAsia="Arial" w:cs="Arial"/>
          <w:sz w:val="24"/>
          <w:szCs w:val="24"/>
        </w:rPr>
        <w:t>A description of the supply chain capacity and capability to support the project.</w:t>
      </w:r>
    </w:p>
    <w:p w:rsidR="558F52F5" w:rsidP="558F52F5" w:rsidRDefault="558F52F5" w14:paraId="68123378" w14:textId="05CCF3AE">
      <w:pPr>
        <w:rPr>
          <w:rFonts w:ascii="Arial" w:hAnsi="Arial" w:eastAsia="Arial" w:cs="Arial"/>
          <w:sz w:val="24"/>
          <w:szCs w:val="24"/>
        </w:rPr>
      </w:pPr>
    </w:p>
    <w:p w:rsidR="52C5D6EB" w:rsidRDefault="52C5D6EB" w14:paraId="1CA363C5" w14:textId="00FB59FD">
      <w:r w:rsidRPr="52C5D6EB">
        <w:rPr>
          <w:rFonts w:ascii="Arial" w:hAnsi="Arial" w:eastAsia="Arial" w:cs="Arial"/>
          <w:sz w:val="24"/>
          <w:szCs w:val="24"/>
        </w:rPr>
        <w:t>Reference to specific related activities in the project programme would be helpful.</w:t>
      </w:r>
    </w:p>
    <w:p w:rsidR="52C5D6EB" w:rsidRDefault="52C5D6EB" w14:paraId="24BDE852" w14:textId="6F6BA0C9">
      <w:r w:rsidRPr="52C5D6EB">
        <w:rPr>
          <w:rFonts w:ascii="Arial" w:hAnsi="Arial" w:eastAsia="Arial" w:cs="Arial"/>
          <w:sz w:val="24"/>
          <w:szCs w:val="24"/>
        </w:rPr>
        <w:t>Please also confirm the project developers will follow best practice in sourcing of labour and materials.</w:t>
      </w:r>
    </w:p>
    <w:tbl>
      <w:tblPr>
        <w:tblStyle w:val="TableGrid"/>
        <w:tblW w:w="0" w:type="auto"/>
        <w:tblLayout w:type="fixed"/>
        <w:tblLook w:val="04A0" w:firstRow="1" w:lastRow="0" w:firstColumn="1" w:lastColumn="0" w:noHBand="0" w:noVBand="1"/>
      </w:tblPr>
      <w:tblGrid>
        <w:gridCol w:w="9015"/>
      </w:tblGrid>
      <w:tr w:rsidR="52C5D6EB" w:rsidTr="52C5D6EB" w14:paraId="3B52B47D" w14:textId="77777777">
        <w:trPr>
          <w:trHeight w:val="3900"/>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5DC95569" w14:textId="53C153F0">
            <w:r w:rsidRPr="52C5D6EB">
              <w:rPr>
                <w:rFonts w:ascii="Arial" w:hAnsi="Arial" w:eastAsia="Arial" w:cs="Arial"/>
                <w:sz w:val="24"/>
                <w:szCs w:val="24"/>
              </w:rPr>
              <w:t xml:space="preserve"> </w:t>
            </w:r>
          </w:p>
        </w:tc>
      </w:tr>
    </w:tbl>
    <w:p w:rsidR="52C5D6EB" w:rsidRDefault="52C5D6EB" w14:paraId="36AB1F1A" w14:textId="7EF1C974">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14836D4F" w14:textId="77777777">
        <w:trPr>
          <w:trHeight w:val="465"/>
        </w:trPr>
        <w:tc>
          <w:tcPr>
            <w:tcW w:w="9015" w:type="dxa"/>
            <w:tcBorders>
              <w:top w:val="single" w:color="041E42" w:sz="8" w:space="0"/>
              <w:left w:val="single" w:color="041E42" w:sz="8" w:space="0"/>
              <w:bottom w:val="single" w:color="041E42" w:sz="8" w:space="0"/>
              <w:right w:val="single" w:color="041E42" w:sz="8" w:space="0"/>
            </w:tcBorders>
            <w:shd w:val="clear" w:color="auto" w:fill="041E42"/>
            <w:vAlign w:val="center"/>
          </w:tcPr>
          <w:p w:rsidR="52C5D6EB" w:rsidRDefault="52C5D6EB" w14:paraId="1587D461" w14:textId="42EFDEDD">
            <w:r w:rsidRPr="52C5D6EB">
              <w:rPr>
                <w:rFonts w:ascii="Arial" w:hAnsi="Arial" w:eastAsia="Arial" w:cs="Arial"/>
                <w:b/>
                <w:bCs/>
                <w:color w:val="FFFFFF" w:themeColor="background1"/>
                <w:sz w:val="24"/>
                <w:szCs w:val="24"/>
              </w:rPr>
              <w:t>References to supporting documentation for Section 5.</w:t>
            </w:r>
            <w:r w:rsidRPr="558F52F5" w:rsidR="17D0AC24">
              <w:rPr>
                <w:rFonts w:ascii="Arial" w:hAnsi="Arial" w:eastAsia="Arial" w:cs="Arial"/>
                <w:b/>
                <w:bCs/>
                <w:color w:val="FFFFFF" w:themeColor="background1"/>
                <w:sz w:val="24"/>
                <w:szCs w:val="24"/>
              </w:rPr>
              <w:t>8</w:t>
            </w:r>
            <w:r w:rsidRPr="52C5D6EB">
              <w:rPr>
                <w:rFonts w:ascii="Arial" w:hAnsi="Arial" w:eastAsia="Arial" w:cs="Arial"/>
                <w:b/>
                <w:bCs/>
                <w:color w:val="FFFFFF" w:themeColor="background1"/>
                <w:sz w:val="24"/>
                <w:szCs w:val="24"/>
              </w:rPr>
              <w:t>.1</w:t>
            </w:r>
          </w:p>
        </w:tc>
      </w:tr>
      <w:tr w:rsidR="52C5D6EB" w:rsidTr="52C5D6EB" w14:paraId="61DD6E17" w14:textId="77777777">
        <w:trPr>
          <w:trHeight w:val="75"/>
        </w:trPr>
        <w:tc>
          <w:tcPr>
            <w:tcW w:w="9015" w:type="dxa"/>
            <w:tcBorders>
              <w:top w:val="single" w:color="041E42" w:sz="8" w:space="0"/>
              <w:left w:val="single" w:color="041E42" w:sz="8" w:space="0"/>
              <w:bottom w:val="single" w:color="041E42" w:sz="8" w:space="0"/>
              <w:right w:val="single" w:color="041E42" w:sz="8" w:space="0"/>
            </w:tcBorders>
          </w:tcPr>
          <w:p w:rsidR="52C5D6EB" w:rsidRDefault="52C5D6EB" w14:paraId="3912F931" w14:textId="45B75987">
            <w:r w:rsidRPr="52C5D6EB">
              <w:rPr>
                <w:rFonts w:ascii="Arial" w:hAnsi="Arial" w:eastAsia="Arial" w:cs="Arial"/>
                <w:sz w:val="24"/>
                <w:szCs w:val="24"/>
              </w:rPr>
              <w:t xml:space="preserve"> </w:t>
            </w:r>
          </w:p>
        </w:tc>
      </w:tr>
    </w:tbl>
    <w:p w:rsidR="52C5D6EB" w:rsidRDefault="52C5D6EB" w14:paraId="28E3A9A5" w14:textId="35DE5F1E">
      <w:r w:rsidRPr="52C5D6EB">
        <w:rPr>
          <w:rFonts w:ascii="Arial" w:hAnsi="Arial" w:eastAsia="Arial" w:cs="Arial"/>
          <w:sz w:val="24"/>
          <w:szCs w:val="24"/>
        </w:rPr>
        <w:t xml:space="preserve"> </w:t>
      </w:r>
    </w:p>
    <w:p w:rsidR="52C5D6EB" w:rsidP="52C5D6EB" w:rsidRDefault="52C5D6EB" w14:paraId="797C4363" w14:textId="2556B5D8">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8</w:t>
      </w:r>
      <w:r w:rsidRPr="52C5D6EB">
        <w:rPr>
          <w:rFonts w:ascii="Arial" w:hAnsi="Arial" w:eastAsia="Arial" w:cs="Arial"/>
          <w:color w:val="041E42"/>
          <w:sz w:val="28"/>
          <w:szCs w:val="28"/>
        </w:rPr>
        <w:t>.2</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Supply chain engagement (1000 words)</w:t>
      </w:r>
    </w:p>
    <w:p w:rsidR="52C5D6EB" w:rsidP="5CCA6EAB" w:rsidRDefault="52C5D6EB" w14:paraId="2443B5A0" w14:textId="12B35B7A">
      <w:pPr>
        <w:rPr>
          <w:rFonts w:eastAsiaTheme="minorEastAsia"/>
          <w:sz w:val="24"/>
          <w:szCs w:val="24"/>
        </w:rPr>
      </w:pPr>
      <w:r w:rsidRPr="5CCA6EAB">
        <w:rPr>
          <w:rFonts w:ascii="Arial" w:hAnsi="Arial" w:eastAsia="Arial" w:cs="Arial"/>
          <w:sz w:val="24"/>
          <w:szCs w:val="24"/>
        </w:rPr>
        <w:t>Please provide a concise explanation of the extent of the Supply Chain Engagement, including which parts of the supply chain have been engaged with and where there are key contracts in place. Please also provide a description of the current view of capability and capacity and how any associated challenges are going to be addressed.</w:t>
      </w:r>
      <w:r w:rsidRPr="5CCA6EAB" w:rsidR="17D0AC24">
        <w:rPr>
          <w:rFonts w:ascii="Arial" w:hAnsi="Arial" w:eastAsia="Arial" w:cs="Arial"/>
          <w:sz w:val="24"/>
          <w:szCs w:val="24"/>
        </w:rPr>
        <w:t xml:space="preserve"> This should include i</w:t>
      </w:r>
      <w:r w:rsidRPr="5CCA6EAB" w:rsidR="558F52F5">
        <w:rPr>
          <w:rFonts w:ascii="Arial" w:hAnsi="Arial" w:eastAsia="Arial" w:cs="Arial"/>
          <w:sz w:val="24"/>
          <w:szCs w:val="24"/>
        </w:rPr>
        <w:t xml:space="preserve">nformation around feedstock such as: location of feedstock source, calculation of </w:t>
      </w:r>
      <w:r w:rsidRPr="5CCA6EAB" w:rsidR="00EA58BE">
        <w:rPr>
          <w:rFonts w:ascii="Arial" w:hAnsi="Arial" w:eastAsia="Arial" w:cs="Arial"/>
          <w:sz w:val="24"/>
          <w:szCs w:val="24"/>
        </w:rPr>
        <w:t xml:space="preserve">feedstock </w:t>
      </w:r>
      <w:r w:rsidRPr="5CCA6EAB" w:rsidR="558F52F5">
        <w:rPr>
          <w:rFonts w:ascii="Arial" w:hAnsi="Arial" w:eastAsia="Arial" w:cs="Arial"/>
          <w:sz w:val="24"/>
          <w:szCs w:val="24"/>
        </w:rPr>
        <w:t>supply chain emissions and any long</w:t>
      </w:r>
      <w:r w:rsidRPr="5CCA6EAB" w:rsidR="004A5B7F">
        <w:rPr>
          <w:rFonts w:ascii="Arial" w:hAnsi="Arial" w:eastAsia="Arial" w:cs="Arial"/>
          <w:sz w:val="24"/>
          <w:szCs w:val="24"/>
        </w:rPr>
        <w:t xml:space="preserve"> /</w:t>
      </w:r>
      <w:r w:rsidR="00E71E7C">
        <w:rPr>
          <w:rFonts w:ascii="Arial" w:hAnsi="Arial" w:eastAsia="Arial" w:cs="Arial"/>
          <w:sz w:val="24"/>
          <w:szCs w:val="24"/>
        </w:rPr>
        <w:t xml:space="preserve"> </w:t>
      </w:r>
      <w:r w:rsidRPr="5CCA6EAB" w:rsidR="004A5B7F">
        <w:rPr>
          <w:rFonts w:ascii="Arial" w:hAnsi="Arial" w:eastAsia="Arial" w:cs="Arial"/>
          <w:sz w:val="24"/>
          <w:szCs w:val="24"/>
        </w:rPr>
        <w:t xml:space="preserve">short </w:t>
      </w:r>
      <w:r w:rsidRPr="5CCA6EAB" w:rsidR="558F52F5">
        <w:rPr>
          <w:rFonts w:ascii="Arial" w:hAnsi="Arial" w:eastAsia="Arial" w:cs="Arial"/>
          <w:sz w:val="24"/>
          <w:szCs w:val="24"/>
        </w:rPr>
        <w:t xml:space="preserve">term contracts in place. </w:t>
      </w:r>
    </w:p>
    <w:p w:rsidR="52C5D6EB" w:rsidRDefault="52C5D6EB" w14:paraId="55D4DD0F" w14:textId="5127AE0D">
      <w:pPr>
        <w:rPr>
          <w:rFonts w:ascii="Arial" w:hAnsi="Arial" w:eastAsia="Arial" w:cs="Arial"/>
          <w:sz w:val="24"/>
          <w:szCs w:val="24"/>
        </w:rPr>
      </w:pPr>
    </w:p>
    <w:p w:rsidR="52C5D6EB" w:rsidRDefault="52C5D6EB" w14:paraId="6A0A2F20" w14:textId="2496D649">
      <w:r w:rsidRPr="52C5D6EB">
        <w:rPr>
          <w:rFonts w:ascii="Arial" w:hAnsi="Arial" w:eastAsia="Arial" w:cs="Arial"/>
          <w:sz w:val="24"/>
          <w:szCs w:val="24"/>
        </w:rPr>
        <w:lastRenderedPageBreak/>
        <w:t>Please detail the extent to which technology licensors have been engaged with for items such as CO</w:t>
      </w:r>
      <w:r w:rsidRPr="52C5D6EB">
        <w:rPr>
          <w:rFonts w:ascii="Cambria Math" w:hAnsi="Cambria Math" w:eastAsia="Cambria Math" w:cs="Cambria Math"/>
          <w:sz w:val="24"/>
          <w:szCs w:val="24"/>
        </w:rPr>
        <w:t>₂</w:t>
      </w:r>
      <w:r w:rsidRPr="52C5D6EB">
        <w:rPr>
          <w:rFonts w:ascii="Arial" w:hAnsi="Arial" w:eastAsia="Arial" w:cs="Arial"/>
          <w:sz w:val="24"/>
          <w:szCs w:val="24"/>
        </w:rPr>
        <w:t xml:space="preserve"> compressors, carbon capture technologies and other long-lead items. Please describe what agreements been entered into with third parties and their scope; please also confirm what preliminary studies have been performed.</w:t>
      </w:r>
    </w:p>
    <w:p w:rsidR="52C5D6EB" w:rsidRDefault="52C5D6EB" w14:paraId="1344993D" w14:textId="4AD6DADA">
      <w:r w:rsidRPr="52C5D6EB">
        <w:rPr>
          <w:rFonts w:ascii="Arial" w:hAnsi="Arial" w:eastAsia="Arial" w:cs="Arial"/>
          <w:sz w:val="24"/>
          <w:szCs w:val="24"/>
        </w:rPr>
        <w:t>Reference to specific related activities in the Project schedule would be helpful.</w:t>
      </w:r>
    </w:p>
    <w:tbl>
      <w:tblPr>
        <w:tblStyle w:val="TableGrid"/>
        <w:tblW w:w="0" w:type="auto"/>
        <w:tblLayout w:type="fixed"/>
        <w:tblLook w:val="04A0" w:firstRow="1" w:lastRow="0" w:firstColumn="1" w:lastColumn="0" w:noHBand="0" w:noVBand="1"/>
      </w:tblPr>
      <w:tblGrid>
        <w:gridCol w:w="9015"/>
      </w:tblGrid>
      <w:tr w:rsidR="52C5D6EB" w:rsidTr="52C5D6EB" w14:paraId="6BB7A123" w14:textId="77777777">
        <w:trPr>
          <w:trHeight w:val="4440"/>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6790ADB1" w14:textId="1142CFA3">
            <w:r w:rsidRPr="52C5D6EB">
              <w:rPr>
                <w:rFonts w:ascii="Arial" w:hAnsi="Arial" w:eastAsia="Arial" w:cs="Arial"/>
                <w:sz w:val="24"/>
                <w:szCs w:val="24"/>
              </w:rPr>
              <w:t xml:space="preserve"> </w:t>
            </w:r>
          </w:p>
        </w:tc>
      </w:tr>
    </w:tbl>
    <w:p w:rsidR="52C5D6EB" w:rsidRDefault="52C5D6EB" w14:paraId="723C6B7F" w14:textId="0FAB067D">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64ECC0B9" w14:textId="77777777">
        <w:tc>
          <w:tcPr>
            <w:tcW w:w="9015" w:type="dxa"/>
            <w:tcBorders>
              <w:top w:val="single" w:color="041E42" w:sz="8" w:space="0"/>
              <w:left w:val="single" w:color="041E42" w:sz="8" w:space="0"/>
              <w:bottom w:val="single" w:color="041E42" w:sz="8" w:space="0"/>
              <w:right w:val="single" w:color="041E42" w:sz="8" w:space="0"/>
            </w:tcBorders>
            <w:shd w:val="clear" w:color="auto" w:fill="041E42"/>
            <w:vAlign w:val="center"/>
          </w:tcPr>
          <w:p w:rsidR="52C5D6EB" w:rsidRDefault="52C5D6EB" w14:paraId="37A402DB" w14:textId="6A95D609">
            <w:r w:rsidRPr="52C5D6EB">
              <w:rPr>
                <w:rFonts w:ascii="Arial" w:hAnsi="Arial" w:eastAsia="Arial" w:cs="Arial"/>
                <w:b/>
                <w:bCs/>
                <w:color w:val="FFFFFF" w:themeColor="background1"/>
                <w:sz w:val="24"/>
                <w:szCs w:val="24"/>
              </w:rPr>
              <w:t>References to supporting documentation for Section 5.</w:t>
            </w:r>
            <w:r w:rsidRPr="558F52F5" w:rsidR="17D0AC24">
              <w:rPr>
                <w:rFonts w:ascii="Arial" w:hAnsi="Arial" w:eastAsia="Arial" w:cs="Arial"/>
                <w:b/>
                <w:bCs/>
                <w:color w:val="FFFFFF" w:themeColor="background1"/>
                <w:sz w:val="24"/>
                <w:szCs w:val="24"/>
              </w:rPr>
              <w:t>8</w:t>
            </w:r>
            <w:r w:rsidRPr="52C5D6EB">
              <w:rPr>
                <w:rFonts w:ascii="Arial" w:hAnsi="Arial" w:eastAsia="Arial" w:cs="Arial"/>
                <w:b/>
                <w:bCs/>
                <w:color w:val="FFFFFF" w:themeColor="background1"/>
                <w:sz w:val="24"/>
                <w:szCs w:val="24"/>
              </w:rPr>
              <w:t>.2</w:t>
            </w:r>
          </w:p>
        </w:tc>
      </w:tr>
      <w:tr w:rsidR="52C5D6EB" w:rsidTr="52C5D6EB" w14:paraId="684E2706" w14:textId="77777777">
        <w:trPr>
          <w:trHeight w:val="15"/>
        </w:trPr>
        <w:tc>
          <w:tcPr>
            <w:tcW w:w="9015" w:type="dxa"/>
            <w:tcBorders>
              <w:top w:val="single" w:color="041E42" w:sz="8" w:space="0"/>
              <w:left w:val="single" w:color="041E42" w:sz="8" w:space="0"/>
              <w:bottom w:val="single" w:color="041E42" w:sz="8" w:space="0"/>
              <w:right w:val="single" w:color="041E42" w:sz="8" w:space="0"/>
            </w:tcBorders>
          </w:tcPr>
          <w:p w:rsidR="52C5D6EB" w:rsidRDefault="52C5D6EB" w14:paraId="6D40FA59" w14:textId="7F8B4E51">
            <w:r w:rsidRPr="52C5D6EB">
              <w:rPr>
                <w:rFonts w:ascii="Arial" w:hAnsi="Arial" w:eastAsia="Arial" w:cs="Arial"/>
                <w:sz w:val="24"/>
                <w:szCs w:val="24"/>
              </w:rPr>
              <w:t xml:space="preserve"> </w:t>
            </w:r>
          </w:p>
        </w:tc>
      </w:tr>
    </w:tbl>
    <w:p w:rsidR="52C5D6EB" w:rsidRDefault="52C5D6EB" w14:paraId="652BBC1D" w14:textId="02A4AA93">
      <w:r w:rsidRPr="52C5D6EB">
        <w:rPr>
          <w:rFonts w:ascii="Arial" w:hAnsi="Arial" w:eastAsia="Arial" w:cs="Arial"/>
          <w:sz w:val="24"/>
          <w:szCs w:val="24"/>
        </w:rPr>
        <w:t xml:space="preserve"> </w:t>
      </w:r>
    </w:p>
    <w:p w:rsidR="52C5D6EB" w:rsidP="52C5D6EB" w:rsidRDefault="52C5D6EB" w14:paraId="01FA9A13" w14:textId="33500499">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9</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Financial and Commercial</w:t>
      </w:r>
    </w:p>
    <w:p w:rsidR="52C5D6EB" w:rsidRDefault="52C5D6EB" w14:paraId="4EAB1B47" w14:textId="4741F428">
      <w:r w:rsidRPr="3A65752B">
        <w:rPr>
          <w:rFonts w:ascii="Arial" w:hAnsi="Arial" w:eastAsia="Arial" w:cs="Arial"/>
          <w:sz w:val="24"/>
          <w:szCs w:val="24"/>
        </w:rPr>
        <w:t xml:space="preserve">This section aims to understand the financial and commercial health of all the companies involved in the development of the </w:t>
      </w:r>
      <w:r w:rsidRPr="7711F400" w:rsidR="46CA7BED">
        <w:rPr>
          <w:rFonts w:ascii="Arial" w:hAnsi="Arial" w:eastAsia="Arial" w:cs="Arial"/>
          <w:sz w:val="24"/>
          <w:szCs w:val="24"/>
        </w:rPr>
        <w:t>p</w:t>
      </w:r>
      <w:r w:rsidRPr="3A65752B">
        <w:rPr>
          <w:rFonts w:ascii="Arial" w:hAnsi="Arial" w:eastAsia="Arial" w:cs="Arial"/>
          <w:sz w:val="24"/>
          <w:szCs w:val="24"/>
        </w:rPr>
        <w:t xml:space="preserve">ower BECCS Project and the proposed financing plan for the </w:t>
      </w:r>
      <w:r w:rsidRPr="7711F400" w:rsidR="46CA7BED">
        <w:rPr>
          <w:rFonts w:ascii="Arial" w:hAnsi="Arial" w:eastAsia="Arial" w:cs="Arial"/>
          <w:sz w:val="24"/>
          <w:szCs w:val="24"/>
        </w:rPr>
        <w:t>p</w:t>
      </w:r>
      <w:r w:rsidRPr="3A65752B">
        <w:rPr>
          <w:rFonts w:ascii="Arial" w:hAnsi="Arial" w:eastAsia="Arial" w:cs="Arial"/>
          <w:sz w:val="24"/>
          <w:szCs w:val="24"/>
        </w:rPr>
        <w:t xml:space="preserve">ower BECCS Project. To support this assessment, please submit copies of the Financial Statement Template (Annex 2) and associated financial documents as requested in Annex 2 for each </w:t>
      </w:r>
      <w:r w:rsidRPr="3A65752B">
        <w:rPr>
          <w:rFonts w:ascii="Arial" w:hAnsi="Arial" w:eastAsia="Arial" w:cs="Arial"/>
          <w:i/>
          <w:iCs/>
          <w:sz w:val="24"/>
          <w:szCs w:val="24"/>
        </w:rPr>
        <w:t>Business plan and financial health – company level</w:t>
      </w:r>
      <w:r w:rsidRPr="3A65752B">
        <w:rPr>
          <w:rFonts w:ascii="Arial" w:hAnsi="Arial" w:eastAsia="Arial" w:cs="Arial"/>
          <w:sz w:val="24"/>
          <w:szCs w:val="24"/>
        </w:rPr>
        <w:t xml:space="preserve"> response.</w:t>
      </w:r>
    </w:p>
    <w:p w:rsidR="52C5D6EB" w:rsidP="52C5D6EB" w:rsidRDefault="52C5D6EB" w14:paraId="2B768D38" w14:textId="1BD1024D">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9</w:t>
      </w:r>
      <w:r w:rsidRPr="52C5D6EB">
        <w:rPr>
          <w:rFonts w:ascii="Arial" w:hAnsi="Arial" w:eastAsia="Arial" w:cs="Arial"/>
          <w:color w:val="041E42"/>
          <w:sz w:val="28"/>
          <w:szCs w:val="28"/>
        </w:rPr>
        <w:t>.1</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A - Business plan and financial health – company level (750 words)</w:t>
      </w:r>
    </w:p>
    <w:p w:rsidR="52C5D6EB" w:rsidRDefault="52C5D6EB" w14:paraId="620D488C" w14:textId="3F46149C">
      <w:r w:rsidRPr="52C5D6EB">
        <w:rPr>
          <w:rFonts w:ascii="Arial" w:hAnsi="Arial" w:eastAsia="Arial" w:cs="Arial"/>
          <w:i/>
          <w:iCs/>
          <w:sz w:val="24"/>
          <w:szCs w:val="24"/>
        </w:rPr>
        <w:t xml:space="preserve">Note: Each company participating in the development of the </w:t>
      </w:r>
      <w:r w:rsidRPr="7711F400" w:rsidR="46CA7BED">
        <w:rPr>
          <w:rFonts w:ascii="Arial" w:hAnsi="Arial" w:eastAsia="Arial" w:cs="Arial"/>
          <w:i/>
          <w:iCs/>
          <w:sz w:val="24"/>
          <w:szCs w:val="24"/>
        </w:rPr>
        <w:t>p</w:t>
      </w:r>
      <w:r w:rsidRPr="52C5D6EB">
        <w:rPr>
          <w:rFonts w:ascii="Arial" w:hAnsi="Arial" w:eastAsia="Arial" w:cs="Arial"/>
          <w:i/>
          <w:iCs/>
          <w:sz w:val="24"/>
          <w:szCs w:val="24"/>
        </w:rPr>
        <w:t xml:space="preserve">ower BECCS Project must provide a response. Multiple responses may be necessary if the </w:t>
      </w:r>
      <w:r w:rsidRPr="7711F400" w:rsidR="46CA7BED">
        <w:rPr>
          <w:rFonts w:ascii="Arial" w:hAnsi="Arial" w:eastAsia="Arial" w:cs="Arial"/>
          <w:i/>
          <w:iCs/>
          <w:sz w:val="24"/>
          <w:szCs w:val="24"/>
        </w:rPr>
        <w:t>p</w:t>
      </w:r>
      <w:r w:rsidRPr="52C5D6EB">
        <w:rPr>
          <w:rFonts w:ascii="Arial" w:hAnsi="Arial" w:eastAsia="Arial" w:cs="Arial"/>
          <w:i/>
          <w:iCs/>
          <w:sz w:val="24"/>
          <w:szCs w:val="24"/>
        </w:rPr>
        <w:t xml:space="preserve">ower BECCS Project is being developed in partnership.  </w:t>
      </w:r>
    </w:p>
    <w:p w:rsidR="52C5D6EB" w:rsidRDefault="52C5D6EB" w14:paraId="07B0AE66" w14:textId="07B01BDE">
      <w:r w:rsidRPr="52C5D6EB">
        <w:rPr>
          <w:rFonts w:ascii="Arial" w:hAnsi="Arial" w:eastAsia="Arial" w:cs="Arial"/>
          <w:sz w:val="24"/>
          <w:szCs w:val="24"/>
        </w:rPr>
        <w:t>Please describe the following:</w:t>
      </w:r>
    </w:p>
    <w:p w:rsidR="52C5D6EB" w:rsidP="52C5D6EB" w:rsidRDefault="52C5D6EB" w14:paraId="74FEF199" w14:textId="0E5F5A87">
      <w:pPr>
        <w:pStyle w:val="ListParagraph"/>
        <w:numPr>
          <w:ilvl w:val="0"/>
          <w:numId w:val="3"/>
        </w:numPr>
        <w:rPr>
          <w:rFonts w:eastAsiaTheme="minorEastAsia"/>
          <w:sz w:val="24"/>
          <w:szCs w:val="24"/>
        </w:rPr>
      </w:pPr>
      <w:r w:rsidRPr="52C5D6EB">
        <w:rPr>
          <w:rFonts w:ascii="Arial" w:hAnsi="Arial" w:eastAsia="Arial" w:cs="Arial"/>
          <w:sz w:val="24"/>
          <w:szCs w:val="24"/>
        </w:rPr>
        <w:t>Describe how your company business plans and industrial output have been impacted by events since the start of 2020.</w:t>
      </w:r>
    </w:p>
    <w:p w:rsidR="52C5D6EB" w:rsidP="52C5D6EB" w:rsidRDefault="52C5D6EB" w14:paraId="59F0D593" w14:textId="1AE3E268">
      <w:pPr>
        <w:pStyle w:val="ListParagraph"/>
        <w:numPr>
          <w:ilvl w:val="0"/>
          <w:numId w:val="3"/>
        </w:numPr>
        <w:rPr>
          <w:rFonts w:eastAsiaTheme="minorEastAsia"/>
          <w:sz w:val="24"/>
          <w:szCs w:val="24"/>
        </w:rPr>
      </w:pPr>
      <w:r w:rsidRPr="52C5D6EB">
        <w:rPr>
          <w:rFonts w:ascii="Arial" w:hAnsi="Arial" w:eastAsia="Arial" w:cs="Arial"/>
          <w:sz w:val="24"/>
          <w:szCs w:val="24"/>
        </w:rPr>
        <w:t xml:space="preserve">What is the outlook for the company out to 2030? (Your answer should include, but not be limited to, a description of, and rationale for, expected </w:t>
      </w:r>
      <w:r w:rsidRPr="52C5D6EB">
        <w:rPr>
          <w:rFonts w:ascii="Arial" w:hAnsi="Arial" w:eastAsia="Arial" w:cs="Arial"/>
          <w:sz w:val="24"/>
          <w:szCs w:val="24"/>
        </w:rPr>
        <w:lastRenderedPageBreak/>
        <w:t xml:space="preserve">trends in revenue, </w:t>
      </w:r>
      <w:proofErr w:type="gramStart"/>
      <w:r w:rsidRPr="52C5D6EB">
        <w:rPr>
          <w:rFonts w:ascii="Arial" w:hAnsi="Arial" w:eastAsia="Arial" w:cs="Arial"/>
          <w:sz w:val="24"/>
          <w:szCs w:val="24"/>
        </w:rPr>
        <w:t>overheads</w:t>
      </w:r>
      <w:proofErr w:type="gramEnd"/>
      <w:r w:rsidRPr="52C5D6EB">
        <w:rPr>
          <w:rFonts w:ascii="Arial" w:hAnsi="Arial" w:eastAsia="Arial" w:cs="Arial"/>
          <w:sz w:val="24"/>
          <w:szCs w:val="24"/>
        </w:rPr>
        <w:t xml:space="preserve"> and profitability, plus a comparison of these to the historical period.)</w:t>
      </w:r>
    </w:p>
    <w:p w:rsidR="52C5D6EB" w:rsidP="52C5D6EB" w:rsidRDefault="52C5D6EB" w14:paraId="632D6122" w14:textId="7305A2F0">
      <w:pPr>
        <w:pStyle w:val="ListParagraph"/>
        <w:numPr>
          <w:ilvl w:val="0"/>
          <w:numId w:val="3"/>
        </w:numPr>
        <w:rPr>
          <w:rFonts w:eastAsiaTheme="minorEastAsia"/>
          <w:sz w:val="24"/>
          <w:szCs w:val="24"/>
        </w:rPr>
      </w:pPr>
      <w:r w:rsidRPr="52C5D6EB">
        <w:rPr>
          <w:rFonts w:ascii="Arial" w:hAnsi="Arial" w:eastAsia="Arial" w:cs="Arial"/>
          <w:sz w:val="24"/>
          <w:szCs w:val="24"/>
        </w:rPr>
        <w:t>Describe how the Project aligns with the company’s overall strategic ambitions in the UK to 2030 and beyond.</w:t>
      </w:r>
    </w:p>
    <w:p w:rsidR="52C5D6EB" w:rsidRDefault="003F57DE" w14:paraId="7B5734EB" w14:textId="339EA8CE">
      <w:r>
        <w:rPr>
          <w:rFonts w:ascii="Arial" w:hAnsi="Arial" w:eastAsia="Arial" w:cs="Arial"/>
          <w:sz w:val="24"/>
          <w:szCs w:val="24"/>
        </w:rPr>
        <w:t>With reference to</w:t>
      </w:r>
      <w:r w:rsidRPr="7711F400" w:rsidR="46CA7BED">
        <w:rPr>
          <w:rFonts w:ascii="Arial" w:hAnsi="Arial" w:eastAsia="Arial" w:cs="Arial"/>
          <w:sz w:val="24"/>
          <w:szCs w:val="24"/>
        </w:rPr>
        <w:t xml:space="preserve"> the Annex 2 - Financial Statements Template, p</w:t>
      </w:r>
      <w:r w:rsidRPr="52C5D6EB" w:rsidR="52C5D6EB">
        <w:rPr>
          <w:rFonts w:ascii="Arial" w:hAnsi="Arial" w:eastAsia="Arial" w:cs="Arial"/>
          <w:sz w:val="24"/>
          <w:szCs w:val="24"/>
        </w:rPr>
        <w:t xml:space="preserve">lease provide copies of the latest </w:t>
      </w:r>
      <w:r w:rsidRPr="7711F400" w:rsidR="46CA7BED">
        <w:rPr>
          <w:rFonts w:ascii="Arial" w:hAnsi="Arial" w:eastAsia="Arial" w:cs="Arial"/>
          <w:sz w:val="24"/>
          <w:szCs w:val="24"/>
        </w:rPr>
        <w:t xml:space="preserve">five </w:t>
      </w:r>
      <w:r w:rsidRPr="52C5D6EB" w:rsidR="52C5D6EB">
        <w:rPr>
          <w:rFonts w:ascii="Arial" w:hAnsi="Arial" w:eastAsia="Arial" w:cs="Arial"/>
          <w:sz w:val="24"/>
          <w:szCs w:val="24"/>
        </w:rPr>
        <w:t xml:space="preserve">sets of audited accounts, any accompanying reports, management accounts covering the remainder of the current financial year, and forecast financial accounts covering the remainder of the current financial year and </w:t>
      </w:r>
      <w:r>
        <w:rPr>
          <w:rFonts w:ascii="Arial" w:hAnsi="Arial" w:eastAsia="Arial" w:cs="Arial"/>
          <w:sz w:val="24"/>
          <w:szCs w:val="24"/>
        </w:rPr>
        <w:t xml:space="preserve">each year up to FY 2027/28 </w:t>
      </w:r>
      <w:r w:rsidRPr="52C5D6EB" w:rsidR="52C5D6EB">
        <w:rPr>
          <w:rFonts w:ascii="Arial" w:hAnsi="Arial" w:eastAsia="Arial" w:cs="Arial"/>
          <w:sz w:val="24"/>
          <w:szCs w:val="24"/>
        </w:rPr>
        <w:t>for the following companies where applicable:</w:t>
      </w:r>
    </w:p>
    <w:p w:rsidR="52C5D6EB" w:rsidP="52C5D6EB" w:rsidRDefault="52C5D6EB" w14:paraId="7DA7CFC7" w14:textId="49D9F053">
      <w:pPr>
        <w:pStyle w:val="ListParagraph"/>
        <w:numPr>
          <w:ilvl w:val="0"/>
          <w:numId w:val="2"/>
        </w:numPr>
        <w:rPr>
          <w:rFonts w:eastAsiaTheme="minorEastAsia"/>
          <w:sz w:val="24"/>
          <w:szCs w:val="24"/>
        </w:rPr>
      </w:pPr>
      <w:r w:rsidRPr="52C5D6EB">
        <w:rPr>
          <w:rFonts w:ascii="Arial" w:hAnsi="Arial" w:eastAsia="Arial" w:cs="Arial"/>
          <w:sz w:val="24"/>
          <w:szCs w:val="24"/>
        </w:rPr>
        <w:t>The company or companies operating the Project</w:t>
      </w:r>
    </w:p>
    <w:p w:rsidR="52C5D6EB" w:rsidP="52C5D6EB" w:rsidRDefault="52C5D6EB" w14:paraId="10A4A798" w14:textId="67193622">
      <w:pPr>
        <w:pStyle w:val="ListParagraph"/>
        <w:numPr>
          <w:ilvl w:val="0"/>
          <w:numId w:val="2"/>
        </w:numPr>
        <w:rPr>
          <w:rFonts w:eastAsiaTheme="minorEastAsia"/>
          <w:sz w:val="24"/>
          <w:szCs w:val="24"/>
        </w:rPr>
      </w:pPr>
      <w:r w:rsidRPr="52C5D6EB">
        <w:rPr>
          <w:rFonts w:ascii="Arial" w:hAnsi="Arial" w:eastAsia="Arial" w:cs="Arial"/>
          <w:sz w:val="24"/>
          <w:szCs w:val="24"/>
        </w:rPr>
        <w:t>The company or companies financing the Project</w:t>
      </w:r>
      <w:r w:rsidRPr="7711F400" w:rsidR="46CA7BED">
        <w:rPr>
          <w:rFonts w:ascii="Arial" w:hAnsi="Arial" w:eastAsia="Arial" w:cs="Arial"/>
          <w:sz w:val="24"/>
          <w:szCs w:val="24"/>
        </w:rPr>
        <w:t xml:space="preserve"> (</w:t>
      </w:r>
      <w:r w:rsidRPr="7711F400" w:rsidR="00A72D00">
        <w:rPr>
          <w:rFonts w:ascii="Arial" w:hAnsi="Arial" w:eastAsia="Arial" w:cs="Arial"/>
          <w:sz w:val="24"/>
          <w:szCs w:val="24"/>
        </w:rPr>
        <w:t>e.g.,</w:t>
      </w:r>
      <w:r w:rsidRPr="7711F400" w:rsidR="46CA7BED">
        <w:rPr>
          <w:rFonts w:ascii="Arial" w:hAnsi="Arial" w:eastAsia="Arial" w:cs="Arial"/>
          <w:sz w:val="24"/>
          <w:szCs w:val="24"/>
        </w:rPr>
        <w:t xml:space="preserve"> </w:t>
      </w:r>
      <w:r w:rsidR="000F1113">
        <w:rPr>
          <w:rFonts w:ascii="Arial" w:hAnsi="Arial" w:eastAsia="Arial" w:cs="Arial"/>
          <w:sz w:val="24"/>
          <w:szCs w:val="24"/>
        </w:rPr>
        <w:t>corporate</w:t>
      </w:r>
      <w:r w:rsidRPr="7711F400" w:rsidR="46CA7BED">
        <w:rPr>
          <w:rFonts w:ascii="Arial" w:hAnsi="Arial" w:eastAsia="Arial" w:cs="Arial"/>
          <w:sz w:val="24"/>
          <w:szCs w:val="24"/>
        </w:rPr>
        <w:t xml:space="preserve"> sponsors </w:t>
      </w:r>
      <w:r w:rsidR="003F57DE">
        <w:rPr>
          <w:rFonts w:ascii="Arial" w:hAnsi="Arial" w:eastAsia="Arial" w:cs="Arial"/>
          <w:sz w:val="24"/>
          <w:szCs w:val="24"/>
        </w:rPr>
        <w:t xml:space="preserve">or other </w:t>
      </w:r>
      <w:proofErr w:type="gramStart"/>
      <w:r w:rsidR="003F57DE">
        <w:rPr>
          <w:rFonts w:ascii="Arial" w:hAnsi="Arial" w:eastAsia="Arial" w:cs="Arial"/>
          <w:sz w:val="24"/>
          <w:szCs w:val="24"/>
        </w:rPr>
        <w:t>third party</w:t>
      </w:r>
      <w:proofErr w:type="gramEnd"/>
      <w:r w:rsidRPr="7711F400" w:rsidR="46CA7BED">
        <w:rPr>
          <w:rFonts w:ascii="Arial" w:hAnsi="Arial" w:eastAsia="Arial" w:cs="Arial"/>
          <w:sz w:val="24"/>
          <w:szCs w:val="24"/>
        </w:rPr>
        <w:t xml:space="preserve"> equity </w:t>
      </w:r>
      <w:r w:rsidR="003F57DE">
        <w:rPr>
          <w:rFonts w:ascii="Arial" w:hAnsi="Arial" w:eastAsia="Arial" w:cs="Arial"/>
          <w:sz w:val="24"/>
          <w:szCs w:val="24"/>
        </w:rPr>
        <w:t>providers</w:t>
      </w:r>
      <w:r w:rsidRPr="7711F400" w:rsidR="46CA7BED">
        <w:rPr>
          <w:rFonts w:ascii="Arial" w:hAnsi="Arial" w:eastAsia="Arial" w:cs="Arial"/>
          <w:sz w:val="24"/>
          <w:szCs w:val="24"/>
        </w:rPr>
        <w:t>)</w:t>
      </w:r>
    </w:p>
    <w:p w:rsidR="52C5D6EB" w:rsidP="52C5D6EB" w:rsidRDefault="52C5D6EB" w14:paraId="063200F9" w14:textId="1F772304">
      <w:pPr>
        <w:pStyle w:val="ListParagraph"/>
        <w:numPr>
          <w:ilvl w:val="0"/>
          <w:numId w:val="2"/>
        </w:numPr>
        <w:rPr>
          <w:rFonts w:eastAsiaTheme="minorEastAsia"/>
          <w:sz w:val="24"/>
          <w:szCs w:val="24"/>
        </w:rPr>
      </w:pPr>
      <w:r w:rsidRPr="52C5D6EB">
        <w:rPr>
          <w:rFonts w:ascii="Arial" w:hAnsi="Arial" w:eastAsia="Arial" w:cs="Arial"/>
          <w:sz w:val="24"/>
          <w:szCs w:val="24"/>
        </w:rPr>
        <w:t xml:space="preserve">The company or companies responsible for key investment decisions in relation to this Project </w:t>
      </w:r>
    </w:p>
    <w:p w:rsidR="52C5D6EB" w:rsidP="52C5D6EB" w:rsidRDefault="52C5D6EB" w14:paraId="3AB164C9" w14:textId="54DC8717">
      <w:pPr>
        <w:pStyle w:val="ListParagraph"/>
        <w:numPr>
          <w:ilvl w:val="0"/>
          <w:numId w:val="2"/>
        </w:numPr>
        <w:rPr>
          <w:rFonts w:eastAsiaTheme="minorEastAsia"/>
          <w:sz w:val="24"/>
          <w:szCs w:val="24"/>
        </w:rPr>
      </w:pPr>
      <w:r w:rsidRPr="52C5D6EB">
        <w:rPr>
          <w:rFonts w:ascii="Arial" w:hAnsi="Arial" w:eastAsia="Arial" w:cs="Arial"/>
          <w:sz w:val="24"/>
          <w:szCs w:val="24"/>
        </w:rPr>
        <w:t>The group parent company or companies (e.g., consolidated accounts) and ultimate parent (if applicable)</w:t>
      </w:r>
    </w:p>
    <w:p w:rsidR="00B2775A" w:rsidRDefault="000C0E73" w14:paraId="769E7B20" w14:textId="01F66372">
      <w:pPr>
        <w:rPr>
          <w:rFonts w:ascii="Arial" w:hAnsi="Arial" w:eastAsia="Arial" w:cs="Arial"/>
          <w:sz w:val="24"/>
          <w:szCs w:val="24"/>
        </w:rPr>
      </w:pPr>
      <w:r>
        <w:rPr>
          <w:rFonts w:ascii="Arial" w:hAnsi="Arial" w:eastAsia="Arial" w:cs="Arial"/>
          <w:sz w:val="24"/>
          <w:szCs w:val="24"/>
        </w:rPr>
        <w:t>Where this information</w:t>
      </w:r>
      <w:r w:rsidRPr="000C0E73">
        <w:rPr>
          <w:rFonts w:ascii="Arial" w:hAnsi="Arial" w:eastAsia="Arial" w:cs="Arial"/>
          <w:sz w:val="24"/>
          <w:szCs w:val="24"/>
        </w:rPr>
        <w:t xml:space="preserve"> is not reasonably available </w:t>
      </w:r>
      <w:r>
        <w:rPr>
          <w:rFonts w:ascii="Arial" w:hAnsi="Arial" w:eastAsia="Arial" w:cs="Arial"/>
          <w:sz w:val="24"/>
          <w:szCs w:val="24"/>
        </w:rPr>
        <w:t xml:space="preserve">for </w:t>
      </w:r>
      <w:r w:rsidR="0005320F">
        <w:rPr>
          <w:rFonts w:ascii="Arial" w:hAnsi="Arial" w:eastAsia="Arial" w:cs="Arial"/>
          <w:sz w:val="24"/>
          <w:szCs w:val="24"/>
        </w:rPr>
        <w:t xml:space="preserve">a </w:t>
      </w:r>
      <w:proofErr w:type="gramStart"/>
      <w:r w:rsidR="0005320F">
        <w:rPr>
          <w:rFonts w:ascii="Arial" w:hAnsi="Arial" w:eastAsia="Arial" w:cs="Arial"/>
          <w:sz w:val="24"/>
          <w:szCs w:val="24"/>
        </w:rPr>
        <w:t>third party</w:t>
      </w:r>
      <w:proofErr w:type="gramEnd"/>
      <w:r w:rsidR="0005320F">
        <w:rPr>
          <w:rFonts w:ascii="Arial" w:hAnsi="Arial" w:eastAsia="Arial" w:cs="Arial"/>
          <w:sz w:val="24"/>
          <w:szCs w:val="24"/>
        </w:rPr>
        <w:t xml:space="preserve"> equity provider, please</w:t>
      </w:r>
      <w:r w:rsidRPr="000C0E73">
        <w:rPr>
          <w:rFonts w:ascii="Arial" w:hAnsi="Arial" w:eastAsia="Arial" w:cs="Arial"/>
          <w:sz w:val="24"/>
          <w:szCs w:val="24"/>
        </w:rPr>
        <w:t xml:space="preserve"> provide alternative evidence of the robustness of the </w:t>
      </w:r>
      <w:r w:rsidR="0005320F">
        <w:rPr>
          <w:rFonts w:ascii="Arial" w:hAnsi="Arial" w:eastAsia="Arial" w:cs="Arial"/>
          <w:sz w:val="24"/>
          <w:szCs w:val="24"/>
        </w:rPr>
        <w:t>provider (</w:t>
      </w:r>
      <w:r w:rsidR="00A72D00">
        <w:rPr>
          <w:rFonts w:ascii="Arial" w:hAnsi="Arial" w:eastAsia="Arial" w:cs="Arial"/>
          <w:sz w:val="24"/>
          <w:szCs w:val="24"/>
        </w:rPr>
        <w:t>e.g.,</w:t>
      </w:r>
      <w:r w:rsidR="0005320F">
        <w:rPr>
          <w:rFonts w:ascii="Arial" w:hAnsi="Arial" w:eastAsia="Arial" w:cs="Arial"/>
          <w:sz w:val="24"/>
          <w:szCs w:val="24"/>
        </w:rPr>
        <w:t xml:space="preserve"> evidence of</w:t>
      </w:r>
      <w:r w:rsidRPr="000C0E73">
        <w:rPr>
          <w:rFonts w:ascii="Arial" w:hAnsi="Arial" w:eastAsia="Arial" w:cs="Arial"/>
          <w:sz w:val="24"/>
          <w:szCs w:val="24"/>
        </w:rPr>
        <w:t xml:space="preserve"> </w:t>
      </w:r>
      <w:r w:rsidR="0005320F">
        <w:rPr>
          <w:rFonts w:ascii="Arial" w:hAnsi="Arial" w:eastAsia="Arial" w:cs="Arial"/>
          <w:sz w:val="24"/>
          <w:szCs w:val="24"/>
        </w:rPr>
        <w:t xml:space="preserve">the </w:t>
      </w:r>
      <w:r w:rsidRPr="000C0E73">
        <w:rPr>
          <w:rFonts w:ascii="Arial" w:hAnsi="Arial" w:eastAsia="Arial" w:cs="Arial"/>
          <w:sz w:val="24"/>
          <w:szCs w:val="24"/>
        </w:rPr>
        <w:t>size of overall portfolio or fund</w:t>
      </w:r>
      <w:r w:rsidR="0005320F">
        <w:rPr>
          <w:rFonts w:ascii="Arial" w:hAnsi="Arial" w:eastAsia="Arial" w:cs="Arial"/>
          <w:sz w:val="24"/>
          <w:szCs w:val="24"/>
        </w:rPr>
        <w:t>).</w:t>
      </w:r>
    </w:p>
    <w:p w:rsidR="52C5D6EB" w:rsidRDefault="52C5D6EB" w14:paraId="5AD8930D" w14:textId="7B8D4BB6">
      <w:r w:rsidRPr="52C5D6EB">
        <w:rPr>
          <w:rFonts w:ascii="Arial" w:hAnsi="Arial" w:eastAsia="Arial" w:cs="Arial"/>
          <w:sz w:val="24"/>
          <w:szCs w:val="24"/>
        </w:rPr>
        <w:t>In support of these accounts and reports for the above entities, please include key assumptions underlying financial forecasts.</w:t>
      </w:r>
    </w:p>
    <w:p w:rsidR="52C5D6EB" w:rsidRDefault="52C5D6EB" w14:paraId="3B50A39E" w14:textId="66478300">
      <w:r w:rsidRPr="52C5D6EB">
        <w:rPr>
          <w:rFonts w:ascii="Arial" w:hAnsi="Arial" w:eastAsia="Arial" w:cs="Arial"/>
          <w:sz w:val="24"/>
          <w:szCs w:val="24"/>
        </w:rPr>
        <w:t>Please confirm that accounts for the above entities have not received a qualified audit report in any of the previous five years. Highlight any areas of material uncertainty raised by auditors in this period.</w:t>
      </w:r>
    </w:p>
    <w:p w:rsidR="52C5D6EB" w:rsidRDefault="52C5D6EB" w14:paraId="03CF9D4B" w14:textId="73A69F7A">
      <w:r w:rsidRPr="52C5D6EB">
        <w:rPr>
          <w:rFonts w:ascii="Arial" w:hAnsi="Arial" w:eastAsia="Arial" w:cs="Arial"/>
          <w:sz w:val="24"/>
          <w:szCs w:val="24"/>
        </w:rPr>
        <w:t>Please confirm if the corporate group currently has any financial obligation to HMG and provide details where applicable.</w:t>
      </w:r>
    </w:p>
    <w:tbl>
      <w:tblPr>
        <w:tblStyle w:val="TableGrid"/>
        <w:tblW w:w="0" w:type="auto"/>
        <w:tblLayout w:type="fixed"/>
        <w:tblLook w:val="04A0" w:firstRow="1" w:lastRow="0" w:firstColumn="1" w:lastColumn="0" w:noHBand="0" w:noVBand="1"/>
      </w:tblPr>
      <w:tblGrid>
        <w:gridCol w:w="9015"/>
      </w:tblGrid>
      <w:tr w:rsidR="52C5D6EB" w:rsidTr="52C5D6EB" w14:paraId="601F810E" w14:textId="77777777">
        <w:trPr>
          <w:trHeight w:val="2385"/>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6637453B" w14:textId="0D73305F">
            <w:r w:rsidRPr="52C5D6EB">
              <w:rPr>
                <w:rFonts w:ascii="Arial" w:hAnsi="Arial" w:eastAsia="Arial" w:cs="Arial"/>
                <w:sz w:val="24"/>
                <w:szCs w:val="24"/>
              </w:rPr>
              <w:t xml:space="preserve"> </w:t>
            </w:r>
          </w:p>
        </w:tc>
      </w:tr>
    </w:tbl>
    <w:p w:rsidR="52C5D6EB" w:rsidRDefault="52C5D6EB" w14:paraId="78C3F2E5" w14:textId="3115401C">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47EBECC0"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1F1D4F12" w14:textId="722014B0">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9</w:t>
            </w:r>
            <w:r w:rsidRPr="52C5D6EB">
              <w:rPr>
                <w:rFonts w:ascii="Arial" w:hAnsi="Arial" w:eastAsia="Arial" w:cs="Arial"/>
                <w:b/>
                <w:bCs/>
                <w:sz w:val="24"/>
                <w:szCs w:val="24"/>
              </w:rPr>
              <w:t>.1 A</w:t>
            </w:r>
          </w:p>
        </w:tc>
      </w:tr>
      <w:tr w:rsidR="52C5D6EB" w:rsidTr="52C5D6EB" w14:paraId="32B12589"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587062E7" w14:textId="7A5261D6">
            <w:r w:rsidRPr="52C5D6EB">
              <w:rPr>
                <w:rFonts w:ascii="Arial" w:hAnsi="Arial" w:eastAsia="Arial" w:cs="Arial"/>
                <w:sz w:val="24"/>
                <w:szCs w:val="24"/>
              </w:rPr>
              <w:t xml:space="preserve"> </w:t>
            </w:r>
          </w:p>
        </w:tc>
      </w:tr>
    </w:tbl>
    <w:p w:rsidR="52C5D6EB" w:rsidRDefault="52C5D6EB" w14:paraId="49986838" w14:textId="7159CC2E">
      <w:r w:rsidRPr="52C5D6EB">
        <w:rPr>
          <w:rFonts w:ascii="Arial" w:hAnsi="Arial" w:eastAsia="Arial" w:cs="Arial"/>
          <w:sz w:val="24"/>
          <w:szCs w:val="24"/>
        </w:rPr>
        <w:t xml:space="preserve"> </w:t>
      </w:r>
    </w:p>
    <w:p w:rsidR="52C5D6EB" w:rsidP="52C5D6EB" w:rsidRDefault="52C5D6EB" w14:paraId="2FA46687" w14:textId="7E43C450">
      <w:pPr>
        <w:pStyle w:val="Heading3"/>
      </w:pPr>
      <w:r w:rsidRPr="52C5D6EB">
        <w:rPr>
          <w:rFonts w:ascii="Arial" w:hAnsi="Arial" w:eastAsia="Arial" w:cs="Arial"/>
          <w:color w:val="041E42"/>
          <w:sz w:val="28"/>
          <w:szCs w:val="28"/>
        </w:rPr>
        <w:lastRenderedPageBreak/>
        <w:t>5.</w:t>
      </w:r>
      <w:r w:rsidRPr="558F52F5" w:rsidR="17D0AC24">
        <w:rPr>
          <w:rFonts w:ascii="Arial" w:hAnsi="Arial" w:eastAsia="Arial" w:cs="Arial"/>
          <w:color w:val="041E42"/>
          <w:sz w:val="28"/>
          <w:szCs w:val="28"/>
        </w:rPr>
        <w:t>9</w:t>
      </w:r>
      <w:r w:rsidRPr="52C5D6EB">
        <w:rPr>
          <w:rFonts w:ascii="Arial" w:hAnsi="Arial" w:eastAsia="Arial" w:cs="Arial"/>
          <w:color w:val="041E42"/>
          <w:sz w:val="28"/>
          <w:szCs w:val="28"/>
        </w:rPr>
        <w:t>.2</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B - Business plan and financial health – company level (750 words)</w:t>
      </w:r>
    </w:p>
    <w:p w:rsidR="52C5D6EB" w:rsidRDefault="52C5D6EB" w14:paraId="1009FCD7" w14:textId="765A9B37">
      <w:r w:rsidRPr="52C5D6EB">
        <w:rPr>
          <w:rFonts w:ascii="Arial" w:hAnsi="Arial" w:eastAsia="Arial" w:cs="Arial"/>
          <w:i/>
          <w:iCs/>
          <w:sz w:val="24"/>
          <w:szCs w:val="24"/>
        </w:rPr>
        <w:t xml:space="preserve">Note: Each company participating in the development of an individual project must provide a response. Multiple responses may be necessary where projects are being developed in partnership.  </w:t>
      </w:r>
    </w:p>
    <w:p w:rsidR="52C5D6EB" w:rsidRDefault="52C5D6EB" w14:paraId="6B7AD21A" w14:textId="72BAA1C6">
      <w:r w:rsidRPr="52C5D6EB">
        <w:rPr>
          <w:rFonts w:ascii="Arial" w:hAnsi="Arial" w:eastAsia="Arial" w:cs="Arial"/>
          <w:sz w:val="24"/>
          <w:szCs w:val="24"/>
        </w:rPr>
        <w:t>Please see Section 5.</w:t>
      </w:r>
      <w:r w:rsidRPr="558F52F5" w:rsidR="17D0AC24">
        <w:rPr>
          <w:rFonts w:ascii="Arial" w:hAnsi="Arial" w:eastAsia="Arial" w:cs="Arial"/>
          <w:sz w:val="24"/>
          <w:szCs w:val="24"/>
        </w:rPr>
        <w:t>9</w:t>
      </w:r>
      <w:r w:rsidRPr="52C5D6EB">
        <w:rPr>
          <w:rFonts w:ascii="Arial" w:hAnsi="Arial" w:eastAsia="Arial" w:cs="Arial"/>
          <w:sz w:val="24"/>
          <w:szCs w:val="24"/>
        </w:rPr>
        <w:t>.1 A for further details.</w:t>
      </w:r>
    </w:p>
    <w:tbl>
      <w:tblPr>
        <w:tblStyle w:val="TableGrid"/>
        <w:tblW w:w="0" w:type="auto"/>
        <w:tblLayout w:type="fixed"/>
        <w:tblLook w:val="04A0" w:firstRow="1" w:lastRow="0" w:firstColumn="1" w:lastColumn="0" w:noHBand="0" w:noVBand="1"/>
      </w:tblPr>
      <w:tblGrid>
        <w:gridCol w:w="9015"/>
      </w:tblGrid>
      <w:tr w:rsidR="52C5D6EB" w:rsidTr="52C5D6EB" w14:paraId="1C2342AA" w14:textId="77777777">
        <w:trPr>
          <w:trHeight w:val="2235"/>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74E39628" w14:textId="7DDDB838">
            <w:r w:rsidRPr="52C5D6EB">
              <w:rPr>
                <w:rFonts w:ascii="Arial" w:hAnsi="Arial" w:eastAsia="Arial" w:cs="Arial"/>
                <w:sz w:val="24"/>
                <w:szCs w:val="24"/>
              </w:rPr>
              <w:t xml:space="preserve"> </w:t>
            </w:r>
          </w:p>
        </w:tc>
      </w:tr>
    </w:tbl>
    <w:p w:rsidR="52C5D6EB" w:rsidRDefault="52C5D6EB" w14:paraId="0963366D" w14:textId="50AE5417">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72F75E5E"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5BA59B99" w14:textId="69B5E5BB">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9</w:t>
            </w:r>
            <w:r w:rsidRPr="52C5D6EB">
              <w:rPr>
                <w:rFonts w:ascii="Arial" w:hAnsi="Arial" w:eastAsia="Arial" w:cs="Arial"/>
                <w:b/>
                <w:bCs/>
                <w:sz w:val="24"/>
                <w:szCs w:val="24"/>
              </w:rPr>
              <w:t>.2 B</w:t>
            </w:r>
          </w:p>
        </w:tc>
      </w:tr>
      <w:tr w:rsidR="52C5D6EB" w:rsidTr="52C5D6EB" w14:paraId="6D5E769E"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0A9040C5" w14:textId="19E09ACF">
            <w:r w:rsidRPr="52C5D6EB">
              <w:rPr>
                <w:rFonts w:ascii="Arial" w:hAnsi="Arial" w:eastAsia="Arial" w:cs="Arial"/>
                <w:sz w:val="24"/>
                <w:szCs w:val="24"/>
              </w:rPr>
              <w:t xml:space="preserve"> </w:t>
            </w:r>
          </w:p>
        </w:tc>
      </w:tr>
    </w:tbl>
    <w:p w:rsidR="52C5D6EB" w:rsidRDefault="52C5D6EB" w14:paraId="401E8D11" w14:textId="0CD054E1">
      <w:r w:rsidRPr="52C5D6EB">
        <w:rPr>
          <w:rFonts w:ascii="Arial" w:hAnsi="Arial" w:eastAsia="Arial" w:cs="Arial"/>
          <w:sz w:val="24"/>
          <w:szCs w:val="24"/>
        </w:rPr>
        <w:t xml:space="preserve"> </w:t>
      </w:r>
    </w:p>
    <w:p w:rsidR="52C5D6EB" w:rsidP="52C5D6EB" w:rsidRDefault="52C5D6EB" w14:paraId="66EA7EC1" w14:textId="27CAE18C">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9</w:t>
      </w:r>
      <w:r w:rsidRPr="52C5D6EB">
        <w:rPr>
          <w:rFonts w:ascii="Arial" w:hAnsi="Arial" w:eastAsia="Arial" w:cs="Arial"/>
          <w:color w:val="041E42"/>
          <w:sz w:val="28"/>
          <w:szCs w:val="28"/>
        </w:rPr>
        <w:t>.3</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C - Business plan and financial health – company level (750 words)</w:t>
      </w:r>
    </w:p>
    <w:p w:rsidR="52C5D6EB" w:rsidRDefault="52C5D6EB" w14:paraId="35F61E0D" w14:textId="05B8BD43">
      <w:r w:rsidRPr="52C5D6EB">
        <w:rPr>
          <w:rFonts w:ascii="Arial" w:hAnsi="Arial" w:eastAsia="Arial" w:cs="Arial"/>
          <w:i/>
          <w:iCs/>
          <w:sz w:val="24"/>
          <w:szCs w:val="24"/>
        </w:rPr>
        <w:t xml:space="preserve">Note: Each company participating in the development of an individual T&amp;S or project must provide a response. Multiple responses may be necessary where projects are being developed in partnership.  </w:t>
      </w:r>
    </w:p>
    <w:p w:rsidR="52C5D6EB" w:rsidRDefault="52C5D6EB" w14:paraId="76765FC3" w14:textId="65477466">
      <w:r w:rsidRPr="52C5D6EB">
        <w:rPr>
          <w:rFonts w:ascii="Arial" w:hAnsi="Arial" w:eastAsia="Arial" w:cs="Arial"/>
          <w:sz w:val="24"/>
          <w:szCs w:val="24"/>
        </w:rPr>
        <w:t>Please see Section 5.</w:t>
      </w:r>
      <w:r w:rsidRPr="558F52F5" w:rsidR="17D0AC24">
        <w:rPr>
          <w:rFonts w:ascii="Arial" w:hAnsi="Arial" w:eastAsia="Arial" w:cs="Arial"/>
          <w:sz w:val="24"/>
          <w:szCs w:val="24"/>
        </w:rPr>
        <w:t>9</w:t>
      </w:r>
      <w:r w:rsidRPr="52C5D6EB">
        <w:rPr>
          <w:rFonts w:ascii="Arial" w:hAnsi="Arial" w:eastAsia="Arial" w:cs="Arial"/>
          <w:sz w:val="24"/>
          <w:szCs w:val="24"/>
        </w:rPr>
        <w:t>.1 A for further details.</w:t>
      </w:r>
    </w:p>
    <w:tbl>
      <w:tblPr>
        <w:tblStyle w:val="TableGrid"/>
        <w:tblW w:w="0" w:type="auto"/>
        <w:tblLayout w:type="fixed"/>
        <w:tblLook w:val="04A0" w:firstRow="1" w:lastRow="0" w:firstColumn="1" w:lastColumn="0" w:noHBand="0" w:noVBand="1"/>
      </w:tblPr>
      <w:tblGrid>
        <w:gridCol w:w="9015"/>
      </w:tblGrid>
      <w:tr w:rsidR="52C5D6EB" w:rsidTr="52C5D6EB" w14:paraId="5CEE4771" w14:textId="77777777">
        <w:trPr>
          <w:trHeight w:val="2055"/>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385D1606" w14:textId="5D4944A8">
            <w:r w:rsidRPr="52C5D6EB">
              <w:rPr>
                <w:rFonts w:ascii="Arial" w:hAnsi="Arial" w:eastAsia="Arial" w:cs="Arial"/>
                <w:sz w:val="24"/>
                <w:szCs w:val="24"/>
              </w:rPr>
              <w:t xml:space="preserve"> </w:t>
            </w:r>
          </w:p>
        </w:tc>
      </w:tr>
    </w:tbl>
    <w:p w:rsidR="52C5D6EB" w:rsidRDefault="52C5D6EB" w14:paraId="6378A991" w14:textId="1A4E22A0">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0D11F3F0"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776A2856" w14:textId="4F4B7E4F">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9</w:t>
            </w:r>
            <w:r w:rsidRPr="52C5D6EB">
              <w:rPr>
                <w:rFonts w:ascii="Arial" w:hAnsi="Arial" w:eastAsia="Arial" w:cs="Arial"/>
                <w:b/>
                <w:bCs/>
                <w:sz w:val="24"/>
                <w:szCs w:val="24"/>
              </w:rPr>
              <w:t>.3 C</w:t>
            </w:r>
          </w:p>
        </w:tc>
      </w:tr>
      <w:tr w:rsidR="52C5D6EB" w:rsidTr="52C5D6EB" w14:paraId="76C93EC3"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56FE8B74" w14:textId="32C21816">
            <w:r w:rsidRPr="52C5D6EB">
              <w:rPr>
                <w:rFonts w:ascii="Arial" w:hAnsi="Arial" w:eastAsia="Arial" w:cs="Arial"/>
                <w:sz w:val="24"/>
                <w:szCs w:val="24"/>
              </w:rPr>
              <w:t xml:space="preserve"> </w:t>
            </w:r>
          </w:p>
        </w:tc>
      </w:tr>
    </w:tbl>
    <w:p w:rsidR="52C5D6EB" w:rsidRDefault="52C5D6EB" w14:paraId="2CC8382F" w14:textId="11E6515D">
      <w:r w:rsidRPr="52C5D6EB">
        <w:rPr>
          <w:rFonts w:ascii="Arial" w:hAnsi="Arial" w:eastAsia="Arial" w:cs="Arial"/>
          <w:sz w:val="24"/>
          <w:szCs w:val="24"/>
        </w:rPr>
        <w:t xml:space="preserve"> </w:t>
      </w:r>
    </w:p>
    <w:p w:rsidR="52C5D6EB" w:rsidP="52C5D6EB" w:rsidRDefault="52C5D6EB" w14:paraId="2F20E737" w14:textId="54738E2C">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9</w:t>
      </w:r>
      <w:r w:rsidRPr="52C5D6EB">
        <w:rPr>
          <w:rFonts w:ascii="Arial" w:hAnsi="Arial" w:eastAsia="Arial" w:cs="Arial"/>
          <w:color w:val="041E42"/>
          <w:sz w:val="28"/>
          <w:szCs w:val="28"/>
        </w:rPr>
        <w:t>.4</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D - Business plan and financial health – company level (750 words)</w:t>
      </w:r>
    </w:p>
    <w:p w:rsidR="52C5D6EB" w:rsidRDefault="52C5D6EB" w14:paraId="16DF8F30" w14:textId="363F906F">
      <w:r w:rsidRPr="52C5D6EB">
        <w:rPr>
          <w:rFonts w:ascii="Arial" w:hAnsi="Arial" w:eastAsia="Arial" w:cs="Arial"/>
          <w:i/>
          <w:iCs/>
          <w:sz w:val="24"/>
          <w:szCs w:val="24"/>
        </w:rPr>
        <w:t xml:space="preserve">Note: Each company participating in the development of an individual T&amp;S or project must provide a response. Multiple responses may be necessary where projects are being developed in partnership.  </w:t>
      </w:r>
    </w:p>
    <w:p w:rsidR="52C5D6EB" w:rsidRDefault="52C5D6EB" w14:paraId="593027BA" w14:textId="1586F50F">
      <w:r w:rsidRPr="52C5D6EB">
        <w:rPr>
          <w:rFonts w:ascii="Arial" w:hAnsi="Arial" w:eastAsia="Arial" w:cs="Arial"/>
          <w:sz w:val="24"/>
          <w:szCs w:val="24"/>
        </w:rPr>
        <w:t>Please see Section 5.</w:t>
      </w:r>
      <w:r w:rsidRPr="558F52F5" w:rsidR="17D0AC24">
        <w:rPr>
          <w:rFonts w:ascii="Arial" w:hAnsi="Arial" w:eastAsia="Arial" w:cs="Arial"/>
          <w:sz w:val="24"/>
          <w:szCs w:val="24"/>
        </w:rPr>
        <w:t>9</w:t>
      </w:r>
      <w:r w:rsidRPr="52C5D6EB">
        <w:rPr>
          <w:rFonts w:ascii="Arial" w:hAnsi="Arial" w:eastAsia="Arial" w:cs="Arial"/>
          <w:sz w:val="24"/>
          <w:szCs w:val="24"/>
        </w:rPr>
        <w:t>.1 A for further details.</w:t>
      </w:r>
    </w:p>
    <w:tbl>
      <w:tblPr>
        <w:tblStyle w:val="TableGrid"/>
        <w:tblW w:w="0" w:type="auto"/>
        <w:tblLayout w:type="fixed"/>
        <w:tblLook w:val="04A0" w:firstRow="1" w:lastRow="0" w:firstColumn="1" w:lastColumn="0" w:noHBand="0" w:noVBand="1"/>
      </w:tblPr>
      <w:tblGrid>
        <w:gridCol w:w="9015"/>
      </w:tblGrid>
      <w:tr w:rsidR="52C5D6EB" w:rsidTr="52C5D6EB" w14:paraId="3805D37A" w14:textId="77777777">
        <w:trPr>
          <w:trHeight w:val="2355"/>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731BC35A" w14:textId="023C747E">
            <w:r w:rsidRPr="52C5D6EB">
              <w:rPr>
                <w:rFonts w:ascii="Arial" w:hAnsi="Arial" w:eastAsia="Arial" w:cs="Arial"/>
                <w:sz w:val="24"/>
                <w:szCs w:val="24"/>
              </w:rPr>
              <w:lastRenderedPageBreak/>
              <w:t xml:space="preserve"> </w:t>
            </w:r>
          </w:p>
        </w:tc>
      </w:tr>
    </w:tbl>
    <w:p w:rsidR="52C5D6EB" w:rsidRDefault="52C5D6EB" w14:paraId="05E6C842" w14:textId="66ECC646">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3F5A519F"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096FEE4D" w14:textId="3376BD6A">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9</w:t>
            </w:r>
            <w:r w:rsidRPr="52C5D6EB">
              <w:rPr>
                <w:rFonts w:ascii="Arial" w:hAnsi="Arial" w:eastAsia="Arial" w:cs="Arial"/>
                <w:b/>
                <w:bCs/>
                <w:sz w:val="24"/>
                <w:szCs w:val="24"/>
              </w:rPr>
              <w:t>.4 D</w:t>
            </w:r>
          </w:p>
        </w:tc>
      </w:tr>
      <w:tr w:rsidR="52C5D6EB" w:rsidTr="52C5D6EB" w14:paraId="2FF2F1ED"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1FAE5CD5" w14:textId="0922A290">
            <w:r w:rsidRPr="52C5D6EB">
              <w:rPr>
                <w:rFonts w:ascii="Arial" w:hAnsi="Arial" w:eastAsia="Arial" w:cs="Arial"/>
                <w:sz w:val="24"/>
                <w:szCs w:val="24"/>
              </w:rPr>
              <w:t xml:space="preserve"> </w:t>
            </w:r>
          </w:p>
        </w:tc>
      </w:tr>
    </w:tbl>
    <w:p w:rsidR="52C5D6EB" w:rsidRDefault="52C5D6EB" w14:paraId="040B556D" w14:textId="0A220ABD">
      <w:r w:rsidRPr="52C5D6EB">
        <w:rPr>
          <w:rFonts w:ascii="Arial" w:hAnsi="Arial" w:eastAsia="Arial" w:cs="Arial"/>
          <w:sz w:val="24"/>
          <w:szCs w:val="24"/>
        </w:rPr>
        <w:t xml:space="preserve"> </w:t>
      </w:r>
    </w:p>
    <w:p w:rsidR="52C5D6EB" w:rsidP="52C5D6EB" w:rsidRDefault="52C5D6EB" w14:paraId="5D2312EB" w14:textId="42F7DFE1">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9</w:t>
      </w:r>
      <w:r w:rsidRPr="52C5D6EB">
        <w:rPr>
          <w:rFonts w:ascii="Arial" w:hAnsi="Arial" w:eastAsia="Arial" w:cs="Arial"/>
          <w:color w:val="041E42"/>
          <w:sz w:val="28"/>
          <w:szCs w:val="28"/>
        </w:rPr>
        <w:t>.5</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E - Business plan and financial health – company level (750 words)</w:t>
      </w:r>
    </w:p>
    <w:p w:rsidR="52C5D6EB" w:rsidRDefault="52C5D6EB" w14:paraId="411C20B8" w14:textId="66B6BB46">
      <w:r w:rsidRPr="52C5D6EB">
        <w:rPr>
          <w:rFonts w:ascii="Arial" w:hAnsi="Arial" w:eastAsia="Arial" w:cs="Arial"/>
          <w:i/>
          <w:iCs/>
          <w:sz w:val="24"/>
          <w:szCs w:val="24"/>
        </w:rPr>
        <w:t xml:space="preserve">Note: Each company participating in the development of an individual T&amp;S or project must provide a response. Multiple responses may be necessary where projects are being developed in partnership.  </w:t>
      </w:r>
    </w:p>
    <w:p w:rsidR="52C5D6EB" w:rsidRDefault="52C5D6EB" w14:paraId="5EF202D5" w14:textId="023CD7D6">
      <w:r w:rsidRPr="52C5D6EB">
        <w:rPr>
          <w:rFonts w:ascii="Arial" w:hAnsi="Arial" w:eastAsia="Arial" w:cs="Arial"/>
          <w:sz w:val="24"/>
          <w:szCs w:val="24"/>
        </w:rPr>
        <w:t>Please see Section 5.</w:t>
      </w:r>
      <w:r w:rsidRPr="558F52F5" w:rsidR="17D0AC24">
        <w:rPr>
          <w:rFonts w:ascii="Arial" w:hAnsi="Arial" w:eastAsia="Arial" w:cs="Arial"/>
          <w:sz w:val="24"/>
          <w:szCs w:val="24"/>
        </w:rPr>
        <w:t>9</w:t>
      </w:r>
      <w:r w:rsidRPr="52C5D6EB">
        <w:rPr>
          <w:rFonts w:ascii="Arial" w:hAnsi="Arial" w:eastAsia="Arial" w:cs="Arial"/>
          <w:sz w:val="24"/>
          <w:szCs w:val="24"/>
        </w:rPr>
        <w:t>.1 A for further details. If additional rows are needed, please insert them into the table below.</w:t>
      </w:r>
    </w:p>
    <w:tbl>
      <w:tblPr>
        <w:tblStyle w:val="TableGrid"/>
        <w:tblW w:w="0" w:type="auto"/>
        <w:tblLayout w:type="fixed"/>
        <w:tblLook w:val="04A0" w:firstRow="1" w:lastRow="0" w:firstColumn="1" w:lastColumn="0" w:noHBand="0" w:noVBand="1"/>
      </w:tblPr>
      <w:tblGrid>
        <w:gridCol w:w="9015"/>
      </w:tblGrid>
      <w:tr w:rsidR="52C5D6EB" w:rsidTr="52C5D6EB" w14:paraId="2D811672" w14:textId="77777777">
        <w:trPr>
          <w:trHeight w:val="2985"/>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03B6C106" w14:textId="0C1855C8">
            <w:r w:rsidRPr="52C5D6EB">
              <w:rPr>
                <w:rFonts w:ascii="Arial" w:hAnsi="Arial" w:eastAsia="Arial" w:cs="Arial"/>
                <w:sz w:val="24"/>
                <w:szCs w:val="24"/>
              </w:rPr>
              <w:t xml:space="preserve"> </w:t>
            </w:r>
          </w:p>
        </w:tc>
      </w:tr>
    </w:tbl>
    <w:p w:rsidR="52C5D6EB" w:rsidRDefault="52C5D6EB" w14:paraId="5ACBE40B" w14:textId="0D405B9A">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67B912FE"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49376672" w14:textId="47C5BE67">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9</w:t>
            </w:r>
            <w:r w:rsidRPr="52C5D6EB">
              <w:rPr>
                <w:rFonts w:ascii="Arial" w:hAnsi="Arial" w:eastAsia="Arial" w:cs="Arial"/>
                <w:b/>
                <w:bCs/>
                <w:sz w:val="24"/>
                <w:szCs w:val="24"/>
              </w:rPr>
              <w:t>.5 E</w:t>
            </w:r>
          </w:p>
        </w:tc>
      </w:tr>
      <w:tr w:rsidR="52C5D6EB" w:rsidTr="52C5D6EB" w14:paraId="2E8C8489"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393A9E6A" w14:textId="5EFBFC25">
            <w:r w:rsidRPr="52C5D6EB">
              <w:rPr>
                <w:rFonts w:ascii="Arial" w:hAnsi="Arial" w:eastAsia="Arial" w:cs="Arial"/>
                <w:sz w:val="24"/>
                <w:szCs w:val="24"/>
              </w:rPr>
              <w:t xml:space="preserve"> </w:t>
            </w:r>
          </w:p>
        </w:tc>
      </w:tr>
    </w:tbl>
    <w:p w:rsidR="52C5D6EB" w:rsidRDefault="52C5D6EB" w14:paraId="412A3EEC" w14:textId="155C25FE">
      <w:r w:rsidRPr="52C5D6EB">
        <w:rPr>
          <w:rFonts w:ascii="Arial" w:hAnsi="Arial" w:eastAsia="Arial" w:cs="Arial"/>
          <w:sz w:val="24"/>
          <w:szCs w:val="24"/>
        </w:rPr>
        <w:t xml:space="preserve"> </w:t>
      </w:r>
    </w:p>
    <w:p w:rsidR="52C5D6EB" w:rsidP="52C5D6EB" w:rsidRDefault="52C5D6EB" w14:paraId="4618932E" w14:textId="0FE7E265">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9</w:t>
      </w:r>
      <w:r w:rsidRPr="52C5D6EB">
        <w:rPr>
          <w:rFonts w:ascii="Arial" w:hAnsi="Arial" w:eastAsia="Arial" w:cs="Arial"/>
          <w:color w:val="041E42"/>
          <w:sz w:val="28"/>
          <w:szCs w:val="28"/>
        </w:rPr>
        <w:t>.6</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Financing plan – Project level (1000 words)</w:t>
      </w:r>
    </w:p>
    <w:p w:rsidR="52C5D6EB" w:rsidRDefault="52C5D6EB" w14:paraId="4A7CCB01" w14:textId="53D8350A">
      <w:r w:rsidRPr="52C5D6EB">
        <w:rPr>
          <w:rFonts w:ascii="Arial" w:hAnsi="Arial" w:eastAsia="Arial" w:cs="Arial"/>
          <w:i/>
          <w:iCs/>
          <w:sz w:val="24"/>
          <w:szCs w:val="24"/>
        </w:rPr>
        <w:t>Note: In the event of multiple participants in a project, we would expect to see a single overarching financing plan and for it to be clear how each participant fits into that.</w:t>
      </w:r>
    </w:p>
    <w:p w:rsidR="52C5D6EB" w:rsidRDefault="52C5D6EB" w14:paraId="412B7C21" w14:textId="25CAD544">
      <w:r w:rsidRPr="52C5D6EB">
        <w:rPr>
          <w:rFonts w:ascii="Arial" w:hAnsi="Arial" w:eastAsia="Arial" w:cs="Arial"/>
          <w:sz w:val="24"/>
          <w:szCs w:val="24"/>
        </w:rPr>
        <w:t xml:space="preserve">Please describe the proposed financing arrangements for progressing the Project. Your response should distinguish between different stages of the Project and explain what is needed to achieve a final investment decision. Within your answer, please provide the timeline, dependencies, key </w:t>
      </w:r>
      <w:proofErr w:type="gramStart"/>
      <w:r w:rsidRPr="52C5D6EB">
        <w:rPr>
          <w:rFonts w:ascii="Arial" w:hAnsi="Arial" w:eastAsia="Arial" w:cs="Arial"/>
          <w:sz w:val="24"/>
          <w:szCs w:val="24"/>
        </w:rPr>
        <w:t>risks</w:t>
      </w:r>
      <w:proofErr w:type="gramEnd"/>
      <w:r w:rsidRPr="52C5D6EB">
        <w:rPr>
          <w:rFonts w:ascii="Arial" w:hAnsi="Arial" w:eastAsia="Arial" w:cs="Arial"/>
          <w:sz w:val="24"/>
          <w:szCs w:val="24"/>
        </w:rPr>
        <w:t xml:space="preserve"> and mitigations for the financing </w:t>
      </w:r>
      <w:r w:rsidRPr="52C5D6EB">
        <w:rPr>
          <w:rFonts w:ascii="Arial" w:hAnsi="Arial" w:eastAsia="Arial" w:cs="Arial"/>
          <w:sz w:val="24"/>
          <w:szCs w:val="24"/>
        </w:rPr>
        <w:lastRenderedPageBreak/>
        <w:t>process. Please also detail the assumptions underpinning the financing plan including key ratios.</w:t>
      </w:r>
    </w:p>
    <w:p w:rsidR="52C5D6EB" w:rsidRDefault="52C5D6EB" w14:paraId="4C09C1A7" w14:textId="572336E3">
      <w:r w:rsidRPr="52C5D6EB">
        <w:rPr>
          <w:rFonts w:ascii="Arial" w:hAnsi="Arial" w:eastAsia="Arial" w:cs="Arial"/>
          <w:sz w:val="24"/>
          <w:szCs w:val="24"/>
        </w:rPr>
        <w:t xml:space="preserve">If the Project will be financed by intragroup financing or external debt arrangements that already exist, then please provide a summary of those arrangements. Your summary of the debt arrangements should reference any factors that are material to the financing e.g., headroom, duration, security, and covenants.    </w:t>
      </w:r>
    </w:p>
    <w:p w:rsidR="52C5D6EB" w:rsidRDefault="52C5D6EB" w14:paraId="089822AF" w14:textId="30B71F76">
      <w:r w:rsidRPr="52C5D6EB">
        <w:rPr>
          <w:rFonts w:ascii="Arial" w:hAnsi="Arial" w:eastAsia="Arial" w:cs="Arial"/>
          <w:sz w:val="24"/>
          <w:szCs w:val="24"/>
        </w:rPr>
        <w:t>If new capital needs to be raised then set out the type and amount of finance anticipated, the level of market engagement that has taken place, feedback received, as well as the activities and timescale needed to secure the financing.</w:t>
      </w:r>
    </w:p>
    <w:p w:rsidR="52C5D6EB" w:rsidRDefault="52C5D6EB" w14:paraId="6B6478D8" w14:textId="3364B7F3">
      <w:r w:rsidRPr="52C5D6EB">
        <w:rPr>
          <w:rFonts w:ascii="Arial" w:hAnsi="Arial" w:eastAsia="Arial" w:cs="Arial"/>
          <w:sz w:val="24"/>
          <w:szCs w:val="24"/>
        </w:rPr>
        <w:t>Please summarise the status of key agreements needed to realise the Project and the plans to finalise them e.g., shareholder/sponsor documents, loan and security documents, and Project documents.</w:t>
      </w:r>
    </w:p>
    <w:tbl>
      <w:tblPr>
        <w:tblStyle w:val="TableGrid"/>
        <w:tblW w:w="0" w:type="auto"/>
        <w:tblLayout w:type="fixed"/>
        <w:tblLook w:val="04A0" w:firstRow="1" w:lastRow="0" w:firstColumn="1" w:lastColumn="0" w:noHBand="0" w:noVBand="1"/>
      </w:tblPr>
      <w:tblGrid>
        <w:gridCol w:w="9015"/>
      </w:tblGrid>
      <w:tr w:rsidR="52C5D6EB" w:rsidTr="52C5D6EB" w14:paraId="06D15727" w14:textId="77777777">
        <w:trPr>
          <w:trHeight w:val="3480"/>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30BBBDF6" w14:textId="0D819D63">
            <w:r w:rsidRPr="52C5D6EB">
              <w:rPr>
                <w:rFonts w:ascii="Arial" w:hAnsi="Arial" w:eastAsia="Arial" w:cs="Arial"/>
                <w:sz w:val="24"/>
                <w:szCs w:val="24"/>
              </w:rPr>
              <w:t xml:space="preserve"> </w:t>
            </w:r>
          </w:p>
        </w:tc>
      </w:tr>
    </w:tbl>
    <w:p w:rsidR="52C5D6EB" w:rsidRDefault="52C5D6EB" w14:paraId="29A89F76" w14:textId="2846612A">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10FA28C1"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449181C0" w14:textId="4AE6C62E">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9</w:t>
            </w:r>
            <w:r w:rsidRPr="52C5D6EB">
              <w:rPr>
                <w:rFonts w:ascii="Arial" w:hAnsi="Arial" w:eastAsia="Arial" w:cs="Arial"/>
                <w:b/>
                <w:bCs/>
                <w:sz w:val="24"/>
                <w:szCs w:val="24"/>
              </w:rPr>
              <w:t>.6</w:t>
            </w:r>
          </w:p>
        </w:tc>
      </w:tr>
      <w:tr w:rsidR="52C5D6EB" w:rsidTr="52C5D6EB" w14:paraId="2EF1CB2D"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3123913A" w14:textId="0C8AA770">
            <w:r w:rsidRPr="52C5D6EB">
              <w:rPr>
                <w:rFonts w:ascii="Arial" w:hAnsi="Arial" w:eastAsia="Arial" w:cs="Arial"/>
                <w:sz w:val="24"/>
                <w:szCs w:val="24"/>
              </w:rPr>
              <w:t xml:space="preserve"> </w:t>
            </w:r>
          </w:p>
        </w:tc>
      </w:tr>
    </w:tbl>
    <w:p w:rsidR="52C5D6EB" w:rsidRDefault="52C5D6EB" w14:paraId="48B5FDDA" w14:textId="184F9714">
      <w:r w:rsidRPr="52C5D6EB">
        <w:rPr>
          <w:rFonts w:ascii="Arial" w:hAnsi="Arial" w:eastAsia="Arial" w:cs="Arial"/>
          <w:sz w:val="24"/>
          <w:szCs w:val="24"/>
        </w:rPr>
        <w:t xml:space="preserve"> </w:t>
      </w:r>
    </w:p>
    <w:p w:rsidR="52C5D6EB" w:rsidP="52C5D6EB" w:rsidRDefault="52C5D6EB" w14:paraId="633CAC5A" w14:textId="54354788">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10</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System Integration</w:t>
      </w:r>
    </w:p>
    <w:p w:rsidR="52C5D6EB" w:rsidP="52C5D6EB" w:rsidRDefault="52C5D6EB" w14:paraId="21EA26BD" w14:textId="59CB7923">
      <w:pPr>
        <w:pStyle w:val="Heading3"/>
      </w:pPr>
      <w:r w:rsidRPr="52C5D6EB">
        <w:rPr>
          <w:rFonts w:ascii="Arial" w:hAnsi="Arial" w:eastAsia="Arial" w:cs="Arial"/>
          <w:color w:val="041E42"/>
          <w:sz w:val="28"/>
          <w:szCs w:val="28"/>
        </w:rPr>
        <w:t>5.</w:t>
      </w:r>
      <w:r w:rsidRPr="558F52F5" w:rsidR="17D0AC24">
        <w:rPr>
          <w:rFonts w:ascii="Arial" w:hAnsi="Arial" w:eastAsia="Arial" w:cs="Arial"/>
          <w:color w:val="041E42"/>
          <w:sz w:val="28"/>
          <w:szCs w:val="28"/>
        </w:rPr>
        <w:t>10</w:t>
      </w:r>
      <w:r w:rsidRPr="52C5D6EB">
        <w:rPr>
          <w:rFonts w:ascii="Arial" w:hAnsi="Arial" w:eastAsia="Arial" w:cs="Arial"/>
          <w:color w:val="041E42"/>
          <w:sz w:val="28"/>
          <w:szCs w:val="28"/>
        </w:rPr>
        <w:t>.1</w:t>
      </w:r>
      <w:r w:rsidRPr="52C5D6EB">
        <w:rPr>
          <w:rFonts w:ascii="Times New Roman" w:hAnsi="Times New Roman" w:eastAsia="Times New Roman" w:cs="Times New Roman"/>
          <w:color w:val="041E42"/>
          <w:sz w:val="14"/>
          <w:szCs w:val="14"/>
        </w:rPr>
        <w:t xml:space="preserve">     </w:t>
      </w:r>
      <w:r w:rsidRPr="52C5D6EB">
        <w:rPr>
          <w:rFonts w:ascii="Arial" w:hAnsi="Arial" w:eastAsia="Arial" w:cs="Arial"/>
          <w:color w:val="041E42"/>
          <w:sz w:val="28"/>
          <w:szCs w:val="28"/>
        </w:rPr>
        <w:t>Specification of capture gas (1000 words)</w:t>
      </w:r>
    </w:p>
    <w:p w:rsidR="52C5D6EB" w:rsidRDefault="52C5D6EB" w14:paraId="0BFCBFEE" w14:textId="0D86ED5D">
      <w:r w:rsidRPr="32F8C85E">
        <w:rPr>
          <w:rFonts w:ascii="Arial" w:hAnsi="Arial" w:eastAsia="Arial" w:cs="Arial"/>
          <w:sz w:val="24"/>
          <w:szCs w:val="24"/>
        </w:rPr>
        <w:t>Please describe quality controls and required processing for the CO</w:t>
      </w:r>
      <w:r w:rsidRPr="32F8C85E">
        <w:rPr>
          <w:rFonts w:ascii="Cambria Math" w:hAnsi="Cambria Math" w:eastAsia="Cambria Math" w:cs="Cambria Math"/>
          <w:sz w:val="24"/>
          <w:szCs w:val="24"/>
        </w:rPr>
        <w:t>₂</w:t>
      </w:r>
      <w:r w:rsidRPr="32F8C85E">
        <w:rPr>
          <w:rFonts w:ascii="Arial" w:hAnsi="Arial" w:eastAsia="Arial" w:cs="Arial"/>
          <w:sz w:val="24"/>
          <w:szCs w:val="24"/>
        </w:rPr>
        <w:t xml:space="preserve"> entering the T&amp;S system and how this meets the T&amp;S specification. This should include technical details of the phase envelope for this gas composition and a concise description of the impact of variation of this specification on the CO</w:t>
      </w:r>
      <w:r w:rsidRPr="32F8C85E">
        <w:rPr>
          <w:rFonts w:ascii="Arial" w:hAnsi="Arial" w:eastAsia="Arial" w:cs="Arial"/>
          <w:sz w:val="24"/>
          <w:szCs w:val="24"/>
          <w:vertAlign w:val="subscript"/>
        </w:rPr>
        <w:t>2</w:t>
      </w:r>
      <w:r w:rsidRPr="32F8C85E">
        <w:rPr>
          <w:rFonts w:ascii="Arial" w:hAnsi="Arial" w:eastAsia="Arial" w:cs="Arial"/>
          <w:sz w:val="24"/>
          <w:szCs w:val="24"/>
        </w:rPr>
        <w:t xml:space="preserve"> treatment and processing. Please describe how the engineering solution is aligned to meet the T&amp;S CO</w:t>
      </w:r>
      <w:r w:rsidRPr="32F8C85E">
        <w:rPr>
          <w:rFonts w:ascii="Arial" w:hAnsi="Arial" w:eastAsia="Arial" w:cs="Arial"/>
          <w:sz w:val="24"/>
          <w:szCs w:val="24"/>
          <w:vertAlign w:val="subscript"/>
        </w:rPr>
        <w:t>2</w:t>
      </w:r>
      <w:r w:rsidRPr="32F8C85E">
        <w:rPr>
          <w:rFonts w:ascii="Arial" w:hAnsi="Arial" w:eastAsia="Arial" w:cs="Arial"/>
          <w:sz w:val="24"/>
          <w:szCs w:val="24"/>
        </w:rPr>
        <w:t xml:space="preserve"> specification and what measures are in place to prevent off-spec CO</w:t>
      </w:r>
      <w:r w:rsidRPr="32F8C85E">
        <w:rPr>
          <w:rFonts w:ascii="Arial" w:hAnsi="Arial" w:eastAsia="Arial" w:cs="Arial"/>
          <w:sz w:val="24"/>
          <w:szCs w:val="24"/>
          <w:vertAlign w:val="subscript"/>
        </w:rPr>
        <w:t>2</w:t>
      </w:r>
      <w:r w:rsidRPr="32F8C85E">
        <w:rPr>
          <w:rFonts w:ascii="Arial" w:hAnsi="Arial" w:eastAsia="Arial" w:cs="Arial"/>
          <w:sz w:val="24"/>
          <w:szCs w:val="24"/>
        </w:rPr>
        <w:t xml:space="preserve"> from entering the T&amp;S network. Describe the safety systems that allow communication between the T&amp;S and the </w:t>
      </w:r>
      <w:r w:rsidRPr="7711F400" w:rsidR="46CA7BED">
        <w:rPr>
          <w:rFonts w:ascii="Arial" w:hAnsi="Arial" w:eastAsia="Arial" w:cs="Arial"/>
          <w:sz w:val="24"/>
          <w:szCs w:val="24"/>
        </w:rPr>
        <w:t>p</w:t>
      </w:r>
      <w:r w:rsidRPr="32F8C85E">
        <w:rPr>
          <w:rFonts w:ascii="Arial" w:hAnsi="Arial" w:eastAsia="Arial" w:cs="Arial"/>
          <w:sz w:val="24"/>
          <w:szCs w:val="24"/>
        </w:rPr>
        <w:t>ower BECCS Project in the event of emergency and off-spec CO</w:t>
      </w:r>
      <w:r w:rsidRPr="32F8C85E">
        <w:rPr>
          <w:rFonts w:ascii="Arial" w:hAnsi="Arial" w:eastAsia="Arial" w:cs="Arial"/>
          <w:color w:val="000000" w:themeColor="text1"/>
          <w:sz w:val="19"/>
          <w:szCs w:val="19"/>
          <w:vertAlign w:val="subscript"/>
        </w:rPr>
        <w:t>2</w:t>
      </w:r>
      <w:r w:rsidRPr="32F8C85E">
        <w:rPr>
          <w:rFonts w:ascii="Arial" w:hAnsi="Arial" w:eastAsia="Arial" w:cs="Arial"/>
          <w:color w:val="000000" w:themeColor="text1"/>
          <w:sz w:val="19"/>
          <w:szCs w:val="19"/>
        </w:rPr>
        <w:t xml:space="preserve"> </w:t>
      </w:r>
      <w:r w:rsidRPr="32F8C85E">
        <w:rPr>
          <w:rFonts w:ascii="Arial" w:hAnsi="Arial" w:eastAsia="Arial" w:cs="Arial"/>
          <w:sz w:val="24"/>
          <w:szCs w:val="24"/>
        </w:rPr>
        <w:t>scenarios.</w:t>
      </w:r>
    </w:p>
    <w:p w:rsidR="52C5D6EB" w:rsidRDefault="52C5D6EB" w14:paraId="13CCBA2A" w14:textId="75441A81">
      <w:r w:rsidRPr="52C5D6EB">
        <w:rPr>
          <w:rFonts w:ascii="Arial" w:hAnsi="Arial" w:eastAsia="Arial" w:cs="Arial"/>
          <w:sz w:val="24"/>
          <w:szCs w:val="24"/>
        </w:rPr>
        <w:t xml:space="preserve">To what extent is there uncertainty in the achievable specification for the costs presented to date? What would the cost / schedule impact of a tightening or </w:t>
      </w:r>
      <w:r w:rsidRPr="52C5D6EB">
        <w:rPr>
          <w:rFonts w:ascii="Arial" w:hAnsi="Arial" w:eastAsia="Arial" w:cs="Arial"/>
          <w:sz w:val="24"/>
          <w:szCs w:val="24"/>
        </w:rPr>
        <w:lastRenderedPageBreak/>
        <w:t>loosening of the CO</w:t>
      </w:r>
      <w:r w:rsidRPr="52C5D6EB">
        <w:rPr>
          <w:rFonts w:ascii="Cambria Math" w:hAnsi="Cambria Math" w:eastAsia="Cambria Math" w:cs="Cambria Math"/>
          <w:sz w:val="24"/>
          <w:szCs w:val="24"/>
        </w:rPr>
        <w:t>₂</w:t>
      </w:r>
      <w:r w:rsidRPr="52C5D6EB">
        <w:rPr>
          <w:rFonts w:ascii="Arial" w:hAnsi="Arial" w:eastAsia="Arial" w:cs="Arial"/>
          <w:sz w:val="24"/>
          <w:szCs w:val="24"/>
        </w:rPr>
        <w:t xml:space="preserve"> entry specification be for the </w:t>
      </w:r>
      <w:r w:rsidRPr="7711F400" w:rsidR="46CA7BED">
        <w:rPr>
          <w:rFonts w:ascii="Arial" w:hAnsi="Arial" w:eastAsia="Arial" w:cs="Arial"/>
          <w:sz w:val="24"/>
          <w:szCs w:val="24"/>
        </w:rPr>
        <w:t>p</w:t>
      </w:r>
      <w:r w:rsidRPr="52C5D6EB">
        <w:rPr>
          <w:rFonts w:ascii="Arial" w:hAnsi="Arial" w:eastAsia="Arial" w:cs="Arial"/>
          <w:sz w:val="24"/>
          <w:szCs w:val="24"/>
        </w:rPr>
        <w:t>ower BECCS Project and which components will have the greatest influence on these?</w:t>
      </w:r>
    </w:p>
    <w:p w:rsidR="558F52F5" w:rsidP="32F8C85E" w:rsidRDefault="558F52F5" w14:paraId="2D459BF9" w14:textId="2E9A66BF">
      <w:pPr>
        <w:rPr>
          <w:rFonts w:ascii="Arial" w:hAnsi="Arial" w:eastAsia="Arial" w:cs="Arial"/>
          <w:sz w:val="24"/>
          <w:szCs w:val="24"/>
        </w:rPr>
      </w:pPr>
      <w:r w:rsidRPr="5CCA6EAB">
        <w:rPr>
          <w:rFonts w:ascii="Arial" w:hAnsi="Arial" w:eastAsia="Arial" w:cs="Arial"/>
          <w:sz w:val="24"/>
          <w:szCs w:val="24"/>
        </w:rPr>
        <w:t xml:space="preserve">Have there been any pilot plant runs using the flue gas from the existing plant (if retrofit)? </w:t>
      </w:r>
      <w:r w:rsidRPr="5CCA6EAB" w:rsidR="00A72D00">
        <w:rPr>
          <w:rFonts w:ascii="Arial" w:hAnsi="Arial" w:eastAsia="Arial" w:cs="Arial"/>
          <w:sz w:val="24"/>
          <w:szCs w:val="24"/>
        </w:rPr>
        <w:t>Or</w:t>
      </w:r>
      <w:r w:rsidRPr="5CCA6EAB">
        <w:rPr>
          <w:rFonts w:ascii="Arial" w:hAnsi="Arial" w:eastAsia="Arial" w:cs="Arial"/>
          <w:sz w:val="24"/>
          <w:szCs w:val="24"/>
        </w:rPr>
        <w:t xml:space="preserve"> is there any pilot testing planned/proposed</w:t>
      </w:r>
      <w:r w:rsidR="009676A3">
        <w:rPr>
          <w:rFonts w:ascii="Arial" w:hAnsi="Arial" w:eastAsia="Arial" w:cs="Arial"/>
          <w:sz w:val="24"/>
          <w:szCs w:val="24"/>
        </w:rPr>
        <w:t>?</w:t>
      </w:r>
      <w:r w:rsidRPr="5CCA6EAB">
        <w:rPr>
          <w:rFonts w:ascii="Arial" w:hAnsi="Arial" w:eastAsia="Arial" w:cs="Arial"/>
          <w:sz w:val="24"/>
          <w:szCs w:val="24"/>
        </w:rPr>
        <w:t xml:space="preserve"> Please provide details either of the outcome of any pilot testing, or the details of proposed runs. </w:t>
      </w:r>
    </w:p>
    <w:tbl>
      <w:tblPr>
        <w:tblStyle w:val="TableGrid"/>
        <w:tblW w:w="0" w:type="auto"/>
        <w:tblLayout w:type="fixed"/>
        <w:tblLook w:val="04A0" w:firstRow="1" w:lastRow="0" w:firstColumn="1" w:lastColumn="0" w:noHBand="0" w:noVBand="1"/>
      </w:tblPr>
      <w:tblGrid>
        <w:gridCol w:w="9015"/>
      </w:tblGrid>
      <w:tr w:rsidR="52C5D6EB" w:rsidTr="52C5D6EB" w14:paraId="10E9EF2D" w14:textId="77777777">
        <w:trPr>
          <w:trHeight w:val="5670"/>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701E6606" w14:textId="52A93C83">
            <w:r w:rsidRPr="52C5D6EB">
              <w:rPr>
                <w:rFonts w:ascii="Arial" w:hAnsi="Arial" w:eastAsia="Arial" w:cs="Arial"/>
                <w:sz w:val="24"/>
                <w:szCs w:val="24"/>
              </w:rPr>
              <w:t xml:space="preserve"> </w:t>
            </w:r>
          </w:p>
        </w:tc>
      </w:tr>
    </w:tbl>
    <w:p w:rsidR="52C5D6EB" w:rsidRDefault="52C5D6EB" w14:paraId="29BCE624" w14:textId="7F04D5EC">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39ACEF0D"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36FAC933" w14:textId="666A3F17">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10</w:t>
            </w:r>
            <w:r w:rsidRPr="52C5D6EB">
              <w:rPr>
                <w:rFonts w:ascii="Arial" w:hAnsi="Arial" w:eastAsia="Arial" w:cs="Arial"/>
                <w:b/>
                <w:bCs/>
                <w:sz w:val="24"/>
                <w:szCs w:val="24"/>
              </w:rPr>
              <w:t>.1</w:t>
            </w:r>
          </w:p>
        </w:tc>
      </w:tr>
      <w:tr w:rsidR="52C5D6EB" w:rsidTr="52C5D6EB" w14:paraId="3E4013F2"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7A879E05" w14:textId="23575EE2">
            <w:r w:rsidRPr="52C5D6EB">
              <w:rPr>
                <w:rFonts w:ascii="Arial" w:hAnsi="Arial" w:eastAsia="Arial" w:cs="Arial"/>
                <w:sz w:val="24"/>
                <w:szCs w:val="24"/>
              </w:rPr>
              <w:t xml:space="preserve"> </w:t>
            </w:r>
          </w:p>
        </w:tc>
      </w:tr>
    </w:tbl>
    <w:p w:rsidR="52C5D6EB" w:rsidRDefault="52C5D6EB" w14:paraId="774CCEE2" w14:textId="3E5EC67F">
      <w:r w:rsidRPr="52C5D6EB">
        <w:rPr>
          <w:rFonts w:ascii="Arial" w:hAnsi="Arial" w:eastAsia="Arial" w:cs="Arial"/>
          <w:sz w:val="24"/>
          <w:szCs w:val="24"/>
        </w:rPr>
        <w:t xml:space="preserve"> </w:t>
      </w:r>
    </w:p>
    <w:p w:rsidR="52C5D6EB" w:rsidP="52C5D6EB" w:rsidRDefault="52C5D6EB" w14:paraId="04BC089B" w14:textId="1DCE8255">
      <w:pPr>
        <w:pStyle w:val="Heading3"/>
      </w:pPr>
      <w:r w:rsidRPr="756A1AAF" w:rsidR="6C57C70F">
        <w:rPr>
          <w:rFonts w:ascii="Arial" w:hAnsi="Arial" w:eastAsia="Arial" w:cs="Arial"/>
          <w:color w:val="041E42"/>
          <w:sz w:val="28"/>
          <w:szCs w:val="28"/>
        </w:rPr>
        <w:t>5</w:t>
      </w:r>
      <w:r w:rsidRPr="756A1AAF" w:rsidR="52C5D6EB">
        <w:rPr>
          <w:rFonts w:ascii="Arial" w:hAnsi="Arial" w:eastAsia="Arial" w:cs="Arial"/>
          <w:color w:val="041E42"/>
          <w:sz w:val="28"/>
          <w:szCs w:val="28"/>
        </w:rPr>
        <w:t>.</w:t>
      </w:r>
      <w:r w:rsidRPr="756A1AAF" w:rsidR="17D0AC24">
        <w:rPr>
          <w:rFonts w:ascii="Arial" w:hAnsi="Arial" w:eastAsia="Arial" w:cs="Arial"/>
          <w:color w:val="041E42"/>
          <w:sz w:val="28"/>
          <w:szCs w:val="28"/>
        </w:rPr>
        <w:t>10</w:t>
      </w:r>
      <w:r w:rsidRPr="756A1AAF" w:rsidR="52C5D6EB">
        <w:rPr>
          <w:rFonts w:ascii="Arial" w:hAnsi="Arial" w:eastAsia="Arial" w:cs="Arial"/>
          <w:color w:val="041E42"/>
          <w:sz w:val="28"/>
          <w:szCs w:val="28"/>
        </w:rPr>
        <w:t>.2</w:t>
      </w:r>
      <w:r w:rsidRPr="756A1AAF" w:rsidR="52C5D6EB">
        <w:rPr>
          <w:rFonts w:ascii="Times New Roman" w:hAnsi="Times New Roman" w:eastAsia="Times New Roman" w:cs="Times New Roman"/>
          <w:color w:val="041E42"/>
          <w:sz w:val="14"/>
          <w:szCs w:val="14"/>
        </w:rPr>
        <w:t xml:space="preserve">     </w:t>
      </w:r>
      <w:r w:rsidRPr="756A1AAF" w:rsidR="52C5D6EB">
        <w:rPr>
          <w:rFonts w:ascii="Arial" w:hAnsi="Arial" w:eastAsia="Arial" w:cs="Arial"/>
          <w:color w:val="041E42"/>
          <w:sz w:val="28"/>
          <w:szCs w:val="28"/>
        </w:rPr>
        <w:t>System operating parameters (1000 words)</w:t>
      </w:r>
    </w:p>
    <w:p w:rsidR="52C5D6EB" w:rsidRDefault="52C5D6EB" w14:paraId="6608A195" w14:textId="5365C89C">
      <w:r w:rsidRPr="52C5D6EB">
        <w:rPr>
          <w:rFonts w:ascii="Arial" w:hAnsi="Arial" w:eastAsia="Arial" w:cs="Arial"/>
          <w:sz w:val="24"/>
          <w:szCs w:val="24"/>
        </w:rPr>
        <w:t>Please provide a concise description of the key system operating parameters for the operational monitoring and quality control of the produced CO</w:t>
      </w:r>
      <w:r w:rsidRPr="52C5D6EB">
        <w:rPr>
          <w:rFonts w:ascii="Arial" w:hAnsi="Arial" w:eastAsia="Arial" w:cs="Arial"/>
          <w:sz w:val="24"/>
          <w:szCs w:val="24"/>
          <w:vertAlign w:val="subscript"/>
        </w:rPr>
        <w:t>2</w:t>
      </w:r>
      <w:r w:rsidRPr="52C5D6EB">
        <w:rPr>
          <w:rFonts w:ascii="Arial" w:hAnsi="Arial" w:eastAsia="Arial" w:cs="Arial"/>
          <w:sz w:val="24"/>
          <w:szCs w:val="24"/>
        </w:rPr>
        <w:t>. This should demonstrate the feasibility of the proposed system configuration with reference to control of composition, temperature, pressure, flow rate and describe the CO</w:t>
      </w:r>
      <w:r w:rsidRPr="52C5D6EB">
        <w:rPr>
          <w:rFonts w:ascii="Arial" w:hAnsi="Arial" w:eastAsia="Arial" w:cs="Arial"/>
          <w:sz w:val="24"/>
          <w:szCs w:val="24"/>
          <w:vertAlign w:val="subscript"/>
        </w:rPr>
        <w:t>2</w:t>
      </w:r>
      <w:r w:rsidRPr="52C5D6EB">
        <w:rPr>
          <w:rFonts w:ascii="Arial" w:hAnsi="Arial" w:eastAsia="Arial" w:cs="Arial"/>
          <w:sz w:val="24"/>
          <w:szCs w:val="24"/>
        </w:rPr>
        <w:t xml:space="preserve"> metering system adopted for quality measurement of the CO</w:t>
      </w:r>
      <w:r w:rsidRPr="52C5D6EB">
        <w:rPr>
          <w:rFonts w:ascii="Arial" w:hAnsi="Arial" w:eastAsia="Arial" w:cs="Arial"/>
          <w:sz w:val="24"/>
          <w:szCs w:val="24"/>
          <w:vertAlign w:val="subscript"/>
        </w:rPr>
        <w:t>2</w:t>
      </w:r>
      <w:r w:rsidRPr="52C5D6EB">
        <w:rPr>
          <w:rFonts w:ascii="Arial" w:hAnsi="Arial" w:eastAsia="Arial" w:cs="Arial"/>
          <w:sz w:val="24"/>
          <w:szCs w:val="24"/>
        </w:rPr>
        <w:t xml:space="preserve"> entering the T&amp;S network.</w:t>
      </w:r>
    </w:p>
    <w:p w:rsidR="52C5D6EB" w:rsidRDefault="52C5D6EB" w14:paraId="288378EE" w14:textId="22BA0E4C">
      <w:r w:rsidRPr="52C5D6EB">
        <w:rPr>
          <w:rFonts w:ascii="Arial" w:hAnsi="Arial" w:eastAsia="Arial" w:cs="Arial"/>
          <w:sz w:val="24"/>
          <w:szCs w:val="24"/>
        </w:rPr>
        <w:t>This should include a description of the key risks and uncertainties associated with the operation including any limits on transient operation and emergency shutdown scenarios.</w:t>
      </w:r>
    </w:p>
    <w:p w:rsidR="52C5D6EB" w:rsidRDefault="52C5D6EB" w14:paraId="216F64DB" w14:textId="06D2681D">
      <w:r w:rsidRPr="52C5D6EB">
        <w:rPr>
          <w:rFonts w:ascii="Arial" w:hAnsi="Arial" w:eastAsia="Arial" w:cs="Arial"/>
          <w:sz w:val="24"/>
          <w:szCs w:val="24"/>
        </w:rPr>
        <w:t>Reference to risks within the risk register would be helpful.</w:t>
      </w:r>
      <w:r w:rsidRPr="52C5D6EB">
        <w:rPr>
          <w:rFonts w:ascii="Times New Roman" w:hAnsi="Times New Roman" w:eastAsia="Times New Roman" w:cs="Times New Roman"/>
          <w:sz w:val="24"/>
          <w:szCs w:val="24"/>
        </w:rPr>
        <w:t xml:space="preserve"> </w:t>
      </w:r>
    </w:p>
    <w:p w:rsidR="52C5D6EB" w:rsidRDefault="52C5D6EB" w14:paraId="3D953A3A" w14:textId="51C57673">
      <w:r w:rsidRPr="52C5D6EB">
        <w:rPr>
          <w:rFonts w:ascii="Arial" w:hAnsi="Arial" w:eastAsia="Arial" w:cs="Arial"/>
          <w:sz w:val="24"/>
          <w:szCs w:val="24"/>
        </w:rPr>
        <w:t>Supporting information should include preliminary process description and process basis of design.</w:t>
      </w:r>
    </w:p>
    <w:tbl>
      <w:tblPr>
        <w:tblStyle w:val="TableGrid"/>
        <w:tblW w:w="0" w:type="auto"/>
        <w:tblLayout w:type="fixed"/>
        <w:tblLook w:val="04A0" w:firstRow="1" w:lastRow="0" w:firstColumn="1" w:lastColumn="0" w:noHBand="0" w:noVBand="1"/>
      </w:tblPr>
      <w:tblGrid>
        <w:gridCol w:w="9015"/>
      </w:tblGrid>
      <w:tr w:rsidR="52C5D6EB" w:rsidTr="52C5D6EB" w14:paraId="18560D17" w14:textId="77777777">
        <w:trPr>
          <w:trHeight w:val="5670"/>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3A6E8F02" w14:textId="17A72F0A">
            <w:r w:rsidRPr="52C5D6EB">
              <w:rPr>
                <w:rFonts w:ascii="Arial" w:hAnsi="Arial" w:eastAsia="Arial" w:cs="Arial"/>
                <w:sz w:val="24"/>
                <w:szCs w:val="24"/>
              </w:rPr>
              <w:lastRenderedPageBreak/>
              <w:t xml:space="preserve"> </w:t>
            </w:r>
          </w:p>
        </w:tc>
      </w:tr>
    </w:tbl>
    <w:p w:rsidR="52C5D6EB" w:rsidRDefault="52C5D6EB" w14:paraId="5C136910" w14:textId="2202547F">
      <w:r w:rsidRPr="52C5D6EB">
        <w:rPr>
          <w:rFonts w:ascii="Arial" w:hAnsi="Arial" w:eastAsia="Arial" w:cs="Arial"/>
          <w:sz w:val="24"/>
          <w:szCs w:val="24"/>
        </w:rPr>
        <w:t xml:space="preserve"> </w:t>
      </w:r>
    </w:p>
    <w:tbl>
      <w:tblPr>
        <w:tblStyle w:val="TableGrid"/>
        <w:tblW w:w="0" w:type="auto"/>
        <w:tblInd w:w="135" w:type="dxa"/>
        <w:tblLayout w:type="fixed"/>
        <w:tblLook w:val="04A0" w:firstRow="1" w:lastRow="0" w:firstColumn="1" w:lastColumn="0" w:noHBand="0" w:noVBand="1"/>
      </w:tblPr>
      <w:tblGrid>
        <w:gridCol w:w="9015"/>
      </w:tblGrid>
      <w:tr w:rsidR="52C5D6EB" w:rsidTr="52C5D6EB" w14:paraId="2AE802D2"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7ABD1B9A" w14:textId="33D5BE3D">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10</w:t>
            </w:r>
            <w:r w:rsidRPr="52C5D6EB">
              <w:rPr>
                <w:rFonts w:ascii="Arial" w:hAnsi="Arial" w:eastAsia="Arial" w:cs="Arial"/>
                <w:b/>
                <w:bCs/>
                <w:sz w:val="24"/>
                <w:szCs w:val="24"/>
              </w:rPr>
              <w:t>.2</w:t>
            </w:r>
          </w:p>
        </w:tc>
      </w:tr>
      <w:tr w:rsidR="52C5D6EB" w:rsidTr="52C5D6EB" w14:paraId="530508B8" w14:textId="77777777">
        <w:trPr>
          <w:trHeight w:val="420"/>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7BAD3A02" w14:textId="4483513B">
            <w:r w:rsidRPr="52C5D6EB">
              <w:rPr>
                <w:rFonts w:ascii="Arial" w:hAnsi="Arial" w:eastAsia="Arial" w:cs="Arial"/>
                <w:sz w:val="24"/>
                <w:szCs w:val="24"/>
              </w:rPr>
              <w:t xml:space="preserve"> </w:t>
            </w:r>
          </w:p>
        </w:tc>
      </w:tr>
    </w:tbl>
    <w:p w:rsidR="52C5D6EB" w:rsidRDefault="52C5D6EB" w14:paraId="7B5527E5" w14:textId="669AC289">
      <w:r w:rsidRPr="52C5D6EB">
        <w:rPr>
          <w:rFonts w:ascii="Arial" w:hAnsi="Arial" w:eastAsia="Arial" w:cs="Arial"/>
          <w:sz w:val="24"/>
          <w:szCs w:val="24"/>
        </w:rPr>
        <w:t xml:space="preserve"> </w:t>
      </w:r>
    </w:p>
    <w:p w:rsidR="52C5D6EB" w:rsidP="52C5D6EB" w:rsidRDefault="52C5D6EB" w14:paraId="3B803027" w14:textId="592C0CD8">
      <w:pPr>
        <w:pStyle w:val="Heading3"/>
      </w:pPr>
      <w:r w:rsidRPr="756A1AAF" w:rsidR="0D2178F0">
        <w:rPr>
          <w:rFonts w:ascii="Arial" w:hAnsi="Arial" w:eastAsia="Arial" w:cs="Arial"/>
          <w:color w:val="041E42"/>
          <w:sz w:val="28"/>
          <w:szCs w:val="28"/>
        </w:rPr>
        <w:t>5</w:t>
      </w:r>
      <w:r w:rsidRPr="756A1AAF" w:rsidR="52C5D6EB">
        <w:rPr>
          <w:rFonts w:ascii="Arial" w:hAnsi="Arial" w:eastAsia="Arial" w:cs="Arial"/>
          <w:color w:val="041E42"/>
          <w:sz w:val="28"/>
          <w:szCs w:val="28"/>
        </w:rPr>
        <w:t>.</w:t>
      </w:r>
      <w:r w:rsidRPr="756A1AAF" w:rsidR="17D0AC24">
        <w:rPr>
          <w:rFonts w:ascii="Arial" w:hAnsi="Arial" w:eastAsia="Arial" w:cs="Arial"/>
          <w:color w:val="041E42"/>
          <w:sz w:val="28"/>
          <w:szCs w:val="28"/>
        </w:rPr>
        <w:t>10</w:t>
      </w:r>
      <w:r w:rsidRPr="756A1AAF" w:rsidR="52C5D6EB">
        <w:rPr>
          <w:rFonts w:ascii="Arial" w:hAnsi="Arial" w:eastAsia="Arial" w:cs="Arial"/>
          <w:color w:val="041E42"/>
          <w:sz w:val="28"/>
          <w:szCs w:val="28"/>
        </w:rPr>
        <w:t>.3</w:t>
      </w:r>
      <w:r w:rsidRPr="756A1AAF" w:rsidR="52C5D6EB">
        <w:rPr>
          <w:rFonts w:ascii="Times New Roman" w:hAnsi="Times New Roman" w:eastAsia="Times New Roman" w:cs="Times New Roman"/>
          <w:color w:val="041E42"/>
          <w:sz w:val="14"/>
          <w:szCs w:val="14"/>
        </w:rPr>
        <w:t xml:space="preserve">     </w:t>
      </w:r>
      <w:r w:rsidRPr="756A1AAF" w:rsidR="52C5D6EB">
        <w:rPr>
          <w:rFonts w:ascii="Arial" w:hAnsi="Arial" w:eastAsia="Arial" w:cs="Arial"/>
          <w:color w:val="041E42"/>
          <w:sz w:val="28"/>
          <w:szCs w:val="28"/>
        </w:rPr>
        <w:t>T&amp;S connection (1000 words)</w:t>
      </w:r>
    </w:p>
    <w:p w:rsidR="52C5D6EB" w:rsidRDefault="52C5D6EB" w14:paraId="34BFCD4A" w14:textId="79171E38">
      <w:r w:rsidRPr="52C5D6EB">
        <w:rPr>
          <w:rFonts w:ascii="Arial" w:hAnsi="Arial" w:eastAsia="Arial" w:cs="Arial"/>
          <w:sz w:val="24"/>
          <w:szCs w:val="24"/>
        </w:rPr>
        <w:t xml:space="preserve">With reference to agreements or discussions with the T&amp;SCo, please describe the connection between the Project and the T&amp;S. This should include: </w:t>
      </w:r>
    </w:p>
    <w:p w:rsidR="52C5D6EB" w:rsidP="52C5D6EB" w:rsidRDefault="52C5D6EB" w14:paraId="6BD1CCD9" w14:textId="675F6BF0">
      <w:pPr>
        <w:pStyle w:val="ListParagraph"/>
        <w:numPr>
          <w:ilvl w:val="0"/>
          <w:numId w:val="1"/>
        </w:numPr>
        <w:rPr>
          <w:rFonts w:eastAsiaTheme="minorEastAsia"/>
          <w:sz w:val="24"/>
          <w:szCs w:val="24"/>
        </w:rPr>
      </w:pPr>
      <w:r w:rsidRPr="52C5D6EB">
        <w:rPr>
          <w:rFonts w:ascii="Arial" w:hAnsi="Arial" w:eastAsia="Arial" w:cs="Arial"/>
          <w:sz w:val="24"/>
          <w:szCs w:val="24"/>
        </w:rPr>
        <w:t xml:space="preserve">The work completed to date by the Project and the T&amp;SCo, to understand the work required and anticipated costs to connect the T&amp;S network and the Project, including the Cost of connection, and the cost of extending the T&amp;S network to the Project. Please include non-pipeline transport considerations such as shipping as required. </w:t>
      </w:r>
    </w:p>
    <w:p w:rsidR="52C5D6EB" w:rsidP="52C5D6EB" w:rsidRDefault="52C5D6EB" w14:paraId="1244471F" w14:textId="00A85984">
      <w:pPr>
        <w:pStyle w:val="ListParagraph"/>
        <w:numPr>
          <w:ilvl w:val="0"/>
          <w:numId w:val="1"/>
        </w:numPr>
        <w:rPr>
          <w:rFonts w:eastAsiaTheme="minorEastAsia"/>
          <w:sz w:val="24"/>
          <w:szCs w:val="24"/>
        </w:rPr>
      </w:pPr>
      <w:r w:rsidRPr="52C5D6EB">
        <w:rPr>
          <w:rFonts w:ascii="Arial" w:hAnsi="Arial" w:eastAsia="Arial" w:cs="Arial"/>
          <w:sz w:val="24"/>
          <w:szCs w:val="24"/>
        </w:rPr>
        <w:t>The method of CO</w:t>
      </w:r>
      <w:r w:rsidRPr="52C5D6EB">
        <w:rPr>
          <w:rFonts w:ascii="Cambria Math" w:hAnsi="Cambria Math" w:eastAsia="Cambria Math" w:cs="Cambria Math"/>
          <w:sz w:val="24"/>
          <w:szCs w:val="24"/>
        </w:rPr>
        <w:t>₂</w:t>
      </w:r>
      <w:r w:rsidRPr="52C5D6EB">
        <w:rPr>
          <w:rFonts w:ascii="Arial" w:hAnsi="Arial" w:eastAsia="Arial" w:cs="Arial"/>
          <w:sz w:val="24"/>
          <w:szCs w:val="24"/>
        </w:rPr>
        <w:t xml:space="preserve"> transport, the intermediate pipework in private land or pipelines in public land to connect to the T&amp;S, the battery limits of the Project, the intended interface point where responsibility for the connection is assumed, and the eventual ownership and operational boundaries.</w:t>
      </w:r>
    </w:p>
    <w:p w:rsidR="52C5D6EB" w:rsidRDefault="52C5D6EB" w14:paraId="2FCD415C" w14:textId="7C550955">
      <w:r w:rsidRPr="52C5D6EB">
        <w:rPr>
          <w:rFonts w:ascii="Arial" w:hAnsi="Arial" w:eastAsia="Arial" w:cs="Arial"/>
          <w:sz w:val="24"/>
          <w:szCs w:val="24"/>
        </w:rPr>
        <w:t xml:space="preserve"> </w:t>
      </w:r>
    </w:p>
    <w:p w:rsidR="52C5D6EB" w:rsidRDefault="52C5D6EB" w14:paraId="5C65D7A8" w14:textId="62A8689E">
      <w:r w:rsidRPr="52C5D6EB">
        <w:rPr>
          <w:rFonts w:ascii="Arial" w:hAnsi="Arial" w:eastAsia="Arial" w:cs="Arial"/>
          <w:sz w:val="24"/>
          <w:szCs w:val="24"/>
        </w:rPr>
        <w:t xml:space="preserve"> </w:t>
      </w:r>
    </w:p>
    <w:tbl>
      <w:tblPr>
        <w:tblStyle w:val="TableGrid"/>
        <w:tblW w:w="0" w:type="auto"/>
        <w:tblLayout w:type="fixed"/>
        <w:tblLook w:val="04A0" w:firstRow="1" w:lastRow="0" w:firstColumn="1" w:lastColumn="0" w:noHBand="0" w:noVBand="1"/>
      </w:tblPr>
      <w:tblGrid>
        <w:gridCol w:w="9015"/>
      </w:tblGrid>
      <w:tr w:rsidR="52C5D6EB" w:rsidTr="52C5D6EB" w14:paraId="0E2521B1" w14:textId="77777777">
        <w:trPr>
          <w:trHeight w:val="5670"/>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3D5B1BC5" w14:textId="36D5CACC">
            <w:r w:rsidRPr="52C5D6EB">
              <w:rPr>
                <w:rFonts w:ascii="Arial" w:hAnsi="Arial" w:eastAsia="Arial" w:cs="Arial"/>
                <w:sz w:val="24"/>
                <w:szCs w:val="24"/>
              </w:rPr>
              <w:lastRenderedPageBreak/>
              <w:t xml:space="preserve"> </w:t>
            </w:r>
          </w:p>
        </w:tc>
      </w:tr>
    </w:tbl>
    <w:p w:rsidR="52C5D6EB" w:rsidRDefault="52C5D6EB" w14:paraId="0E32ECDD" w14:textId="205D6A04">
      <w:r w:rsidRPr="52C5D6EB">
        <w:rPr>
          <w:rFonts w:ascii="Arial" w:hAnsi="Arial" w:eastAsia="Arial" w:cs="Arial"/>
          <w:sz w:val="24"/>
          <w:szCs w:val="24"/>
        </w:rPr>
        <w:t xml:space="preserve"> </w:t>
      </w:r>
    </w:p>
    <w:tbl>
      <w:tblPr>
        <w:tblStyle w:val="TableGrid"/>
        <w:tblW w:w="0" w:type="auto"/>
        <w:tblInd w:w="135" w:type="dxa"/>
        <w:tblLayout w:type="fixed"/>
        <w:tblLook w:val="04A0" w:firstRow="1" w:lastRow="0" w:firstColumn="1" w:lastColumn="0" w:noHBand="0" w:noVBand="1"/>
      </w:tblPr>
      <w:tblGrid>
        <w:gridCol w:w="9015"/>
      </w:tblGrid>
      <w:tr w:rsidR="52C5D6EB" w:rsidTr="52C5D6EB" w14:paraId="64BA92AB" w14:textId="77777777">
        <w:tc>
          <w:tcPr>
            <w:tcW w:w="9015" w:type="dxa"/>
            <w:tcBorders>
              <w:top w:val="single" w:color="auto" w:sz="8" w:space="0"/>
              <w:left w:val="single" w:color="auto" w:sz="8" w:space="0"/>
              <w:bottom w:val="single" w:color="auto" w:sz="8" w:space="0"/>
              <w:right w:val="single" w:color="auto" w:sz="8" w:space="0"/>
            </w:tcBorders>
          </w:tcPr>
          <w:p w:rsidR="52C5D6EB" w:rsidRDefault="52C5D6EB" w14:paraId="1F2D2B03" w14:textId="38768623">
            <w:r w:rsidRPr="52C5D6EB">
              <w:rPr>
                <w:rFonts w:ascii="Arial" w:hAnsi="Arial" w:eastAsia="Arial" w:cs="Arial"/>
                <w:b/>
                <w:bCs/>
                <w:sz w:val="24"/>
                <w:szCs w:val="24"/>
              </w:rPr>
              <w:t>References to supporting documentation for Section 5.</w:t>
            </w:r>
            <w:r w:rsidRPr="558F52F5" w:rsidR="17D0AC24">
              <w:rPr>
                <w:rFonts w:ascii="Arial" w:hAnsi="Arial" w:eastAsia="Arial" w:cs="Arial"/>
                <w:b/>
                <w:bCs/>
                <w:sz w:val="24"/>
                <w:szCs w:val="24"/>
              </w:rPr>
              <w:t>10</w:t>
            </w:r>
            <w:r w:rsidRPr="52C5D6EB">
              <w:rPr>
                <w:rFonts w:ascii="Arial" w:hAnsi="Arial" w:eastAsia="Arial" w:cs="Arial"/>
                <w:b/>
                <w:bCs/>
                <w:sz w:val="24"/>
                <w:szCs w:val="24"/>
              </w:rPr>
              <w:t>.3</w:t>
            </w:r>
          </w:p>
        </w:tc>
      </w:tr>
      <w:tr w:rsidR="52C5D6EB" w:rsidTr="52C5D6EB" w14:paraId="352BB0E4" w14:textId="77777777">
        <w:trPr>
          <w:trHeight w:val="570"/>
        </w:trPr>
        <w:tc>
          <w:tcPr>
            <w:tcW w:w="9015" w:type="dxa"/>
            <w:tcBorders>
              <w:top w:val="single" w:color="auto" w:sz="8" w:space="0"/>
              <w:left w:val="single" w:color="auto" w:sz="8" w:space="0"/>
              <w:bottom w:val="single" w:color="auto" w:sz="8" w:space="0"/>
              <w:right w:val="single" w:color="auto" w:sz="8" w:space="0"/>
            </w:tcBorders>
          </w:tcPr>
          <w:p w:rsidR="52C5D6EB" w:rsidRDefault="52C5D6EB" w14:paraId="0425137F" w14:textId="4811857D">
            <w:r w:rsidRPr="52C5D6EB">
              <w:rPr>
                <w:rFonts w:ascii="Arial" w:hAnsi="Arial" w:eastAsia="Arial" w:cs="Arial"/>
                <w:sz w:val="24"/>
                <w:szCs w:val="24"/>
              </w:rPr>
              <w:t xml:space="preserve"> </w:t>
            </w:r>
          </w:p>
        </w:tc>
      </w:tr>
    </w:tbl>
    <w:p w:rsidR="52C5D6EB" w:rsidRDefault="52C5D6EB" w14:paraId="476371F4" w14:textId="4254CF0E">
      <w:r>
        <w:br/>
      </w:r>
      <w:r>
        <w:br/>
      </w:r>
    </w:p>
    <w:p w:rsidR="52C5D6EB" w:rsidP="52C5D6EB" w:rsidRDefault="52C5D6EB" w14:paraId="08E55739" w14:textId="7EB1FE30">
      <w:pPr>
        <w:rPr>
          <w:rFonts w:ascii="Arial" w:hAnsi="Arial" w:eastAsia="Arial" w:cs="Arial"/>
          <w:b/>
          <w:bCs/>
          <w:sz w:val="24"/>
          <w:szCs w:val="24"/>
        </w:rPr>
      </w:pPr>
    </w:p>
    <w:p w:rsidR="52C5D6EB" w:rsidP="52C5D6EB" w:rsidRDefault="52C5D6EB" w14:paraId="634FCB2D" w14:textId="18F51427">
      <w:pPr>
        <w:rPr>
          <w:rFonts w:ascii="Arial" w:hAnsi="Arial" w:eastAsia="Arial" w:cs="Arial"/>
          <w:b/>
          <w:bCs/>
          <w:sz w:val="24"/>
          <w:szCs w:val="24"/>
        </w:rPr>
      </w:pPr>
    </w:p>
    <w:p w:rsidR="52C5D6EB" w:rsidP="52C5D6EB" w:rsidRDefault="52C5D6EB" w14:paraId="78DB7FAD" w14:textId="2D1DDCB6">
      <w:pPr>
        <w:rPr>
          <w:rFonts w:ascii="Arial" w:hAnsi="Arial" w:eastAsia="Arial" w:cs="Arial"/>
          <w:b/>
          <w:bCs/>
          <w:sz w:val="24"/>
          <w:szCs w:val="24"/>
        </w:rPr>
      </w:pPr>
    </w:p>
    <w:p w:rsidR="52C5D6EB" w:rsidP="52C5D6EB" w:rsidRDefault="52C5D6EB" w14:paraId="227F2F31" w14:textId="5D2D8139">
      <w:pPr>
        <w:rPr>
          <w:rFonts w:ascii="Arial" w:hAnsi="Arial" w:eastAsia="Arial" w:cs="Arial"/>
          <w:b/>
          <w:bCs/>
          <w:sz w:val="24"/>
          <w:szCs w:val="24"/>
        </w:rPr>
      </w:pPr>
    </w:p>
    <w:p w:rsidR="52C5D6EB" w:rsidP="52C5D6EB" w:rsidRDefault="52C5D6EB" w14:paraId="3DD2108E" w14:textId="52E6B45C">
      <w:pPr>
        <w:rPr>
          <w:rFonts w:ascii="Arial" w:hAnsi="Arial" w:eastAsia="Arial" w:cs="Arial"/>
          <w:b/>
          <w:bCs/>
          <w:sz w:val="24"/>
          <w:szCs w:val="24"/>
        </w:rPr>
      </w:pPr>
    </w:p>
    <w:p w:rsidR="52C5D6EB" w:rsidP="52C5D6EB" w:rsidRDefault="52C5D6EB" w14:paraId="1503B22B" w14:textId="6857490D">
      <w:pPr>
        <w:rPr>
          <w:rFonts w:ascii="Arial" w:hAnsi="Arial" w:eastAsia="Arial" w:cs="Arial"/>
          <w:b/>
          <w:bCs/>
          <w:sz w:val="24"/>
          <w:szCs w:val="24"/>
        </w:rPr>
      </w:pPr>
    </w:p>
    <w:p w:rsidR="52C5D6EB" w:rsidP="52C5D6EB" w:rsidRDefault="52C5D6EB" w14:paraId="25DE07C5" w14:textId="16AB9B10"/>
    <w:sectPr w:rsidR="52C5D6EB">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FB5" w:rsidP="00A21F8A" w:rsidRDefault="000E0FB5" w14:paraId="43B48A46" w14:textId="77777777">
      <w:pPr>
        <w:spacing w:after="0" w:line="240" w:lineRule="auto"/>
      </w:pPr>
      <w:r>
        <w:separator/>
      </w:r>
    </w:p>
  </w:endnote>
  <w:endnote w:type="continuationSeparator" w:id="0">
    <w:p w:rsidR="000E0FB5" w:rsidP="00A21F8A" w:rsidRDefault="000E0FB5" w14:paraId="51BF4201" w14:textId="77777777">
      <w:pPr>
        <w:spacing w:after="0" w:line="240" w:lineRule="auto"/>
      </w:pPr>
      <w:r>
        <w:continuationSeparator/>
      </w:r>
    </w:p>
  </w:endnote>
  <w:endnote w:type="continuationNotice" w:id="1">
    <w:p w:rsidR="000E0FB5" w:rsidRDefault="000E0FB5" w14:paraId="00C339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FB5" w:rsidP="00A21F8A" w:rsidRDefault="000E0FB5" w14:paraId="41FEEFB4" w14:textId="77777777">
      <w:pPr>
        <w:spacing w:after="0" w:line="240" w:lineRule="auto"/>
      </w:pPr>
      <w:r>
        <w:separator/>
      </w:r>
    </w:p>
  </w:footnote>
  <w:footnote w:type="continuationSeparator" w:id="0">
    <w:p w:rsidR="000E0FB5" w:rsidP="00A21F8A" w:rsidRDefault="000E0FB5" w14:paraId="3B95AA6F" w14:textId="77777777">
      <w:pPr>
        <w:spacing w:after="0" w:line="240" w:lineRule="auto"/>
      </w:pPr>
      <w:r>
        <w:continuationSeparator/>
      </w:r>
    </w:p>
  </w:footnote>
  <w:footnote w:type="continuationNotice" w:id="1">
    <w:p w:rsidR="000E0FB5" w:rsidRDefault="000E0FB5" w14:paraId="6F1C469F" w14:textId="77777777">
      <w:pPr>
        <w:spacing w:after="0" w:line="240" w:lineRule="auto"/>
      </w:pPr>
    </w:p>
  </w:footnote>
  <w:footnote w:id="2">
    <w:p w:rsidR="00F76638" w:rsidRDefault="00F76638" w14:paraId="41B9F6D5" w14:textId="2E2EC2EF">
      <w:pPr>
        <w:pStyle w:val="FootnoteText"/>
      </w:pPr>
      <w:r>
        <w:rPr>
          <w:rStyle w:val="FootnoteReference"/>
        </w:rPr>
        <w:footnoteRef/>
      </w:r>
      <w:r>
        <w:t xml:space="preserve"> </w:t>
      </w:r>
      <w:hyperlink w:history="1" r:id="rId1">
        <w:r w:rsidRPr="00CC4242" w:rsidR="00646569">
          <w:rPr>
            <w:rStyle w:val="Hyperlink"/>
          </w:rPr>
          <w:t>https://www.gov.uk/government/consultations/business-model-for-power-bioenergy-with-carbon-capture-and-storage-power-beccs</w:t>
        </w:r>
      </w:hyperlink>
      <w:r w:rsidR="0064656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25b324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58CEBD"/>
    <w:multiLevelType w:val="hybridMultilevel"/>
    <w:tmpl w:val="FFFFFFFF"/>
    <w:lvl w:ilvl="0" w:tplc="346EB1F4">
      <w:start w:val="1"/>
      <w:numFmt w:val="bullet"/>
      <w:lvlText w:val="·"/>
      <w:lvlJc w:val="left"/>
      <w:pPr>
        <w:ind w:left="720" w:hanging="360"/>
      </w:pPr>
      <w:rPr>
        <w:rFonts w:hint="default" w:ascii="Symbol" w:hAnsi="Symbol"/>
      </w:rPr>
    </w:lvl>
    <w:lvl w:ilvl="1" w:tplc="4BB6DBDA">
      <w:start w:val="1"/>
      <w:numFmt w:val="bullet"/>
      <w:lvlText w:val="o"/>
      <w:lvlJc w:val="left"/>
      <w:pPr>
        <w:ind w:left="1440" w:hanging="360"/>
      </w:pPr>
      <w:rPr>
        <w:rFonts w:hint="default" w:ascii="Courier New" w:hAnsi="Courier New"/>
      </w:rPr>
    </w:lvl>
    <w:lvl w:ilvl="2" w:tplc="FE14F37E">
      <w:start w:val="1"/>
      <w:numFmt w:val="bullet"/>
      <w:lvlText w:val=""/>
      <w:lvlJc w:val="left"/>
      <w:pPr>
        <w:ind w:left="2160" w:hanging="360"/>
      </w:pPr>
      <w:rPr>
        <w:rFonts w:hint="default" w:ascii="Wingdings" w:hAnsi="Wingdings"/>
      </w:rPr>
    </w:lvl>
    <w:lvl w:ilvl="3" w:tplc="C26EAFFA">
      <w:start w:val="1"/>
      <w:numFmt w:val="bullet"/>
      <w:lvlText w:val=""/>
      <w:lvlJc w:val="left"/>
      <w:pPr>
        <w:ind w:left="2880" w:hanging="360"/>
      </w:pPr>
      <w:rPr>
        <w:rFonts w:hint="default" w:ascii="Symbol" w:hAnsi="Symbol"/>
      </w:rPr>
    </w:lvl>
    <w:lvl w:ilvl="4" w:tplc="8F8088D4">
      <w:start w:val="1"/>
      <w:numFmt w:val="bullet"/>
      <w:lvlText w:val="o"/>
      <w:lvlJc w:val="left"/>
      <w:pPr>
        <w:ind w:left="3600" w:hanging="360"/>
      </w:pPr>
      <w:rPr>
        <w:rFonts w:hint="default" w:ascii="Courier New" w:hAnsi="Courier New"/>
      </w:rPr>
    </w:lvl>
    <w:lvl w:ilvl="5" w:tplc="CDE8F6DE">
      <w:start w:val="1"/>
      <w:numFmt w:val="bullet"/>
      <w:lvlText w:val=""/>
      <w:lvlJc w:val="left"/>
      <w:pPr>
        <w:ind w:left="4320" w:hanging="360"/>
      </w:pPr>
      <w:rPr>
        <w:rFonts w:hint="default" w:ascii="Wingdings" w:hAnsi="Wingdings"/>
      </w:rPr>
    </w:lvl>
    <w:lvl w:ilvl="6" w:tplc="5754B56A">
      <w:start w:val="1"/>
      <w:numFmt w:val="bullet"/>
      <w:lvlText w:val=""/>
      <w:lvlJc w:val="left"/>
      <w:pPr>
        <w:ind w:left="5040" w:hanging="360"/>
      </w:pPr>
      <w:rPr>
        <w:rFonts w:hint="default" w:ascii="Symbol" w:hAnsi="Symbol"/>
      </w:rPr>
    </w:lvl>
    <w:lvl w:ilvl="7" w:tplc="5914C682">
      <w:start w:val="1"/>
      <w:numFmt w:val="bullet"/>
      <w:lvlText w:val="o"/>
      <w:lvlJc w:val="left"/>
      <w:pPr>
        <w:ind w:left="5760" w:hanging="360"/>
      </w:pPr>
      <w:rPr>
        <w:rFonts w:hint="default" w:ascii="Courier New" w:hAnsi="Courier New"/>
      </w:rPr>
    </w:lvl>
    <w:lvl w:ilvl="8" w:tplc="EF843864">
      <w:start w:val="1"/>
      <w:numFmt w:val="bullet"/>
      <w:lvlText w:val=""/>
      <w:lvlJc w:val="left"/>
      <w:pPr>
        <w:ind w:left="6480" w:hanging="360"/>
      </w:pPr>
      <w:rPr>
        <w:rFonts w:hint="default" w:ascii="Wingdings" w:hAnsi="Wingdings"/>
      </w:rPr>
    </w:lvl>
  </w:abstractNum>
  <w:abstractNum w:abstractNumId="1" w15:restartNumberingAfterBreak="0">
    <w:nsid w:val="072D7548"/>
    <w:multiLevelType w:val="hybridMultilevel"/>
    <w:tmpl w:val="8BEA281E"/>
    <w:lvl w:ilvl="0" w:tplc="3DBCDF0C">
      <w:start w:val="1"/>
      <w:numFmt w:val="decimal"/>
      <w:lvlText w:val="%1."/>
      <w:lvlJc w:val="left"/>
      <w:pPr>
        <w:ind w:left="720" w:hanging="360"/>
      </w:pPr>
    </w:lvl>
    <w:lvl w:ilvl="1" w:tplc="82101570">
      <w:start w:val="1"/>
      <w:numFmt w:val="lowerLetter"/>
      <w:lvlText w:val="%2."/>
      <w:lvlJc w:val="left"/>
      <w:pPr>
        <w:ind w:left="1440" w:hanging="360"/>
      </w:pPr>
    </w:lvl>
    <w:lvl w:ilvl="2" w:tplc="AC06F9AE">
      <w:start w:val="1"/>
      <w:numFmt w:val="lowerRoman"/>
      <w:lvlText w:val="%3."/>
      <w:lvlJc w:val="right"/>
      <w:pPr>
        <w:ind w:left="2160" w:hanging="180"/>
      </w:pPr>
    </w:lvl>
    <w:lvl w:ilvl="3" w:tplc="15A0F110">
      <w:start w:val="1"/>
      <w:numFmt w:val="decimal"/>
      <w:lvlText w:val="%4."/>
      <w:lvlJc w:val="left"/>
      <w:pPr>
        <w:ind w:left="2880" w:hanging="360"/>
      </w:pPr>
    </w:lvl>
    <w:lvl w:ilvl="4" w:tplc="9FAAC062">
      <w:start w:val="1"/>
      <w:numFmt w:val="lowerLetter"/>
      <w:lvlText w:val="%5."/>
      <w:lvlJc w:val="left"/>
      <w:pPr>
        <w:ind w:left="3600" w:hanging="360"/>
      </w:pPr>
    </w:lvl>
    <w:lvl w:ilvl="5" w:tplc="E81C022A">
      <w:start w:val="1"/>
      <w:numFmt w:val="lowerRoman"/>
      <w:lvlText w:val="%6."/>
      <w:lvlJc w:val="right"/>
      <w:pPr>
        <w:ind w:left="4320" w:hanging="180"/>
      </w:pPr>
    </w:lvl>
    <w:lvl w:ilvl="6" w:tplc="5CC43936">
      <w:start w:val="1"/>
      <w:numFmt w:val="decimal"/>
      <w:lvlText w:val="%7."/>
      <w:lvlJc w:val="left"/>
      <w:pPr>
        <w:ind w:left="5040" w:hanging="360"/>
      </w:pPr>
    </w:lvl>
    <w:lvl w:ilvl="7" w:tplc="15D62C5E">
      <w:start w:val="1"/>
      <w:numFmt w:val="lowerLetter"/>
      <w:lvlText w:val="%8."/>
      <w:lvlJc w:val="left"/>
      <w:pPr>
        <w:ind w:left="5760" w:hanging="360"/>
      </w:pPr>
    </w:lvl>
    <w:lvl w:ilvl="8" w:tplc="8CF88724">
      <w:start w:val="1"/>
      <w:numFmt w:val="lowerRoman"/>
      <w:lvlText w:val="%9."/>
      <w:lvlJc w:val="right"/>
      <w:pPr>
        <w:ind w:left="6480" w:hanging="180"/>
      </w:pPr>
    </w:lvl>
  </w:abstractNum>
  <w:abstractNum w:abstractNumId="2" w15:restartNumberingAfterBreak="0">
    <w:nsid w:val="113F119A"/>
    <w:multiLevelType w:val="hybridMultilevel"/>
    <w:tmpl w:val="FFFFFFFF"/>
    <w:lvl w:ilvl="0" w:tplc="F8A0AC80">
      <w:start w:val="1"/>
      <w:numFmt w:val="bullet"/>
      <w:lvlText w:val="·"/>
      <w:lvlJc w:val="left"/>
      <w:pPr>
        <w:ind w:left="720" w:hanging="360"/>
      </w:pPr>
      <w:rPr>
        <w:rFonts w:hint="default" w:ascii="Symbol" w:hAnsi="Symbol"/>
      </w:rPr>
    </w:lvl>
    <w:lvl w:ilvl="1" w:tplc="1AF21454">
      <w:start w:val="1"/>
      <w:numFmt w:val="bullet"/>
      <w:lvlText w:val="o"/>
      <w:lvlJc w:val="left"/>
      <w:pPr>
        <w:ind w:left="1440" w:hanging="360"/>
      </w:pPr>
      <w:rPr>
        <w:rFonts w:hint="default" w:ascii="Courier New" w:hAnsi="Courier New"/>
      </w:rPr>
    </w:lvl>
    <w:lvl w:ilvl="2" w:tplc="34E6CDF0">
      <w:start w:val="1"/>
      <w:numFmt w:val="bullet"/>
      <w:lvlText w:val=""/>
      <w:lvlJc w:val="left"/>
      <w:pPr>
        <w:ind w:left="2160" w:hanging="360"/>
      </w:pPr>
      <w:rPr>
        <w:rFonts w:hint="default" w:ascii="Wingdings" w:hAnsi="Wingdings"/>
      </w:rPr>
    </w:lvl>
    <w:lvl w:ilvl="3" w:tplc="F1D03C12">
      <w:start w:val="1"/>
      <w:numFmt w:val="bullet"/>
      <w:lvlText w:val=""/>
      <w:lvlJc w:val="left"/>
      <w:pPr>
        <w:ind w:left="2880" w:hanging="360"/>
      </w:pPr>
      <w:rPr>
        <w:rFonts w:hint="default" w:ascii="Symbol" w:hAnsi="Symbol"/>
      </w:rPr>
    </w:lvl>
    <w:lvl w:ilvl="4" w:tplc="E86859DE">
      <w:start w:val="1"/>
      <w:numFmt w:val="bullet"/>
      <w:lvlText w:val="o"/>
      <w:lvlJc w:val="left"/>
      <w:pPr>
        <w:ind w:left="3600" w:hanging="360"/>
      </w:pPr>
      <w:rPr>
        <w:rFonts w:hint="default" w:ascii="Courier New" w:hAnsi="Courier New"/>
      </w:rPr>
    </w:lvl>
    <w:lvl w:ilvl="5" w:tplc="23A49E3A">
      <w:start w:val="1"/>
      <w:numFmt w:val="bullet"/>
      <w:lvlText w:val=""/>
      <w:lvlJc w:val="left"/>
      <w:pPr>
        <w:ind w:left="4320" w:hanging="360"/>
      </w:pPr>
      <w:rPr>
        <w:rFonts w:hint="default" w:ascii="Wingdings" w:hAnsi="Wingdings"/>
      </w:rPr>
    </w:lvl>
    <w:lvl w:ilvl="6" w:tplc="AA064C5A">
      <w:start w:val="1"/>
      <w:numFmt w:val="bullet"/>
      <w:lvlText w:val=""/>
      <w:lvlJc w:val="left"/>
      <w:pPr>
        <w:ind w:left="5040" w:hanging="360"/>
      </w:pPr>
      <w:rPr>
        <w:rFonts w:hint="default" w:ascii="Symbol" w:hAnsi="Symbol"/>
      </w:rPr>
    </w:lvl>
    <w:lvl w:ilvl="7" w:tplc="6FF8E866">
      <w:start w:val="1"/>
      <w:numFmt w:val="bullet"/>
      <w:lvlText w:val="o"/>
      <w:lvlJc w:val="left"/>
      <w:pPr>
        <w:ind w:left="5760" w:hanging="360"/>
      </w:pPr>
      <w:rPr>
        <w:rFonts w:hint="default" w:ascii="Courier New" w:hAnsi="Courier New"/>
      </w:rPr>
    </w:lvl>
    <w:lvl w:ilvl="8" w:tplc="2DF2F180">
      <w:start w:val="1"/>
      <w:numFmt w:val="bullet"/>
      <w:lvlText w:val=""/>
      <w:lvlJc w:val="left"/>
      <w:pPr>
        <w:ind w:left="6480" w:hanging="360"/>
      </w:pPr>
      <w:rPr>
        <w:rFonts w:hint="default" w:ascii="Wingdings" w:hAnsi="Wingdings"/>
      </w:rPr>
    </w:lvl>
  </w:abstractNum>
  <w:abstractNum w:abstractNumId="3" w15:restartNumberingAfterBreak="0">
    <w:nsid w:val="15760B27"/>
    <w:multiLevelType w:val="hybridMultilevel"/>
    <w:tmpl w:val="FFFFFFFF"/>
    <w:lvl w:ilvl="0" w:tplc="A90CC740">
      <w:start w:val="1"/>
      <w:numFmt w:val="decimal"/>
      <w:lvlText w:val="%1."/>
      <w:lvlJc w:val="left"/>
      <w:pPr>
        <w:ind w:left="720" w:hanging="360"/>
      </w:pPr>
    </w:lvl>
    <w:lvl w:ilvl="1" w:tplc="9014E490">
      <w:start w:val="1"/>
      <w:numFmt w:val="lowerLetter"/>
      <w:lvlText w:val="%2."/>
      <w:lvlJc w:val="left"/>
      <w:pPr>
        <w:ind w:left="1440" w:hanging="360"/>
      </w:pPr>
    </w:lvl>
    <w:lvl w:ilvl="2" w:tplc="E8AEEC8A">
      <w:start w:val="1"/>
      <w:numFmt w:val="lowerRoman"/>
      <w:lvlText w:val="%3."/>
      <w:lvlJc w:val="right"/>
      <w:pPr>
        <w:ind w:left="2160" w:hanging="180"/>
      </w:pPr>
    </w:lvl>
    <w:lvl w:ilvl="3" w:tplc="09B264A2">
      <w:start w:val="1"/>
      <w:numFmt w:val="decimal"/>
      <w:lvlText w:val="%4."/>
      <w:lvlJc w:val="left"/>
      <w:pPr>
        <w:ind w:left="2880" w:hanging="360"/>
      </w:pPr>
    </w:lvl>
    <w:lvl w:ilvl="4" w:tplc="F9D879D6">
      <w:start w:val="1"/>
      <w:numFmt w:val="lowerLetter"/>
      <w:lvlText w:val="%5."/>
      <w:lvlJc w:val="left"/>
      <w:pPr>
        <w:ind w:left="3600" w:hanging="360"/>
      </w:pPr>
    </w:lvl>
    <w:lvl w:ilvl="5" w:tplc="7E449380">
      <w:start w:val="1"/>
      <w:numFmt w:val="lowerRoman"/>
      <w:lvlText w:val="%6."/>
      <w:lvlJc w:val="right"/>
      <w:pPr>
        <w:ind w:left="4320" w:hanging="180"/>
      </w:pPr>
    </w:lvl>
    <w:lvl w:ilvl="6" w:tplc="1D86F544">
      <w:start w:val="1"/>
      <w:numFmt w:val="decimal"/>
      <w:lvlText w:val="%7."/>
      <w:lvlJc w:val="left"/>
      <w:pPr>
        <w:ind w:left="5040" w:hanging="360"/>
      </w:pPr>
    </w:lvl>
    <w:lvl w:ilvl="7" w:tplc="BA189BF2">
      <w:start w:val="1"/>
      <w:numFmt w:val="lowerLetter"/>
      <w:lvlText w:val="%8."/>
      <w:lvlJc w:val="left"/>
      <w:pPr>
        <w:ind w:left="5760" w:hanging="360"/>
      </w:pPr>
    </w:lvl>
    <w:lvl w:ilvl="8" w:tplc="1F4623C8">
      <w:start w:val="1"/>
      <w:numFmt w:val="lowerRoman"/>
      <w:lvlText w:val="%9."/>
      <w:lvlJc w:val="right"/>
      <w:pPr>
        <w:ind w:left="6480" w:hanging="180"/>
      </w:pPr>
    </w:lvl>
  </w:abstractNum>
  <w:abstractNum w:abstractNumId="4" w15:restartNumberingAfterBreak="0">
    <w:nsid w:val="19A48EC4"/>
    <w:multiLevelType w:val="hybridMultilevel"/>
    <w:tmpl w:val="FFFFFFFF"/>
    <w:lvl w:ilvl="0" w:tplc="DB70094E">
      <w:start w:val="1"/>
      <w:numFmt w:val="bullet"/>
      <w:lvlText w:val="·"/>
      <w:lvlJc w:val="left"/>
      <w:pPr>
        <w:ind w:left="720" w:hanging="360"/>
      </w:pPr>
      <w:rPr>
        <w:rFonts w:hint="default" w:ascii="Symbol" w:hAnsi="Symbol"/>
      </w:rPr>
    </w:lvl>
    <w:lvl w:ilvl="1" w:tplc="3C029250">
      <w:start w:val="1"/>
      <w:numFmt w:val="bullet"/>
      <w:lvlText w:val="o"/>
      <w:lvlJc w:val="left"/>
      <w:pPr>
        <w:ind w:left="1440" w:hanging="360"/>
      </w:pPr>
      <w:rPr>
        <w:rFonts w:hint="default" w:ascii="Courier New" w:hAnsi="Courier New"/>
      </w:rPr>
    </w:lvl>
    <w:lvl w:ilvl="2" w:tplc="775C9CCE">
      <w:start w:val="1"/>
      <w:numFmt w:val="bullet"/>
      <w:lvlText w:val=""/>
      <w:lvlJc w:val="left"/>
      <w:pPr>
        <w:ind w:left="2160" w:hanging="360"/>
      </w:pPr>
      <w:rPr>
        <w:rFonts w:hint="default" w:ascii="Wingdings" w:hAnsi="Wingdings"/>
      </w:rPr>
    </w:lvl>
    <w:lvl w:ilvl="3" w:tplc="F79EFD5E">
      <w:start w:val="1"/>
      <w:numFmt w:val="bullet"/>
      <w:lvlText w:val=""/>
      <w:lvlJc w:val="left"/>
      <w:pPr>
        <w:ind w:left="2880" w:hanging="360"/>
      </w:pPr>
      <w:rPr>
        <w:rFonts w:hint="default" w:ascii="Symbol" w:hAnsi="Symbol"/>
      </w:rPr>
    </w:lvl>
    <w:lvl w:ilvl="4" w:tplc="942E45BE">
      <w:start w:val="1"/>
      <w:numFmt w:val="bullet"/>
      <w:lvlText w:val="o"/>
      <w:lvlJc w:val="left"/>
      <w:pPr>
        <w:ind w:left="3600" w:hanging="360"/>
      </w:pPr>
      <w:rPr>
        <w:rFonts w:hint="default" w:ascii="Courier New" w:hAnsi="Courier New"/>
      </w:rPr>
    </w:lvl>
    <w:lvl w:ilvl="5" w:tplc="1E60A5AA">
      <w:start w:val="1"/>
      <w:numFmt w:val="bullet"/>
      <w:lvlText w:val=""/>
      <w:lvlJc w:val="left"/>
      <w:pPr>
        <w:ind w:left="4320" w:hanging="360"/>
      </w:pPr>
      <w:rPr>
        <w:rFonts w:hint="default" w:ascii="Wingdings" w:hAnsi="Wingdings"/>
      </w:rPr>
    </w:lvl>
    <w:lvl w:ilvl="6" w:tplc="EA80DF9C">
      <w:start w:val="1"/>
      <w:numFmt w:val="bullet"/>
      <w:lvlText w:val=""/>
      <w:lvlJc w:val="left"/>
      <w:pPr>
        <w:ind w:left="5040" w:hanging="360"/>
      </w:pPr>
      <w:rPr>
        <w:rFonts w:hint="default" w:ascii="Symbol" w:hAnsi="Symbol"/>
      </w:rPr>
    </w:lvl>
    <w:lvl w:ilvl="7" w:tplc="E91444D2">
      <w:start w:val="1"/>
      <w:numFmt w:val="bullet"/>
      <w:lvlText w:val="o"/>
      <w:lvlJc w:val="left"/>
      <w:pPr>
        <w:ind w:left="5760" w:hanging="360"/>
      </w:pPr>
      <w:rPr>
        <w:rFonts w:hint="default" w:ascii="Courier New" w:hAnsi="Courier New"/>
      </w:rPr>
    </w:lvl>
    <w:lvl w:ilvl="8" w:tplc="937C5FEA">
      <w:start w:val="1"/>
      <w:numFmt w:val="bullet"/>
      <w:lvlText w:val=""/>
      <w:lvlJc w:val="left"/>
      <w:pPr>
        <w:ind w:left="6480" w:hanging="360"/>
      </w:pPr>
      <w:rPr>
        <w:rFonts w:hint="default" w:ascii="Wingdings" w:hAnsi="Wingdings"/>
      </w:rPr>
    </w:lvl>
  </w:abstractNum>
  <w:abstractNum w:abstractNumId="5" w15:restartNumberingAfterBreak="0">
    <w:nsid w:val="1B4B168A"/>
    <w:multiLevelType w:val="hybridMultilevel"/>
    <w:tmpl w:val="FFFFFFFF"/>
    <w:lvl w:ilvl="0" w:tplc="A3FEEEF4">
      <w:start w:val="1"/>
      <w:numFmt w:val="bullet"/>
      <w:lvlText w:val="·"/>
      <w:lvlJc w:val="left"/>
      <w:pPr>
        <w:ind w:left="720" w:hanging="360"/>
      </w:pPr>
      <w:rPr>
        <w:rFonts w:hint="default" w:ascii="Symbol" w:hAnsi="Symbol"/>
      </w:rPr>
    </w:lvl>
    <w:lvl w:ilvl="1" w:tplc="85CEB85A">
      <w:start w:val="1"/>
      <w:numFmt w:val="bullet"/>
      <w:lvlText w:val="o"/>
      <w:lvlJc w:val="left"/>
      <w:pPr>
        <w:ind w:left="1440" w:hanging="360"/>
      </w:pPr>
      <w:rPr>
        <w:rFonts w:hint="default" w:ascii="Courier New" w:hAnsi="Courier New"/>
      </w:rPr>
    </w:lvl>
    <w:lvl w:ilvl="2" w:tplc="D794FA72">
      <w:start w:val="1"/>
      <w:numFmt w:val="bullet"/>
      <w:lvlText w:val=""/>
      <w:lvlJc w:val="left"/>
      <w:pPr>
        <w:ind w:left="2160" w:hanging="360"/>
      </w:pPr>
      <w:rPr>
        <w:rFonts w:hint="default" w:ascii="Wingdings" w:hAnsi="Wingdings"/>
      </w:rPr>
    </w:lvl>
    <w:lvl w:ilvl="3" w:tplc="9A3EC05E">
      <w:start w:val="1"/>
      <w:numFmt w:val="bullet"/>
      <w:lvlText w:val=""/>
      <w:lvlJc w:val="left"/>
      <w:pPr>
        <w:ind w:left="2880" w:hanging="360"/>
      </w:pPr>
      <w:rPr>
        <w:rFonts w:hint="default" w:ascii="Symbol" w:hAnsi="Symbol"/>
      </w:rPr>
    </w:lvl>
    <w:lvl w:ilvl="4" w:tplc="4D6219A4">
      <w:start w:val="1"/>
      <w:numFmt w:val="bullet"/>
      <w:lvlText w:val="o"/>
      <w:lvlJc w:val="left"/>
      <w:pPr>
        <w:ind w:left="3600" w:hanging="360"/>
      </w:pPr>
      <w:rPr>
        <w:rFonts w:hint="default" w:ascii="Courier New" w:hAnsi="Courier New"/>
      </w:rPr>
    </w:lvl>
    <w:lvl w:ilvl="5" w:tplc="F4D8CE96">
      <w:start w:val="1"/>
      <w:numFmt w:val="bullet"/>
      <w:lvlText w:val=""/>
      <w:lvlJc w:val="left"/>
      <w:pPr>
        <w:ind w:left="4320" w:hanging="360"/>
      </w:pPr>
      <w:rPr>
        <w:rFonts w:hint="default" w:ascii="Wingdings" w:hAnsi="Wingdings"/>
      </w:rPr>
    </w:lvl>
    <w:lvl w:ilvl="6" w:tplc="D09437E4">
      <w:start w:val="1"/>
      <w:numFmt w:val="bullet"/>
      <w:lvlText w:val=""/>
      <w:lvlJc w:val="left"/>
      <w:pPr>
        <w:ind w:left="5040" w:hanging="360"/>
      </w:pPr>
      <w:rPr>
        <w:rFonts w:hint="default" w:ascii="Symbol" w:hAnsi="Symbol"/>
      </w:rPr>
    </w:lvl>
    <w:lvl w:ilvl="7" w:tplc="A1804F6C">
      <w:start w:val="1"/>
      <w:numFmt w:val="bullet"/>
      <w:lvlText w:val="o"/>
      <w:lvlJc w:val="left"/>
      <w:pPr>
        <w:ind w:left="5760" w:hanging="360"/>
      </w:pPr>
      <w:rPr>
        <w:rFonts w:hint="default" w:ascii="Courier New" w:hAnsi="Courier New"/>
      </w:rPr>
    </w:lvl>
    <w:lvl w:ilvl="8" w:tplc="5DB0B44E">
      <w:start w:val="1"/>
      <w:numFmt w:val="bullet"/>
      <w:lvlText w:val=""/>
      <w:lvlJc w:val="left"/>
      <w:pPr>
        <w:ind w:left="6480" w:hanging="360"/>
      </w:pPr>
      <w:rPr>
        <w:rFonts w:hint="default" w:ascii="Wingdings" w:hAnsi="Wingdings"/>
      </w:rPr>
    </w:lvl>
  </w:abstractNum>
  <w:abstractNum w:abstractNumId="6" w15:restartNumberingAfterBreak="0">
    <w:nsid w:val="1CD9DB62"/>
    <w:multiLevelType w:val="hybridMultilevel"/>
    <w:tmpl w:val="FFFFFFFF"/>
    <w:lvl w:ilvl="0" w:tplc="7E2CC30A">
      <w:start w:val="1"/>
      <w:numFmt w:val="decimal"/>
      <w:lvlText w:val="%1."/>
      <w:lvlJc w:val="left"/>
      <w:pPr>
        <w:ind w:left="720" w:hanging="360"/>
      </w:pPr>
    </w:lvl>
    <w:lvl w:ilvl="1" w:tplc="FDF0AC9A">
      <w:start w:val="1"/>
      <w:numFmt w:val="lowerLetter"/>
      <w:lvlText w:val="%2."/>
      <w:lvlJc w:val="left"/>
      <w:pPr>
        <w:ind w:left="1440" w:hanging="360"/>
      </w:pPr>
    </w:lvl>
    <w:lvl w:ilvl="2" w:tplc="04220AAA">
      <w:start w:val="1"/>
      <w:numFmt w:val="lowerRoman"/>
      <w:lvlText w:val="%3."/>
      <w:lvlJc w:val="right"/>
      <w:pPr>
        <w:ind w:left="2160" w:hanging="180"/>
      </w:pPr>
    </w:lvl>
    <w:lvl w:ilvl="3" w:tplc="787EFC20">
      <w:start w:val="1"/>
      <w:numFmt w:val="decimal"/>
      <w:lvlText w:val="%4."/>
      <w:lvlJc w:val="left"/>
      <w:pPr>
        <w:ind w:left="2880" w:hanging="360"/>
      </w:pPr>
    </w:lvl>
    <w:lvl w:ilvl="4" w:tplc="0F6ABB4C">
      <w:start w:val="1"/>
      <w:numFmt w:val="lowerLetter"/>
      <w:lvlText w:val="%5."/>
      <w:lvlJc w:val="left"/>
      <w:pPr>
        <w:ind w:left="3600" w:hanging="360"/>
      </w:pPr>
    </w:lvl>
    <w:lvl w:ilvl="5" w:tplc="E06C1EA8">
      <w:start w:val="1"/>
      <w:numFmt w:val="lowerRoman"/>
      <w:lvlText w:val="%6."/>
      <w:lvlJc w:val="right"/>
      <w:pPr>
        <w:ind w:left="4320" w:hanging="180"/>
      </w:pPr>
    </w:lvl>
    <w:lvl w:ilvl="6" w:tplc="6DE20BB6">
      <w:start w:val="1"/>
      <w:numFmt w:val="decimal"/>
      <w:lvlText w:val="%7."/>
      <w:lvlJc w:val="left"/>
      <w:pPr>
        <w:ind w:left="5040" w:hanging="360"/>
      </w:pPr>
    </w:lvl>
    <w:lvl w:ilvl="7" w:tplc="AD74BD60">
      <w:start w:val="1"/>
      <w:numFmt w:val="lowerLetter"/>
      <w:lvlText w:val="%8."/>
      <w:lvlJc w:val="left"/>
      <w:pPr>
        <w:ind w:left="5760" w:hanging="360"/>
      </w:pPr>
    </w:lvl>
    <w:lvl w:ilvl="8" w:tplc="7B889C54">
      <w:start w:val="1"/>
      <w:numFmt w:val="lowerRoman"/>
      <w:lvlText w:val="%9."/>
      <w:lvlJc w:val="right"/>
      <w:pPr>
        <w:ind w:left="6480" w:hanging="180"/>
      </w:pPr>
    </w:lvl>
  </w:abstractNum>
  <w:abstractNum w:abstractNumId="7" w15:restartNumberingAfterBreak="0">
    <w:nsid w:val="1EF4F0B7"/>
    <w:multiLevelType w:val="hybridMultilevel"/>
    <w:tmpl w:val="FFFFFFFF"/>
    <w:lvl w:ilvl="0" w:tplc="506C9176">
      <w:start w:val="1"/>
      <w:numFmt w:val="bullet"/>
      <w:lvlText w:val="·"/>
      <w:lvlJc w:val="left"/>
      <w:pPr>
        <w:ind w:left="720" w:hanging="360"/>
      </w:pPr>
      <w:rPr>
        <w:rFonts w:hint="default" w:ascii="Symbol" w:hAnsi="Symbol"/>
      </w:rPr>
    </w:lvl>
    <w:lvl w:ilvl="1" w:tplc="CE4496CE">
      <w:start w:val="1"/>
      <w:numFmt w:val="bullet"/>
      <w:lvlText w:val="o"/>
      <w:lvlJc w:val="left"/>
      <w:pPr>
        <w:ind w:left="1440" w:hanging="360"/>
      </w:pPr>
      <w:rPr>
        <w:rFonts w:hint="default" w:ascii="Courier New" w:hAnsi="Courier New"/>
      </w:rPr>
    </w:lvl>
    <w:lvl w:ilvl="2" w:tplc="04941856">
      <w:start w:val="1"/>
      <w:numFmt w:val="bullet"/>
      <w:lvlText w:val=""/>
      <w:lvlJc w:val="left"/>
      <w:pPr>
        <w:ind w:left="2160" w:hanging="360"/>
      </w:pPr>
      <w:rPr>
        <w:rFonts w:hint="default" w:ascii="Wingdings" w:hAnsi="Wingdings"/>
      </w:rPr>
    </w:lvl>
    <w:lvl w:ilvl="3" w:tplc="07CA2AE6">
      <w:start w:val="1"/>
      <w:numFmt w:val="bullet"/>
      <w:lvlText w:val=""/>
      <w:lvlJc w:val="left"/>
      <w:pPr>
        <w:ind w:left="2880" w:hanging="360"/>
      </w:pPr>
      <w:rPr>
        <w:rFonts w:hint="default" w:ascii="Symbol" w:hAnsi="Symbol"/>
      </w:rPr>
    </w:lvl>
    <w:lvl w:ilvl="4" w:tplc="3FFC2616">
      <w:start w:val="1"/>
      <w:numFmt w:val="bullet"/>
      <w:lvlText w:val="o"/>
      <w:lvlJc w:val="left"/>
      <w:pPr>
        <w:ind w:left="3600" w:hanging="360"/>
      </w:pPr>
      <w:rPr>
        <w:rFonts w:hint="default" w:ascii="Courier New" w:hAnsi="Courier New"/>
      </w:rPr>
    </w:lvl>
    <w:lvl w:ilvl="5" w:tplc="6B563CEE">
      <w:start w:val="1"/>
      <w:numFmt w:val="bullet"/>
      <w:lvlText w:val=""/>
      <w:lvlJc w:val="left"/>
      <w:pPr>
        <w:ind w:left="4320" w:hanging="360"/>
      </w:pPr>
      <w:rPr>
        <w:rFonts w:hint="default" w:ascii="Wingdings" w:hAnsi="Wingdings"/>
      </w:rPr>
    </w:lvl>
    <w:lvl w:ilvl="6" w:tplc="CB3092C8">
      <w:start w:val="1"/>
      <w:numFmt w:val="bullet"/>
      <w:lvlText w:val=""/>
      <w:lvlJc w:val="left"/>
      <w:pPr>
        <w:ind w:left="5040" w:hanging="360"/>
      </w:pPr>
      <w:rPr>
        <w:rFonts w:hint="default" w:ascii="Symbol" w:hAnsi="Symbol"/>
      </w:rPr>
    </w:lvl>
    <w:lvl w:ilvl="7" w:tplc="7DE42194">
      <w:start w:val="1"/>
      <w:numFmt w:val="bullet"/>
      <w:lvlText w:val="o"/>
      <w:lvlJc w:val="left"/>
      <w:pPr>
        <w:ind w:left="5760" w:hanging="360"/>
      </w:pPr>
      <w:rPr>
        <w:rFonts w:hint="default" w:ascii="Courier New" w:hAnsi="Courier New"/>
      </w:rPr>
    </w:lvl>
    <w:lvl w:ilvl="8" w:tplc="954E5384">
      <w:start w:val="1"/>
      <w:numFmt w:val="bullet"/>
      <w:lvlText w:val=""/>
      <w:lvlJc w:val="left"/>
      <w:pPr>
        <w:ind w:left="6480" w:hanging="360"/>
      </w:pPr>
      <w:rPr>
        <w:rFonts w:hint="default" w:ascii="Wingdings" w:hAnsi="Wingdings"/>
      </w:rPr>
    </w:lvl>
  </w:abstractNum>
  <w:abstractNum w:abstractNumId="8" w15:restartNumberingAfterBreak="0">
    <w:nsid w:val="208E5D44"/>
    <w:multiLevelType w:val="hybridMultilevel"/>
    <w:tmpl w:val="FFFFFFFF"/>
    <w:lvl w:ilvl="0" w:tplc="4A94A1D2">
      <w:start w:val="1"/>
      <w:numFmt w:val="bullet"/>
      <w:lvlText w:val="·"/>
      <w:lvlJc w:val="left"/>
      <w:pPr>
        <w:ind w:left="720" w:hanging="360"/>
      </w:pPr>
      <w:rPr>
        <w:rFonts w:hint="default" w:ascii="Symbol" w:hAnsi="Symbol"/>
      </w:rPr>
    </w:lvl>
    <w:lvl w:ilvl="1" w:tplc="705630AE">
      <w:start w:val="1"/>
      <w:numFmt w:val="bullet"/>
      <w:lvlText w:val="o"/>
      <w:lvlJc w:val="left"/>
      <w:pPr>
        <w:ind w:left="1440" w:hanging="360"/>
      </w:pPr>
      <w:rPr>
        <w:rFonts w:hint="default" w:ascii="Courier New" w:hAnsi="Courier New"/>
      </w:rPr>
    </w:lvl>
    <w:lvl w:ilvl="2" w:tplc="CCD6D1D0">
      <w:start w:val="1"/>
      <w:numFmt w:val="bullet"/>
      <w:lvlText w:val=""/>
      <w:lvlJc w:val="left"/>
      <w:pPr>
        <w:ind w:left="2160" w:hanging="360"/>
      </w:pPr>
      <w:rPr>
        <w:rFonts w:hint="default" w:ascii="Wingdings" w:hAnsi="Wingdings"/>
      </w:rPr>
    </w:lvl>
    <w:lvl w:ilvl="3" w:tplc="C1DCCA78">
      <w:start w:val="1"/>
      <w:numFmt w:val="bullet"/>
      <w:lvlText w:val=""/>
      <w:lvlJc w:val="left"/>
      <w:pPr>
        <w:ind w:left="2880" w:hanging="360"/>
      </w:pPr>
      <w:rPr>
        <w:rFonts w:hint="default" w:ascii="Symbol" w:hAnsi="Symbol"/>
      </w:rPr>
    </w:lvl>
    <w:lvl w:ilvl="4" w:tplc="F8F21266">
      <w:start w:val="1"/>
      <w:numFmt w:val="bullet"/>
      <w:lvlText w:val="o"/>
      <w:lvlJc w:val="left"/>
      <w:pPr>
        <w:ind w:left="3600" w:hanging="360"/>
      </w:pPr>
      <w:rPr>
        <w:rFonts w:hint="default" w:ascii="Courier New" w:hAnsi="Courier New"/>
      </w:rPr>
    </w:lvl>
    <w:lvl w:ilvl="5" w:tplc="5212FAE4">
      <w:start w:val="1"/>
      <w:numFmt w:val="bullet"/>
      <w:lvlText w:val=""/>
      <w:lvlJc w:val="left"/>
      <w:pPr>
        <w:ind w:left="4320" w:hanging="360"/>
      </w:pPr>
      <w:rPr>
        <w:rFonts w:hint="default" w:ascii="Wingdings" w:hAnsi="Wingdings"/>
      </w:rPr>
    </w:lvl>
    <w:lvl w:ilvl="6" w:tplc="816C9FBA">
      <w:start w:val="1"/>
      <w:numFmt w:val="bullet"/>
      <w:lvlText w:val=""/>
      <w:lvlJc w:val="left"/>
      <w:pPr>
        <w:ind w:left="5040" w:hanging="360"/>
      </w:pPr>
      <w:rPr>
        <w:rFonts w:hint="default" w:ascii="Symbol" w:hAnsi="Symbol"/>
      </w:rPr>
    </w:lvl>
    <w:lvl w:ilvl="7" w:tplc="2094262E">
      <w:start w:val="1"/>
      <w:numFmt w:val="bullet"/>
      <w:lvlText w:val="o"/>
      <w:lvlJc w:val="left"/>
      <w:pPr>
        <w:ind w:left="5760" w:hanging="360"/>
      </w:pPr>
      <w:rPr>
        <w:rFonts w:hint="default" w:ascii="Courier New" w:hAnsi="Courier New"/>
      </w:rPr>
    </w:lvl>
    <w:lvl w:ilvl="8" w:tplc="07E4F300">
      <w:start w:val="1"/>
      <w:numFmt w:val="bullet"/>
      <w:lvlText w:val=""/>
      <w:lvlJc w:val="left"/>
      <w:pPr>
        <w:ind w:left="6480" w:hanging="360"/>
      </w:pPr>
      <w:rPr>
        <w:rFonts w:hint="default" w:ascii="Wingdings" w:hAnsi="Wingdings"/>
      </w:rPr>
    </w:lvl>
  </w:abstractNum>
  <w:abstractNum w:abstractNumId="9" w15:restartNumberingAfterBreak="0">
    <w:nsid w:val="22351115"/>
    <w:multiLevelType w:val="hybridMultilevel"/>
    <w:tmpl w:val="FFFFFFFF"/>
    <w:lvl w:ilvl="0" w:tplc="B85ACD98">
      <w:start w:val="1"/>
      <w:numFmt w:val="bullet"/>
      <w:lvlText w:val="·"/>
      <w:lvlJc w:val="left"/>
      <w:pPr>
        <w:ind w:left="720" w:hanging="360"/>
      </w:pPr>
      <w:rPr>
        <w:rFonts w:hint="default" w:ascii="Symbol" w:hAnsi="Symbol"/>
      </w:rPr>
    </w:lvl>
    <w:lvl w:ilvl="1" w:tplc="BA828BBE">
      <w:start w:val="1"/>
      <w:numFmt w:val="bullet"/>
      <w:lvlText w:val="o"/>
      <w:lvlJc w:val="left"/>
      <w:pPr>
        <w:ind w:left="1440" w:hanging="360"/>
      </w:pPr>
      <w:rPr>
        <w:rFonts w:hint="default" w:ascii="Courier New" w:hAnsi="Courier New"/>
      </w:rPr>
    </w:lvl>
    <w:lvl w:ilvl="2" w:tplc="67687FA8">
      <w:start w:val="1"/>
      <w:numFmt w:val="bullet"/>
      <w:lvlText w:val=""/>
      <w:lvlJc w:val="left"/>
      <w:pPr>
        <w:ind w:left="2160" w:hanging="360"/>
      </w:pPr>
      <w:rPr>
        <w:rFonts w:hint="default" w:ascii="Wingdings" w:hAnsi="Wingdings"/>
      </w:rPr>
    </w:lvl>
    <w:lvl w:ilvl="3" w:tplc="D12AB3AC">
      <w:start w:val="1"/>
      <w:numFmt w:val="bullet"/>
      <w:lvlText w:val=""/>
      <w:lvlJc w:val="left"/>
      <w:pPr>
        <w:ind w:left="2880" w:hanging="360"/>
      </w:pPr>
      <w:rPr>
        <w:rFonts w:hint="default" w:ascii="Symbol" w:hAnsi="Symbol"/>
      </w:rPr>
    </w:lvl>
    <w:lvl w:ilvl="4" w:tplc="6ABC1544">
      <w:start w:val="1"/>
      <w:numFmt w:val="bullet"/>
      <w:lvlText w:val="o"/>
      <w:lvlJc w:val="left"/>
      <w:pPr>
        <w:ind w:left="3600" w:hanging="360"/>
      </w:pPr>
      <w:rPr>
        <w:rFonts w:hint="default" w:ascii="Courier New" w:hAnsi="Courier New"/>
      </w:rPr>
    </w:lvl>
    <w:lvl w:ilvl="5" w:tplc="3D4E30B4">
      <w:start w:val="1"/>
      <w:numFmt w:val="bullet"/>
      <w:lvlText w:val=""/>
      <w:lvlJc w:val="left"/>
      <w:pPr>
        <w:ind w:left="4320" w:hanging="360"/>
      </w:pPr>
      <w:rPr>
        <w:rFonts w:hint="default" w:ascii="Wingdings" w:hAnsi="Wingdings"/>
      </w:rPr>
    </w:lvl>
    <w:lvl w:ilvl="6" w:tplc="C5BC5A28">
      <w:start w:val="1"/>
      <w:numFmt w:val="bullet"/>
      <w:lvlText w:val=""/>
      <w:lvlJc w:val="left"/>
      <w:pPr>
        <w:ind w:left="5040" w:hanging="360"/>
      </w:pPr>
      <w:rPr>
        <w:rFonts w:hint="default" w:ascii="Symbol" w:hAnsi="Symbol"/>
      </w:rPr>
    </w:lvl>
    <w:lvl w:ilvl="7" w:tplc="1126293C">
      <w:start w:val="1"/>
      <w:numFmt w:val="bullet"/>
      <w:lvlText w:val="o"/>
      <w:lvlJc w:val="left"/>
      <w:pPr>
        <w:ind w:left="5760" w:hanging="360"/>
      </w:pPr>
      <w:rPr>
        <w:rFonts w:hint="default" w:ascii="Courier New" w:hAnsi="Courier New"/>
      </w:rPr>
    </w:lvl>
    <w:lvl w:ilvl="8" w:tplc="689A6AA8">
      <w:start w:val="1"/>
      <w:numFmt w:val="bullet"/>
      <w:lvlText w:val=""/>
      <w:lvlJc w:val="left"/>
      <w:pPr>
        <w:ind w:left="6480" w:hanging="360"/>
      </w:pPr>
      <w:rPr>
        <w:rFonts w:hint="default" w:ascii="Wingdings" w:hAnsi="Wingdings"/>
      </w:rPr>
    </w:lvl>
  </w:abstractNum>
  <w:abstractNum w:abstractNumId="10" w15:restartNumberingAfterBreak="0">
    <w:nsid w:val="2D2582DF"/>
    <w:multiLevelType w:val="hybridMultilevel"/>
    <w:tmpl w:val="FFFFFFFF"/>
    <w:lvl w:ilvl="0" w:tplc="6EE49F76">
      <w:start w:val="1"/>
      <w:numFmt w:val="bullet"/>
      <w:lvlText w:val="·"/>
      <w:lvlJc w:val="left"/>
      <w:pPr>
        <w:ind w:left="720" w:hanging="360"/>
      </w:pPr>
      <w:rPr>
        <w:rFonts w:hint="default" w:ascii="Symbol" w:hAnsi="Symbol"/>
      </w:rPr>
    </w:lvl>
    <w:lvl w:ilvl="1" w:tplc="FB0CB60C">
      <w:start w:val="1"/>
      <w:numFmt w:val="bullet"/>
      <w:lvlText w:val="o"/>
      <w:lvlJc w:val="left"/>
      <w:pPr>
        <w:ind w:left="1440" w:hanging="360"/>
      </w:pPr>
      <w:rPr>
        <w:rFonts w:hint="default" w:ascii="Courier New" w:hAnsi="Courier New"/>
      </w:rPr>
    </w:lvl>
    <w:lvl w:ilvl="2" w:tplc="9EBC044A">
      <w:start w:val="1"/>
      <w:numFmt w:val="bullet"/>
      <w:lvlText w:val=""/>
      <w:lvlJc w:val="left"/>
      <w:pPr>
        <w:ind w:left="2160" w:hanging="360"/>
      </w:pPr>
      <w:rPr>
        <w:rFonts w:hint="default" w:ascii="Wingdings" w:hAnsi="Wingdings"/>
      </w:rPr>
    </w:lvl>
    <w:lvl w:ilvl="3" w:tplc="0DF281C2">
      <w:start w:val="1"/>
      <w:numFmt w:val="bullet"/>
      <w:lvlText w:val=""/>
      <w:lvlJc w:val="left"/>
      <w:pPr>
        <w:ind w:left="2880" w:hanging="360"/>
      </w:pPr>
      <w:rPr>
        <w:rFonts w:hint="default" w:ascii="Symbol" w:hAnsi="Symbol"/>
      </w:rPr>
    </w:lvl>
    <w:lvl w:ilvl="4" w:tplc="63D6A7F6">
      <w:start w:val="1"/>
      <w:numFmt w:val="bullet"/>
      <w:lvlText w:val="o"/>
      <w:lvlJc w:val="left"/>
      <w:pPr>
        <w:ind w:left="3600" w:hanging="360"/>
      </w:pPr>
      <w:rPr>
        <w:rFonts w:hint="default" w:ascii="Courier New" w:hAnsi="Courier New"/>
      </w:rPr>
    </w:lvl>
    <w:lvl w:ilvl="5" w:tplc="35EAA778">
      <w:start w:val="1"/>
      <w:numFmt w:val="bullet"/>
      <w:lvlText w:val=""/>
      <w:lvlJc w:val="left"/>
      <w:pPr>
        <w:ind w:left="4320" w:hanging="360"/>
      </w:pPr>
      <w:rPr>
        <w:rFonts w:hint="default" w:ascii="Wingdings" w:hAnsi="Wingdings"/>
      </w:rPr>
    </w:lvl>
    <w:lvl w:ilvl="6" w:tplc="52D429A0">
      <w:start w:val="1"/>
      <w:numFmt w:val="bullet"/>
      <w:lvlText w:val=""/>
      <w:lvlJc w:val="left"/>
      <w:pPr>
        <w:ind w:left="5040" w:hanging="360"/>
      </w:pPr>
      <w:rPr>
        <w:rFonts w:hint="default" w:ascii="Symbol" w:hAnsi="Symbol"/>
      </w:rPr>
    </w:lvl>
    <w:lvl w:ilvl="7" w:tplc="4B0EC596">
      <w:start w:val="1"/>
      <w:numFmt w:val="bullet"/>
      <w:lvlText w:val="o"/>
      <w:lvlJc w:val="left"/>
      <w:pPr>
        <w:ind w:left="5760" w:hanging="360"/>
      </w:pPr>
      <w:rPr>
        <w:rFonts w:hint="default" w:ascii="Courier New" w:hAnsi="Courier New"/>
      </w:rPr>
    </w:lvl>
    <w:lvl w:ilvl="8" w:tplc="9894CBAE">
      <w:start w:val="1"/>
      <w:numFmt w:val="bullet"/>
      <w:lvlText w:val=""/>
      <w:lvlJc w:val="left"/>
      <w:pPr>
        <w:ind w:left="6480" w:hanging="360"/>
      </w:pPr>
      <w:rPr>
        <w:rFonts w:hint="default" w:ascii="Wingdings" w:hAnsi="Wingdings"/>
      </w:rPr>
    </w:lvl>
  </w:abstractNum>
  <w:abstractNum w:abstractNumId="11" w15:restartNumberingAfterBreak="0">
    <w:nsid w:val="30396969"/>
    <w:multiLevelType w:val="hybridMultilevel"/>
    <w:tmpl w:val="FFFFFFFF"/>
    <w:lvl w:ilvl="0" w:tplc="EEE466F8">
      <w:start w:val="1"/>
      <w:numFmt w:val="bullet"/>
      <w:lvlText w:val="·"/>
      <w:lvlJc w:val="left"/>
      <w:pPr>
        <w:ind w:left="720" w:hanging="360"/>
      </w:pPr>
      <w:rPr>
        <w:rFonts w:hint="default" w:ascii="Symbol" w:hAnsi="Symbol"/>
      </w:rPr>
    </w:lvl>
    <w:lvl w:ilvl="1" w:tplc="D2BAC37E">
      <w:start w:val="1"/>
      <w:numFmt w:val="bullet"/>
      <w:lvlText w:val="o"/>
      <w:lvlJc w:val="left"/>
      <w:pPr>
        <w:ind w:left="1440" w:hanging="360"/>
      </w:pPr>
      <w:rPr>
        <w:rFonts w:hint="default" w:ascii="Courier New" w:hAnsi="Courier New"/>
      </w:rPr>
    </w:lvl>
    <w:lvl w:ilvl="2" w:tplc="4F806602">
      <w:start w:val="1"/>
      <w:numFmt w:val="bullet"/>
      <w:lvlText w:val=""/>
      <w:lvlJc w:val="left"/>
      <w:pPr>
        <w:ind w:left="2160" w:hanging="360"/>
      </w:pPr>
      <w:rPr>
        <w:rFonts w:hint="default" w:ascii="Wingdings" w:hAnsi="Wingdings"/>
      </w:rPr>
    </w:lvl>
    <w:lvl w:ilvl="3" w:tplc="B6568848">
      <w:start w:val="1"/>
      <w:numFmt w:val="bullet"/>
      <w:lvlText w:val=""/>
      <w:lvlJc w:val="left"/>
      <w:pPr>
        <w:ind w:left="2880" w:hanging="360"/>
      </w:pPr>
      <w:rPr>
        <w:rFonts w:hint="default" w:ascii="Symbol" w:hAnsi="Symbol"/>
      </w:rPr>
    </w:lvl>
    <w:lvl w:ilvl="4" w:tplc="A4C0E196">
      <w:start w:val="1"/>
      <w:numFmt w:val="bullet"/>
      <w:lvlText w:val="o"/>
      <w:lvlJc w:val="left"/>
      <w:pPr>
        <w:ind w:left="3600" w:hanging="360"/>
      </w:pPr>
      <w:rPr>
        <w:rFonts w:hint="default" w:ascii="Courier New" w:hAnsi="Courier New"/>
      </w:rPr>
    </w:lvl>
    <w:lvl w:ilvl="5" w:tplc="EB967298">
      <w:start w:val="1"/>
      <w:numFmt w:val="bullet"/>
      <w:lvlText w:val=""/>
      <w:lvlJc w:val="left"/>
      <w:pPr>
        <w:ind w:left="4320" w:hanging="360"/>
      </w:pPr>
      <w:rPr>
        <w:rFonts w:hint="default" w:ascii="Wingdings" w:hAnsi="Wingdings"/>
      </w:rPr>
    </w:lvl>
    <w:lvl w:ilvl="6" w:tplc="C7F21B76">
      <w:start w:val="1"/>
      <w:numFmt w:val="bullet"/>
      <w:lvlText w:val=""/>
      <w:lvlJc w:val="left"/>
      <w:pPr>
        <w:ind w:left="5040" w:hanging="360"/>
      </w:pPr>
      <w:rPr>
        <w:rFonts w:hint="default" w:ascii="Symbol" w:hAnsi="Symbol"/>
      </w:rPr>
    </w:lvl>
    <w:lvl w:ilvl="7" w:tplc="DEC82BF2">
      <w:start w:val="1"/>
      <w:numFmt w:val="bullet"/>
      <w:lvlText w:val="o"/>
      <w:lvlJc w:val="left"/>
      <w:pPr>
        <w:ind w:left="5760" w:hanging="360"/>
      </w:pPr>
      <w:rPr>
        <w:rFonts w:hint="default" w:ascii="Courier New" w:hAnsi="Courier New"/>
      </w:rPr>
    </w:lvl>
    <w:lvl w:ilvl="8" w:tplc="61AC9924">
      <w:start w:val="1"/>
      <w:numFmt w:val="bullet"/>
      <w:lvlText w:val=""/>
      <w:lvlJc w:val="left"/>
      <w:pPr>
        <w:ind w:left="6480" w:hanging="360"/>
      </w:pPr>
      <w:rPr>
        <w:rFonts w:hint="default" w:ascii="Wingdings" w:hAnsi="Wingdings"/>
      </w:rPr>
    </w:lvl>
  </w:abstractNum>
  <w:abstractNum w:abstractNumId="12" w15:restartNumberingAfterBreak="0">
    <w:nsid w:val="3790F7CF"/>
    <w:multiLevelType w:val="hybridMultilevel"/>
    <w:tmpl w:val="FFFFFFFF"/>
    <w:lvl w:ilvl="0" w:tplc="29CE0F2A">
      <w:start w:val="1"/>
      <w:numFmt w:val="bullet"/>
      <w:lvlText w:val="·"/>
      <w:lvlJc w:val="left"/>
      <w:pPr>
        <w:ind w:left="720" w:hanging="360"/>
      </w:pPr>
      <w:rPr>
        <w:rFonts w:hint="default" w:ascii="Symbol" w:hAnsi="Symbol"/>
      </w:rPr>
    </w:lvl>
    <w:lvl w:ilvl="1" w:tplc="13F060DC">
      <w:start w:val="1"/>
      <w:numFmt w:val="bullet"/>
      <w:lvlText w:val="o"/>
      <w:lvlJc w:val="left"/>
      <w:pPr>
        <w:ind w:left="1440" w:hanging="360"/>
      </w:pPr>
      <w:rPr>
        <w:rFonts w:hint="default" w:ascii="Courier New" w:hAnsi="Courier New"/>
      </w:rPr>
    </w:lvl>
    <w:lvl w:ilvl="2" w:tplc="6792A7FC">
      <w:start w:val="1"/>
      <w:numFmt w:val="bullet"/>
      <w:lvlText w:val=""/>
      <w:lvlJc w:val="left"/>
      <w:pPr>
        <w:ind w:left="2160" w:hanging="360"/>
      </w:pPr>
      <w:rPr>
        <w:rFonts w:hint="default" w:ascii="Wingdings" w:hAnsi="Wingdings"/>
      </w:rPr>
    </w:lvl>
    <w:lvl w:ilvl="3" w:tplc="E9EEF568">
      <w:start w:val="1"/>
      <w:numFmt w:val="bullet"/>
      <w:lvlText w:val=""/>
      <w:lvlJc w:val="left"/>
      <w:pPr>
        <w:ind w:left="2880" w:hanging="360"/>
      </w:pPr>
      <w:rPr>
        <w:rFonts w:hint="default" w:ascii="Symbol" w:hAnsi="Symbol"/>
      </w:rPr>
    </w:lvl>
    <w:lvl w:ilvl="4" w:tplc="2A80F5D6">
      <w:start w:val="1"/>
      <w:numFmt w:val="bullet"/>
      <w:lvlText w:val="o"/>
      <w:lvlJc w:val="left"/>
      <w:pPr>
        <w:ind w:left="3600" w:hanging="360"/>
      </w:pPr>
      <w:rPr>
        <w:rFonts w:hint="default" w:ascii="Courier New" w:hAnsi="Courier New"/>
      </w:rPr>
    </w:lvl>
    <w:lvl w:ilvl="5" w:tplc="A71C5BFA">
      <w:start w:val="1"/>
      <w:numFmt w:val="bullet"/>
      <w:lvlText w:val=""/>
      <w:lvlJc w:val="left"/>
      <w:pPr>
        <w:ind w:left="4320" w:hanging="360"/>
      </w:pPr>
      <w:rPr>
        <w:rFonts w:hint="default" w:ascii="Wingdings" w:hAnsi="Wingdings"/>
      </w:rPr>
    </w:lvl>
    <w:lvl w:ilvl="6" w:tplc="1B501D5E">
      <w:start w:val="1"/>
      <w:numFmt w:val="bullet"/>
      <w:lvlText w:val=""/>
      <w:lvlJc w:val="left"/>
      <w:pPr>
        <w:ind w:left="5040" w:hanging="360"/>
      </w:pPr>
      <w:rPr>
        <w:rFonts w:hint="default" w:ascii="Symbol" w:hAnsi="Symbol"/>
      </w:rPr>
    </w:lvl>
    <w:lvl w:ilvl="7" w:tplc="E65CDF02">
      <w:start w:val="1"/>
      <w:numFmt w:val="bullet"/>
      <w:lvlText w:val="o"/>
      <w:lvlJc w:val="left"/>
      <w:pPr>
        <w:ind w:left="5760" w:hanging="360"/>
      </w:pPr>
      <w:rPr>
        <w:rFonts w:hint="default" w:ascii="Courier New" w:hAnsi="Courier New"/>
      </w:rPr>
    </w:lvl>
    <w:lvl w:ilvl="8" w:tplc="E3CCCE84">
      <w:start w:val="1"/>
      <w:numFmt w:val="bullet"/>
      <w:lvlText w:val=""/>
      <w:lvlJc w:val="left"/>
      <w:pPr>
        <w:ind w:left="6480" w:hanging="360"/>
      </w:pPr>
      <w:rPr>
        <w:rFonts w:hint="default" w:ascii="Wingdings" w:hAnsi="Wingdings"/>
      </w:rPr>
    </w:lvl>
  </w:abstractNum>
  <w:abstractNum w:abstractNumId="13" w15:restartNumberingAfterBreak="0">
    <w:nsid w:val="3F3D1571"/>
    <w:multiLevelType w:val="hybridMultilevel"/>
    <w:tmpl w:val="FFFFFFFF"/>
    <w:lvl w:ilvl="0" w:tplc="58B0C718">
      <w:start w:val="1"/>
      <w:numFmt w:val="bullet"/>
      <w:lvlText w:val="·"/>
      <w:lvlJc w:val="left"/>
      <w:pPr>
        <w:ind w:left="720" w:hanging="360"/>
      </w:pPr>
      <w:rPr>
        <w:rFonts w:hint="default" w:ascii="Symbol" w:hAnsi="Symbol"/>
      </w:rPr>
    </w:lvl>
    <w:lvl w:ilvl="1" w:tplc="7C181128">
      <w:start w:val="1"/>
      <w:numFmt w:val="bullet"/>
      <w:lvlText w:val="o"/>
      <w:lvlJc w:val="left"/>
      <w:pPr>
        <w:ind w:left="1440" w:hanging="360"/>
      </w:pPr>
      <w:rPr>
        <w:rFonts w:hint="default" w:ascii="Courier New" w:hAnsi="Courier New"/>
      </w:rPr>
    </w:lvl>
    <w:lvl w:ilvl="2" w:tplc="AC12E284">
      <w:start w:val="1"/>
      <w:numFmt w:val="bullet"/>
      <w:lvlText w:val=""/>
      <w:lvlJc w:val="left"/>
      <w:pPr>
        <w:ind w:left="2160" w:hanging="360"/>
      </w:pPr>
      <w:rPr>
        <w:rFonts w:hint="default" w:ascii="Wingdings" w:hAnsi="Wingdings"/>
      </w:rPr>
    </w:lvl>
    <w:lvl w:ilvl="3" w:tplc="6E30B8BA">
      <w:start w:val="1"/>
      <w:numFmt w:val="bullet"/>
      <w:lvlText w:val=""/>
      <w:lvlJc w:val="left"/>
      <w:pPr>
        <w:ind w:left="2880" w:hanging="360"/>
      </w:pPr>
      <w:rPr>
        <w:rFonts w:hint="default" w:ascii="Symbol" w:hAnsi="Symbol"/>
      </w:rPr>
    </w:lvl>
    <w:lvl w:ilvl="4" w:tplc="2DF8FA54">
      <w:start w:val="1"/>
      <w:numFmt w:val="bullet"/>
      <w:lvlText w:val="o"/>
      <w:lvlJc w:val="left"/>
      <w:pPr>
        <w:ind w:left="3600" w:hanging="360"/>
      </w:pPr>
      <w:rPr>
        <w:rFonts w:hint="default" w:ascii="Courier New" w:hAnsi="Courier New"/>
      </w:rPr>
    </w:lvl>
    <w:lvl w:ilvl="5" w:tplc="04BC1EB8">
      <w:start w:val="1"/>
      <w:numFmt w:val="bullet"/>
      <w:lvlText w:val=""/>
      <w:lvlJc w:val="left"/>
      <w:pPr>
        <w:ind w:left="4320" w:hanging="360"/>
      </w:pPr>
      <w:rPr>
        <w:rFonts w:hint="default" w:ascii="Wingdings" w:hAnsi="Wingdings"/>
      </w:rPr>
    </w:lvl>
    <w:lvl w:ilvl="6" w:tplc="CBCCF488">
      <w:start w:val="1"/>
      <w:numFmt w:val="bullet"/>
      <w:lvlText w:val=""/>
      <w:lvlJc w:val="left"/>
      <w:pPr>
        <w:ind w:left="5040" w:hanging="360"/>
      </w:pPr>
      <w:rPr>
        <w:rFonts w:hint="default" w:ascii="Symbol" w:hAnsi="Symbol"/>
      </w:rPr>
    </w:lvl>
    <w:lvl w:ilvl="7" w:tplc="C31EDF36">
      <w:start w:val="1"/>
      <w:numFmt w:val="bullet"/>
      <w:lvlText w:val="o"/>
      <w:lvlJc w:val="left"/>
      <w:pPr>
        <w:ind w:left="5760" w:hanging="360"/>
      </w:pPr>
      <w:rPr>
        <w:rFonts w:hint="default" w:ascii="Courier New" w:hAnsi="Courier New"/>
      </w:rPr>
    </w:lvl>
    <w:lvl w:ilvl="8" w:tplc="BD3A0A98">
      <w:start w:val="1"/>
      <w:numFmt w:val="bullet"/>
      <w:lvlText w:val=""/>
      <w:lvlJc w:val="left"/>
      <w:pPr>
        <w:ind w:left="6480" w:hanging="360"/>
      </w:pPr>
      <w:rPr>
        <w:rFonts w:hint="default" w:ascii="Wingdings" w:hAnsi="Wingdings"/>
      </w:rPr>
    </w:lvl>
  </w:abstractNum>
  <w:abstractNum w:abstractNumId="14" w15:restartNumberingAfterBreak="0">
    <w:nsid w:val="41FA5896"/>
    <w:multiLevelType w:val="hybridMultilevel"/>
    <w:tmpl w:val="FFFFFFFF"/>
    <w:lvl w:ilvl="0" w:tplc="77F432FC">
      <w:start w:val="1"/>
      <w:numFmt w:val="bullet"/>
      <w:lvlText w:val="·"/>
      <w:lvlJc w:val="left"/>
      <w:pPr>
        <w:ind w:left="720" w:hanging="360"/>
      </w:pPr>
      <w:rPr>
        <w:rFonts w:hint="default" w:ascii="Symbol" w:hAnsi="Symbol"/>
      </w:rPr>
    </w:lvl>
    <w:lvl w:ilvl="1" w:tplc="3DFA14FC">
      <w:start w:val="1"/>
      <w:numFmt w:val="bullet"/>
      <w:lvlText w:val="o"/>
      <w:lvlJc w:val="left"/>
      <w:pPr>
        <w:ind w:left="1440" w:hanging="360"/>
      </w:pPr>
      <w:rPr>
        <w:rFonts w:hint="default" w:ascii="Courier New" w:hAnsi="Courier New"/>
      </w:rPr>
    </w:lvl>
    <w:lvl w:ilvl="2" w:tplc="87AC64AC">
      <w:start w:val="1"/>
      <w:numFmt w:val="bullet"/>
      <w:lvlText w:val=""/>
      <w:lvlJc w:val="left"/>
      <w:pPr>
        <w:ind w:left="2160" w:hanging="360"/>
      </w:pPr>
      <w:rPr>
        <w:rFonts w:hint="default" w:ascii="Wingdings" w:hAnsi="Wingdings"/>
      </w:rPr>
    </w:lvl>
    <w:lvl w:ilvl="3" w:tplc="90E2BEE4">
      <w:start w:val="1"/>
      <w:numFmt w:val="bullet"/>
      <w:lvlText w:val=""/>
      <w:lvlJc w:val="left"/>
      <w:pPr>
        <w:ind w:left="2880" w:hanging="360"/>
      </w:pPr>
      <w:rPr>
        <w:rFonts w:hint="default" w:ascii="Symbol" w:hAnsi="Symbol"/>
      </w:rPr>
    </w:lvl>
    <w:lvl w:ilvl="4" w:tplc="DA7A2FC2">
      <w:start w:val="1"/>
      <w:numFmt w:val="bullet"/>
      <w:lvlText w:val="o"/>
      <w:lvlJc w:val="left"/>
      <w:pPr>
        <w:ind w:left="3600" w:hanging="360"/>
      </w:pPr>
      <w:rPr>
        <w:rFonts w:hint="default" w:ascii="Courier New" w:hAnsi="Courier New"/>
      </w:rPr>
    </w:lvl>
    <w:lvl w:ilvl="5" w:tplc="A0D20C5C">
      <w:start w:val="1"/>
      <w:numFmt w:val="bullet"/>
      <w:lvlText w:val=""/>
      <w:lvlJc w:val="left"/>
      <w:pPr>
        <w:ind w:left="4320" w:hanging="360"/>
      </w:pPr>
      <w:rPr>
        <w:rFonts w:hint="default" w:ascii="Wingdings" w:hAnsi="Wingdings"/>
      </w:rPr>
    </w:lvl>
    <w:lvl w:ilvl="6" w:tplc="A61C137E">
      <w:start w:val="1"/>
      <w:numFmt w:val="bullet"/>
      <w:lvlText w:val=""/>
      <w:lvlJc w:val="left"/>
      <w:pPr>
        <w:ind w:left="5040" w:hanging="360"/>
      </w:pPr>
      <w:rPr>
        <w:rFonts w:hint="default" w:ascii="Symbol" w:hAnsi="Symbol"/>
      </w:rPr>
    </w:lvl>
    <w:lvl w:ilvl="7" w:tplc="2084E378">
      <w:start w:val="1"/>
      <w:numFmt w:val="bullet"/>
      <w:lvlText w:val="o"/>
      <w:lvlJc w:val="left"/>
      <w:pPr>
        <w:ind w:left="5760" w:hanging="360"/>
      </w:pPr>
      <w:rPr>
        <w:rFonts w:hint="default" w:ascii="Courier New" w:hAnsi="Courier New"/>
      </w:rPr>
    </w:lvl>
    <w:lvl w:ilvl="8" w:tplc="28769E78">
      <w:start w:val="1"/>
      <w:numFmt w:val="bullet"/>
      <w:lvlText w:val=""/>
      <w:lvlJc w:val="left"/>
      <w:pPr>
        <w:ind w:left="6480" w:hanging="360"/>
      </w:pPr>
      <w:rPr>
        <w:rFonts w:hint="default" w:ascii="Wingdings" w:hAnsi="Wingdings"/>
      </w:rPr>
    </w:lvl>
  </w:abstractNum>
  <w:abstractNum w:abstractNumId="15" w15:restartNumberingAfterBreak="0">
    <w:nsid w:val="46D2979A"/>
    <w:multiLevelType w:val="hybridMultilevel"/>
    <w:tmpl w:val="FFFFFFFF"/>
    <w:lvl w:ilvl="0" w:tplc="B92A1F3A">
      <w:start w:val="1"/>
      <w:numFmt w:val="bullet"/>
      <w:lvlText w:val="·"/>
      <w:lvlJc w:val="left"/>
      <w:pPr>
        <w:ind w:left="720" w:hanging="360"/>
      </w:pPr>
      <w:rPr>
        <w:rFonts w:hint="default" w:ascii="Symbol" w:hAnsi="Symbol"/>
      </w:rPr>
    </w:lvl>
    <w:lvl w:ilvl="1" w:tplc="709ED614">
      <w:start w:val="1"/>
      <w:numFmt w:val="bullet"/>
      <w:lvlText w:val="o"/>
      <w:lvlJc w:val="left"/>
      <w:pPr>
        <w:ind w:left="1440" w:hanging="360"/>
      </w:pPr>
      <w:rPr>
        <w:rFonts w:hint="default" w:ascii="Courier New" w:hAnsi="Courier New"/>
      </w:rPr>
    </w:lvl>
    <w:lvl w:ilvl="2" w:tplc="7EA05038">
      <w:start w:val="1"/>
      <w:numFmt w:val="bullet"/>
      <w:lvlText w:val=""/>
      <w:lvlJc w:val="left"/>
      <w:pPr>
        <w:ind w:left="2160" w:hanging="360"/>
      </w:pPr>
      <w:rPr>
        <w:rFonts w:hint="default" w:ascii="Wingdings" w:hAnsi="Wingdings"/>
      </w:rPr>
    </w:lvl>
    <w:lvl w:ilvl="3" w:tplc="CEAAEA32">
      <w:start w:val="1"/>
      <w:numFmt w:val="bullet"/>
      <w:lvlText w:val=""/>
      <w:lvlJc w:val="left"/>
      <w:pPr>
        <w:ind w:left="2880" w:hanging="360"/>
      </w:pPr>
      <w:rPr>
        <w:rFonts w:hint="default" w:ascii="Symbol" w:hAnsi="Symbol"/>
      </w:rPr>
    </w:lvl>
    <w:lvl w:ilvl="4" w:tplc="2A988EF4">
      <w:start w:val="1"/>
      <w:numFmt w:val="bullet"/>
      <w:lvlText w:val="o"/>
      <w:lvlJc w:val="left"/>
      <w:pPr>
        <w:ind w:left="3600" w:hanging="360"/>
      </w:pPr>
      <w:rPr>
        <w:rFonts w:hint="default" w:ascii="Courier New" w:hAnsi="Courier New"/>
      </w:rPr>
    </w:lvl>
    <w:lvl w:ilvl="5" w:tplc="C65A20AA">
      <w:start w:val="1"/>
      <w:numFmt w:val="bullet"/>
      <w:lvlText w:val=""/>
      <w:lvlJc w:val="left"/>
      <w:pPr>
        <w:ind w:left="4320" w:hanging="360"/>
      </w:pPr>
      <w:rPr>
        <w:rFonts w:hint="default" w:ascii="Wingdings" w:hAnsi="Wingdings"/>
      </w:rPr>
    </w:lvl>
    <w:lvl w:ilvl="6" w:tplc="91945F0C">
      <w:start w:val="1"/>
      <w:numFmt w:val="bullet"/>
      <w:lvlText w:val=""/>
      <w:lvlJc w:val="left"/>
      <w:pPr>
        <w:ind w:left="5040" w:hanging="360"/>
      </w:pPr>
      <w:rPr>
        <w:rFonts w:hint="default" w:ascii="Symbol" w:hAnsi="Symbol"/>
      </w:rPr>
    </w:lvl>
    <w:lvl w:ilvl="7" w:tplc="B7D2983A">
      <w:start w:val="1"/>
      <w:numFmt w:val="bullet"/>
      <w:lvlText w:val="o"/>
      <w:lvlJc w:val="left"/>
      <w:pPr>
        <w:ind w:left="5760" w:hanging="360"/>
      </w:pPr>
      <w:rPr>
        <w:rFonts w:hint="default" w:ascii="Courier New" w:hAnsi="Courier New"/>
      </w:rPr>
    </w:lvl>
    <w:lvl w:ilvl="8" w:tplc="6A409A66">
      <w:start w:val="1"/>
      <w:numFmt w:val="bullet"/>
      <w:lvlText w:val=""/>
      <w:lvlJc w:val="left"/>
      <w:pPr>
        <w:ind w:left="6480" w:hanging="360"/>
      </w:pPr>
      <w:rPr>
        <w:rFonts w:hint="default" w:ascii="Wingdings" w:hAnsi="Wingdings"/>
      </w:rPr>
    </w:lvl>
  </w:abstractNum>
  <w:abstractNum w:abstractNumId="16" w15:restartNumberingAfterBreak="0">
    <w:nsid w:val="4BA22316"/>
    <w:multiLevelType w:val="hybridMultilevel"/>
    <w:tmpl w:val="FFFFFFFF"/>
    <w:lvl w:ilvl="0" w:tplc="CEECD080">
      <w:start w:val="1"/>
      <w:numFmt w:val="bullet"/>
      <w:lvlText w:val="·"/>
      <w:lvlJc w:val="left"/>
      <w:pPr>
        <w:ind w:left="720" w:hanging="360"/>
      </w:pPr>
      <w:rPr>
        <w:rFonts w:hint="default" w:ascii="Symbol" w:hAnsi="Symbol"/>
      </w:rPr>
    </w:lvl>
    <w:lvl w:ilvl="1" w:tplc="4B161678">
      <w:start w:val="1"/>
      <w:numFmt w:val="bullet"/>
      <w:lvlText w:val="o"/>
      <w:lvlJc w:val="left"/>
      <w:pPr>
        <w:ind w:left="1440" w:hanging="360"/>
      </w:pPr>
      <w:rPr>
        <w:rFonts w:hint="default" w:ascii="Courier New" w:hAnsi="Courier New"/>
      </w:rPr>
    </w:lvl>
    <w:lvl w:ilvl="2" w:tplc="46A47E3E">
      <w:start w:val="1"/>
      <w:numFmt w:val="bullet"/>
      <w:lvlText w:val=""/>
      <w:lvlJc w:val="left"/>
      <w:pPr>
        <w:ind w:left="2160" w:hanging="360"/>
      </w:pPr>
      <w:rPr>
        <w:rFonts w:hint="default" w:ascii="Wingdings" w:hAnsi="Wingdings"/>
      </w:rPr>
    </w:lvl>
    <w:lvl w:ilvl="3" w:tplc="8BD61C78">
      <w:start w:val="1"/>
      <w:numFmt w:val="bullet"/>
      <w:lvlText w:val=""/>
      <w:lvlJc w:val="left"/>
      <w:pPr>
        <w:ind w:left="2880" w:hanging="360"/>
      </w:pPr>
      <w:rPr>
        <w:rFonts w:hint="default" w:ascii="Symbol" w:hAnsi="Symbol"/>
      </w:rPr>
    </w:lvl>
    <w:lvl w:ilvl="4" w:tplc="A80A0CE2">
      <w:start w:val="1"/>
      <w:numFmt w:val="bullet"/>
      <w:lvlText w:val="o"/>
      <w:lvlJc w:val="left"/>
      <w:pPr>
        <w:ind w:left="3600" w:hanging="360"/>
      </w:pPr>
      <w:rPr>
        <w:rFonts w:hint="default" w:ascii="Courier New" w:hAnsi="Courier New"/>
      </w:rPr>
    </w:lvl>
    <w:lvl w:ilvl="5" w:tplc="B42A20DA">
      <w:start w:val="1"/>
      <w:numFmt w:val="bullet"/>
      <w:lvlText w:val=""/>
      <w:lvlJc w:val="left"/>
      <w:pPr>
        <w:ind w:left="4320" w:hanging="360"/>
      </w:pPr>
      <w:rPr>
        <w:rFonts w:hint="default" w:ascii="Wingdings" w:hAnsi="Wingdings"/>
      </w:rPr>
    </w:lvl>
    <w:lvl w:ilvl="6" w:tplc="91E223D0">
      <w:start w:val="1"/>
      <w:numFmt w:val="bullet"/>
      <w:lvlText w:val=""/>
      <w:lvlJc w:val="left"/>
      <w:pPr>
        <w:ind w:left="5040" w:hanging="360"/>
      </w:pPr>
      <w:rPr>
        <w:rFonts w:hint="default" w:ascii="Symbol" w:hAnsi="Symbol"/>
      </w:rPr>
    </w:lvl>
    <w:lvl w:ilvl="7" w:tplc="2A6CF03E">
      <w:start w:val="1"/>
      <w:numFmt w:val="bullet"/>
      <w:lvlText w:val="o"/>
      <w:lvlJc w:val="left"/>
      <w:pPr>
        <w:ind w:left="5760" w:hanging="360"/>
      </w:pPr>
      <w:rPr>
        <w:rFonts w:hint="default" w:ascii="Courier New" w:hAnsi="Courier New"/>
      </w:rPr>
    </w:lvl>
    <w:lvl w:ilvl="8" w:tplc="3000E056">
      <w:start w:val="1"/>
      <w:numFmt w:val="bullet"/>
      <w:lvlText w:val=""/>
      <w:lvlJc w:val="left"/>
      <w:pPr>
        <w:ind w:left="6480" w:hanging="360"/>
      </w:pPr>
      <w:rPr>
        <w:rFonts w:hint="default" w:ascii="Wingdings" w:hAnsi="Wingdings"/>
      </w:rPr>
    </w:lvl>
  </w:abstractNum>
  <w:abstractNum w:abstractNumId="17" w15:restartNumberingAfterBreak="0">
    <w:nsid w:val="5150C7B1"/>
    <w:multiLevelType w:val="hybridMultilevel"/>
    <w:tmpl w:val="FFFFFFFF"/>
    <w:lvl w:ilvl="0" w:tplc="435EDB16">
      <w:start w:val="1"/>
      <w:numFmt w:val="bullet"/>
      <w:lvlText w:val="·"/>
      <w:lvlJc w:val="left"/>
      <w:pPr>
        <w:ind w:left="720" w:hanging="360"/>
      </w:pPr>
      <w:rPr>
        <w:rFonts w:hint="default" w:ascii="Symbol" w:hAnsi="Symbol"/>
      </w:rPr>
    </w:lvl>
    <w:lvl w:ilvl="1" w:tplc="7FCC460A">
      <w:start w:val="1"/>
      <w:numFmt w:val="bullet"/>
      <w:lvlText w:val="o"/>
      <w:lvlJc w:val="left"/>
      <w:pPr>
        <w:ind w:left="1440" w:hanging="360"/>
      </w:pPr>
      <w:rPr>
        <w:rFonts w:hint="default" w:ascii="Courier New" w:hAnsi="Courier New"/>
      </w:rPr>
    </w:lvl>
    <w:lvl w:ilvl="2" w:tplc="51128926">
      <w:start w:val="1"/>
      <w:numFmt w:val="bullet"/>
      <w:lvlText w:val=""/>
      <w:lvlJc w:val="left"/>
      <w:pPr>
        <w:ind w:left="2160" w:hanging="360"/>
      </w:pPr>
      <w:rPr>
        <w:rFonts w:hint="default" w:ascii="Wingdings" w:hAnsi="Wingdings"/>
      </w:rPr>
    </w:lvl>
    <w:lvl w:ilvl="3" w:tplc="DD1AC79E">
      <w:start w:val="1"/>
      <w:numFmt w:val="bullet"/>
      <w:lvlText w:val=""/>
      <w:lvlJc w:val="left"/>
      <w:pPr>
        <w:ind w:left="2880" w:hanging="360"/>
      </w:pPr>
      <w:rPr>
        <w:rFonts w:hint="default" w:ascii="Symbol" w:hAnsi="Symbol"/>
      </w:rPr>
    </w:lvl>
    <w:lvl w:ilvl="4" w:tplc="A8C8AB08">
      <w:start w:val="1"/>
      <w:numFmt w:val="bullet"/>
      <w:lvlText w:val="o"/>
      <w:lvlJc w:val="left"/>
      <w:pPr>
        <w:ind w:left="3600" w:hanging="360"/>
      </w:pPr>
      <w:rPr>
        <w:rFonts w:hint="default" w:ascii="Courier New" w:hAnsi="Courier New"/>
      </w:rPr>
    </w:lvl>
    <w:lvl w:ilvl="5" w:tplc="E57A2DC4">
      <w:start w:val="1"/>
      <w:numFmt w:val="bullet"/>
      <w:lvlText w:val=""/>
      <w:lvlJc w:val="left"/>
      <w:pPr>
        <w:ind w:left="4320" w:hanging="360"/>
      </w:pPr>
      <w:rPr>
        <w:rFonts w:hint="default" w:ascii="Wingdings" w:hAnsi="Wingdings"/>
      </w:rPr>
    </w:lvl>
    <w:lvl w:ilvl="6" w:tplc="FE9E8F1C">
      <w:start w:val="1"/>
      <w:numFmt w:val="bullet"/>
      <w:lvlText w:val=""/>
      <w:lvlJc w:val="left"/>
      <w:pPr>
        <w:ind w:left="5040" w:hanging="360"/>
      </w:pPr>
      <w:rPr>
        <w:rFonts w:hint="default" w:ascii="Symbol" w:hAnsi="Symbol"/>
      </w:rPr>
    </w:lvl>
    <w:lvl w:ilvl="7" w:tplc="CA6AE950">
      <w:start w:val="1"/>
      <w:numFmt w:val="bullet"/>
      <w:lvlText w:val="o"/>
      <w:lvlJc w:val="left"/>
      <w:pPr>
        <w:ind w:left="5760" w:hanging="360"/>
      </w:pPr>
      <w:rPr>
        <w:rFonts w:hint="default" w:ascii="Courier New" w:hAnsi="Courier New"/>
      </w:rPr>
    </w:lvl>
    <w:lvl w:ilvl="8" w:tplc="53EA9C2A">
      <w:start w:val="1"/>
      <w:numFmt w:val="bullet"/>
      <w:lvlText w:val=""/>
      <w:lvlJc w:val="left"/>
      <w:pPr>
        <w:ind w:left="6480" w:hanging="360"/>
      </w:pPr>
      <w:rPr>
        <w:rFonts w:hint="default" w:ascii="Wingdings" w:hAnsi="Wingdings"/>
      </w:rPr>
    </w:lvl>
  </w:abstractNum>
  <w:abstractNum w:abstractNumId="18" w15:restartNumberingAfterBreak="0">
    <w:nsid w:val="55C6E38D"/>
    <w:multiLevelType w:val="hybridMultilevel"/>
    <w:tmpl w:val="FFFFFFFF"/>
    <w:lvl w:ilvl="0" w:tplc="9EA49146">
      <w:start w:val="1"/>
      <w:numFmt w:val="decimal"/>
      <w:lvlText w:val="%1."/>
      <w:lvlJc w:val="left"/>
      <w:pPr>
        <w:ind w:left="720" w:hanging="360"/>
      </w:pPr>
    </w:lvl>
    <w:lvl w:ilvl="1" w:tplc="9120E91E">
      <w:start w:val="1"/>
      <w:numFmt w:val="lowerLetter"/>
      <w:lvlText w:val="%2."/>
      <w:lvlJc w:val="left"/>
      <w:pPr>
        <w:ind w:left="1440" w:hanging="360"/>
      </w:pPr>
    </w:lvl>
    <w:lvl w:ilvl="2" w:tplc="AF083478">
      <w:start w:val="1"/>
      <w:numFmt w:val="lowerRoman"/>
      <w:lvlText w:val="%3."/>
      <w:lvlJc w:val="right"/>
      <w:pPr>
        <w:ind w:left="2160" w:hanging="180"/>
      </w:pPr>
    </w:lvl>
    <w:lvl w:ilvl="3" w:tplc="57AAA010">
      <w:start w:val="1"/>
      <w:numFmt w:val="decimal"/>
      <w:lvlText w:val="%4."/>
      <w:lvlJc w:val="left"/>
      <w:pPr>
        <w:ind w:left="2880" w:hanging="360"/>
      </w:pPr>
    </w:lvl>
    <w:lvl w:ilvl="4" w:tplc="F6BAC6E4">
      <w:start w:val="1"/>
      <w:numFmt w:val="lowerLetter"/>
      <w:lvlText w:val="%5."/>
      <w:lvlJc w:val="left"/>
      <w:pPr>
        <w:ind w:left="3600" w:hanging="360"/>
      </w:pPr>
    </w:lvl>
    <w:lvl w:ilvl="5" w:tplc="C79AD5FA">
      <w:start w:val="1"/>
      <w:numFmt w:val="lowerRoman"/>
      <w:lvlText w:val="%6."/>
      <w:lvlJc w:val="right"/>
      <w:pPr>
        <w:ind w:left="4320" w:hanging="180"/>
      </w:pPr>
    </w:lvl>
    <w:lvl w:ilvl="6" w:tplc="6854F134">
      <w:start w:val="1"/>
      <w:numFmt w:val="decimal"/>
      <w:lvlText w:val="%7."/>
      <w:lvlJc w:val="left"/>
      <w:pPr>
        <w:ind w:left="5040" w:hanging="360"/>
      </w:pPr>
    </w:lvl>
    <w:lvl w:ilvl="7" w:tplc="190A018A">
      <w:start w:val="1"/>
      <w:numFmt w:val="lowerLetter"/>
      <w:lvlText w:val="%8."/>
      <w:lvlJc w:val="left"/>
      <w:pPr>
        <w:ind w:left="5760" w:hanging="360"/>
      </w:pPr>
    </w:lvl>
    <w:lvl w:ilvl="8" w:tplc="7A128598">
      <w:start w:val="1"/>
      <w:numFmt w:val="lowerRoman"/>
      <w:lvlText w:val="%9."/>
      <w:lvlJc w:val="right"/>
      <w:pPr>
        <w:ind w:left="6480" w:hanging="180"/>
      </w:pPr>
    </w:lvl>
  </w:abstractNum>
  <w:abstractNum w:abstractNumId="19" w15:restartNumberingAfterBreak="0">
    <w:nsid w:val="574BE1AA"/>
    <w:multiLevelType w:val="hybridMultilevel"/>
    <w:tmpl w:val="FFFFFFFF"/>
    <w:lvl w:ilvl="0" w:tplc="18E2F894">
      <w:start w:val="1"/>
      <w:numFmt w:val="bullet"/>
      <w:lvlText w:val="·"/>
      <w:lvlJc w:val="left"/>
      <w:pPr>
        <w:ind w:left="720" w:hanging="360"/>
      </w:pPr>
      <w:rPr>
        <w:rFonts w:hint="default" w:ascii="Symbol" w:hAnsi="Symbol"/>
      </w:rPr>
    </w:lvl>
    <w:lvl w:ilvl="1" w:tplc="C9FA2156">
      <w:start w:val="1"/>
      <w:numFmt w:val="bullet"/>
      <w:lvlText w:val="o"/>
      <w:lvlJc w:val="left"/>
      <w:pPr>
        <w:ind w:left="1440" w:hanging="360"/>
      </w:pPr>
      <w:rPr>
        <w:rFonts w:hint="default" w:ascii="Courier New" w:hAnsi="Courier New"/>
      </w:rPr>
    </w:lvl>
    <w:lvl w:ilvl="2" w:tplc="3B323F3C">
      <w:start w:val="1"/>
      <w:numFmt w:val="bullet"/>
      <w:lvlText w:val=""/>
      <w:lvlJc w:val="left"/>
      <w:pPr>
        <w:ind w:left="2160" w:hanging="360"/>
      </w:pPr>
      <w:rPr>
        <w:rFonts w:hint="default" w:ascii="Wingdings" w:hAnsi="Wingdings"/>
      </w:rPr>
    </w:lvl>
    <w:lvl w:ilvl="3" w:tplc="6A6C079C">
      <w:start w:val="1"/>
      <w:numFmt w:val="bullet"/>
      <w:lvlText w:val=""/>
      <w:lvlJc w:val="left"/>
      <w:pPr>
        <w:ind w:left="2880" w:hanging="360"/>
      </w:pPr>
      <w:rPr>
        <w:rFonts w:hint="default" w:ascii="Symbol" w:hAnsi="Symbol"/>
      </w:rPr>
    </w:lvl>
    <w:lvl w:ilvl="4" w:tplc="5352ECD0">
      <w:start w:val="1"/>
      <w:numFmt w:val="bullet"/>
      <w:lvlText w:val="o"/>
      <w:lvlJc w:val="left"/>
      <w:pPr>
        <w:ind w:left="3600" w:hanging="360"/>
      </w:pPr>
      <w:rPr>
        <w:rFonts w:hint="default" w:ascii="Courier New" w:hAnsi="Courier New"/>
      </w:rPr>
    </w:lvl>
    <w:lvl w:ilvl="5" w:tplc="AF9EBD30">
      <w:start w:val="1"/>
      <w:numFmt w:val="bullet"/>
      <w:lvlText w:val=""/>
      <w:lvlJc w:val="left"/>
      <w:pPr>
        <w:ind w:left="4320" w:hanging="360"/>
      </w:pPr>
      <w:rPr>
        <w:rFonts w:hint="default" w:ascii="Wingdings" w:hAnsi="Wingdings"/>
      </w:rPr>
    </w:lvl>
    <w:lvl w:ilvl="6" w:tplc="51FECD0E">
      <w:start w:val="1"/>
      <w:numFmt w:val="bullet"/>
      <w:lvlText w:val=""/>
      <w:lvlJc w:val="left"/>
      <w:pPr>
        <w:ind w:left="5040" w:hanging="360"/>
      </w:pPr>
      <w:rPr>
        <w:rFonts w:hint="default" w:ascii="Symbol" w:hAnsi="Symbol"/>
      </w:rPr>
    </w:lvl>
    <w:lvl w:ilvl="7" w:tplc="29B8ED04">
      <w:start w:val="1"/>
      <w:numFmt w:val="bullet"/>
      <w:lvlText w:val="o"/>
      <w:lvlJc w:val="left"/>
      <w:pPr>
        <w:ind w:left="5760" w:hanging="360"/>
      </w:pPr>
      <w:rPr>
        <w:rFonts w:hint="default" w:ascii="Courier New" w:hAnsi="Courier New"/>
      </w:rPr>
    </w:lvl>
    <w:lvl w:ilvl="8" w:tplc="47F29240">
      <w:start w:val="1"/>
      <w:numFmt w:val="bullet"/>
      <w:lvlText w:val=""/>
      <w:lvlJc w:val="left"/>
      <w:pPr>
        <w:ind w:left="6480" w:hanging="360"/>
      </w:pPr>
      <w:rPr>
        <w:rFonts w:hint="default" w:ascii="Wingdings" w:hAnsi="Wingdings"/>
      </w:rPr>
    </w:lvl>
  </w:abstractNum>
  <w:abstractNum w:abstractNumId="20" w15:restartNumberingAfterBreak="0">
    <w:nsid w:val="5D879377"/>
    <w:multiLevelType w:val="hybridMultilevel"/>
    <w:tmpl w:val="FFFFFFFF"/>
    <w:lvl w:ilvl="0" w:tplc="949A6942">
      <w:start w:val="1"/>
      <w:numFmt w:val="bullet"/>
      <w:lvlText w:val="·"/>
      <w:lvlJc w:val="left"/>
      <w:pPr>
        <w:ind w:left="720" w:hanging="360"/>
      </w:pPr>
      <w:rPr>
        <w:rFonts w:hint="default" w:ascii="Symbol" w:hAnsi="Symbol"/>
      </w:rPr>
    </w:lvl>
    <w:lvl w:ilvl="1" w:tplc="810AE9B2">
      <w:start w:val="1"/>
      <w:numFmt w:val="bullet"/>
      <w:lvlText w:val="o"/>
      <w:lvlJc w:val="left"/>
      <w:pPr>
        <w:ind w:left="1440" w:hanging="360"/>
      </w:pPr>
      <w:rPr>
        <w:rFonts w:hint="default" w:ascii="Courier New" w:hAnsi="Courier New"/>
      </w:rPr>
    </w:lvl>
    <w:lvl w:ilvl="2" w:tplc="0A6C23B4">
      <w:start w:val="1"/>
      <w:numFmt w:val="bullet"/>
      <w:lvlText w:val=""/>
      <w:lvlJc w:val="left"/>
      <w:pPr>
        <w:ind w:left="2160" w:hanging="360"/>
      </w:pPr>
      <w:rPr>
        <w:rFonts w:hint="default" w:ascii="Wingdings" w:hAnsi="Wingdings"/>
      </w:rPr>
    </w:lvl>
    <w:lvl w:ilvl="3" w:tplc="242C12E6">
      <w:start w:val="1"/>
      <w:numFmt w:val="bullet"/>
      <w:lvlText w:val=""/>
      <w:lvlJc w:val="left"/>
      <w:pPr>
        <w:ind w:left="2880" w:hanging="360"/>
      </w:pPr>
      <w:rPr>
        <w:rFonts w:hint="default" w:ascii="Symbol" w:hAnsi="Symbol"/>
      </w:rPr>
    </w:lvl>
    <w:lvl w:ilvl="4" w:tplc="7D3618DE">
      <w:start w:val="1"/>
      <w:numFmt w:val="bullet"/>
      <w:lvlText w:val="o"/>
      <w:lvlJc w:val="left"/>
      <w:pPr>
        <w:ind w:left="3600" w:hanging="360"/>
      </w:pPr>
      <w:rPr>
        <w:rFonts w:hint="default" w:ascii="Courier New" w:hAnsi="Courier New"/>
      </w:rPr>
    </w:lvl>
    <w:lvl w:ilvl="5" w:tplc="6BCCD91A">
      <w:start w:val="1"/>
      <w:numFmt w:val="bullet"/>
      <w:lvlText w:val=""/>
      <w:lvlJc w:val="left"/>
      <w:pPr>
        <w:ind w:left="4320" w:hanging="360"/>
      </w:pPr>
      <w:rPr>
        <w:rFonts w:hint="default" w:ascii="Wingdings" w:hAnsi="Wingdings"/>
      </w:rPr>
    </w:lvl>
    <w:lvl w:ilvl="6" w:tplc="356A8836">
      <w:start w:val="1"/>
      <w:numFmt w:val="bullet"/>
      <w:lvlText w:val=""/>
      <w:lvlJc w:val="left"/>
      <w:pPr>
        <w:ind w:left="5040" w:hanging="360"/>
      </w:pPr>
      <w:rPr>
        <w:rFonts w:hint="default" w:ascii="Symbol" w:hAnsi="Symbol"/>
      </w:rPr>
    </w:lvl>
    <w:lvl w:ilvl="7" w:tplc="18BE7FEA">
      <w:start w:val="1"/>
      <w:numFmt w:val="bullet"/>
      <w:lvlText w:val="o"/>
      <w:lvlJc w:val="left"/>
      <w:pPr>
        <w:ind w:left="5760" w:hanging="360"/>
      </w:pPr>
      <w:rPr>
        <w:rFonts w:hint="default" w:ascii="Courier New" w:hAnsi="Courier New"/>
      </w:rPr>
    </w:lvl>
    <w:lvl w:ilvl="8" w:tplc="C55CEEA4">
      <w:start w:val="1"/>
      <w:numFmt w:val="bullet"/>
      <w:lvlText w:val=""/>
      <w:lvlJc w:val="left"/>
      <w:pPr>
        <w:ind w:left="6480" w:hanging="360"/>
      </w:pPr>
      <w:rPr>
        <w:rFonts w:hint="default" w:ascii="Wingdings" w:hAnsi="Wingdings"/>
      </w:rPr>
    </w:lvl>
  </w:abstractNum>
  <w:abstractNum w:abstractNumId="21" w15:restartNumberingAfterBreak="0">
    <w:nsid w:val="5F1DE3B5"/>
    <w:multiLevelType w:val="hybridMultilevel"/>
    <w:tmpl w:val="FFFFFFFF"/>
    <w:lvl w:ilvl="0" w:tplc="BDFAAD86">
      <w:start w:val="1"/>
      <w:numFmt w:val="decimal"/>
      <w:lvlText w:val="%1."/>
      <w:lvlJc w:val="left"/>
      <w:pPr>
        <w:ind w:left="720" w:hanging="360"/>
      </w:pPr>
    </w:lvl>
    <w:lvl w:ilvl="1" w:tplc="918AFF2E">
      <w:start w:val="1"/>
      <w:numFmt w:val="lowerLetter"/>
      <w:lvlText w:val="%2."/>
      <w:lvlJc w:val="left"/>
      <w:pPr>
        <w:ind w:left="1440" w:hanging="360"/>
      </w:pPr>
    </w:lvl>
    <w:lvl w:ilvl="2" w:tplc="3AF64B18">
      <w:start w:val="1"/>
      <w:numFmt w:val="lowerRoman"/>
      <w:lvlText w:val="%3."/>
      <w:lvlJc w:val="right"/>
      <w:pPr>
        <w:ind w:left="2160" w:hanging="180"/>
      </w:pPr>
    </w:lvl>
    <w:lvl w:ilvl="3" w:tplc="4B046262">
      <w:start w:val="1"/>
      <w:numFmt w:val="decimal"/>
      <w:lvlText w:val="%4."/>
      <w:lvlJc w:val="left"/>
      <w:pPr>
        <w:ind w:left="2880" w:hanging="360"/>
      </w:pPr>
    </w:lvl>
    <w:lvl w:ilvl="4" w:tplc="C344970A">
      <w:start w:val="1"/>
      <w:numFmt w:val="lowerLetter"/>
      <w:lvlText w:val="%5."/>
      <w:lvlJc w:val="left"/>
      <w:pPr>
        <w:ind w:left="3600" w:hanging="360"/>
      </w:pPr>
    </w:lvl>
    <w:lvl w:ilvl="5" w:tplc="CFDCDDA0">
      <w:start w:val="1"/>
      <w:numFmt w:val="lowerRoman"/>
      <w:lvlText w:val="%6."/>
      <w:lvlJc w:val="right"/>
      <w:pPr>
        <w:ind w:left="4320" w:hanging="180"/>
      </w:pPr>
    </w:lvl>
    <w:lvl w:ilvl="6" w:tplc="D0E20374">
      <w:start w:val="1"/>
      <w:numFmt w:val="decimal"/>
      <w:lvlText w:val="%7."/>
      <w:lvlJc w:val="left"/>
      <w:pPr>
        <w:ind w:left="5040" w:hanging="360"/>
      </w:pPr>
    </w:lvl>
    <w:lvl w:ilvl="7" w:tplc="F6722A1A">
      <w:start w:val="1"/>
      <w:numFmt w:val="lowerLetter"/>
      <w:lvlText w:val="%8."/>
      <w:lvlJc w:val="left"/>
      <w:pPr>
        <w:ind w:left="5760" w:hanging="360"/>
      </w:pPr>
    </w:lvl>
    <w:lvl w:ilvl="8" w:tplc="8D686268">
      <w:start w:val="1"/>
      <w:numFmt w:val="lowerRoman"/>
      <w:lvlText w:val="%9."/>
      <w:lvlJc w:val="right"/>
      <w:pPr>
        <w:ind w:left="6480" w:hanging="180"/>
      </w:pPr>
    </w:lvl>
  </w:abstractNum>
  <w:abstractNum w:abstractNumId="22" w15:restartNumberingAfterBreak="0">
    <w:nsid w:val="6932FAB6"/>
    <w:multiLevelType w:val="hybridMultilevel"/>
    <w:tmpl w:val="FFFFFFFF"/>
    <w:lvl w:ilvl="0" w:tplc="F198FE24">
      <w:start w:val="1"/>
      <w:numFmt w:val="bullet"/>
      <w:lvlText w:val="-"/>
      <w:lvlJc w:val="left"/>
      <w:pPr>
        <w:ind w:left="720" w:hanging="360"/>
      </w:pPr>
      <w:rPr>
        <w:rFonts w:hint="default" w:ascii="Calibri" w:hAnsi="Calibri"/>
      </w:rPr>
    </w:lvl>
    <w:lvl w:ilvl="1" w:tplc="2DEC1D48">
      <w:start w:val="1"/>
      <w:numFmt w:val="bullet"/>
      <w:lvlText w:val="o"/>
      <w:lvlJc w:val="left"/>
      <w:pPr>
        <w:ind w:left="1440" w:hanging="360"/>
      </w:pPr>
      <w:rPr>
        <w:rFonts w:hint="default" w:ascii="Courier New" w:hAnsi="Courier New"/>
      </w:rPr>
    </w:lvl>
    <w:lvl w:ilvl="2" w:tplc="B5167B16">
      <w:start w:val="1"/>
      <w:numFmt w:val="bullet"/>
      <w:lvlText w:val=""/>
      <w:lvlJc w:val="left"/>
      <w:pPr>
        <w:ind w:left="2160" w:hanging="360"/>
      </w:pPr>
      <w:rPr>
        <w:rFonts w:hint="default" w:ascii="Wingdings" w:hAnsi="Wingdings"/>
      </w:rPr>
    </w:lvl>
    <w:lvl w:ilvl="3" w:tplc="88E42368">
      <w:start w:val="1"/>
      <w:numFmt w:val="bullet"/>
      <w:lvlText w:val=""/>
      <w:lvlJc w:val="left"/>
      <w:pPr>
        <w:ind w:left="2880" w:hanging="360"/>
      </w:pPr>
      <w:rPr>
        <w:rFonts w:hint="default" w:ascii="Symbol" w:hAnsi="Symbol"/>
      </w:rPr>
    </w:lvl>
    <w:lvl w:ilvl="4" w:tplc="938A96E6">
      <w:start w:val="1"/>
      <w:numFmt w:val="bullet"/>
      <w:lvlText w:val="o"/>
      <w:lvlJc w:val="left"/>
      <w:pPr>
        <w:ind w:left="3600" w:hanging="360"/>
      </w:pPr>
      <w:rPr>
        <w:rFonts w:hint="default" w:ascii="Courier New" w:hAnsi="Courier New"/>
      </w:rPr>
    </w:lvl>
    <w:lvl w:ilvl="5" w:tplc="88C223F2">
      <w:start w:val="1"/>
      <w:numFmt w:val="bullet"/>
      <w:lvlText w:val=""/>
      <w:lvlJc w:val="left"/>
      <w:pPr>
        <w:ind w:left="4320" w:hanging="360"/>
      </w:pPr>
      <w:rPr>
        <w:rFonts w:hint="default" w:ascii="Wingdings" w:hAnsi="Wingdings"/>
      </w:rPr>
    </w:lvl>
    <w:lvl w:ilvl="6" w:tplc="40DA4668">
      <w:start w:val="1"/>
      <w:numFmt w:val="bullet"/>
      <w:lvlText w:val=""/>
      <w:lvlJc w:val="left"/>
      <w:pPr>
        <w:ind w:left="5040" w:hanging="360"/>
      </w:pPr>
      <w:rPr>
        <w:rFonts w:hint="default" w:ascii="Symbol" w:hAnsi="Symbol"/>
      </w:rPr>
    </w:lvl>
    <w:lvl w:ilvl="7" w:tplc="78105938">
      <w:start w:val="1"/>
      <w:numFmt w:val="bullet"/>
      <w:lvlText w:val="o"/>
      <w:lvlJc w:val="left"/>
      <w:pPr>
        <w:ind w:left="5760" w:hanging="360"/>
      </w:pPr>
      <w:rPr>
        <w:rFonts w:hint="default" w:ascii="Courier New" w:hAnsi="Courier New"/>
      </w:rPr>
    </w:lvl>
    <w:lvl w:ilvl="8" w:tplc="3878CA52">
      <w:start w:val="1"/>
      <w:numFmt w:val="bullet"/>
      <w:lvlText w:val=""/>
      <w:lvlJc w:val="left"/>
      <w:pPr>
        <w:ind w:left="6480" w:hanging="360"/>
      </w:pPr>
      <w:rPr>
        <w:rFonts w:hint="default" w:ascii="Wingdings" w:hAnsi="Wingdings"/>
      </w:rPr>
    </w:lvl>
  </w:abstractNum>
  <w:abstractNum w:abstractNumId="23" w15:restartNumberingAfterBreak="0">
    <w:nsid w:val="74104B69"/>
    <w:multiLevelType w:val="hybridMultilevel"/>
    <w:tmpl w:val="FFFFFFFF"/>
    <w:lvl w:ilvl="0" w:tplc="FFFFFFFF">
      <w:start w:val="1"/>
      <w:numFmt w:val="decimal"/>
      <w:lvlText w:val="%1."/>
      <w:lvlJc w:val="left"/>
      <w:pPr>
        <w:ind w:left="720" w:hanging="360"/>
      </w:pPr>
    </w:lvl>
    <w:lvl w:ilvl="1" w:tplc="46B6204E">
      <w:start w:val="1"/>
      <w:numFmt w:val="lowerLetter"/>
      <w:lvlText w:val="%2."/>
      <w:lvlJc w:val="left"/>
      <w:pPr>
        <w:ind w:left="1440" w:hanging="360"/>
      </w:pPr>
    </w:lvl>
    <w:lvl w:ilvl="2" w:tplc="D83ABBCA">
      <w:start w:val="1"/>
      <w:numFmt w:val="lowerRoman"/>
      <w:lvlText w:val="%3."/>
      <w:lvlJc w:val="right"/>
      <w:pPr>
        <w:ind w:left="2160" w:hanging="180"/>
      </w:pPr>
    </w:lvl>
    <w:lvl w:ilvl="3" w:tplc="C742B996">
      <w:start w:val="1"/>
      <w:numFmt w:val="decimal"/>
      <w:lvlText w:val="%4."/>
      <w:lvlJc w:val="left"/>
      <w:pPr>
        <w:ind w:left="2880" w:hanging="360"/>
      </w:pPr>
    </w:lvl>
    <w:lvl w:ilvl="4" w:tplc="46D252CE">
      <w:start w:val="1"/>
      <w:numFmt w:val="lowerLetter"/>
      <w:lvlText w:val="%5."/>
      <w:lvlJc w:val="left"/>
      <w:pPr>
        <w:ind w:left="3600" w:hanging="360"/>
      </w:pPr>
    </w:lvl>
    <w:lvl w:ilvl="5" w:tplc="2238279C">
      <w:start w:val="1"/>
      <w:numFmt w:val="lowerRoman"/>
      <w:lvlText w:val="%6."/>
      <w:lvlJc w:val="right"/>
      <w:pPr>
        <w:ind w:left="4320" w:hanging="180"/>
      </w:pPr>
    </w:lvl>
    <w:lvl w:ilvl="6" w:tplc="E38AB622">
      <w:start w:val="1"/>
      <w:numFmt w:val="decimal"/>
      <w:lvlText w:val="%7."/>
      <w:lvlJc w:val="left"/>
      <w:pPr>
        <w:ind w:left="5040" w:hanging="360"/>
      </w:pPr>
    </w:lvl>
    <w:lvl w:ilvl="7" w:tplc="AB124AB6">
      <w:start w:val="1"/>
      <w:numFmt w:val="lowerLetter"/>
      <w:lvlText w:val="%8."/>
      <w:lvlJc w:val="left"/>
      <w:pPr>
        <w:ind w:left="5760" w:hanging="360"/>
      </w:pPr>
    </w:lvl>
    <w:lvl w:ilvl="8" w:tplc="97E0DD9E">
      <w:start w:val="1"/>
      <w:numFmt w:val="lowerRoman"/>
      <w:lvlText w:val="%9."/>
      <w:lvlJc w:val="right"/>
      <w:pPr>
        <w:ind w:left="6480" w:hanging="180"/>
      </w:pPr>
    </w:lvl>
  </w:abstractNum>
  <w:abstractNum w:abstractNumId="24" w15:restartNumberingAfterBreak="0">
    <w:nsid w:val="7A469DB8"/>
    <w:multiLevelType w:val="hybridMultilevel"/>
    <w:tmpl w:val="FFFFFFFF"/>
    <w:lvl w:ilvl="0" w:tplc="1932D6B0">
      <w:start w:val="1"/>
      <w:numFmt w:val="bullet"/>
      <w:lvlText w:val="·"/>
      <w:lvlJc w:val="left"/>
      <w:pPr>
        <w:ind w:left="720" w:hanging="360"/>
      </w:pPr>
      <w:rPr>
        <w:rFonts w:hint="default" w:ascii="Symbol" w:hAnsi="Symbol"/>
      </w:rPr>
    </w:lvl>
    <w:lvl w:ilvl="1" w:tplc="B1AEFF82">
      <w:start w:val="1"/>
      <w:numFmt w:val="bullet"/>
      <w:lvlText w:val="o"/>
      <w:lvlJc w:val="left"/>
      <w:pPr>
        <w:ind w:left="1440" w:hanging="360"/>
      </w:pPr>
      <w:rPr>
        <w:rFonts w:hint="default" w:ascii="Courier New" w:hAnsi="Courier New"/>
      </w:rPr>
    </w:lvl>
    <w:lvl w:ilvl="2" w:tplc="D80823FE">
      <w:start w:val="1"/>
      <w:numFmt w:val="bullet"/>
      <w:lvlText w:val=""/>
      <w:lvlJc w:val="left"/>
      <w:pPr>
        <w:ind w:left="2160" w:hanging="360"/>
      </w:pPr>
      <w:rPr>
        <w:rFonts w:hint="default" w:ascii="Wingdings" w:hAnsi="Wingdings"/>
      </w:rPr>
    </w:lvl>
    <w:lvl w:ilvl="3" w:tplc="2F645CC2">
      <w:start w:val="1"/>
      <w:numFmt w:val="bullet"/>
      <w:lvlText w:val=""/>
      <w:lvlJc w:val="left"/>
      <w:pPr>
        <w:ind w:left="2880" w:hanging="360"/>
      </w:pPr>
      <w:rPr>
        <w:rFonts w:hint="default" w:ascii="Symbol" w:hAnsi="Symbol"/>
      </w:rPr>
    </w:lvl>
    <w:lvl w:ilvl="4" w:tplc="15B4E234">
      <w:start w:val="1"/>
      <w:numFmt w:val="bullet"/>
      <w:lvlText w:val="o"/>
      <w:lvlJc w:val="left"/>
      <w:pPr>
        <w:ind w:left="3600" w:hanging="360"/>
      </w:pPr>
      <w:rPr>
        <w:rFonts w:hint="default" w:ascii="Courier New" w:hAnsi="Courier New"/>
      </w:rPr>
    </w:lvl>
    <w:lvl w:ilvl="5" w:tplc="85AC87A0">
      <w:start w:val="1"/>
      <w:numFmt w:val="bullet"/>
      <w:lvlText w:val=""/>
      <w:lvlJc w:val="left"/>
      <w:pPr>
        <w:ind w:left="4320" w:hanging="360"/>
      </w:pPr>
      <w:rPr>
        <w:rFonts w:hint="default" w:ascii="Wingdings" w:hAnsi="Wingdings"/>
      </w:rPr>
    </w:lvl>
    <w:lvl w:ilvl="6" w:tplc="A2226BDC">
      <w:start w:val="1"/>
      <w:numFmt w:val="bullet"/>
      <w:lvlText w:val=""/>
      <w:lvlJc w:val="left"/>
      <w:pPr>
        <w:ind w:left="5040" w:hanging="360"/>
      </w:pPr>
      <w:rPr>
        <w:rFonts w:hint="default" w:ascii="Symbol" w:hAnsi="Symbol"/>
      </w:rPr>
    </w:lvl>
    <w:lvl w:ilvl="7" w:tplc="52ECA318">
      <w:start w:val="1"/>
      <w:numFmt w:val="bullet"/>
      <w:lvlText w:val="o"/>
      <w:lvlJc w:val="left"/>
      <w:pPr>
        <w:ind w:left="5760" w:hanging="360"/>
      </w:pPr>
      <w:rPr>
        <w:rFonts w:hint="default" w:ascii="Courier New" w:hAnsi="Courier New"/>
      </w:rPr>
    </w:lvl>
    <w:lvl w:ilvl="8" w:tplc="4EAEC79C">
      <w:start w:val="1"/>
      <w:numFmt w:val="bullet"/>
      <w:lvlText w:val=""/>
      <w:lvlJc w:val="left"/>
      <w:pPr>
        <w:ind w:left="6480" w:hanging="360"/>
      </w:pPr>
      <w:rPr>
        <w:rFonts w:hint="default" w:ascii="Wingdings" w:hAnsi="Wingdings"/>
      </w:rPr>
    </w:lvl>
  </w:abstractNum>
  <w:num w:numId="26">
    <w:abstractNumId w:val="25"/>
  </w:num>
  <w:num w:numId="1" w16cid:durableId="1347516107">
    <w:abstractNumId w:val="24"/>
  </w:num>
  <w:num w:numId="2" w16cid:durableId="816726136">
    <w:abstractNumId w:val="3"/>
  </w:num>
  <w:num w:numId="3" w16cid:durableId="1725717108">
    <w:abstractNumId w:val="7"/>
  </w:num>
  <w:num w:numId="4" w16cid:durableId="290743893">
    <w:abstractNumId w:val="23"/>
  </w:num>
  <w:num w:numId="5" w16cid:durableId="227807266">
    <w:abstractNumId w:val="1"/>
  </w:num>
  <w:num w:numId="6" w16cid:durableId="1316300899">
    <w:abstractNumId w:val="12"/>
  </w:num>
  <w:num w:numId="7" w16cid:durableId="441655965">
    <w:abstractNumId w:val="18"/>
  </w:num>
  <w:num w:numId="8" w16cid:durableId="566308932">
    <w:abstractNumId w:val="6"/>
  </w:num>
  <w:num w:numId="9" w16cid:durableId="639771871">
    <w:abstractNumId w:val="21"/>
  </w:num>
  <w:num w:numId="10" w16cid:durableId="185027775">
    <w:abstractNumId w:val="9"/>
  </w:num>
  <w:num w:numId="11" w16cid:durableId="1588170">
    <w:abstractNumId w:val="5"/>
  </w:num>
  <w:num w:numId="12" w16cid:durableId="1967471282">
    <w:abstractNumId w:val="22"/>
  </w:num>
  <w:num w:numId="13" w16cid:durableId="679696502">
    <w:abstractNumId w:val="17"/>
  </w:num>
  <w:num w:numId="14" w16cid:durableId="1637561643">
    <w:abstractNumId w:val="14"/>
  </w:num>
  <w:num w:numId="15" w16cid:durableId="2030788347">
    <w:abstractNumId w:val="0"/>
  </w:num>
  <w:num w:numId="16" w16cid:durableId="347415431">
    <w:abstractNumId w:val="15"/>
  </w:num>
  <w:num w:numId="17" w16cid:durableId="834876494">
    <w:abstractNumId w:val="2"/>
  </w:num>
  <w:num w:numId="18" w16cid:durableId="1162695912">
    <w:abstractNumId w:val="13"/>
  </w:num>
  <w:num w:numId="19" w16cid:durableId="91555610">
    <w:abstractNumId w:val="20"/>
  </w:num>
  <w:num w:numId="20" w16cid:durableId="664750006">
    <w:abstractNumId w:val="8"/>
  </w:num>
  <w:num w:numId="21" w16cid:durableId="1630014623">
    <w:abstractNumId w:val="16"/>
  </w:num>
  <w:num w:numId="22" w16cid:durableId="1773237142">
    <w:abstractNumId w:val="10"/>
  </w:num>
  <w:num w:numId="23" w16cid:durableId="103160597">
    <w:abstractNumId w:val="19"/>
  </w:num>
  <w:num w:numId="24" w16cid:durableId="801768693">
    <w:abstractNumId w:val="11"/>
  </w:num>
  <w:num w:numId="25" w16cid:durableId="1508597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B"/>
    <w:rsid w:val="000120A7"/>
    <w:rsid w:val="000233EF"/>
    <w:rsid w:val="0002455C"/>
    <w:rsid w:val="00026CC8"/>
    <w:rsid w:val="00031A7C"/>
    <w:rsid w:val="0005261E"/>
    <w:rsid w:val="0005320F"/>
    <w:rsid w:val="0005334B"/>
    <w:rsid w:val="000540C8"/>
    <w:rsid w:val="000554D4"/>
    <w:rsid w:val="00062653"/>
    <w:rsid w:val="00073A25"/>
    <w:rsid w:val="00076592"/>
    <w:rsid w:val="00090C36"/>
    <w:rsid w:val="00094027"/>
    <w:rsid w:val="0009488B"/>
    <w:rsid w:val="000A0F7D"/>
    <w:rsid w:val="000A7547"/>
    <w:rsid w:val="000B6C85"/>
    <w:rsid w:val="000B6EDD"/>
    <w:rsid w:val="000C0E73"/>
    <w:rsid w:val="000D475D"/>
    <w:rsid w:val="000E073C"/>
    <w:rsid w:val="000E0FB5"/>
    <w:rsid w:val="000F1113"/>
    <w:rsid w:val="000F6C18"/>
    <w:rsid w:val="00110097"/>
    <w:rsid w:val="001147D2"/>
    <w:rsid w:val="00122D77"/>
    <w:rsid w:val="00123DE9"/>
    <w:rsid w:val="00124B06"/>
    <w:rsid w:val="001329E2"/>
    <w:rsid w:val="00135E51"/>
    <w:rsid w:val="001429CC"/>
    <w:rsid w:val="00151EB1"/>
    <w:rsid w:val="00153BFB"/>
    <w:rsid w:val="00174582"/>
    <w:rsid w:val="0018058B"/>
    <w:rsid w:val="001834DF"/>
    <w:rsid w:val="001844FC"/>
    <w:rsid w:val="00185A9F"/>
    <w:rsid w:val="001957EA"/>
    <w:rsid w:val="001A0F1C"/>
    <w:rsid w:val="001A62EF"/>
    <w:rsid w:val="001C0DF4"/>
    <w:rsid w:val="001D6F92"/>
    <w:rsid w:val="001E2405"/>
    <w:rsid w:val="001E3C44"/>
    <w:rsid w:val="002010B7"/>
    <w:rsid w:val="00206D05"/>
    <w:rsid w:val="002147D7"/>
    <w:rsid w:val="002276E7"/>
    <w:rsid w:val="00236AFA"/>
    <w:rsid w:val="00242906"/>
    <w:rsid w:val="00243163"/>
    <w:rsid w:val="00253B7F"/>
    <w:rsid w:val="00287F79"/>
    <w:rsid w:val="00287FE0"/>
    <w:rsid w:val="00295CD3"/>
    <w:rsid w:val="002A0BED"/>
    <w:rsid w:val="002A4B90"/>
    <w:rsid w:val="002B0489"/>
    <w:rsid w:val="002B09BA"/>
    <w:rsid w:val="002C38AD"/>
    <w:rsid w:val="002C7713"/>
    <w:rsid w:val="002D2AE3"/>
    <w:rsid w:val="002D691F"/>
    <w:rsid w:val="002E0DAF"/>
    <w:rsid w:val="002E22BA"/>
    <w:rsid w:val="002E51BB"/>
    <w:rsid w:val="002E751E"/>
    <w:rsid w:val="002F1187"/>
    <w:rsid w:val="002F44F0"/>
    <w:rsid w:val="00305E7F"/>
    <w:rsid w:val="00313DFA"/>
    <w:rsid w:val="00315C83"/>
    <w:rsid w:val="00317526"/>
    <w:rsid w:val="0032078B"/>
    <w:rsid w:val="003239C7"/>
    <w:rsid w:val="00327429"/>
    <w:rsid w:val="00327C54"/>
    <w:rsid w:val="00350F1F"/>
    <w:rsid w:val="00353933"/>
    <w:rsid w:val="003712DF"/>
    <w:rsid w:val="00373098"/>
    <w:rsid w:val="00374C50"/>
    <w:rsid w:val="00376DF0"/>
    <w:rsid w:val="00396643"/>
    <w:rsid w:val="003D2E5E"/>
    <w:rsid w:val="003D3F05"/>
    <w:rsid w:val="003D42F5"/>
    <w:rsid w:val="003E3E0B"/>
    <w:rsid w:val="003E74AB"/>
    <w:rsid w:val="003F57DE"/>
    <w:rsid w:val="003F78D5"/>
    <w:rsid w:val="00402450"/>
    <w:rsid w:val="00412A75"/>
    <w:rsid w:val="0043716D"/>
    <w:rsid w:val="00444E09"/>
    <w:rsid w:val="004469FE"/>
    <w:rsid w:val="0044717A"/>
    <w:rsid w:val="00452426"/>
    <w:rsid w:val="0045260F"/>
    <w:rsid w:val="004571CA"/>
    <w:rsid w:val="00471420"/>
    <w:rsid w:val="00477C94"/>
    <w:rsid w:val="00484366"/>
    <w:rsid w:val="0048588E"/>
    <w:rsid w:val="004A5B7F"/>
    <w:rsid w:val="004D1D50"/>
    <w:rsid w:val="004E2BCC"/>
    <w:rsid w:val="00510CB9"/>
    <w:rsid w:val="00526CE2"/>
    <w:rsid w:val="00532FA7"/>
    <w:rsid w:val="00540FFC"/>
    <w:rsid w:val="0054175D"/>
    <w:rsid w:val="0054415F"/>
    <w:rsid w:val="00560F0A"/>
    <w:rsid w:val="00574B1C"/>
    <w:rsid w:val="00594155"/>
    <w:rsid w:val="0059560B"/>
    <w:rsid w:val="005A0107"/>
    <w:rsid w:val="005D5D66"/>
    <w:rsid w:val="005E27FE"/>
    <w:rsid w:val="005F0CE8"/>
    <w:rsid w:val="00622236"/>
    <w:rsid w:val="00631C51"/>
    <w:rsid w:val="006365ED"/>
    <w:rsid w:val="006418FC"/>
    <w:rsid w:val="00642C06"/>
    <w:rsid w:val="00646569"/>
    <w:rsid w:val="00647284"/>
    <w:rsid w:val="00647E8C"/>
    <w:rsid w:val="006518FA"/>
    <w:rsid w:val="00655556"/>
    <w:rsid w:val="00661B5D"/>
    <w:rsid w:val="00661C02"/>
    <w:rsid w:val="006738AF"/>
    <w:rsid w:val="00673AF3"/>
    <w:rsid w:val="0068512F"/>
    <w:rsid w:val="00687CA2"/>
    <w:rsid w:val="006C08B5"/>
    <w:rsid w:val="006C283D"/>
    <w:rsid w:val="006E198A"/>
    <w:rsid w:val="006E2902"/>
    <w:rsid w:val="006F5AFD"/>
    <w:rsid w:val="006F6FDB"/>
    <w:rsid w:val="007004E5"/>
    <w:rsid w:val="00705A88"/>
    <w:rsid w:val="0073286E"/>
    <w:rsid w:val="0074164F"/>
    <w:rsid w:val="007457BD"/>
    <w:rsid w:val="0075166D"/>
    <w:rsid w:val="00754480"/>
    <w:rsid w:val="00765400"/>
    <w:rsid w:val="00765460"/>
    <w:rsid w:val="00765DF4"/>
    <w:rsid w:val="00765F07"/>
    <w:rsid w:val="00772675"/>
    <w:rsid w:val="00777477"/>
    <w:rsid w:val="00795E85"/>
    <w:rsid w:val="007A58EC"/>
    <w:rsid w:val="007C228D"/>
    <w:rsid w:val="007D0949"/>
    <w:rsid w:val="007D4A45"/>
    <w:rsid w:val="00800F87"/>
    <w:rsid w:val="00801465"/>
    <w:rsid w:val="008071E7"/>
    <w:rsid w:val="0081DF0A"/>
    <w:rsid w:val="0082262E"/>
    <w:rsid w:val="00832DD4"/>
    <w:rsid w:val="00842270"/>
    <w:rsid w:val="00843EB7"/>
    <w:rsid w:val="00852F7A"/>
    <w:rsid w:val="00887274"/>
    <w:rsid w:val="008B05BF"/>
    <w:rsid w:val="008C74E5"/>
    <w:rsid w:val="008D0422"/>
    <w:rsid w:val="008E27AE"/>
    <w:rsid w:val="008F0D6B"/>
    <w:rsid w:val="008F7242"/>
    <w:rsid w:val="00912434"/>
    <w:rsid w:val="00914DD4"/>
    <w:rsid w:val="00925CF7"/>
    <w:rsid w:val="00925E0B"/>
    <w:rsid w:val="009273DF"/>
    <w:rsid w:val="0093687B"/>
    <w:rsid w:val="0093EC37"/>
    <w:rsid w:val="00951D80"/>
    <w:rsid w:val="009634E0"/>
    <w:rsid w:val="009676A3"/>
    <w:rsid w:val="00967B38"/>
    <w:rsid w:val="00974418"/>
    <w:rsid w:val="00990A53"/>
    <w:rsid w:val="0099294D"/>
    <w:rsid w:val="009A0053"/>
    <w:rsid w:val="009C0C4F"/>
    <w:rsid w:val="009D1810"/>
    <w:rsid w:val="009D6CCB"/>
    <w:rsid w:val="009F0BC4"/>
    <w:rsid w:val="009F3A71"/>
    <w:rsid w:val="009F6298"/>
    <w:rsid w:val="00A03948"/>
    <w:rsid w:val="00A11C3E"/>
    <w:rsid w:val="00A17747"/>
    <w:rsid w:val="00A21471"/>
    <w:rsid w:val="00A215AB"/>
    <w:rsid w:val="00A21F8A"/>
    <w:rsid w:val="00A23D3D"/>
    <w:rsid w:val="00A3005B"/>
    <w:rsid w:val="00A325B1"/>
    <w:rsid w:val="00A42F3D"/>
    <w:rsid w:val="00A56134"/>
    <w:rsid w:val="00A565C3"/>
    <w:rsid w:val="00A642C4"/>
    <w:rsid w:val="00A72D00"/>
    <w:rsid w:val="00A74B3A"/>
    <w:rsid w:val="00A77B36"/>
    <w:rsid w:val="00AA4E2A"/>
    <w:rsid w:val="00AA7E7A"/>
    <w:rsid w:val="00AB0FE3"/>
    <w:rsid w:val="00AB118C"/>
    <w:rsid w:val="00AB512A"/>
    <w:rsid w:val="00AC0A3D"/>
    <w:rsid w:val="00AC14CF"/>
    <w:rsid w:val="00AD6190"/>
    <w:rsid w:val="00B02B37"/>
    <w:rsid w:val="00B04190"/>
    <w:rsid w:val="00B05497"/>
    <w:rsid w:val="00B0560B"/>
    <w:rsid w:val="00B05654"/>
    <w:rsid w:val="00B1344B"/>
    <w:rsid w:val="00B2775A"/>
    <w:rsid w:val="00B52673"/>
    <w:rsid w:val="00B56822"/>
    <w:rsid w:val="00B64737"/>
    <w:rsid w:val="00BA39BC"/>
    <w:rsid w:val="00BA5246"/>
    <w:rsid w:val="00BD74B0"/>
    <w:rsid w:val="00BE197A"/>
    <w:rsid w:val="00BE5D59"/>
    <w:rsid w:val="00BE77AF"/>
    <w:rsid w:val="00BF43D0"/>
    <w:rsid w:val="00C146E1"/>
    <w:rsid w:val="00C146FE"/>
    <w:rsid w:val="00C24088"/>
    <w:rsid w:val="00C5758B"/>
    <w:rsid w:val="00C73C3E"/>
    <w:rsid w:val="00C87E5C"/>
    <w:rsid w:val="00CB4198"/>
    <w:rsid w:val="00CD46DB"/>
    <w:rsid w:val="00CD6328"/>
    <w:rsid w:val="00CE362C"/>
    <w:rsid w:val="00CE44A9"/>
    <w:rsid w:val="00CF370F"/>
    <w:rsid w:val="00D01485"/>
    <w:rsid w:val="00D1012A"/>
    <w:rsid w:val="00D12A3B"/>
    <w:rsid w:val="00D203C3"/>
    <w:rsid w:val="00D2117C"/>
    <w:rsid w:val="00D32277"/>
    <w:rsid w:val="00D3641D"/>
    <w:rsid w:val="00D40239"/>
    <w:rsid w:val="00D66F78"/>
    <w:rsid w:val="00D725AB"/>
    <w:rsid w:val="00D737EB"/>
    <w:rsid w:val="00D9315B"/>
    <w:rsid w:val="00DA21E4"/>
    <w:rsid w:val="00DA396A"/>
    <w:rsid w:val="00DA5586"/>
    <w:rsid w:val="00DA7391"/>
    <w:rsid w:val="00DB5B2D"/>
    <w:rsid w:val="00DB7148"/>
    <w:rsid w:val="00DC2FB9"/>
    <w:rsid w:val="00DC4AB9"/>
    <w:rsid w:val="00DC761C"/>
    <w:rsid w:val="00DC7AF8"/>
    <w:rsid w:val="00DD2BDF"/>
    <w:rsid w:val="00DE7C1A"/>
    <w:rsid w:val="00DF79A5"/>
    <w:rsid w:val="00E045FC"/>
    <w:rsid w:val="00E14437"/>
    <w:rsid w:val="00E16AE0"/>
    <w:rsid w:val="00E26357"/>
    <w:rsid w:val="00E35F1B"/>
    <w:rsid w:val="00E361C9"/>
    <w:rsid w:val="00E4656A"/>
    <w:rsid w:val="00E47219"/>
    <w:rsid w:val="00E70098"/>
    <w:rsid w:val="00E710E7"/>
    <w:rsid w:val="00E7168A"/>
    <w:rsid w:val="00E71E7C"/>
    <w:rsid w:val="00E8014B"/>
    <w:rsid w:val="00E95088"/>
    <w:rsid w:val="00E956E6"/>
    <w:rsid w:val="00EA58BE"/>
    <w:rsid w:val="00EA7E34"/>
    <w:rsid w:val="00EB0909"/>
    <w:rsid w:val="00EB0E4A"/>
    <w:rsid w:val="00EB3C5F"/>
    <w:rsid w:val="00EB439D"/>
    <w:rsid w:val="00EB57EB"/>
    <w:rsid w:val="00EC6F67"/>
    <w:rsid w:val="00ED32D5"/>
    <w:rsid w:val="00EE10B6"/>
    <w:rsid w:val="00F10988"/>
    <w:rsid w:val="00F15FC1"/>
    <w:rsid w:val="00F2334F"/>
    <w:rsid w:val="00F239AD"/>
    <w:rsid w:val="00F33992"/>
    <w:rsid w:val="00F34A86"/>
    <w:rsid w:val="00F36121"/>
    <w:rsid w:val="00F54E91"/>
    <w:rsid w:val="00F6054B"/>
    <w:rsid w:val="00F61AFE"/>
    <w:rsid w:val="00F664D6"/>
    <w:rsid w:val="00F67A05"/>
    <w:rsid w:val="00F76638"/>
    <w:rsid w:val="00F8124A"/>
    <w:rsid w:val="00F9363C"/>
    <w:rsid w:val="00FC5402"/>
    <w:rsid w:val="00FC6548"/>
    <w:rsid w:val="00FE4CDF"/>
    <w:rsid w:val="022FBC98"/>
    <w:rsid w:val="02D72A81"/>
    <w:rsid w:val="02E1721E"/>
    <w:rsid w:val="03B97FCC"/>
    <w:rsid w:val="044FB693"/>
    <w:rsid w:val="04BC1054"/>
    <w:rsid w:val="04DF5693"/>
    <w:rsid w:val="0533D69E"/>
    <w:rsid w:val="06754FBF"/>
    <w:rsid w:val="06A6CE55"/>
    <w:rsid w:val="06D20440"/>
    <w:rsid w:val="06F7F844"/>
    <w:rsid w:val="07565B1B"/>
    <w:rsid w:val="07AA9BA4"/>
    <w:rsid w:val="08A197E4"/>
    <w:rsid w:val="08F3115C"/>
    <w:rsid w:val="098E6B75"/>
    <w:rsid w:val="09AA66B9"/>
    <w:rsid w:val="09E73F79"/>
    <w:rsid w:val="0B2BF8B2"/>
    <w:rsid w:val="0B31B736"/>
    <w:rsid w:val="0BB0BACC"/>
    <w:rsid w:val="0BF726E6"/>
    <w:rsid w:val="0C0A4AED"/>
    <w:rsid w:val="0D2178F0"/>
    <w:rsid w:val="0DDBFC40"/>
    <w:rsid w:val="0E46E2B7"/>
    <w:rsid w:val="0EA76173"/>
    <w:rsid w:val="0F0E3FA0"/>
    <w:rsid w:val="0F7DE5B3"/>
    <w:rsid w:val="0FEAA23A"/>
    <w:rsid w:val="1000B528"/>
    <w:rsid w:val="10B020E1"/>
    <w:rsid w:val="10F3ED10"/>
    <w:rsid w:val="11DA593B"/>
    <w:rsid w:val="123E169F"/>
    <w:rsid w:val="12982D8B"/>
    <w:rsid w:val="139046E5"/>
    <w:rsid w:val="13D8EE19"/>
    <w:rsid w:val="143AD06B"/>
    <w:rsid w:val="1475295B"/>
    <w:rsid w:val="149EB338"/>
    <w:rsid w:val="14C5FE4C"/>
    <w:rsid w:val="14CF4B30"/>
    <w:rsid w:val="16338CF8"/>
    <w:rsid w:val="16A96370"/>
    <w:rsid w:val="16B27358"/>
    <w:rsid w:val="17433808"/>
    <w:rsid w:val="17D0AC24"/>
    <w:rsid w:val="1A8C17C8"/>
    <w:rsid w:val="1BFEAB17"/>
    <w:rsid w:val="1C24C2E4"/>
    <w:rsid w:val="1CC9F706"/>
    <w:rsid w:val="1D29A262"/>
    <w:rsid w:val="1DFAEC21"/>
    <w:rsid w:val="1E9FB3E6"/>
    <w:rsid w:val="1EA46873"/>
    <w:rsid w:val="1FE5D5A3"/>
    <w:rsid w:val="20307507"/>
    <w:rsid w:val="209EAA33"/>
    <w:rsid w:val="2192F531"/>
    <w:rsid w:val="21FBE20A"/>
    <w:rsid w:val="225ACD2F"/>
    <w:rsid w:val="22B3681E"/>
    <w:rsid w:val="231165D8"/>
    <w:rsid w:val="24998315"/>
    <w:rsid w:val="24C5F9A9"/>
    <w:rsid w:val="256AFC4C"/>
    <w:rsid w:val="256D8D69"/>
    <w:rsid w:val="25705CEA"/>
    <w:rsid w:val="263AB8C8"/>
    <w:rsid w:val="26A1FCEE"/>
    <w:rsid w:val="275B0FDD"/>
    <w:rsid w:val="27D68929"/>
    <w:rsid w:val="285E07BC"/>
    <w:rsid w:val="2886841D"/>
    <w:rsid w:val="2A04DF2D"/>
    <w:rsid w:val="2AA87122"/>
    <w:rsid w:val="2C1FFA79"/>
    <w:rsid w:val="2CC458AB"/>
    <w:rsid w:val="2D9D7FD6"/>
    <w:rsid w:val="2DC96ACB"/>
    <w:rsid w:val="2ECD1D42"/>
    <w:rsid w:val="2FD06037"/>
    <w:rsid w:val="2FD9AAFD"/>
    <w:rsid w:val="31170889"/>
    <w:rsid w:val="3153624A"/>
    <w:rsid w:val="315AA1EA"/>
    <w:rsid w:val="316DDB43"/>
    <w:rsid w:val="31F15365"/>
    <w:rsid w:val="320F33EA"/>
    <w:rsid w:val="32580605"/>
    <w:rsid w:val="32F8C85E"/>
    <w:rsid w:val="33F3D666"/>
    <w:rsid w:val="34FEB6E4"/>
    <w:rsid w:val="35D3315D"/>
    <w:rsid w:val="36814875"/>
    <w:rsid w:val="37C7D6DA"/>
    <w:rsid w:val="38B27DCC"/>
    <w:rsid w:val="38FA9C40"/>
    <w:rsid w:val="3A65752B"/>
    <w:rsid w:val="3AF7564F"/>
    <w:rsid w:val="3AF8E3CA"/>
    <w:rsid w:val="3B03B94E"/>
    <w:rsid w:val="3C2E0E51"/>
    <w:rsid w:val="3C32C4A0"/>
    <w:rsid w:val="3C523F3B"/>
    <w:rsid w:val="3D89D7E4"/>
    <w:rsid w:val="3D9AB8AC"/>
    <w:rsid w:val="3E4D10E1"/>
    <w:rsid w:val="3E7E3A5C"/>
    <w:rsid w:val="3F3D0339"/>
    <w:rsid w:val="3F6A0FC9"/>
    <w:rsid w:val="3FADD7C8"/>
    <w:rsid w:val="400B3FE3"/>
    <w:rsid w:val="40FEADDF"/>
    <w:rsid w:val="4120CD87"/>
    <w:rsid w:val="41D66326"/>
    <w:rsid w:val="4253C8E5"/>
    <w:rsid w:val="4351AB7F"/>
    <w:rsid w:val="43AF55BF"/>
    <w:rsid w:val="4438C8B2"/>
    <w:rsid w:val="452FF674"/>
    <w:rsid w:val="463B9671"/>
    <w:rsid w:val="4694D2BF"/>
    <w:rsid w:val="46CA7BED"/>
    <w:rsid w:val="475ABE93"/>
    <w:rsid w:val="4831B947"/>
    <w:rsid w:val="48550E81"/>
    <w:rsid w:val="490B1218"/>
    <w:rsid w:val="4918AD90"/>
    <w:rsid w:val="4AAB8472"/>
    <w:rsid w:val="4C837E10"/>
    <w:rsid w:val="4D4F5703"/>
    <w:rsid w:val="4E2ECB4C"/>
    <w:rsid w:val="4E4705FC"/>
    <w:rsid w:val="4E9EE574"/>
    <w:rsid w:val="4F1FDF9B"/>
    <w:rsid w:val="4F2C15A3"/>
    <w:rsid w:val="4F6EF8BC"/>
    <w:rsid w:val="4FA9F02B"/>
    <w:rsid w:val="503AB5D5"/>
    <w:rsid w:val="5146E68A"/>
    <w:rsid w:val="51807D00"/>
    <w:rsid w:val="52BFC1DB"/>
    <w:rsid w:val="52C5D6EB"/>
    <w:rsid w:val="53672FC4"/>
    <w:rsid w:val="53B6AA94"/>
    <w:rsid w:val="542B91A3"/>
    <w:rsid w:val="544F1CC2"/>
    <w:rsid w:val="550E26F8"/>
    <w:rsid w:val="558F52F5"/>
    <w:rsid w:val="55AAB384"/>
    <w:rsid w:val="561F7514"/>
    <w:rsid w:val="56C5AEF7"/>
    <w:rsid w:val="58E242AD"/>
    <w:rsid w:val="5936630A"/>
    <w:rsid w:val="5A6D43DF"/>
    <w:rsid w:val="5AF1B6EB"/>
    <w:rsid w:val="5B161495"/>
    <w:rsid w:val="5B297173"/>
    <w:rsid w:val="5C58B2E4"/>
    <w:rsid w:val="5CB6DB92"/>
    <w:rsid w:val="5CCA6EAB"/>
    <w:rsid w:val="5CF4E9AD"/>
    <w:rsid w:val="5D0D89FC"/>
    <w:rsid w:val="5D7DC4FE"/>
    <w:rsid w:val="5E52D926"/>
    <w:rsid w:val="5EA9885C"/>
    <w:rsid w:val="5F1280DF"/>
    <w:rsid w:val="5FA5B8F8"/>
    <w:rsid w:val="602C3060"/>
    <w:rsid w:val="60E1B86F"/>
    <w:rsid w:val="620A3624"/>
    <w:rsid w:val="62513621"/>
    <w:rsid w:val="62BCBD48"/>
    <w:rsid w:val="63B0803B"/>
    <w:rsid w:val="640BDDA4"/>
    <w:rsid w:val="65AE95C0"/>
    <w:rsid w:val="6718589B"/>
    <w:rsid w:val="673D7AEE"/>
    <w:rsid w:val="67BF2A39"/>
    <w:rsid w:val="68031DC8"/>
    <w:rsid w:val="68374245"/>
    <w:rsid w:val="698ACC02"/>
    <w:rsid w:val="699957C2"/>
    <w:rsid w:val="69E7803E"/>
    <w:rsid w:val="6A17E88F"/>
    <w:rsid w:val="6A2D60B8"/>
    <w:rsid w:val="6C57C70F"/>
    <w:rsid w:val="6CF6304F"/>
    <w:rsid w:val="6D28C6E7"/>
    <w:rsid w:val="6D424A00"/>
    <w:rsid w:val="6E2474CD"/>
    <w:rsid w:val="6E71C907"/>
    <w:rsid w:val="6E74781D"/>
    <w:rsid w:val="6F42E37B"/>
    <w:rsid w:val="6F557806"/>
    <w:rsid w:val="6F70F5EB"/>
    <w:rsid w:val="7125D5DA"/>
    <w:rsid w:val="715F863F"/>
    <w:rsid w:val="71E8D0A5"/>
    <w:rsid w:val="731081F3"/>
    <w:rsid w:val="73D07AB8"/>
    <w:rsid w:val="740B17D2"/>
    <w:rsid w:val="7452257A"/>
    <w:rsid w:val="7498FC91"/>
    <w:rsid w:val="756A1AAF"/>
    <w:rsid w:val="759D5F49"/>
    <w:rsid w:val="761447B5"/>
    <w:rsid w:val="76AAFC83"/>
    <w:rsid w:val="7711F400"/>
    <w:rsid w:val="7747618E"/>
    <w:rsid w:val="7797B126"/>
    <w:rsid w:val="78CA91A2"/>
    <w:rsid w:val="79B13605"/>
    <w:rsid w:val="7AD78A99"/>
    <w:rsid w:val="7B8CF457"/>
    <w:rsid w:val="7BC76F72"/>
    <w:rsid w:val="7C1629B7"/>
    <w:rsid w:val="7C237674"/>
    <w:rsid w:val="7CDE40B5"/>
    <w:rsid w:val="7D545DEE"/>
    <w:rsid w:val="7EDC50CF"/>
    <w:rsid w:val="7EE60EA8"/>
    <w:rsid w:val="7FB06A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1D781"/>
  <w15:chartTrackingRefBased/>
  <w15:docId w15:val="{1BF9587E-6305-4CDE-9232-3A7AA07A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A21F8A"/>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A21F8A"/>
  </w:style>
  <w:style w:type="paragraph" w:styleId="Footer">
    <w:name w:val="footer"/>
    <w:basedOn w:val="Normal"/>
    <w:link w:val="FooterChar"/>
    <w:uiPriority w:val="99"/>
    <w:semiHidden/>
    <w:unhideWhenUsed/>
    <w:rsid w:val="00A21F8A"/>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A21F8A"/>
  </w:style>
  <w:style w:type="character" w:styleId="CommentReference">
    <w:name w:val="annotation reference"/>
    <w:basedOn w:val="DefaultParagraphFont"/>
    <w:uiPriority w:val="99"/>
    <w:semiHidden/>
    <w:unhideWhenUsed/>
    <w:rsid w:val="00A21F8A"/>
    <w:rPr>
      <w:sz w:val="16"/>
      <w:szCs w:val="16"/>
    </w:rPr>
  </w:style>
  <w:style w:type="paragraph" w:styleId="CommentText">
    <w:name w:val="annotation text"/>
    <w:basedOn w:val="Normal"/>
    <w:link w:val="CommentTextChar"/>
    <w:uiPriority w:val="99"/>
    <w:unhideWhenUsed/>
    <w:rsid w:val="00A21F8A"/>
    <w:pPr>
      <w:spacing w:line="240" w:lineRule="auto"/>
    </w:pPr>
    <w:rPr>
      <w:sz w:val="20"/>
      <w:szCs w:val="20"/>
    </w:rPr>
  </w:style>
  <w:style w:type="character" w:styleId="CommentTextChar" w:customStyle="1">
    <w:name w:val="Comment Text Char"/>
    <w:basedOn w:val="DefaultParagraphFont"/>
    <w:link w:val="CommentText"/>
    <w:uiPriority w:val="99"/>
    <w:rsid w:val="00A21F8A"/>
    <w:rPr>
      <w:sz w:val="20"/>
      <w:szCs w:val="20"/>
    </w:rPr>
  </w:style>
  <w:style w:type="paragraph" w:styleId="CommentSubject">
    <w:name w:val="annotation subject"/>
    <w:basedOn w:val="CommentText"/>
    <w:next w:val="CommentText"/>
    <w:link w:val="CommentSubjectChar"/>
    <w:uiPriority w:val="99"/>
    <w:semiHidden/>
    <w:unhideWhenUsed/>
    <w:rsid w:val="00A21F8A"/>
    <w:rPr>
      <w:b/>
      <w:bCs/>
    </w:rPr>
  </w:style>
  <w:style w:type="character" w:styleId="CommentSubjectChar" w:customStyle="1">
    <w:name w:val="Comment Subject Char"/>
    <w:basedOn w:val="CommentTextChar"/>
    <w:link w:val="CommentSubject"/>
    <w:uiPriority w:val="99"/>
    <w:semiHidden/>
    <w:rsid w:val="00A21F8A"/>
    <w:rPr>
      <w:b/>
      <w:bCs/>
      <w:sz w:val="20"/>
      <w:szCs w:val="20"/>
    </w:rPr>
  </w:style>
  <w:style w:type="paragraph" w:styleId="Revision">
    <w:name w:val="Revision"/>
    <w:hidden/>
    <w:uiPriority w:val="99"/>
    <w:semiHidden/>
    <w:rsid w:val="00A21F8A"/>
    <w:pPr>
      <w:spacing w:after="0" w:line="240" w:lineRule="auto"/>
    </w:pPr>
  </w:style>
  <w:style w:type="character" w:styleId="FollowedHyperlink">
    <w:name w:val="FollowedHyperlink"/>
    <w:basedOn w:val="DefaultParagraphFont"/>
    <w:uiPriority w:val="99"/>
    <w:semiHidden/>
    <w:unhideWhenUsed/>
    <w:rsid w:val="001E3C44"/>
    <w:rPr>
      <w:color w:val="954F72" w:themeColor="followedHyperlink"/>
      <w:u w:val="single"/>
    </w:rPr>
  </w:style>
  <w:style w:type="character" w:styleId="UnresolvedMention">
    <w:name w:val="Unresolved Mention"/>
    <w:basedOn w:val="DefaultParagraphFont"/>
    <w:uiPriority w:val="99"/>
    <w:semiHidden/>
    <w:unhideWhenUsed/>
    <w:rsid w:val="00C73C3E"/>
    <w:rPr>
      <w:color w:val="605E5C"/>
      <w:shd w:val="clear" w:color="auto" w:fill="E1DFDD"/>
    </w:rPr>
  </w:style>
  <w:style w:type="paragraph" w:styleId="FootnoteText">
    <w:name w:val="footnote text"/>
    <w:basedOn w:val="Normal"/>
    <w:link w:val="FootnoteTextChar"/>
    <w:uiPriority w:val="99"/>
    <w:semiHidden/>
    <w:unhideWhenUsed/>
    <w:rsid w:val="00F7663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76638"/>
    <w:rPr>
      <w:sz w:val="20"/>
      <w:szCs w:val="20"/>
    </w:rPr>
  </w:style>
  <w:style w:type="character" w:styleId="FootnoteReference">
    <w:name w:val="footnote reference"/>
    <w:basedOn w:val="DefaultParagraphFont"/>
    <w:uiPriority w:val="99"/>
    <w:semiHidden/>
    <w:unhideWhenUsed/>
    <w:rsid w:val="00F76638"/>
    <w:rPr>
      <w:vertAlign w:val="superscript"/>
    </w:rPr>
  </w:style>
  <w:style w:type="character" w:styleId="Mention">
    <w:name w:val="Mention"/>
    <w:basedOn w:val="DefaultParagraphFont"/>
    <w:uiPriority w:val="99"/>
    <w:unhideWhenUsed/>
    <w:rsid w:val="006518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powerbeccs@beis.gov.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gov.uk/government/publications/net-zero-strateg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gov.uk/government/publications/cluster-sequencing-for-carbon-capture-usage-and-storage-ccus-deployment-power-bioenergy-with-ccs-beccs"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ico.org.uk/for-organisations/" TargetMode="Externa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powerbeccs@beis.gov.uk"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business-model-for-power-bioenergy-with-carbon-capture-and-storage-power-bec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_dlc_DocId xmlns="f2dd8cec-1deb-4bce-8ef8-42682733d341">2QFN7KK647Q6-1285980618-115677</_dlc_DocId>
    <TaxCatchAll xmlns="f2dd8cec-1deb-4bce-8ef8-42682733d341">
      <Value>3</Value>
      <Value>2</Value>
      <Value>1</Value>
    </TaxCatchAll>
    <_dlc_DocIdUrl xmlns="f2dd8cec-1deb-4bce-8ef8-42682733d341">
      <Url>https://beisgov.sharepoint.com/sites/CCUSPower-OS/_layouts/15/DocIdRedir.aspx?ID=2QFN7KK647Q6-1285980618-115677</Url>
      <Description>2QFN7KK647Q6-1285980618-115677</Description>
    </_dlc_DocIdUrl>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and Climate</TermName>
          <TermId xmlns="http://schemas.microsoft.com/office/infopath/2007/PartnerControls">67dfd3db-8e6c-4d42-96c1-aed1098cd89b</TermId>
        </TermInfo>
      </Terms>
    </m817f42addf14c9a838da36e78800043>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Carbon Capture, Usage and Storage</TermName>
          <TermId xmlns="http://schemas.microsoft.com/office/infopath/2007/PartnerControls">9cbc141d-916e-4059-9e35-d8e514eedcec</TermId>
        </TermInfo>
      </Terms>
    </h573c97cf80c4aa6b446c5363dc3ac94>
    <lcf76f155ced4ddcb4097134ff3c332f xmlns="09013acb-2933-42b6-9895-4d60a795be4b">
      <Terms xmlns="http://schemas.microsoft.com/office/infopath/2007/PartnerControls"/>
    </lcf76f155ced4ddcb4097134ff3c332f>
    <SharedWithUsers xmlns="f2dd8cec-1deb-4bce-8ef8-42682733d341">
      <UserInfo>
        <DisplayName>Gibson, Rachel (Corporate Services - Communications)</DisplayName>
        <AccountId>120</AccountId>
        <AccountType/>
      </UserInfo>
      <UserInfo>
        <DisplayName>Jones2, Lewis (Corporate Services - Communications)</DisplayName>
        <AccountId>426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F12203CD6A8AE0468C565750A614C29E" ma:contentTypeVersion="15" ma:contentTypeDescription="Create a new document." ma:contentTypeScope="" ma:versionID="52b21dc5aafdf9276465289e2435c634">
  <xsd:schema xmlns:xsd="http://www.w3.org/2001/XMLSchema" xmlns:xs="http://www.w3.org/2001/XMLSchema" xmlns:p="http://schemas.microsoft.com/office/2006/metadata/properties" xmlns:ns2="0f9fa326-da26-4ea8-b6a9-645e8136fe1d" xmlns:ns3="f2dd8cec-1deb-4bce-8ef8-42682733d341" xmlns:ns4="aaacb922-5235-4a66-b188-303b9b46fbd7" xmlns:ns5="09013acb-2933-42b6-9895-4d60a795be4b" targetNamespace="http://schemas.microsoft.com/office/2006/metadata/properties" ma:root="true" ma:fieldsID="0c0599eaf11f1744923a64a704534986" ns2:_="" ns3:_="" ns4:_="" ns5:_="">
    <xsd:import namespace="0f9fa326-da26-4ea8-b6a9-645e8136fe1d"/>
    <xsd:import namespace="f2dd8cec-1deb-4bce-8ef8-42682733d341"/>
    <xsd:import namespace="aaacb922-5235-4a66-b188-303b9b46fbd7"/>
    <xsd:import namespace="09013acb-2933-42b6-9895-4d60a795be4b"/>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5:MediaServiceDateTaken" minOccurs="0"/>
                <xsd:element ref="ns5:MediaLengthInSeconds" minOccurs="0"/>
                <xsd:element ref="ns3:SharedWithUsers" minOccurs="0"/>
                <xsd:element ref="ns3:SharedWithDetails" minOccurs="0"/>
                <xsd:element ref="ns5:lcf76f155ced4ddcb4097134ff3c332f" minOccurs="0"/>
                <xsd:element ref="ns5:MediaServiceGenerationTime" minOccurs="0"/>
                <xsd:element ref="ns5:MediaServiceEventHashCod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and Climate|67dfd3db-8e6c-4d42-96c1-aed1098cd89b"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Carbon Capture, Usage and Storage|9cbc141d-916e-4059-9e35-d8e514eedcec"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d8cec-1deb-4bce-8ef8-42682733d34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1c7c5af-f98c-40a7-bff0-e15e1f587ead}" ma:internalName="TaxCatchAll" ma:showField="CatchAllData" ma:web="f2dd8cec-1deb-4bce-8ef8-42682733d3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c7c5af-f98c-40a7-bff0-e15e1f587ead}" ma:internalName="TaxCatchAllLabel" ma:readOnly="true" ma:showField="CatchAllDataLabel" ma:web="f2dd8cec-1deb-4bce-8ef8-42682733d34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013acb-2933-42b6-9895-4d60a795be4b"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F544F-2A0E-4597-B5DB-C4E64D3207D0}">
  <ds:schemaRefs>
    <ds:schemaRef ds:uri="http://schemas.microsoft.com/sharepoint/events"/>
  </ds:schemaRefs>
</ds:datastoreItem>
</file>

<file path=customXml/itemProps2.xml><?xml version="1.0" encoding="utf-8"?>
<ds:datastoreItem xmlns:ds="http://schemas.openxmlformats.org/officeDocument/2006/customXml" ds:itemID="{D3B6C84F-15E3-4809-B73B-561BAF8D18F4}">
  <ds:schemaRefs>
    <ds:schemaRef ds:uri="http://schemas.microsoft.com/office/2006/metadata/properties"/>
    <ds:schemaRef ds:uri="http://schemas.microsoft.com/office/infopath/2007/PartnerControls"/>
    <ds:schemaRef ds:uri="0063f72e-ace3-48fb-9c1f-5b513408b31f"/>
    <ds:schemaRef ds:uri="b413c3fd-5a3b-4239-b985-69032e371c04"/>
    <ds:schemaRef ds:uri="b67a7830-db79-4a49-bf27-2aff92a2201a"/>
    <ds:schemaRef ds:uri="a172083e-e40c-4314-b43a-827352a1ed2c"/>
    <ds:schemaRef ds:uri="aaacb922-5235-4a66-b188-303b9b46fbd7"/>
    <ds:schemaRef ds:uri="c0f2c20c-b4d8-4684-882e-a19c85c0a91e"/>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3F098FC8-A7E9-43C2-98BD-94990720AC46}">
  <ds:schemaRefs>
    <ds:schemaRef ds:uri="http://schemas.microsoft.com/sharepoint/v3/contenttype/forms"/>
  </ds:schemaRefs>
</ds:datastoreItem>
</file>

<file path=customXml/itemProps4.xml><?xml version="1.0" encoding="utf-8"?>
<ds:datastoreItem xmlns:ds="http://schemas.openxmlformats.org/officeDocument/2006/customXml" ds:itemID="{C36A66E4-2C16-455B-9DD2-96354E7CB80C}">
  <ds:schemaRefs>
    <ds:schemaRef ds:uri="http://schemas.openxmlformats.org/officeDocument/2006/bibliography"/>
  </ds:schemaRefs>
</ds:datastoreItem>
</file>

<file path=customXml/itemProps5.xml><?xml version="1.0" encoding="utf-8"?>
<ds:datastoreItem xmlns:ds="http://schemas.openxmlformats.org/officeDocument/2006/customXml" ds:itemID="{2656E60E-1986-4838-930B-77F89D02F2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Roberjot, Georgie (BEIS)</dc:creator>
  <cp:keywords/>
  <dc:description/>
  <cp:lastModifiedBy>Roberjot, Georgie (Energy &amp; Security - CCUS)</cp:lastModifiedBy>
  <cp:revision>21</cp:revision>
  <dcterms:created xsi:type="dcterms:W3CDTF">2022-08-19T13:24:00Z</dcterms:created>
  <dcterms:modified xsi:type="dcterms:W3CDTF">2022-09-22T15:45:02Z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0x0101004691A8DE0991884F8E90AD6474FC73730100F12203CD6A8AE0468C565750A614C29E</vt:lpwstr>
  </property>
  <property fmtid="{D5CDD505-2E9C-101B-9397-08002B2CF9AE}" pid="3" name="_dlc_DocIdItemGuid">
    <vt:lpwstr>fe4f4231-d745-4876-9875-9eaa5f2de82a</vt:lpwstr>
  </property>
  <property fmtid="{D5CDD505-2E9C-101B-9397-08002B2CF9AE}" pid="4" name="Business Unit">
    <vt:lpwstr>109;#CFD Design and Low Carbon Technologies|04d0916c-3755-4002-8422-12394716a620</vt:lpwstr>
  </property>
  <property fmtid="{D5CDD505-2E9C-101B-9397-08002B2CF9AE}" pid="5" name="MSIP_Label_ba62f585-b40f-4ab9-bafe-39150f03d124_Enabled">
    <vt:lpwstr>true</vt:lpwstr>
  </property>
  <property fmtid="{D5CDD505-2E9C-101B-9397-08002B2CF9AE}" pid="6" name="MSIP_Label_ba62f585-b40f-4ab9-bafe-39150f03d124_SetDate">
    <vt:lpwstr>2022-06-17T11:18:46Z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5599a2a3-0d04-49f0-949b-422e6d5f1f52</vt:lpwstr>
  </property>
  <property fmtid="{D5CDD505-2E9C-101B-9397-08002B2CF9AE}" pid="11" name="MSIP_Label_ba62f585-b40f-4ab9-bafe-39150f03d124_ContentBits">
    <vt:lpwstr>0</vt:lpwstr>
  </property>
  <property fmtid="{D5CDD505-2E9C-101B-9397-08002B2CF9AE}" pid="12" name="MediaServiceImageTags">
    <vt:lpwstr/>
  </property>
  <property fmtid="{D5CDD505-2E9C-101B-9397-08002B2CF9AE}" pid="13" name="KIM_Activity">
    <vt:lpwstr>2;#Carbon Capture, Usage and Storage|9cbc141d-916e-4059-9e35-d8e514eedcec</vt:lpwstr>
  </property>
  <property fmtid="{D5CDD505-2E9C-101B-9397-08002B2CF9AE}" pid="14" name="KIM_Function">
    <vt:lpwstr>1;#Energy and Climate|67dfd3db-8e6c-4d42-96c1-aed1098cd89b</vt:lpwstr>
  </property>
  <property fmtid="{D5CDD505-2E9C-101B-9397-08002B2CF9AE}" pid="15" name="_ExtendedDescription">
    <vt:lpwstr/>
  </property>
  <property fmtid="{D5CDD505-2E9C-101B-9397-08002B2CF9AE}" pid="16" name="KIM_GovernmentBody">
    <vt:lpwstr>3;#BEIS|b386cac2-c28c-4db4-8fca-43733d0e74ef</vt:lpwstr>
  </property>
</Properties>
</file>