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0E96" w14:textId="5E682935" w:rsidR="00683889" w:rsidRDefault="00683889" w:rsidP="004A6E76">
      <w:pPr>
        <w:pStyle w:val="FreeText"/>
        <w:tabs>
          <w:tab w:val="clear" w:pos="567"/>
          <w:tab w:val="clear" w:pos="1134"/>
          <w:tab w:val="clear" w:pos="1701"/>
          <w:tab w:val="clear" w:pos="2268"/>
          <w:tab w:val="clear" w:pos="2835"/>
        </w:tabs>
        <w:jc w:val="center"/>
        <w:rPr>
          <w:rFonts w:eastAsia="Times New Roman"/>
          <w:b/>
          <w:lang w:eastAsia="en-GB"/>
        </w:rPr>
      </w:pPr>
      <w:r w:rsidRPr="009C6F78">
        <w:rPr>
          <w:rFonts w:eastAsia="Times New Roman"/>
          <w:b/>
          <w:lang w:eastAsia="en-GB"/>
        </w:rPr>
        <w:t>MILITARY PERMIT TO FLY</w:t>
      </w:r>
    </w:p>
    <w:p w14:paraId="2CF077BF" w14:textId="77777777" w:rsidR="00683889" w:rsidRDefault="00683889" w:rsidP="004A6E76">
      <w:pPr>
        <w:pStyle w:val="FreeText"/>
        <w:tabs>
          <w:tab w:val="clear" w:pos="567"/>
          <w:tab w:val="clear" w:pos="1134"/>
          <w:tab w:val="clear" w:pos="1701"/>
          <w:tab w:val="clear" w:pos="2268"/>
          <w:tab w:val="clear" w:pos="2835"/>
        </w:tabs>
        <w:jc w:val="center"/>
        <w:rPr>
          <w:b/>
          <w:lang w:eastAsia="en-GB"/>
        </w:rPr>
      </w:pPr>
      <w:r w:rsidRPr="009C6F78">
        <w:rPr>
          <w:rFonts w:eastAsia="Times New Roman"/>
          <w:b/>
          <w:bCs/>
          <w:kern w:val="28"/>
          <w:lang w:eastAsia="en-GB"/>
        </w:rPr>
        <w:t>Declaration of Compliance</w:t>
      </w:r>
    </w:p>
    <w:p w14:paraId="202E998E" w14:textId="77777777" w:rsidR="00683889" w:rsidRDefault="00683889" w:rsidP="004A6E76">
      <w:pPr>
        <w:pStyle w:val="FreeText"/>
        <w:tabs>
          <w:tab w:val="clear" w:pos="567"/>
          <w:tab w:val="clear" w:pos="1134"/>
          <w:tab w:val="clear" w:pos="1701"/>
          <w:tab w:val="clear" w:pos="2268"/>
          <w:tab w:val="clear" w:pos="2835"/>
        </w:tabs>
        <w:rPr>
          <w:lang w:eastAsia="en-GB"/>
        </w:rPr>
      </w:pPr>
    </w:p>
    <w:tbl>
      <w:tblPr>
        <w:tblW w:w="0" w:type="auto"/>
        <w:tblLook w:val="04A0" w:firstRow="1" w:lastRow="0" w:firstColumn="1" w:lastColumn="0" w:noHBand="0" w:noVBand="1"/>
        <w:tblCaption w:val="Table 1"/>
      </w:tblPr>
      <w:tblGrid>
        <w:gridCol w:w="1649"/>
        <w:gridCol w:w="2470"/>
        <w:gridCol w:w="2514"/>
        <w:gridCol w:w="2393"/>
      </w:tblGrid>
      <w:tr w:rsidR="00623E4E" w:rsidRPr="008B6AC6" w14:paraId="0D8D48B1" w14:textId="77777777" w:rsidTr="00623E4E">
        <w:trPr>
          <w:trHeight w:val="830"/>
        </w:trPr>
        <w:tc>
          <w:tcPr>
            <w:tcW w:w="1668" w:type="dxa"/>
            <w:shd w:val="clear" w:color="auto" w:fill="auto"/>
          </w:tcPr>
          <w:p w14:paraId="36C594C8" w14:textId="77777777" w:rsidR="00623E4E" w:rsidRDefault="00623E4E" w:rsidP="004A6E76">
            <w:pPr>
              <w:spacing w:after="240" w:line="280" w:lineRule="exact"/>
              <w:rPr>
                <w:rFonts w:ascii="Arial" w:eastAsia="Times New Roman" w:hAnsi="Arial"/>
                <w:sz w:val="20"/>
                <w:szCs w:val="20"/>
                <w:lang w:eastAsia="en-GB"/>
              </w:rPr>
            </w:pPr>
            <w:r w:rsidRPr="008B6AC6">
              <w:rPr>
                <w:rFonts w:ascii="Arial" w:eastAsia="Times New Roman" w:hAnsi="Arial"/>
                <w:sz w:val="20"/>
                <w:szCs w:val="20"/>
                <w:lang w:eastAsia="en-GB"/>
              </w:rPr>
              <w:t>Reference No:</w:t>
            </w:r>
          </w:p>
          <w:p w14:paraId="54E99F56" w14:textId="77777777" w:rsidR="00623E4E" w:rsidRPr="008B6AC6" w:rsidRDefault="00623E4E" w:rsidP="004A6E76">
            <w:pPr>
              <w:spacing w:after="240" w:line="280" w:lineRule="exact"/>
              <w:rPr>
                <w:rFonts w:ascii="Arial" w:eastAsia="Times New Roman" w:hAnsi="Arial"/>
                <w:sz w:val="20"/>
                <w:szCs w:val="20"/>
                <w:lang w:eastAsia="en-GB"/>
              </w:rPr>
            </w:pPr>
          </w:p>
        </w:tc>
        <w:tc>
          <w:tcPr>
            <w:tcW w:w="7574" w:type="dxa"/>
            <w:gridSpan w:val="3"/>
            <w:shd w:val="clear" w:color="auto" w:fill="auto"/>
          </w:tcPr>
          <w:p w14:paraId="2192888D" w14:textId="3E6CD7EB" w:rsidR="00623E4E" w:rsidRPr="008B6AC6" w:rsidRDefault="00CD06C0" w:rsidP="004A6E76">
            <w:pPr>
              <w:spacing w:after="240" w:line="280" w:lineRule="exact"/>
              <w:rPr>
                <w:rFonts w:ascii="Arial" w:eastAsia="Times New Roman" w:hAnsi="Arial"/>
                <w:sz w:val="20"/>
                <w:szCs w:val="20"/>
                <w:lang w:eastAsia="en-GB"/>
              </w:rPr>
            </w:pPr>
            <w:permStart w:id="1172245953" w:edGrp="everyone"/>
            <w:r>
              <w:rPr>
                <w:rFonts w:ascii="Arial" w:eastAsia="Times New Roman" w:hAnsi="Arial" w:cs="Arial"/>
                <w:sz w:val="20"/>
                <w:szCs w:val="20"/>
              </w:rPr>
              <w:t xml:space="preserve">     </w:t>
            </w:r>
            <w:permEnd w:id="1172245953"/>
          </w:p>
        </w:tc>
      </w:tr>
      <w:tr w:rsidR="008E0F08" w:rsidRPr="008B6AC6" w14:paraId="60758B42" w14:textId="77777777" w:rsidTr="00623E4E">
        <w:tc>
          <w:tcPr>
            <w:tcW w:w="1668" w:type="dxa"/>
            <w:shd w:val="clear" w:color="auto" w:fill="auto"/>
          </w:tcPr>
          <w:p w14:paraId="002A5C03" w14:textId="77777777" w:rsidR="008E0F08" w:rsidRDefault="008E0F08" w:rsidP="004A6E76">
            <w:pPr>
              <w:spacing w:after="240" w:line="280" w:lineRule="exact"/>
              <w:rPr>
                <w:rFonts w:ascii="Arial" w:eastAsia="Times New Roman" w:hAnsi="Arial"/>
                <w:sz w:val="20"/>
                <w:szCs w:val="20"/>
                <w:lang w:eastAsia="en-GB"/>
              </w:rPr>
            </w:pPr>
            <w:r w:rsidRPr="008B6AC6">
              <w:rPr>
                <w:rFonts w:ascii="Arial" w:eastAsia="Times New Roman" w:hAnsi="Arial"/>
                <w:sz w:val="20"/>
                <w:szCs w:val="20"/>
                <w:lang w:eastAsia="en-GB"/>
              </w:rPr>
              <w:t>Issue No:</w:t>
            </w:r>
          </w:p>
          <w:p w14:paraId="74188AEC" w14:textId="77777777" w:rsidR="00623E4E" w:rsidRPr="008B6AC6" w:rsidRDefault="00623E4E" w:rsidP="004A6E76">
            <w:pPr>
              <w:spacing w:after="240" w:line="280" w:lineRule="exact"/>
              <w:rPr>
                <w:rFonts w:ascii="Arial" w:eastAsia="Times New Roman" w:hAnsi="Arial"/>
                <w:sz w:val="20"/>
                <w:szCs w:val="20"/>
                <w:lang w:eastAsia="en-GB"/>
              </w:rPr>
            </w:pPr>
          </w:p>
        </w:tc>
        <w:tc>
          <w:tcPr>
            <w:tcW w:w="7574" w:type="dxa"/>
            <w:gridSpan w:val="3"/>
            <w:shd w:val="clear" w:color="auto" w:fill="auto"/>
          </w:tcPr>
          <w:p w14:paraId="6C96638A" w14:textId="2897994E" w:rsidR="008E0F08" w:rsidRPr="008B6AC6" w:rsidRDefault="00CD06C0" w:rsidP="004A6E76">
            <w:pPr>
              <w:spacing w:after="240" w:line="280" w:lineRule="exact"/>
              <w:rPr>
                <w:rFonts w:ascii="Arial" w:eastAsia="Times New Roman" w:hAnsi="Arial"/>
                <w:sz w:val="20"/>
                <w:szCs w:val="20"/>
                <w:lang w:eastAsia="en-GB"/>
              </w:rPr>
            </w:pPr>
            <w:permStart w:id="762647520" w:edGrp="everyone"/>
            <w:r>
              <w:rPr>
                <w:rFonts w:ascii="Arial" w:eastAsia="Times New Roman" w:hAnsi="Arial" w:cs="Arial"/>
                <w:sz w:val="20"/>
                <w:szCs w:val="20"/>
              </w:rPr>
              <w:t xml:space="preserve">     </w:t>
            </w:r>
            <w:permEnd w:id="762647520"/>
          </w:p>
        </w:tc>
      </w:tr>
      <w:tr w:rsidR="00623E4E" w:rsidRPr="008B6AC6" w14:paraId="61C3118C" w14:textId="77777777" w:rsidTr="00623E4E">
        <w:tc>
          <w:tcPr>
            <w:tcW w:w="1668" w:type="dxa"/>
            <w:shd w:val="clear" w:color="auto" w:fill="auto"/>
          </w:tcPr>
          <w:p w14:paraId="186C52FF" w14:textId="094ECE47" w:rsidR="00623E4E" w:rsidRPr="008B6AC6" w:rsidRDefault="00623E4E" w:rsidP="004A6E76">
            <w:pPr>
              <w:spacing w:after="240" w:line="280" w:lineRule="exact"/>
              <w:rPr>
                <w:rFonts w:ascii="Arial" w:eastAsia="Times New Roman" w:hAnsi="Arial"/>
                <w:sz w:val="20"/>
                <w:szCs w:val="20"/>
                <w:lang w:eastAsia="en-GB"/>
              </w:rPr>
            </w:pPr>
            <w:r>
              <w:rPr>
                <w:rFonts w:ascii="Arial" w:eastAsia="Times New Roman" w:hAnsi="Arial"/>
                <w:sz w:val="20"/>
                <w:szCs w:val="20"/>
                <w:lang w:eastAsia="en-GB"/>
              </w:rPr>
              <w:t>Air System</w:t>
            </w:r>
            <w:r w:rsidR="002B7D59">
              <w:rPr>
                <w:rFonts w:ascii="Arial" w:eastAsia="Times New Roman" w:hAnsi="Arial"/>
                <w:sz w:val="20"/>
                <w:szCs w:val="20"/>
                <w:lang w:eastAsia="en-GB"/>
              </w:rPr>
              <w:t>:</w:t>
            </w:r>
          </w:p>
        </w:tc>
        <w:tc>
          <w:tcPr>
            <w:tcW w:w="2551" w:type="dxa"/>
            <w:shd w:val="clear" w:color="auto" w:fill="auto"/>
          </w:tcPr>
          <w:p w14:paraId="0EB8C952" w14:textId="0939F417" w:rsidR="00623E4E" w:rsidRPr="008B6AC6" w:rsidRDefault="00CD06C0" w:rsidP="004A6E76">
            <w:pPr>
              <w:spacing w:after="240" w:line="280" w:lineRule="exact"/>
              <w:rPr>
                <w:rFonts w:ascii="Arial" w:eastAsia="Times New Roman" w:hAnsi="Arial"/>
                <w:sz w:val="20"/>
                <w:szCs w:val="20"/>
                <w:lang w:eastAsia="en-GB"/>
              </w:rPr>
            </w:pPr>
            <w:permStart w:id="1498416910" w:edGrp="everyone"/>
            <w:r>
              <w:rPr>
                <w:rFonts w:ascii="Arial" w:eastAsia="Times New Roman" w:hAnsi="Arial" w:cs="Arial"/>
                <w:sz w:val="20"/>
                <w:szCs w:val="20"/>
              </w:rPr>
              <w:t xml:space="preserve">     </w:t>
            </w:r>
            <w:permEnd w:id="1498416910"/>
          </w:p>
        </w:tc>
        <w:tc>
          <w:tcPr>
            <w:tcW w:w="2552" w:type="dxa"/>
            <w:shd w:val="clear" w:color="auto" w:fill="auto"/>
          </w:tcPr>
          <w:p w14:paraId="6210099B" w14:textId="77777777" w:rsidR="00623E4E" w:rsidRPr="008B6AC6" w:rsidRDefault="00623E4E" w:rsidP="004A6E76">
            <w:pPr>
              <w:spacing w:after="240" w:line="280" w:lineRule="exact"/>
              <w:rPr>
                <w:rFonts w:ascii="Arial" w:eastAsia="Times New Roman" w:hAnsi="Arial"/>
                <w:sz w:val="20"/>
                <w:szCs w:val="20"/>
                <w:lang w:eastAsia="en-GB"/>
              </w:rPr>
            </w:pPr>
            <w:r w:rsidRPr="008B6AC6">
              <w:rPr>
                <w:rFonts w:ascii="Arial" w:eastAsia="Times New Roman" w:hAnsi="Arial"/>
                <w:sz w:val="20"/>
                <w:szCs w:val="20"/>
                <w:lang w:eastAsia="en-GB"/>
              </w:rPr>
              <w:t>Design Configuration:</w:t>
            </w:r>
          </w:p>
        </w:tc>
        <w:tc>
          <w:tcPr>
            <w:tcW w:w="2471" w:type="dxa"/>
            <w:shd w:val="clear" w:color="auto" w:fill="auto"/>
          </w:tcPr>
          <w:p w14:paraId="1C4D6FB4" w14:textId="46181946" w:rsidR="00623E4E" w:rsidRPr="008B6AC6" w:rsidRDefault="00CD06C0" w:rsidP="004A6E76">
            <w:pPr>
              <w:spacing w:after="240" w:line="280" w:lineRule="exact"/>
              <w:rPr>
                <w:rFonts w:ascii="Arial" w:eastAsia="Times New Roman" w:hAnsi="Arial"/>
                <w:sz w:val="20"/>
                <w:szCs w:val="20"/>
                <w:lang w:eastAsia="en-GB"/>
              </w:rPr>
            </w:pPr>
            <w:permStart w:id="1068001988" w:edGrp="everyone"/>
            <w:r>
              <w:rPr>
                <w:rFonts w:ascii="Arial" w:eastAsia="Times New Roman" w:hAnsi="Arial" w:cs="Arial"/>
                <w:sz w:val="20"/>
                <w:szCs w:val="20"/>
              </w:rPr>
              <w:t xml:space="preserve">     </w:t>
            </w:r>
            <w:permEnd w:id="1068001988"/>
          </w:p>
        </w:tc>
      </w:tr>
    </w:tbl>
    <w:p w14:paraId="13851ACD" w14:textId="77777777" w:rsidR="00623E4E" w:rsidRDefault="00623E4E" w:rsidP="004A6E76">
      <w:pPr>
        <w:spacing w:after="240" w:line="280" w:lineRule="exact"/>
        <w:rPr>
          <w:rFonts w:ascii="Arial" w:eastAsia="Times New Roman" w:hAnsi="Arial"/>
          <w:sz w:val="20"/>
          <w:szCs w:val="20"/>
          <w:lang w:eastAsia="en-GB"/>
        </w:rPr>
      </w:pPr>
    </w:p>
    <w:p w14:paraId="4D95F297" w14:textId="6323B503" w:rsidR="0000080B" w:rsidRDefault="0000080B" w:rsidP="004A6E76">
      <w:pPr>
        <w:spacing w:before="60" w:after="120"/>
        <w:rPr>
          <w:rFonts w:ascii="Arial" w:eastAsia="Times New Roman" w:hAnsi="Arial" w:cs="Arial"/>
          <w:bCs/>
          <w:kern w:val="28"/>
          <w:sz w:val="20"/>
          <w:szCs w:val="20"/>
          <w:lang w:eastAsia="en-GB"/>
        </w:rPr>
      </w:pPr>
      <w:permStart w:id="1039413922" w:edGrp="everyone"/>
      <w:r w:rsidRPr="007F0DDD">
        <w:rPr>
          <w:rFonts w:ascii="Arial" w:eastAsia="Times New Roman" w:hAnsi="Arial" w:cs="Arial"/>
          <w:bCs/>
          <w:kern w:val="28"/>
          <w:sz w:val="20"/>
          <w:szCs w:val="20"/>
          <w:lang w:eastAsia="en-GB"/>
        </w:rPr>
        <w:t xml:space="preserve">The Declaration of Compliance is a signed </w:t>
      </w:r>
      <w:r w:rsidRPr="00DE5A17">
        <w:rPr>
          <w:rFonts w:ascii="Arial" w:eastAsia="Times New Roman" w:hAnsi="Arial" w:cs="Arial"/>
          <w:bCs/>
          <w:kern w:val="28"/>
          <w:sz w:val="20"/>
          <w:szCs w:val="20"/>
          <w:lang w:eastAsia="en-GB"/>
        </w:rPr>
        <w:t>statement which</w:t>
      </w:r>
      <w:r w:rsidRPr="007F0DDD">
        <w:rPr>
          <w:rFonts w:ascii="Arial" w:eastAsia="Times New Roman" w:hAnsi="Arial" w:cs="Arial"/>
          <w:bCs/>
          <w:kern w:val="28"/>
          <w:sz w:val="20"/>
          <w:szCs w:val="20"/>
          <w:lang w:eastAsia="en-GB"/>
        </w:rPr>
        <w:t xml:space="preserve"> covers and certifies the </w:t>
      </w:r>
      <w:r w:rsidR="00D0401A">
        <w:rPr>
          <w:rFonts w:ascii="Arial" w:eastAsia="Times New Roman" w:hAnsi="Arial" w:cs="Arial"/>
          <w:bCs/>
          <w:kern w:val="28"/>
          <w:sz w:val="20"/>
          <w:szCs w:val="20"/>
          <w:lang w:eastAsia="en-GB"/>
        </w:rPr>
        <w:t>I</w:t>
      </w:r>
      <w:r w:rsidR="00D0401A" w:rsidRPr="007F0DDD">
        <w:rPr>
          <w:rFonts w:ascii="Arial" w:eastAsia="Times New Roman" w:hAnsi="Arial" w:cs="Arial"/>
          <w:bCs/>
          <w:kern w:val="28"/>
          <w:sz w:val="20"/>
          <w:szCs w:val="20"/>
          <w:lang w:eastAsia="en-GB"/>
        </w:rPr>
        <w:t xml:space="preserve">ntegrity </w:t>
      </w:r>
      <w:r w:rsidRPr="007F0DDD">
        <w:rPr>
          <w:rFonts w:ascii="Arial" w:eastAsia="Times New Roman" w:hAnsi="Arial" w:cs="Arial"/>
          <w:bCs/>
          <w:kern w:val="28"/>
          <w:sz w:val="20"/>
          <w:szCs w:val="20"/>
          <w:lang w:eastAsia="en-GB"/>
        </w:rPr>
        <w:t xml:space="preserve">of a list of the supporting evidence by reference number and issue status, the </w:t>
      </w:r>
      <w:r w:rsidRPr="007F0DDD">
        <w:rPr>
          <w:rFonts w:ascii="Arial" w:eastAsia="Times New Roman" w:hAnsi="Arial" w:cs="Arial"/>
          <w:bCs/>
          <w:i/>
          <w:kern w:val="28"/>
          <w:sz w:val="20"/>
          <w:szCs w:val="20"/>
          <w:lang w:eastAsia="en-GB"/>
        </w:rPr>
        <w:t xml:space="preserve">“DofC documentation”, </w:t>
      </w:r>
      <w:r w:rsidRPr="007F0DDD">
        <w:rPr>
          <w:rFonts w:ascii="Arial" w:eastAsia="Times New Roman" w:hAnsi="Arial" w:cs="Arial"/>
          <w:bCs/>
          <w:kern w:val="28"/>
          <w:sz w:val="20"/>
          <w:szCs w:val="20"/>
          <w:lang w:eastAsia="en-GB"/>
        </w:rPr>
        <w:t>which provides the following evidence</w:t>
      </w:r>
      <w:r w:rsidRPr="007F0DDD">
        <w:rPr>
          <w:rFonts w:ascii="Arial" w:eastAsia="Times New Roman" w:hAnsi="Arial" w:cs="Arial"/>
          <w:bCs/>
          <w:i/>
          <w:kern w:val="28"/>
          <w:sz w:val="20"/>
          <w:szCs w:val="20"/>
          <w:lang w:eastAsia="en-GB"/>
        </w:rPr>
        <w:t xml:space="preserve"> </w:t>
      </w:r>
      <w:r w:rsidRPr="007F0DDD">
        <w:rPr>
          <w:rFonts w:ascii="Arial" w:eastAsia="Times New Roman" w:hAnsi="Arial" w:cs="Arial"/>
          <w:bCs/>
          <w:kern w:val="28"/>
          <w:sz w:val="20"/>
          <w:szCs w:val="20"/>
          <w:lang w:eastAsia="en-GB"/>
        </w:rPr>
        <w:t>as a minimum:</w:t>
      </w:r>
    </w:p>
    <w:p w14:paraId="678EB234" w14:textId="1A2380E8" w:rsidR="0000080B" w:rsidRPr="004A6E76" w:rsidRDefault="001B2D7F" w:rsidP="001B2D7F">
      <w:pPr>
        <w:pStyle w:val="ListParagraph"/>
        <w:spacing w:before="60" w:after="120"/>
        <w:ind w:left="0"/>
        <w:rPr>
          <w:rFonts w:ascii="Arial" w:eastAsia="Times New Roman" w:hAnsi="Arial"/>
          <w:sz w:val="20"/>
          <w:szCs w:val="20"/>
          <w:lang w:eastAsia="en-GB"/>
        </w:rPr>
      </w:pPr>
      <w:r>
        <w:rPr>
          <w:rFonts w:ascii="Arial" w:eastAsia="Times New Roman" w:hAnsi="Arial"/>
          <w:sz w:val="20"/>
          <w:szCs w:val="20"/>
          <w:lang w:eastAsia="en-GB"/>
        </w:rPr>
        <w:t>1.</w:t>
      </w:r>
      <w:r>
        <w:rPr>
          <w:rFonts w:ascii="Arial" w:eastAsia="Times New Roman" w:hAnsi="Arial"/>
          <w:sz w:val="20"/>
          <w:szCs w:val="20"/>
          <w:lang w:eastAsia="en-GB"/>
        </w:rPr>
        <w:tab/>
      </w:r>
      <w:r w:rsidR="0000080B" w:rsidRPr="004A6E76">
        <w:rPr>
          <w:rFonts w:ascii="Arial" w:eastAsia="Times New Roman" w:hAnsi="Arial"/>
          <w:sz w:val="20"/>
          <w:szCs w:val="20"/>
          <w:lang w:eastAsia="en-GB"/>
        </w:rPr>
        <w:t xml:space="preserve">Definition of the System to be trialled: </w:t>
      </w:r>
    </w:p>
    <w:p w14:paraId="68577085" w14:textId="6BE42DFF" w:rsidR="0000080B" w:rsidRDefault="001B2D7F"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a.</w:t>
      </w:r>
      <w:r w:rsidR="0000080B" w:rsidRPr="007F0DDD">
        <w:rPr>
          <w:rFonts w:ascii="Arial" w:eastAsia="Times New Roman" w:hAnsi="Arial"/>
          <w:sz w:val="20"/>
          <w:szCs w:val="20"/>
          <w:lang w:eastAsia="en-GB"/>
        </w:rPr>
        <w:tab/>
        <w:t>System Specification.</w:t>
      </w:r>
      <w:r w:rsidR="0000080B" w:rsidRPr="007F0DDD">
        <w:rPr>
          <w:rFonts w:ascii="Arial" w:eastAsia="Times New Roman" w:hAnsi="Arial"/>
          <w:sz w:val="20"/>
          <w:szCs w:val="20"/>
          <w:lang w:eastAsia="en-GB"/>
        </w:rPr>
        <w:br/>
        <w:t xml:space="preserve">Defines the performance, </w:t>
      </w:r>
      <w:r w:rsidR="0000080B" w:rsidRPr="00822368">
        <w:rPr>
          <w:rFonts w:ascii="Arial" w:eastAsia="Times New Roman" w:hAnsi="Arial"/>
          <w:sz w:val="20"/>
          <w:szCs w:val="20"/>
          <w:lang w:eastAsia="en-GB"/>
        </w:rPr>
        <w:t>Airworthiness</w:t>
      </w:r>
      <w:r w:rsidR="0000080B" w:rsidRPr="007F0DDD">
        <w:rPr>
          <w:rFonts w:ascii="Arial" w:eastAsia="Times New Roman" w:hAnsi="Arial"/>
          <w:sz w:val="20"/>
          <w:szCs w:val="20"/>
          <w:lang w:eastAsia="en-GB"/>
        </w:rPr>
        <w:t xml:space="preserve"> and </w:t>
      </w:r>
      <w:r w:rsidR="00D0401A">
        <w:rPr>
          <w:rFonts w:ascii="Arial" w:eastAsia="Times New Roman" w:hAnsi="Arial"/>
          <w:sz w:val="20"/>
          <w:szCs w:val="20"/>
          <w:lang w:eastAsia="en-GB"/>
        </w:rPr>
        <w:t>S</w:t>
      </w:r>
      <w:r w:rsidR="00D0401A" w:rsidRPr="007F0DDD">
        <w:rPr>
          <w:rFonts w:ascii="Arial" w:eastAsia="Times New Roman" w:hAnsi="Arial"/>
          <w:sz w:val="20"/>
          <w:szCs w:val="20"/>
          <w:lang w:eastAsia="en-GB"/>
        </w:rPr>
        <w:t xml:space="preserve">afety </w:t>
      </w:r>
      <w:r w:rsidR="0000080B" w:rsidRPr="007F0DDD">
        <w:rPr>
          <w:rFonts w:ascii="Arial" w:eastAsia="Times New Roman" w:hAnsi="Arial"/>
          <w:sz w:val="20"/>
          <w:szCs w:val="20"/>
          <w:lang w:eastAsia="en-GB"/>
        </w:rPr>
        <w:t>requirements.</w:t>
      </w:r>
    </w:p>
    <w:p w14:paraId="7D849347" w14:textId="53EF3C03" w:rsidR="0000080B" w:rsidRDefault="001B2D7F"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b</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Design Requirements.</w:t>
      </w:r>
      <w:r w:rsidR="0000080B" w:rsidRPr="007F0DDD">
        <w:rPr>
          <w:rFonts w:ascii="Arial" w:eastAsia="Times New Roman" w:hAnsi="Arial"/>
          <w:sz w:val="20"/>
          <w:szCs w:val="20"/>
          <w:lang w:eastAsia="en-GB"/>
        </w:rPr>
        <w:br/>
        <w:t>Includes the Qualification and Certification Basis.</w:t>
      </w:r>
    </w:p>
    <w:p w14:paraId="6212F963" w14:textId="1BDE249F" w:rsidR="0000080B" w:rsidRDefault="001B2D7F"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c</w:t>
      </w:r>
      <w:r w:rsidR="0000080B" w:rsidRPr="007F0DDD">
        <w:rPr>
          <w:rFonts w:ascii="Arial" w:eastAsia="Times New Roman" w:hAnsi="Arial"/>
          <w:sz w:val="20"/>
          <w:szCs w:val="20"/>
          <w:lang w:eastAsia="en-GB"/>
        </w:rPr>
        <w:t>.</w:t>
      </w:r>
      <w:r w:rsidR="0000080B">
        <w:rPr>
          <w:rFonts w:ascii="Arial" w:eastAsia="Times New Roman" w:hAnsi="Arial"/>
          <w:sz w:val="20"/>
          <w:szCs w:val="20"/>
          <w:lang w:eastAsia="en-GB"/>
        </w:rPr>
        <w:tab/>
      </w:r>
      <w:r w:rsidR="0000080B" w:rsidRPr="00951F9C">
        <w:rPr>
          <w:rFonts w:ascii="Arial" w:eastAsia="Times New Roman" w:hAnsi="Arial"/>
          <w:sz w:val="20"/>
          <w:szCs w:val="20"/>
          <w:lang w:eastAsia="en-GB"/>
        </w:rPr>
        <w:t>System Descriptions.</w:t>
      </w:r>
      <w:r w:rsidR="0000080B">
        <w:rPr>
          <w:rFonts w:ascii="Arial" w:eastAsia="Times New Roman" w:hAnsi="Arial"/>
          <w:sz w:val="20"/>
          <w:szCs w:val="20"/>
          <w:lang w:eastAsia="en-GB"/>
        </w:rPr>
        <w:br/>
      </w:r>
      <w:r w:rsidR="0000080B" w:rsidRPr="00951F9C">
        <w:rPr>
          <w:rFonts w:ascii="Arial" w:eastAsia="Times New Roman" w:hAnsi="Arial"/>
          <w:sz w:val="20"/>
          <w:szCs w:val="20"/>
          <w:lang w:eastAsia="en-GB"/>
        </w:rPr>
        <w:t>Short narrative description of the system(s) to be tested. The level of detail required will be dependent on the complexity of the system(s) to be tested and may refer to other more explicit document(s).</w:t>
      </w:r>
    </w:p>
    <w:p w14:paraId="0CF628B4" w14:textId="342F9FF6" w:rsidR="0000080B" w:rsidRDefault="001B2D7F"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d</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Configuration.</w:t>
      </w:r>
      <w:r w:rsidR="0000080B" w:rsidRPr="007F0DDD">
        <w:rPr>
          <w:rFonts w:ascii="Arial" w:eastAsia="Times New Roman" w:hAnsi="Arial"/>
          <w:sz w:val="20"/>
          <w:szCs w:val="20"/>
          <w:lang w:eastAsia="en-GB"/>
        </w:rPr>
        <w:br/>
        <w:t>Defines the design configuration (including software and interfaces) of the system.</w:t>
      </w:r>
    </w:p>
    <w:p w14:paraId="5A843DC8" w14:textId="2BC57DC8" w:rsidR="0000080B" w:rsidRDefault="001B2D7F"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e</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 xml:space="preserve">System configuration changes introduced by </w:t>
      </w:r>
      <w:r w:rsidR="0000080B">
        <w:rPr>
          <w:rFonts w:ascii="Arial" w:eastAsia="Times New Roman" w:hAnsi="Arial"/>
          <w:sz w:val="20"/>
          <w:szCs w:val="20"/>
          <w:lang w:eastAsia="en-GB"/>
        </w:rPr>
        <w:t>the design change(s)</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br/>
        <w:t xml:space="preserve">Narrative statement of the system changes introduced since previous </w:t>
      </w:r>
      <w:r w:rsidR="00D0401A">
        <w:rPr>
          <w:rFonts w:ascii="Arial" w:eastAsia="Times New Roman" w:hAnsi="Arial"/>
          <w:sz w:val="20"/>
          <w:szCs w:val="20"/>
          <w:lang w:eastAsia="en-GB"/>
        </w:rPr>
        <w:t>Military Permit To Fly</w:t>
      </w:r>
      <w:r w:rsidR="00D0401A" w:rsidRPr="007F0DDD">
        <w:rPr>
          <w:rFonts w:ascii="Arial" w:eastAsia="Times New Roman" w:hAnsi="Arial"/>
          <w:sz w:val="20"/>
          <w:szCs w:val="20"/>
          <w:lang w:eastAsia="en-GB"/>
        </w:rPr>
        <w:t xml:space="preserve"> </w:t>
      </w:r>
      <w:r w:rsidR="0000080B" w:rsidRPr="007F0DDD">
        <w:rPr>
          <w:rFonts w:ascii="Arial" w:eastAsia="Times New Roman" w:hAnsi="Arial"/>
          <w:sz w:val="20"/>
          <w:szCs w:val="20"/>
          <w:lang w:eastAsia="en-GB"/>
        </w:rPr>
        <w:t>issue.</w:t>
      </w:r>
    </w:p>
    <w:p w14:paraId="1E430AEF" w14:textId="750FEF95"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f</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Qualification Documentation.</w:t>
      </w:r>
      <w:r w:rsidR="0000080B" w:rsidRPr="007F0DDD">
        <w:rPr>
          <w:rFonts w:ascii="Arial" w:eastAsia="Times New Roman" w:hAnsi="Arial"/>
          <w:sz w:val="20"/>
          <w:szCs w:val="20"/>
          <w:lang w:eastAsia="en-GB"/>
        </w:rPr>
        <w:br/>
        <w:t>A list of reports on all analysis and tests conducted to show compliance with the system specification (including software).</w:t>
      </w:r>
    </w:p>
    <w:p w14:paraId="0D072E2C" w14:textId="2F1B4A91"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g</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Safety Analysis.</w:t>
      </w:r>
    </w:p>
    <w:p w14:paraId="6782FC10" w14:textId="52773C18" w:rsidR="0000080B" w:rsidRDefault="002C3234" w:rsidP="004A6E76">
      <w:pPr>
        <w:spacing w:before="60" w:after="120"/>
        <w:ind w:left="1134"/>
        <w:rPr>
          <w:rFonts w:ascii="Arial" w:eastAsia="Times New Roman" w:hAnsi="Arial"/>
          <w:sz w:val="20"/>
          <w:szCs w:val="20"/>
          <w:lang w:eastAsia="en-GB"/>
        </w:rPr>
      </w:pPr>
      <w:r>
        <w:rPr>
          <w:rFonts w:ascii="Arial" w:eastAsia="Times New Roman" w:hAnsi="Arial"/>
          <w:sz w:val="20"/>
          <w:szCs w:val="20"/>
          <w:lang w:eastAsia="en-GB"/>
        </w:rPr>
        <w:t>(1)</w:t>
      </w:r>
      <w:r w:rsidR="0000080B" w:rsidRPr="007F0DDD">
        <w:rPr>
          <w:rFonts w:ascii="Arial" w:eastAsia="Times New Roman" w:hAnsi="Arial"/>
          <w:sz w:val="20"/>
          <w:szCs w:val="20"/>
          <w:lang w:eastAsia="en-GB"/>
        </w:rPr>
        <w:tab/>
        <w:t xml:space="preserve">The analysis </w:t>
      </w:r>
      <w:r w:rsidR="0000080B">
        <w:rPr>
          <w:rFonts w:ascii="Arial" w:eastAsia="Times New Roman" w:hAnsi="Arial"/>
          <w:sz w:val="20"/>
          <w:szCs w:val="20"/>
          <w:lang w:eastAsia="en-GB"/>
        </w:rPr>
        <w:t>needs to</w:t>
      </w:r>
      <w:r w:rsidR="0000080B" w:rsidRPr="007F0DDD">
        <w:rPr>
          <w:rFonts w:ascii="Arial" w:eastAsia="Times New Roman" w:hAnsi="Arial"/>
          <w:sz w:val="20"/>
          <w:szCs w:val="20"/>
          <w:lang w:eastAsia="en-GB"/>
        </w:rPr>
        <w:t xml:space="preserve"> demonstrate that the design meets the required level of </w:t>
      </w:r>
      <w:r w:rsidR="00D0401A">
        <w:rPr>
          <w:rFonts w:ascii="Arial" w:eastAsia="Times New Roman" w:hAnsi="Arial"/>
          <w:sz w:val="20"/>
          <w:szCs w:val="20"/>
          <w:lang w:eastAsia="en-GB"/>
        </w:rPr>
        <w:t>S</w:t>
      </w:r>
      <w:r w:rsidR="00D0401A" w:rsidRPr="007F0DDD">
        <w:rPr>
          <w:rFonts w:ascii="Arial" w:eastAsia="Times New Roman" w:hAnsi="Arial"/>
          <w:sz w:val="20"/>
          <w:szCs w:val="20"/>
          <w:lang w:eastAsia="en-GB"/>
        </w:rPr>
        <w:t xml:space="preserve">afety </w:t>
      </w:r>
      <w:r w:rsidR="0000080B" w:rsidRPr="007F0DDD">
        <w:rPr>
          <w:rFonts w:ascii="Arial" w:eastAsia="Times New Roman" w:hAnsi="Arial"/>
          <w:sz w:val="20"/>
          <w:szCs w:val="20"/>
          <w:lang w:eastAsia="en-GB"/>
        </w:rPr>
        <w:t xml:space="preserve">for the proposed flight(s). An overall system cumulative probability of catastrophic technical failure </w:t>
      </w:r>
      <w:r w:rsidR="0000080B">
        <w:rPr>
          <w:rFonts w:ascii="Arial" w:eastAsia="Times New Roman" w:hAnsi="Arial"/>
          <w:sz w:val="20"/>
          <w:szCs w:val="20"/>
          <w:lang w:eastAsia="en-GB"/>
        </w:rPr>
        <w:t>needs to</w:t>
      </w:r>
      <w:r w:rsidR="0000080B" w:rsidRPr="007F0DDD">
        <w:rPr>
          <w:rFonts w:ascii="Arial" w:eastAsia="Times New Roman" w:hAnsi="Arial"/>
          <w:sz w:val="20"/>
          <w:szCs w:val="20"/>
          <w:lang w:eastAsia="en-GB"/>
        </w:rPr>
        <w:t xml:space="preserve"> be provided.</w:t>
      </w:r>
    </w:p>
    <w:p w14:paraId="270CE6DA" w14:textId="434947C6" w:rsidR="0000080B" w:rsidRDefault="002C3234" w:rsidP="004A6E76">
      <w:pPr>
        <w:spacing w:before="60" w:after="120"/>
        <w:ind w:left="1134"/>
        <w:rPr>
          <w:rFonts w:ascii="Arial" w:eastAsia="Times New Roman" w:hAnsi="Arial"/>
          <w:sz w:val="20"/>
          <w:szCs w:val="20"/>
          <w:lang w:eastAsia="en-GB"/>
        </w:rPr>
      </w:pPr>
      <w:r>
        <w:rPr>
          <w:rFonts w:ascii="Arial" w:eastAsia="Times New Roman" w:hAnsi="Arial"/>
          <w:sz w:val="20"/>
          <w:szCs w:val="20"/>
          <w:lang w:eastAsia="en-GB"/>
        </w:rPr>
        <w:t>(2)</w:t>
      </w:r>
      <w:r w:rsidR="0000080B" w:rsidRPr="007F0DDD">
        <w:rPr>
          <w:rFonts w:ascii="Arial" w:eastAsia="Times New Roman" w:hAnsi="Arial"/>
          <w:sz w:val="20"/>
          <w:szCs w:val="20"/>
          <w:lang w:eastAsia="en-GB"/>
        </w:rPr>
        <w:tab/>
        <w:t xml:space="preserve">The analysis </w:t>
      </w:r>
      <w:r w:rsidR="0000080B">
        <w:rPr>
          <w:rFonts w:ascii="Arial" w:eastAsia="Times New Roman" w:hAnsi="Arial"/>
          <w:sz w:val="20"/>
          <w:szCs w:val="20"/>
          <w:lang w:eastAsia="en-GB"/>
        </w:rPr>
        <w:t>needs to</w:t>
      </w:r>
      <w:r w:rsidR="0000080B" w:rsidRPr="007F0DDD">
        <w:rPr>
          <w:rFonts w:ascii="Arial" w:eastAsia="Times New Roman" w:hAnsi="Arial"/>
          <w:sz w:val="20"/>
          <w:szCs w:val="20"/>
          <w:lang w:eastAsia="en-GB"/>
        </w:rPr>
        <w:t xml:space="preserve"> also demonstrate that the design meets the required level of </w:t>
      </w:r>
      <w:r w:rsidR="00D0401A">
        <w:rPr>
          <w:rFonts w:ascii="Arial" w:eastAsia="Times New Roman" w:hAnsi="Arial"/>
          <w:sz w:val="20"/>
          <w:szCs w:val="20"/>
          <w:lang w:eastAsia="en-GB"/>
        </w:rPr>
        <w:t>S</w:t>
      </w:r>
      <w:r w:rsidR="00D0401A" w:rsidRPr="007F0DDD">
        <w:rPr>
          <w:rFonts w:ascii="Arial" w:eastAsia="Times New Roman" w:hAnsi="Arial"/>
          <w:sz w:val="20"/>
          <w:szCs w:val="20"/>
          <w:lang w:eastAsia="en-GB"/>
        </w:rPr>
        <w:t xml:space="preserve">afety </w:t>
      </w:r>
      <w:r w:rsidR="0000080B" w:rsidRPr="007F0DDD">
        <w:rPr>
          <w:rFonts w:ascii="Arial" w:eastAsia="Times New Roman" w:hAnsi="Arial"/>
          <w:sz w:val="20"/>
          <w:szCs w:val="20"/>
          <w:lang w:eastAsia="en-GB"/>
        </w:rPr>
        <w:t xml:space="preserve">for ground operation (for example </w:t>
      </w:r>
      <w:r w:rsidR="0000080B">
        <w:rPr>
          <w:rFonts w:ascii="Arial" w:eastAsia="Times New Roman" w:hAnsi="Arial"/>
          <w:sz w:val="20"/>
          <w:szCs w:val="20"/>
          <w:lang w:eastAsia="en-GB"/>
        </w:rPr>
        <w:t>M</w:t>
      </w:r>
      <w:r w:rsidR="0000080B" w:rsidRPr="007F0DDD">
        <w:rPr>
          <w:rFonts w:ascii="Arial" w:eastAsia="Times New Roman" w:hAnsi="Arial"/>
          <w:sz w:val="20"/>
          <w:szCs w:val="20"/>
          <w:lang w:eastAsia="en-GB"/>
        </w:rPr>
        <w:t>aintenance).</w:t>
      </w:r>
    </w:p>
    <w:p w14:paraId="35010865" w14:textId="4FA62F22"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h</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Design Limitations.</w:t>
      </w:r>
    </w:p>
    <w:p w14:paraId="03ABE44F" w14:textId="7B86CD4A"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i</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Flying Limitations.</w:t>
      </w:r>
    </w:p>
    <w:p w14:paraId="74626777" w14:textId="7A9B770C"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f</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Technical Limitations list.</w:t>
      </w:r>
      <w:r w:rsidR="0000080B" w:rsidRPr="007F0DDD">
        <w:rPr>
          <w:rFonts w:ascii="Arial" w:eastAsia="Times New Roman" w:hAnsi="Arial"/>
          <w:sz w:val="20"/>
          <w:szCs w:val="20"/>
          <w:lang w:eastAsia="en-GB"/>
        </w:rPr>
        <w:br/>
        <w:t>List identifying the technical limitations (performance) that relate to the proposed tests.</w:t>
      </w:r>
    </w:p>
    <w:p w14:paraId="7E2825FB" w14:textId="1DBC41B9"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lastRenderedPageBreak/>
        <w:t>g</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Exceptions list.</w:t>
      </w:r>
      <w:r w:rsidR="0000080B" w:rsidRPr="007F0DDD">
        <w:rPr>
          <w:rFonts w:ascii="Arial" w:eastAsia="Times New Roman" w:hAnsi="Arial"/>
          <w:sz w:val="20"/>
          <w:szCs w:val="20"/>
          <w:lang w:eastAsia="en-GB"/>
        </w:rPr>
        <w:br/>
        <w:t>List identifying the exceptions against the certification basis that have yet to be satisfactorily demonstrated.</w:t>
      </w:r>
    </w:p>
    <w:p w14:paraId="654601CC" w14:textId="6D5355B6"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h</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Limiting Conditions List.</w:t>
      </w:r>
      <w:r w:rsidR="0000080B" w:rsidRPr="007F0DDD">
        <w:rPr>
          <w:rFonts w:ascii="Arial" w:eastAsia="Times New Roman" w:hAnsi="Arial"/>
          <w:sz w:val="20"/>
          <w:szCs w:val="20"/>
          <w:lang w:eastAsia="en-GB"/>
        </w:rPr>
        <w:br/>
        <w:t>List identifying the limiting system external conditions for the proposed tests (eg VMC only, no rain, no cross wind &gt;</w:t>
      </w:r>
      <w:r w:rsidR="003D3CED">
        <w:rPr>
          <w:rFonts w:ascii="Arial" w:eastAsia="Times New Roman" w:hAnsi="Arial"/>
          <w:sz w:val="20"/>
          <w:szCs w:val="20"/>
          <w:lang w:eastAsia="en-GB"/>
        </w:rPr>
        <w:t xml:space="preserve"> </w:t>
      </w:r>
      <w:r w:rsidR="0000080B" w:rsidRPr="007F0DDD">
        <w:rPr>
          <w:rFonts w:ascii="Arial" w:eastAsia="Times New Roman" w:hAnsi="Arial"/>
          <w:sz w:val="20"/>
          <w:szCs w:val="20"/>
          <w:lang w:eastAsia="en-GB"/>
        </w:rPr>
        <w:t>x knots etc).</w:t>
      </w:r>
    </w:p>
    <w:p w14:paraId="49BFD370" w14:textId="7BACF75E" w:rsidR="0000080B" w:rsidRPr="008F527D" w:rsidRDefault="008F527D" w:rsidP="008F527D">
      <w:pPr>
        <w:spacing w:before="60" w:after="120"/>
        <w:rPr>
          <w:rFonts w:ascii="Arial" w:eastAsia="Times New Roman" w:hAnsi="Arial"/>
          <w:sz w:val="20"/>
          <w:szCs w:val="20"/>
          <w:lang w:eastAsia="en-GB"/>
        </w:rPr>
      </w:pPr>
      <w:r>
        <w:rPr>
          <w:rFonts w:ascii="Arial" w:eastAsia="Times New Roman" w:hAnsi="Arial"/>
          <w:sz w:val="20"/>
          <w:szCs w:val="20"/>
          <w:lang w:eastAsia="en-GB"/>
        </w:rPr>
        <w:t>2.</w:t>
      </w:r>
      <w:r>
        <w:rPr>
          <w:rFonts w:ascii="Arial" w:eastAsia="Times New Roman" w:hAnsi="Arial"/>
          <w:sz w:val="20"/>
          <w:szCs w:val="20"/>
          <w:lang w:eastAsia="en-GB"/>
        </w:rPr>
        <w:tab/>
      </w:r>
      <w:r w:rsidR="0000080B" w:rsidRPr="008F527D">
        <w:rPr>
          <w:rFonts w:ascii="Arial" w:eastAsia="Times New Roman" w:hAnsi="Arial"/>
          <w:sz w:val="20"/>
          <w:szCs w:val="20"/>
          <w:lang w:eastAsia="en-GB"/>
        </w:rPr>
        <w:t>System Review reports:</w:t>
      </w:r>
    </w:p>
    <w:p w14:paraId="5F1F51D8" w14:textId="3902B556" w:rsidR="0000080B" w:rsidRDefault="008F527D" w:rsidP="004A6E76">
      <w:pPr>
        <w:spacing w:before="60" w:after="120"/>
        <w:ind w:left="567"/>
        <w:rPr>
          <w:rFonts w:ascii="Arial" w:eastAsia="Times New Roman" w:hAnsi="Arial"/>
          <w:sz w:val="20"/>
          <w:szCs w:val="20"/>
          <w:lang w:eastAsia="en-GB"/>
        </w:rPr>
      </w:pPr>
      <w:r>
        <w:rPr>
          <w:rFonts w:ascii="Arial" w:eastAsia="Times New Roman" w:hAnsi="Arial"/>
          <w:sz w:val="20"/>
          <w:szCs w:val="20"/>
          <w:lang w:eastAsia="en-GB"/>
        </w:rPr>
        <w:t>a</w:t>
      </w:r>
      <w:r w:rsidR="0000080B" w:rsidRPr="007F0DDD">
        <w:rPr>
          <w:rFonts w:ascii="Arial" w:eastAsia="Times New Roman" w:hAnsi="Arial"/>
          <w:sz w:val="20"/>
          <w:szCs w:val="20"/>
          <w:lang w:eastAsia="en-GB"/>
        </w:rPr>
        <w:t>.</w:t>
      </w:r>
      <w:r w:rsidR="0000080B" w:rsidRPr="007F0DDD">
        <w:rPr>
          <w:rFonts w:ascii="Arial" w:eastAsia="Times New Roman" w:hAnsi="Arial"/>
          <w:sz w:val="20"/>
          <w:szCs w:val="20"/>
          <w:lang w:eastAsia="en-GB"/>
        </w:rPr>
        <w:tab/>
        <w:t>System Airworthiness Report.</w:t>
      </w:r>
      <w:r w:rsidR="0000080B" w:rsidRPr="007F0DDD">
        <w:rPr>
          <w:rFonts w:ascii="Arial" w:eastAsia="Times New Roman" w:hAnsi="Arial"/>
          <w:sz w:val="20"/>
          <w:szCs w:val="20"/>
          <w:lang w:eastAsia="en-GB"/>
        </w:rPr>
        <w:br/>
        <w:t xml:space="preserve">Report of the results </w:t>
      </w:r>
      <w:r w:rsidR="0000080B" w:rsidRPr="00A53B88">
        <w:rPr>
          <w:rFonts w:ascii="Arial" w:eastAsia="Times New Roman" w:hAnsi="Arial" w:cs="Arial"/>
          <w:sz w:val="20"/>
          <w:szCs w:val="20"/>
          <w:lang w:eastAsia="en-GB"/>
        </w:rPr>
        <w:t>from th</w:t>
      </w:r>
      <w:r w:rsidR="0000080B" w:rsidRPr="00B471BD">
        <w:rPr>
          <w:rFonts w:ascii="Arial" w:eastAsia="Times New Roman" w:hAnsi="Arial" w:cs="Arial"/>
          <w:sz w:val="20"/>
          <w:szCs w:val="20"/>
          <w:lang w:eastAsia="en-GB"/>
        </w:rPr>
        <w:t xml:space="preserve">e platform or integrator </w:t>
      </w:r>
      <w:r w:rsidR="00D0401A">
        <w:rPr>
          <w:rFonts w:ascii="Arial" w:eastAsia="Times New Roman" w:hAnsi="Arial" w:cs="Arial"/>
          <w:sz w:val="20"/>
          <w:szCs w:val="20"/>
          <w:lang w:eastAsia="en-GB"/>
        </w:rPr>
        <w:t>Design Organization</w:t>
      </w:r>
      <w:r w:rsidR="00D0401A" w:rsidRPr="00B471BD">
        <w:rPr>
          <w:rFonts w:ascii="Arial" w:eastAsia="Times New Roman" w:hAnsi="Arial" w:cs="Arial"/>
          <w:sz w:val="20"/>
          <w:szCs w:val="20"/>
          <w:lang w:eastAsia="en-GB"/>
        </w:rPr>
        <w:t>’s</w:t>
      </w:r>
      <w:r w:rsidR="00D0401A" w:rsidRPr="00A53B88">
        <w:rPr>
          <w:rFonts w:ascii="Arial" w:eastAsia="Times New Roman" w:hAnsi="Arial" w:cs="Arial"/>
          <w:sz w:val="20"/>
          <w:szCs w:val="20"/>
          <w:lang w:eastAsia="en-GB"/>
        </w:rPr>
        <w:t xml:space="preserve"> </w:t>
      </w:r>
      <w:r w:rsidR="0000080B" w:rsidRPr="00A53B88">
        <w:rPr>
          <w:rFonts w:ascii="Arial" w:eastAsia="Times New Roman" w:hAnsi="Arial" w:cs="Arial"/>
          <w:sz w:val="20"/>
          <w:szCs w:val="20"/>
          <w:lang w:eastAsia="en-GB"/>
        </w:rPr>
        <w:t>independent Airworthiness review</w:t>
      </w:r>
      <w:r w:rsidR="0000080B" w:rsidRPr="007F0DDD">
        <w:rPr>
          <w:rFonts w:ascii="Arial" w:eastAsia="Times New Roman" w:hAnsi="Arial"/>
          <w:sz w:val="20"/>
          <w:szCs w:val="20"/>
          <w:lang w:eastAsia="en-GB"/>
        </w:rPr>
        <w:t xml:space="preserve"> (independent checking function) of the evidence supporting the system definition. The checking function </w:t>
      </w:r>
      <w:r w:rsidR="0000080B">
        <w:rPr>
          <w:rFonts w:ascii="Arial" w:eastAsia="Times New Roman" w:hAnsi="Arial"/>
          <w:sz w:val="20"/>
          <w:szCs w:val="20"/>
          <w:lang w:eastAsia="en-GB"/>
        </w:rPr>
        <w:t>needs to</w:t>
      </w:r>
      <w:r w:rsidR="0000080B" w:rsidRPr="007F0DDD">
        <w:rPr>
          <w:rFonts w:ascii="Arial" w:eastAsia="Times New Roman" w:hAnsi="Arial"/>
          <w:sz w:val="20"/>
          <w:szCs w:val="20"/>
          <w:lang w:eastAsia="en-GB"/>
        </w:rPr>
        <w:t xml:space="preserve"> be independent from the design activities.</w:t>
      </w:r>
    </w:p>
    <w:p w14:paraId="4F93A35C" w14:textId="2A3D3ABD" w:rsidR="0000080B" w:rsidRDefault="0000080B" w:rsidP="004A6E76">
      <w:pPr>
        <w:spacing w:before="60" w:after="120"/>
        <w:ind w:left="567"/>
        <w:rPr>
          <w:rFonts w:ascii="Arial" w:eastAsia="Times New Roman" w:hAnsi="Arial"/>
          <w:sz w:val="20"/>
          <w:szCs w:val="20"/>
          <w:lang w:eastAsia="en-GB"/>
        </w:rPr>
      </w:pPr>
      <w:r w:rsidRPr="007F0DDD">
        <w:rPr>
          <w:rFonts w:ascii="Arial" w:eastAsia="Times New Roman" w:hAnsi="Arial"/>
          <w:sz w:val="20"/>
          <w:szCs w:val="20"/>
          <w:lang w:eastAsia="en-GB"/>
        </w:rPr>
        <w:t>b.</w:t>
      </w:r>
      <w:r w:rsidRPr="007F0DDD">
        <w:rPr>
          <w:rFonts w:ascii="Arial" w:eastAsia="Times New Roman" w:hAnsi="Arial"/>
          <w:sz w:val="20"/>
          <w:szCs w:val="20"/>
          <w:lang w:eastAsia="en-GB"/>
        </w:rPr>
        <w:tab/>
        <w:t>Report from reviews of the System definition comprising:</w:t>
      </w:r>
    </w:p>
    <w:p w14:paraId="6DEEDCBB" w14:textId="37F364D5" w:rsidR="0000080B" w:rsidRDefault="002C3234" w:rsidP="004A6E76">
      <w:pPr>
        <w:spacing w:before="60" w:after="120"/>
        <w:ind w:left="1134"/>
        <w:rPr>
          <w:rFonts w:ascii="Arial" w:eastAsia="Times New Roman" w:hAnsi="Arial"/>
          <w:sz w:val="20"/>
          <w:szCs w:val="20"/>
          <w:lang w:eastAsia="en-GB"/>
        </w:rPr>
      </w:pPr>
      <w:r>
        <w:rPr>
          <w:rFonts w:ascii="Arial" w:eastAsia="Times New Roman" w:hAnsi="Arial"/>
          <w:sz w:val="20"/>
          <w:szCs w:val="20"/>
          <w:lang w:eastAsia="en-GB"/>
        </w:rPr>
        <w:t>(1)</w:t>
      </w:r>
      <w:r w:rsidR="0000080B" w:rsidRPr="007F0DDD">
        <w:rPr>
          <w:rFonts w:ascii="Arial" w:eastAsia="Times New Roman" w:hAnsi="Arial"/>
          <w:sz w:val="20"/>
          <w:szCs w:val="20"/>
          <w:lang w:eastAsia="en-GB"/>
        </w:rPr>
        <w:tab/>
        <w:t xml:space="preserve">Report on System Design Reviews (SDR), including </w:t>
      </w:r>
      <w:r w:rsidR="0000080B" w:rsidRPr="00822368">
        <w:rPr>
          <w:rFonts w:ascii="Arial" w:eastAsia="Times New Roman" w:hAnsi="Arial"/>
          <w:sz w:val="20"/>
          <w:szCs w:val="20"/>
          <w:lang w:eastAsia="en-GB"/>
        </w:rPr>
        <w:t>Airworthiness</w:t>
      </w:r>
      <w:r w:rsidR="0000080B" w:rsidRPr="007F0DDD">
        <w:rPr>
          <w:rFonts w:ascii="Arial" w:eastAsia="Times New Roman" w:hAnsi="Arial"/>
          <w:sz w:val="20"/>
          <w:szCs w:val="20"/>
          <w:lang w:eastAsia="en-GB"/>
        </w:rPr>
        <w:t xml:space="preserve"> aspects and report of performed system </w:t>
      </w:r>
      <w:r w:rsidR="00D0401A">
        <w:rPr>
          <w:rFonts w:ascii="Arial" w:eastAsia="Times New Roman" w:hAnsi="Arial"/>
          <w:sz w:val="20"/>
          <w:szCs w:val="20"/>
          <w:lang w:eastAsia="en-GB"/>
        </w:rPr>
        <w:t>S</w:t>
      </w:r>
      <w:r w:rsidR="00D0401A" w:rsidRPr="007F0DDD">
        <w:rPr>
          <w:rFonts w:ascii="Arial" w:eastAsia="Times New Roman" w:hAnsi="Arial"/>
          <w:sz w:val="20"/>
          <w:szCs w:val="20"/>
          <w:lang w:eastAsia="en-GB"/>
        </w:rPr>
        <w:t xml:space="preserve">afety </w:t>
      </w:r>
      <w:r w:rsidR="0000080B" w:rsidRPr="007F0DDD">
        <w:rPr>
          <w:rFonts w:ascii="Arial" w:eastAsia="Times New Roman" w:hAnsi="Arial"/>
          <w:sz w:val="20"/>
          <w:szCs w:val="20"/>
          <w:lang w:eastAsia="en-GB"/>
        </w:rPr>
        <w:t>analysis.</w:t>
      </w:r>
    </w:p>
    <w:p w14:paraId="7F96E9BE" w14:textId="4C56D1C8" w:rsidR="0000080B" w:rsidRPr="007F0DDD" w:rsidRDefault="002C3234" w:rsidP="004A6E76">
      <w:pPr>
        <w:spacing w:before="60" w:after="120"/>
        <w:ind w:left="1134"/>
        <w:rPr>
          <w:rFonts w:ascii="Arial" w:eastAsia="Times New Roman" w:hAnsi="Arial"/>
          <w:sz w:val="20"/>
          <w:szCs w:val="20"/>
          <w:lang w:eastAsia="en-GB"/>
        </w:rPr>
      </w:pPr>
      <w:r>
        <w:rPr>
          <w:rFonts w:ascii="Arial" w:eastAsia="Times New Roman" w:hAnsi="Arial"/>
          <w:sz w:val="20"/>
          <w:szCs w:val="20"/>
          <w:lang w:eastAsia="en-GB"/>
        </w:rPr>
        <w:t>(2)</w:t>
      </w:r>
      <w:r w:rsidR="0000080B" w:rsidRPr="007F0DDD">
        <w:rPr>
          <w:rFonts w:ascii="Arial" w:eastAsia="Times New Roman" w:hAnsi="Arial"/>
          <w:sz w:val="20"/>
          <w:szCs w:val="20"/>
          <w:lang w:eastAsia="en-GB"/>
        </w:rPr>
        <w:tab/>
        <w:t>Report on the Configuration Audit (CA)</w:t>
      </w:r>
      <w:r w:rsidR="0000080B" w:rsidRPr="007F0DDD">
        <w:rPr>
          <w:rFonts w:ascii="Arial" w:eastAsia="Times New Roman" w:hAnsi="Arial"/>
          <w:sz w:val="20"/>
          <w:szCs w:val="20"/>
          <w:vertAlign w:val="superscript"/>
          <w:lang w:eastAsia="en-GB"/>
        </w:rPr>
        <w:footnoteReference w:id="1"/>
      </w:r>
      <w:r w:rsidR="0000080B" w:rsidRPr="007F0DDD">
        <w:rPr>
          <w:rFonts w:ascii="Arial" w:eastAsia="Times New Roman" w:hAnsi="Arial"/>
          <w:sz w:val="20"/>
          <w:szCs w:val="20"/>
          <w:lang w:eastAsia="en-GB"/>
        </w:rPr>
        <w:t>. The CA will normally be undertaken throughout the design and build process in conjunction with the MAA and will be in 2 parts:</w:t>
      </w:r>
    </w:p>
    <w:p w14:paraId="5B9208F2" w14:textId="707FCE4B" w:rsidR="0000080B" w:rsidRDefault="00A238F5" w:rsidP="00A238F5">
      <w:pPr>
        <w:pStyle w:val="AMC-GuidancePara"/>
        <w:numPr>
          <w:ilvl w:val="0"/>
          <w:numId w:val="0"/>
        </w:numPr>
        <w:tabs>
          <w:tab w:val="clear" w:pos="567"/>
          <w:tab w:val="clear" w:pos="1134"/>
          <w:tab w:val="clear" w:pos="1701"/>
        </w:tabs>
        <w:ind w:left="1701"/>
        <w:rPr>
          <w:lang w:eastAsia="en-GB"/>
        </w:rPr>
      </w:pPr>
      <w:r>
        <w:rPr>
          <w:lang w:eastAsia="en-GB"/>
        </w:rPr>
        <w:t>(a)</w:t>
      </w:r>
      <w:r>
        <w:rPr>
          <w:lang w:eastAsia="en-GB"/>
        </w:rPr>
        <w:tab/>
      </w:r>
      <w:r w:rsidR="0000080B">
        <w:rPr>
          <w:lang w:eastAsia="en-GB"/>
        </w:rPr>
        <w:t>A</w:t>
      </w:r>
      <w:r w:rsidR="0000080B" w:rsidRPr="007F0DDD">
        <w:rPr>
          <w:lang w:eastAsia="en-GB"/>
        </w:rPr>
        <w:t xml:space="preserve"> Physical Configuration Audit (PCA) to verify that the as-built configuration of the Air System meets the documented design standard for the requirements of the proposed test(s), and</w:t>
      </w:r>
    </w:p>
    <w:p w14:paraId="565F2D2D" w14:textId="5E9623A7" w:rsidR="004A6E76" w:rsidRDefault="004234AB" w:rsidP="004234AB">
      <w:pPr>
        <w:pStyle w:val="AMC-GuidancePara"/>
        <w:numPr>
          <w:ilvl w:val="0"/>
          <w:numId w:val="0"/>
        </w:numPr>
        <w:tabs>
          <w:tab w:val="clear" w:pos="567"/>
          <w:tab w:val="clear" w:pos="1134"/>
          <w:tab w:val="clear" w:pos="1701"/>
        </w:tabs>
        <w:ind w:left="1701"/>
        <w:rPr>
          <w:lang w:eastAsia="en-GB"/>
        </w:rPr>
      </w:pPr>
      <w:r>
        <w:rPr>
          <w:lang w:eastAsia="en-GB"/>
        </w:rPr>
        <w:t>(b)</w:t>
      </w:r>
      <w:r>
        <w:rPr>
          <w:lang w:eastAsia="en-GB"/>
        </w:rPr>
        <w:tab/>
      </w:r>
      <w:r w:rsidR="004A6E76">
        <w:rPr>
          <w:lang w:eastAsia="en-GB"/>
        </w:rPr>
        <w:t>A</w:t>
      </w:r>
      <w:r w:rsidR="004A6E76" w:rsidRPr="007F0DDD">
        <w:rPr>
          <w:lang w:eastAsia="en-GB"/>
        </w:rPr>
        <w:t xml:space="preserve"> Functional Configuration Audit (FCA) to verify the Configuration Items (CI) and systems performance against the approved configuration</w:t>
      </w:r>
      <w:r w:rsidR="004A6E76" w:rsidRPr="00EC64C2">
        <w:t xml:space="preserve"> </w:t>
      </w:r>
      <w:r w:rsidR="004A6E76" w:rsidRPr="007F0DDD">
        <w:rPr>
          <w:lang w:eastAsia="en-GB"/>
        </w:rPr>
        <w:t>documentation and determine whether the Air System design meets the functional requirements for the proposed flights.</w:t>
      </w:r>
    </w:p>
    <w:p w14:paraId="29E9E11D" w14:textId="312B54E8" w:rsidR="004A6E76" w:rsidRDefault="008F527D" w:rsidP="008F527D">
      <w:pPr>
        <w:pStyle w:val="AMC-GuidancePara"/>
        <w:numPr>
          <w:ilvl w:val="0"/>
          <w:numId w:val="0"/>
        </w:numPr>
        <w:tabs>
          <w:tab w:val="clear" w:pos="567"/>
          <w:tab w:val="clear" w:pos="1134"/>
          <w:tab w:val="clear" w:pos="1701"/>
          <w:tab w:val="clear" w:pos="2268"/>
        </w:tabs>
        <w:rPr>
          <w:lang w:eastAsia="en-GB"/>
        </w:rPr>
      </w:pPr>
      <w:r>
        <w:rPr>
          <w:lang w:eastAsia="en-GB"/>
        </w:rPr>
        <w:t>3.</w:t>
      </w:r>
      <w:r>
        <w:rPr>
          <w:lang w:eastAsia="en-GB"/>
        </w:rPr>
        <w:tab/>
      </w:r>
      <w:r w:rsidR="004A6E76" w:rsidRPr="007F0DDD">
        <w:rPr>
          <w:lang w:eastAsia="en-GB"/>
        </w:rPr>
        <w:t>Results from ground test and</w:t>
      </w:r>
      <w:r w:rsidR="004A6E76">
        <w:rPr>
          <w:lang w:eastAsia="en-GB"/>
        </w:rPr>
        <w:t xml:space="preserve"> </w:t>
      </w:r>
      <w:r w:rsidR="004A6E76" w:rsidRPr="007F0DDD">
        <w:rPr>
          <w:lang w:eastAsia="en-GB"/>
        </w:rPr>
        <w:t>/</w:t>
      </w:r>
      <w:r w:rsidR="004A6E76">
        <w:rPr>
          <w:lang w:eastAsia="en-GB"/>
        </w:rPr>
        <w:t xml:space="preserve"> </w:t>
      </w:r>
      <w:r w:rsidR="004A6E76" w:rsidRPr="007F0DDD">
        <w:rPr>
          <w:lang w:eastAsia="en-GB"/>
        </w:rPr>
        <w:t>or previous flight tests.</w:t>
      </w:r>
    </w:p>
    <w:p w14:paraId="13170D90" w14:textId="0AE88F31" w:rsidR="008F527D" w:rsidRDefault="008F527D" w:rsidP="008F527D">
      <w:pPr>
        <w:pStyle w:val="AMC-GuidancePara"/>
        <w:numPr>
          <w:ilvl w:val="0"/>
          <w:numId w:val="0"/>
        </w:numPr>
        <w:tabs>
          <w:tab w:val="clear" w:pos="567"/>
          <w:tab w:val="clear" w:pos="1134"/>
          <w:tab w:val="clear" w:pos="1701"/>
          <w:tab w:val="clear" w:pos="2268"/>
        </w:tabs>
        <w:rPr>
          <w:lang w:eastAsia="en-GB"/>
        </w:rPr>
      </w:pPr>
      <w:r>
        <w:rPr>
          <w:lang w:eastAsia="en-GB"/>
        </w:rPr>
        <w:t>4.</w:t>
      </w:r>
      <w:r>
        <w:rPr>
          <w:lang w:eastAsia="en-GB"/>
        </w:rPr>
        <w:tab/>
      </w:r>
      <w:r w:rsidR="004A6E76" w:rsidRPr="007F0DDD">
        <w:rPr>
          <w:lang w:eastAsia="en-GB"/>
        </w:rPr>
        <w:t>Previous experience of the system.</w:t>
      </w:r>
    </w:p>
    <w:p w14:paraId="6D9E3D2A" w14:textId="47AE88A7" w:rsidR="004A6E76" w:rsidRDefault="008F527D" w:rsidP="008F527D">
      <w:pPr>
        <w:pStyle w:val="AMC-GuidancePara"/>
        <w:numPr>
          <w:ilvl w:val="0"/>
          <w:numId w:val="0"/>
        </w:numPr>
        <w:tabs>
          <w:tab w:val="clear" w:pos="567"/>
          <w:tab w:val="clear" w:pos="1134"/>
          <w:tab w:val="clear" w:pos="1701"/>
          <w:tab w:val="clear" w:pos="2268"/>
        </w:tabs>
        <w:rPr>
          <w:lang w:eastAsia="en-GB"/>
        </w:rPr>
      </w:pPr>
      <w:r>
        <w:rPr>
          <w:lang w:eastAsia="en-GB"/>
        </w:rPr>
        <w:t>5.</w:t>
      </w:r>
      <w:r>
        <w:rPr>
          <w:lang w:eastAsia="en-GB"/>
        </w:rPr>
        <w:tab/>
      </w:r>
      <w:r w:rsidR="004A6E76" w:rsidRPr="007F0DDD">
        <w:rPr>
          <w:lang w:eastAsia="en-GB"/>
        </w:rPr>
        <w:t>Flight programme to which this request refers:</w:t>
      </w:r>
    </w:p>
    <w:p w14:paraId="1DF0B8B2" w14:textId="2F14C443" w:rsidR="004A6E76" w:rsidRPr="004A6E76" w:rsidRDefault="008F527D" w:rsidP="001257E0">
      <w:pPr>
        <w:pStyle w:val="AMC-GuidancePara"/>
        <w:numPr>
          <w:ilvl w:val="0"/>
          <w:numId w:val="0"/>
        </w:numPr>
        <w:tabs>
          <w:tab w:val="clear" w:pos="567"/>
          <w:tab w:val="clear" w:pos="1134"/>
          <w:tab w:val="clear" w:pos="1701"/>
          <w:tab w:val="clear" w:pos="2268"/>
        </w:tabs>
        <w:ind w:left="567"/>
        <w:rPr>
          <w:lang w:eastAsia="en-GB"/>
        </w:rPr>
      </w:pPr>
      <w:r>
        <w:rPr>
          <w:lang w:eastAsia="en-GB"/>
        </w:rPr>
        <w:t>a</w:t>
      </w:r>
      <w:r w:rsidR="004A6E76" w:rsidRPr="004A6E76">
        <w:rPr>
          <w:lang w:eastAsia="en-GB"/>
        </w:rPr>
        <w:t>.</w:t>
      </w:r>
      <w:r w:rsidR="004A6E76" w:rsidRPr="004A6E76">
        <w:rPr>
          <w:lang w:eastAsia="en-GB"/>
        </w:rPr>
        <w:tab/>
        <w:t>Definition of the system(s).</w:t>
      </w:r>
    </w:p>
    <w:p w14:paraId="36EA3CDC" w14:textId="0160CFDD" w:rsidR="004A6E76" w:rsidRPr="004A6E76" w:rsidRDefault="008F527D" w:rsidP="001257E0">
      <w:pPr>
        <w:pStyle w:val="AMC-GuidancePara"/>
        <w:numPr>
          <w:ilvl w:val="0"/>
          <w:numId w:val="0"/>
        </w:numPr>
        <w:tabs>
          <w:tab w:val="clear" w:pos="567"/>
          <w:tab w:val="clear" w:pos="1134"/>
          <w:tab w:val="clear" w:pos="1701"/>
          <w:tab w:val="clear" w:pos="2268"/>
        </w:tabs>
        <w:ind w:left="567"/>
        <w:rPr>
          <w:lang w:eastAsia="en-GB"/>
        </w:rPr>
      </w:pPr>
      <w:r>
        <w:rPr>
          <w:lang w:eastAsia="en-GB"/>
        </w:rPr>
        <w:t>b</w:t>
      </w:r>
      <w:r w:rsidR="004A6E76" w:rsidRPr="004A6E76">
        <w:rPr>
          <w:lang w:eastAsia="en-GB"/>
        </w:rPr>
        <w:t>.</w:t>
      </w:r>
      <w:r w:rsidR="004A6E76" w:rsidRPr="004A6E76">
        <w:rPr>
          <w:lang w:eastAsia="en-GB"/>
        </w:rPr>
        <w:tab/>
        <w:t>Definition of the actual flight activities to be performed.</w:t>
      </w:r>
    </w:p>
    <w:p w14:paraId="532DA69A" w14:textId="7A12FDA4" w:rsidR="004A6E76" w:rsidRPr="004A6E76" w:rsidRDefault="008F527D" w:rsidP="001257E0">
      <w:pPr>
        <w:pStyle w:val="AMC-GuidancePara"/>
        <w:numPr>
          <w:ilvl w:val="0"/>
          <w:numId w:val="0"/>
        </w:numPr>
        <w:tabs>
          <w:tab w:val="clear" w:pos="567"/>
          <w:tab w:val="clear" w:pos="1134"/>
          <w:tab w:val="clear" w:pos="1701"/>
          <w:tab w:val="clear" w:pos="2268"/>
        </w:tabs>
        <w:ind w:left="567"/>
        <w:rPr>
          <w:lang w:eastAsia="en-GB"/>
        </w:rPr>
      </w:pPr>
      <w:r>
        <w:rPr>
          <w:lang w:eastAsia="en-GB"/>
        </w:rPr>
        <w:t>c</w:t>
      </w:r>
      <w:r w:rsidR="004A6E76" w:rsidRPr="004A6E76">
        <w:rPr>
          <w:lang w:eastAsia="en-GB"/>
        </w:rPr>
        <w:t>.</w:t>
      </w:r>
      <w:r w:rsidR="004A6E76" w:rsidRPr="004A6E76">
        <w:rPr>
          <w:lang w:eastAsia="en-GB"/>
        </w:rPr>
        <w:tab/>
        <w:t>Flight objective(s).</w:t>
      </w:r>
    </w:p>
    <w:p w14:paraId="195D4441" w14:textId="5811A735" w:rsidR="004A6E76" w:rsidRPr="004A6E76" w:rsidRDefault="008F527D" w:rsidP="001257E0">
      <w:pPr>
        <w:pStyle w:val="AMC-GuidancePara"/>
        <w:numPr>
          <w:ilvl w:val="0"/>
          <w:numId w:val="0"/>
        </w:numPr>
        <w:tabs>
          <w:tab w:val="clear" w:pos="567"/>
          <w:tab w:val="clear" w:pos="1134"/>
          <w:tab w:val="clear" w:pos="1701"/>
          <w:tab w:val="clear" w:pos="2268"/>
        </w:tabs>
        <w:ind w:left="567"/>
        <w:rPr>
          <w:lang w:eastAsia="en-GB"/>
        </w:rPr>
      </w:pPr>
      <w:r>
        <w:rPr>
          <w:lang w:eastAsia="en-GB"/>
        </w:rPr>
        <w:t>d</w:t>
      </w:r>
      <w:r w:rsidR="004A6E76" w:rsidRPr="004A6E76">
        <w:rPr>
          <w:lang w:eastAsia="en-GB"/>
        </w:rPr>
        <w:t>.</w:t>
      </w:r>
      <w:r w:rsidR="004A6E76" w:rsidRPr="004A6E76">
        <w:rPr>
          <w:lang w:eastAsia="en-GB"/>
        </w:rPr>
        <w:tab/>
        <w:t>Reference to all system-imposed limitations and exceptions</w:t>
      </w:r>
      <w:r w:rsidR="001257E0">
        <w:rPr>
          <w:lang w:eastAsia="en-GB"/>
        </w:rPr>
        <w:t>.</w:t>
      </w:r>
    </w:p>
    <w:p w14:paraId="2A103114" w14:textId="513D2D7D" w:rsidR="004A6E76" w:rsidRPr="004A6E76" w:rsidRDefault="004A6E76" w:rsidP="001257E0">
      <w:pPr>
        <w:pStyle w:val="AMC-GuidancePara"/>
        <w:numPr>
          <w:ilvl w:val="0"/>
          <w:numId w:val="0"/>
        </w:numPr>
        <w:tabs>
          <w:tab w:val="clear" w:pos="567"/>
          <w:tab w:val="clear" w:pos="1134"/>
          <w:tab w:val="clear" w:pos="1701"/>
          <w:tab w:val="clear" w:pos="2268"/>
        </w:tabs>
        <w:ind w:left="567"/>
        <w:rPr>
          <w:lang w:eastAsia="en-GB"/>
        </w:rPr>
      </w:pPr>
      <w:r w:rsidRPr="004A6E76">
        <w:rPr>
          <w:lang w:eastAsia="en-GB"/>
        </w:rPr>
        <w:t>e.</w:t>
      </w:r>
      <w:r w:rsidRPr="004A6E76">
        <w:rPr>
          <w:lang w:eastAsia="en-GB"/>
        </w:rPr>
        <w:tab/>
        <w:t xml:space="preserve">A final </w:t>
      </w:r>
      <w:r w:rsidR="00D0401A">
        <w:rPr>
          <w:lang w:eastAsia="en-GB"/>
        </w:rPr>
        <w:t>R</w:t>
      </w:r>
      <w:r w:rsidR="00D0401A" w:rsidRPr="004A6E76">
        <w:rPr>
          <w:lang w:eastAsia="en-GB"/>
        </w:rPr>
        <w:t xml:space="preserve">isk </w:t>
      </w:r>
      <w:r w:rsidRPr="004A6E76">
        <w:rPr>
          <w:lang w:eastAsia="en-GB"/>
        </w:rPr>
        <w:t>evaluation for the complete program</w:t>
      </w:r>
      <w:r w:rsidR="002B5544">
        <w:rPr>
          <w:lang w:eastAsia="en-GB"/>
        </w:rPr>
        <w:t>me</w:t>
      </w:r>
      <w:r w:rsidRPr="004A6E76">
        <w:rPr>
          <w:lang w:eastAsia="en-GB"/>
        </w:rPr>
        <w:t xml:space="preserve"> demonstrating suitable mitigation in place to achieve an acceptable level of residual </w:t>
      </w:r>
      <w:r w:rsidR="00D0401A">
        <w:rPr>
          <w:lang w:eastAsia="en-GB"/>
        </w:rPr>
        <w:t>R</w:t>
      </w:r>
      <w:r w:rsidR="00D0401A" w:rsidRPr="004A6E76">
        <w:rPr>
          <w:lang w:eastAsia="en-GB"/>
        </w:rPr>
        <w:t>isk</w:t>
      </w:r>
      <w:r w:rsidRPr="004A6E76">
        <w:rPr>
          <w:lang w:eastAsia="en-GB"/>
        </w:rPr>
        <w:t>.</w:t>
      </w:r>
    </w:p>
    <w:p w14:paraId="273E5933" w14:textId="39424CED" w:rsidR="004A6E76" w:rsidRDefault="008F527D" w:rsidP="008F527D">
      <w:pPr>
        <w:pStyle w:val="AMC-GuidancePara"/>
        <w:numPr>
          <w:ilvl w:val="0"/>
          <w:numId w:val="0"/>
        </w:numPr>
        <w:tabs>
          <w:tab w:val="clear" w:pos="567"/>
          <w:tab w:val="clear" w:pos="1134"/>
          <w:tab w:val="clear" w:pos="1701"/>
          <w:tab w:val="clear" w:pos="2268"/>
        </w:tabs>
        <w:rPr>
          <w:lang w:eastAsia="en-GB"/>
        </w:rPr>
      </w:pPr>
      <w:r>
        <w:rPr>
          <w:lang w:eastAsia="en-GB"/>
        </w:rPr>
        <w:t>6.</w:t>
      </w:r>
      <w:r>
        <w:rPr>
          <w:lang w:eastAsia="en-GB"/>
        </w:rPr>
        <w:tab/>
      </w:r>
      <w:r w:rsidR="004A6E76" w:rsidRPr="007F0DDD">
        <w:rPr>
          <w:lang w:eastAsia="en-GB"/>
        </w:rPr>
        <w:t>Maintenance Instructions.</w:t>
      </w:r>
    </w:p>
    <w:p w14:paraId="234DFDB5" w14:textId="5602A276" w:rsidR="004A6E76" w:rsidRDefault="008F527D" w:rsidP="008F527D">
      <w:pPr>
        <w:pStyle w:val="AMC-GuidancePara"/>
        <w:numPr>
          <w:ilvl w:val="0"/>
          <w:numId w:val="0"/>
        </w:numPr>
        <w:tabs>
          <w:tab w:val="clear" w:pos="567"/>
          <w:tab w:val="clear" w:pos="1134"/>
          <w:tab w:val="clear" w:pos="1701"/>
          <w:tab w:val="clear" w:pos="2268"/>
        </w:tabs>
        <w:rPr>
          <w:lang w:eastAsia="en-GB"/>
        </w:rPr>
      </w:pPr>
      <w:r>
        <w:rPr>
          <w:lang w:eastAsia="en-GB"/>
        </w:rPr>
        <w:t>7.</w:t>
      </w:r>
      <w:r>
        <w:rPr>
          <w:lang w:eastAsia="en-GB"/>
        </w:rPr>
        <w:tab/>
      </w:r>
      <w:r w:rsidR="004A6E76" w:rsidRPr="007F0DDD">
        <w:rPr>
          <w:lang w:eastAsia="en-GB"/>
        </w:rPr>
        <w:t>Operating Instructions.</w:t>
      </w:r>
    </w:p>
    <w:p w14:paraId="6459D0FC" w14:textId="113B7550" w:rsidR="004A6E76" w:rsidRDefault="008F527D" w:rsidP="008F527D">
      <w:pPr>
        <w:pStyle w:val="AMC-GuidancePara"/>
        <w:numPr>
          <w:ilvl w:val="0"/>
          <w:numId w:val="0"/>
        </w:numPr>
        <w:tabs>
          <w:tab w:val="clear" w:pos="567"/>
          <w:tab w:val="clear" w:pos="1134"/>
          <w:tab w:val="clear" w:pos="1701"/>
          <w:tab w:val="clear" w:pos="2268"/>
        </w:tabs>
        <w:rPr>
          <w:lang w:eastAsia="en-GB"/>
        </w:rPr>
      </w:pPr>
      <w:r>
        <w:rPr>
          <w:lang w:eastAsia="en-GB"/>
        </w:rPr>
        <w:t>8.</w:t>
      </w:r>
      <w:r>
        <w:rPr>
          <w:lang w:eastAsia="en-GB"/>
        </w:rPr>
        <w:tab/>
      </w:r>
      <w:r w:rsidR="004A6E76" w:rsidRPr="007F0DDD">
        <w:rPr>
          <w:lang w:eastAsia="en-GB"/>
        </w:rPr>
        <w:t>Operator’s organization and experience:</w:t>
      </w:r>
    </w:p>
    <w:p w14:paraId="4C3457C8" w14:textId="77774F93" w:rsidR="004A6E76" w:rsidRDefault="008F527D" w:rsidP="001257E0">
      <w:pPr>
        <w:pStyle w:val="AMC-GuidancePara"/>
        <w:numPr>
          <w:ilvl w:val="0"/>
          <w:numId w:val="0"/>
        </w:numPr>
        <w:tabs>
          <w:tab w:val="clear" w:pos="567"/>
          <w:tab w:val="clear" w:pos="1134"/>
          <w:tab w:val="clear" w:pos="1701"/>
          <w:tab w:val="clear" w:pos="2268"/>
        </w:tabs>
        <w:ind w:left="567"/>
        <w:rPr>
          <w:lang w:eastAsia="en-GB"/>
        </w:rPr>
      </w:pPr>
      <w:r>
        <w:rPr>
          <w:lang w:eastAsia="en-GB"/>
        </w:rPr>
        <w:t>a</w:t>
      </w:r>
      <w:r w:rsidR="004A6E76">
        <w:rPr>
          <w:lang w:eastAsia="en-GB"/>
        </w:rPr>
        <w:t>.</w:t>
      </w:r>
      <w:r w:rsidR="004A6E76">
        <w:rPr>
          <w:lang w:eastAsia="en-GB"/>
        </w:rPr>
        <w:tab/>
      </w:r>
      <w:r w:rsidR="004A6E76" w:rsidRPr="007F0DDD">
        <w:rPr>
          <w:lang w:eastAsia="en-GB"/>
        </w:rPr>
        <w:t>A definition of the organization to operate the system.</w:t>
      </w:r>
    </w:p>
    <w:p w14:paraId="26280BD7" w14:textId="2C003404" w:rsidR="004A6E76" w:rsidRDefault="008F527D" w:rsidP="001257E0">
      <w:pPr>
        <w:pStyle w:val="AMC-GuidancePara"/>
        <w:numPr>
          <w:ilvl w:val="0"/>
          <w:numId w:val="0"/>
        </w:numPr>
        <w:tabs>
          <w:tab w:val="clear" w:pos="567"/>
          <w:tab w:val="clear" w:pos="1134"/>
          <w:tab w:val="clear" w:pos="1701"/>
          <w:tab w:val="clear" w:pos="2268"/>
        </w:tabs>
        <w:ind w:left="567"/>
        <w:rPr>
          <w:lang w:eastAsia="en-GB"/>
        </w:rPr>
      </w:pPr>
      <w:r>
        <w:rPr>
          <w:lang w:eastAsia="en-GB"/>
        </w:rPr>
        <w:t>b</w:t>
      </w:r>
      <w:r w:rsidR="004A6E76">
        <w:rPr>
          <w:lang w:eastAsia="en-GB"/>
        </w:rPr>
        <w:t>.</w:t>
      </w:r>
      <w:r w:rsidR="004A6E76">
        <w:rPr>
          <w:lang w:eastAsia="en-GB"/>
        </w:rPr>
        <w:tab/>
      </w:r>
      <w:r w:rsidR="004A6E76" w:rsidRPr="007F0DDD">
        <w:rPr>
          <w:lang w:eastAsia="en-GB"/>
        </w:rPr>
        <w:t>A short description of the organization which will operate the system and a statement as to their competence.</w:t>
      </w:r>
    </w:p>
    <w:p w14:paraId="08D5B204" w14:textId="77BA5380" w:rsidR="00442DDF" w:rsidRDefault="008F527D" w:rsidP="008F527D">
      <w:pPr>
        <w:pStyle w:val="AMC-GuidancePara"/>
        <w:numPr>
          <w:ilvl w:val="0"/>
          <w:numId w:val="0"/>
        </w:numPr>
        <w:tabs>
          <w:tab w:val="clear" w:pos="567"/>
          <w:tab w:val="clear" w:pos="1134"/>
          <w:tab w:val="clear" w:pos="1701"/>
          <w:tab w:val="clear" w:pos="2268"/>
        </w:tabs>
        <w:ind w:left="567"/>
        <w:rPr>
          <w:lang w:eastAsia="en-GB"/>
        </w:rPr>
      </w:pPr>
      <w:r>
        <w:rPr>
          <w:lang w:eastAsia="en-GB"/>
        </w:rPr>
        <w:t>c</w:t>
      </w:r>
      <w:r w:rsidR="004A6E76">
        <w:rPr>
          <w:lang w:eastAsia="en-GB"/>
        </w:rPr>
        <w:t>.</w:t>
      </w:r>
      <w:r w:rsidR="004A6E76">
        <w:rPr>
          <w:lang w:eastAsia="en-GB"/>
        </w:rPr>
        <w:tab/>
        <w:t xml:space="preserve">A definition of </w:t>
      </w:r>
      <w:r w:rsidR="001257E0">
        <w:rPr>
          <w:lang w:eastAsia="en-GB"/>
        </w:rPr>
        <w:t>key persons and their qualifications and experiences required for their tasks during the flight testing.</w:t>
      </w:r>
    </w:p>
    <w:permEnd w:id="1039413922"/>
    <w:p w14:paraId="7461F65F" w14:textId="21519F86" w:rsidR="00683889" w:rsidRDefault="00683889" w:rsidP="004A6E76">
      <w:pPr>
        <w:spacing w:after="240" w:line="280" w:lineRule="exact"/>
        <w:rPr>
          <w:rFonts w:ascii="Arial" w:eastAsia="Times New Roman" w:hAnsi="Arial"/>
          <w:sz w:val="20"/>
          <w:szCs w:val="20"/>
          <w:lang w:eastAsia="en-GB"/>
        </w:rPr>
      </w:pPr>
    </w:p>
    <w:p w14:paraId="6D359AC9" w14:textId="77777777" w:rsidR="00623E4E" w:rsidRPr="004A4F76" w:rsidRDefault="00623E4E" w:rsidP="004A6E76">
      <w:pPr>
        <w:spacing w:after="240" w:line="280" w:lineRule="exact"/>
        <w:rPr>
          <w:rFonts w:ascii="Arial" w:eastAsia="Times New Roman" w:hAnsi="Arial"/>
          <w:sz w:val="20"/>
          <w:szCs w:val="20"/>
          <w:lang w:eastAsia="en-GB"/>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2"/>
      </w:tblPr>
      <w:tblGrid>
        <w:gridCol w:w="1242"/>
        <w:gridCol w:w="8080"/>
      </w:tblGrid>
      <w:tr w:rsidR="009C77B4" w:rsidRPr="004A4F76" w14:paraId="299E805D" w14:textId="77777777" w:rsidTr="009C77B4">
        <w:trPr>
          <w:trHeight w:val="2170"/>
        </w:trPr>
        <w:tc>
          <w:tcPr>
            <w:tcW w:w="9322" w:type="dxa"/>
            <w:gridSpan w:val="2"/>
          </w:tcPr>
          <w:p w14:paraId="3C801006" w14:textId="77777777" w:rsidR="009C77B4" w:rsidRPr="004A4F76" w:rsidRDefault="009C77B4" w:rsidP="004A6E76">
            <w:pPr>
              <w:spacing w:after="240" w:line="280" w:lineRule="exact"/>
              <w:jc w:val="center"/>
              <w:rPr>
                <w:rFonts w:ascii="Arial" w:eastAsia="Times New Roman" w:hAnsi="Arial"/>
                <w:sz w:val="18"/>
                <w:szCs w:val="20"/>
                <w:lang w:eastAsia="en-GB"/>
              </w:rPr>
            </w:pPr>
            <w:r>
              <w:rPr>
                <w:rFonts w:ascii="Arial" w:eastAsia="Times New Roman" w:hAnsi="Arial"/>
                <w:sz w:val="18"/>
                <w:szCs w:val="20"/>
                <w:lang w:eastAsia="en-GB"/>
              </w:rPr>
              <w:t>APPLICANT</w:t>
            </w:r>
          </w:p>
          <w:p w14:paraId="17F38B87" w14:textId="77777777" w:rsidR="00623E4E" w:rsidRDefault="009C77B4" w:rsidP="004A6E76">
            <w:pPr>
              <w:spacing w:after="240" w:line="280" w:lineRule="exact"/>
              <w:rPr>
                <w:rFonts w:ascii="Arial" w:eastAsia="Times New Roman" w:hAnsi="Arial"/>
                <w:sz w:val="18"/>
                <w:szCs w:val="20"/>
                <w:lang w:eastAsia="en-GB"/>
              </w:rPr>
            </w:pPr>
            <w:r>
              <w:rPr>
                <w:rFonts w:ascii="Arial" w:eastAsia="Times New Roman" w:hAnsi="Arial"/>
                <w:sz w:val="18"/>
                <w:szCs w:val="20"/>
                <w:lang w:eastAsia="en-GB"/>
              </w:rPr>
              <w:t>I declare that the information provided above is complete and accurate, and that the Air System to which it relates is airworthy and fit for flight within the conditions and limitations defined in the flight conditions.</w:t>
            </w:r>
          </w:p>
          <w:p w14:paraId="753C693F" w14:textId="77777777" w:rsidR="009C77B4" w:rsidRPr="004A4F76" w:rsidRDefault="009C77B4" w:rsidP="004A6E76">
            <w:pPr>
              <w:spacing w:after="240" w:line="280" w:lineRule="exact"/>
              <w:rPr>
                <w:rFonts w:ascii="Arial" w:eastAsia="Times New Roman" w:hAnsi="Arial"/>
                <w:sz w:val="18"/>
                <w:szCs w:val="20"/>
                <w:lang w:eastAsia="en-GB"/>
              </w:rPr>
            </w:pPr>
          </w:p>
        </w:tc>
      </w:tr>
      <w:tr w:rsidR="009C77B4" w:rsidRPr="004A4F76" w14:paraId="0650B124" w14:textId="77777777" w:rsidTr="009C77B4">
        <w:trPr>
          <w:trHeight w:val="245"/>
        </w:trPr>
        <w:tc>
          <w:tcPr>
            <w:tcW w:w="1242" w:type="dxa"/>
          </w:tcPr>
          <w:p w14:paraId="40AF279B" w14:textId="77777777" w:rsidR="009C77B4" w:rsidRPr="004A4F76" w:rsidRDefault="009C77B4" w:rsidP="004A6E76">
            <w:pPr>
              <w:spacing w:after="240" w:line="280" w:lineRule="exact"/>
              <w:rPr>
                <w:rFonts w:ascii="Arial" w:eastAsia="Times New Roman" w:hAnsi="Arial"/>
                <w:sz w:val="18"/>
                <w:szCs w:val="20"/>
                <w:lang w:eastAsia="en-GB"/>
              </w:rPr>
            </w:pPr>
            <w:r>
              <w:rPr>
                <w:rFonts w:ascii="Arial" w:eastAsia="Times New Roman" w:hAnsi="Arial"/>
                <w:sz w:val="18"/>
                <w:szCs w:val="20"/>
                <w:lang w:eastAsia="en-GB"/>
              </w:rPr>
              <w:t>Name:</w:t>
            </w:r>
          </w:p>
        </w:tc>
        <w:tc>
          <w:tcPr>
            <w:tcW w:w="8080" w:type="dxa"/>
          </w:tcPr>
          <w:p w14:paraId="1A8F4B83" w14:textId="170B0C11" w:rsidR="009C77B4" w:rsidRDefault="00CD06C0" w:rsidP="004A6E76">
            <w:permStart w:id="14642686" w:edGrp="everyone"/>
            <w:r>
              <w:rPr>
                <w:rFonts w:ascii="Arial" w:eastAsia="Times New Roman" w:hAnsi="Arial" w:cs="Arial"/>
                <w:sz w:val="20"/>
                <w:szCs w:val="20"/>
              </w:rPr>
              <w:t xml:space="preserve">     </w:t>
            </w:r>
            <w:permEnd w:id="14642686"/>
          </w:p>
        </w:tc>
      </w:tr>
      <w:tr w:rsidR="009C77B4" w:rsidRPr="004A4F76" w14:paraId="3F19F69B" w14:textId="77777777" w:rsidTr="009C77B4">
        <w:trPr>
          <w:trHeight w:val="551"/>
        </w:trPr>
        <w:tc>
          <w:tcPr>
            <w:tcW w:w="1242" w:type="dxa"/>
          </w:tcPr>
          <w:p w14:paraId="60A86FAB" w14:textId="77777777" w:rsidR="009C77B4" w:rsidRPr="004A4F76" w:rsidRDefault="009C77B4" w:rsidP="004A6E76">
            <w:pPr>
              <w:spacing w:after="240" w:line="280" w:lineRule="exact"/>
              <w:rPr>
                <w:rFonts w:ascii="Arial" w:eastAsia="Times New Roman" w:hAnsi="Arial"/>
                <w:sz w:val="18"/>
                <w:szCs w:val="20"/>
                <w:lang w:eastAsia="en-GB"/>
              </w:rPr>
            </w:pPr>
            <w:r w:rsidRPr="004A4F76">
              <w:rPr>
                <w:rFonts w:ascii="Arial" w:eastAsia="Times New Roman" w:hAnsi="Arial"/>
                <w:sz w:val="18"/>
                <w:szCs w:val="20"/>
                <w:lang w:eastAsia="en-GB"/>
              </w:rPr>
              <w:t>Signature:</w:t>
            </w:r>
          </w:p>
        </w:tc>
        <w:tc>
          <w:tcPr>
            <w:tcW w:w="8080" w:type="dxa"/>
          </w:tcPr>
          <w:p w14:paraId="38D0D8CD" w14:textId="6A45BB3F" w:rsidR="009C77B4" w:rsidRDefault="00CD06C0" w:rsidP="004A6E76">
            <w:permStart w:id="1616209768" w:edGrp="everyone"/>
            <w:r>
              <w:rPr>
                <w:rFonts w:ascii="Arial" w:eastAsia="Times New Roman" w:hAnsi="Arial" w:cs="Arial"/>
                <w:sz w:val="20"/>
                <w:szCs w:val="20"/>
              </w:rPr>
              <w:t xml:space="preserve">     </w:t>
            </w:r>
            <w:permEnd w:id="1616209768"/>
          </w:p>
        </w:tc>
      </w:tr>
      <w:tr w:rsidR="009C77B4" w:rsidRPr="004A4F76" w14:paraId="464789D6" w14:textId="77777777" w:rsidTr="009C77B4">
        <w:trPr>
          <w:trHeight w:val="559"/>
        </w:trPr>
        <w:tc>
          <w:tcPr>
            <w:tcW w:w="1242" w:type="dxa"/>
          </w:tcPr>
          <w:p w14:paraId="621672BF" w14:textId="475E5240" w:rsidR="009C77B4" w:rsidRPr="004A4F76" w:rsidRDefault="009C77B4" w:rsidP="004A6E76">
            <w:pPr>
              <w:spacing w:after="240" w:line="280" w:lineRule="exact"/>
              <w:rPr>
                <w:rFonts w:ascii="Arial" w:eastAsia="Times New Roman" w:hAnsi="Arial"/>
                <w:sz w:val="18"/>
                <w:szCs w:val="20"/>
                <w:lang w:eastAsia="en-GB"/>
              </w:rPr>
            </w:pPr>
            <w:r w:rsidRPr="004A4F76">
              <w:rPr>
                <w:rFonts w:ascii="Arial" w:eastAsia="Times New Roman" w:hAnsi="Arial"/>
                <w:sz w:val="18"/>
                <w:szCs w:val="20"/>
                <w:lang w:eastAsia="en-GB"/>
              </w:rPr>
              <w:t>For</w:t>
            </w:r>
            <w:r w:rsidR="003D3CED">
              <w:rPr>
                <w:rFonts w:ascii="Arial" w:eastAsia="Times New Roman" w:hAnsi="Arial"/>
                <w:sz w:val="18"/>
                <w:szCs w:val="20"/>
                <w:lang w:eastAsia="en-GB"/>
              </w:rPr>
              <w:t>:</w:t>
            </w:r>
          </w:p>
        </w:tc>
        <w:tc>
          <w:tcPr>
            <w:tcW w:w="8080" w:type="dxa"/>
          </w:tcPr>
          <w:p w14:paraId="123CEC72" w14:textId="1C9FF05D" w:rsidR="009C77B4" w:rsidRDefault="00CD06C0" w:rsidP="004A6E76">
            <w:pPr>
              <w:spacing w:after="240" w:line="280" w:lineRule="exact"/>
              <w:rPr>
                <w:rFonts w:ascii="Arial" w:eastAsia="Times New Roman" w:hAnsi="Arial"/>
                <w:sz w:val="18"/>
                <w:szCs w:val="20"/>
                <w:lang w:eastAsia="en-GB"/>
              </w:rPr>
            </w:pPr>
            <w:permStart w:id="1562719697" w:edGrp="everyone"/>
            <w:r>
              <w:rPr>
                <w:rFonts w:ascii="Arial" w:eastAsia="Times New Roman" w:hAnsi="Arial" w:cs="Arial"/>
                <w:sz w:val="20"/>
                <w:szCs w:val="20"/>
              </w:rPr>
              <w:t xml:space="preserve">     </w:t>
            </w:r>
            <w:permEnd w:id="1562719697"/>
            <w:r w:rsidR="007C0DF5" w:rsidRPr="004A4F76">
              <w:rPr>
                <w:rFonts w:ascii="Arial" w:eastAsia="Times New Roman" w:hAnsi="Arial"/>
                <w:sz w:val="18"/>
                <w:szCs w:val="20"/>
                <w:lang w:eastAsia="en-GB"/>
              </w:rPr>
              <w:t xml:space="preserve"> </w:t>
            </w:r>
            <w:r w:rsidR="009C77B4" w:rsidRPr="004A4F76">
              <w:rPr>
                <w:rFonts w:ascii="Arial" w:eastAsia="Times New Roman" w:hAnsi="Arial"/>
                <w:sz w:val="18"/>
                <w:szCs w:val="20"/>
                <w:lang w:eastAsia="en-GB"/>
              </w:rPr>
              <w:t>(</w:t>
            </w:r>
            <w:r w:rsidR="009C77B4">
              <w:rPr>
                <w:rFonts w:ascii="Arial" w:eastAsia="Times New Roman" w:hAnsi="Arial"/>
                <w:sz w:val="18"/>
                <w:szCs w:val="20"/>
                <w:lang w:eastAsia="en-GB"/>
              </w:rPr>
              <w:t>Applicant</w:t>
            </w:r>
            <w:r w:rsidR="009C77B4" w:rsidRPr="004A4F76">
              <w:rPr>
                <w:rFonts w:ascii="Arial" w:eastAsia="Times New Roman" w:hAnsi="Arial"/>
                <w:sz w:val="18"/>
                <w:szCs w:val="20"/>
                <w:lang w:eastAsia="en-GB"/>
              </w:rPr>
              <w:t>)</w:t>
            </w:r>
          </w:p>
        </w:tc>
      </w:tr>
      <w:tr w:rsidR="009C77B4" w:rsidRPr="004A4F76" w14:paraId="26FDA170" w14:textId="77777777" w:rsidTr="009C77B4">
        <w:trPr>
          <w:trHeight w:val="566"/>
        </w:trPr>
        <w:tc>
          <w:tcPr>
            <w:tcW w:w="1242" w:type="dxa"/>
          </w:tcPr>
          <w:p w14:paraId="417FA7F7" w14:textId="08862D4E" w:rsidR="009C77B4" w:rsidRPr="004A4F76" w:rsidRDefault="009C77B4" w:rsidP="004A6E76">
            <w:pPr>
              <w:spacing w:after="240" w:line="280" w:lineRule="exact"/>
              <w:rPr>
                <w:rFonts w:ascii="Arial" w:eastAsia="Times New Roman" w:hAnsi="Arial"/>
                <w:sz w:val="18"/>
                <w:szCs w:val="20"/>
                <w:lang w:eastAsia="en-GB"/>
              </w:rPr>
            </w:pPr>
            <w:r w:rsidRPr="004A4F76">
              <w:rPr>
                <w:rFonts w:ascii="Arial" w:eastAsia="Times New Roman" w:hAnsi="Arial"/>
                <w:sz w:val="18"/>
                <w:szCs w:val="20"/>
                <w:lang w:eastAsia="en-GB"/>
              </w:rPr>
              <w:t>Date</w:t>
            </w:r>
            <w:r w:rsidR="003D3CED">
              <w:rPr>
                <w:rFonts w:ascii="Arial" w:eastAsia="Times New Roman" w:hAnsi="Arial"/>
                <w:sz w:val="18"/>
                <w:szCs w:val="20"/>
                <w:lang w:eastAsia="en-GB"/>
              </w:rPr>
              <w:t>:</w:t>
            </w:r>
          </w:p>
        </w:tc>
        <w:tc>
          <w:tcPr>
            <w:tcW w:w="8080" w:type="dxa"/>
          </w:tcPr>
          <w:p w14:paraId="595B84AC" w14:textId="4E0945D3" w:rsidR="009C77B4" w:rsidRDefault="00CD06C0" w:rsidP="004A6E76">
            <w:pPr>
              <w:spacing w:after="240" w:line="280" w:lineRule="exact"/>
              <w:rPr>
                <w:rFonts w:ascii="Arial" w:eastAsia="Times New Roman" w:hAnsi="Arial"/>
                <w:sz w:val="18"/>
                <w:szCs w:val="20"/>
                <w:lang w:eastAsia="en-GB"/>
              </w:rPr>
            </w:pPr>
            <w:permStart w:id="1073875522" w:edGrp="everyone"/>
            <w:r>
              <w:rPr>
                <w:rFonts w:ascii="Arial" w:eastAsia="Times New Roman" w:hAnsi="Arial" w:cs="Arial"/>
                <w:sz w:val="20"/>
                <w:szCs w:val="20"/>
              </w:rPr>
              <w:t xml:space="preserve">     </w:t>
            </w:r>
            <w:permEnd w:id="1073875522"/>
          </w:p>
        </w:tc>
      </w:tr>
    </w:tbl>
    <w:p w14:paraId="11BD0AA2" w14:textId="1325D6D9" w:rsidR="00623E4E" w:rsidRPr="009F37FD" w:rsidRDefault="00623E4E" w:rsidP="0020586B">
      <w:pPr>
        <w:rPr>
          <w:rFonts w:ascii="Arial" w:hAnsi="Arial" w:cs="Arial"/>
          <w:sz w:val="20"/>
        </w:rPr>
      </w:pPr>
    </w:p>
    <w:sectPr w:rsidR="00623E4E" w:rsidRPr="009F37FD" w:rsidSect="00623E4E">
      <w:headerReference w:type="default" r:id="rId11"/>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CEA1" w14:textId="77777777" w:rsidR="00EE5AA2" w:rsidRDefault="00EE5AA2" w:rsidP="00683889">
      <w:r>
        <w:separator/>
      </w:r>
    </w:p>
  </w:endnote>
  <w:endnote w:type="continuationSeparator" w:id="0">
    <w:p w14:paraId="3DC46913" w14:textId="77777777" w:rsidR="00EE5AA2" w:rsidRDefault="00EE5AA2" w:rsidP="0068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13C2" w14:textId="0653F853" w:rsidR="00683889" w:rsidRPr="00683889" w:rsidRDefault="002E350F">
    <w:pPr>
      <w:pStyle w:val="Footer"/>
      <w:rPr>
        <w:rFonts w:ascii="Arial" w:hAnsi="Arial" w:cs="Arial"/>
        <w:sz w:val="20"/>
        <w:szCs w:val="20"/>
      </w:rPr>
    </w:pPr>
    <w:r>
      <w:rPr>
        <w:rFonts w:ascii="Arial" w:hAnsi="Arial" w:cs="Arial"/>
        <w:sz w:val="20"/>
        <w:szCs w:val="20"/>
      </w:rPr>
      <w:t>Version 2</w:t>
    </w:r>
    <w:r w:rsidR="00683889" w:rsidRPr="007D5071">
      <w:rPr>
        <w:rFonts w:ascii="Arial" w:hAnsi="Arial" w:cs="Arial"/>
        <w:sz w:val="20"/>
        <w:szCs w:val="20"/>
      </w:rPr>
      <w:tab/>
    </w:r>
    <w:r w:rsidR="00623E4E" w:rsidRPr="00123661">
      <w:rPr>
        <w:rFonts w:ascii="Arial" w:hAnsi="Arial" w:cs="Arial"/>
        <w:b/>
        <w:sz w:val="20"/>
        <w:szCs w:val="20"/>
      </w:rPr>
      <w:t>OFFICIAL when completed</w:t>
    </w:r>
    <w:r w:rsidR="00683889" w:rsidRPr="007D5071">
      <w:rPr>
        <w:rFonts w:ascii="Arial" w:hAnsi="Arial" w:cs="Arial"/>
        <w:sz w:val="20"/>
        <w:szCs w:val="20"/>
      </w:rPr>
      <w:tab/>
      <w:t xml:space="preserve">Page </w:t>
    </w:r>
    <w:r w:rsidR="00683889" w:rsidRPr="007D5071">
      <w:rPr>
        <w:rFonts w:ascii="Arial" w:hAnsi="Arial" w:cs="Arial"/>
        <w:sz w:val="20"/>
        <w:szCs w:val="20"/>
      </w:rPr>
      <w:fldChar w:fldCharType="begin"/>
    </w:r>
    <w:r w:rsidR="00683889" w:rsidRPr="007D5071">
      <w:rPr>
        <w:rFonts w:ascii="Arial" w:hAnsi="Arial" w:cs="Arial"/>
        <w:sz w:val="20"/>
        <w:szCs w:val="20"/>
      </w:rPr>
      <w:instrText xml:space="preserve"> PAGE   \* MERGEFORMAT </w:instrText>
    </w:r>
    <w:r w:rsidR="00683889" w:rsidRPr="007D5071">
      <w:rPr>
        <w:rFonts w:ascii="Arial" w:hAnsi="Arial" w:cs="Arial"/>
        <w:sz w:val="20"/>
        <w:szCs w:val="20"/>
      </w:rPr>
      <w:fldChar w:fldCharType="separate"/>
    </w:r>
    <w:r w:rsidR="00613C61">
      <w:rPr>
        <w:rFonts w:ascii="Arial" w:hAnsi="Arial" w:cs="Arial"/>
        <w:noProof/>
        <w:sz w:val="20"/>
        <w:szCs w:val="20"/>
      </w:rPr>
      <w:t>1</w:t>
    </w:r>
    <w:r w:rsidR="00683889" w:rsidRPr="007D5071">
      <w:rPr>
        <w:rFonts w:ascii="Arial" w:hAnsi="Arial" w:cs="Arial"/>
        <w:sz w:val="20"/>
        <w:szCs w:val="20"/>
      </w:rPr>
      <w:fldChar w:fldCharType="end"/>
    </w:r>
    <w:r w:rsidR="00683889" w:rsidRPr="007D5071">
      <w:rPr>
        <w:rFonts w:ascii="Arial" w:hAnsi="Arial" w:cs="Arial"/>
        <w:sz w:val="20"/>
        <w:szCs w:val="20"/>
      </w:rPr>
      <w:t xml:space="preserve"> of</w:t>
    </w:r>
    <w:r w:rsidR="00683889" w:rsidRPr="00C2096C">
      <w:rPr>
        <w:rFonts w:ascii="Arial" w:hAnsi="Arial" w:cs="Arial"/>
        <w:sz w:val="20"/>
        <w:szCs w:val="20"/>
      </w:rPr>
      <w:t xml:space="preserve"> </w:t>
    </w:r>
    <w:r w:rsidR="00683889" w:rsidRPr="00C2096C">
      <w:rPr>
        <w:rFonts w:ascii="Arial" w:hAnsi="Arial" w:cs="Arial"/>
      </w:rPr>
      <w:fldChar w:fldCharType="begin"/>
    </w:r>
    <w:r w:rsidR="00683889" w:rsidRPr="00C2096C">
      <w:rPr>
        <w:rFonts w:ascii="Arial" w:hAnsi="Arial" w:cs="Arial"/>
      </w:rPr>
      <w:instrText xml:space="preserve"> NUMPAGES  \* Arabic  \* MERGEFORMAT </w:instrText>
    </w:r>
    <w:r w:rsidR="00683889" w:rsidRPr="00C2096C">
      <w:rPr>
        <w:rFonts w:ascii="Arial" w:hAnsi="Arial" w:cs="Arial"/>
      </w:rPr>
      <w:fldChar w:fldCharType="separate"/>
    </w:r>
    <w:r w:rsidR="00613C61">
      <w:rPr>
        <w:rFonts w:ascii="Arial" w:hAnsi="Arial" w:cs="Arial"/>
        <w:noProof/>
      </w:rPr>
      <w:t>2</w:t>
    </w:r>
    <w:r w:rsidR="00683889" w:rsidRPr="00C2096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0A73" w14:textId="77777777" w:rsidR="00EE5AA2" w:rsidRDefault="00EE5AA2" w:rsidP="00683889">
      <w:r>
        <w:separator/>
      </w:r>
    </w:p>
  </w:footnote>
  <w:footnote w:type="continuationSeparator" w:id="0">
    <w:p w14:paraId="0A61C63B" w14:textId="77777777" w:rsidR="00EE5AA2" w:rsidRDefault="00EE5AA2" w:rsidP="00683889">
      <w:r>
        <w:continuationSeparator/>
      </w:r>
    </w:p>
  </w:footnote>
  <w:footnote w:id="1">
    <w:p w14:paraId="56CF25DF" w14:textId="77777777" w:rsidR="0000080B" w:rsidRPr="00F816B3" w:rsidRDefault="0000080B" w:rsidP="0000080B">
      <w:pPr>
        <w:pStyle w:val="FootnoteText"/>
        <w:rPr>
          <w:rFonts w:ascii="Arial" w:hAnsi="Arial" w:cs="Arial"/>
          <w:sz w:val="16"/>
          <w:szCs w:val="16"/>
        </w:rPr>
      </w:pPr>
      <w:r w:rsidRPr="00F816B3">
        <w:rPr>
          <w:rStyle w:val="FootnoteReference"/>
          <w:rFonts w:ascii="Arial" w:hAnsi="Arial" w:cs="Arial"/>
          <w:sz w:val="16"/>
          <w:szCs w:val="16"/>
        </w:rPr>
        <w:footnoteRef/>
      </w:r>
      <w:r w:rsidRPr="00F816B3">
        <w:rPr>
          <w:rFonts w:ascii="Arial" w:hAnsi="Arial" w:cs="Arial"/>
          <w:sz w:val="16"/>
          <w:szCs w:val="16"/>
        </w:rPr>
        <w:t xml:space="preserve"> This satisfies the national requirement for a Statement or Certificate of Conformity for each Air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85" w:type="dxa"/>
      <w:tblLook w:val="01E0" w:firstRow="1" w:lastRow="1" w:firstColumn="1" w:lastColumn="1" w:noHBand="0" w:noVBand="0"/>
    </w:tblPr>
    <w:tblGrid>
      <w:gridCol w:w="3828"/>
      <w:gridCol w:w="4200"/>
      <w:gridCol w:w="2888"/>
    </w:tblGrid>
    <w:tr w:rsidR="00683889" w:rsidRPr="00D117AB" w14:paraId="0DC5F7DB" w14:textId="77777777" w:rsidTr="00F81A85">
      <w:trPr>
        <w:trHeight w:val="346"/>
      </w:trPr>
      <w:tc>
        <w:tcPr>
          <w:tcW w:w="3828" w:type="dxa"/>
          <w:shd w:val="clear" w:color="auto" w:fill="auto"/>
        </w:tcPr>
        <w:p w14:paraId="675F209A" w14:textId="77777777" w:rsidR="00683889" w:rsidRPr="00D117AB" w:rsidRDefault="000B47F0" w:rsidP="00683889">
          <w:pPr>
            <w:tabs>
              <w:tab w:val="center" w:pos="4513"/>
              <w:tab w:val="right" w:pos="9026"/>
            </w:tabs>
          </w:pPr>
          <w:r w:rsidRPr="00604483">
            <w:rPr>
              <w:noProof/>
              <w:lang w:eastAsia="en-GB"/>
            </w:rPr>
            <w:drawing>
              <wp:inline distT="0" distB="0" distL="0" distR="0" wp14:anchorId="6E1596F7" wp14:editId="4D4D8155">
                <wp:extent cx="1524000" cy="819150"/>
                <wp:effectExtent l="0" t="0" r="0" b="0"/>
                <wp:docPr id="1" name="Picture 1" title="M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_logo_no_badg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19150"/>
                        </a:xfrm>
                        <a:prstGeom prst="rect">
                          <a:avLst/>
                        </a:prstGeom>
                        <a:noFill/>
                        <a:ln>
                          <a:noFill/>
                        </a:ln>
                      </pic:spPr>
                    </pic:pic>
                  </a:graphicData>
                </a:graphic>
              </wp:inline>
            </w:drawing>
          </w:r>
        </w:p>
      </w:tc>
      <w:tc>
        <w:tcPr>
          <w:tcW w:w="4200" w:type="dxa"/>
          <w:shd w:val="clear" w:color="auto" w:fill="auto"/>
          <w:vAlign w:val="center"/>
        </w:tcPr>
        <w:p w14:paraId="47729953" w14:textId="77777777" w:rsidR="00683889" w:rsidRPr="00D117AB" w:rsidRDefault="00623E4E" w:rsidP="00683889">
          <w:pPr>
            <w:tabs>
              <w:tab w:val="center" w:pos="4513"/>
              <w:tab w:val="right" w:pos="9026"/>
            </w:tabs>
            <w:jc w:val="center"/>
            <w:rPr>
              <w:rFonts w:ascii="Arial" w:hAnsi="Arial" w:cs="Arial"/>
              <w:sz w:val="20"/>
              <w:szCs w:val="20"/>
            </w:rPr>
          </w:pPr>
          <w:bookmarkStart w:id="0" w:name="_Hlk520901664"/>
          <w:r w:rsidRPr="00123661">
            <w:rPr>
              <w:rFonts w:ascii="Arial" w:hAnsi="Arial" w:cs="Arial"/>
              <w:b/>
              <w:sz w:val="20"/>
              <w:szCs w:val="20"/>
            </w:rPr>
            <w:t>OFFICIAL when completed</w:t>
          </w:r>
          <w:bookmarkEnd w:id="0"/>
        </w:p>
      </w:tc>
      <w:tc>
        <w:tcPr>
          <w:tcW w:w="2888" w:type="dxa"/>
          <w:shd w:val="clear" w:color="auto" w:fill="auto"/>
          <w:vAlign w:val="center"/>
        </w:tcPr>
        <w:p w14:paraId="1270D5C7" w14:textId="2FA3743F" w:rsidR="00683889" w:rsidRPr="00D117AB" w:rsidRDefault="00683889" w:rsidP="00683889">
          <w:pPr>
            <w:tabs>
              <w:tab w:val="center" w:pos="4513"/>
              <w:tab w:val="right" w:pos="9026"/>
            </w:tabs>
            <w:jc w:val="center"/>
          </w:pPr>
        </w:p>
      </w:tc>
    </w:tr>
  </w:tbl>
  <w:p w14:paraId="7EC247C0" w14:textId="59C4AAF2" w:rsidR="00683889" w:rsidRDefault="0068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D57"/>
    <w:multiLevelType w:val="multilevel"/>
    <w:tmpl w:val="BA803056"/>
    <w:lvl w:ilvl="0">
      <w:start w:val="1"/>
      <w:numFmt w:val="decimal"/>
      <w:lvlRestart w:val="0"/>
      <w:pStyle w:val="AMC-GuidancePara"/>
      <w:lvlText w:val="%1."/>
      <w:lvlJc w:val="left"/>
      <w:pPr>
        <w:ind w:left="0" w:firstLine="0"/>
      </w:pPr>
      <w:rPr>
        <w:rFonts w:ascii="Arial" w:hAnsi="Arial" w:cs="Arial" w:hint="default"/>
        <w:color w:val="auto"/>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1" w15:restartNumberingAfterBreak="0">
    <w:nsid w:val="32CF63FD"/>
    <w:multiLevelType w:val="hybridMultilevel"/>
    <w:tmpl w:val="C0DE9D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DF3D9C"/>
    <w:multiLevelType w:val="hybridMultilevel"/>
    <w:tmpl w:val="199A7C26"/>
    <w:lvl w:ilvl="0" w:tplc="54501606">
      <w:start w:val="1"/>
      <w:numFmt w:val="lowerLetter"/>
      <w:lvlText w:val="%1."/>
      <w:lvlJc w:val="left"/>
      <w:pPr>
        <w:tabs>
          <w:tab w:val="num" w:pos="1020"/>
        </w:tabs>
        <w:ind w:left="1020" w:hanging="360"/>
      </w:pPr>
      <w:rPr>
        <w:rFonts w:ascii="Arial" w:hAnsi="Arial" w:cs="Arial" w:hint="default"/>
        <w:b w:val="0"/>
        <w:i w:val="0"/>
      </w:rPr>
    </w:lvl>
    <w:lvl w:ilvl="1" w:tplc="08090019">
      <w:start w:val="1"/>
      <w:numFmt w:val="lowerLetter"/>
      <w:lvlText w:val="%2."/>
      <w:lvlJc w:val="left"/>
      <w:pPr>
        <w:tabs>
          <w:tab w:val="num" w:pos="1290"/>
        </w:tabs>
        <w:ind w:left="1290" w:hanging="360"/>
      </w:pPr>
    </w:lvl>
    <w:lvl w:ilvl="2" w:tplc="0809001B" w:tentative="1">
      <w:start w:val="1"/>
      <w:numFmt w:val="lowerRoman"/>
      <w:lvlText w:val="%3."/>
      <w:lvlJc w:val="right"/>
      <w:pPr>
        <w:tabs>
          <w:tab w:val="num" w:pos="2010"/>
        </w:tabs>
        <w:ind w:left="2010" w:hanging="180"/>
      </w:pPr>
    </w:lvl>
    <w:lvl w:ilvl="3" w:tplc="0809000F" w:tentative="1">
      <w:start w:val="1"/>
      <w:numFmt w:val="decimal"/>
      <w:lvlText w:val="%4."/>
      <w:lvlJc w:val="left"/>
      <w:pPr>
        <w:tabs>
          <w:tab w:val="num" w:pos="2730"/>
        </w:tabs>
        <w:ind w:left="2730" w:hanging="360"/>
      </w:pPr>
    </w:lvl>
    <w:lvl w:ilvl="4" w:tplc="08090019" w:tentative="1">
      <w:start w:val="1"/>
      <w:numFmt w:val="lowerLetter"/>
      <w:lvlText w:val="%5."/>
      <w:lvlJc w:val="left"/>
      <w:pPr>
        <w:tabs>
          <w:tab w:val="num" w:pos="3450"/>
        </w:tabs>
        <w:ind w:left="3450" w:hanging="360"/>
      </w:pPr>
    </w:lvl>
    <w:lvl w:ilvl="5" w:tplc="0809001B" w:tentative="1">
      <w:start w:val="1"/>
      <w:numFmt w:val="lowerRoman"/>
      <w:lvlText w:val="%6."/>
      <w:lvlJc w:val="right"/>
      <w:pPr>
        <w:tabs>
          <w:tab w:val="num" w:pos="4170"/>
        </w:tabs>
        <w:ind w:left="4170" w:hanging="180"/>
      </w:pPr>
    </w:lvl>
    <w:lvl w:ilvl="6" w:tplc="0809000F" w:tentative="1">
      <w:start w:val="1"/>
      <w:numFmt w:val="decimal"/>
      <w:lvlText w:val="%7."/>
      <w:lvlJc w:val="left"/>
      <w:pPr>
        <w:tabs>
          <w:tab w:val="num" w:pos="4890"/>
        </w:tabs>
        <w:ind w:left="4890" w:hanging="360"/>
      </w:pPr>
    </w:lvl>
    <w:lvl w:ilvl="7" w:tplc="08090019" w:tentative="1">
      <w:start w:val="1"/>
      <w:numFmt w:val="lowerLetter"/>
      <w:lvlText w:val="%8."/>
      <w:lvlJc w:val="left"/>
      <w:pPr>
        <w:tabs>
          <w:tab w:val="num" w:pos="5610"/>
        </w:tabs>
        <w:ind w:left="5610" w:hanging="360"/>
      </w:pPr>
    </w:lvl>
    <w:lvl w:ilvl="8" w:tplc="0809001B" w:tentative="1">
      <w:start w:val="1"/>
      <w:numFmt w:val="lowerRoman"/>
      <w:lvlText w:val="%9."/>
      <w:lvlJc w:val="right"/>
      <w:pPr>
        <w:tabs>
          <w:tab w:val="num" w:pos="6330"/>
        </w:tabs>
        <w:ind w:left="6330" w:hanging="180"/>
      </w:pPr>
    </w:lvl>
  </w:abstractNum>
  <w:abstractNum w:abstractNumId="3" w15:restartNumberingAfterBreak="0">
    <w:nsid w:val="714D5EB1"/>
    <w:multiLevelType w:val="hybridMultilevel"/>
    <w:tmpl w:val="AB30F16C"/>
    <w:lvl w:ilvl="0" w:tplc="06E49A1C">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31681"/>
    <w:multiLevelType w:val="hybridMultilevel"/>
    <w:tmpl w:val="103AC7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753CC"/>
    <w:multiLevelType w:val="multilevel"/>
    <w:tmpl w:val="09683D92"/>
    <w:lvl w:ilvl="0">
      <w:start w:val="1"/>
      <w:numFmt w:val="lowerRoman"/>
      <w:lvlText w:val="%1."/>
      <w:lvlJc w:val="right"/>
      <w:pPr>
        <w:ind w:left="1701" w:firstLine="0"/>
      </w:pPr>
      <w:rPr>
        <w:rFonts w:hint="default"/>
        <w:color w:val="auto"/>
        <w:sz w:val="20"/>
      </w:rPr>
    </w:lvl>
    <w:lvl w:ilvl="1">
      <w:start w:val="1"/>
      <w:numFmt w:val="lowerLetter"/>
      <w:lvlText w:val="%2."/>
      <w:lvlJc w:val="left"/>
      <w:pPr>
        <w:tabs>
          <w:tab w:val="num" w:pos="2839"/>
        </w:tabs>
        <w:ind w:left="2263" w:firstLine="0"/>
      </w:pPr>
      <w:rPr>
        <w:rFonts w:ascii="Arial" w:hAnsi="Arial" w:cs="Arial" w:hint="default"/>
        <w:b w:val="0"/>
        <w:sz w:val="20"/>
      </w:rPr>
    </w:lvl>
    <w:lvl w:ilvl="2">
      <w:start w:val="1"/>
      <w:numFmt w:val="decimal"/>
      <w:lvlText w:val="(%3)"/>
      <w:lvlJc w:val="left"/>
      <w:pPr>
        <w:tabs>
          <w:tab w:val="num" w:pos="3400"/>
        </w:tabs>
        <w:ind w:left="2839" w:firstLine="0"/>
      </w:pPr>
      <w:rPr>
        <w:rFonts w:ascii="Arial" w:hAnsi="Arial" w:cs="Arial" w:hint="default"/>
        <w:sz w:val="20"/>
      </w:rPr>
    </w:lvl>
    <w:lvl w:ilvl="3">
      <w:start w:val="1"/>
      <w:numFmt w:val="lowerLetter"/>
      <w:lvlText w:val="(%4)"/>
      <w:lvlJc w:val="left"/>
      <w:pPr>
        <w:tabs>
          <w:tab w:val="num" w:pos="3976"/>
        </w:tabs>
        <w:ind w:left="3400" w:firstLine="0"/>
      </w:pPr>
      <w:rPr>
        <w:rFonts w:ascii="Arial" w:hAnsi="Arial" w:cs="Arial" w:hint="default"/>
        <w:sz w:val="20"/>
      </w:rPr>
    </w:lvl>
    <w:lvl w:ilvl="4">
      <w:start w:val="1"/>
      <w:numFmt w:val="lowerRoman"/>
      <w:lvlText w:val="%5."/>
      <w:lvlJc w:val="left"/>
      <w:pPr>
        <w:tabs>
          <w:tab w:val="num" w:pos="4538"/>
        </w:tabs>
        <w:ind w:left="3976" w:firstLine="0"/>
      </w:pPr>
      <w:rPr>
        <w:rFonts w:ascii="Arial" w:hAnsi="Arial" w:cs="Arial" w:hint="default"/>
        <w:sz w:val="20"/>
      </w:rPr>
    </w:lvl>
    <w:lvl w:ilvl="5">
      <w:start w:val="1"/>
      <w:numFmt w:val="lowerRoman"/>
      <w:lvlText w:val="%6."/>
      <w:lvlJc w:val="right"/>
      <w:pPr>
        <w:ind w:left="6021" w:hanging="173"/>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73"/>
      </w:pPr>
      <w:rPr>
        <w:rFonts w:hint="default"/>
      </w:rPr>
    </w:lvl>
  </w:abstractNum>
  <w:num w:numId="1">
    <w:abstractNumId w:val="0"/>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KpGkYwZbnE+SY3d/9OIlLVF7m76fqQGI3RX0C3bk/fVqm32oqxWgfZu79LyFML6qGihIzbZwoOsrkegb6RUgQ==" w:salt="BfiSYyvLp0mdHUDywFg1JQ=="/>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89"/>
    <w:rsid w:val="0000080B"/>
    <w:rsid w:val="00052624"/>
    <w:rsid w:val="00070877"/>
    <w:rsid w:val="000B47F0"/>
    <w:rsid w:val="001257E0"/>
    <w:rsid w:val="00131D47"/>
    <w:rsid w:val="001450CD"/>
    <w:rsid w:val="001A66BA"/>
    <w:rsid w:val="001B2D7F"/>
    <w:rsid w:val="00200903"/>
    <w:rsid w:val="00200D4A"/>
    <w:rsid w:val="0020586B"/>
    <w:rsid w:val="002220C1"/>
    <w:rsid w:val="002740F7"/>
    <w:rsid w:val="002B5544"/>
    <w:rsid w:val="002B7D59"/>
    <w:rsid w:val="002C3234"/>
    <w:rsid w:val="002E350F"/>
    <w:rsid w:val="002E417D"/>
    <w:rsid w:val="002E7E80"/>
    <w:rsid w:val="002F1A20"/>
    <w:rsid w:val="002F6A0D"/>
    <w:rsid w:val="00307839"/>
    <w:rsid w:val="003254DC"/>
    <w:rsid w:val="00374B56"/>
    <w:rsid w:val="0039084A"/>
    <w:rsid w:val="003D0977"/>
    <w:rsid w:val="003D3CED"/>
    <w:rsid w:val="003D61AB"/>
    <w:rsid w:val="003F772F"/>
    <w:rsid w:val="004212D6"/>
    <w:rsid w:val="004234AB"/>
    <w:rsid w:val="00432907"/>
    <w:rsid w:val="00437B03"/>
    <w:rsid w:val="00441B3D"/>
    <w:rsid w:val="00442DDF"/>
    <w:rsid w:val="00460354"/>
    <w:rsid w:val="00476DDF"/>
    <w:rsid w:val="0049691B"/>
    <w:rsid w:val="004A6E76"/>
    <w:rsid w:val="004E5FB9"/>
    <w:rsid w:val="0052227B"/>
    <w:rsid w:val="00554003"/>
    <w:rsid w:val="005B3287"/>
    <w:rsid w:val="00613C61"/>
    <w:rsid w:val="00623E4E"/>
    <w:rsid w:val="00674A53"/>
    <w:rsid w:val="00683889"/>
    <w:rsid w:val="00703825"/>
    <w:rsid w:val="00721A7A"/>
    <w:rsid w:val="0078796F"/>
    <w:rsid w:val="00796E73"/>
    <w:rsid w:val="007C0DF5"/>
    <w:rsid w:val="00844923"/>
    <w:rsid w:val="00862AA2"/>
    <w:rsid w:val="008B6AC6"/>
    <w:rsid w:val="008C22E7"/>
    <w:rsid w:val="008E0F08"/>
    <w:rsid w:val="008F527D"/>
    <w:rsid w:val="009256D6"/>
    <w:rsid w:val="0093504D"/>
    <w:rsid w:val="009C77B4"/>
    <w:rsid w:val="00A238F5"/>
    <w:rsid w:val="00A3003D"/>
    <w:rsid w:val="00A31CFA"/>
    <w:rsid w:val="00AC403A"/>
    <w:rsid w:val="00AE44C5"/>
    <w:rsid w:val="00B25A84"/>
    <w:rsid w:val="00B70078"/>
    <w:rsid w:val="00C54808"/>
    <w:rsid w:val="00CD06C0"/>
    <w:rsid w:val="00D0401A"/>
    <w:rsid w:val="00D5684C"/>
    <w:rsid w:val="00DB1F9C"/>
    <w:rsid w:val="00DE33FE"/>
    <w:rsid w:val="00DF4C91"/>
    <w:rsid w:val="00DF53B4"/>
    <w:rsid w:val="00E17553"/>
    <w:rsid w:val="00E27A87"/>
    <w:rsid w:val="00E50CD0"/>
    <w:rsid w:val="00E96B75"/>
    <w:rsid w:val="00EA1C8C"/>
    <w:rsid w:val="00EC308C"/>
    <w:rsid w:val="00EC64C2"/>
    <w:rsid w:val="00ED7878"/>
    <w:rsid w:val="00EE5AA2"/>
    <w:rsid w:val="00EF04A0"/>
    <w:rsid w:val="00EF4C38"/>
    <w:rsid w:val="00F26889"/>
    <w:rsid w:val="00F81A85"/>
    <w:rsid w:val="00FB370F"/>
    <w:rsid w:val="00FE47A4"/>
    <w:rsid w:val="00FF5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D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8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Text">
    <w:name w:val="Free Text"/>
    <w:basedOn w:val="Normal"/>
    <w:qFormat/>
    <w:rsid w:val="00683889"/>
    <w:pPr>
      <w:tabs>
        <w:tab w:val="left" w:pos="567"/>
        <w:tab w:val="left" w:pos="1134"/>
        <w:tab w:val="left" w:pos="1701"/>
        <w:tab w:val="left" w:pos="2268"/>
        <w:tab w:val="left" w:pos="2835"/>
      </w:tabs>
      <w:spacing w:before="60" w:after="120"/>
    </w:pPr>
    <w:rPr>
      <w:rFonts w:ascii="Arial" w:hAnsi="Arial" w:cs="Arial"/>
      <w:sz w:val="20"/>
      <w:szCs w:val="20"/>
    </w:rPr>
  </w:style>
  <w:style w:type="paragraph" w:styleId="Header">
    <w:name w:val="header"/>
    <w:basedOn w:val="Normal"/>
    <w:link w:val="HeaderChar"/>
    <w:uiPriority w:val="99"/>
    <w:unhideWhenUsed/>
    <w:rsid w:val="00683889"/>
    <w:pPr>
      <w:tabs>
        <w:tab w:val="center" w:pos="4513"/>
        <w:tab w:val="right" w:pos="9026"/>
      </w:tabs>
    </w:pPr>
  </w:style>
  <w:style w:type="character" w:customStyle="1" w:styleId="HeaderChar">
    <w:name w:val="Header Char"/>
    <w:link w:val="Header"/>
    <w:uiPriority w:val="99"/>
    <w:rsid w:val="00683889"/>
    <w:rPr>
      <w:rFonts w:ascii="Calibri" w:eastAsia="Calibri" w:hAnsi="Calibri" w:cs="Times New Roman"/>
    </w:rPr>
  </w:style>
  <w:style w:type="paragraph" w:styleId="Footer">
    <w:name w:val="footer"/>
    <w:basedOn w:val="Normal"/>
    <w:link w:val="FooterChar"/>
    <w:uiPriority w:val="99"/>
    <w:unhideWhenUsed/>
    <w:rsid w:val="00683889"/>
    <w:pPr>
      <w:tabs>
        <w:tab w:val="center" w:pos="4513"/>
        <w:tab w:val="right" w:pos="9026"/>
      </w:tabs>
    </w:pPr>
  </w:style>
  <w:style w:type="character" w:customStyle="1" w:styleId="FooterChar">
    <w:name w:val="Footer Char"/>
    <w:link w:val="Footer"/>
    <w:uiPriority w:val="99"/>
    <w:rsid w:val="00683889"/>
    <w:rPr>
      <w:rFonts w:ascii="Calibri" w:eastAsia="Calibri" w:hAnsi="Calibri" w:cs="Times New Roman"/>
    </w:rPr>
  </w:style>
  <w:style w:type="table" w:styleId="TableGrid">
    <w:name w:val="Table Grid"/>
    <w:basedOn w:val="TableNormal"/>
    <w:uiPriority w:val="39"/>
    <w:rsid w:val="008E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4DC"/>
    <w:rPr>
      <w:rFonts w:ascii="Segoe UI" w:hAnsi="Segoe UI" w:cs="Segoe UI"/>
      <w:sz w:val="18"/>
      <w:szCs w:val="18"/>
    </w:rPr>
  </w:style>
  <w:style w:type="character" w:customStyle="1" w:styleId="BalloonTextChar">
    <w:name w:val="Balloon Text Char"/>
    <w:link w:val="BalloonText"/>
    <w:uiPriority w:val="99"/>
    <w:semiHidden/>
    <w:rsid w:val="003254DC"/>
    <w:rPr>
      <w:rFonts w:ascii="Segoe UI" w:hAnsi="Segoe UI" w:cs="Segoe UI"/>
      <w:sz w:val="18"/>
      <w:szCs w:val="18"/>
      <w:lang w:eastAsia="en-US"/>
    </w:rPr>
  </w:style>
  <w:style w:type="paragraph" w:customStyle="1" w:styleId="AMC-GuidancePara">
    <w:name w:val="AMC-Guidance Para"/>
    <w:basedOn w:val="Normal"/>
    <w:qFormat/>
    <w:rsid w:val="0000080B"/>
    <w:pPr>
      <w:numPr>
        <w:numId w:val="1"/>
      </w:numPr>
      <w:tabs>
        <w:tab w:val="left" w:pos="567"/>
        <w:tab w:val="left" w:pos="1134"/>
        <w:tab w:val="left" w:pos="1701"/>
        <w:tab w:val="left" w:pos="2268"/>
      </w:tabs>
      <w:spacing w:before="60" w:after="120"/>
    </w:pPr>
    <w:rPr>
      <w:rFonts w:ascii="Arial" w:hAnsi="Arial" w:cs="Arial"/>
      <w:sz w:val="20"/>
      <w:szCs w:val="20"/>
    </w:rPr>
  </w:style>
  <w:style w:type="paragraph" w:styleId="FootnoteText">
    <w:name w:val="footnote text"/>
    <w:basedOn w:val="Normal"/>
    <w:link w:val="FootnoteTextChar"/>
    <w:semiHidden/>
    <w:rsid w:val="0000080B"/>
    <w:rPr>
      <w:sz w:val="20"/>
      <w:szCs w:val="20"/>
    </w:rPr>
  </w:style>
  <w:style w:type="character" w:customStyle="1" w:styleId="FootnoteTextChar">
    <w:name w:val="Footnote Text Char"/>
    <w:basedOn w:val="DefaultParagraphFont"/>
    <w:link w:val="FootnoteText"/>
    <w:semiHidden/>
    <w:rsid w:val="0000080B"/>
    <w:rPr>
      <w:lang w:eastAsia="en-US"/>
    </w:rPr>
  </w:style>
  <w:style w:type="character" w:styleId="FootnoteReference">
    <w:name w:val="footnote reference"/>
    <w:semiHidden/>
    <w:rsid w:val="0000080B"/>
    <w:rPr>
      <w:vertAlign w:val="superscript"/>
    </w:rPr>
  </w:style>
  <w:style w:type="character" w:styleId="CommentReference">
    <w:name w:val="annotation reference"/>
    <w:rsid w:val="0000080B"/>
    <w:rPr>
      <w:sz w:val="16"/>
      <w:szCs w:val="16"/>
    </w:rPr>
  </w:style>
  <w:style w:type="paragraph" w:styleId="CommentText">
    <w:name w:val="annotation text"/>
    <w:basedOn w:val="Normal"/>
    <w:link w:val="CommentTextChar"/>
    <w:rsid w:val="0000080B"/>
    <w:rPr>
      <w:sz w:val="20"/>
      <w:szCs w:val="20"/>
    </w:rPr>
  </w:style>
  <w:style w:type="character" w:customStyle="1" w:styleId="CommentTextChar">
    <w:name w:val="Comment Text Char"/>
    <w:basedOn w:val="DefaultParagraphFont"/>
    <w:link w:val="CommentText"/>
    <w:rsid w:val="0000080B"/>
    <w:rPr>
      <w:lang w:eastAsia="en-US"/>
    </w:rPr>
  </w:style>
  <w:style w:type="paragraph" w:styleId="ListParagraph">
    <w:name w:val="List Paragraph"/>
    <w:basedOn w:val="Normal"/>
    <w:uiPriority w:val="34"/>
    <w:qFormat/>
    <w:rsid w:val="004A6E76"/>
    <w:pPr>
      <w:ind w:left="720"/>
      <w:contextualSpacing/>
    </w:pPr>
  </w:style>
  <w:style w:type="paragraph" w:styleId="CommentSubject">
    <w:name w:val="annotation subject"/>
    <w:basedOn w:val="CommentText"/>
    <w:next w:val="CommentText"/>
    <w:link w:val="CommentSubjectChar"/>
    <w:uiPriority w:val="99"/>
    <w:semiHidden/>
    <w:unhideWhenUsed/>
    <w:rsid w:val="00B70078"/>
    <w:rPr>
      <w:b/>
      <w:bCs/>
    </w:rPr>
  </w:style>
  <w:style w:type="character" w:customStyle="1" w:styleId="CommentSubjectChar">
    <w:name w:val="Comment Subject Char"/>
    <w:basedOn w:val="CommentTextChar"/>
    <w:link w:val="CommentSubject"/>
    <w:uiPriority w:val="99"/>
    <w:semiHidden/>
    <w:rsid w:val="00B700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243C092EDBB34BBF8D32ECEC83EEC0" ma:contentTypeVersion="15" ma:contentTypeDescription="Create a new document." ma:contentTypeScope="" ma:versionID="946b0b35233e18df5fe141c8b957e053">
  <xsd:schema xmlns:xsd="http://www.w3.org/2001/XMLSchema" xmlns:xs="http://www.w3.org/2001/XMLSchema" xmlns:p="http://schemas.microsoft.com/office/2006/metadata/properties" xmlns:ns2="d78d4d07-7f2f-44ec-8bd6-c77729ba8e33" xmlns:ns3="e32d3b94-93ed-451b-bb95-e0d89f9ae96e" xmlns:ns4="04738c6d-ecc8-46f1-821f-82e308eab3d9" targetNamespace="http://schemas.microsoft.com/office/2006/metadata/properties" ma:root="true" ma:fieldsID="9628341c2fb2a4c61168b19942bfb362" ns2:_="" ns3:_="" ns4:_="">
    <xsd:import namespace="d78d4d07-7f2f-44ec-8bd6-c77729ba8e33"/>
    <xsd:import namespace="e32d3b94-93ed-451b-bb95-e0d89f9ae96e"/>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4d07-7f2f-44ec-8bd6-c77729ba8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d3b94-93ed-451b-bb95-e0d89f9ae9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ac50da-7763-49e6-b277-3573f88cfeea}" ma:internalName="TaxCatchAll" ma:showField="CatchAllData" ma:web="e32d3b94-93ed-451b-bb95-e0d89f9ae9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d78d4d07-7f2f-44ec-8bd6-c77729ba8e3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FAD71-29E1-4A0F-9A53-D72F927E2F0B}">
  <ds:schemaRefs>
    <ds:schemaRef ds:uri="http://schemas.openxmlformats.org/officeDocument/2006/bibliography"/>
  </ds:schemaRefs>
</ds:datastoreItem>
</file>

<file path=customXml/itemProps2.xml><?xml version="1.0" encoding="utf-8"?>
<ds:datastoreItem xmlns:ds="http://schemas.openxmlformats.org/officeDocument/2006/customXml" ds:itemID="{30D67003-86C7-47BD-B353-32377B9B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4d07-7f2f-44ec-8bd6-c77729ba8e33"/>
    <ds:schemaRef ds:uri="e32d3b94-93ed-451b-bb95-e0d89f9ae96e"/>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56167-9FDD-4C84-91E2-31AB949413C7}">
  <ds:schemaRefs>
    <ds:schemaRef ds:uri="http://schemas.microsoft.com/office/2006/metadata/properties"/>
    <ds:schemaRef ds:uri="http://schemas.microsoft.com/office/infopath/2007/PartnerControls"/>
    <ds:schemaRef ds:uri="04738c6d-ecc8-46f1-821f-82e308eab3d9"/>
    <ds:schemaRef ds:uri="d78d4d07-7f2f-44ec-8bd6-c77729ba8e33"/>
  </ds:schemaRefs>
</ds:datastoreItem>
</file>

<file path=customXml/itemProps4.xml><?xml version="1.0" encoding="utf-8"?>
<ds:datastoreItem xmlns:ds="http://schemas.openxmlformats.org/officeDocument/2006/customXml" ds:itemID="{830FA653-05A0-4CC2-989F-058DA5C3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Declaration of Compliance</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Compliance</dc:title>
  <dc:subject/>
  <dc:creator/>
  <cp:keywords>declaration ; Compliance</cp:keywords>
  <dc:description/>
  <cp:lastModifiedBy/>
  <cp:revision>1</cp:revision>
  <dcterms:created xsi:type="dcterms:W3CDTF">2022-09-20T13:04:00Z</dcterms:created>
  <dcterms:modified xsi:type="dcterms:W3CDTF">2022-09-20T13:51:00Z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0x0101008E243C092EDBB34BBF8D32ECEC83EEC0</vt:lpwstr>
  </property>
  <property fmtid="{D5CDD505-2E9C-101B-9397-08002B2CF9AE}" pid="3" name="Subject Category">
    <vt:lpwstr>252;#Equipment systems and materiel|8ff4f3c1-ab01-4ad4-8045-bc6618d1bc08</vt:lpwstr>
  </property>
  <property fmtid="{D5CDD505-2E9C-101B-9397-08002B2CF9AE}" pid="4" name="Subject Keywords">
    <vt:lpwstr>2664;#Design management|5d39db78-b292-4e7f-83f1-0e1a6ae17aa5</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3;#DSA|a0f2de34-d92b-4cce-b6df-6a352a29ef20</vt:lpwstr>
  </property>
  <property fmtid="{D5CDD505-2E9C-101B-9397-08002B2CF9AE}" pid="8" name="fileplanid">
    <vt:lpwstr>4;#04 Deliver the Unit's objectives|954cf193-6423-4137-9b07-8b4f402d8d43</vt:lpwstr>
  </property>
  <property fmtid="{D5CDD505-2E9C-101B-9397-08002B2CF9AE}" pid="9" name="TaxKeyword">
    <vt:lpwstr>569;#Compliance|81d3cf87-7b4c-4e0b-93da-a61ea33c9d6d;#2663;#declaration|99ee27ea-047a-4bd3-bdb0-3e18b9323d16</vt:lpwstr>
  </property>
  <property fmtid="{D5CDD505-2E9C-101B-9397-08002B2CF9AE}" pid="10" name="MSIP_Label_d8a60473-494b-4586-a1bb-b0e663054676_Enabled">
    <vt:lpwstr>true</vt:lpwstr>
  </property>
  <property fmtid="{D5CDD505-2E9C-101B-9397-08002B2CF9AE}" pid="11" name="MSIP_Label_d8a60473-494b-4586-a1bb-b0e663054676_SetDate">
    <vt:lpwstr>2022-06-30T14:28:06Z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054817c0-4533-46d4-aba3-06d1023fe112</vt:lpwstr>
  </property>
  <property fmtid="{D5CDD505-2E9C-101B-9397-08002B2CF9AE}" pid="16" name="MSIP_Label_d8a60473-494b-4586-a1bb-b0e663054676_ContentBits">
    <vt:lpwstr>0</vt:lpwstr>
  </property>
  <property fmtid="{D5CDD505-2E9C-101B-9397-08002B2CF9AE}" pid="17" name="MediaServiceImageTags">
    <vt:lpwstr/>
  </property>
</Properties>
</file>