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E4A" w:rsidRDefault="005A0E4B">
      <w:pPr>
        <w:pStyle w:val="Title"/>
        <w:rPr>
          <w:b/>
          <w:sz w:val="32"/>
          <w:szCs w:val="32"/>
        </w:rPr>
      </w:pPr>
      <w:bookmarkStart w:id="0" w:name="_g15nbxcr76vo" w:colFirst="0" w:colLast="0"/>
      <w:bookmarkEnd w:id="0"/>
      <w:r>
        <w:rPr>
          <w:noProof/>
        </w:rPr>
        <w:drawing>
          <wp:inline distT="0" distB="0" distL="0" distR="0">
            <wp:extent cx="1566863" cy="1081476"/>
            <wp:effectExtent l="0" t="0" r="0" b="4445"/>
            <wp:docPr id="1" name="image1.png" descr="DCM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566863" cy="1081476"/>
                    </a:xfrm>
                    <a:prstGeom prst="rect">
                      <a:avLst/>
                    </a:prstGeom>
                    <a:ln/>
                  </pic:spPr>
                </pic:pic>
              </a:graphicData>
            </a:graphic>
          </wp:inline>
        </w:drawing>
      </w:r>
    </w:p>
    <w:p w:rsidR="00362E4A" w:rsidRDefault="005A0E4B" w:rsidP="006E015C">
      <w:pPr>
        <w:pStyle w:val="Title"/>
        <w:rPr>
          <w:sz w:val="32"/>
          <w:szCs w:val="32"/>
        </w:rPr>
      </w:pPr>
      <w:bookmarkStart w:id="1" w:name="_36bq5xsgclyy" w:colFirst="0" w:colLast="0"/>
      <w:bookmarkEnd w:id="1"/>
      <w:r>
        <w:rPr>
          <w:b/>
          <w:sz w:val="32"/>
          <w:szCs w:val="32"/>
        </w:rPr>
        <w:t>Know Your Neighbourhood (KYN) Fund:</w:t>
      </w:r>
      <w:r>
        <w:rPr>
          <w:sz w:val="32"/>
          <w:szCs w:val="32"/>
        </w:rPr>
        <w:t xml:space="preserve"> Intermediary Grant Maker Competition Application Form</w:t>
      </w:r>
    </w:p>
    <w:p w:rsidR="00362E4A" w:rsidRDefault="005A0E4B">
      <w:pPr>
        <w:pStyle w:val="Title"/>
        <w:ind w:left="3118"/>
        <w:rPr>
          <w:b/>
          <w:sz w:val="20"/>
          <w:szCs w:val="20"/>
        </w:rPr>
      </w:pPr>
      <w:bookmarkStart w:id="2" w:name="_c1w344kvl1i8" w:colFirst="0" w:colLast="0"/>
      <w:bookmarkEnd w:id="2"/>
      <w:r>
        <w:rPr>
          <w:sz w:val="32"/>
          <w:szCs w:val="32"/>
        </w:rPr>
        <w:t xml:space="preserve"> </w:t>
      </w:r>
    </w:p>
    <w:tbl>
      <w:tblPr>
        <w:tblStyle w:val="a"/>
        <w:tblW w:w="9705" w:type="dxa"/>
        <w:tblInd w:w="-2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20" w:firstRow="1" w:lastRow="0" w:firstColumn="0" w:lastColumn="0" w:noHBand="1" w:noVBand="1"/>
      </w:tblPr>
      <w:tblGrid>
        <w:gridCol w:w="9705"/>
      </w:tblGrid>
      <w:tr w:rsidR="00362E4A" w:rsidTr="006E015C">
        <w:tc>
          <w:tcPr>
            <w:tcW w:w="9705" w:type="dxa"/>
            <w:shd w:val="clear" w:color="auto" w:fill="F4CCCC"/>
            <w:tcMar>
              <w:top w:w="100" w:type="dxa"/>
              <w:left w:w="100" w:type="dxa"/>
              <w:bottom w:w="100" w:type="dxa"/>
              <w:right w:w="100" w:type="dxa"/>
            </w:tcMar>
          </w:tcPr>
          <w:p w:rsidR="00362E4A" w:rsidRDefault="005A0E4B">
            <w:pPr>
              <w:widowControl w:val="0"/>
              <w:spacing w:line="240" w:lineRule="auto"/>
              <w:rPr>
                <w:b/>
                <w:sz w:val="20"/>
                <w:szCs w:val="20"/>
              </w:rPr>
            </w:pPr>
            <w:r>
              <w:rPr>
                <w:b/>
                <w:sz w:val="20"/>
                <w:szCs w:val="20"/>
              </w:rPr>
              <w:t xml:space="preserve">This document should be read in conjunction with the </w:t>
            </w:r>
            <w:hyperlink r:id="rId8">
              <w:r w:rsidRPr="006E015C">
                <w:rPr>
                  <w:b/>
                  <w:sz w:val="20"/>
                  <w:szCs w:val="20"/>
                  <w:u w:val="single"/>
                </w:rPr>
                <w:t>Guidance</w:t>
              </w:r>
            </w:hyperlink>
            <w:r>
              <w:rPr>
                <w:sz w:val="20"/>
                <w:szCs w:val="20"/>
              </w:rPr>
              <w:t xml:space="preserve"> </w:t>
            </w:r>
            <w:r>
              <w:rPr>
                <w:b/>
                <w:sz w:val="20"/>
                <w:szCs w:val="20"/>
              </w:rPr>
              <w:t xml:space="preserve">and </w:t>
            </w:r>
            <w:hyperlink r:id="rId9">
              <w:r w:rsidRPr="006E015C">
                <w:rPr>
                  <w:b/>
                  <w:sz w:val="20"/>
                  <w:szCs w:val="20"/>
                  <w:u w:val="single"/>
                </w:rPr>
                <w:t>Advert.</w:t>
              </w:r>
            </w:hyperlink>
          </w:p>
          <w:p w:rsidR="00362E4A" w:rsidRDefault="00362E4A">
            <w:pPr>
              <w:widowControl w:val="0"/>
              <w:spacing w:line="240" w:lineRule="auto"/>
              <w:rPr>
                <w:b/>
                <w:sz w:val="20"/>
                <w:szCs w:val="20"/>
              </w:rPr>
            </w:pPr>
          </w:p>
          <w:p w:rsidR="00362E4A" w:rsidRDefault="005A0E4B">
            <w:pPr>
              <w:widowControl w:val="0"/>
              <w:spacing w:line="240" w:lineRule="auto"/>
              <w:rPr>
                <w:b/>
                <w:sz w:val="20"/>
                <w:szCs w:val="20"/>
              </w:rPr>
            </w:pPr>
            <w:r>
              <w:rPr>
                <w:b/>
                <w:sz w:val="20"/>
                <w:szCs w:val="20"/>
              </w:rPr>
              <w:t xml:space="preserve">Please complete this form with </w:t>
            </w:r>
            <w:r>
              <w:rPr>
                <w:b/>
                <w:sz w:val="20"/>
                <w:szCs w:val="20"/>
                <w:u w:val="single"/>
              </w:rPr>
              <w:t>close</w:t>
            </w:r>
            <w:r>
              <w:rPr>
                <w:b/>
                <w:sz w:val="20"/>
                <w:szCs w:val="20"/>
              </w:rPr>
              <w:t xml:space="preserve"> reference to the detailed guidance provided in the </w:t>
            </w:r>
            <w:hyperlink r:id="rId10">
              <w:r w:rsidRPr="006E015C">
                <w:rPr>
                  <w:b/>
                  <w:sz w:val="20"/>
                  <w:szCs w:val="20"/>
                </w:rPr>
                <w:t>Guidance</w:t>
              </w:r>
            </w:hyperlink>
            <w:r>
              <w:rPr>
                <w:b/>
                <w:sz w:val="20"/>
                <w:szCs w:val="20"/>
              </w:rPr>
              <w:t xml:space="preserve"> document.</w:t>
            </w:r>
          </w:p>
        </w:tc>
      </w:tr>
    </w:tbl>
    <w:p w:rsidR="00362E4A" w:rsidRDefault="00362E4A"/>
    <w:tbl>
      <w:tblPr>
        <w:tblStyle w:val="a0"/>
        <w:tblW w:w="9705" w:type="dxa"/>
        <w:tblInd w:w="-315" w:type="dxa"/>
        <w:tblBorders>
          <w:top w:val="single" w:sz="6" w:space="0" w:color="666666"/>
          <w:left w:val="single" w:sz="6" w:space="0" w:color="666666"/>
          <w:bottom w:val="single" w:sz="6" w:space="0" w:color="666666"/>
          <w:right w:val="single" w:sz="6" w:space="0" w:color="FFFFFF"/>
          <w:insideH w:val="single" w:sz="6" w:space="0" w:color="666666"/>
          <w:insideV w:val="single" w:sz="6" w:space="0" w:color="FFFFFF"/>
        </w:tblBorders>
        <w:tblLayout w:type="fixed"/>
        <w:tblLook w:val="0020" w:firstRow="1" w:lastRow="0" w:firstColumn="0" w:lastColumn="0" w:noHBand="0" w:noVBand="0"/>
      </w:tblPr>
      <w:tblGrid>
        <w:gridCol w:w="4545"/>
        <w:gridCol w:w="5160"/>
      </w:tblGrid>
      <w:tr w:rsidR="00362E4A" w:rsidTr="006E015C">
        <w:trPr>
          <w:trHeight w:val="400"/>
        </w:trPr>
        <w:tc>
          <w:tcPr>
            <w:tcW w:w="9705" w:type="dxa"/>
            <w:gridSpan w:val="2"/>
            <w:tcBorders>
              <w:top w:val="single" w:sz="6" w:space="0" w:color="222222"/>
              <w:left w:val="single" w:sz="6" w:space="0" w:color="222222"/>
              <w:bottom w:val="single" w:sz="6" w:space="0" w:color="222222"/>
              <w:right w:val="single" w:sz="6" w:space="0" w:color="222222"/>
            </w:tcBorders>
            <w:shd w:val="clear" w:color="auto" w:fill="0B5394"/>
          </w:tcPr>
          <w:p w:rsidR="00362E4A" w:rsidRDefault="005A0E4B">
            <w:pPr>
              <w:widowControl w:val="0"/>
              <w:pBdr>
                <w:top w:val="nil"/>
                <w:left w:val="nil"/>
                <w:bottom w:val="nil"/>
                <w:right w:val="nil"/>
                <w:between w:val="nil"/>
              </w:pBdr>
              <w:spacing w:line="240" w:lineRule="auto"/>
              <w:rPr>
                <w:b/>
                <w:color w:val="FFFFFF"/>
                <w:sz w:val="20"/>
                <w:szCs w:val="20"/>
              </w:rPr>
            </w:pPr>
            <w:r>
              <w:rPr>
                <w:b/>
                <w:color w:val="FFFFFF"/>
                <w:sz w:val="20"/>
                <w:szCs w:val="20"/>
              </w:rPr>
              <w:t>1. Applicant details</w:t>
            </w:r>
          </w:p>
          <w:p w:rsidR="00362E4A" w:rsidRDefault="005A0E4B">
            <w:pPr>
              <w:widowControl w:val="0"/>
              <w:pBdr>
                <w:top w:val="nil"/>
                <w:left w:val="nil"/>
                <w:bottom w:val="nil"/>
                <w:right w:val="nil"/>
                <w:between w:val="nil"/>
              </w:pBdr>
              <w:spacing w:line="240" w:lineRule="auto"/>
              <w:rPr>
                <w:i/>
                <w:color w:val="FFFFFF"/>
                <w:sz w:val="20"/>
                <w:szCs w:val="20"/>
              </w:rPr>
            </w:pPr>
            <w:r>
              <w:rPr>
                <w:i/>
                <w:color w:val="FFFFFF"/>
                <w:sz w:val="20"/>
                <w:szCs w:val="20"/>
              </w:rPr>
              <w:t>This section asks for basic details regarding your organisation and the main contact filling out the form on behalf of the organisation.</w:t>
            </w:r>
          </w:p>
        </w:tc>
      </w:tr>
      <w:tr w:rsidR="00362E4A" w:rsidTr="006E015C">
        <w:tc>
          <w:tcPr>
            <w:tcW w:w="4545" w:type="dxa"/>
            <w:tcBorders>
              <w:top w:val="single" w:sz="6" w:space="0" w:color="222222"/>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color w:val="000000"/>
              </w:rPr>
            </w:pPr>
            <w:r>
              <w:rPr>
                <w:b/>
                <w:color w:val="000000"/>
                <w:sz w:val="20"/>
                <w:szCs w:val="20"/>
              </w:rPr>
              <w:t>1.1 Organisation name</w:t>
            </w:r>
          </w:p>
        </w:tc>
        <w:tc>
          <w:tcPr>
            <w:tcW w:w="5160" w:type="dxa"/>
            <w:tcBorders>
              <w:top w:val="single" w:sz="6" w:space="0" w:color="222222"/>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color w:val="000000"/>
              </w:rPr>
            </w:pPr>
            <w:r>
              <w:rPr>
                <w:b/>
                <w:color w:val="000000"/>
                <w:sz w:val="20"/>
                <w:szCs w:val="20"/>
              </w:rPr>
              <w:t>1.2 Organisation website(s)</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pBdr>
                <w:top w:val="nil"/>
                <w:left w:val="nil"/>
                <w:bottom w:val="nil"/>
                <w:right w:val="nil"/>
                <w:between w:val="nil"/>
              </w:pBdr>
              <w:spacing w:line="240" w:lineRule="auto"/>
              <w:rPr>
                <w:i/>
                <w:color w:val="000000"/>
                <w:sz w:val="20"/>
                <w:szCs w:val="20"/>
              </w:rPr>
            </w:pPr>
            <w:r>
              <w:rPr>
                <w:i/>
                <w:sz w:val="20"/>
                <w:szCs w:val="20"/>
              </w:rPr>
              <w:t>See guidance</w:t>
            </w: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1.3 Organisation address</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color w:val="000000"/>
                <w:sz w:val="20"/>
                <w:szCs w:val="20"/>
              </w:rPr>
            </w:pPr>
            <w:r>
              <w:rPr>
                <w:i/>
                <w:sz w:val="20"/>
                <w:szCs w:val="20"/>
              </w:rPr>
              <w:t>See guidance</w:t>
            </w:r>
          </w:p>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1.4 Organisation postcode</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1.5 Organisation legal status</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pBdr>
                <w:top w:val="nil"/>
                <w:left w:val="nil"/>
                <w:bottom w:val="nil"/>
                <w:right w:val="nil"/>
                <w:between w:val="nil"/>
              </w:pBdr>
              <w:spacing w:line="240" w:lineRule="auto"/>
              <w:rPr>
                <w:i/>
                <w:color w:val="000000"/>
                <w:sz w:val="20"/>
                <w:szCs w:val="20"/>
              </w:rPr>
            </w:pPr>
            <w:r>
              <w:rPr>
                <w:i/>
                <w:sz w:val="20"/>
                <w:szCs w:val="20"/>
              </w:rPr>
              <w:t>See guidance</w:t>
            </w: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1.6 Organisation Charity Commission and/or Companies House number</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1.7 VAT registration number</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1.8 Main contact name</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1.9 Main contact job title</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1.10 Main contact email</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color w:val="000000"/>
              </w:rPr>
            </w:pPr>
            <w:r>
              <w:rPr>
                <w:b/>
                <w:color w:val="000000"/>
                <w:sz w:val="20"/>
                <w:szCs w:val="20"/>
              </w:rPr>
              <w:t>1.11 Main contact phone number(s)</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rPr>
                <w:b/>
                <w:sz w:val="20"/>
                <w:szCs w:val="20"/>
              </w:rPr>
            </w:pPr>
            <w:r>
              <w:rPr>
                <w:b/>
                <w:sz w:val="20"/>
                <w:szCs w:val="20"/>
              </w:rPr>
              <w:t>1.12 Number of full time equivalent (FTE) staff employed by the Lead Partner organisation</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pBdr>
                <w:top w:val="nil"/>
                <w:left w:val="nil"/>
                <w:bottom w:val="nil"/>
                <w:right w:val="nil"/>
                <w:between w:val="nil"/>
              </w:pBdr>
              <w:spacing w:line="240" w:lineRule="auto"/>
              <w:rPr>
                <w:color w:val="000000"/>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color w:val="000000"/>
                <w:sz w:val="20"/>
                <w:szCs w:val="20"/>
              </w:rPr>
            </w:pPr>
            <w:r>
              <w:rPr>
                <w:b/>
                <w:color w:val="000000"/>
                <w:sz w:val="20"/>
                <w:szCs w:val="20"/>
              </w:rPr>
              <w:t>1.1</w:t>
            </w:r>
            <w:r>
              <w:rPr>
                <w:b/>
                <w:sz w:val="20"/>
                <w:szCs w:val="20"/>
              </w:rPr>
              <w:t>3</w:t>
            </w:r>
            <w:r>
              <w:rPr>
                <w:b/>
                <w:color w:val="000000"/>
                <w:sz w:val="20"/>
                <w:szCs w:val="20"/>
              </w:rPr>
              <w:t xml:space="preserve"> </w:t>
            </w:r>
            <w:r>
              <w:rPr>
                <w:b/>
                <w:sz w:val="20"/>
                <w:szCs w:val="20"/>
              </w:rPr>
              <w:t>Consortium</w:t>
            </w:r>
            <w:r>
              <w:rPr>
                <w:b/>
                <w:color w:val="000000"/>
                <w:sz w:val="20"/>
                <w:szCs w:val="20"/>
              </w:rPr>
              <w:t xml:space="preserve"> applications</w:t>
            </w:r>
          </w:p>
          <w:p w:rsidR="00362E4A" w:rsidRDefault="00362E4A">
            <w:pPr>
              <w:widowControl w:val="0"/>
              <w:pBdr>
                <w:top w:val="nil"/>
                <w:left w:val="nil"/>
                <w:bottom w:val="nil"/>
                <w:right w:val="nil"/>
                <w:between w:val="nil"/>
              </w:pBdr>
              <w:spacing w:line="240" w:lineRule="auto"/>
              <w:rPr>
                <w:b/>
                <w:sz w:val="20"/>
                <w:szCs w:val="20"/>
              </w:rPr>
            </w:pPr>
          </w:p>
          <w:p w:rsidR="00362E4A" w:rsidRDefault="005A0E4B">
            <w:pPr>
              <w:widowControl w:val="0"/>
              <w:spacing w:line="240" w:lineRule="auto"/>
              <w:rPr>
                <w:color w:val="000000"/>
                <w:sz w:val="20"/>
                <w:szCs w:val="20"/>
              </w:rPr>
            </w:pPr>
            <w:r>
              <w:rPr>
                <w:b/>
                <w:sz w:val="20"/>
                <w:szCs w:val="20"/>
              </w:rPr>
              <w:t xml:space="preserve">Are you making this application on behalf of a consortium or partnership arrangement with other organisation(s)? </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pBdr>
                <w:top w:val="nil"/>
                <w:left w:val="nil"/>
                <w:bottom w:val="nil"/>
                <w:right w:val="nil"/>
                <w:between w:val="nil"/>
              </w:pBdr>
              <w:spacing w:line="240" w:lineRule="auto"/>
              <w:rPr>
                <w:i/>
                <w:sz w:val="20"/>
                <w:szCs w:val="20"/>
              </w:rPr>
            </w:pPr>
            <w:r>
              <w:rPr>
                <w:i/>
                <w:sz w:val="20"/>
                <w:szCs w:val="20"/>
              </w:rPr>
              <w:t xml:space="preserve">See guidance </w:t>
            </w:r>
          </w:p>
          <w:p w:rsidR="00362E4A" w:rsidRDefault="00362E4A">
            <w:pPr>
              <w:widowControl w:val="0"/>
              <w:pBdr>
                <w:top w:val="nil"/>
                <w:left w:val="nil"/>
                <w:bottom w:val="nil"/>
                <w:right w:val="nil"/>
                <w:between w:val="nil"/>
              </w:pBdr>
              <w:spacing w:line="240" w:lineRule="auto"/>
              <w:rPr>
                <w:b/>
                <w:i/>
                <w:sz w:val="20"/>
                <w:szCs w:val="20"/>
              </w:rPr>
            </w:pPr>
          </w:p>
          <w:p w:rsidR="00362E4A" w:rsidRDefault="005A0E4B">
            <w:pPr>
              <w:widowControl w:val="0"/>
              <w:spacing w:line="240" w:lineRule="auto"/>
              <w:rPr>
                <w:b/>
                <w:sz w:val="20"/>
                <w:szCs w:val="20"/>
              </w:rPr>
            </w:pPr>
            <w:r>
              <w:rPr>
                <w:sz w:val="20"/>
                <w:szCs w:val="20"/>
              </w:rPr>
              <w:t>[Yes/No]</w:t>
            </w:r>
          </w:p>
          <w:p w:rsidR="00362E4A" w:rsidRDefault="00362E4A">
            <w:pPr>
              <w:widowControl w:val="0"/>
              <w:pBdr>
                <w:top w:val="nil"/>
                <w:left w:val="nil"/>
                <w:bottom w:val="nil"/>
                <w:right w:val="nil"/>
                <w:between w:val="nil"/>
              </w:pBdr>
              <w:spacing w:line="240" w:lineRule="auto"/>
              <w:rPr>
                <w:b/>
                <w:i/>
                <w:sz w:val="20"/>
                <w:szCs w:val="20"/>
              </w:rPr>
            </w:pPr>
          </w:p>
          <w:p w:rsidR="00362E4A" w:rsidRDefault="005A0E4B">
            <w:pPr>
              <w:widowControl w:val="0"/>
              <w:pBdr>
                <w:top w:val="nil"/>
                <w:left w:val="nil"/>
                <w:bottom w:val="nil"/>
                <w:right w:val="nil"/>
                <w:between w:val="nil"/>
              </w:pBdr>
              <w:spacing w:line="240" w:lineRule="auto"/>
              <w:rPr>
                <w:i/>
                <w:sz w:val="20"/>
                <w:szCs w:val="20"/>
              </w:rPr>
            </w:pPr>
            <w:r>
              <w:rPr>
                <w:b/>
                <w:i/>
                <w:sz w:val="20"/>
                <w:szCs w:val="20"/>
              </w:rPr>
              <w:t xml:space="preserve">If yes complete questions 1.14 and 1.15 below </w:t>
            </w: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rPr>
                <w:b/>
                <w:sz w:val="20"/>
                <w:szCs w:val="20"/>
              </w:rPr>
            </w:pPr>
            <w:r>
              <w:rPr>
                <w:b/>
                <w:sz w:val="20"/>
                <w:szCs w:val="20"/>
              </w:rPr>
              <w:t xml:space="preserve">1.14 Nature of consortium or partnership (if applicable, i.e. only specify if you are </w:t>
            </w:r>
            <w:r>
              <w:rPr>
                <w:b/>
                <w:sz w:val="20"/>
                <w:szCs w:val="20"/>
              </w:rPr>
              <w:lastRenderedPageBreak/>
              <w:t>submitting a joint application)</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rPr>
                <w:i/>
                <w:color w:val="222222"/>
                <w:sz w:val="20"/>
                <w:szCs w:val="20"/>
              </w:rPr>
            </w:pPr>
            <w:r>
              <w:rPr>
                <w:i/>
                <w:sz w:val="20"/>
                <w:szCs w:val="20"/>
              </w:rPr>
              <w:lastRenderedPageBreak/>
              <w:t>See guidance</w:t>
            </w:r>
          </w:p>
          <w:p w:rsidR="00362E4A" w:rsidRDefault="00362E4A">
            <w:pPr>
              <w:widowControl w:val="0"/>
              <w:pBdr>
                <w:top w:val="nil"/>
                <w:left w:val="nil"/>
                <w:bottom w:val="nil"/>
                <w:right w:val="nil"/>
                <w:between w:val="nil"/>
              </w:pBdr>
              <w:spacing w:line="240" w:lineRule="auto"/>
              <w:rPr>
                <w:i/>
                <w:sz w:val="20"/>
                <w:szCs w:val="20"/>
                <w:u w:val="single"/>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rPr>
                <w:b/>
                <w:sz w:val="20"/>
                <w:szCs w:val="20"/>
              </w:rPr>
            </w:pPr>
            <w:r>
              <w:rPr>
                <w:b/>
                <w:sz w:val="20"/>
                <w:szCs w:val="20"/>
              </w:rPr>
              <w:t>1.15 Joint application members - details of all organisations which are members of your joint application</w:t>
            </w:r>
          </w:p>
          <w:p w:rsidR="00362E4A" w:rsidRDefault="005A0E4B">
            <w:pPr>
              <w:widowControl w:val="0"/>
              <w:rPr>
                <w:b/>
                <w:sz w:val="20"/>
                <w:szCs w:val="20"/>
              </w:rPr>
            </w:pPr>
            <w:r>
              <w:rPr>
                <w:b/>
                <w:sz w:val="20"/>
                <w:szCs w:val="20"/>
              </w:rPr>
              <w:t>(if applicable, i.e. only list your partners in this section if you are submitting a joint application)</w:t>
            </w:r>
          </w:p>
          <w:p w:rsidR="00362E4A" w:rsidRDefault="00362E4A">
            <w:pPr>
              <w:widowControl w:val="0"/>
              <w:pBdr>
                <w:top w:val="nil"/>
                <w:left w:val="nil"/>
                <w:bottom w:val="nil"/>
                <w:right w:val="nil"/>
                <w:between w:val="nil"/>
              </w:pBdr>
              <w:spacing w:line="240" w:lineRule="auto"/>
              <w:rPr>
                <w:b/>
                <w:sz w:val="20"/>
                <w:szCs w:val="20"/>
              </w:rPr>
            </w:pP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rPr>
                <w:i/>
                <w:sz w:val="20"/>
                <w:szCs w:val="20"/>
              </w:rPr>
            </w:pPr>
            <w:r>
              <w:rPr>
                <w:i/>
                <w:sz w:val="20"/>
                <w:szCs w:val="20"/>
              </w:rPr>
              <w:t>See guidance</w:t>
            </w: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rPr>
                <w:b/>
                <w:sz w:val="20"/>
                <w:szCs w:val="20"/>
              </w:rPr>
            </w:pPr>
            <w:r>
              <w:rPr>
                <w:b/>
                <w:sz w:val="20"/>
                <w:szCs w:val="20"/>
              </w:rPr>
              <w:t>1.16 Delivery partners - details of organisations you intend to work with to deliver the project (if applicable i.e. if you are applying as a single organisation but intend to deliver the project in partnership with others).</w:t>
            </w:r>
          </w:p>
          <w:p w:rsidR="00362E4A" w:rsidRDefault="00362E4A">
            <w:pPr>
              <w:widowControl w:val="0"/>
              <w:pBdr>
                <w:top w:val="nil"/>
                <w:left w:val="nil"/>
                <w:bottom w:val="nil"/>
                <w:right w:val="nil"/>
                <w:between w:val="nil"/>
              </w:pBdr>
              <w:spacing w:line="240" w:lineRule="auto"/>
              <w:rPr>
                <w:b/>
                <w:sz w:val="20"/>
                <w:szCs w:val="20"/>
              </w:rPr>
            </w:pP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rPr>
                <w:i/>
                <w:sz w:val="20"/>
                <w:szCs w:val="20"/>
              </w:rPr>
            </w:pPr>
            <w:r>
              <w:rPr>
                <w:i/>
                <w:sz w:val="20"/>
                <w:szCs w:val="20"/>
              </w:rPr>
              <w:t xml:space="preserve">See guidance </w:t>
            </w:r>
          </w:p>
          <w:p w:rsidR="00362E4A" w:rsidRDefault="00362E4A">
            <w:pPr>
              <w:widowControl w:val="0"/>
              <w:pBdr>
                <w:top w:val="nil"/>
                <w:left w:val="nil"/>
                <w:bottom w:val="nil"/>
                <w:right w:val="nil"/>
                <w:between w:val="nil"/>
              </w:pBdr>
              <w:spacing w:line="240" w:lineRule="auto"/>
              <w:rPr>
                <w:b/>
                <w:i/>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rPr>
                <w:b/>
                <w:sz w:val="20"/>
                <w:szCs w:val="20"/>
              </w:rPr>
            </w:pPr>
            <w:r>
              <w:rPr>
                <w:b/>
                <w:sz w:val="20"/>
                <w:szCs w:val="20"/>
              </w:rPr>
              <w:t>1.17 Please list the 6 to 9 target areas (from the 27 in Annex A to the Application Guidance) you are planning to work in.</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362E4A">
            <w:pPr>
              <w:widowControl w:val="0"/>
              <w:rPr>
                <w:i/>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rPr>
                <w:b/>
                <w:sz w:val="20"/>
                <w:szCs w:val="20"/>
              </w:rPr>
            </w:pPr>
            <w:r>
              <w:rPr>
                <w:b/>
                <w:sz w:val="20"/>
                <w:szCs w:val="20"/>
              </w:rPr>
              <w:t>1.18 Please provide a copy of annual reports and audited or certified accounts covering the last two years for your organisation and any organisations you are applying as a consortium with as attachments to your application. Please confirm that you have done this.</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rPr>
                <w:i/>
                <w:sz w:val="20"/>
                <w:szCs w:val="20"/>
              </w:rPr>
            </w:pPr>
            <w:r>
              <w:rPr>
                <w:i/>
                <w:sz w:val="20"/>
                <w:szCs w:val="20"/>
              </w:rPr>
              <w:t>See guidance.</w:t>
            </w:r>
          </w:p>
          <w:p w:rsidR="00362E4A" w:rsidRDefault="00362E4A">
            <w:pPr>
              <w:widowControl w:val="0"/>
              <w:rPr>
                <w:i/>
                <w:sz w:val="20"/>
                <w:szCs w:val="20"/>
              </w:rPr>
            </w:pPr>
          </w:p>
          <w:p w:rsidR="00362E4A" w:rsidRDefault="005A0E4B">
            <w:pPr>
              <w:widowControl w:val="0"/>
              <w:rPr>
                <w:i/>
                <w:sz w:val="20"/>
                <w:szCs w:val="20"/>
              </w:rPr>
            </w:pPr>
            <w:r>
              <w:rPr>
                <w:i/>
                <w:sz w:val="20"/>
                <w:szCs w:val="20"/>
              </w:rPr>
              <w:t>[Yes/No]</w:t>
            </w:r>
          </w:p>
          <w:p w:rsidR="00362E4A" w:rsidRDefault="00362E4A">
            <w:pPr>
              <w:widowControl w:val="0"/>
              <w:rPr>
                <w:i/>
                <w:sz w:val="20"/>
                <w:szCs w:val="20"/>
              </w:rPr>
            </w:pPr>
          </w:p>
          <w:p w:rsidR="00362E4A" w:rsidRDefault="00362E4A">
            <w:pPr>
              <w:widowControl w:val="0"/>
              <w:rPr>
                <w:i/>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rPr>
                <w:b/>
                <w:sz w:val="20"/>
                <w:szCs w:val="20"/>
              </w:rPr>
            </w:pPr>
            <w:r>
              <w:rPr>
                <w:b/>
                <w:sz w:val="20"/>
                <w:szCs w:val="20"/>
              </w:rPr>
              <w:t>1.19 Please detail any exceptional circumstances relevant to the organisations applying that may impact the delivery of this grant. Please also detail measures and checks that you take to mitigate these risks.</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rPr>
                <w:i/>
                <w:sz w:val="20"/>
                <w:szCs w:val="20"/>
              </w:rPr>
            </w:pPr>
            <w:r>
              <w:rPr>
                <w:i/>
                <w:sz w:val="20"/>
                <w:szCs w:val="20"/>
              </w:rPr>
              <w:t>See guidance.</w:t>
            </w:r>
          </w:p>
          <w:p w:rsidR="00362E4A" w:rsidRDefault="00362E4A">
            <w:pPr>
              <w:widowControl w:val="0"/>
              <w:rPr>
                <w:i/>
                <w:sz w:val="20"/>
                <w:szCs w:val="20"/>
              </w:rPr>
            </w:pPr>
          </w:p>
          <w:p w:rsidR="00362E4A" w:rsidRDefault="00362E4A">
            <w:pPr>
              <w:widowControl w:val="0"/>
              <w:rPr>
                <w:i/>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i/>
                <w:sz w:val="20"/>
                <w:szCs w:val="20"/>
              </w:rPr>
            </w:pPr>
            <w:r>
              <w:rPr>
                <w:b/>
                <w:sz w:val="20"/>
                <w:szCs w:val="20"/>
              </w:rPr>
              <w:t>1.20 Amount/ nature of match funding your organisation will bring (if applicable)</w:t>
            </w:r>
          </w:p>
          <w:p w:rsidR="00362E4A" w:rsidRDefault="00362E4A">
            <w:pPr>
              <w:widowControl w:val="0"/>
              <w:spacing w:line="240" w:lineRule="auto"/>
              <w:rPr>
                <w:b/>
                <w:i/>
                <w:sz w:val="20"/>
                <w:szCs w:val="20"/>
              </w:rPr>
            </w:pPr>
          </w:p>
          <w:p w:rsidR="00362E4A" w:rsidRDefault="005A0E4B">
            <w:pPr>
              <w:widowControl w:val="0"/>
              <w:spacing w:line="240" w:lineRule="auto"/>
              <w:rPr>
                <w:b/>
                <w:i/>
                <w:sz w:val="20"/>
                <w:szCs w:val="20"/>
              </w:rPr>
            </w:pPr>
            <w:r>
              <w:rPr>
                <w:b/>
                <w:i/>
                <w:sz w:val="20"/>
                <w:szCs w:val="20"/>
              </w:rPr>
              <w:t>What cash match funding is your proposal bringing?</w:t>
            </w:r>
          </w:p>
          <w:p w:rsidR="00362E4A" w:rsidRDefault="00362E4A">
            <w:pPr>
              <w:widowControl w:val="0"/>
              <w:spacing w:line="240" w:lineRule="auto"/>
              <w:rPr>
                <w:b/>
                <w:i/>
                <w:sz w:val="20"/>
                <w:szCs w:val="20"/>
              </w:rPr>
            </w:pPr>
          </w:p>
          <w:p w:rsidR="00362E4A" w:rsidRDefault="005A0E4B">
            <w:pPr>
              <w:widowControl w:val="0"/>
              <w:spacing w:line="240" w:lineRule="auto"/>
              <w:rPr>
                <w:b/>
                <w:i/>
                <w:sz w:val="20"/>
                <w:szCs w:val="20"/>
              </w:rPr>
            </w:pPr>
            <w:r>
              <w:rPr>
                <w:b/>
                <w:i/>
                <w:sz w:val="20"/>
                <w:szCs w:val="20"/>
              </w:rPr>
              <w:t>What in kind contributions is your proposal bringing?</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i/>
                <w:sz w:val="20"/>
                <w:szCs w:val="20"/>
              </w:rPr>
              <w:t>[Max 250 words]</w:t>
            </w:r>
          </w:p>
          <w:p w:rsidR="00362E4A" w:rsidRDefault="00362E4A">
            <w:pPr>
              <w:widowControl w:val="0"/>
              <w:spacing w:line="240" w:lineRule="auto"/>
              <w:rPr>
                <w:b/>
                <w:i/>
                <w:sz w:val="20"/>
                <w:szCs w:val="20"/>
              </w:rPr>
            </w:pPr>
          </w:p>
        </w:tc>
      </w:tr>
      <w:tr w:rsidR="00362E4A" w:rsidTr="006E015C">
        <w:tc>
          <w:tcPr>
            <w:tcW w:w="4545"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i/>
                <w:sz w:val="20"/>
                <w:szCs w:val="20"/>
              </w:rPr>
            </w:pPr>
            <w:r>
              <w:rPr>
                <w:b/>
                <w:sz w:val="20"/>
                <w:szCs w:val="20"/>
              </w:rPr>
              <w:t>1.21 Provenance of match funds (if applicable)</w:t>
            </w:r>
          </w:p>
          <w:p w:rsidR="00362E4A" w:rsidRDefault="00362E4A">
            <w:pPr>
              <w:widowControl w:val="0"/>
              <w:spacing w:line="240" w:lineRule="auto"/>
              <w:rPr>
                <w:b/>
                <w:i/>
                <w:sz w:val="20"/>
                <w:szCs w:val="20"/>
              </w:rPr>
            </w:pPr>
          </w:p>
          <w:p w:rsidR="00362E4A" w:rsidRDefault="005A0E4B">
            <w:pPr>
              <w:widowControl w:val="0"/>
              <w:spacing w:line="240" w:lineRule="auto"/>
              <w:rPr>
                <w:sz w:val="20"/>
                <w:szCs w:val="20"/>
              </w:rPr>
            </w:pPr>
            <w:r>
              <w:rPr>
                <w:b/>
                <w:i/>
                <w:sz w:val="20"/>
                <w:szCs w:val="20"/>
              </w:rPr>
              <w:t>At this stage, please indicate the processes you follow to check the source of any donations for their lawful and ethical legitimacy.</w:t>
            </w:r>
          </w:p>
        </w:tc>
        <w:tc>
          <w:tcPr>
            <w:tcW w:w="5160"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i/>
                <w:sz w:val="20"/>
                <w:szCs w:val="20"/>
              </w:rPr>
              <w:t>[Max 250 words]</w:t>
            </w:r>
          </w:p>
        </w:tc>
      </w:tr>
    </w:tbl>
    <w:p w:rsidR="00362E4A" w:rsidRDefault="00362E4A">
      <w:pPr>
        <w:pBdr>
          <w:top w:val="nil"/>
          <w:left w:val="nil"/>
          <w:bottom w:val="nil"/>
          <w:right w:val="nil"/>
          <w:between w:val="nil"/>
        </w:pBdr>
        <w:rPr>
          <w:color w:val="000000"/>
        </w:rPr>
      </w:pPr>
    </w:p>
    <w:p w:rsidR="00362E4A" w:rsidRDefault="00362E4A">
      <w:pPr>
        <w:pBdr>
          <w:top w:val="nil"/>
          <w:left w:val="nil"/>
          <w:bottom w:val="nil"/>
          <w:right w:val="nil"/>
          <w:between w:val="nil"/>
        </w:pBdr>
        <w:rPr>
          <w:color w:val="000000"/>
          <w:sz w:val="20"/>
          <w:szCs w:val="20"/>
        </w:rPr>
      </w:pPr>
    </w:p>
    <w:tbl>
      <w:tblPr>
        <w:tblStyle w:val="a1"/>
        <w:tblW w:w="9705" w:type="dxa"/>
        <w:tblInd w:w="-34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4590"/>
        <w:gridCol w:w="5115"/>
      </w:tblGrid>
      <w:tr w:rsidR="00362E4A" w:rsidTr="006E015C">
        <w:trPr>
          <w:trHeight w:val="400"/>
        </w:trPr>
        <w:tc>
          <w:tcPr>
            <w:tcW w:w="9705" w:type="dxa"/>
            <w:gridSpan w:val="2"/>
            <w:tcBorders>
              <w:top w:val="single" w:sz="6" w:space="0" w:color="000000"/>
              <w:left w:val="single" w:sz="6" w:space="0" w:color="000000"/>
              <w:bottom w:val="single" w:sz="6" w:space="0" w:color="000000"/>
              <w:right w:val="single" w:sz="6" w:space="0" w:color="000000"/>
            </w:tcBorders>
            <w:shd w:val="clear" w:color="auto" w:fill="0B5394"/>
          </w:tcPr>
          <w:p w:rsidR="00362E4A" w:rsidRDefault="005A0E4B">
            <w:pPr>
              <w:widowControl w:val="0"/>
              <w:pBdr>
                <w:top w:val="nil"/>
                <w:left w:val="nil"/>
                <w:bottom w:val="nil"/>
                <w:right w:val="nil"/>
                <w:between w:val="nil"/>
              </w:pBdr>
              <w:spacing w:line="240" w:lineRule="auto"/>
              <w:rPr>
                <w:b/>
                <w:color w:val="FFFFFF"/>
                <w:sz w:val="20"/>
                <w:szCs w:val="20"/>
              </w:rPr>
            </w:pPr>
            <w:r>
              <w:rPr>
                <w:b/>
                <w:color w:val="FFFFFF"/>
                <w:sz w:val="20"/>
                <w:szCs w:val="20"/>
              </w:rPr>
              <w:lastRenderedPageBreak/>
              <w:t>2. Eligibility check-list</w:t>
            </w:r>
          </w:p>
          <w:p w:rsidR="00362E4A" w:rsidRDefault="005A0E4B">
            <w:pPr>
              <w:widowControl w:val="0"/>
              <w:pBdr>
                <w:top w:val="nil"/>
                <w:left w:val="nil"/>
                <w:bottom w:val="nil"/>
                <w:right w:val="nil"/>
                <w:between w:val="nil"/>
              </w:pBdr>
              <w:spacing w:line="240" w:lineRule="auto"/>
              <w:rPr>
                <w:i/>
                <w:color w:val="FFFFFF"/>
                <w:sz w:val="20"/>
                <w:szCs w:val="20"/>
              </w:rPr>
            </w:pPr>
            <w:r>
              <w:rPr>
                <w:i/>
                <w:color w:val="FFFFFF"/>
                <w:sz w:val="20"/>
                <w:szCs w:val="20"/>
              </w:rPr>
              <w:t xml:space="preserve">This section is to clarify the eligibility of the application. Bidders are invited to confirm they can comply with the </w:t>
            </w:r>
            <w:r>
              <w:rPr>
                <w:b/>
                <w:i/>
                <w:color w:val="FFFFFF"/>
                <w:sz w:val="20"/>
                <w:szCs w:val="20"/>
                <w:u w:val="single"/>
              </w:rPr>
              <w:t>essential criteria</w:t>
            </w:r>
            <w:r>
              <w:rPr>
                <w:i/>
                <w:color w:val="FFFFFF"/>
                <w:sz w:val="20"/>
                <w:szCs w:val="20"/>
              </w:rPr>
              <w:t xml:space="preserve"> for this grant.</w:t>
            </w:r>
          </w:p>
        </w:tc>
      </w:tr>
      <w:tr w:rsidR="00362E4A" w:rsidTr="006E015C">
        <w:trPr>
          <w:trHeight w:val="1470"/>
        </w:trPr>
        <w:tc>
          <w:tcPr>
            <w:tcW w:w="4590" w:type="dxa"/>
            <w:tcBorders>
              <w:top w:val="single" w:sz="6" w:space="0" w:color="000000"/>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i/>
                <w:sz w:val="20"/>
                <w:szCs w:val="20"/>
              </w:rPr>
            </w:pPr>
            <w:r>
              <w:rPr>
                <w:b/>
                <w:sz w:val="20"/>
                <w:szCs w:val="20"/>
              </w:rPr>
              <w:t>2.1 Grant-making body</w:t>
            </w:r>
          </w:p>
          <w:p w:rsidR="00362E4A" w:rsidRDefault="00362E4A">
            <w:pPr>
              <w:widowControl w:val="0"/>
              <w:spacing w:line="240" w:lineRule="auto"/>
              <w:rPr>
                <w:b/>
                <w:i/>
                <w:sz w:val="20"/>
                <w:szCs w:val="20"/>
              </w:rPr>
            </w:pPr>
          </w:p>
          <w:p w:rsidR="00362E4A" w:rsidRDefault="005A0E4B">
            <w:pPr>
              <w:widowControl w:val="0"/>
              <w:spacing w:line="240" w:lineRule="auto"/>
              <w:rPr>
                <w:b/>
                <w:sz w:val="20"/>
                <w:szCs w:val="20"/>
              </w:rPr>
            </w:pPr>
            <w:r>
              <w:rPr>
                <w:b/>
                <w:i/>
                <w:sz w:val="20"/>
                <w:szCs w:val="20"/>
              </w:rPr>
              <w:t xml:space="preserve">Please confirm you are a not-for-profit grant-making body and you will be distributing onward grants. </w:t>
            </w:r>
          </w:p>
        </w:tc>
        <w:tc>
          <w:tcPr>
            <w:tcW w:w="5115" w:type="dxa"/>
            <w:tcBorders>
              <w:top w:val="single" w:sz="6" w:space="0" w:color="000000"/>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sz w:val="20"/>
                <w:szCs w:val="20"/>
              </w:rPr>
              <w:t>[Yes/No]</w:t>
            </w:r>
          </w:p>
        </w:tc>
      </w:tr>
      <w:tr w:rsidR="00362E4A" w:rsidTr="006E015C">
        <w:trPr>
          <w:trHeight w:val="1470"/>
        </w:trPr>
        <w:tc>
          <w:tcPr>
            <w:tcW w:w="4590" w:type="dxa"/>
            <w:tcBorders>
              <w:top w:val="single" w:sz="6" w:space="0" w:color="000000"/>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sz w:val="20"/>
                <w:szCs w:val="20"/>
              </w:rPr>
            </w:pPr>
            <w:r>
              <w:rPr>
                <w:b/>
                <w:sz w:val="20"/>
                <w:szCs w:val="20"/>
              </w:rPr>
              <w:t xml:space="preserve">2.2 Organisation status </w:t>
            </w:r>
          </w:p>
          <w:p w:rsidR="00362E4A" w:rsidRDefault="00362E4A">
            <w:pPr>
              <w:widowControl w:val="0"/>
              <w:spacing w:line="240" w:lineRule="auto"/>
              <w:rPr>
                <w:b/>
                <w:sz w:val="20"/>
                <w:szCs w:val="20"/>
              </w:rPr>
            </w:pPr>
          </w:p>
          <w:p w:rsidR="00362E4A" w:rsidRDefault="005A0E4B">
            <w:pPr>
              <w:widowControl w:val="0"/>
              <w:spacing w:line="240" w:lineRule="auto"/>
              <w:rPr>
                <w:b/>
                <w:i/>
                <w:sz w:val="20"/>
                <w:szCs w:val="20"/>
              </w:rPr>
            </w:pPr>
            <w:r>
              <w:rPr>
                <w:b/>
                <w:i/>
                <w:sz w:val="20"/>
                <w:szCs w:val="20"/>
              </w:rPr>
              <w:t>Please confirm that your organisation is a UK entity and has been trading in the UK for more than 12 months.</w:t>
            </w:r>
          </w:p>
        </w:tc>
        <w:tc>
          <w:tcPr>
            <w:tcW w:w="5115" w:type="dxa"/>
            <w:tcBorders>
              <w:top w:val="single" w:sz="6" w:space="0" w:color="000000"/>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sz w:val="20"/>
                <w:szCs w:val="20"/>
              </w:rPr>
              <w:t>[Yes/No]</w:t>
            </w:r>
          </w:p>
        </w:tc>
      </w:tr>
      <w:tr w:rsidR="00362E4A" w:rsidTr="006E015C">
        <w:trPr>
          <w:trHeight w:val="1470"/>
        </w:trPr>
        <w:tc>
          <w:tcPr>
            <w:tcW w:w="459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sz w:val="20"/>
                <w:szCs w:val="20"/>
              </w:rPr>
            </w:pPr>
            <w:r>
              <w:rPr>
                <w:b/>
                <w:sz w:val="20"/>
                <w:szCs w:val="20"/>
              </w:rPr>
              <w:t xml:space="preserve">2.3 Annual income </w:t>
            </w:r>
          </w:p>
          <w:p w:rsidR="00362E4A" w:rsidRDefault="00362E4A">
            <w:pPr>
              <w:widowControl w:val="0"/>
              <w:pBdr>
                <w:top w:val="nil"/>
                <w:left w:val="nil"/>
                <w:bottom w:val="nil"/>
                <w:right w:val="nil"/>
                <w:between w:val="nil"/>
              </w:pBdr>
              <w:spacing w:line="240" w:lineRule="auto"/>
              <w:rPr>
                <w:b/>
                <w:sz w:val="20"/>
                <w:szCs w:val="20"/>
              </w:rPr>
            </w:pPr>
          </w:p>
          <w:p w:rsidR="00362E4A" w:rsidRDefault="005A0E4B">
            <w:pPr>
              <w:widowControl w:val="0"/>
              <w:pBdr>
                <w:top w:val="nil"/>
                <w:left w:val="nil"/>
                <w:bottom w:val="nil"/>
                <w:right w:val="nil"/>
                <w:between w:val="nil"/>
              </w:pBdr>
              <w:spacing w:line="240" w:lineRule="auto"/>
              <w:rPr>
                <w:b/>
                <w:i/>
                <w:sz w:val="20"/>
                <w:szCs w:val="20"/>
              </w:rPr>
            </w:pPr>
            <w:r>
              <w:rPr>
                <w:b/>
                <w:i/>
                <w:sz w:val="20"/>
                <w:szCs w:val="20"/>
              </w:rPr>
              <w:t xml:space="preserve">Are you applying to deliver the maximum £14m in grants over 3 years? </w:t>
            </w:r>
          </w:p>
          <w:p w:rsidR="00362E4A" w:rsidRDefault="00362E4A">
            <w:pPr>
              <w:widowControl w:val="0"/>
              <w:pBdr>
                <w:top w:val="nil"/>
                <w:left w:val="nil"/>
                <w:bottom w:val="nil"/>
                <w:right w:val="nil"/>
                <w:between w:val="nil"/>
              </w:pBdr>
              <w:spacing w:line="240" w:lineRule="auto"/>
              <w:rPr>
                <w:b/>
                <w:i/>
                <w:sz w:val="20"/>
                <w:szCs w:val="20"/>
              </w:rPr>
            </w:pPr>
          </w:p>
          <w:p w:rsidR="00362E4A" w:rsidRDefault="005A0E4B">
            <w:pPr>
              <w:widowControl w:val="0"/>
              <w:spacing w:line="240" w:lineRule="auto"/>
              <w:rPr>
                <w:b/>
                <w:i/>
                <w:sz w:val="20"/>
                <w:szCs w:val="20"/>
              </w:rPr>
            </w:pPr>
            <w:r>
              <w:rPr>
                <w:b/>
                <w:i/>
                <w:sz w:val="20"/>
                <w:szCs w:val="20"/>
              </w:rPr>
              <w:t>What is your annual income and what percentage would the grant represent of your annual income?</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sz w:val="20"/>
                <w:szCs w:val="20"/>
              </w:rPr>
              <w:t>[Yes/No]</w:t>
            </w:r>
          </w:p>
          <w:p w:rsidR="00362E4A" w:rsidRDefault="00362E4A">
            <w:pPr>
              <w:widowControl w:val="0"/>
              <w:pBdr>
                <w:top w:val="nil"/>
                <w:left w:val="nil"/>
                <w:bottom w:val="nil"/>
                <w:right w:val="nil"/>
                <w:between w:val="nil"/>
              </w:pBdr>
              <w:spacing w:line="240" w:lineRule="auto"/>
              <w:rPr>
                <w:i/>
                <w:sz w:val="20"/>
                <w:szCs w:val="20"/>
              </w:rPr>
            </w:pPr>
          </w:p>
          <w:p w:rsidR="00362E4A" w:rsidRDefault="00362E4A">
            <w:pPr>
              <w:widowControl w:val="0"/>
              <w:pBdr>
                <w:top w:val="nil"/>
                <w:left w:val="nil"/>
                <w:bottom w:val="nil"/>
                <w:right w:val="nil"/>
                <w:between w:val="nil"/>
              </w:pBdr>
              <w:spacing w:line="240" w:lineRule="auto"/>
              <w:rPr>
                <w:b/>
                <w:i/>
                <w:sz w:val="20"/>
                <w:szCs w:val="20"/>
              </w:rPr>
            </w:pPr>
          </w:p>
          <w:p w:rsidR="00362E4A" w:rsidRDefault="005A0E4B">
            <w:pPr>
              <w:widowControl w:val="0"/>
              <w:spacing w:line="240" w:lineRule="auto"/>
              <w:rPr>
                <w:b/>
                <w:i/>
                <w:sz w:val="20"/>
                <w:szCs w:val="20"/>
              </w:rPr>
            </w:pPr>
            <w:r>
              <w:rPr>
                <w:i/>
                <w:sz w:val="20"/>
                <w:szCs w:val="20"/>
              </w:rPr>
              <w:t xml:space="preserve">See guidance </w:t>
            </w:r>
          </w:p>
        </w:tc>
      </w:tr>
      <w:tr w:rsidR="00362E4A" w:rsidTr="006E015C">
        <w:tc>
          <w:tcPr>
            <w:tcW w:w="459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pBdr>
                <w:top w:val="nil"/>
                <w:left w:val="nil"/>
                <w:bottom w:val="nil"/>
                <w:right w:val="nil"/>
                <w:between w:val="nil"/>
              </w:pBdr>
              <w:spacing w:line="240" w:lineRule="auto"/>
              <w:rPr>
                <w:b/>
                <w:i/>
                <w:sz w:val="20"/>
                <w:szCs w:val="20"/>
              </w:rPr>
            </w:pPr>
            <w:r>
              <w:rPr>
                <w:b/>
                <w:sz w:val="20"/>
                <w:szCs w:val="20"/>
              </w:rPr>
              <w:t>2.4 Funded activities in the target areas</w:t>
            </w:r>
          </w:p>
          <w:p w:rsidR="00362E4A" w:rsidRDefault="00362E4A">
            <w:pPr>
              <w:widowControl w:val="0"/>
              <w:pBdr>
                <w:top w:val="nil"/>
                <w:left w:val="nil"/>
                <w:bottom w:val="nil"/>
                <w:right w:val="nil"/>
                <w:between w:val="nil"/>
              </w:pBdr>
              <w:spacing w:line="240" w:lineRule="auto"/>
              <w:rPr>
                <w:b/>
                <w:i/>
                <w:sz w:val="20"/>
                <w:szCs w:val="20"/>
              </w:rPr>
            </w:pPr>
          </w:p>
          <w:p w:rsidR="00362E4A" w:rsidRDefault="005A0E4B">
            <w:pPr>
              <w:widowControl w:val="0"/>
              <w:pBdr>
                <w:top w:val="nil"/>
                <w:left w:val="nil"/>
                <w:bottom w:val="nil"/>
                <w:right w:val="nil"/>
                <w:between w:val="nil"/>
              </w:pBdr>
              <w:spacing w:line="240" w:lineRule="auto"/>
              <w:rPr>
                <w:b/>
                <w:color w:val="000000"/>
                <w:sz w:val="20"/>
                <w:szCs w:val="20"/>
              </w:rPr>
            </w:pPr>
            <w:r>
              <w:rPr>
                <w:b/>
                <w:i/>
                <w:sz w:val="20"/>
                <w:szCs w:val="20"/>
              </w:rPr>
              <w:t>Are you applying to deliver up to £14m in grants exclusively in the target areas?</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sz w:val="20"/>
                <w:szCs w:val="20"/>
              </w:rPr>
              <w:t>[Yes/No]</w:t>
            </w:r>
          </w:p>
        </w:tc>
      </w:tr>
      <w:tr w:rsidR="00362E4A" w:rsidTr="006E015C">
        <w:tc>
          <w:tcPr>
            <w:tcW w:w="459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rPr>
                <w:b/>
                <w:sz w:val="20"/>
                <w:szCs w:val="20"/>
              </w:rPr>
            </w:pPr>
            <w:r>
              <w:rPr>
                <w:b/>
                <w:sz w:val="20"/>
                <w:szCs w:val="20"/>
              </w:rPr>
              <w:t>2.5 Evaluation compliance</w:t>
            </w:r>
          </w:p>
          <w:p w:rsidR="00362E4A" w:rsidRDefault="00362E4A">
            <w:pPr>
              <w:rPr>
                <w:b/>
                <w:i/>
                <w:sz w:val="20"/>
                <w:szCs w:val="20"/>
              </w:rPr>
            </w:pPr>
          </w:p>
          <w:p w:rsidR="00362E4A" w:rsidRDefault="005A0E4B">
            <w:pPr>
              <w:rPr>
                <w:b/>
                <w:sz w:val="20"/>
                <w:szCs w:val="20"/>
              </w:rPr>
            </w:pPr>
            <w:r>
              <w:rPr>
                <w:b/>
                <w:i/>
                <w:sz w:val="20"/>
                <w:szCs w:val="20"/>
              </w:rPr>
              <w:t>Please read the evaluation requirements in the guidance and state yes/no to whether you are willing to do this.</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b/>
                <w:i/>
                <w:sz w:val="20"/>
                <w:szCs w:val="20"/>
              </w:rPr>
            </w:pPr>
            <w:r>
              <w:rPr>
                <w:sz w:val="20"/>
                <w:szCs w:val="20"/>
              </w:rPr>
              <w:t>[Yes/No]</w:t>
            </w:r>
          </w:p>
          <w:p w:rsidR="00362E4A" w:rsidRDefault="00362E4A">
            <w:pPr>
              <w:rPr>
                <w:b/>
                <w:i/>
                <w:sz w:val="20"/>
                <w:szCs w:val="20"/>
              </w:rPr>
            </w:pPr>
          </w:p>
        </w:tc>
      </w:tr>
      <w:tr w:rsidR="00362E4A" w:rsidTr="006E015C">
        <w:tc>
          <w:tcPr>
            <w:tcW w:w="459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rPr>
                <w:b/>
                <w:sz w:val="20"/>
                <w:szCs w:val="20"/>
              </w:rPr>
            </w:pPr>
            <w:r>
              <w:rPr>
                <w:b/>
                <w:sz w:val="20"/>
                <w:szCs w:val="20"/>
              </w:rPr>
              <w:t>2.6 Participation in wider Know Your Neighbourhood Fund governance</w:t>
            </w:r>
          </w:p>
          <w:p w:rsidR="00362E4A" w:rsidRDefault="00362E4A">
            <w:pPr>
              <w:rPr>
                <w:b/>
                <w:sz w:val="20"/>
                <w:szCs w:val="20"/>
              </w:rPr>
            </w:pPr>
          </w:p>
          <w:p w:rsidR="00362E4A" w:rsidRDefault="005A0E4B">
            <w:pPr>
              <w:rPr>
                <w:b/>
                <w:sz w:val="20"/>
                <w:szCs w:val="20"/>
              </w:rPr>
            </w:pPr>
            <w:r>
              <w:rPr>
                <w:b/>
                <w:i/>
                <w:sz w:val="20"/>
                <w:szCs w:val="20"/>
              </w:rPr>
              <w:t>Please read the governance requirements in the guidance and state yes/no to whether you are willing to do this.</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sz w:val="20"/>
                <w:szCs w:val="20"/>
              </w:rPr>
              <w:t>[Yes/No]</w:t>
            </w:r>
          </w:p>
        </w:tc>
      </w:tr>
      <w:tr w:rsidR="00362E4A" w:rsidTr="006E015C">
        <w:tc>
          <w:tcPr>
            <w:tcW w:w="459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rPr>
                <w:b/>
                <w:sz w:val="20"/>
                <w:szCs w:val="20"/>
              </w:rPr>
            </w:pPr>
            <w:r>
              <w:rPr>
                <w:b/>
                <w:sz w:val="20"/>
                <w:szCs w:val="20"/>
              </w:rPr>
              <w:t xml:space="preserve">2.7 Grant monitoring and reporting </w:t>
            </w:r>
          </w:p>
          <w:p w:rsidR="00362E4A" w:rsidRDefault="00362E4A">
            <w:pPr>
              <w:rPr>
                <w:b/>
                <w:sz w:val="20"/>
                <w:szCs w:val="20"/>
              </w:rPr>
            </w:pPr>
          </w:p>
          <w:p w:rsidR="00362E4A" w:rsidRDefault="005A0E4B">
            <w:pPr>
              <w:rPr>
                <w:b/>
                <w:sz w:val="20"/>
                <w:szCs w:val="20"/>
              </w:rPr>
            </w:pPr>
            <w:r>
              <w:rPr>
                <w:b/>
                <w:i/>
                <w:sz w:val="20"/>
                <w:szCs w:val="20"/>
              </w:rPr>
              <w:t>Please read the Post Event Assurance, monitoring and reporting requirements in the guidance and state yes/no as to whether you are willing to do this.</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b/>
                <w:i/>
                <w:sz w:val="20"/>
                <w:szCs w:val="20"/>
              </w:rPr>
            </w:pPr>
            <w:r>
              <w:rPr>
                <w:sz w:val="20"/>
                <w:szCs w:val="20"/>
              </w:rPr>
              <w:t>[Yes/No]</w:t>
            </w:r>
          </w:p>
          <w:p w:rsidR="00362E4A" w:rsidRDefault="00362E4A">
            <w:pPr>
              <w:rPr>
                <w:b/>
                <w:i/>
                <w:sz w:val="20"/>
                <w:szCs w:val="20"/>
              </w:rPr>
            </w:pPr>
          </w:p>
          <w:p w:rsidR="00362E4A" w:rsidRDefault="00362E4A">
            <w:pPr>
              <w:spacing w:line="288" w:lineRule="auto"/>
              <w:rPr>
                <w:i/>
                <w:sz w:val="20"/>
                <w:szCs w:val="20"/>
              </w:rPr>
            </w:pPr>
          </w:p>
        </w:tc>
      </w:tr>
      <w:tr w:rsidR="00362E4A" w:rsidTr="006E015C">
        <w:tc>
          <w:tcPr>
            <w:tcW w:w="459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rPr>
                <w:b/>
                <w:sz w:val="20"/>
                <w:szCs w:val="20"/>
              </w:rPr>
            </w:pPr>
            <w:r>
              <w:rPr>
                <w:b/>
                <w:sz w:val="20"/>
                <w:szCs w:val="20"/>
              </w:rPr>
              <w:t>2.8 Compliance with DCMS grant terms and conditions</w:t>
            </w:r>
          </w:p>
          <w:p w:rsidR="00362E4A" w:rsidRDefault="00362E4A">
            <w:pPr>
              <w:rPr>
                <w:b/>
                <w:sz w:val="20"/>
                <w:szCs w:val="20"/>
              </w:rPr>
            </w:pPr>
          </w:p>
          <w:p w:rsidR="00362E4A" w:rsidRDefault="005A0E4B">
            <w:pPr>
              <w:rPr>
                <w:b/>
                <w:i/>
                <w:sz w:val="20"/>
                <w:szCs w:val="20"/>
              </w:rPr>
            </w:pPr>
            <w:r>
              <w:rPr>
                <w:b/>
                <w:i/>
                <w:sz w:val="20"/>
                <w:szCs w:val="20"/>
              </w:rPr>
              <w:lastRenderedPageBreak/>
              <w:t xml:space="preserve">Please read the DCMS draft terms and conditions available </w:t>
            </w:r>
            <w:r w:rsidR="009A3120">
              <w:rPr>
                <w:b/>
                <w:i/>
                <w:sz w:val="20"/>
                <w:szCs w:val="20"/>
              </w:rPr>
              <w:t>as an attachment on the advert page</w:t>
            </w:r>
            <w:bookmarkStart w:id="3" w:name="_GoBack"/>
            <w:bookmarkEnd w:id="3"/>
            <w:r>
              <w:rPr>
                <w:b/>
                <w:i/>
                <w:sz w:val="20"/>
                <w:szCs w:val="20"/>
              </w:rPr>
              <w:t xml:space="preserve"> and confirm that if successful you should be in a position to agree to these.</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lastRenderedPageBreak/>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sz w:val="20"/>
                <w:szCs w:val="20"/>
              </w:rPr>
              <w:t>[Yes/No]</w:t>
            </w:r>
          </w:p>
        </w:tc>
      </w:tr>
      <w:tr w:rsidR="00362E4A" w:rsidTr="006E015C">
        <w:tc>
          <w:tcPr>
            <w:tcW w:w="459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rPr>
                <w:b/>
                <w:sz w:val="20"/>
                <w:szCs w:val="20"/>
              </w:rPr>
            </w:pPr>
            <w:r>
              <w:rPr>
                <w:b/>
                <w:sz w:val="20"/>
                <w:szCs w:val="20"/>
              </w:rPr>
              <w:t xml:space="preserve">2.9 Number of applications </w:t>
            </w:r>
          </w:p>
          <w:p w:rsidR="00362E4A" w:rsidRDefault="00362E4A">
            <w:pPr>
              <w:rPr>
                <w:b/>
                <w:sz w:val="20"/>
                <w:szCs w:val="20"/>
              </w:rPr>
            </w:pPr>
          </w:p>
          <w:p w:rsidR="00362E4A" w:rsidRDefault="005A0E4B">
            <w:pPr>
              <w:rPr>
                <w:b/>
                <w:i/>
                <w:sz w:val="20"/>
                <w:szCs w:val="20"/>
              </w:rPr>
            </w:pPr>
            <w:r>
              <w:rPr>
                <w:b/>
                <w:i/>
                <w:sz w:val="20"/>
                <w:szCs w:val="20"/>
              </w:rPr>
              <w:t>I can confirm that my organisation is included in no more than two applications including this one.</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sz w:val="20"/>
                <w:szCs w:val="20"/>
              </w:rPr>
              <w:t>[Yes/No]</w:t>
            </w:r>
          </w:p>
        </w:tc>
      </w:tr>
    </w:tbl>
    <w:p w:rsidR="00362E4A" w:rsidRDefault="00362E4A">
      <w:pPr>
        <w:pBdr>
          <w:top w:val="nil"/>
          <w:left w:val="nil"/>
          <w:bottom w:val="nil"/>
          <w:right w:val="nil"/>
          <w:between w:val="nil"/>
        </w:pBdr>
        <w:rPr>
          <w:b/>
          <w:sz w:val="20"/>
          <w:szCs w:val="20"/>
        </w:rPr>
      </w:pPr>
    </w:p>
    <w:p w:rsidR="00362E4A" w:rsidRDefault="00362E4A">
      <w:pPr>
        <w:pBdr>
          <w:top w:val="nil"/>
          <w:left w:val="nil"/>
          <w:bottom w:val="nil"/>
          <w:right w:val="nil"/>
          <w:between w:val="nil"/>
        </w:pBdr>
        <w:rPr>
          <w:b/>
          <w:sz w:val="20"/>
          <w:szCs w:val="20"/>
        </w:rPr>
      </w:pPr>
    </w:p>
    <w:p w:rsidR="00362E4A" w:rsidRDefault="00362E4A">
      <w:pPr>
        <w:rPr>
          <w:sz w:val="20"/>
          <w:szCs w:val="20"/>
        </w:rPr>
      </w:pPr>
    </w:p>
    <w:tbl>
      <w:tblPr>
        <w:tblStyle w:val="a2"/>
        <w:tblW w:w="10215" w:type="dxa"/>
        <w:tblInd w:w="-37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4848"/>
        <w:gridCol w:w="5367"/>
      </w:tblGrid>
      <w:tr w:rsidR="00362E4A" w:rsidTr="006E015C">
        <w:trPr>
          <w:trHeight w:val="400"/>
        </w:trPr>
        <w:tc>
          <w:tcPr>
            <w:tcW w:w="9735" w:type="dxa"/>
            <w:gridSpan w:val="2"/>
            <w:tcBorders>
              <w:top w:val="single" w:sz="6" w:space="0" w:color="222222"/>
              <w:left w:val="single" w:sz="6" w:space="0" w:color="222222"/>
              <w:bottom w:val="single" w:sz="6" w:space="0" w:color="222222"/>
              <w:right w:val="single" w:sz="6" w:space="0" w:color="222222"/>
            </w:tcBorders>
            <w:shd w:val="clear" w:color="auto" w:fill="0B5394"/>
          </w:tcPr>
          <w:p w:rsidR="00362E4A" w:rsidRDefault="005A0E4B">
            <w:pPr>
              <w:widowControl w:val="0"/>
              <w:spacing w:line="240" w:lineRule="auto"/>
              <w:rPr>
                <w:b/>
                <w:color w:val="FFFFFF"/>
                <w:sz w:val="20"/>
                <w:szCs w:val="20"/>
              </w:rPr>
            </w:pPr>
            <w:r>
              <w:rPr>
                <w:b/>
                <w:color w:val="FFFFFF"/>
                <w:sz w:val="20"/>
                <w:szCs w:val="20"/>
              </w:rPr>
              <w:t>3. Value for Money (15%)</w:t>
            </w:r>
          </w:p>
          <w:p w:rsidR="00362E4A" w:rsidRDefault="005A0E4B">
            <w:pPr>
              <w:widowControl w:val="0"/>
              <w:spacing w:line="240" w:lineRule="auto"/>
              <w:rPr>
                <w:i/>
                <w:color w:val="FFFFFF"/>
                <w:sz w:val="20"/>
                <w:szCs w:val="20"/>
              </w:rPr>
            </w:pPr>
            <w:r>
              <w:rPr>
                <w:i/>
                <w:color w:val="FFFFFF"/>
                <w:sz w:val="20"/>
                <w:szCs w:val="20"/>
              </w:rPr>
              <w:t xml:space="preserve">This section is to provide evidence for us to assess the value for money of the application. </w:t>
            </w:r>
          </w:p>
        </w:tc>
      </w:tr>
      <w:tr w:rsidR="00362E4A" w:rsidTr="006E015C">
        <w:tc>
          <w:tcPr>
            <w:tcW w:w="4620" w:type="dxa"/>
            <w:tcBorders>
              <w:top w:val="single" w:sz="6" w:space="0" w:color="222222"/>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sz w:val="20"/>
                <w:szCs w:val="20"/>
              </w:rPr>
            </w:pPr>
            <w:r>
              <w:rPr>
                <w:b/>
                <w:sz w:val="20"/>
                <w:szCs w:val="20"/>
              </w:rPr>
              <w:t xml:space="preserve">3.1 Proposed administration fee to deliver the KYN Fund </w:t>
            </w:r>
          </w:p>
          <w:p w:rsidR="00362E4A" w:rsidRDefault="00362E4A">
            <w:pPr>
              <w:widowControl w:val="0"/>
              <w:spacing w:line="240" w:lineRule="auto"/>
              <w:rPr>
                <w:b/>
                <w:sz w:val="20"/>
                <w:szCs w:val="20"/>
              </w:rPr>
            </w:pPr>
          </w:p>
          <w:p w:rsidR="00362E4A" w:rsidRDefault="005A0E4B">
            <w:pPr>
              <w:widowControl w:val="0"/>
              <w:spacing w:line="240" w:lineRule="auto"/>
              <w:rPr>
                <w:b/>
                <w:sz w:val="20"/>
                <w:szCs w:val="20"/>
              </w:rPr>
            </w:pPr>
            <w:r>
              <w:rPr>
                <w:b/>
                <w:i/>
                <w:sz w:val="20"/>
                <w:szCs w:val="20"/>
              </w:rPr>
              <w:t xml:space="preserve">What is the admin fee that your organisation will charge for the delivery of the KYN Fund? Please give as a figure and as a percentage of £14m. </w:t>
            </w:r>
          </w:p>
        </w:tc>
        <w:tc>
          <w:tcPr>
            <w:tcW w:w="5115" w:type="dxa"/>
            <w:tcBorders>
              <w:top w:val="single" w:sz="6" w:space="0" w:color="222222"/>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i/>
                <w:sz w:val="20"/>
                <w:szCs w:val="20"/>
              </w:rPr>
            </w:pPr>
            <w:r>
              <w:rPr>
                <w:i/>
                <w:sz w:val="20"/>
                <w:szCs w:val="20"/>
              </w:rPr>
              <w:t xml:space="preserve">See guidance </w:t>
            </w:r>
          </w:p>
          <w:p w:rsidR="00362E4A" w:rsidRDefault="00362E4A">
            <w:pPr>
              <w:widowControl w:val="0"/>
              <w:spacing w:line="240" w:lineRule="auto"/>
              <w:rPr>
                <w:b/>
                <w:i/>
                <w:sz w:val="17"/>
                <w:szCs w:val="17"/>
              </w:rPr>
            </w:pPr>
          </w:p>
          <w:p w:rsidR="00362E4A" w:rsidRDefault="00362E4A">
            <w:pPr>
              <w:widowControl w:val="0"/>
              <w:spacing w:line="240" w:lineRule="auto"/>
              <w:rPr>
                <w:i/>
                <w:sz w:val="20"/>
                <w:szCs w:val="20"/>
              </w:rPr>
            </w:pPr>
          </w:p>
        </w:tc>
      </w:tr>
      <w:tr w:rsidR="00362E4A" w:rsidTr="006E015C">
        <w:tc>
          <w:tcPr>
            <w:tcW w:w="462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i/>
                <w:sz w:val="20"/>
                <w:szCs w:val="20"/>
              </w:rPr>
            </w:pPr>
            <w:r>
              <w:rPr>
                <w:b/>
                <w:sz w:val="20"/>
                <w:szCs w:val="20"/>
              </w:rPr>
              <w:t>3.2 Detailed budget</w:t>
            </w:r>
          </w:p>
          <w:p w:rsidR="00362E4A" w:rsidRDefault="00362E4A">
            <w:pPr>
              <w:widowControl w:val="0"/>
              <w:spacing w:line="240" w:lineRule="auto"/>
              <w:rPr>
                <w:b/>
                <w:i/>
                <w:sz w:val="20"/>
                <w:szCs w:val="20"/>
              </w:rPr>
            </w:pPr>
          </w:p>
          <w:p w:rsidR="00362E4A" w:rsidRDefault="005A0E4B">
            <w:pPr>
              <w:widowControl w:val="0"/>
              <w:spacing w:line="240" w:lineRule="auto"/>
              <w:rPr>
                <w:b/>
                <w:sz w:val="20"/>
                <w:szCs w:val="20"/>
              </w:rPr>
            </w:pPr>
            <w:r>
              <w:rPr>
                <w:b/>
                <w:i/>
                <w:sz w:val="20"/>
                <w:szCs w:val="20"/>
              </w:rPr>
              <w:t>Confirm that you have completed and attached a project budget, and use this space to provide any additional commentary.</w:t>
            </w:r>
          </w:p>
        </w:tc>
        <w:tc>
          <w:tcPr>
            <w:tcW w:w="51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i/>
                <w:sz w:val="20"/>
                <w:szCs w:val="20"/>
              </w:rPr>
              <w:t>[Max 250 words]</w:t>
            </w:r>
          </w:p>
          <w:p w:rsidR="00362E4A" w:rsidRDefault="00362E4A">
            <w:pPr>
              <w:widowControl w:val="0"/>
              <w:spacing w:line="240" w:lineRule="auto"/>
              <w:rPr>
                <w:i/>
                <w:sz w:val="20"/>
                <w:szCs w:val="20"/>
              </w:rPr>
            </w:pPr>
          </w:p>
          <w:p w:rsidR="00362E4A" w:rsidRDefault="00362E4A">
            <w:pPr>
              <w:widowControl w:val="0"/>
              <w:spacing w:line="240" w:lineRule="auto"/>
              <w:rPr>
                <w:i/>
                <w:sz w:val="20"/>
                <w:szCs w:val="20"/>
              </w:rPr>
            </w:pPr>
          </w:p>
        </w:tc>
      </w:tr>
    </w:tbl>
    <w:p w:rsidR="00362E4A" w:rsidRDefault="00362E4A">
      <w:pPr>
        <w:rPr>
          <w:b/>
          <w:sz w:val="20"/>
          <w:szCs w:val="20"/>
        </w:rPr>
      </w:pPr>
    </w:p>
    <w:p w:rsidR="00362E4A" w:rsidRDefault="00362E4A">
      <w:pPr>
        <w:rPr>
          <w:b/>
          <w:sz w:val="20"/>
          <w:szCs w:val="20"/>
        </w:rPr>
      </w:pPr>
    </w:p>
    <w:p w:rsidR="00362E4A" w:rsidRDefault="00362E4A">
      <w:pPr>
        <w:rPr>
          <w:b/>
          <w:sz w:val="20"/>
          <w:szCs w:val="20"/>
        </w:rPr>
      </w:pPr>
    </w:p>
    <w:tbl>
      <w:tblPr>
        <w:tblStyle w:val="a3"/>
        <w:tblW w:w="9825" w:type="dxa"/>
        <w:tblInd w:w="-45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4035"/>
        <w:gridCol w:w="5790"/>
      </w:tblGrid>
      <w:tr w:rsidR="00362E4A" w:rsidTr="006E015C">
        <w:trPr>
          <w:trHeight w:val="420"/>
        </w:trPr>
        <w:tc>
          <w:tcPr>
            <w:tcW w:w="9825" w:type="dxa"/>
            <w:gridSpan w:val="2"/>
            <w:tcBorders>
              <w:top w:val="single" w:sz="6" w:space="0" w:color="222222"/>
              <w:left w:val="single" w:sz="6" w:space="0" w:color="222222"/>
              <w:bottom w:val="single" w:sz="6" w:space="0" w:color="222222"/>
              <w:right w:val="single" w:sz="6" w:space="0" w:color="222222"/>
            </w:tcBorders>
            <w:shd w:val="clear" w:color="auto" w:fill="0B5394"/>
          </w:tcPr>
          <w:p w:rsidR="00362E4A" w:rsidRDefault="005A0E4B">
            <w:pPr>
              <w:widowControl w:val="0"/>
              <w:spacing w:line="240" w:lineRule="auto"/>
              <w:rPr>
                <w:color w:val="FFFFFF"/>
              </w:rPr>
            </w:pPr>
            <w:r>
              <w:rPr>
                <w:b/>
                <w:color w:val="FFFFFF"/>
                <w:sz w:val="20"/>
                <w:szCs w:val="20"/>
              </w:rPr>
              <w:t>4. Strategic alignment and approach to target areas (25%)</w:t>
            </w:r>
          </w:p>
        </w:tc>
      </w:tr>
      <w:tr w:rsidR="00362E4A" w:rsidTr="006E015C">
        <w:tc>
          <w:tcPr>
            <w:tcW w:w="4035" w:type="dxa"/>
            <w:tcBorders>
              <w:top w:val="single" w:sz="6" w:space="0" w:color="222222"/>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sz w:val="20"/>
                <w:szCs w:val="20"/>
                <w:u w:val="single"/>
              </w:rPr>
            </w:pPr>
            <w:r>
              <w:rPr>
                <w:b/>
                <w:sz w:val="20"/>
                <w:szCs w:val="20"/>
              </w:rPr>
              <w:t>4.1 Outline how you will meet the KYN Fund objectives, including your approach to targeting funding to the most deprived neighbourhoods and your approach to partnership working</w:t>
            </w:r>
          </w:p>
          <w:p w:rsidR="00362E4A" w:rsidRDefault="00362E4A">
            <w:pPr>
              <w:widowControl w:val="0"/>
              <w:spacing w:line="240" w:lineRule="auto"/>
              <w:rPr>
                <w:i/>
                <w:sz w:val="20"/>
                <w:szCs w:val="20"/>
                <w:u w:val="single"/>
              </w:rPr>
            </w:pPr>
          </w:p>
        </w:tc>
        <w:tc>
          <w:tcPr>
            <w:tcW w:w="5790" w:type="dxa"/>
            <w:tcBorders>
              <w:top w:val="single" w:sz="6" w:space="0" w:color="222222"/>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18"/>
                <w:szCs w:val="18"/>
              </w:rPr>
            </w:pPr>
            <w:r>
              <w:rPr>
                <w:i/>
                <w:sz w:val="20"/>
                <w:szCs w:val="20"/>
              </w:rPr>
              <w:t>[Max 1000 words]</w:t>
            </w:r>
          </w:p>
        </w:tc>
      </w:tr>
    </w:tbl>
    <w:p w:rsidR="00362E4A" w:rsidRDefault="00362E4A">
      <w:pPr>
        <w:spacing w:line="288" w:lineRule="auto"/>
        <w:rPr>
          <w:b/>
          <w:sz w:val="20"/>
          <w:szCs w:val="20"/>
        </w:rPr>
      </w:pPr>
    </w:p>
    <w:p w:rsidR="00362E4A" w:rsidRDefault="00362E4A">
      <w:pPr>
        <w:rPr>
          <w:b/>
          <w:sz w:val="20"/>
          <w:szCs w:val="20"/>
        </w:rPr>
      </w:pPr>
    </w:p>
    <w:tbl>
      <w:tblPr>
        <w:tblStyle w:val="a4"/>
        <w:tblW w:w="9825" w:type="dxa"/>
        <w:tblInd w:w="-45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4020"/>
        <w:gridCol w:w="5805"/>
      </w:tblGrid>
      <w:tr w:rsidR="00362E4A" w:rsidTr="006E015C">
        <w:trPr>
          <w:trHeight w:val="420"/>
        </w:trPr>
        <w:tc>
          <w:tcPr>
            <w:tcW w:w="9825" w:type="dxa"/>
            <w:gridSpan w:val="2"/>
            <w:tcBorders>
              <w:top w:val="single" w:sz="6" w:space="0" w:color="222222"/>
              <w:left w:val="single" w:sz="6" w:space="0" w:color="222222"/>
              <w:bottom w:val="single" w:sz="6" w:space="0" w:color="222222"/>
              <w:right w:val="single" w:sz="6" w:space="0" w:color="222222"/>
            </w:tcBorders>
            <w:shd w:val="clear" w:color="auto" w:fill="0B5394"/>
          </w:tcPr>
          <w:p w:rsidR="00362E4A" w:rsidRDefault="005A0E4B">
            <w:pPr>
              <w:widowControl w:val="0"/>
              <w:spacing w:line="240" w:lineRule="auto"/>
              <w:rPr>
                <w:color w:val="FFFFFF"/>
              </w:rPr>
            </w:pPr>
            <w:r>
              <w:rPr>
                <w:b/>
                <w:color w:val="FFFFFF"/>
                <w:sz w:val="20"/>
                <w:szCs w:val="20"/>
              </w:rPr>
              <w:t>5. Experience and capability to deliver (20%)</w:t>
            </w:r>
          </w:p>
        </w:tc>
      </w:tr>
      <w:tr w:rsidR="00362E4A" w:rsidTr="006E015C">
        <w:tc>
          <w:tcPr>
            <w:tcW w:w="4020" w:type="dxa"/>
            <w:tcBorders>
              <w:top w:val="single" w:sz="6" w:space="0" w:color="222222"/>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i/>
                <w:sz w:val="20"/>
                <w:szCs w:val="20"/>
                <w:u w:val="single"/>
              </w:rPr>
            </w:pPr>
            <w:r>
              <w:rPr>
                <w:b/>
                <w:sz w:val="20"/>
                <w:szCs w:val="20"/>
              </w:rPr>
              <w:t xml:space="preserve">5.1 Please demonstrate that your organisation has experience in grant management and the assessment and monitoring of onward grants </w:t>
            </w:r>
          </w:p>
        </w:tc>
        <w:tc>
          <w:tcPr>
            <w:tcW w:w="5805" w:type="dxa"/>
            <w:tcBorders>
              <w:top w:val="single" w:sz="6" w:space="0" w:color="222222"/>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18"/>
                <w:szCs w:val="18"/>
              </w:rPr>
            </w:pPr>
            <w:r>
              <w:rPr>
                <w:i/>
                <w:sz w:val="20"/>
                <w:szCs w:val="20"/>
              </w:rPr>
              <w:t>[Max 500 words]</w:t>
            </w:r>
          </w:p>
        </w:tc>
      </w:tr>
      <w:tr w:rsidR="00362E4A" w:rsidTr="006E015C">
        <w:tc>
          <w:tcPr>
            <w:tcW w:w="4020" w:type="dxa"/>
            <w:tcBorders>
              <w:top w:val="single" w:sz="6" w:space="0" w:color="FFFFFF"/>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sz w:val="20"/>
                <w:szCs w:val="20"/>
              </w:rPr>
            </w:pPr>
            <w:r>
              <w:rPr>
                <w:b/>
                <w:sz w:val="20"/>
                <w:szCs w:val="20"/>
              </w:rPr>
              <w:t>5.2 Please demonstrate that your organisation has sufficient capacity to deliver the projects within each financial year</w:t>
            </w:r>
          </w:p>
        </w:tc>
        <w:tc>
          <w:tcPr>
            <w:tcW w:w="5805" w:type="dxa"/>
            <w:tcBorders>
              <w:top w:val="single" w:sz="6" w:space="0" w:color="FFFFFF"/>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i/>
                <w:sz w:val="20"/>
                <w:szCs w:val="20"/>
              </w:rPr>
              <w:t>[Max 500 words]</w:t>
            </w:r>
          </w:p>
        </w:tc>
      </w:tr>
    </w:tbl>
    <w:p w:rsidR="00362E4A" w:rsidRDefault="00362E4A">
      <w:pPr>
        <w:spacing w:line="288" w:lineRule="auto"/>
        <w:rPr>
          <w:b/>
          <w:sz w:val="20"/>
          <w:szCs w:val="20"/>
        </w:rPr>
      </w:pPr>
    </w:p>
    <w:p w:rsidR="00362E4A" w:rsidRDefault="00362E4A">
      <w:pPr>
        <w:rPr>
          <w:b/>
          <w:sz w:val="20"/>
          <w:szCs w:val="20"/>
        </w:rPr>
      </w:pPr>
    </w:p>
    <w:tbl>
      <w:tblPr>
        <w:tblStyle w:val="a5"/>
        <w:tblW w:w="9825" w:type="dxa"/>
        <w:tblInd w:w="-45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4020"/>
        <w:gridCol w:w="5805"/>
      </w:tblGrid>
      <w:tr w:rsidR="00362E4A" w:rsidTr="006E015C">
        <w:trPr>
          <w:trHeight w:val="420"/>
        </w:trPr>
        <w:tc>
          <w:tcPr>
            <w:tcW w:w="9825" w:type="dxa"/>
            <w:gridSpan w:val="2"/>
            <w:tcBorders>
              <w:top w:val="single" w:sz="6" w:space="0" w:color="222222"/>
              <w:left w:val="single" w:sz="6" w:space="0" w:color="222222"/>
              <w:bottom w:val="single" w:sz="6" w:space="0" w:color="222222"/>
              <w:right w:val="single" w:sz="6" w:space="0" w:color="222222"/>
            </w:tcBorders>
            <w:shd w:val="clear" w:color="auto" w:fill="0B5394"/>
          </w:tcPr>
          <w:p w:rsidR="00362E4A" w:rsidRDefault="005A0E4B">
            <w:pPr>
              <w:widowControl w:val="0"/>
              <w:spacing w:line="240" w:lineRule="auto"/>
              <w:rPr>
                <w:color w:val="FFFFFF"/>
              </w:rPr>
            </w:pPr>
            <w:r>
              <w:rPr>
                <w:b/>
                <w:color w:val="FFFFFF"/>
                <w:sz w:val="20"/>
                <w:szCs w:val="20"/>
              </w:rPr>
              <w:t>Project oversight and delivery approach (20%)</w:t>
            </w:r>
          </w:p>
        </w:tc>
      </w:tr>
      <w:tr w:rsidR="00362E4A" w:rsidTr="006E015C">
        <w:tc>
          <w:tcPr>
            <w:tcW w:w="4020" w:type="dxa"/>
            <w:tcBorders>
              <w:top w:val="single" w:sz="6" w:space="0" w:color="222222"/>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i/>
                <w:sz w:val="20"/>
                <w:szCs w:val="20"/>
                <w:u w:val="single"/>
              </w:rPr>
            </w:pPr>
            <w:r>
              <w:rPr>
                <w:b/>
                <w:sz w:val="20"/>
                <w:szCs w:val="20"/>
              </w:rPr>
              <w:t>6.1 Please outline your proposed project management approach</w:t>
            </w:r>
          </w:p>
        </w:tc>
        <w:tc>
          <w:tcPr>
            <w:tcW w:w="5805" w:type="dxa"/>
            <w:tcBorders>
              <w:top w:val="single" w:sz="6" w:space="0" w:color="222222"/>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18"/>
                <w:szCs w:val="18"/>
              </w:rPr>
            </w:pPr>
            <w:r>
              <w:rPr>
                <w:i/>
                <w:sz w:val="20"/>
                <w:szCs w:val="20"/>
              </w:rPr>
              <w:t>[Max 500 words]</w:t>
            </w:r>
          </w:p>
        </w:tc>
      </w:tr>
      <w:tr w:rsidR="00362E4A" w:rsidTr="006E015C">
        <w:tc>
          <w:tcPr>
            <w:tcW w:w="4020" w:type="dxa"/>
            <w:tcBorders>
              <w:top w:val="single" w:sz="6" w:space="0" w:color="FFFFFF"/>
              <w:left w:val="single" w:sz="6" w:space="0" w:color="666666"/>
              <w:bottom w:val="single" w:sz="6" w:space="0" w:color="666666"/>
              <w:right w:val="single" w:sz="6" w:space="0" w:color="666666"/>
            </w:tcBorders>
            <w:shd w:val="clear" w:color="auto" w:fill="CFE2F3"/>
          </w:tcPr>
          <w:p w:rsidR="00362E4A" w:rsidRDefault="005A0E4B">
            <w:pPr>
              <w:widowControl w:val="0"/>
              <w:spacing w:line="240" w:lineRule="auto"/>
              <w:rPr>
                <w:b/>
                <w:sz w:val="20"/>
                <w:szCs w:val="20"/>
              </w:rPr>
            </w:pPr>
            <w:r>
              <w:rPr>
                <w:b/>
                <w:sz w:val="20"/>
                <w:szCs w:val="20"/>
              </w:rPr>
              <w:t>6.2 Please outline how your organisation will undertake due diligence and post event assurance approach</w:t>
            </w:r>
          </w:p>
        </w:tc>
        <w:tc>
          <w:tcPr>
            <w:tcW w:w="5805" w:type="dxa"/>
            <w:tcBorders>
              <w:top w:val="single" w:sz="6" w:space="0" w:color="FFFFFF"/>
              <w:left w:val="single" w:sz="6" w:space="0" w:color="666666"/>
              <w:bottom w:val="single" w:sz="6" w:space="0" w:color="666666"/>
              <w:right w:val="single" w:sz="6" w:space="0" w:color="666666"/>
            </w:tcBorders>
            <w:shd w:val="clear" w:color="auto" w:fill="auto"/>
          </w:tcPr>
          <w:p w:rsidR="00362E4A" w:rsidRDefault="005A0E4B">
            <w:pPr>
              <w:widowControl w:val="0"/>
              <w:spacing w:line="240" w:lineRule="auto"/>
              <w:rPr>
                <w:b/>
                <w:i/>
                <w:sz w:val="20"/>
                <w:szCs w:val="20"/>
              </w:rPr>
            </w:pPr>
            <w:r>
              <w:rPr>
                <w:i/>
                <w:sz w:val="20"/>
                <w:szCs w:val="20"/>
              </w:rPr>
              <w:t xml:space="preserve">See guidance </w:t>
            </w:r>
          </w:p>
          <w:p w:rsidR="00362E4A" w:rsidRDefault="00362E4A">
            <w:pPr>
              <w:widowControl w:val="0"/>
              <w:spacing w:line="240" w:lineRule="auto"/>
              <w:rPr>
                <w:b/>
                <w:i/>
                <w:sz w:val="20"/>
                <w:szCs w:val="20"/>
              </w:rPr>
            </w:pPr>
          </w:p>
          <w:p w:rsidR="00362E4A" w:rsidRDefault="005A0E4B">
            <w:pPr>
              <w:widowControl w:val="0"/>
              <w:spacing w:line="240" w:lineRule="auto"/>
              <w:rPr>
                <w:i/>
                <w:sz w:val="20"/>
                <w:szCs w:val="20"/>
              </w:rPr>
            </w:pPr>
            <w:r>
              <w:rPr>
                <w:i/>
                <w:sz w:val="20"/>
                <w:szCs w:val="20"/>
              </w:rPr>
              <w:t>[Max 500 words]</w:t>
            </w:r>
          </w:p>
        </w:tc>
      </w:tr>
    </w:tbl>
    <w:p w:rsidR="00362E4A" w:rsidRDefault="00362E4A">
      <w:pPr>
        <w:pBdr>
          <w:top w:val="nil"/>
          <w:left w:val="nil"/>
          <w:bottom w:val="nil"/>
          <w:right w:val="nil"/>
          <w:between w:val="nil"/>
        </w:pBdr>
        <w:spacing w:line="288" w:lineRule="auto"/>
        <w:rPr>
          <w:color w:val="000000"/>
        </w:rPr>
      </w:pPr>
    </w:p>
    <w:p w:rsidR="00362E4A" w:rsidRDefault="00362E4A">
      <w:pPr>
        <w:pBdr>
          <w:top w:val="nil"/>
          <w:left w:val="nil"/>
          <w:bottom w:val="nil"/>
          <w:right w:val="nil"/>
          <w:between w:val="nil"/>
        </w:pBdr>
        <w:rPr>
          <w:b/>
          <w:color w:val="000000"/>
          <w:sz w:val="20"/>
          <w:szCs w:val="20"/>
        </w:rPr>
      </w:pPr>
    </w:p>
    <w:tbl>
      <w:tblPr>
        <w:tblStyle w:val="a6"/>
        <w:tblW w:w="9735" w:type="dxa"/>
        <w:tblInd w:w="-43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4020"/>
        <w:gridCol w:w="5715"/>
      </w:tblGrid>
      <w:tr w:rsidR="00362E4A" w:rsidTr="006E015C">
        <w:trPr>
          <w:trHeight w:val="420"/>
        </w:trPr>
        <w:tc>
          <w:tcPr>
            <w:tcW w:w="9735" w:type="dxa"/>
            <w:gridSpan w:val="2"/>
            <w:tcBorders>
              <w:top w:val="single" w:sz="6" w:space="0" w:color="000000"/>
              <w:left w:val="single" w:sz="6" w:space="0" w:color="000000"/>
              <w:bottom w:val="single" w:sz="6" w:space="0" w:color="000000"/>
              <w:right w:val="single" w:sz="6" w:space="0" w:color="000000"/>
            </w:tcBorders>
            <w:shd w:val="clear" w:color="auto" w:fill="0B5394"/>
          </w:tcPr>
          <w:p w:rsidR="00362E4A" w:rsidRDefault="005A0E4B">
            <w:pPr>
              <w:pBdr>
                <w:top w:val="nil"/>
                <w:left w:val="nil"/>
                <w:bottom w:val="nil"/>
                <w:right w:val="nil"/>
                <w:between w:val="nil"/>
              </w:pBdr>
              <w:spacing w:line="288" w:lineRule="auto"/>
              <w:rPr>
                <w:b/>
                <w:color w:val="FFFFFF"/>
                <w:sz w:val="20"/>
                <w:szCs w:val="20"/>
              </w:rPr>
            </w:pPr>
            <w:r>
              <w:rPr>
                <w:b/>
                <w:color w:val="FFFFFF"/>
                <w:sz w:val="20"/>
                <w:szCs w:val="20"/>
              </w:rPr>
              <w:t>7. Evaluation approach (20%)</w:t>
            </w:r>
          </w:p>
          <w:p w:rsidR="00362E4A" w:rsidRDefault="005A0E4B">
            <w:pPr>
              <w:pBdr>
                <w:top w:val="nil"/>
                <w:left w:val="nil"/>
                <w:bottom w:val="nil"/>
                <w:right w:val="nil"/>
                <w:between w:val="nil"/>
              </w:pBdr>
              <w:spacing w:line="288" w:lineRule="auto"/>
              <w:rPr>
                <w:color w:val="000000"/>
              </w:rPr>
            </w:pPr>
            <w:r>
              <w:rPr>
                <w:i/>
                <w:color w:val="FFFFFF"/>
                <w:sz w:val="20"/>
                <w:szCs w:val="20"/>
              </w:rPr>
              <w:t>This section summarises monitoring, reporting and evaluation expectations</w:t>
            </w:r>
          </w:p>
        </w:tc>
      </w:tr>
      <w:tr w:rsidR="00362E4A" w:rsidTr="006E015C">
        <w:tc>
          <w:tcPr>
            <w:tcW w:w="4020" w:type="dxa"/>
            <w:tcBorders>
              <w:top w:val="single" w:sz="6" w:space="0" w:color="000000"/>
              <w:left w:val="single" w:sz="6" w:space="0" w:color="666666"/>
              <w:bottom w:val="single" w:sz="6" w:space="0" w:color="666666"/>
              <w:right w:val="single" w:sz="6" w:space="0" w:color="666666"/>
            </w:tcBorders>
            <w:shd w:val="clear" w:color="auto" w:fill="CFE2F3"/>
          </w:tcPr>
          <w:p w:rsidR="00362E4A" w:rsidRDefault="005A0E4B">
            <w:pPr>
              <w:pBdr>
                <w:top w:val="nil"/>
                <w:left w:val="nil"/>
                <w:bottom w:val="nil"/>
                <w:right w:val="nil"/>
                <w:between w:val="nil"/>
              </w:pBdr>
              <w:rPr>
                <w:b/>
                <w:sz w:val="20"/>
                <w:szCs w:val="20"/>
              </w:rPr>
            </w:pPr>
            <w:r>
              <w:rPr>
                <w:b/>
                <w:sz w:val="20"/>
                <w:szCs w:val="20"/>
              </w:rPr>
              <w:t>7.1 Please outline your approach to building the evidence base on the kinds of place-based interventions that could work in increasing regular volunteering and reducing chronic loneliness.  We are interested in learning how these could be scalable and sustainable.</w:t>
            </w:r>
          </w:p>
        </w:tc>
        <w:tc>
          <w:tcPr>
            <w:tcW w:w="5715" w:type="dxa"/>
            <w:tcBorders>
              <w:top w:val="single" w:sz="6" w:space="0" w:color="000000"/>
              <w:left w:val="single" w:sz="6" w:space="0" w:color="666666"/>
              <w:bottom w:val="single" w:sz="6" w:space="0" w:color="666666"/>
              <w:right w:val="single" w:sz="6" w:space="0" w:color="666666"/>
            </w:tcBorders>
            <w:shd w:val="clear" w:color="auto" w:fill="auto"/>
          </w:tcPr>
          <w:p w:rsidR="00362E4A" w:rsidRDefault="005A0E4B">
            <w:pPr>
              <w:rPr>
                <w:i/>
                <w:sz w:val="20"/>
                <w:szCs w:val="20"/>
                <w:u w:val="single"/>
              </w:rPr>
            </w:pPr>
            <w:r>
              <w:rPr>
                <w:i/>
                <w:sz w:val="20"/>
                <w:szCs w:val="20"/>
              </w:rPr>
              <w:t>See guidance [Max 1000 words]</w:t>
            </w:r>
          </w:p>
        </w:tc>
      </w:tr>
      <w:tr w:rsidR="00362E4A" w:rsidTr="006E015C">
        <w:tc>
          <w:tcPr>
            <w:tcW w:w="4020" w:type="dxa"/>
            <w:tcBorders>
              <w:top w:val="single" w:sz="6" w:space="0" w:color="666666"/>
              <w:left w:val="single" w:sz="6" w:space="0" w:color="666666"/>
              <w:bottom w:val="single" w:sz="6" w:space="0" w:color="666666"/>
              <w:right w:val="single" w:sz="6" w:space="0" w:color="666666"/>
            </w:tcBorders>
            <w:shd w:val="clear" w:color="auto" w:fill="CFE2F3"/>
          </w:tcPr>
          <w:p w:rsidR="00362E4A" w:rsidRDefault="005A0E4B">
            <w:pPr>
              <w:pBdr>
                <w:top w:val="nil"/>
                <w:left w:val="nil"/>
                <w:bottom w:val="nil"/>
                <w:right w:val="nil"/>
                <w:between w:val="nil"/>
              </w:pBdr>
              <w:rPr>
                <w:b/>
                <w:sz w:val="20"/>
                <w:szCs w:val="20"/>
              </w:rPr>
            </w:pPr>
            <w:r>
              <w:rPr>
                <w:b/>
                <w:sz w:val="20"/>
                <w:szCs w:val="20"/>
              </w:rPr>
              <w:t>7.2 Approach to working with the independent evaluator</w:t>
            </w:r>
          </w:p>
        </w:tc>
        <w:tc>
          <w:tcPr>
            <w:tcW w:w="5715" w:type="dxa"/>
            <w:tcBorders>
              <w:top w:val="single" w:sz="6" w:space="0" w:color="666666"/>
              <w:left w:val="single" w:sz="6" w:space="0" w:color="666666"/>
              <w:bottom w:val="single" w:sz="6" w:space="0" w:color="666666"/>
              <w:right w:val="single" w:sz="6" w:space="0" w:color="666666"/>
            </w:tcBorders>
            <w:shd w:val="clear" w:color="auto" w:fill="auto"/>
          </w:tcPr>
          <w:p w:rsidR="00362E4A" w:rsidRDefault="005A0E4B">
            <w:pPr>
              <w:rPr>
                <w:i/>
                <w:sz w:val="20"/>
                <w:szCs w:val="20"/>
              </w:rPr>
            </w:pPr>
            <w:r>
              <w:rPr>
                <w:i/>
                <w:sz w:val="20"/>
                <w:szCs w:val="20"/>
              </w:rPr>
              <w:t xml:space="preserve">See guidance [Max 750 </w:t>
            </w:r>
            <w:proofErr w:type="gramStart"/>
            <w:r>
              <w:rPr>
                <w:i/>
                <w:sz w:val="20"/>
                <w:szCs w:val="20"/>
              </w:rPr>
              <w:t>words ]</w:t>
            </w:r>
            <w:proofErr w:type="gramEnd"/>
          </w:p>
        </w:tc>
      </w:tr>
    </w:tbl>
    <w:p w:rsidR="00362E4A" w:rsidRDefault="00362E4A">
      <w:pPr>
        <w:pBdr>
          <w:top w:val="nil"/>
          <w:left w:val="nil"/>
          <w:bottom w:val="nil"/>
          <w:right w:val="nil"/>
          <w:between w:val="nil"/>
        </w:pBdr>
        <w:rPr>
          <w:b/>
          <w:color w:val="000000"/>
          <w:sz w:val="20"/>
          <w:szCs w:val="20"/>
        </w:rPr>
      </w:pPr>
    </w:p>
    <w:p w:rsidR="00362E4A" w:rsidRDefault="00362E4A">
      <w:pPr>
        <w:pBdr>
          <w:top w:val="nil"/>
          <w:left w:val="nil"/>
          <w:bottom w:val="nil"/>
          <w:right w:val="nil"/>
          <w:between w:val="nil"/>
        </w:pBdr>
        <w:rPr>
          <w:color w:val="000000"/>
          <w:sz w:val="20"/>
          <w:szCs w:val="20"/>
        </w:rPr>
      </w:pPr>
    </w:p>
    <w:tbl>
      <w:tblPr>
        <w:tblStyle w:val="a7"/>
        <w:tblW w:w="9630" w:type="dxa"/>
        <w:tblInd w:w="-40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9630"/>
      </w:tblGrid>
      <w:tr w:rsidR="00362E4A" w:rsidTr="006E015C">
        <w:trPr>
          <w:trHeight w:val="435"/>
        </w:trPr>
        <w:tc>
          <w:tcPr>
            <w:tcW w:w="9630" w:type="dxa"/>
            <w:tcBorders>
              <w:top w:val="single" w:sz="6" w:space="0" w:color="000000"/>
              <w:left w:val="single" w:sz="6" w:space="0" w:color="000000"/>
              <w:bottom w:val="single" w:sz="6" w:space="0" w:color="000000"/>
              <w:right w:val="single" w:sz="6" w:space="0" w:color="000000"/>
            </w:tcBorders>
            <w:shd w:val="clear" w:color="auto" w:fill="0B5394"/>
          </w:tcPr>
          <w:p w:rsidR="00362E4A" w:rsidRDefault="005A0E4B">
            <w:pPr>
              <w:widowControl w:val="0"/>
              <w:pBdr>
                <w:top w:val="nil"/>
                <w:left w:val="nil"/>
                <w:bottom w:val="nil"/>
                <w:right w:val="nil"/>
                <w:between w:val="nil"/>
              </w:pBdr>
              <w:spacing w:line="240" w:lineRule="auto"/>
              <w:rPr>
                <w:b/>
                <w:color w:val="FFFFFF"/>
                <w:sz w:val="20"/>
                <w:szCs w:val="20"/>
              </w:rPr>
            </w:pPr>
            <w:r>
              <w:rPr>
                <w:b/>
                <w:color w:val="FFFFFF"/>
                <w:sz w:val="20"/>
                <w:szCs w:val="20"/>
              </w:rPr>
              <w:t>8. Privacy Notice</w:t>
            </w:r>
          </w:p>
          <w:p w:rsidR="00362E4A" w:rsidRDefault="00362E4A">
            <w:pPr>
              <w:widowControl w:val="0"/>
              <w:pBdr>
                <w:top w:val="nil"/>
                <w:left w:val="nil"/>
                <w:bottom w:val="nil"/>
                <w:right w:val="nil"/>
                <w:between w:val="nil"/>
              </w:pBdr>
              <w:spacing w:line="240" w:lineRule="auto"/>
              <w:rPr>
                <w:i/>
                <w:color w:val="FFFFFF"/>
                <w:sz w:val="20"/>
                <w:szCs w:val="20"/>
              </w:rPr>
            </w:pPr>
          </w:p>
        </w:tc>
      </w:tr>
      <w:tr w:rsidR="00362E4A" w:rsidTr="006E015C">
        <w:trPr>
          <w:trHeight w:val="400"/>
        </w:trPr>
        <w:tc>
          <w:tcPr>
            <w:tcW w:w="9630" w:type="dxa"/>
            <w:tcBorders>
              <w:top w:val="single" w:sz="6" w:space="0" w:color="000000"/>
              <w:left w:val="single" w:sz="6" w:space="0" w:color="666666"/>
              <w:bottom w:val="single" w:sz="6" w:space="0" w:color="666666"/>
              <w:right w:val="single" w:sz="6" w:space="0" w:color="666666"/>
            </w:tcBorders>
            <w:shd w:val="clear" w:color="auto" w:fill="auto"/>
          </w:tcPr>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The following is to explain your rights and give you the information you are entitled to under the Data Protection Act 2018 and the General Data Protection Regulation (“the Data Protection Legislation”). This notice only refers to your personal data (e.g. your name, email address, and anything that could be used to identify you personally) not the content of your response to the survey.</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1. The identity of the data controller and contact details of our Data Protection Officer</w:t>
            </w:r>
          </w:p>
          <w:p w:rsidR="00362E4A" w:rsidRDefault="005A0E4B">
            <w:pPr>
              <w:widowControl w:val="0"/>
              <w:pBdr>
                <w:top w:val="nil"/>
                <w:left w:val="nil"/>
                <w:bottom w:val="nil"/>
                <w:right w:val="nil"/>
                <w:between w:val="nil"/>
              </w:pBdr>
              <w:spacing w:line="240" w:lineRule="auto"/>
              <w:rPr>
                <w:color w:val="000000"/>
              </w:rPr>
            </w:pPr>
            <w:r>
              <w:rPr>
                <w:color w:val="000000"/>
                <w:sz w:val="20"/>
                <w:szCs w:val="20"/>
              </w:rPr>
              <w:t xml:space="preserve">The Department for Digital, Culture, Media and Sport (“DCMS”) is the data controller. The Data Protection Officer can be contacted at </w:t>
            </w:r>
            <w:hyperlink r:id="rId11">
              <w:r>
                <w:rPr>
                  <w:color w:val="1155CC"/>
                  <w:sz w:val="20"/>
                  <w:szCs w:val="20"/>
                  <w:u w:val="single"/>
                </w:rPr>
                <w:t>dcmsdataprotection@</w:t>
              </w:r>
            </w:hyperlink>
            <w:hyperlink r:id="rId12">
              <w:r>
                <w:rPr>
                  <w:color w:val="1155CC"/>
                  <w:sz w:val="20"/>
                  <w:szCs w:val="20"/>
                  <w:u w:val="single"/>
                </w:rPr>
                <w:t>dcms</w:t>
              </w:r>
            </w:hyperlink>
            <w:hyperlink r:id="rId13">
              <w:r>
                <w:rPr>
                  <w:color w:val="1155CC"/>
                  <w:sz w:val="20"/>
                  <w:szCs w:val="20"/>
                  <w:u w:val="single"/>
                </w:rPr>
                <w:t>.gov.uk</w:t>
              </w:r>
            </w:hyperlink>
            <w:r>
              <w:rPr>
                <w:color w:val="000000"/>
                <w:sz w:val="20"/>
                <w:szCs w:val="20"/>
              </w:rPr>
              <w:t xml:space="preserve">. You can find out more </w:t>
            </w:r>
            <w:hyperlink r:id="rId14">
              <w:r>
                <w:rPr>
                  <w:color w:val="1155CC"/>
                  <w:sz w:val="20"/>
                  <w:szCs w:val="20"/>
                  <w:u w:val="single"/>
                </w:rPr>
                <w:t>here</w:t>
              </w:r>
            </w:hyperlink>
            <w:r>
              <w:rPr>
                <w:color w:val="000000"/>
                <w:sz w:val="20"/>
                <w:szCs w:val="20"/>
              </w:rPr>
              <w:t>.</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2. Why we are collecting your personal data</w:t>
            </w: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Your personal data is being collected as an essential part of the competition process, so that we can contact you regarding your response and for statistical purposes such as to ensure individuals cannot complete more than one application</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3. Our legal basis for processing your personal data</w:t>
            </w: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The Data Protection Legislation states that, as a government department, the department may process personal data as necessary for the effective performance of a task carried out in the public interest.</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4. With whom we will be sharing your personal data</w:t>
            </w:r>
          </w:p>
          <w:p w:rsidR="00362E4A" w:rsidRDefault="005A0E4B">
            <w:pPr>
              <w:widowControl w:val="0"/>
              <w:numPr>
                <w:ilvl w:val="0"/>
                <w:numId w:val="2"/>
              </w:numPr>
              <w:pBdr>
                <w:top w:val="nil"/>
                <w:left w:val="nil"/>
                <w:bottom w:val="nil"/>
                <w:right w:val="nil"/>
                <w:between w:val="nil"/>
              </w:pBdr>
              <w:spacing w:line="240" w:lineRule="auto"/>
              <w:rPr>
                <w:color w:val="000000"/>
                <w:sz w:val="20"/>
                <w:szCs w:val="20"/>
              </w:rPr>
            </w:pPr>
            <w:r>
              <w:rPr>
                <w:color w:val="000000"/>
                <w:sz w:val="20"/>
                <w:szCs w:val="20"/>
              </w:rPr>
              <w:t>Your personal data may be shared with colleagues in DCMS as part of the grant management process.</w:t>
            </w:r>
          </w:p>
          <w:p w:rsidR="00362E4A" w:rsidRDefault="005A0E4B">
            <w:pPr>
              <w:widowControl w:val="0"/>
              <w:numPr>
                <w:ilvl w:val="0"/>
                <w:numId w:val="2"/>
              </w:numPr>
              <w:pBdr>
                <w:top w:val="nil"/>
                <w:left w:val="nil"/>
                <w:bottom w:val="nil"/>
                <w:right w:val="nil"/>
                <w:between w:val="nil"/>
              </w:pBdr>
              <w:spacing w:line="240" w:lineRule="auto"/>
              <w:rPr>
                <w:color w:val="000000"/>
                <w:sz w:val="20"/>
                <w:szCs w:val="20"/>
              </w:rPr>
            </w:pPr>
            <w:r>
              <w:rPr>
                <w:color w:val="000000"/>
                <w:sz w:val="20"/>
                <w:szCs w:val="20"/>
              </w:rPr>
              <w:t>We may also share your personal data with third parties if we are required to do so by law — for example, by court order, or to prevent fraud or other crime.</w:t>
            </w:r>
          </w:p>
          <w:p w:rsidR="00362E4A" w:rsidRDefault="005A0E4B">
            <w:pPr>
              <w:widowControl w:val="0"/>
              <w:numPr>
                <w:ilvl w:val="0"/>
                <w:numId w:val="2"/>
              </w:numPr>
              <w:pBdr>
                <w:top w:val="nil"/>
                <w:left w:val="nil"/>
                <w:bottom w:val="nil"/>
                <w:right w:val="nil"/>
                <w:between w:val="nil"/>
              </w:pBdr>
              <w:spacing w:line="240" w:lineRule="auto"/>
              <w:rPr>
                <w:color w:val="000000"/>
                <w:sz w:val="20"/>
                <w:szCs w:val="20"/>
              </w:rPr>
            </w:pPr>
            <w:r>
              <w:rPr>
                <w:color w:val="000000"/>
                <w:sz w:val="20"/>
                <w:szCs w:val="20"/>
              </w:rPr>
              <w:t>We will not transfer your personal data outside of the European Economic Area (EEA) or to international organisations.</w:t>
            </w:r>
          </w:p>
          <w:p w:rsidR="00362E4A" w:rsidRDefault="005A0E4B">
            <w:pPr>
              <w:widowControl w:val="0"/>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If we are required to share details of your application further or use your responses to illustrate </w:t>
            </w:r>
            <w:r>
              <w:rPr>
                <w:color w:val="000000"/>
                <w:sz w:val="20"/>
                <w:szCs w:val="20"/>
              </w:rPr>
              <w:lastRenderedPageBreak/>
              <w:t>findings, we will ensure that neither you nor the organisation you represent are identifiable.</w:t>
            </w:r>
          </w:p>
          <w:p w:rsidR="00362E4A" w:rsidRDefault="005A0E4B">
            <w:pPr>
              <w:widowControl w:val="0"/>
              <w:numPr>
                <w:ilvl w:val="0"/>
                <w:numId w:val="2"/>
              </w:numPr>
              <w:pBdr>
                <w:top w:val="nil"/>
                <w:left w:val="nil"/>
                <w:bottom w:val="nil"/>
                <w:right w:val="nil"/>
                <w:between w:val="nil"/>
              </w:pBdr>
              <w:spacing w:line="240" w:lineRule="auto"/>
              <w:rPr>
                <w:color w:val="000000"/>
                <w:sz w:val="20"/>
                <w:szCs w:val="20"/>
              </w:rPr>
            </w:pPr>
            <w:r>
              <w:rPr>
                <w:color w:val="000000"/>
                <w:sz w:val="20"/>
                <w:szCs w:val="20"/>
              </w:rPr>
              <w:t>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rsidR="00362E4A" w:rsidRDefault="005A0E4B">
            <w:pPr>
              <w:widowControl w:val="0"/>
              <w:numPr>
                <w:ilvl w:val="0"/>
                <w:numId w:val="2"/>
              </w:numPr>
              <w:pBdr>
                <w:top w:val="nil"/>
                <w:left w:val="nil"/>
                <w:bottom w:val="nil"/>
                <w:right w:val="nil"/>
                <w:between w:val="nil"/>
              </w:pBdr>
              <w:spacing w:line="240" w:lineRule="auto"/>
              <w:rPr>
                <w:color w:val="000000"/>
                <w:sz w:val="20"/>
                <w:szCs w:val="20"/>
              </w:rPr>
            </w:pPr>
            <w:r>
              <w:rPr>
                <w:color w:val="000000"/>
                <w:sz w:val="20"/>
                <w:szCs w:val="20"/>
              </w:rPr>
              <w:t>We will seek to publish and disseminate an evaluation (not including personal data)</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5. For how long we will keep your personal data, or criteria used to determine the retention period</w:t>
            </w: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If your application is unsuccessful, it will be retained until March 202</w:t>
            </w:r>
            <w:r>
              <w:rPr>
                <w:sz w:val="20"/>
                <w:szCs w:val="20"/>
              </w:rPr>
              <w:t>3</w:t>
            </w:r>
            <w:r>
              <w:rPr>
                <w:color w:val="000000"/>
                <w:sz w:val="20"/>
                <w:szCs w:val="20"/>
              </w:rPr>
              <w:t>, after which it will be destroyed. If your application is successful, it will be retained until March 202</w:t>
            </w:r>
            <w:r>
              <w:rPr>
                <w:sz w:val="20"/>
                <w:szCs w:val="20"/>
              </w:rPr>
              <w:t>8</w:t>
            </w:r>
            <w:r>
              <w:rPr>
                <w:color w:val="000000"/>
                <w:sz w:val="20"/>
                <w:szCs w:val="20"/>
              </w:rPr>
              <w:t>, for analysis and reporting after which it will be destroyed.</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6. Your rights, e.g. access, rectification, erasure</w:t>
            </w: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The data we are collecting is your personal data, and you have considerable say over what happens to it. You have the right:</w:t>
            </w:r>
          </w:p>
          <w:p w:rsidR="00362E4A" w:rsidRDefault="005A0E4B">
            <w:pPr>
              <w:widowControl w:val="0"/>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to see what </w:t>
            </w:r>
            <w:proofErr w:type="gramStart"/>
            <w:r>
              <w:rPr>
                <w:color w:val="000000"/>
                <w:sz w:val="20"/>
                <w:szCs w:val="20"/>
              </w:rPr>
              <w:t>data</w:t>
            </w:r>
            <w:proofErr w:type="gramEnd"/>
            <w:r>
              <w:rPr>
                <w:color w:val="000000"/>
                <w:sz w:val="20"/>
                <w:szCs w:val="20"/>
              </w:rPr>
              <w:t xml:space="preserve"> we have about you</w:t>
            </w:r>
          </w:p>
          <w:p w:rsidR="00362E4A" w:rsidRDefault="005A0E4B">
            <w:pPr>
              <w:widowControl w:val="0"/>
              <w:numPr>
                <w:ilvl w:val="0"/>
                <w:numId w:val="4"/>
              </w:numPr>
              <w:pBdr>
                <w:top w:val="nil"/>
                <w:left w:val="nil"/>
                <w:bottom w:val="nil"/>
                <w:right w:val="nil"/>
                <w:between w:val="nil"/>
              </w:pBdr>
              <w:spacing w:line="240" w:lineRule="auto"/>
              <w:rPr>
                <w:color w:val="000000"/>
                <w:sz w:val="20"/>
                <w:szCs w:val="20"/>
              </w:rPr>
            </w:pPr>
            <w:r>
              <w:rPr>
                <w:color w:val="000000"/>
                <w:sz w:val="20"/>
                <w:szCs w:val="20"/>
              </w:rPr>
              <w:t>to ask us to stop using your data, but keep it on record</w:t>
            </w:r>
          </w:p>
          <w:p w:rsidR="00362E4A" w:rsidRDefault="005A0E4B">
            <w:pPr>
              <w:widowControl w:val="0"/>
              <w:numPr>
                <w:ilvl w:val="0"/>
                <w:numId w:val="4"/>
              </w:numPr>
              <w:pBdr>
                <w:top w:val="nil"/>
                <w:left w:val="nil"/>
                <w:bottom w:val="nil"/>
                <w:right w:val="nil"/>
                <w:between w:val="nil"/>
              </w:pBdr>
              <w:spacing w:line="240" w:lineRule="auto"/>
              <w:rPr>
                <w:color w:val="000000"/>
                <w:sz w:val="20"/>
                <w:szCs w:val="20"/>
              </w:rPr>
            </w:pPr>
            <w:r>
              <w:rPr>
                <w:color w:val="000000"/>
                <w:sz w:val="20"/>
                <w:szCs w:val="20"/>
              </w:rPr>
              <w:t>to have all or some of your data deleted or corrected</w:t>
            </w:r>
          </w:p>
          <w:p w:rsidR="00362E4A" w:rsidRDefault="005A0E4B">
            <w:pPr>
              <w:widowControl w:val="0"/>
              <w:numPr>
                <w:ilvl w:val="0"/>
                <w:numId w:val="4"/>
              </w:numPr>
              <w:pBdr>
                <w:top w:val="nil"/>
                <w:left w:val="nil"/>
                <w:bottom w:val="nil"/>
                <w:right w:val="nil"/>
                <w:between w:val="nil"/>
              </w:pBdr>
              <w:spacing w:line="240" w:lineRule="auto"/>
              <w:rPr>
                <w:color w:val="000000"/>
                <w:sz w:val="20"/>
                <w:szCs w:val="20"/>
              </w:rPr>
            </w:pPr>
            <w:r>
              <w:rPr>
                <w:color w:val="000000"/>
                <w:sz w:val="20"/>
                <w:szCs w:val="20"/>
              </w:rPr>
              <w:t>to lodge a complaint with the independent Information Commissioner (ICO) if you think we are</w:t>
            </w:r>
          </w:p>
          <w:p w:rsidR="00362E4A" w:rsidRDefault="005A0E4B">
            <w:pPr>
              <w:widowControl w:val="0"/>
              <w:numPr>
                <w:ilvl w:val="0"/>
                <w:numId w:val="4"/>
              </w:numPr>
              <w:pBdr>
                <w:top w:val="nil"/>
                <w:left w:val="nil"/>
                <w:bottom w:val="nil"/>
                <w:right w:val="nil"/>
                <w:between w:val="nil"/>
              </w:pBdr>
              <w:spacing w:line="240" w:lineRule="auto"/>
              <w:rPr>
                <w:color w:val="000000"/>
                <w:sz w:val="20"/>
                <w:szCs w:val="20"/>
              </w:rPr>
            </w:pPr>
            <w:r>
              <w:rPr>
                <w:color w:val="000000"/>
                <w:sz w:val="20"/>
                <w:szCs w:val="20"/>
              </w:rPr>
              <w:t>not handling your data fairly or in accordance with the law.</w:t>
            </w:r>
          </w:p>
          <w:p w:rsidR="00362E4A" w:rsidRDefault="005A0E4B">
            <w:pPr>
              <w:widowControl w:val="0"/>
              <w:pBdr>
                <w:top w:val="nil"/>
                <w:left w:val="nil"/>
                <w:bottom w:val="nil"/>
                <w:right w:val="nil"/>
                <w:between w:val="nil"/>
              </w:pBdr>
              <w:spacing w:line="240" w:lineRule="auto"/>
              <w:rPr>
                <w:color w:val="000000"/>
              </w:rPr>
            </w:pPr>
            <w:r>
              <w:rPr>
                <w:color w:val="000000"/>
                <w:sz w:val="20"/>
                <w:szCs w:val="20"/>
              </w:rPr>
              <w:t>You can contact the ICO at https://ico.org.uk/, or telephone 0303 123 1113. ICO, Wycliffe House, Water Lane, Wilmslow, Cheshire SK9 5AF.</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7. Your personal data will not be sent overseas.</w:t>
            </w:r>
          </w:p>
          <w:p w:rsidR="00362E4A" w:rsidRDefault="005A0E4B">
            <w:pPr>
              <w:widowControl w:val="0"/>
              <w:pBdr>
                <w:top w:val="nil"/>
                <w:left w:val="nil"/>
                <w:bottom w:val="nil"/>
                <w:right w:val="nil"/>
                <w:between w:val="nil"/>
              </w:pBdr>
              <w:spacing w:line="240" w:lineRule="auto"/>
              <w:rPr>
                <w:color w:val="000000"/>
                <w:sz w:val="20"/>
                <w:szCs w:val="20"/>
                <w:u w:val="single"/>
              </w:rPr>
            </w:pPr>
            <w:r>
              <w:rPr>
                <w:color w:val="000000"/>
                <w:sz w:val="20"/>
                <w:szCs w:val="20"/>
                <w:u w:val="single"/>
              </w:rPr>
              <w:t>8. Your personal data will not be used for any automated decision making.</w:t>
            </w:r>
          </w:p>
          <w:p w:rsidR="00362E4A" w:rsidRDefault="005A0E4B">
            <w:pPr>
              <w:widowControl w:val="0"/>
              <w:pBdr>
                <w:top w:val="nil"/>
                <w:left w:val="nil"/>
                <w:bottom w:val="nil"/>
                <w:right w:val="nil"/>
                <w:between w:val="nil"/>
              </w:pBdr>
              <w:spacing w:line="240" w:lineRule="auto"/>
              <w:rPr>
                <w:color w:val="000000"/>
              </w:rPr>
            </w:pPr>
            <w:r>
              <w:rPr>
                <w:color w:val="000000"/>
                <w:sz w:val="20"/>
                <w:szCs w:val="20"/>
                <w:u w:val="single"/>
              </w:rPr>
              <w:t>9. Your personal data will be stored in a secure government IT system.</w:t>
            </w: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 xml:space="preserve">Please confirm below that you have read and understood this statement and agree with its terms. </w:t>
            </w: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If you need any further information please contact: Data Protection Officer at dcmsdataprotection@</w:t>
            </w:r>
            <w:r>
              <w:rPr>
                <w:sz w:val="20"/>
                <w:szCs w:val="20"/>
              </w:rPr>
              <w:t>dcms</w:t>
            </w:r>
            <w:r>
              <w:rPr>
                <w:color w:val="000000"/>
                <w:sz w:val="20"/>
                <w:szCs w:val="20"/>
              </w:rPr>
              <w:t>.gov.uk.</w:t>
            </w:r>
          </w:p>
        </w:tc>
      </w:tr>
    </w:tbl>
    <w:p w:rsidR="00362E4A" w:rsidRDefault="00362E4A">
      <w:pPr>
        <w:pBdr>
          <w:top w:val="nil"/>
          <w:left w:val="nil"/>
          <w:bottom w:val="nil"/>
          <w:right w:val="nil"/>
          <w:between w:val="nil"/>
        </w:pBdr>
        <w:rPr>
          <w:b/>
          <w:color w:val="000000"/>
          <w:sz w:val="20"/>
          <w:szCs w:val="20"/>
        </w:rPr>
      </w:pPr>
    </w:p>
    <w:tbl>
      <w:tblPr>
        <w:tblStyle w:val="a8"/>
        <w:tblW w:w="9615" w:type="dxa"/>
        <w:tblInd w:w="-40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020" w:firstRow="1" w:lastRow="0" w:firstColumn="0" w:lastColumn="0" w:noHBand="0" w:noVBand="0"/>
      </w:tblPr>
      <w:tblGrid>
        <w:gridCol w:w="9615"/>
      </w:tblGrid>
      <w:tr w:rsidR="00362E4A" w:rsidTr="006E015C">
        <w:trPr>
          <w:trHeight w:val="435"/>
        </w:trPr>
        <w:tc>
          <w:tcPr>
            <w:tcW w:w="9615" w:type="dxa"/>
            <w:tcBorders>
              <w:top w:val="single" w:sz="6" w:space="0" w:color="000000"/>
              <w:left w:val="single" w:sz="6" w:space="0" w:color="000000"/>
              <w:bottom w:val="single" w:sz="6" w:space="0" w:color="000000"/>
              <w:right w:val="single" w:sz="6" w:space="0" w:color="000000"/>
            </w:tcBorders>
            <w:shd w:val="clear" w:color="auto" w:fill="0B5394"/>
          </w:tcPr>
          <w:p w:rsidR="00362E4A" w:rsidRDefault="005A0E4B">
            <w:pPr>
              <w:widowControl w:val="0"/>
              <w:pBdr>
                <w:top w:val="nil"/>
                <w:left w:val="nil"/>
                <w:bottom w:val="nil"/>
                <w:right w:val="nil"/>
                <w:between w:val="nil"/>
              </w:pBdr>
              <w:spacing w:line="240" w:lineRule="auto"/>
              <w:rPr>
                <w:b/>
                <w:color w:val="FFFFFF"/>
                <w:sz w:val="20"/>
                <w:szCs w:val="20"/>
              </w:rPr>
            </w:pPr>
            <w:r>
              <w:rPr>
                <w:b/>
                <w:color w:val="FFFFFF"/>
                <w:sz w:val="20"/>
                <w:szCs w:val="20"/>
              </w:rPr>
              <w:t>9. Declaration</w:t>
            </w:r>
          </w:p>
          <w:p w:rsidR="00362E4A" w:rsidRDefault="00362E4A">
            <w:pPr>
              <w:widowControl w:val="0"/>
              <w:pBdr>
                <w:top w:val="nil"/>
                <w:left w:val="nil"/>
                <w:bottom w:val="nil"/>
                <w:right w:val="nil"/>
                <w:between w:val="nil"/>
              </w:pBdr>
              <w:spacing w:line="240" w:lineRule="auto"/>
              <w:rPr>
                <w:i/>
                <w:color w:val="FFFFFF"/>
                <w:sz w:val="20"/>
                <w:szCs w:val="20"/>
              </w:rPr>
            </w:pPr>
          </w:p>
        </w:tc>
      </w:tr>
      <w:tr w:rsidR="00362E4A" w:rsidTr="006E015C">
        <w:trPr>
          <w:trHeight w:val="435"/>
        </w:trPr>
        <w:tc>
          <w:tcPr>
            <w:tcW w:w="9615" w:type="dxa"/>
            <w:tcBorders>
              <w:top w:val="single" w:sz="6" w:space="0" w:color="000000"/>
              <w:left w:val="single" w:sz="6" w:space="0" w:color="666666"/>
              <w:bottom w:val="single" w:sz="6" w:space="0" w:color="666666"/>
              <w:right w:val="single" w:sz="6" w:space="0" w:color="666666"/>
            </w:tcBorders>
            <w:shd w:val="clear" w:color="auto" w:fill="auto"/>
          </w:tcPr>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I declare that I have the authority to represent</w:t>
            </w:r>
            <w:r>
              <w:rPr>
                <w:b/>
                <w:color w:val="000000"/>
                <w:sz w:val="20"/>
                <w:szCs w:val="20"/>
              </w:rPr>
              <w:t xml:space="preserve"> </w:t>
            </w:r>
            <w:r>
              <w:rPr>
                <w:b/>
                <w:i/>
                <w:color w:val="000000"/>
                <w:sz w:val="20"/>
                <w:szCs w:val="20"/>
              </w:rPr>
              <w:t>[insert name of organisation]</w:t>
            </w:r>
            <w:r>
              <w:rPr>
                <w:b/>
                <w:color w:val="000000"/>
                <w:sz w:val="20"/>
                <w:szCs w:val="20"/>
              </w:rPr>
              <w:t xml:space="preserve"> </w:t>
            </w:r>
            <w:r>
              <w:rPr>
                <w:color w:val="000000"/>
                <w:sz w:val="20"/>
                <w:szCs w:val="20"/>
              </w:rPr>
              <w:t>in making this application.</w:t>
            </w: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 xml:space="preserve">I understand that acceptance of this application does not in any way signify that the project is eligible for the </w:t>
            </w:r>
            <w:r>
              <w:rPr>
                <w:sz w:val="20"/>
                <w:szCs w:val="20"/>
              </w:rPr>
              <w:t>Know Your Neighbourhood (KYN) Fund</w:t>
            </w:r>
            <w:r>
              <w:rPr>
                <w:color w:val="000000"/>
                <w:sz w:val="20"/>
                <w:szCs w:val="20"/>
              </w:rPr>
              <w:t xml:space="preserve"> or that funding has been approved towards it. I understand that we may be awarded less than requested in this application.</w:t>
            </w: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I understand that DCMS will not accept deliberate manipulation and fraud, and any business caught falsifying their records to gain additional grant money will face prosecution and any funding issued will be subject to claw back, as may any grants paid in error.</w:t>
            </w:r>
            <w:r w:rsidR="006E015C">
              <w:rPr>
                <w:color w:val="000000"/>
                <w:sz w:val="20"/>
                <w:szCs w:val="20"/>
              </w:rPr>
              <w:t xml:space="preserve"> </w:t>
            </w:r>
            <w:r>
              <w:rPr>
                <w:color w:val="000000"/>
                <w:sz w:val="20"/>
                <w:szCs w:val="20"/>
              </w:rPr>
              <w:t xml:space="preserve">On behalf of </w:t>
            </w:r>
            <w:r>
              <w:rPr>
                <w:b/>
                <w:color w:val="000000"/>
                <w:sz w:val="20"/>
                <w:szCs w:val="20"/>
              </w:rPr>
              <w:t>[</w:t>
            </w:r>
            <w:r>
              <w:rPr>
                <w:b/>
                <w:i/>
                <w:color w:val="000000"/>
                <w:sz w:val="20"/>
                <w:szCs w:val="20"/>
              </w:rPr>
              <w:t>insert name of organisation</w:t>
            </w:r>
            <w:r>
              <w:rPr>
                <w:b/>
                <w:color w:val="000000"/>
                <w:sz w:val="20"/>
                <w:szCs w:val="20"/>
              </w:rPr>
              <w:t>]</w:t>
            </w:r>
            <w:r>
              <w:rPr>
                <w:color w:val="000000"/>
                <w:sz w:val="20"/>
                <w:szCs w:val="20"/>
              </w:rPr>
              <w:t>, I confirm that:</w:t>
            </w:r>
          </w:p>
          <w:p w:rsidR="00362E4A" w:rsidRDefault="005A0E4B">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w:t>
            </w:r>
            <w:r>
              <w:rPr>
                <w:i/>
                <w:color w:val="000000"/>
                <w:sz w:val="20"/>
                <w:szCs w:val="20"/>
              </w:rPr>
              <w:t>insert name of organisation</w:t>
            </w:r>
            <w:r>
              <w:rPr>
                <w:color w:val="000000"/>
                <w:sz w:val="20"/>
                <w:szCs w:val="20"/>
              </w:rPr>
              <w:t xml:space="preserve">] has the legal authority to carry out the project; </w:t>
            </w:r>
          </w:p>
          <w:p w:rsidR="00362E4A" w:rsidRDefault="005A0E4B">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The information provided in this application is accurate;</w:t>
            </w:r>
          </w:p>
          <w:p w:rsidR="00362E4A" w:rsidRDefault="005A0E4B">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The organisation has appropriate safeguarding procedures that protect employees, beneficiaries and volunteers from harm; </w:t>
            </w:r>
          </w:p>
          <w:p w:rsidR="00362E4A" w:rsidRDefault="005A0E4B">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The organisation has appropriate GDPR procedures in place</w:t>
            </w:r>
            <w:r>
              <w:rPr>
                <w:sz w:val="20"/>
                <w:szCs w:val="20"/>
              </w:rPr>
              <w:t>;</w:t>
            </w:r>
          </w:p>
          <w:p w:rsidR="00362E4A" w:rsidRDefault="005A0E4B">
            <w:pPr>
              <w:widowControl w:val="0"/>
              <w:numPr>
                <w:ilvl w:val="0"/>
                <w:numId w:val="1"/>
              </w:numPr>
              <w:pBdr>
                <w:top w:val="nil"/>
                <w:left w:val="nil"/>
                <w:bottom w:val="nil"/>
                <w:right w:val="nil"/>
                <w:between w:val="nil"/>
              </w:pBdr>
              <w:spacing w:line="240" w:lineRule="auto"/>
              <w:rPr>
                <w:sz w:val="20"/>
                <w:szCs w:val="20"/>
              </w:rPr>
            </w:pPr>
            <w:r>
              <w:rPr>
                <w:sz w:val="20"/>
                <w:szCs w:val="20"/>
              </w:rPr>
              <w:t>This application is submitted with the annual report, accounts, project budget and project plan requested; and</w:t>
            </w:r>
          </w:p>
          <w:p w:rsidR="00362E4A" w:rsidRDefault="005A0E4B">
            <w:pPr>
              <w:widowControl w:val="0"/>
              <w:numPr>
                <w:ilvl w:val="0"/>
                <w:numId w:val="1"/>
              </w:numPr>
              <w:pBdr>
                <w:top w:val="nil"/>
                <w:left w:val="nil"/>
                <w:bottom w:val="nil"/>
                <w:right w:val="nil"/>
                <w:between w:val="nil"/>
              </w:pBdr>
              <w:spacing w:line="240" w:lineRule="auto"/>
              <w:rPr>
                <w:sz w:val="20"/>
                <w:szCs w:val="20"/>
              </w:rPr>
            </w:pPr>
            <w:r>
              <w:rPr>
                <w:sz w:val="20"/>
                <w:szCs w:val="20"/>
              </w:rPr>
              <w:t xml:space="preserve">By submitting this </w:t>
            </w:r>
            <w:proofErr w:type="gramStart"/>
            <w:r>
              <w:rPr>
                <w:sz w:val="20"/>
                <w:szCs w:val="20"/>
              </w:rPr>
              <w:t>application</w:t>
            </w:r>
            <w:proofErr w:type="gramEnd"/>
            <w:r>
              <w:rPr>
                <w:sz w:val="20"/>
                <w:szCs w:val="20"/>
              </w:rPr>
              <w:t xml:space="preserve"> I am agreeing to the terms above.</w:t>
            </w: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Signature:</w:t>
            </w:r>
            <w:r>
              <w:rPr>
                <w:color w:val="000000"/>
                <w:sz w:val="20"/>
                <w:szCs w:val="20"/>
              </w:rPr>
              <w:tab/>
              <w:t>…………………………………………</w:t>
            </w:r>
            <w:r>
              <w:rPr>
                <w:color w:val="000000"/>
                <w:sz w:val="20"/>
                <w:szCs w:val="20"/>
              </w:rPr>
              <w:tab/>
            </w:r>
            <w:r>
              <w:rPr>
                <w:color w:val="000000"/>
                <w:sz w:val="20"/>
                <w:szCs w:val="20"/>
              </w:rPr>
              <w:tab/>
              <w:t>Date: …………………………</w:t>
            </w:r>
            <w:proofErr w:type="gramStart"/>
            <w:r>
              <w:rPr>
                <w:color w:val="000000"/>
                <w:sz w:val="20"/>
                <w:szCs w:val="20"/>
              </w:rPr>
              <w:t>…..</w:t>
            </w:r>
            <w:proofErr w:type="gramEnd"/>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Name:</w:t>
            </w:r>
            <w:r>
              <w:rPr>
                <w:color w:val="000000"/>
                <w:sz w:val="20"/>
                <w:szCs w:val="20"/>
              </w:rPr>
              <w:tab/>
            </w:r>
            <w:r>
              <w:rPr>
                <w:color w:val="000000"/>
                <w:sz w:val="20"/>
                <w:szCs w:val="20"/>
              </w:rPr>
              <w:tab/>
              <w:t>…………………………………………</w:t>
            </w: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5A0E4B">
            <w:pPr>
              <w:widowControl w:val="0"/>
              <w:pBdr>
                <w:top w:val="nil"/>
                <w:left w:val="nil"/>
                <w:bottom w:val="nil"/>
                <w:right w:val="nil"/>
                <w:between w:val="nil"/>
              </w:pBdr>
              <w:spacing w:line="240" w:lineRule="auto"/>
              <w:rPr>
                <w:sz w:val="20"/>
                <w:szCs w:val="20"/>
              </w:rPr>
            </w:pPr>
            <w:r>
              <w:rPr>
                <w:color w:val="000000"/>
                <w:sz w:val="20"/>
                <w:szCs w:val="20"/>
              </w:rPr>
              <w:t>Role:</w:t>
            </w:r>
            <w:r>
              <w:rPr>
                <w:color w:val="000000"/>
                <w:sz w:val="20"/>
                <w:szCs w:val="20"/>
              </w:rPr>
              <w:tab/>
            </w:r>
            <w:r>
              <w:rPr>
                <w:color w:val="000000"/>
                <w:sz w:val="20"/>
                <w:szCs w:val="20"/>
              </w:rPr>
              <w:tab/>
              <w:t>…………………………………………</w:t>
            </w: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362E4A">
            <w:pPr>
              <w:widowControl w:val="0"/>
              <w:pBdr>
                <w:top w:val="nil"/>
                <w:left w:val="nil"/>
                <w:bottom w:val="nil"/>
                <w:right w:val="nil"/>
                <w:between w:val="nil"/>
              </w:pBdr>
              <w:spacing w:line="240" w:lineRule="auto"/>
              <w:rPr>
                <w:color w:val="000000"/>
                <w:sz w:val="20"/>
                <w:szCs w:val="20"/>
              </w:rPr>
            </w:pPr>
          </w:p>
          <w:p w:rsidR="00362E4A" w:rsidRDefault="005A0E4B">
            <w:pPr>
              <w:widowControl w:val="0"/>
              <w:pBdr>
                <w:top w:val="nil"/>
                <w:left w:val="nil"/>
                <w:bottom w:val="nil"/>
                <w:right w:val="nil"/>
                <w:between w:val="nil"/>
              </w:pBdr>
              <w:spacing w:line="240" w:lineRule="auto"/>
              <w:ind w:right="-450"/>
              <w:rPr>
                <w:b/>
                <w:color w:val="000000"/>
                <w:sz w:val="20"/>
                <w:szCs w:val="20"/>
              </w:rPr>
            </w:pPr>
            <w:r>
              <w:rPr>
                <w:b/>
                <w:color w:val="000000"/>
                <w:sz w:val="20"/>
                <w:szCs w:val="20"/>
              </w:rPr>
              <w:t xml:space="preserve">Completed applications should be </w:t>
            </w:r>
            <w:r>
              <w:rPr>
                <w:b/>
                <w:sz w:val="20"/>
                <w:szCs w:val="20"/>
              </w:rPr>
              <w:t xml:space="preserve">submitted by email to </w:t>
            </w:r>
            <w:hyperlink r:id="rId15">
              <w:r>
                <w:rPr>
                  <w:b/>
                  <w:color w:val="1155CC"/>
                  <w:sz w:val="20"/>
                  <w:szCs w:val="20"/>
                  <w:u w:val="single"/>
                </w:rPr>
                <w:t>KYN-Fund@dcms.gov.uk</w:t>
              </w:r>
            </w:hyperlink>
          </w:p>
          <w:p w:rsidR="00362E4A" w:rsidRDefault="00362E4A">
            <w:pPr>
              <w:widowControl w:val="0"/>
              <w:pBdr>
                <w:top w:val="nil"/>
                <w:left w:val="nil"/>
                <w:bottom w:val="nil"/>
                <w:right w:val="nil"/>
                <w:between w:val="nil"/>
              </w:pBdr>
              <w:spacing w:line="240" w:lineRule="auto"/>
              <w:ind w:right="-450"/>
              <w:rPr>
                <w:color w:val="000000"/>
                <w:sz w:val="20"/>
                <w:szCs w:val="20"/>
              </w:rPr>
            </w:pPr>
          </w:p>
          <w:p w:rsidR="00362E4A" w:rsidRDefault="005A0E4B">
            <w:pPr>
              <w:widowControl w:val="0"/>
              <w:pBdr>
                <w:top w:val="nil"/>
                <w:left w:val="nil"/>
                <w:bottom w:val="nil"/>
                <w:right w:val="nil"/>
                <w:between w:val="nil"/>
              </w:pBdr>
              <w:spacing w:line="240" w:lineRule="auto"/>
              <w:rPr>
                <w:color w:val="000000"/>
                <w:sz w:val="20"/>
                <w:szCs w:val="20"/>
              </w:rPr>
            </w:pPr>
            <w:r>
              <w:rPr>
                <w:color w:val="000000"/>
                <w:sz w:val="20"/>
                <w:szCs w:val="20"/>
              </w:rPr>
              <w:t>Please note:</w:t>
            </w:r>
          </w:p>
          <w:p w:rsidR="00362E4A" w:rsidRDefault="005A0E4B">
            <w:pPr>
              <w:numPr>
                <w:ilvl w:val="0"/>
                <w:numId w:val="3"/>
              </w:numPr>
              <w:rPr>
                <w:sz w:val="18"/>
                <w:szCs w:val="18"/>
              </w:rPr>
            </w:pPr>
            <w:r>
              <w:rPr>
                <w:b/>
                <w:sz w:val="20"/>
                <w:szCs w:val="20"/>
                <w:u w:val="single"/>
              </w:rPr>
              <w:t>The deadline for applications is 10am on Thursday 29th September 2022.</w:t>
            </w:r>
            <w:r>
              <w:rPr>
                <w:sz w:val="20"/>
                <w:szCs w:val="20"/>
              </w:rPr>
              <w:t xml:space="preserve"> Please print, sign and scan your application form and submit it as a PDF document. </w:t>
            </w:r>
          </w:p>
          <w:p w:rsidR="00362E4A" w:rsidRDefault="005A0E4B">
            <w:pPr>
              <w:numPr>
                <w:ilvl w:val="0"/>
                <w:numId w:val="3"/>
              </w:numPr>
              <w:rPr>
                <w:sz w:val="16"/>
                <w:szCs w:val="16"/>
              </w:rPr>
            </w:pPr>
            <w:r>
              <w:rPr>
                <w:sz w:val="20"/>
                <w:szCs w:val="20"/>
              </w:rPr>
              <w:t>Applications received after this date and time will not be considered.  You will receive a confirmation email to acknowledge receipt of your application. Please get in touch if you have not received this to ensure that your application has successfully been submitted before the deadline.</w:t>
            </w:r>
          </w:p>
          <w:p w:rsidR="00362E4A" w:rsidRDefault="005A0E4B">
            <w:pPr>
              <w:numPr>
                <w:ilvl w:val="0"/>
                <w:numId w:val="3"/>
              </w:numPr>
              <w:rPr>
                <w:sz w:val="18"/>
                <w:szCs w:val="18"/>
              </w:rPr>
            </w:pPr>
            <w:r>
              <w:rPr>
                <w:sz w:val="20"/>
                <w:szCs w:val="20"/>
              </w:rPr>
              <w:t xml:space="preserve">Applications should be submitted by email to </w:t>
            </w:r>
            <w:hyperlink r:id="rId16">
              <w:r>
                <w:rPr>
                  <w:color w:val="1155CC"/>
                  <w:sz w:val="20"/>
                  <w:szCs w:val="20"/>
                  <w:u w:val="single"/>
                </w:rPr>
                <w:t>KYN-Fund@dcms.gov.uk</w:t>
              </w:r>
            </w:hyperlink>
            <w:r>
              <w:rPr>
                <w:sz w:val="20"/>
                <w:szCs w:val="20"/>
              </w:rPr>
              <w:t xml:space="preserve">. Enquiries about KYN Fund should also be directed to this address by </w:t>
            </w:r>
            <w:r>
              <w:rPr>
                <w:b/>
                <w:sz w:val="20"/>
                <w:szCs w:val="20"/>
              </w:rPr>
              <w:t>5pm on Friday 2nd September.</w:t>
            </w:r>
            <w:r>
              <w:rPr>
                <w:sz w:val="20"/>
                <w:szCs w:val="20"/>
              </w:rPr>
              <w:t xml:space="preserve"> </w:t>
            </w:r>
            <w:r>
              <w:rPr>
                <w:color w:val="222222"/>
                <w:sz w:val="20"/>
                <w:szCs w:val="20"/>
              </w:rPr>
              <w:t xml:space="preserve">We will respond individually to clarification questions up until this date and will update the gov.uk page with anonymised clarifications which have been shared </w:t>
            </w:r>
            <w:r>
              <w:rPr>
                <w:color w:val="0B0C0C"/>
                <w:sz w:val="20"/>
                <w:szCs w:val="20"/>
                <w:highlight w:val="white"/>
              </w:rPr>
              <w:t>shortly after this.</w:t>
            </w:r>
          </w:p>
          <w:p w:rsidR="00362E4A" w:rsidRDefault="005A0E4B">
            <w:pPr>
              <w:widowControl w:val="0"/>
              <w:numPr>
                <w:ilvl w:val="0"/>
                <w:numId w:val="3"/>
              </w:numPr>
              <w:spacing w:line="240" w:lineRule="auto"/>
              <w:rPr>
                <w:sz w:val="18"/>
                <w:szCs w:val="18"/>
              </w:rPr>
            </w:pPr>
            <w:r>
              <w:rPr>
                <w:sz w:val="20"/>
                <w:szCs w:val="20"/>
              </w:rPr>
              <w:t xml:space="preserve">DCMS will hold a virtual engagement session for clarification questions from </w:t>
            </w:r>
            <w:r>
              <w:rPr>
                <w:b/>
                <w:color w:val="0B0C0C"/>
                <w:sz w:val="20"/>
                <w:szCs w:val="20"/>
              </w:rPr>
              <w:t>10:30am - 11:30am on Wednesday 31st August 2022.</w:t>
            </w:r>
            <w:r>
              <w:rPr>
                <w:color w:val="0B0C0C"/>
                <w:sz w:val="20"/>
                <w:szCs w:val="20"/>
              </w:rPr>
              <w:t xml:space="preserve"> Please</w:t>
            </w:r>
            <w:r>
              <w:rPr>
                <w:color w:val="0B0C0C"/>
                <w:sz w:val="20"/>
                <w:szCs w:val="20"/>
                <w:highlight w:val="white"/>
              </w:rPr>
              <w:t xml:space="preserve"> contact the Volunteering and Tackling Loneliness team at </w:t>
            </w:r>
            <w:hyperlink r:id="rId17">
              <w:r>
                <w:rPr>
                  <w:color w:val="1155CC"/>
                  <w:sz w:val="20"/>
                  <w:szCs w:val="20"/>
                  <w:highlight w:val="white"/>
                  <w:u w:val="single"/>
                </w:rPr>
                <w:t>KYN-Fund@dcms.gov.uk</w:t>
              </w:r>
            </w:hyperlink>
            <w:r>
              <w:rPr>
                <w:color w:val="0B0C0C"/>
                <w:sz w:val="20"/>
                <w:szCs w:val="20"/>
                <w:highlight w:val="white"/>
              </w:rPr>
              <w:t xml:space="preserve"> to request further information or to sign up for this event.</w:t>
            </w:r>
          </w:p>
          <w:p w:rsidR="00362E4A" w:rsidRDefault="005A0E4B">
            <w:pPr>
              <w:widowControl w:val="0"/>
              <w:numPr>
                <w:ilvl w:val="0"/>
                <w:numId w:val="3"/>
              </w:numPr>
              <w:spacing w:line="240" w:lineRule="auto"/>
              <w:rPr>
                <w:color w:val="0B0C0C"/>
                <w:sz w:val="18"/>
                <w:szCs w:val="18"/>
                <w:highlight w:val="white"/>
              </w:rPr>
            </w:pPr>
            <w:r>
              <w:rPr>
                <w:color w:val="0B0C0C"/>
                <w:sz w:val="20"/>
                <w:szCs w:val="20"/>
                <w:highlight w:val="white"/>
              </w:rPr>
              <w:t xml:space="preserve">Shortly after the engagement session we will update the gov.uk page with information shared at the engagement session, anonymised clarifications to questions asked at the session and to questions received by email before 2nd </w:t>
            </w:r>
            <w:proofErr w:type="gramStart"/>
            <w:r>
              <w:rPr>
                <w:color w:val="0B0C0C"/>
                <w:sz w:val="20"/>
                <w:szCs w:val="20"/>
                <w:highlight w:val="white"/>
              </w:rPr>
              <w:t>September .</w:t>
            </w:r>
            <w:proofErr w:type="gramEnd"/>
            <w:r>
              <w:rPr>
                <w:color w:val="0B0C0C"/>
                <w:sz w:val="20"/>
                <w:szCs w:val="20"/>
                <w:highlight w:val="white"/>
              </w:rPr>
              <w:t xml:space="preserve"> Please check the gov.uk page for the clarifications before submitting your application. </w:t>
            </w:r>
          </w:p>
          <w:p w:rsidR="00362E4A" w:rsidRDefault="005A0E4B">
            <w:pPr>
              <w:numPr>
                <w:ilvl w:val="0"/>
                <w:numId w:val="3"/>
              </w:numPr>
              <w:rPr>
                <w:sz w:val="18"/>
                <w:szCs w:val="18"/>
              </w:rPr>
            </w:pPr>
            <w:r>
              <w:rPr>
                <w:sz w:val="20"/>
                <w:szCs w:val="20"/>
              </w:rPr>
              <w:t>Please note, as the application process is competitive, the DCMS team is not able to respond to requests for support in completing the application.</w:t>
            </w:r>
          </w:p>
          <w:p w:rsidR="00362E4A" w:rsidRDefault="005A0E4B">
            <w:pPr>
              <w:widowControl w:val="0"/>
              <w:numPr>
                <w:ilvl w:val="0"/>
                <w:numId w:val="3"/>
              </w:numPr>
              <w:spacing w:line="240" w:lineRule="auto"/>
              <w:rPr>
                <w:sz w:val="18"/>
                <w:szCs w:val="18"/>
              </w:rPr>
            </w:pPr>
            <w:r>
              <w:rPr>
                <w:sz w:val="20"/>
                <w:szCs w:val="20"/>
              </w:rPr>
              <w:t xml:space="preserve">We may invite the leading organisation from up to 3-5 of the highest scoring bids for </w:t>
            </w:r>
            <w:r>
              <w:rPr>
                <w:b/>
                <w:sz w:val="20"/>
                <w:szCs w:val="20"/>
              </w:rPr>
              <w:t xml:space="preserve">clarification interviews in </w:t>
            </w:r>
            <w:proofErr w:type="spellStart"/>
            <w:r>
              <w:rPr>
                <w:b/>
                <w:sz w:val="20"/>
                <w:szCs w:val="20"/>
              </w:rPr>
              <w:t>mid October</w:t>
            </w:r>
            <w:proofErr w:type="spellEnd"/>
            <w:r>
              <w:rPr>
                <w:b/>
                <w:sz w:val="20"/>
                <w:szCs w:val="20"/>
              </w:rPr>
              <w:t xml:space="preserve"> 2022.</w:t>
            </w:r>
          </w:p>
          <w:p w:rsidR="00362E4A" w:rsidRDefault="005A0E4B">
            <w:pPr>
              <w:numPr>
                <w:ilvl w:val="0"/>
                <w:numId w:val="3"/>
              </w:numPr>
              <w:rPr>
                <w:sz w:val="18"/>
                <w:szCs w:val="18"/>
              </w:rPr>
            </w:pPr>
            <w:r>
              <w:rPr>
                <w:sz w:val="20"/>
                <w:szCs w:val="20"/>
              </w:rPr>
              <w:t xml:space="preserve">Please be aware that there will be a pause between the interview stage and informing applicants of the outcome of up to two months. We expect to inform the successful applicant by late November/ early December. </w:t>
            </w:r>
          </w:p>
          <w:p w:rsidR="00362E4A" w:rsidRDefault="005A0E4B">
            <w:pPr>
              <w:numPr>
                <w:ilvl w:val="0"/>
                <w:numId w:val="3"/>
              </w:numPr>
              <w:rPr>
                <w:sz w:val="18"/>
                <w:szCs w:val="18"/>
              </w:rPr>
            </w:pPr>
            <w:r>
              <w:rPr>
                <w:sz w:val="20"/>
                <w:szCs w:val="20"/>
              </w:rPr>
              <w:t>Any changes to this timeline will be communicated on the gov.uk page.</w:t>
            </w:r>
          </w:p>
          <w:p w:rsidR="00362E4A" w:rsidRDefault="00362E4A">
            <w:pPr>
              <w:widowControl w:val="0"/>
              <w:pBdr>
                <w:top w:val="nil"/>
                <w:left w:val="nil"/>
                <w:bottom w:val="nil"/>
                <w:right w:val="nil"/>
                <w:between w:val="nil"/>
              </w:pBdr>
              <w:spacing w:line="240" w:lineRule="auto"/>
              <w:jc w:val="center"/>
              <w:rPr>
                <w:b/>
                <w:color w:val="000000"/>
                <w:sz w:val="20"/>
                <w:szCs w:val="20"/>
              </w:rPr>
            </w:pPr>
          </w:p>
        </w:tc>
      </w:tr>
    </w:tbl>
    <w:p w:rsidR="00362E4A" w:rsidRDefault="00362E4A">
      <w:pPr>
        <w:pBdr>
          <w:top w:val="nil"/>
          <w:left w:val="nil"/>
          <w:bottom w:val="nil"/>
          <w:right w:val="nil"/>
          <w:between w:val="nil"/>
        </w:pBdr>
        <w:shd w:val="clear" w:color="auto" w:fill="FFFFFF"/>
        <w:spacing w:after="80"/>
        <w:rPr>
          <w:b/>
          <w:color w:val="000000"/>
          <w:sz w:val="20"/>
          <w:szCs w:val="20"/>
        </w:rPr>
      </w:pPr>
    </w:p>
    <w:sectPr w:rsidR="00362E4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098" w:rsidRDefault="009B7098">
      <w:pPr>
        <w:spacing w:line="240" w:lineRule="auto"/>
      </w:pPr>
      <w:r>
        <w:separator/>
      </w:r>
    </w:p>
  </w:endnote>
  <w:endnote w:type="continuationSeparator" w:id="0">
    <w:p w:rsidR="009B7098" w:rsidRDefault="009B7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63" w:rsidRDefault="00FE1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4A" w:rsidRDefault="005A0E4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6E015C">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63" w:rsidRDefault="00FE1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098" w:rsidRDefault="009B7098">
      <w:pPr>
        <w:spacing w:line="240" w:lineRule="auto"/>
      </w:pPr>
      <w:r>
        <w:separator/>
      </w:r>
    </w:p>
  </w:footnote>
  <w:footnote w:type="continuationSeparator" w:id="0">
    <w:p w:rsidR="009B7098" w:rsidRDefault="009B70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63" w:rsidRDefault="00FE1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4A" w:rsidRDefault="00362E4A">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63" w:rsidRDefault="00FE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660D"/>
    <w:multiLevelType w:val="multilevel"/>
    <w:tmpl w:val="9E827E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4A4A3E18"/>
    <w:multiLevelType w:val="multilevel"/>
    <w:tmpl w:val="B0DC962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58BE27D7"/>
    <w:multiLevelType w:val="multilevel"/>
    <w:tmpl w:val="585E77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60EA416A"/>
    <w:multiLevelType w:val="multilevel"/>
    <w:tmpl w:val="5D806D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4A"/>
    <w:rsid w:val="00362E4A"/>
    <w:rsid w:val="005A0E4B"/>
    <w:rsid w:val="006E015C"/>
    <w:rsid w:val="009A3120"/>
    <w:rsid w:val="009B7098"/>
    <w:rsid w:val="00FE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5072"/>
  <w15:docId w15:val="{59A45A4C-6D76-422C-AFC6-EF085B11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92" w:type="dxa"/>
        <w:bottom w:w="100" w:type="dxa"/>
        <w:right w:w="100" w:type="dxa"/>
      </w:tblCellMar>
    </w:tblPr>
  </w:style>
  <w:style w:type="table" w:customStyle="1" w:styleId="a1">
    <w:basedOn w:val="TableNormal"/>
    <w:tblPr>
      <w:tblStyleRowBandSize w:val="1"/>
      <w:tblStyleColBandSize w:val="1"/>
      <w:tblCellMar>
        <w:top w:w="100" w:type="dxa"/>
        <w:left w:w="92" w:type="dxa"/>
        <w:bottom w:w="100" w:type="dxa"/>
        <w:right w:w="100" w:type="dxa"/>
      </w:tblCellMar>
    </w:tblPr>
  </w:style>
  <w:style w:type="table" w:customStyle="1" w:styleId="a2">
    <w:basedOn w:val="TableNormal"/>
    <w:tblPr>
      <w:tblStyleRowBandSize w:val="1"/>
      <w:tblStyleColBandSize w:val="1"/>
      <w:tblCellMar>
        <w:top w:w="100" w:type="dxa"/>
        <w:left w:w="92" w:type="dxa"/>
        <w:bottom w:w="100" w:type="dxa"/>
        <w:right w:w="100" w:type="dxa"/>
      </w:tblCellMar>
    </w:tblPr>
  </w:style>
  <w:style w:type="table" w:customStyle="1" w:styleId="a3">
    <w:basedOn w:val="TableNormal"/>
    <w:tblPr>
      <w:tblStyleRowBandSize w:val="1"/>
      <w:tblStyleColBandSize w:val="1"/>
      <w:tblCellMar>
        <w:top w:w="100" w:type="dxa"/>
        <w:left w:w="92" w:type="dxa"/>
        <w:bottom w:w="100" w:type="dxa"/>
        <w:right w:w="100" w:type="dxa"/>
      </w:tblCellMar>
    </w:tblPr>
  </w:style>
  <w:style w:type="table" w:customStyle="1" w:styleId="a4">
    <w:basedOn w:val="TableNormal"/>
    <w:tblPr>
      <w:tblStyleRowBandSize w:val="1"/>
      <w:tblStyleColBandSize w:val="1"/>
      <w:tblCellMar>
        <w:top w:w="100" w:type="dxa"/>
        <w:left w:w="92" w:type="dxa"/>
        <w:bottom w:w="100" w:type="dxa"/>
        <w:right w:w="100" w:type="dxa"/>
      </w:tblCellMar>
    </w:tblPr>
  </w:style>
  <w:style w:type="table" w:customStyle="1" w:styleId="a5">
    <w:basedOn w:val="TableNormal"/>
    <w:tblPr>
      <w:tblStyleRowBandSize w:val="1"/>
      <w:tblStyleColBandSize w:val="1"/>
      <w:tblCellMar>
        <w:top w:w="100" w:type="dxa"/>
        <w:left w:w="92" w:type="dxa"/>
        <w:bottom w:w="100" w:type="dxa"/>
        <w:right w:w="100" w:type="dxa"/>
      </w:tblCellMar>
    </w:tblPr>
  </w:style>
  <w:style w:type="table" w:customStyle="1" w:styleId="a6">
    <w:basedOn w:val="TableNormal"/>
    <w:tblPr>
      <w:tblStyleRowBandSize w:val="1"/>
      <w:tblStyleColBandSize w:val="1"/>
      <w:tblCellMar>
        <w:top w:w="100" w:type="dxa"/>
        <w:left w:w="92" w:type="dxa"/>
        <w:bottom w:w="100" w:type="dxa"/>
        <w:right w:w="100" w:type="dxa"/>
      </w:tblCellMar>
    </w:tblPr>
  </w:style>
  <w:style w:type="table" w:customStyle="1" w:styleId="a7">
    <w:basedOn w:val="TableNormal"/>
    <w:tblPr>
      <w:tblStyleRowBandSize w:val="1"/>
      <w:tblStyleColBandSize w:val="1"/>
      <w:tblCellMar>
        <w:top w:w="100" w:type="dxa"/>
        <w:left w:w="92" w:type="dxa"/>
        <w:bottom w:w="100" w:type="dxa"/>
        <w:right w:w="100" w:type="dxa"/>
      </w:tblCellMar>
    </w:tblPr>
  </w:style>
  <w:style w:type="table" w:customStyle="1" w:styleId="a8">
    <w:basedOn w:val="TableNormal"/>
    <w:tblPr>
      <w:tblStyleRowBandSize w:val="1"/>
      <w:tblStyleColBandSize w:val="1"/>
      <w:tblCellMar>
        <w:top w:w="100" w:type="dxa"/>
        <w:left w:w="92" w:type="dxa"/>
        <w:bottom w:w="100" w:type="dxa"/>
        <w:right w:w="100" w:type="dxa"/>
      </w:tblCellMar>
    </w:tblPr>
  </w:style>
  <w:style w:type="paragraph" w:styleId="Header">
    <w:name w:val="header"/>
    <w:basedOn w:val="Normal"/>
    <w:link w:val="HeaderChar"/>
    <w:uiPriority w:val="99"/>
    <w:unhideWhenUsed/>
    <w:rsid w:val="00FE1163"/>
    <w:pPr>
      <w:tabs>
        <w:tab w:val="center" w:pos="4513"/>
        <w:tab w:val="right" w:pos="9026"/>
      </w:tabs>
      <w:spacing w:line="240" w:lineRule="auto"/>
    </w:pPr>
  </w:style>
  <w:style w:type="character" w:customStyle="1" w:styleId="HeaderChar">
    <w:name w:val="Header Char"/>
    <w:basedOn w:val="DefaultParagraphFont"/>
    <w:link w:val="Header"/>
    <w:uiPriority w:val="99"/>
    <w:rsid w:val="00FE1163"/>
  </w:style>
  <w:style w:type="paragraph" w:styleId="Footer">
    <w:name w:val="footer"/>
    <w:basedOn w:val="Normal"/>
    <w:link w:val="FooterChar"/>
    <w:uiPriority w:val="99"/>
    <w:unhideWhenUsed/>
    <w:rsid w:val="00FE1163"/>
    <w:pPr>
      <w:tabs>
        <w:tab w:val="center" w:pos="4513"/>
        <w:tab w:val="right" w:pos="9026"/>
      </w:tabs>
      <w:spacing w:line="240" w:lineRule="auto"/>
    </w:pPr>
  </w:style>
  <w:style w:type="character" w:customStyle="1" w:styleId="FooterChar">
    <w:name w:val="Footer Char"/>
    <w:basedOn w:val="DefaultParagraphFont"/>
    <w:link w:val="Footer"/>
    <w:uiPriority w:val="99"/>
    <w:rsid w:val="00FE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v.uk/government/admin/editions/1357342/attachments/know-your-neighbourhood-kyn-fund-intermediary-grant-maker-competition-application-guidance" TargetMode="External"/><Relationship Id="rId13" Type="http://schemas.openxmlformats.org/officeDocument/2006/relationships/hyperlink" Target="mailto:dcmsdataprotection@culture.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dcmsdataprotection@culture.gov.uk" TargetMode="External"/><Relationship Id="rId17" Type="http://schemas.openxmlformats.org/officeDocument/2006/relationships/hyperlink" Target="mailto:KYN-Fund@dcms.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YN-Fund@dcms.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msdataprotection@culture.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YN-Fund@dcms.gov.uk" TargetMode="External"/><Relationship Id="rId23" Type="http://schemas.openxmlformats.org/officeDocument/2006/relationships/footer" Target="footer3.xml"/><Relationship Id="rId10" Type="http://schemas.openxmlformats.org/officeDocument/2006/relationships/hyperlink" Target="https://docs.google.com/document/d/17wMpnxyJsOQ0olw2Ec6t5pWZaplMp5dlW8uMYmq9lNI/ed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ov.uk/government/publications/know-your-neighbourhood-fund-invitation-for-intermediary-grant-makers" TargetMode="External"/><Relationship Id="rId14" Type="http://schemas.openxmlformats.org/officeDocument/2006/relationships/hyperlink" Target="https://www.gov.uk/government/organisations/department-for-digital-culture-media-sport/about/personal-information-chart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Rome</dc:creator>
  <cp:lastModifiedBy>Jess Rome</cp:lastModifiedBy>
  <cp:revision>3</cp:revision>
  <dcterms:created xsi:type="dcterms:W3CDTF">2022-08-12T09:04:00Z</dcterms:created>
  <dcterms:modified xsi:type="dcterms:W3CDTF">2022-08-15T09:00:00Z</dcterms:modified>
</cp:coreProperties>
</file>