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5503" w14:textId="15B5E497" w:rsidR="00E651AF" w:rsidRDefault="00876C8E" w:rsidP="00E651AF">
      <w:pPr>
        <w:ind w:hanging="142"/>
        <w:rPr>
          <w:rFonts w:cs="Verdana"/>
          <w:szCs w:val="22"/>
        </w:rPr>
      </w:pPr>
      <w:r>
        <w:rPr>
          <w:rFonts w:cs="Verdana"/>
          <w:noProof/>
          <w:szCs w:val="22"/>
        </w:rPr>
        <w:drawing>
          <wp:inline distT="0" distB="0" distL="0" distR="0" wp14:anchorId="28F9B002" wp14:editId="6B1E630E">
            <wp:extent cx="3967480" cy="40576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480" cy="405765"/>
                    </a:xfrm>
                    <a:prstGeom prst="rect">
                      <a:avLst/>
                    </a:prstGeom>
                    <a:noFill/>
                    <a:ln>
                      <a:noFill/>
                    </a:ln>
                  </pic:spPr>
                </pic:pic>
              </a:graphicData>
            </a:graphic>
          </wp:inline>
        </w:drawing>
      </w:r>
    </w:p>
    <w:p w14:paraId="57963CD7"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DF5A2FC" w14:textId="77777777" w:rsidTr="00B4050B">
        <w:trPr>
          <w:cantSplit/>
          <w:trHeight w:val="659"/>
        </w:trPr>
        <w:tc>
          <w:tcPr>
            <w:tcW w:w="9356" w:type="dxa"/>
            <w:shd w:val="clear" w:color="auto" w:fill="auto"/>
          </w:tcPr>
          <w:p w14:paraId="39A8DB66"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709C02F7" w14:textId="77777777" w:rsidTr="00B4050B">
        <w:trPr>
          <w:cantSplit/>
          <w:trHeight w:val="425"/>
        </w:trPr>
        <w:tc>
          <w:tcPr>
            <w:tcW w:w="9356" w:type="dxa"/>
            <w:shd w:val="clear" w:color="auto" w:fill="auto"/>
            <w:vAlign w:val="center"/>
          </w:tcPr>
          <w:p w14:paraId="737A6999" w14:textId="77777777" w:rsidR="00620568" w:rsidRDefault="00620568" w:rsidP="00B4050B">
            <w:pPr>
              <w:spacing w:before="60"/>
              <w:ind w:left="-108" w:right="34"/>
              <w:rPr>
                <w:color w:val="000000"/>
                <w:szCs w:val="22"/>
              </w:rPr>
            </w:pPr>
            <w:r>
              <w:rPr>
                <w:color w:val="000000"/>
                <w:szCs w:val="22"/>
              </w:rPr>
              <w:t>Inquiry held on 2</w:t>
            </w:r>
            <w:r w:rsidR="00270A2B">
              <w:rPr>
                <w:color w:val="000000"/>
                <w:szCs w:val="22"/>
              </w:rPr>
              <w:t>6</w:t>
            </w:r>
            <w:r>
              <w:rPr>
                <w:color w:val="000000"/>
                <w:szCs w:val="22"/>
              </w:rPr>
              <w:t xml:space="preserve"> </w:t>
            </w:r>
            <w:r w:rsidR="008E7C26">
              <w:rPr>
                <w:color w:val="000000"/>
                <w:szCs w:val="22"/>
              </w:rPr>
              <w:t xml:space="preserve">and 27 </w:t>
            </w:r>
            <w:r w:rsidR="00270A2B">
              <w:rPr>
                <w:color w:val="000000"/>
                <w:szCs w:val="22"/>
              </w:rPr>
              <w:t>November</w:t>
            </w:r>
            <w:r>
              <w:rPr>
                <w:color w:val="000000"/>
                <w:szCs w:val="22"/>
              </w:rPr>
              <w:t xml:space="preserve"> 2019</w:t>
            </w:r>
          </w:p>
          <w:p w14:paraId="3A31FA6F" w14:textId="77777777" w:rsidR="00B4050B" w:rsidRDefault="0035112D" w:rsidP="00B4050B">
            <w:pPr>
              <w:spacing w:before="60"/>
              <w:ind w:left="-108" w:right="34"/>
              <w:rPr>
                <w:color w:val="000000"/>
                <w:szCs w:val="22"/>
              </w:rPr>
            </w:pPr>
            <w:r>
              <w:rPr>
                <w:color w:val="000000"/>
                <w:szCs w:val="22"/>
              </w:rPr>
              <w:t>Site visit</w:t>
            </w:r>
            <w:r w:rsidR="008E7C26">
              <w:rPr>
                <w:color w:val="000000"/>
                <w:szCs w:val="22"/>
              </w:rPr>
              <w:t>s</w:t>
            </w:r>
            <w:r>
              <w:rPr>
                <w:color w:val="000000"/>
                <w:szCs w:val="22"/>
              </w:rPr>
              <w:t xml:space="preserve"> </w:t>
            </w:r>
            <w:r w:rsidR="00513406">
              <w:rPr>
                <w:color w:val="000000"/>
                <w:szCs w:val="22"/>
              </w:rPr>
              <w:t xml:space="preserve">on </w:t>
            </w:r>
            <w:r w:rsidR="008E7C26">
              <w:rPr>
                <w:color w:val="000000"/>
                <w:szCs w:val="22"/>
              </w:rPr>
              <w:t xml:space="preserve">27 and </w:t>
            </w:r>
            <w:r w:rsidR="00620568">
              <w:rPr>
                <w:color w:val="000000"/>
                <w:szCs w:val="22"/>
              </w:rPr>
              <w:t>2</w:t>
            </w:r>
            <w:r w:rsidR="009B5EEB">
              <w:rPr>
                <w:color w:val="000000"/>
                <w:szCs w:val="22"/>
              </w:rPr>
              <w:t xml:space="preserve">8 </w:t>
            </w:r>
            <w:r w:rsidR="00270A2B">
              <w:rPr>
                <w:color w:val="000000"/>
                <w:szCs w:val="22"/>
              </w:rPr>
              <w:t>November</w:t>
            </w:r>
            <w:r w:rsidR="009B5EEB">
              <w:rPr>
                <w:color w:val="000000"/>
                <w:szCs w:val="22"/>
              </w:rPr>
              <w:t xml:space="preserve"> 201</w:t>
            </w:r>
            <w:r w:rsidR="00620568">
              <w:rPr>
                <w:color w:val="000000"/>
                <w:szCs w:val="22"/>
              </w:rPr>
              <w:t>9</w:t>
            </w:r>
          </w:p>
          <w:p w14:paraId="2A6144E0" w14:textId="77777777" w:rsidR="0004625F" w:rsidRPr="00B4050B" w:rsidRDefault="0004625F" w:rsidP="00B4050B">
            <w:pPr>
              <w:spacing w:before="60"/>
              <w:ind w:left="-108" w:right="34"/>
              <w:rPr>
                <w:color w:val="000000"/>
                <w:szCs w:val="22"/>
              </w:rPr>
            </w:pPr>
          </w:p>
        </w:tc>
      </w:tr>
      <w:tr w:rsidR="0004625F" w:rsidRPr="00361890" w14:paraId="7ACBB959" w14:textId="77777777" w:rsidTr="00B4050B">
        <w:trPr>
          <w:cantSplit/>
          <w:trHeight w:val="374"/>
        </w:trPr>
        <w:tc>
          <w:tcPr>
            <w:tcW w:w="9356" w:type="dxa"/>
            <w:shd w:val="clear" w:color="auto" w:fill="auto"/>
          </w:tcPr>
          <w:p w14:paraId="2C2AA369" w14:textId="77777777" w:rsidR="0004625F" w:rsidRPr="00B4050B" w:rsidRDefault="00B4050B" w:rsidP="00B4050B">
            <w:pPr>
              <w:spacing w:before="180"/>
              <w:ind w:left="-108" w:right="34"/>
              <w:rPr>
                <w:b/>
                <w:color w:val="000000"/>
                <w:sz w:val="16"/>
                <w:szCs w:val="22"/>
              </w:rPr>
            </w:pPr>
            <w:r>
              <w:rPr>
                <w:b/>
                <w:color w:val="000000"/>
                <w:szCs w:val="22"/>
              </w:rPr>
              <w:t xml:space="preserve">by </w:t>
            </w:r>
            <w:r w:rsidR="009B5EEB">
              <w:rPr>
                <w:b/>
                <w:color w:val="000000"/>
                <w:szCs w:val="22"/>
              </w:rPr>
              <w:t>Paul Freer BA(Hons) LLM PhD MRTPI</w:t>
            </w:r>
          </w:p>
        </w:tc>
      </w:tr>
      <w:tr w:rsidR="0004625F" w:rsidRPr="00361890" w14:paraId="36222B61" w14:textId="77777777" w:rsidTr="00B4050B">
        <w:trPr>
          <w:cantSplit/>
          <w:trHeight w:val="357"/>
        </w:trPr>
        <w:tc>
          <w:tcPr>
            <w:tcW w:w="9356" w:type="dxa"/>
            <w:shd w:val="clear" w:color="auto" w:fill="auto"/>
          </w:tcPr>
          <w:p w14:paraId="74929319"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51681A0" w14:textId="77777777" w:rsidTr="00B4050B">
        <w:trPr>
          <w:cantSplit/>
          <w:trHeight w:val="335"/>
        </w:trPr>
        <w:tc>
          <w:tcPr>
            <w:tcW w:w="9356" w:type="dxa"/>
            <w:shd w:val="clear" w:color="auto" w:fill="auto"/>
          </w:tcPr>
          <w:p w14:paraId="57E70779" w14:textId="2152E2B1"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047646">
              <w:rPr>
                <w:b/>
                <w:color w:val="000000"/>
                <w:sz w:val="16"/>
                <w:szCs w:val="16"/>
              </w:rPr>
              <w:t xml:space="preserve"> 21 July 2022</w:t>
            </w:r>
          </w:p>
        </w:tc>
      </w:tr>
    </w:tbl>
    <w:p w14:paraId="5B77BAB4"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5F7F9F98" w14:textId="77777777" w:rsidTr="00B4050B">
        <w:tc>
          <w:tcPr>
            <w:tcW w:w="9520" w:type="dxa"/>
            <w:shd w:val="clear" w:color="auto" w:fill="auto"/>
          </w:tcPr>
          <w:p w14:paraId="1B427498" w14:textId="40E9E7AD" w:rsidR="00B4050B" w:rsidRPr="00B4050B" w:rsidRDefault="00B4050B" w:rsidP="00494536">
            <w:pPr>
              <w:spacing w:after="120"/>
              <w:rPr>
                <w:b/>
                <w:color w:val="000000"/>
              </w:rPr>
            </w:pPr>
            <w:r>
              <w:rPr>
                <w:b/>
                <w:color w:val="000000"/>
              </w:rPr>
              <w:t xml:space="preserve">Order Ref: </w:t>
            </w:r>
            <w:r w:rsidR="0025153A">
              <w:rPr>
                <w:b/>
                <w:color w:val="000000"/>
              </w:rPr>
              <w:t>ROW/3</w:t>
            </w:r>
            <w:r w:rsidR="00CE6E9B">
              <w:rPr>
                <w:b/>
                <w:color w:val="000000"/>
              </w:rPr>
              <w:t>2</w:t>
            </w:r>
            <w:r w:rsidR="0039042D">
              <w:rPr>
                <w:b/>
                <w:color w:val="000000"/>
              </w:rPr>
              <w:t>22938</w:t>
            </w:r>
            <w:r w:rsidR="00F26EC7">
              <w:rPr>
                <w:b/>
                <w:color w:val="000000"/>
              </w:rPr>
              <w:t>M1</w:t>
            </w:r>
          </w:p>
        </w:tc>
      </w:tr>
      <w:tr w:rsidR="004969AA" w14:paraId="154C8753" w14:textId="77777777" w:rsidTr="00B4050B">
        <w:tc>
          <w:tcPr>
            <w:tcW w:w="9520" w:type="dxa"/>
            <w:shd w:val="clear" w:color="auto" w:fill="auto"/>
          </w:tcPr>
          <w:p w14:paraId="3E1A62C9" w14:textId="670425B7" w:rsidR="004969AA" w:rsidRDefault="004969AA" w:rsidP="00494536">
            <w:pPr>
              <w:pStyle w:val="TBullet"/>
              <w:spacing w:before="60" w:after="60"/>
              <w:ind w:left="357" w:hanging="357"/>
            </w:pPr>
            <w:r>
              <w:t>This Order is made under Section 53(2)(</w:t>
            </w:r>
            <w:r w:rsidR="00270A2B">
              <w:t>b</w:t>
            </w:r>
            <w:r>
              <w:t>) of the Wildlife and Countryside Act 1981.    It</w:t>
            </w:r>
            <w:r w:rsidRPr="00847049">
              <w:t xml:space="preserve"> </w:t>
            </w:r>
            <w:r>
              <w:t xml:space="preserve">is </w:t>
            </w:r>
            <w:r w:rsidRPr="00847049">
              <w:t xml:space="preserve">known as the </w:t>
            </w:r>
            <w:r w:rsidR="00270A2B">
              <w:t>Derbyshire County Council (Bridleway from Main Street Over Haddon vi</w:t>
            </w:r>
            <w:r w:rsidR="00E97B23">
              <w:t>a</w:t>
            </w:r>
            <w:r w:rsidR="00270A2B">
              <w:t xml:space="preserve"> </w:t>
            </w:r>
            <w:proofErr w:type="spellStart"/>
            <w:r w:rsidR="00270A2B">
              <w:t>La</w:t>
            </w:r>
            <w:r w:rsidR="003A4945">
              <w:t>thk</w:t>
            </w:r>
            <w:r w:rsidR="00270A2B">
              <w:t>hill</w:t>
            </w:r>
            <w:proofErr w:type="spellEnd"/>
            <w:r w:rsidR="00270A2B">
              <w:t xml:space="preserve"> Dale and Meadow Place Grange to Back </w:t>
            </w:r>
            <w:r w:rsidR="00D160EA">
              <w:t>L</w:t>
            </w:r>
            <w:r w:rsidR="00270A2B">
              <w:t xml:space="preserve">ane – Parishes of Over Haddon and </w:t>
            </w:r>
            <w:proofErr w:type="spellStart"/>
            <w:r w:rsidR="00270A2B">
              <w:t>Youlgreave</w:t>
            </w:r>
            <w:proofErr w:type="spellEnd"/>
            <w:r w:rsidR="00270A2B">
              <w:t xml:space="preserve">) </w:t>
            </w:r>
            <w:r>
              <w:rPr>
                <w:iCs/>
              </w:rPr>
              <w:t xml:space="preserve">Modification </w:t>
            </w:r>
            <w:r w:rsidRPr="00847049">
              <w:rPr>
                <w:iCs/>
              </w:rPr>
              <w:t>Order</w:t>
            </w:r>
            <w:r>
              <w:rPr>
                <w:iCs/>
              </w:rPr>
              <w:t xml:space="preserve"> 201</w:t>
            </w:r>
            <w:r w:rsidR="00270A2B">
              <w:rPr>
                <w:iCs/>
              </w:rPr>
              <w:t>8</w:t>
            </w:r>
            <w:r>
              <w:t>.</w:t>
            </w:r>
          </w:p>
        </w:tc>
      </w:tr>
      <w:tr w:rsidR="004969AA" w:rsidRPr="005C03EB" w14:paraId="1F289473" w14:textId="77777777" w:rsidTr="0093076B">
        <w:tc>
          <w:tcPr>
            <w:tcW w:w="9520" w:type="dxa"/>
            <w:shd w:val="clear" w:color="auto" w:fill="auto"/>
          </w:tcPr>
          <w:p w14:paraId="33F02783" w14:textId="77777777" w:rsidR="004969AA" w:rsidRPr="005C03EB" w:rsidRDefault="00CF3088" w:rsidP="00EB5494">
            <w:pPr>
              <w:pStyle w:val="TBullet"/>
              <w:spacing w:before="60" w:after="60"/>
              <w:ind w:left="357" w:hanging="357"/>
            </w:pPr>
            <w:r>
              <w:t xml:space="preserve">The Order is dated </w:t>
            </w:r>
            <w:r w:rsidR="00E97B23">
              <w:t>6</w:t>
            </w:r>
            <w:r>
              <w:t xml:space="preserve"> </w:t>
            </w:r>
            <w:r w:rsidR="00E97B23">
              <w:t xml:space="preserve">September </w:t>
            </w:r>
            <w:r w:rsidR="004969AA" w:rsidRPr="005C03EB">
              <w:t>20</w:t>
            </w:r>
            <w:r w:rsidR="007434E1">
              <w:t>18</w:t>
            </w:r>
            <w:r w:rsidR="004969AA" w:rsidRPr="005C03EB">
              <w:t>. It proposes to modify the definitive map and statement for the area by</w:t>
            </w:r>
            <w:r w:rsidR="00A05BA0">
              <w:t xml:space="preserve"> adding a </w:t>
            </w:r>
            <w:r w:rsidR="00E97B23">
              <w:t>Bridleway</w:t>
            </w:r>
            <w:r w:rsidR="00494536">
              <w:t xml:space="preserve"> </w:t>
            </w:r>
            <w:r w:rsidR="00CD30D6">
              <w:t xml:space="preserve">linking </w:t>
            </w:r>
            <w:r w:rsidR="00E97B23">
              <w:t xml:space="preserve">Main Street Over Haddon with </w:t>
            </w:r>
            <w:r w:rsidR="00A05BA0">
              <w:t xml:space="preserve">Back </w:t>
            </w:r>
            <w:r w:rsidR="00CD30D6">
              <w:t xml:space="preserve">Lane </w:t>
            </w:r>
            <w:r w:rsidR="004969AA" w:rsidRPr="005C03EB">
              <w:t xml:space="preserve">as shown on the Order map and described in the Order </w:t>
            </w:r>
            <w:r w:rsidR="00D30FF4">
              <w:t>S</w:t>
            </w:r>
            <w:r w:rsidR="004969AA" w:rsidRPr="005C03EB">
              <w:t>chedule.</w:t>
            </w:r>
          </w:p>
        </w:tc>
      </w:tr>
      <w:tr w:rsidR="00B4050B" w:rsidRPr="005C03EB" w14:paraId="3FAD297B" w14:textId="77777777" w:rsidTr="00B4050B">
        <w:tc>
          <w:tcPr>
            <w:tcW w:w="9520" w:type="dxa"/>
            <w:shd w:val="clear" w:color="auto" w:fill="auto"/>
          </w:tcPr>
          <w:p w14:paraId="72D3BAAB" w14:textId="0B67040D" w:rsidR="009660B5" w:rsidRPr="005C03EB" w:rsidRDefault="009660B5" w:rsidP="00D160EA">
            <w:pPr>
              <w:pStyle w:val="TBullet"/>
              <w:numPr>
                <w:ilvl w:val="0"/>
                <w:numId w:val="0"/>
              </w:numPr>
              <w:spacing w:before="60" w:after="60"/>
              <w:ind w:left="357"/>
            </w:pPr>
            <w:r>
              <w:t xml:space="preserve">In accordance with Paragraph 8(2) of Schedule 15 to the Wildlife and Countryside Act 1981 I have given notice of my proposal to confirm the Order with modifications. </w:t>
            </w:r>
            <w:r w:rsidR="006B1BC5">
              <w:t>Four</w:t>
            </w:r>
            <w:r>
              <w:t xml:space="preserve"> representations have been submitted in response.</w:t>
            </w:r>
          </w:p>
        </w:tc>
      </w:tr>
      <w:tr w:rsidR="00B4050B" w:rsidRPr="0063719C" w14:paraId="2B628130" w14:textId="77777777" w:rsidTr="00B4050B">
        <w:tc>
          <w:tcPr>
            <w:tcW w:w="9520" w:type="dxa"/>
            <w:tcBorders>
              <w:bottom w:val="single" w:sz="6" w:space="0" w:color="000000"/>
            </w:tcBorders>
            <w:shd w:val="clear" w:color="auto" w:fill="auto"/>
          </w:tcPr>
          <w:p w14:paraId="711D3B28" w14:textId="3FE6A9E1" w:rsidR="00F84A5E" w:rsidRPr="0063719C" w:rsidRDefault="00F84A5E" w:rsidP="002F5141">
            <w:pPr>
              <w:pStyle w:val="Singleline"/>
              <w:tabs>
                <w:tab w:val="left" w:pos="284"/>
              </w:tabs>
              <w:spacing w:before="120"/>
              <w:ind w:left="284"/>
              <w:rPr>
                <w:b/>
                <w:szCs w:val="22"/>
              </w:rPr>
            </w:pPr>
            <w:bookmarkStart w:id="1" w:name="bmkReturn"/>
            <w:bookmarkEnd w:id="1"/>
            <w:r w:rsidRPr="00416557">
              <w:rPr>
                <w:b/>
                <w:szCs w:val="22"/>
              </w:rPr>
              <w:t>Summary of Decision:</w:t>
            </w:r>
            <w:r w:rsidR="002F5141">
              <w:rPr>
                <w:b/>
                <w:szCs w:val="22"/>
              </w:rPr>
              <w:t xml:space="preserve"> </w:t>
            </w:r>
            <w:r w:rsidR="00F26EC7" w:rsidRPr="00F26EC7">
              <w:rPr>
                <w:b/>
                <w:szCs w:val="22"/>
              </w:rPr>
              <w:t>The Order is proposed for confirmation subject to the modifications set out below in the Formal Decision</w:t>
            </w:r>
            <w:r w:rsidR="002F5141" w:rsidRPr="00416557">
              <w:rPr>
                <w:b/>
                <w:szCs w:val="22"/>
              </w:rPr>
              <w:t>.</w:t>
            </w:r>
            <w:r w:rsidR="002F5141" w:rsidRPr="0063719C">
              <w:rPr>
                <w:b/>
                <w:szCs w:val="22"/>
              </w:rPr>
              <w:t xml:space="preserve"> </w:t>
            </w:r>
            <w:r w:rsidRPr="0063719C">
              <w:rPr>
                <w:b/>
                <w:szCs w:val="22"/>
              </w:rPr>
              <w:t xml:space="preserve"> </w:t>
            </w:r>
          </w:p>
          <w:p w14:paraId="097367D1" w14:textId="77777777" w:rsidR="00B4050B" w:rsidRPr="0063719C" w:rsidRDefault="00B4050B" w:rsidP="00EE5CE5">
            <w:pPr>
              <w:spacing w:before="120"/>
              <w:rPr>
                <w:b/>
                <w:color w:val="000000"/>
                <w:sz w:val="2"/>
              </w:rPr>
            </w:pPr>
          </w:p>
        </w:tc>
      </w:tr>
    </w:tbl>
    <w:p w14:paraId="7D02D41E" w14:textId="77777777" w:rsidR="0025153A" w:rsidRPr="009C4E98" w:rsidRDefault="004717B0" w:rsidP="0025153A">
      <w:pPr>
        <w:spacing w:before="240"/>
        <w:rPr>
          <w:b/>
          <w:color w:val="000000"/>
          <w:szCs w:val="22"/>
        </w:rPr>
      </w:pPr>
      <w:bookmarkStart w:id="2" w:name="_Ref245012283"/>
      <w:r>
        <w:rPr>
          <w:b/>
          <w:color w:val="000000"/>
          <w:szCs w:val="22"/>
        </w:rPr>
        <w:t xml:space="preserve">      </w:t>
      </w:r>
      <w:r w:rsidR="0021532B">
        <w:rPr>
          <w:b/>
          <w:color w:val="000000"/>
          <w:szCs w:val="22"/>
        </w:rPr>
        <w:t>Preliminary Matters</w:t>
      </w:r>
    </w:p>
    <w:p w14:paraId="270DDE71" w14:textId="56594A07" w:rsidR="00F042B1" w:rsidRPr="003C3E3A" w:rsidRDefault="00F042B1" w:rsidP="0021532B">
      <w:pPr>
        <w:pStyle w:val="Style1"/>
        <w:numPr>
          <w:ilvl w:val="0"/>
          <w:numId w:val="9"/>
        </w:numPr>
        <w:rPr>
          <w:szCs w:val="22"/>
        </w:rPr>
      </w:pPr>
      <w:bookmarkStart w:id="3" w:name="_Ref397443356"/>
      <w:bookmarkEnd w:id="2"/>
      <w:r>
        <w:t xml:space="preserve">If confirmed with the modifications set out in paragraph 65 of my interim Order Decision </w:t>
      </w:r>
      <w:r w:rsidR="00D160EA">
        <w:t xml:space="preserve">(IOD) </w:t>
      </w:r>
      <w:r>
        <w:t xml:space="preserve">issued on 14 August 2020, the Order would record on the definitive map and statement a Bridleway from the bridge/ford over the River </w:t>
      </w:r>
      <w:proofErr w:type="spellStart"/>
      <w:r>
        <w:t>Lathkhill</w:t>
      </w:r>
      <w:proofErr w:type="spellEnd"/>
      <w:r>
        <w:t xml:space="preserve"> (a point identified as </w:t>
      </w:r>
      <w:proofErr w:type="spellStart"/>
      <w:r>
        <w:t>Bx</w:t>
      </w:r>
      <w:proofErr w:type="spellEnd"/>
      <w:r>
        <w:t>) to Back Lane</w:t>
      </w:r>
      <w:r w:rsidR="003C3E3A">
        <w:t xml:space="preserve">. Further, the Order Route </w:t>
      </w:r>
      <w:proofErr w:type="spellStart"/>
      <w:r w:rsidR="003C3E3A">
        <w:t>Bx</w:t>
      </w:r>
      <w:proofErr w:type="spellEnd"/>
      <w:r w:rsidR="003C3E3A">
        <w:t xml:space="preserve"> to C would be recorded as “The width of the way varies between 2.7 metres and 12.6 metres”. There would, addition, be other alterations to the wording of the Order as set out in paragraph 65 of my interim Order Decision.</w:t>
      </w:r>
    </w:p>
    <w:p w14:paraId="6C5EC480" w14:textId="11833100" w:rsidR="003C3E3A" w:rsidRPr="00F042B1" w:rsidRDefault="003C3E3A" w:rsidP="0021532B">
      <w:pPr>
        <w:pStyle w:val="Style1"/>
        <w:numPr>
          <w:ilvl w:val="0"/>
          <w:numId w:val="9"/>
        </w:numPr>
        <w:rPr>
          <w:szCs w:val="22"/>
        </w:rPr>
      </w:pPr>
      <w:r>
        <w:t>Following advertisement of my proposal to confirm the Order with these modifications</w:t>
      </w:r>
      <w:r w:rsidR="0013221F">
        <w:t xml:space="preserve"> </w:t>
      </w:r>
      <w:r w:rsidR="005C4B6D">
        <w:t>four</w:t>
      </w:r>
      <w:r>
        <w:t xml:space="preserve"> representations were received: from Mr Peter Jackson, Senior Legal Assistant at Derbyshire County Council; </w:t>
      </w:r>
      <w:r w:rsidR="0013221F">
        <w:t>Mrs Diana Mallinson</w:t>
      </w:r>
      <w:r w:rsidR="005C4B6D">
        <w:t>: Mr Kind on behalf of the Green Lane Association (GLASS);</w:t>
      </w:r>
      <w:r w:rsidR="0013221F">
        <w:t xml:space="preserve"> and Mr Alan Kind</w:t>
      </w:r>
      <w:r>
        <w:t>.</w:t>
      </w:r>
    </w:p>
    <w:p w14:paraId="06DA575C" w14:textId="77777777" w:rsidR="0013221F" w:rsidRPr="0013221F" w:rsidRDefault="0013221F" w:rsidP="0013221F">
      <w:pPr>
        <w:pStyle w:val="Style1"/>
        <w:numPr>
          <w:ilvl w:val="0"/>
          <w:numId w:val="9"/>
        </w:numPr>
        <w:rPr>
          <w:color w:val="auto"/>
        </w:rPr>
      </w:pPr>
      <w:r>
        <w:t xml:space="preserve">These representations contained submissions which were relevant to my proposed modifications, as well as to my recording of evidence heard at the Inquiry.  </w:t>
      </w:r>
      <w:bookmarkEnd w:id="3"/>
    </w:p>
    <w:p w14:paraId="5A2F0AE3" w14:textId="6A745380" w:rsidR="0013221F" w:rsidRPr="00A249DE" w:rsidRDefault="0013221F" w:rsidP="00A249DE">
      <w:pPr>
        <w:pStyle w:val="Style1"/>
        <w:numPr>
          <w:ilvl w:val="0"/>
          <w:numId w:val="0"/>
        </w:numPr>
        <w:tabs>
          <w:tab w:val="clear" w:pos="432"/>
        </w:tabs>
        <w:ind w:left="432"/>
        <w:rPr>
          <w:b/>
          <w:bCs/>
          <w:color w:val="auto"/>
        </w:rPr>
      </w:pPr>
      <w:r w:rsidRPr="00A249DE">
        <w:rPr>
          <w:b/>
          <w:bCs/>
        </w:rPr>
        <w:t>T</w:t>
      </w:r>
      <w:r w:rsidR="00A249DE" w:rsidRPr="00A249DE">
        <w:rPr>
          <w:b/>
          <w:bCs/>
        </w:rPr>
        <w:t>he main issue</w:t>
      </w:r>
    </w:p>
    <w:p w14:paraId="0BB4370F" w14:textId="6FD230FD" w:rsidR="00A249DE" w:rsidRPr="0013221F" w:rsidRDefault="00A249DE" w:rsidP="0013221F">
      <w:pPr>
        <w:pStyle w:val="Style1"/>
        <w:numPr>
          <w:ilvl w:val="0"/>
          <w:numId w:val="9"/>
        </w:numPr>
        <w:rPr>
          <w:color w:val="auto"/>
        </w:rPr>
      </w:pPr>
      <w:r>
        <w:t xml:space="preserve">The main issue remains whether the evidence is sufficient to show, on a balance of probability, that the public rights of way claimed over the Order route (as proposed to be modified) subsist. </w:t>
      </w:r>
    </w:p>
    <w:p w14:paraId="1BE3710D" w14:textId="77777777" w:rsidR="00D160EA" w:rsidRDefault="00D160EA" w:rsidP="00A249DE">
      <w:pPr>
        <w:pStyle w:val="Style1"/>
        <w:numPr>
          <w:ilvl w:val="0"/>
          <w:numId w:val="0"/>
        </w:numPr>
        <w:tabs>
          <w:tab w:val="clear" w:pos="432"/>
        </w:tabs>
        <w:ind w:left="432"/>
        <w:rPr>
          <w:b/>
          <w:bCs/>
        </w:rPr>
      </w:pPr>
    </w:p>
    <w:p w14:paraId="041F5764" w14:textId="0A13279D" w:rsidR="0013221F" w:rsidRPr="00A249DE" w:rsidRDefault="00A249DE" w:rsidP="00A249DE">
      <w:pPr>
        <w:pStyle w:val="Style1"/>
        <w:numPr>
          <w:ilvl w:val="0"/>
          <w:numId w:val="0"/>
        </w:numPr>
        <w:tabs>
          <w:tab w:val="clear" w:pos="432"/>
        </w:tabs>
        <w:ind w:left="432"/>
        <w:rPr>
          <w:b/>
          <w:bCs/>
          <w:color w:val="auto"/>
        </w:rPr>
      </w:pPr>
      <w:r w:rsidRPr="00A249DE">
        <w:rPr>
          <w:b/>
          <w:bCs/>
        </w:rPr>
        <w:lastRenderedPageBreak/>
        <w:t>Reasons</w:t>
      </w:r>
    </w:p>
    <w:p w14:paraId="588A7F9B" w14:textId="0AE3BA92" w:rsidR="0013221F" w:rsidRPr="00A249DE" w:rsidRDefault="00A249DE" w:rsidP="00A249DE">
      <w:pPr>
        <w:pStyle w:val="Style1"/>
        <w:numPr>
          <w:ilvl w:val="0"/>
          <w:numId w:val="0"/>
        </w:numPr>
        <w:tabs>
          <w:tab w:val="clear" w:pos="432"/>
        </w:tabs>
        <w:ind w:left="432"/>
        <w:rPr>
          <w:i/>
          <w:iCs/>
          <w:color w:val="auto"/>
        </w:rPr>
      </w:pPr>
      <w:r w:rsidRPr="00A249DE">
        <w:rPr>
          <w:i/>
          <w:iCs/>
        </w:rPr>
        <w:t>Evidence heard at the Inquiry</w:t>
      </w:r>
    </w:p>
    <w:p w14:paraId="7338D0CB" w14:textId="3898EAAA" w:rsidR="00A249DE" w:rsidRPr="00A249DE" w:rsidRDefault="00FE1DA3" w:rsidP="0013221F">
      <w:pPr>
        <w:pStyle w:val="Style1"/>
        <w:numPr>
          <w:ilvl w:val="0"/>
          <w:numId w:val="9"/>
        </w:numPr>
        <w:rPr>
          <w:color w:val="auto"/>
        </w:rPr>
      </w:pPr>
      <w:r>
        <w:t xml:space="preserve">In paragraphs 5 </w:t>
      </w:r>
      <w:r w:rsidR="00F36699">
        <w:t>and</w:t>
      </w:r>
      <w:r>
        <w:t xml:space="preserve"> </w:t>
      </w:r>
      <w:r w:rsidR="00F36699">
        <w:t>7</w:t>
      </w:r>
      <w:r>
        <w:t xml:space="preserve"> of my interim Decision Order, I refer to questions over the status of the </w:t>
      </w:r>
      <w:proofErr w:type="spellStart"/>
      <w:r>
        <w:t>inclosure</w:t>
      </w:r>
      <w:proofErr w:type="spellEnd"/>
      <w:r>
        <w:t xml:space="preserve"> ‘plan’ for the 1810 Bakewell &amp; Over Haddon Parliamentary Enclosure Award (</w:t>
      </w:r>
      <w:bookmarkStart w:id="4" w:name="_Hlk99195891"/>
      <w:r>
        <w:t>1810 Enclosure Award</w:t>
      </w:r>
      <w:bookmarkEnd w:id="4"/>
      <w:r>
        <w:t xml:space="preserve">). In his representation, Mr Kind fairly points out that in giving his evidence to the Inquiry he was referring to the validity of the award </w:t>
      </w:r>
      <w:proofErr w:type="gramStart"/>
      <w:r w:rsidR="00F36699">
        <w:t xml:space="preserve">as a whole </w:t>
      </w:r>
      <w:r>
        <w:t>rather</w:t>
      </w:r>
      <w:proofErr w:type="gramEnd"/>
      <w:r>
        <w:t xml:space="preserve"> than the plan alone.</w:t>
      </w:r>
      <w:r w:rsidR="00F36699">
        <w:t xml:space="preserve"> I a</w:t>
      </w:r>
      <w:r w:rsidR="002E5171">
        <w:t xml:space="preserve">cknowledge that </w:t>
      </w:r>
      <w:r w:rsidR="00F36699">
        <w:t xml:space="preserve">but, as Mr Kind </w:t>
      </w:r>
      <w:r w:rsidR="004B2A57">
        <w:t xml:space="preserve">himself </w:t>
      </w:r>
      <w:r w:rsidR="00F36699">
        <w:t xml:space="preserve">acknowledges, my recording of ‘plan’ in </w:t>
      </w:r>
      <w:r w:rsidR="005C4B6D">
        <w:t xml:space="preserve">the </w:t>
      </w:r>
      <w:r w:rsidR="004B2A57">
        <w:t>I</w:t>
      </w:r>
      <w:r w:rsidR="00F36699">
        <w:t>OD has no bearing in my decision or the weight I attach</w:t>
      </w:r>
      <w:r w:rsidR="0088700C">
        <w:t>ed</w:t>
      </w:r>
      <w:r w:rsidR="00F36699">
        <w:t xml:space="preserve"> to the evidence.</w:t>
      </w:r>
    </w:p>
    <w:p w14:paraId="153B77BE" w14:textId="0C454841" w:rsidR="00D71BF1" w:rsidRPr="00D71BF1" w:rsidRDefault="00F94765" w:rsidP="0013221F">
      <w:pPr>
        <w:pStyle w:val="Style1"/>
        <w:numPr>
          <w:ilvl w:val="0"/>
          <w:numId w:val="9"/>
        </w:numPr>
        <w:rPr>
          <w:color w:val="auto"/>
        </w:rPr>
      </w:pPr>
      <w:r>
        <w:rPr>
          <w:color w:val="auto"/>
        </w:rPr>
        <w:t>In their representations, both Mr Jackson and Mrs Mallinson take the view that I ‘glossed over’ the historical evidence presented to the Inquiry in</w:t>
      </w:r>
      <w:r w:rsidR="0013324A">
        <w:rPr>
          <w:color w:val="auto"/>
        </w:rPr>
        <w:t xml:space="preserve"> my</w:t>
      </w:r>
      <w:r w:rsidRPr="00F94765">
        <w:t xml:space="preserve"> </w:t>
      </w:r>
      <w:r>
        <w:t>interim Order Decision</w:t>
      </w:r>
      <w:r>
        <w:rPr>
          <w:color w:val="auto"/>
        </w:rPr>
        <w:t xml:space="preserve">. </w:t>
      </w:r>
      <w:r w:rsidR="0013324A">
        <w:rPr>
          <w:color w:val="auto"/>
        </w:rPr>
        <w:t xml:space="preserve"> The historical evidence presented to the Inquiry, including the </w:t>
      </w:r>
      <w:r w:rsidR="0013324A">
        <w:t xml:space="preserve">1810 Enclosure Award, was in my view inconclusive when read as a whole. </w:t>
      </w:r>
      <w:r w:rsidR="00D71BF1">
        <w:t>I did have regard to that evidence, but t</w:t>
      </w:r>
      <w:r w:rsidR="0013324A">
        <w:t xml:space="preserve">he stronger evidence was that contained in the user evidence forms. Consequently, whilst the historical evidence was </w:t>
      </w:r>
      <w:r w:rsidR="00D71BF1">
        <w:t xml:space="preserve">there </w:t>
      </w:r>
      <w:r w:rsidR="0013324A">
        <w:t>in the background, I focused on the more reliable evidence in the latter</w:t>
      </w:r>
      <w:r w:rsidR="005C4B6D">
        <w:t>.</w:t>
      </w:r>
    </w:p>
    <w:p w14:paraId="0D7C53F9" w14:textId="4F5D644D" w:rsidR="00A249DE" w:rsidRPr="00A249DE" w:rsidRDefault="0088700C" w:rsidP="0013221F">
      <w:pPr>
        <w:pStyle w:val="Style1"/>
        <w:numPr>
          <w:ilvl w:val="0"/>
          <w:numId w:val="9"/>
        </w:numPr>
        <w:rPr>
          <w:color w:val="auto"/>
        </w:rPr>
      </w:pPr>
      <w:r>
        <w:t>B</w:t>
      </w:r>
      <w:r w:rsidR="0013324A">
        <w:t xml:space="preserve">oth the historical and </w:t>
      </w:r>
      <w:r>
        <w:t xml:space="preserve">user evidence pointed in the same direction. There was therefore no need for me to balance competing evidence pointing to alternative conclusions, and as such there was no reason to set out in detail in my </w:t>
      </w:r>
      <w:r w:rsidR="007F083B">
        <w:t>I</w:t>
      </w:r>
      <w:r>
        <w:t>O</w:t>
      </w:r>
      <w:r w:rsidR="007F083B">
        <w:t>D</w:t>
      </w:r>
      <w:r w:rsidR="005E593F">
        <w:t xml:space="preserve"> </w:t>
      </w:r>
      <w:r>
        <w:t xml:space="preserve">historical evidence that was </w:t>
      </w:r>
      <w:r w:rsidR="006553AE">
        <w:t xml:space="preserve">itself </w:t>
      </w:r>
      <w:r>
        <w:t>inconclusive.</w:t>
      </w:r>
      <w:r w:rsidR="005C4B6D">
        <w:t xml:space="preserve"> In any event, it is neither necessary nor practical to rehearse in detail all the evidence presented at an Inquiry.</w:t>
      </w:r>
      <w:r>
        <w:t xml:space="preserve"> Moreover, neither Mr Jackson nor Mrs Mallinson go so far as to say that the overall conclusion in my interim Order Decision was wrong. Indeed, Mr Jackson expressly states in his representation that </w:t>
      </w:r>
      <w:r w:rsidR="00B148D1">
        <w:t xml:space="preserve">in his view </w:t>
      </w:r>
      <w:r>
        <w:t>the correct decision was reached.</w:t>
      </w:r>
    </w:p>
    <w:p w14:paraId="465F55C5" w14:textId="512BC7C6" w:rsidR="00A249DE" w:rsidRPr="0088700C" w:rsidRDefault="0088700C" w:rsidP="0088700C">
      <w:pPr>
        <w:pStyle w:val="Style1"/>
        <w:numPr>
          <w:ilvl w:val="0"/>
          <w:numId w:val="0"/>
        </w:numPr>
        <w:tabs>
          <w:tab w:val="clear" w:pos="432"/>
        </w:tabs>
        <w:ind w:left="432"/>
        <w:rPr>
          <w:i/>
          <w:iCs/>
          <w:color w:val="auto"/>
        </w:rPr>
      </w:pPr>
      <w:r w:rsidRPr="0088700C">
        <w:rPr>
          <w:i/>
          <w:iCs/>
          <w:color w:val="auto"/>
        </w:rPr>
        <w:t>The proposed modifications</w:t>
      </w:r>
    </w:p>
    <w:p w14:paraId="179BE3A5" w14:textId="200AB93C" w:rsidR="0088700C" w:rsidRDefault="0088700C" w:rsidP="0013221F">
      <w:pPr>
        <w:pStyle w:val="Style1"/>
        <w:numPr>
          <w:ilvl w:val="0"/>
          <w:numId w:val="9"/>
        </w:numPr>
        <w:rPr>
          <w:color w:val="auto"/>
        </w:rPr>
      </w:pPr>
      <w:r>
        <w:rPr>
          <w:color w:val="auto"/>
        </w:rPr>
        <w:t xml:space="preserve">Mr Jackson considers that, in the interest of clarity, the Order title ought to be amended to: ‘The Derbyshire County Council (Bridleway from </w:t>
      </w:r>
      <w:proofErr w:type="spellStart"/>
      <w:r>
        <w:rPr>
          <w:color w:val="auto"/>
        </w:rPr>
        <w:t>Lathkill</w:t>
      </w:r>
      <w:proofErr w:type="spellEnd"/>
      <w:r>
        <w:rPr>
          <w:color w:val="auto"/>
        </w:rPr>
        <w:t xml:space="preserve"> Dale </w:t>
      </w:r>
      <w:r w:rsidRPr="00B148D1">
        <w:rPr>
          <w:b/>
          <w:bCs/>
          <w:color w:val="auto"/>
        </w:rPr>
        <w:t>via</w:t>
      </w:r>
      <w:r>
        <w:rPr>
          <w:color w:val="auto"/>
        </w:rPr>
        <w:t xml:space="preserve"> Meadow Place Grange to Back </w:t>
      </w:r>
      <w:r w:rsidR="00B148D1">
        <w:rPr>
          <w:color w:val="auto"/>
        </w:rPr>
        <w:t xml:space="preserve">Lane – Parishes of Over Haddon and </w:t>
      </w:r>
      <w:proofErr w:type="spellStart"/>
      <w:r w:rsidR="00B148D1">
        <w:rPr>
          <w:color w:val="auto"/>
        </w:rPr>
        <w:t>Youlgreave</w:t>
      </w:r>
      <w:proofErr w:type="spellEnd"/>
      <w:r w:rsidR="00B148D1">
        <w:rPr>
          <w:color w:val="auto"/>
        </w:rPr>
        <w:t xml:space="preserve">) Modification Order 2018’ (his emphasis). I can see the logic of </w:t>
      </w:r>
      <w:proofErr w:type="gramStart"/>
      <w:r w:rsidR="00B148D1">
        <w:rPr>
          <w:color w:val="auto"/>
        </w:rPr>
        <w:t>that, and</w:t>
      </w:r>
      <w:proofErr w:type="gramEnd"/>
      <w:r w:rsidR="00B148D1">
        <w:rPr>
          <w:color w:val="auto"/>
        </w:rPr>
        <w:t xml:space="preserve"> am content to make that further correction.</w:t>
      </w:r>
    </w:p>
    <w:p w14:paraId="5670FE79" w14:textId="426F3FDC" w:rsidR="009E64B4" w:rsidRDefault="009E64B4" w:rsidP="0013221F">
      <w:pPr>
        <w:pStyle w:val="Style1"/>
        <w:numPr>
          <w:ilvl w:val="0"/>
          <w:numId w:val="9"/>
        </w:numPr>
        <w:rPr>
          <w:color w:val="auto"/>
        </w:rPr>
      </w:pPr>
      <w:r>
        <w:rPr>
          <w:color w:val="auto"/>
        </w:rPr>
        <w:t>The location of the point ‘</w:t>
      </w:r>
      <w:proofErr w:type="spellStart"/>
      <w:r>
        <w:rPr>
          <w:color w:val="auto"/>
        </w:rPr>
        <w:t>Bx</w:t>
      </w:r>
      <w:proofErr w:type="spellEnd"/>
      <w:r>
        <w:rPr>
          <w:color w:val="auto"/>
        </w:rPr>
        <w:t xml:space="preserve">’ was inadvertently missed off the Order Plan as I propose to modify </w:t>
      </w:r>
      <w:proofErr w:type="gramStart"/>
      <w:r>
        <w:rPr>
          <w:color w:val="auto"/>
        </w:rPr>
        <w:t>it,</w:t>
      </w:r>
      <w:r w:rsidR="00E17385">
        <w:rPr>
          <w:color w:val="auto"/>
        </w:rPr>
        <w:t xml:space="preserve"> </w:t>
      </w:r>
      <w:r>
        <w:rPr>
          <w:color w:val="auto"/>
        </w:rPr>
        <w:t>but</w:t>
      </w:r>
      <w:proofErr w:type="gramEnd"/>
      <w:r>
        <w:rPr>
          <w:color w:val="auto"/>
        </w:rPr>
        <w:t xml:space="preserve"> has now been added.</w:t>
      </w:r>
      <w:r w:rsidR="00E17385">
        <w:rPr>
          <w:color w:val="auto"/>
        </w:rPr>
        <w:t xml:space="preserve"> I am now advised of the grid reference for point </w:t>
      </w:r>
      <w:proofErr w:type="spellStart"/>
      <w:r w:rsidR="00E17385">
        <w:rPr>
          <w:color w:val="auto"/>
        </w:rPr>
        <w:t>Bx</w:t>
      </w:r>
      <w:proofErr w:type="spellEnd"/>
      <w:r w:rsidR="00E17385">
        <w:rPr>
          <w:color w:val="auto"/>
        </w:rPr>
        <w:t xml:space="preserve">, and Mr Jackson requests that this is added at the appropriate points in both Part I and Part II of the Order. I agree that this would provide greater clarity and will add that grid reference as suggested. </w:t>
      </w:r>
    </w:p>
    <w:p w14:paraId="4C745ED3" w14:textId="798A24A1" w:rsidR="009E64B4" w:rsidRPr="009E64B4" w:rsidRDefault="006B38C1" w:rsidP="009E64B4">
      <w:pPr>
        <w:pStyle w:val="Style1"/>
        <w:numPr>
          <w:ilvl w:val="0"/>
          <w:numId w:val="9"/>
        </w:numPr>
        <w:tabs>
          <w:tab w:val="clear" w:pos="432"/>
        </w:tabs>
        <w:rPr>
          <w:color w:val="auto"/>
        </w:rPr>
      </w:pPr>
      <w:r>
        <w:rPr>
          <w:color w:val="auto"/>
        </w:rPr>
        <w:t xml:space="preserve">Both </w:t>
      </w:r>
      <w:r w:rsidR="00B148D1">
        <w:rPr>
          <w:color w:val="auto"/>
        </w:rPr>
        <w:t xml:space="preserve">Mr Jackson </w:t>
      </w:r>
      <w:r>
        <w:rPr>
          <w:color w:val="auto"/>
        </w:rPr>
        <w:t xml:space="preserve">and Mrs Mallinson </w:t>
      </w:r>
      <w:r w:rsidR="00B148D1">
        <w:rPr>
          <w:color w:val="auto"/>
        </w:rPr>
        <w:t xml:space="preserve">point out that, in Parts I and II of the Order, the description should read “and crossing open field in SSW direction to Meadow Place Farm”. The </w:t>
      </w:r>
      <w:r>
        <w:rPr>
          <w:color w:val="auto"/>
        </w:rPr>
        <w:t xml:space="preserve">County Council did acknowledge this mistake in the original schedule at the Inquiry, and </w:t>
      </w:r>
      <w:bookmarkStart w:id="5" w:name="_Hlk99197727"/>
      <w:r>
        <w:rPr>
          <w:color w:val="auto"/>
        </w:rPr>
        <w:t>I am content to</w:t>
      </w:r>
      <w:r w:rsidRPr="006B38C1">
        <w:rPr>
          <w:color w:val="auto"/>
        </w:rPr>
        <w:t xml:space="preserve"> </w:t>
      </w:r>
      <w:r>
        <w:rPr>
          <w:color w:val="auto"/>
        </w:rPr>
        <w:t>make that further correction</w:t>
      </w:r>
      <w:bookmarkEnd w:id="5"/>
      <w:r>
        <w:rPr>
          <w:color w:val="auto"/>
        </w:rPr>
        <w:t>.</w:t>
      </w:r>
    </w:p>
    <w:p w14:paraId="3D26D94B" w14:textId="5D82200B" w:rsidR="006B38C1" w:rsidRDefault="006B38C1" w:rsidP="0013221F">
      <w:pPr>
        <w:pStyle w:val="Style1"/>
        <w:numPr>
          <w:ilvl w:val="0"/>
          <w:numId w:val="9"/>
        </w:numPr>
        <w:rPr>
          <w:color w:val="auto"/>
        </w:rPr>
      </w:pPr>
      <w:r>
        <w:rPr>
          <w:color w:val="auto"/>
        </w:rPr>
        <w:t>Similarly, Mr Jackson and Mrs Mallinson also point out that in Parts I of the modified schedule the wording should be “Then crossing, the description should read “Then continuing S then E then S through farmyard”. Again,</w:t>
      </w:r>
      <w:r w:rsidRPr="006B38C1">
        <w:rPr>
          <w:color w:val="auto"/>
        </w:rPr>
        <w:t xml:space="preserve"> </w:t>
      </w:r>
      <w:r>
        <w:rPr>
          <w:color w:val="auto"/>
        </w:rPr>
        <w:t>I am content to</w:t>
      </w:r>
      <w:r w:rsidRPr="006B38C1">
        <w:rPr>
          <w:color w:val="auto"/>
        </w:rPr>
        <w:t xml:space="preserve"> </w:t>
      </w:r>
      <w:r>
        <w:rPr>
          <w:color w:val="auto"/>
        </w:rPr>
        <w:t>make that further correction.</w:t>
      </w:r>
    </w:p>
    <w:p w14:paraId="76F3D67D" w14:textId="66810E3D" w:rsidR="00B148D1" w:rsidRDefault="00E553BE" w:rsidP="0013221F">
      <w:pPr>
        <w:pStyle w:val="Style1"/>
        <w:numPr>
          <w:ilvl w:val="0"/>
          <w:numId w:val="9"/>
        </w:numPr>
        <w:rPr>
          <w:color w:val="auto"/>
        </w:rPr>
      </w:pPr>
      <w:r>
        <w:rPr>
          <w:color w:val="auto"/>
        </w:rPr>
        <w:lastRenderedPageBreak/>
        <w:t>In my</w:t>
      </w:r>
      <w:r w:rsidRPr="00F94765">
        <w:t xml:space="preserve"> </w:t>
      </w:r>
      <w:r>
        <w:t>interim Order Decision</w:t>
      </w:r>
      <w:r>
        <w:rPr>
          <w:color w:val="auto"/>
        </w:rPr>
        <w:t xml:space="preserve">, I proposed that Part II of the Order be modified by deleting the words ‘to add’. To place </w:t>
      </w:r>
      <w:r w:rsidR="00D71BF1">
        <w:rPr>
          <w:color w:val="auto"/>
        </w:rPr>
        <w:t xml:space="preserve">this </w:t>
      </w:r>
      <w:r>
        <w:rPr>
          <w:color w:val="auto"/>
        </w:rPr>
        <w:t xml:space="preserve">in proper context, the full wording in Part II of the Order is “Variation to add of particulars of Path or Way”. </w:t>
      </w:r>
    </w:p>
    <w:p w14:paraId="00B6E4A8" w14:textId="3A914CBC" w:rsidR="00D71BF1" w:rsidRDefault="00D71BF1" w:rsidP="0013221F">
      <w:pPr>
        <w:pStyle w:val="Style1"/>
        <w:numPr>
          <w:ilvl w:val="0"/>
          <w:numId w:val="9"/>
        </w:numPr>
        <w:rPr>
          <w:color w:val="auto"/>
        </w:rPr>
      </w:pPr>
      <w:r>
        <w:rPr>
          <w:color w:val="auto"/>
        </w:rPr>
        <w:t xml:space="preserve">Both Mr Jackson and Mrs Mallinson consider that it would be incorrect to delete the words ‘To add’ because </w:t>
      </w:r>
      <w:bookmarkStart w:id="6" w:name="_Hlk99199299"/>
      <w:r>
        <w:rPr>
          <w:color w:val="auto"/>
        </w:rPr>
        <w:t xml:space="preserve">the purpose of the Order is </w:t>
      </w:r>
      <w:r w:rsidR="00844835">
        <w:rPr>
          <w:color w:val="auto"/>
        </w:rPr>
        <w:t xml:space="preserve">to </w:t>
      </w:r>
      <w:r>
        <w:rPr>
          <w:color w:val="auto"/>
        </w:rPr>
        <w:t>add a bridleway to the Definitive Way and Statement</w:t>
      </w:r>
      <w:bookmarkEnd w:id="6"/>
      <w:r>
        <w:rPr>
          <w:color w:val="auto"/>
        </w:rPr>
        <w:t>, rather than to vary an existing right of way. Neither suggests that I delete ‘variation’ instead.</w:t>
      </w:r>
    </w:p>
    <w:p w14:paraId="79DDD6CA" w14:textId="28D8F409" w:rsidR="00D71BF1" w:rsidRDefault="00D71BF1" w:rsidP="0013221F">
      <w:pPr>
        <w:pStyle w:val="Style1"/>
        <w:numPr>
          <w:ilvl w:val="0"/>
          <w:numId w:val="9"/>
        </w:numPr>
        <w:rPr>
          <w:color w:val="auto"/>
        </w:rPr>
      </w:pPr>
      <w:r>
        <w:rPr>
          <w:color w:val="auto"/>
        </w:rPr>
        <w:t xml:space="preserve">The difficulty is that, on my reading, </w:t>
      </w:r>
      <w:r w:rsidR="00844835">
        <w:rPr>
          <w:color w:val="auto"/>
        </w:rPr>
        <w:t xml:space="preserve">the wording in Part II of the Order is contradictory: it refers to both variation </w:t>
      </w:r>
      <w:r w:rsidR="00BD0699">
        <w:rPr>
          <w:color w:val="auto"/>
        </w:rPr>
        <w:t xml:space="preserve">of </w:t>
      </w:r>
      <w:r w:rsidR="00844835">
        <w:rPr>
          <w:color w:val="auto"/>
        </w:rPr>
        <w:t xml:space="preserve">and addition </w:t>
      </w:r>
      <w:r w:rsidR="00BD0699">
        <w:rPr>
          <w:color w:val="auto"/>
        </w:rPr>
        <w:t>to the</w:t>
      </w:r>
      <w:r w:rsidR="00844835">
        <w:rPr>
          <w:color w:val="auto"/>
        </w:rPr>
        <w:t xml:space="preserve"> particulars of the path or way. I sought to overcome that contradiction </w:t>
      </w:r>
      <w:r w:rsidR="00B6245E">
        <w:rPr>
          <w:color w:val="auto"/>
        </w:rPr>
        <w:t xml:space="preserve">in my proposed modifications </w:t>
      </w:r>
      <w:r w:rsidR="00844835">
        <w:rPr>
          <w:color w:val="auto"/>
        </w:rPr>
        <w:t>by deleting the words ‘to a</w:t>
      </w:r>
      <w:r w:rsidR="00B6245E">
        <w:rPr>
          <w:color w:val="auto"/>
        </w:rPr>
        <w:t>dd</w:t>
      </w:r>
      <w:r w:rsidR="00844835">
        <w:rPr>
          <w:color w:val="auto"/>
        </w:rPr>
        <w:t xml:space="preserve">’. However, I take the point that the purpose of the Order is to add a bridleway to the Definitive </w:t>
      </w:r>
      <w:r w:rsidR="00D17A83">
        <w:rPr>
          <w:color w:val="auto"/>
        </w:rPr>
        <w:t xml:space="preserve">Map </w:t>
      </w:r>
      <w:r w:rsidR="00844835">
        <w:rPr>
          <w:color w:val="auto"/>
        </w:rPr>
        <w:t>and Statement, and that the word ‘add’ should remain. But to my mind the corollary is the word ‘variation’ then becomes superfluous, as does the</w:t>
      </w:r>
      <w:r w:rsidR="0018697E">
        <w:rPr>
          <w:color w:val="auto"/>
        </w:rPr>
        <w:t xml:space="preserve"> word</w:t>
      </w:r>
      <w:r w:rsidR="00844835">
        <w:rPr>
          <w:color w:val="auto"/>
        </w:rPr>
        <w:t xml:space="preserve"> ‘of’, which is associated with variation.  </w:t>
      </w:r>
      <w:r w:rsidR="00AE08E0">
        <w:rPr>
          <w:color w:val="auto"/>
        </w:rPr>
        <w:t>I therefore now propose to modify the Order deleting those words.</w:t>
      </w:r>
    </w:p>
    <w:p w14:paraId="49359B0F" w14:textId="2B833F5F" w:rsidR="009E64B4" w:rsidRPr="00B0310E" w:rsidRDefault="009E64B4" w:rsidP="0013221F">
      <w:pPr>
        <w:pStyle w:val="Style1"/>
        <w:numPr>
          <w:ilvl w:val="0"/>
          <w:numId w:val="9"/>
        </w:numPr>
        <w:rPr>
          <w:color w:val="auto"/>
        </w:rPr>
      </w:pPr>
      <w:r>
        <w:rPr>
          <w:color w:val="auto"/>
        </w:rPr>
        <w:t>Mr Jackson raises concerns about what he considers to be the wide range of width</w:t>
      </w:r>
      <w:r w:rsidR="00E17385">
        <w:rPr>
          <w:color w:val="auto"/>
        </w:rPr>
        <w:t xml:space="preserve"> stated </w:t>
      </w:r>
      <w:r>
        <w:rPr>
          <w:color w:val="auto"/>
        </w:rPr>
        <w:t xml:space="preserve">on the Order </w:t>
      </w:r>
      <w:r w:rsidR="00AD6E04">
        <w:rPr>
          <w:color w:val="auto"/>
        </w:rPr>
        <w:t>as</w:t>
      </w:r>
      <w:r>
        <w:rPr>
          <w:color w:val="auto"/>
        </w:rPr>
        <w:t xml:space="preserve"> proposed to be m</w:t>
      </w:r>
      <w:r w:rsidR="00E17385">
        <w:rPr>
          <w:color w:val="auto"/>
        </w:rPr>
        <w:t>odified. It is suggested by Mr Jackson that the width column should be amended to</w:t>
      </w:r>
      <w:r w:rsidR="00A63DAD">
        <w:rPr>
          <w:color w:val="auto"/>
        </w:rPr>
        <w:t xml:space="preserve"> record the narrowest and widest width of the river </w:t>
      </w:r>
      <w:proofErr w:type="gramStart"/>
      <w:r w:rsidR="00A63DAD">
        <w:rPr>
          <w:color w:val="auto"/>
        </w:rPr>
        <w:t>crossing, and</w:t>
      </w:r>
      <w:proofErr w:type="gramEnd"/>
      <w:r w:rsidR="00A63DAD">
        <w:rPr>
          <w:color w:val="auto"/>
        </w:rPr>
        <w:t xml:space="preserve"> varying between 2.7 metres and 4.5 metres elsewhere. In addition, Mr Jackson requests that </w:t>
      </w:r>
      <w:r w:rsidR="00B0310E">
        <w:rPr>
          <w:color w:val="auto"/>
        </w:rPr>
        <w:t xml:space="preserve">the reference to the </w:t>
      </w:r>
      <w:bookmarkStart w:id="7" w:name="_Hlk99275013"/>
      <w:r w:rsidR="00B0310E">
        <w:rPr>
          <w:szCs w:val="22"/>
        </w:rPr>
        <w:t>Second Edition of the 1:2500 Ordnance Survey plan of 1898</w:t>
      </w:r>
      <w:bookmarkEnd w:id="7"/>
      <w:r w:rsidR="00B0310E">
        <w:rPr>
          <w:szCs w:val="22"/>
        </w:rPr>
        <w:t xml:space="preserve"> in Order, which I proposed be deleted, is reinstated in allow the opportunity to resolve any disputes that may arise in the future.</w:t>
      </w:r>
    </w:p>
    <w:p w14:paraId="651E5068" w14:textId="19059113" w:rsidR="00F80999" w:rsidRPr="00F80999" w:rsidRDefault="00B0310E" w:rsidP="0013221F">
      <w:pPr>
        <w:pStyle w:val="Style1"/>
        <w:numPr>
          <w:ilvl w:val="0"/>
          <w:numId w:val="9"/>
        </w:numPr>
        <w:rPr>
          <w:color w:val="auto"/>
        </w:rPr>
      </w:pPr>
      <w:r>
        <w:rPr>
          <w:szCs w:val="22"/>
        </w:rPr>
        <w:t xml:space="preserve">On reflection, I agree that the Order, as I propose to modify it, could be more precise in specifying the width of the </w:t>
      </w:r>
      <w:r w:rsidR="00BD0699">
        <w:rPr>
          <w:szCs w:val="22"/>
        </w:rPr>
        <w:t>route</w:t>
      </w:r>
      <w:r>
        <w:rPr>
          <w:szCs w:val="22"/>
        </w:rPr>
        <w:t xml:space="preserve">.  As measured at the site visit, the minimum combined </w:t>
      </w:r>
      <w:bookmarkStart w:id="8" w:name="_Hlk99274676"/>
      <w:r>
        <w:rPr>
          <w:szCs w:val="22"/>
        </w:rPr>
        <w:t xml:space="preserve">width of the ford and footbridge </w:t>
      </w:r>
      <w:r w:rsidR="00BD0699">
        <w:rPr>
          <w:szCs w:val="22"/>
        </w:rPr>
        <w:t>crossing</w:t>
      </w:r>
      <w:r>
        <w:rPr>
          <w:szCs w:val="22"/>
        </w:rPr>
        <w:t xml:space="preserve"> the River </w:t>
      </w:r>
      <w:proofErr w:type="spellStart"/>
      <w:r>
        <w:rPr>
          <w:szCs w:val="22"/>
        </w:rPr>
        <w:t>Lathkill</w:t>
      </w:r>
      <w:proofErr w:type="spellEnd"/>
      <w:r>
        <w:rPr>
          <w:szCs w:val="22"/>
        </w:rPr>
        <w:t xml:space="preserve"> was 5.6 metres (north side); the maximum width was 12.6 metres (south side)</w:t>
      </w:r>
      <w:bookmarkEnd w:id="8"/>
      <w:r>
        <w:rPr>
          <w:szCs w:val="22"/>
        </w:rPr>
        <w:t xml:space="preserve">. </w:t>
      </w:r>
      <w:r w:rsidR="005C4B6D">
        <w:rPr>
          <w:szCs w:val="22"/>
        </w:rPr>
        <w:t>I take the point made on behalf of GLASS that</w:t>
      </w:r>
      <w:r w:rsidR="00F80999">
        <w:rPr>
          <w:szCs w:val="22"/>
        </w:rPr>
        <w:t xml:space="preserve"> the ford itself is the way, and not water that flows over it, which may rise and fall. For that reason, in the interests of consistency with other measurements of the width of the way, I propose to use a specific width for the combined ford and footbridge rather than adopt a ‘nominal’ width to</w:t>
      </w:r>
      <w:r w:rsidR="0017373D">
        <w:rPr>
          <w:szCs w:val="22"/>
        </w:rPr>
        <w:t xml:space="preserve"> cater for any rise or fall in water levels.</w:t>
      </w:r>
      <w:r w:rsidR="00F80999">
        <w:rPr>
          <w:szCs w:val="22"/>
        </w:rPr>
        <w:t xml:space="preserve"> </w:t>
      </w:r>
    </w:p>
    <w:p w14:paraId="62D3CF4A" w14:textId="14D5B21A" w:rsidR="00B0310E" w:rsidRPr="00BD0699" w:rsidRDefault="00B0310E" w:rsidP="0013221F">
      <w:pPr>
        <w:pStyle w:val="Style1"/>
        <w:numPr>
          <w:ilvl w:val="0"/>
          <w:numId w:val="9"/>
        </w:numPr>
        <w:rPr>
          <w:color w:val="auto"/>
        </w:rPr>
      </w:pPr>
      <w:r>
        <w:rPr>
          <w:szCs w:val="22"/>
        </w:rPr>
        <w:t xml:space="preserve">Elsewhere, the measurements taken </w:t>
      </w:r>
      <w:r w:rsidR="00BD0699">
        <w:rPr>
          <w:szCs w:val="22"/>
        </w:rPr>
        <w:t xml:space="preserve">at the site visit </w:t>
      </w:r>
      <w:r>
        <w:rPr>
          <w:szCs w:val="22"/>
        </w:rPr>
        <w:t xml:space="preserve">confirmed that the width </w:t>
      </w:r>
      <w:r w:rsidR="00BD0699">
        <w:rPr>
          <w:szCs w:val="22"/>
        </w:rPr>
        <w:t xml:space="preserve">of the route </w:t>
      </w:r>
      <w:r>
        <w:rPr>
          <w:szCs w:val="22"/>
        </w:rPr>
        <w:t xml:space="preserve">varied between 2.7 metres and 4.5 metres, as indicated by Mr Jackson. I will therefore </w:t>
      </w:r>
      <w:r w:rsidR="00BD0699">
        <w:rPr>
          <w:szCs w:val="22"/>
        </w:rPr>
        <w:t>further modify the Order to refer to those widths.</w:t>
      </w:r>
    </w:p>
    <w:p w14:paraId="32932597" w14:textId="6D451838" w:rsidR="00BD0699" w:rsidRPr="00F5361A" w:rsidRDefault="00BD0699" w:rsidP="0013221F">
      <w:pPr>
        <w:pStyle w:val="Style1"/>
        <w:numPr>
          <w:ilvl w:val="0"/>
          <w:numId w:val="9"/>
        </w:numPr>
        <w:rPr>
          <w:color w:val="auto"/>
        </w:rPr>
      </w:pPr>
      <w:r>
        <w:rPr>
          <w:szCs w:val="22"/>
        </w:rPr>
        <w:t xml:space="preserve">I am not persuaded that reference to the Second Edition of the 1:2500 Ordnance Survey plan of 1898 in Order would greatly assist the Council in resolving any disputes that may arise in the future, which is why I deleted reference to it in my proposed modifications. Nevertheless, </w:t>
      </w:r>
      <w:r w:rsidR="00063B54">
        <w:rPr>
          <w:szCs w:val="22"/>
        </w:rPr>
        <w:t xml:space="preserve">reference to it would be consistent with guidance and </w:t>
      </w:r>
      <w:r>
        <w:rPr>
          <w:szCs w:val="22"/>
        </w:rPr>
        <w:t>because the Council considers that it would be assisted by including reference to that plan in the Order, I am content to reinstate reference to it.</w:t>
      </w:r>
    </w:p>
    <w:p w14:paraId="583154E8" w14:textId="16339025" w:rsidR="00F5361A" w:rsidRPr="0013221F" w:rsidRDefault="00F5361A" w:rsidP="0013221F">
      <w:pPr>
        <w:pStyle w:val="Style1"/>
        <w:numPr>
          <w:ilvl w:val="0"/>
          <w:numId w:val="9"/>
        </w:numPr>
        <w:rPr>
          <w:color w:val="auto"/>
        </w:rPr>
      </w:pPr>
      <w:r>
        <w:t xml:space="preserve">I remain satisfied, on a balance of probability, that the evidence shows </w:t>
      </w:r>
      <w:r w:rsidR="002A7268">
        <w:t>that a Bridleway</w:t>
      </w:r>
      <w:r>
        <w:t xml:space="preserve"> subsists along the route described in the Order between the points labelled</w:t>
      </w:r>
      <w:r w:rsidR="002A7268">
        <w:t xml:space="preserve"> </w:t>
      </w:r>
      <w:proofErr w:type="spellStart"/>
      <w:r w:rsidR="002A7268">
        <w:t>Bx</w:t>
      </w:r>
      <w:proofErr w:type="spellEnd"/>
      <w:r>
        <w:t xml:space="preserve"> and </w:t>
      </w:r>
      <w:r w:rsidR="002A7268">
        <w:t>C</w:t>
      </w:r>
      <w:r>
        <w:t xml:space="preserve">. Having regard to the above and all other matters raised at the inquiry and in the written representations, I propose to confirm the Order with the </w:t>
      </w:r>
      <w:r w:rsidR="00AC536C">
        <w:t xml:space="preserve">modifications set out </w:t>
      </w:r>
      <w:r w:rsidR="000B508E">
        <w:t xml:space="preserve">in the Formal Decision below, which represent an </w:t>
      </w:r>
      <w:r w:rsidR="000B508E">
        <w:lastRenderedPageBreak/>
        <w:t>ama</w:t>
      </w:r>
      <w:r w:rsidR="00B83908">
        <w:t xml:space="preserve">lgam of </w:t>
      </w:r>
      <w:r w:rsidR="00A45ED3">
        <w:t xml:space="preserve">the </w:t>
      </w:r>
      <w:r w:rsidR="00B83908">
        <w:t xml:space="preserve">modifications </w:t>
      </w:r>
      <w:r>
        <w:t xml:space="preserve">previously proposed </w:t>
      </w:r>
      <w:r w:rsidR="00B83908">
        <w:t xml:space="preserve">and the further </w:t>
      </w:r>
      <w:r>
        <w:t>modifications</w:t>
      </w:r>
      <w:r w:rsidR="00B83908">
        <w:t xml:space="preserve"> set out above</w:t>
      </w:r>
      <w:r>
        <w:t>.</w:t>
      </w:r>
    </w:p>
    <w:p w14:paraId="133FB26E" w14:textId="15A8FA3E" w:rsidR="0022525C" w:rsidRPr="00A11365" w:rsidRDefault="000C7771" w:rsidP="00A11365">
      <w:pPr>
        <w:pStyle w:val="Style1"/>
        <w:numPr>
          <w:ilvl w:val="0"/>
          <w:numId w:val="0"/>
        </w:numPr>
        <w:tabs>
          <w:tab w:val="clear" w:pos="432"/>
        </w:tabs>
        <w:ind w:left="432"/>
        <w:rPr>
          <w:b/>
          <w:bCs/>
          <w:color w:val="auto"/>
        </w:rPr>
      </w:pPr>
      <w:r w:rsidRPr="00A11365">
        <w:rPr>
          <w:b/>
          <w:bCs/>
          <w:color w:val="auto"/>
        </w:rPr>
        <w:t xml:space="preserve"> </w:t>
      </w:r>
      <w:r w:rsidR="0022525C" w:rsidRPr="00A11365">
        <w:rPr>
          <w:b/>
          <w:bCs/>
          <w:color w:val="auto"/>
        </w:rPr>
        <w:t>Formal Decision</w:t>
      </w:r>
    </w:p>
    <w:p w14:paraId="58C797FB" w14:textId="7207418A" w:rsidR="004B3592" w:rsidRPr="00BE42DA" w:rsidRDefault="00667659" w:rsidP="00BE42DA">
      <w:pPr>
        <w:pStyle w:val="Style1"/>
        <w:numPr>
          <w:ilvl w:val="0"/>
          <w:numId w:val="9"/>
        </w:numPr>
        <w:tabs>
          <w:tab w:val="clear" w:pos="432"/>
        </w:tabs>
        <w:rPr>
          <w:color w:val="auto"/>
        </w:rPr>
      </w:pPr>
      <w:r>
        <w:t>The Order is confirm</w:t>
      </w:r>
      <w:r w:rsidR="00A11365">
        <w:t>ed</w:t>
      </w:r>
      <w:r>
        <w:t xml:space="preserve"> subject to the following modifications</w:t>
      </w:r>
    </w:p>
    <w:p w14:paraId="20690527" w14:textId="0099DB1D" w:rsidR="00BE42DA" w:rsidRDefault="00BE42DA" w:rsidP="00BE42DA">
      <w:pPr>
        <w:pStyle w:val="Style1"/>
        <w:numPr>
          <w:ilvl w:val="0"/>
          <w:numId w:val="23"/>
        </w:numPr>
        <w:tabs>
          <w:tab w:val="clear" w:pos="432"/>
        </w:tabs>
        <w:ind w:left="709" w:hanging="283"/>
        <w:rPr>
          <w:color w:val="auto"/>
        </w:rPr>
      </w:pPr>
      <w:r>
        <w:rPr>
          <w:color w:val="auto"/>
        </w:rPr>
        <w:t>In the title of the Order, delete the words in parenthesis and insert there “(BRIDLEWAY FROM LATHKILL DALE VIA MEADOW PLACE GRANGE TO BACK LANE - PARISHES OF OVER HADDON AND YOULGREAVE)”</w:t>
      </w:r>
    </w:p>
    <w:p w14:paraId="77F75B5F" w14:textId="77777777" w:rsidR="00BE42DA" w:rsidRDefault="00BE42DA" w:rsidP="00BE42DA">
      <w:pPr>
        <w:pStyle w:val="Style1"/>
        <w:numPr>
          <w:ilvl w:val="0"/>
          <w:numId w:val="23"/>
        </w:numPr>
        <w:tabs>
          <w:tab w:val="clear" w:pos="432"/>
        </w:tabs>
        <w:ind w:left="709" w:hanging="283"/>
        <w:rPr>
          <w:color w:val="auto"/>
        </w:rPr>
      </w:pPr>
      <w:r>
        <w:rPr>
          <w:color w:val="auto"/>
        </w:rPr>
        <w:t>In the citation at paragraph 3 of the Order,</w:t>
      </w:r>
      <w:r w:rsidRPr="006924A3">
        <w:rPr>
          <w:color w:val="auto"/>
        </w:rPr>
        <w:t xml:space="preserve"> </w:t>
      </w:r>
      <w:r>
        <w:rPr>
          <w:color w:val="auto"/>
        </w:rPr>
        <w:t xml:space="preserve">delete the words in parenthesis and insert there “(BRIDLEWAY FROM LATHKILL DALE VIA MEADOW PLACE GRANGE TO BACK LANE - PARISHES OF OVER HADDON AND YOULGREAVE)” </w:t>
      </w:r>
    </w:p>
    <w:p w14:paraId="677930D0" w14:textId="77777777" w:rsidR="00BE42DA" w:rsidRPr="004B7E01" w:rsidRDefault="00BE42DA" w:rsidP="00BE42DA">
      <w:pPr>
        <w:pStyle w:val="Style1"/>
        <w:numPr>
          <w:ilvl w:val="0"/>
          <w:numId w:val="23"/>
        </w:numPr>
        <w:tabs>
          <w:tab w:val="clear" w:pos="432"/>
        </w:tabs>
        <w:ind w:left="709" w:hanging="283"/>
        <w:rPr>
          <w:color w:val="auto"/>
        </w:rPr>
      </w:pPr>
      <w:r>
        <w:rPr>
          <w:color w:val="auto"/>
        </w:rPr>
        <w:t xml:space="preserve">In Part I </w:t>
      </w:r>
      <w:r>
        <w:t>of the Schedule to the Order, delete the letters “A-B” and the description of path or Way to be added insofar as it relates to A-B.</w:t>
      </w:r>
    </w:p>
    <w:p w14:paraId="2F528B95" w14:textId="27FDED6C" w:rsidR="00BE42DA" w:rsidRPr="004B7E01" w:rsidRDefault="00BE42DA" w:rsidP="00BE42DA">
      <w:pPr>
        <w:pStyle w:val="Style1"/>
        <w:numPr>
          <w:ilvl w:val="0"/>
          <w:numId w:val="23"/>
        </w:numPr>
        <w:tabs>
          <w:tab w:val="clear" w:pos="432"/>
        </w:tabs>
        <w:ind w:left="709" w:hanging="283"/>
        <w:rPr>
          <w:color w:val="auto"/>
        </w:rPr>
      </w:pPr>
      <w:r>
        <w:rPr>
          <w:color w:val="auto"/>
        </w:rPr>
        <w:t xml:space="preserve">In Part I </w:t>
      </w:r>
      <w:r>
        <w:t>of the Schedule to the Order, delete the letter B-C and substitute there “</w:t>
      </w:r>
      <w:proofErr w:type="spellStart"/>
      <w:r w:rsidRPr="00F17453">
        <w:rPr>
          <w:i/>
          <w:iCs/>
        </w:rPr>
        <w:t>Bx</w:t>
      </w:r>
      <w:proofErr w:type="spellEnd"/>
      <w:r w:rsidRPr="00F17453">
        <w:rPr>
          <w:i/>
          <w:iCs/>
        </w:rPr>
        <w:t>-C</w:t>
      </w:r>
      <w:r>
        <w:t>”. Delete the description of path or Way to be added insofar as it relates to both A-B and B-C, and substitute there “</w:t>
      </w:r>
      <w:proofErr w:type="spellStart"/>
      <w:r w:rsidRPr="00F17453">
        <w:rPr>
          <w:i/>
          <w:iCs/>
        </w:rPr>
        <w:t>Bx</w:t>
      </w:r>
      <w:proofErr w:type="spellEnd"/>
      <w:r w:rsidRPr="00F17453">
        <w:rPr>
          <w:i/>
          <w:iCs/>
        </w:rPr>
        <w:t xml:space="preserve"> to C</w:t>
      </w:r>
      <w:r>
        <w:t>” and “</w:t>
      </w:r>
      <w:r w:rsidRPr="00F17453">
        <w:rPr>
          <w:i/>
          <w:iCs/>
        </w:rPr>
        <w:t>Bridleway</w:t>
      </w:r>
      <w:r>
        <w:rPr>
          <w:i/>
          <w:iCs/>
        </w:rPr>
        <w:t xml:space="preserve"> starting in the Parish of Over Haddon (SK 2027 6613) proceeding in a southerly direction across the River </w:t>
      </w:r>
      <w:proofErr w:type="spellStart"/>
      <w:r>
        <w:rPr>
          <w:i/>
          <w:iCs/>
        </w:rPr>
        <w:t>Lathkill</w:t>
      </w:r>
      <w:proofErr w:type="spellEnd"/>
      <w:r>
        <w:rPr>
          <w:i/>
          <w:iCs/>
        </w:rPr>
        <w:t>, then</w:t>
      </w:r>
      <w:r w:rsidRPr="00F17453">
        <w:rPr>
          <w:i/>
          <w:iCs/>
        </w:rPr>
        <w:t xml:space="preserve"> continuing in the </w:t>
      </w:r>
      <w:r>
        <w:rPr>
          <w:i/>
          <w:iCs/>
        </w:rPr>
        <w:t>P</w:t>
      </w:r>
      <w:r w:rsidRPr="00F17453">
        <w:rPr>
          <w:i/>
          <w:iCs/>
        </w:rPr>
        <w:t xml:space="preserve">arish of </w:t>
      </w:r>
      <w:proofErr w:type="spellStart"/>
      <w:r w:rsidRPr="00F17453">
        <w:rPr>
          <w:i/>
          <w:iCs/>
        </w:rPr>
        <w:t>Youlgreave</w:t>
      </w:r>
      <w:proofErr w:type="spellEnd"/>
      <w:r w:rsidRPr="00F17453">
        <w:rPr>
          <w:i/>
          <w:iCs/>
        </w:rPr>
        <w:t xml:space="preserve"> in an ESE then WSW direction ascending through Meadow Place Wood on stone track, then passing through field gate and crossing open fi</w:t>
      </w:r>
      <w:r>
        <w:rPr>
          <w:i/>
          <w:iCs/>
        </w:rPr>
        <w:t>e</w:t>
      </w:r>
      <w:r w:rsidRPr="00F17453">
        <w:rPr>
          <w:i/>
          <w:iCs/>
        </w:rPr>
        <w:t xml:space="preserve">ld in </w:t>
      </w:r>
      <w:r>
        <w:rPr>
          <w:i/>
          <w:iCs/>
        </w:rPr>
        <w:t>SSW</w:t>
      </w:r>
      <w:r w:rsidRPr="00F17453">
        <w:rPr>
          <w:i/>
          <w:iCs/>
        </w:rPr>
        <w:t xml:space="preserve"> direction to Meadow Place Farm. Then continuing S then E </w:t>
      </w:r>
      <w:r>
        <w:rPr>
          <w:i/>
          <w:iCs/>
        </w:rPr>
        <w:t xml:space="preserve">then S </w:t>
      </w:r>
      <w:r w:rsidRPr="00F17453">
        <w:rPr>
          <w:i/>
          <w:iCs/>
        </w:rPr>
        <w:t>through farmyard then ESE then SE on tarmacadam farm access to N side of Back Lane (</w:t>
      </w:r>
      <w:r w:rsidR="003626CA">
        <w:rPr>
          <w:i/>
          <w:iCs/>
        </w:rPr>
        <w:t xml:space="preserve">SK </w:t>
      </w:r>
      <w:r w:rsidRPr="00F17453">
        <w:rPr>
          <w:i/>
          <w:iCs/>
        </w:rPr>
        <w:t>2087 6536) at E side of cattle grid</w:t>
      </w:r>
      <w:r>
        <w:t xml:space="preserve">.” </w:t>
      </w:r>
    </w:p>
    <w:p w14:paraId="0CC19BD0" w14:textId="77777777" w:rsidR="00BE42DA" w:rsidRPr="00D71DB7" w:rsidRDefault="00BE42DA" w:rsidP="00BE42DA">
      <w:pPr>
        <w:pStyle w:val="Style1"/>
        <w:numPr>
          <w:ilvl w:val="0"/>
          <w:numId w:val="23"/>
        </w:numPr>
        <w:tabs>
          <w:tab w:val="clear" w:pos="432"/>
        </w:tabs>
        <w:ind w:left="709" w:hanging="283"/>
        <w:rPr>
          <w:color w:val="auto"/>
        </w:rPr>
      </w:pPr>
      <w:r>
        <w:t>In Part II of the Schedule to the Order, delete the</w:t>
      </w:r>
      <w:r w:rsidRPr="00D71DB7">
        <w:rPr>
          <w:rFonts w:cs="Arial"/>
        </w:rPr>
        <w:t xml:space="preserve"> </w:t>
      </w:r>
      <w:r>
        <w:rPr>
          <w:rFonts w:cs="Arial"/>
        </w:rPr>
        <w:t>words ‘Variation’ and ‘of’ in the second sentence of title.</w:t>
      </w:r>
    </w:p>
    <w:p w14:paraId="7A833561" w14:textId="77777777" w:rsidR="00BE42DA" w:rsidRPr="00D71DB7" w:rsidRDefault="00BE42DA" w:rsidP="00BE42DA">
      <w:pPr>
        <w:pStyle w:val="Style1"/>
        <w:numPr>
          <w:ilvl w:val="0"/>
          <w:numId w:val="23"/>
        </w:numPr>
        <w:tabs>
          <w:tab w:val="clear" w:pos="432"/>
        </w:tabs>
        <w:ind w:left="709" w:hanging="283"/>
        <w:rPr>
          <w:color w:val="auto"/>
        </w:rPr>
      </w:pPr>
      <w:r>
        <w:rPr>
          <w:rFonts w:cs="Arial"/>
        </w:rPr>
        <w:t>In Part II of the Schedule to the Order, insert beneath the title</w:t>
      </w:r>
      <w:r w:rsidRPr="004E100A">
        <w:rPr>
          <w:rFonts w:cs="Arial"/>
        </w:rPr>
        <w:t xml:space="preserve"> </w:t>
      </w:r>
      <w:r>
        <w:rPr>
          <w:rFonts w:cs="Arial"/>
        </w:rPr>
        <w:t>the headings: ‘</w:t>
      </w:r>
      <w:r w:rsidRPr="00F17453">
        <w:rPr>
          <w:rFonts w:cs="Arial"/>
          <w:i/>
          <w:iCs/>
        </w:rPr>
        <w:t>Path Number; 1:10,000 OS Sheet Ref Number; Status and Description of the Route; Nature of Surface; Length; Width; and Remarks</w:t>
      </w:r>
      <w:r>
        <w:rPr>
          <w:rFonts w:cs="Arial"/>
        </w:rPr>
        <w:t>.’</w:t>
      </w:r>
      <w:r>
        <w:t xml:space="preserve"> </w:t>
      </w:r>
    </w:p>
    <w:p w14:paraId="16A3BAA2" w14:textId="77777777" w:rsidR="00BE42DA" w:rsidRPr="002412F9" w:rsidRDefault="00BE42DA" w:rsidP="00BE42DA">
      <w:pPr>
        <w:pStyle w:val="Style1"/>
        <w:numPr>
          <w:ilvl w:val="0"/>
          <w:numId w:val="23"/>
        </w:numPr>
        <w:tabs>
          <w:tab w:val="clear" w:pos="432"/>
        </w:tabs>
        <w:ind w:left="709" w:hanging="283"/>
        <w:rPr>
          <w:color w:val="auto"/>
        </w:rPr>
      </w:pPr>
      <w:r>
        <w:rPr>
          <w:rFonts w:cs="Arial"/>
        </w:rPr>
        <w:t>In Part II of the Schedule to the Order, delete “24 Parish of Over Haddon” and all the description of the path or way associated with that.</w:t>
      </w:r>
    </w:p>
    <w:p w14:paraId="223B9E03" w14:textId="77777777" w:rsidR="00BE42DA" w:rsidRPr="002412F9" w:rsidRDefault="00BE42DA" w:rsidP="00BE42DA">
      <w:pPr>
        <w:pStyle w:val="Style1"/>
        <w:numPr>
          <w:ilvl w:val="0"/>
          <w:numId w:val="23"/>
        </w:numPr>
        <w:tabs>
          <w:tab w:val="clear" w:pos="432"/>
        </w:tabs>
        <w:ind w:left="709" w:hanging="283"/>
        <w:rPr>
          <w:color w:val="auto"/>
        </w:rPr>
      </w:pPr>
      <w:r>
        <w:rPr>
          <w:rFonts w:cs="Arial"/>
        </w:rPr>
        <w:t>In Part II of the Schedule to the Order, insert “</w:t>
      </w:r>
      <w:r w:rsidRPr="00F17453">
        <w:rPr>
          <w:rFonts w:cs="Arial"/>
          <w:i/>
          <w:iCs/>
        </w:rPr>
        <w:t>24 Parish of Over Haddon and</w:t>
      </w:r>
      <w:r>
        <w:rPr>
          <w:rFonts w:cs="Arial"/>
        </w:rPr>
        <w:t xml:space="preserve">” before “41 Parish of </w:t>
      </w:r>
      <w:proofErr w:type="spellStart"/>
      <w:r>
        <w:rPr>
          <w:rFonts w:cs="Arial"/>
        </w:rPr>
        <w:t>Youlgreave</w:t>
      </w:r>
      <w:proofErr w:type="spellEnd"/>
      <w:r>
        <w:rPr>
          <w:rFonts w:cs="Arial"/>
        </w:rPr>
        <w:t>”</w:t>
      </w:r>
    </w:p>
    <w:p w14:paraId="5A3DA6E0" w14:textId="78402B52" w:rsidR="00BE42DA" w:rsidRDefault="00BE42DA" w:rsidP="00BE42DA">
      <w:pPr>
        <w:pStyle w:val="Style1"/>
        <w:numPr>
          <w:ilvl w:val="0"/>
          <w:numId w:val="23"/>
        </w:numPr>
        <w:tabs>
          <w:tab w:val="clear" w:pos="432"/>
        </w:tabs>
        <w:ind w:left="709" w:hanging="283"/>
        <w:rPr>
          <w:color w:val="auto"/>
        </w:rPr>
      </w:pPr>
      <w:r>
        <w:rPr>
          <w:rFonts w:cs="Arial"/>
        </w:rPr>
        <w:t>In Part II of the Schedule to the Order, delete the</w:t>
      </w:r>
      <w:r w:rsidRPr="002412F9">
        <w:rPr>
          <w:rFonts w:cs="Arial"/>
        </w:rPr>
        <w:t xml:space="preserve"> </w:t>
      </w:r>
      <w:r>
        <w:rPr>
          <w:rFonts w:cs="Arial"/>
        </w:rPr>
        <w:t xml:space="preserve">description of the path or way in relation to  “41 Parish of </w:t>
      </w:r>
      <w:proofErr w:type="spellStart"/>
      <w:r>
        <w:rPr>
          <w:rFonts w:cs="Arial"/>
        </w:rPr>
        <w:t>Youlgreave</w:t>
      </w:r>
      <w:proofErr w:type="spellEnd"/>
      <w:r>
        <w:rPr>
          <w:rFonts w:cs="Arial"/>
        </w:rPr>
        <w:t>” and substitute there: “</w:t>
      </w:r>
      <w:r w:rsidRPr="00F17453">
        <w:rPr>
          <w:i/>
          <w:iCs/>
        </w:rPr>
        <w:t xml:space="preserve">Bridleway from the north side of the stone clapper bridge over the River </w:t>
      </w:r>
      <w:proofErr w:type="spellStart"/>
      <w:r w:rsidRPr="00F17453">
        <w:rPr>
          <w:i/>
          <w:iCs/>
        </w:rPr>
        <w:t>Lathki</w:t>
      </w:r>
      <w:r w:rsidR="005C539B">
        <w:rPr>
          <w:i/>
          <w:iCs/>
        </w:rPr>
        <w:t>l</w:t>
      </w:r>
      <w:r w:rsidRPr="00F17453">
        <w:rPr>
          <w:i/>
          <w:iCs/>
        </w:rPr>
        <w:t>l</w:t>
      </w:r>
      <w:proofErr w:type="spellEnd"/>
      <w:r>
        <w:rPr>
          <w:i/>
          <w:iCs/>
        </w:rPr>
        <w:t xml:space="preserve"> (2027 6613)</w:t>
      </w:r>
      <w:r w:rsidRPr="00F17453">
        <w:rPr>
          <w:i/>
          <w:iCs/>
        </w:rPr>
        <w:t xml:space="preserve">, continuing for a short distance via the ford or the adjacent stone clapper bridge to the south side of the River </w:t>
      </w:r>
      <w:proofErr w:type="spellStart"/>
      <w:r w:rsidRPr="00F17453">
        <w:rPr>
          <w:i/>
          <w:iCs/>
        </w:rPr>
        <w:t>Lathkill</w:t>
      </w:r>
      <w:proofErr w:type="spellEnd"/>
      <w:r w:rsidRPr="00F17453">
        <w:rPr>
          <w:i/>
          <w:iCs/>
        </w:rPr>
        <w:t xml:space="preserve"> (2026 6611) at the Over Haddon parish boundary, continuing in the parish of </w:t>
      </w:r>
      <w:proofErr w:type="spellStart"/>
      <w:r w:rsidRPr="00F17453">
        <w:rPr>
          <w:i/>
          <w:iCs/>
        </w:rPr>
        <w:t>Youlgreave</w:t>
      </w:r>
      <w:proofErr w:type="spellEnd"/>
      <w:r w:rsidRPr="00F17453">
        <w:rPr>
          <w:i/>
          <w:iCs/>
        </w:rPr>
        <w:t xml:space="preserve"> in an ESE then WSW direction ascending through Meadow Place Wood on stone track, then passing through field gate and crossing open fi</w:t>
      </w:r>
      <w:r w:rsidR="00F728E4">
        <w:rPr>
          <w:i/>
          <w:iCs/>
        </w:rPr>
        <w:t>e</w:t>
      </w:r>
      <w:r w:rsidRPr="00F17453">
        <w:rPr>
          <w:i/>
          <w:iCs/>
        </w:rPr>
        <w:t xml:space="preserve">ld in </w:t>
      </w:r>
      <w:r>
        <w:rPr>
          <w:i/>
          <w:iCs/>
        </w:rPr>
        <w:t>SSW</w:t>
      </w:r>
      <w:r w:rsidRPr="00F17453">
        <w:rPr>
          <w:i/>
          <w:iCs/>
        </w:rPr>
        <w:t xml:space="preserve"> direction to Meadow Place Farm.  Then continuing S then E </w:t>
      </w:r>
      <w:r>
        <w:rPr>
          <w:i/>
          <w:iCs/>
        </w:rPr>
        <w:t xml:space="preserve">then S </w:t>
      </w:r>
      <w:r w:rsidRPr="00F17453">
        <w:rPr>
          <w:i/>
          <w:iCs/>
        </w:rPr>
        <w:t>through farmyard then ESE then SE on tarmacadam farm access to N side of Back Lane (2087 6536) at E side of cattle grid.</w:t>
      </w:r>
      <w:r>
        <w:t>”</w:t>
      </w:r>
    </w:p>
    <w:p w14:paraId="11A88AB0" w14:textId="007E1B4A" w:rsidR="00BE42DA" w:rsidRPr="00D80E57" w:rsidRDefault="00BE42DA" w:rsidP="00BE42DA">
      <w:pPr>
        <w:pStyle w:val="Style1"/>
        <w:numPr>
          <w:ilvl w:val="0"/>
          <w:numId w:val="23"/>
        </w:numPr>
        <w:tabs>
          <w:tab w:val="clear" w:pos="432"/>
        </w:tabs>
        <w:ind w:left="709" w:hanging="283"/>
        <w:rPr>
          <w:color w:val="auto"/>
        </w:rPr>
      </w:pPr>
      <w:r w:rsidRPr="00BE42DA">
        <w:rPr>
          <w:rFonts w:cs="Arial"/>
        </w:rPr>
        <w:t xml:space="preserve">In Part II of the Schedule to the Order, insofar as it relates to “41 Parish of </w:t>
      </w:r>
      <w:proofErr w:type="spellStart"/>
      <w:r w:rsidRPr="00BE42DA">
        <w:rPr>
          <w:rFonts w:cs="Arial"/>
        </w:rPr>
        <w:t>Youlgreave</w:t>
      </w:r>
      <w:proofErr w:type="spellEnd"/>
      <w:r w:rsidRPr="00BE42DA">
        <w:rPr>
          <w:rFonts w:cs="Arial"/>
        </w:rPr>
        <w:t>”, delete</w:t>
      </w:r>
      <w:r>
        <w:t xml:space="preserve"> reference to ‘Varying between 3.5 and 4.5 metres as shown between boundaries on </w:t>
      </w:r>
      <w:r w:rsidRPr="00BE42DA">
        <w:rPr>
          <w:szCs w:val="22"/>
        </w:rPr>
        <w:t xml:space="preserve">the Second Edition of the 1:2500 Ordnance </w:t>
      </w:r>
      <w:r w:rsidRPr="00BE42DA">
        <w:rPr>
          <w:szCs w:val="22"/>
        </w:rPr>
        <w:lastRenderedPageBreak/>
        <w:t xml:space="preserve">Survey plan of 1898’ </w:t>
      </w:r>
      <w:r>
        <w:t>and substitute there “</w:t>
      </w:r>
      <w:r w:rsidRPr="00BE42DA">
        <w:rPr>
          <w:i/>
          <w:iCs/>
        </w:rPr>
        <w:t xml:space="preserve">The width of the way varies between </w:t>
      </w:r>
      <w:r w:rsidRPr="00BE42DA">
        <w:rPr>
          <w:i/>
          <w:iCs/>
          <w:szCs w:val="22"/>
        </w:rPr>
        <w:t xml:space="preserve">5.6 metres (north side) and 12.6 metres (south side) at the crossing </w:t>
      </w:r>
      <w:r w:rsidR="00162FA2">
        <w:rPr>
          <w:i/>
          <w:iCs/>
          <w:szCs w:val="22"/>
        </w:rPr>
        <w:t>of</w:t>
      </w:r>
      <w:r w:rsidR="002552AF">
        <w:rPr>
          <w:i/>
          <w:iCs/>
          <w:szCs w:val="22"/>
        </w:rPr>
        <w:t xml:space="preserve"> </w:t>
      </w:r>
      <w:r w:rsidRPr="00BE42DA">
        <w:rPr>
          <w:i/>
          <w:iCs/>
          <w:szCs w:val="22"/>
        </w:rPr>
        <w:t xml:space="preserve">the River </w:t>
      </w:r>
      <w:proofErr w:type="spellStart"/>
      <w:r w:rsidRPr="00BE42DA">
        <w:rPr>
          <w:i/>
          <w:iCs/>
          <w:szCs w:val="22"/>
        </w:rPr>
        <w:t>Lathkill</w:t>
      </w:r>
      <w:proofErr w:type="spellEnd"/>
      <w:r w:rsidRPr="00BE42DA">
        <w:rPr>
          <w:i/>
          <w:iCs/>
          <w:szCs w:val="22"/>
        </w:rPr>
        <w:t xml:space="preserve">, and between 2.7 metres and 4.5 metres elsewhere, as shown between the boundaries on the </w:t>
      </w:r>
      <w:r w:rsidRPr="00BE42DA">
        <w:rPr>
          <w:szCs w:val="22"/>
        </w:rPr>
        <w:t>Second Edition of the 1:2500 Ordnance Survey plan of 1898</w:t>
      </w:r>
      <w:r>
        <w:t xml:space="preserve">”.  </w:t>
      </w:r>
    </w:p>
    <w:p w14:paraId="00E98608" w14:textId="44BDACC2" w:rsidR="00D80E57" w:rsidRPr="00BE42DA" w:rsidRDefault="001D31CD" w:rsidP="00BE42DA">
      <w:pPr>
        <w:pStyle w:val="Style1"/>
        <w:numPr>
          <w:ilvl w:val="0"/>
          <w:numId w:val="23"/>
        </w:numPr>
        <w:tabs>
          <w:tab w:val="clear" w:pos="432"/>
        </w:tabs>
        <w:ind w:left="709" w:hanging="283"/>
        <w:rPr>
          <w:color w:val="auto"/>
        </w:rPr>
      </w:pPr>
      <w:r>
        <w:t>On the Order Plan, delete the way bet</w:t>
      </w:r>
      <w:r w:rsidR="006862CC">
        <w:t xml:space="preserve">ween point A and Point B, and insert Point Bx. </w:t>
      </w:r>
    </w:p>
    <w:p w14:paraId="0DACD23F" w14:textId="2CA437F5" w:rsidR="00667659" w:rsidRPr="008F2EC4" w:rsidRDefault="00686728" w:rsidP="008F2EC4">
      <w:pPr>
        <w:pStyle w:val="Style1"/>
        <w:numPr>
          <w:ilvl w:val="0"/>
          <w:numId w:val="9"/>
        </w:numPr>
        <w:tabs>
          <w:tab w:val="clear" w:pos="432"/>
        </w:tabs>
        <w:rPr>
          <w:color w:val="auto"/>
        </w:rPr>
      </w:pPr>
      <w:r>
        <w:rPr>
          <w:color w:val="auto"/>
        </w:rPr>
        <w:t>The modification</w:t>
      </w:r>
      <w:r w:rsidR="001D31CD">
        <w:rPr>
          <w:color w:val="auto"/>
        </w:rPr>
        <w:t>s</w:t>
      </w:r>
      <w:r>
        <w:rPr>
          <w:color w:val="auto"/>
        </w:rPr>
        <w:t xml:space="preserve"> would increase the width of the way to a </w:t>
      </w:r>
      <w:r w:rsidR="0047569F">
        <w:rPr>
          <w:color w:val="auto"/>
        </w:rPr>
        <w:t xml:space="preserve">maximum of </w:t>
      </w:r>
      <w:r w:rsidR="0047569F" w:rsidRPr="0047569F">
        <w:rPr>
          <w:szCs w:val="22"/>
        </w:rPr>
        <w:t xml:space="preserve">12.6 metres </w:t>
      </w:r>
      <w:r w:rsidR="0047569F">
        <w:rPr>
          <w:szCs w:val="22"/>
        </w:rPr>
        <w:t xml:space="preserve">on the </w:t>
      </w:r>
      <w:r w:rsidR="0047569F" w:rsidRPr="0047569F">
        <w:rPr>
          <w:szCs w:val="22"/>
        </w:rPr>
        <w:t>south side</w:t>
      </w:r>
      <w:r w:rsidR="0047569F">
        <w:rPr>
          <w:szCs w:val="22"/>
        </w:rPr>
        <w:t xml:space="preserve"> </w:t>
      </w:r>
      <w:r w:rsidR="0047569F" w:rsidRPr="0047569F">
        <w:rPr>
          <w:szCs w:val="22"/>
        </w:rPr>
        <w:t xml:space="preserve">at the crossing the River </w:t>
      </w:r>
      <w:proofErr w:type="spellStart"/>
      <w:r w:rsidR="0047569F" w:rsidRPr="0047569F">
        <w:rPr>
          <w:szCs w:val="22"/>
        </w:rPr>
        <w:t>Lathkill</w:t>
      </w:r>
      <w:proofErr w:type="spellEnd"/>
      <w:r w:rsidR="0047569F">
        <w:rPr>
          <w:color w:val="auto"/>
        </w:rPr>
        <w:t xml:space="preserve">. </w:t>
      </w:r>
      <w:r w:rsidR="008F2EC4">
        <w:rPr>
          <w:color w:val="auto"/>
        </w:rPr>
        <w:t>S</w:t>
      </w:r>
      <w:r w:rsidR="00D179DE">
        <w:t xml:space="preserve">ince the confirmed Order would affect land not affected by the Order and would not show as a way in the Order as submitted, I am required by reason of Paragraph 8(2) of Schedule 15 to the Wildlife and Countryside Act 1981 to give notice of the proposal to modify the Order and to give an opportunity for objections and representations to be made to the proposed modifications.  </w:t>
      </w:r>
      <w:r w:rsidR="00C600FC">
        <w:t>I am sati</w:t>
      </w:r>
      <w:r w:rsidR="00300429">
        <w:t xml:space="preserve">sfied that the other modifications proposed above would not, in </w:t>
      </w:r>
      <w:r w:rsidR="00E60D35">
        <w:t xml:space="preserve">themselves, normally warrant readvertising. However, for ease </w:t>
      </w:r>
      <w:r w:rsidR="008E420F">
        <w:t xml:space="preserve">and in the interests of completeness, </w:t>
      </w:r>
      <w:r w:rsidR="00D179DE">
        <w:t>A letter will be sent to interested persons about the advertisement proced</w:t>
      </w:r>
      <w:r w:rsidR="008F2EC4">
        <w:t>ure.</w:t>
      </w:r>
    </w:p>
    <w:p w14:paraId="059EE17C" w14:textId="031A3B7E" w:rsidR="00667659" w:rsidRPr="00AB2369" w:rsidRDefault="00667659" w:rsidP="008F2EC4">
      <w:pPr>
        <w:pStyle w:val="Style1"/>
        <w:numPr>
          <w:ilvl w:val="0"/>
          <w:numId w:val="0"/>
        </w:numPr>
        <w:tabs>
          <w:tab w:val="clear" w:pos="432"/>
        </w:tabs>
        <w:ind w:left="709"/>
        <w:rPr>
          <w:color w:val="auto"/>
        </w:rPr>
      </w:pPr>
    </w:p>
    <w:p w14:paraId="3B3D0E84" w14:textId="207F0793" w:rsidR="00667659" w:rsidRPr="005E634A" w:rsidRDefault="00667659" w:rsidP="00BD0D1E">
      <w:pPr>
        <w:pStyle w:val="Style1"/>
        <w:numPr>
          <w:ilvl w:val="0"/>
          <w:numId w:val="0"/>
        </w:numPr>
        <w:tabs>
          <w:tab w:val="clear" w:pos="432"/>
        </w:tabs>
        <w:ind w:left="432" w:hanging="432"/>
        <w:rPr>
          <w:color w:val="auto"/>
        </w:rPr>
      </w:pPr>
    </w:p>
    <w:p w14:paraId="3062A7D5" w14:textId="77777777" w:rsidR="005E634A" w:rsidRPr="00AB2369" w:rsidRDefault="005E634A" w:rsidP="005E634A">
      <w:pPr>
        <w:pStyle w:val="Style1"/>
        <w:numPr>
          <w:ilvl w:val="0"/>
          <w:numId w:val="0"/>
        </w:numPr>
        <w:tabs>
          <w:tab w:val="clear" w:pos="432"/>
        </w:tabs>
        <w:ind w:left="432"/>
        <w:rPr>
          <w:color w:val="auto"/>
        </w:rPr>
      </w:pPr>
    </w:p>
    <w:p w14:paraId="53CD73F7" w14:textId="77777777" w:rsidR="005E634A" w:rsidRDefault="005E634A" w:rsidP="005E634A">
      <w:pPr>
        <w:pStyle w:val="Style1"/>
        <w:numPr>
          <w:ilvl w:val="0"/>
          <w:numId w:val="0"/>
        </w:numPr>
      </w:pPr>
      <w:r>
        <w:rPr>
          <w:rFonts w:ascii="Monotype Corsiva" w:hAnsi="Monotype Corsiva"/>
          <w:sz w:val="36"/>
          <w:szCs w:val="36"/>
        </w:rPr>
        <w:t>Paul Freer</w:t>
      </w:r>
    </w:p>
    <w:p w14:paraId="0BE69F8E" w14:textId="68699CB4" w:rsidR="005E634A" w:rsidRDefault="005E634A" w:rsidP="005E634A">
      <w:pPr>
        <w:pStyle w:val="Style1"/>
        <w:numPr>
          <w:ilvl w:val="0"/>
          <w:numId w:val="0"/>
        </w:numPr>
        <w:ind w:left="432" w:hanging="432"/>
      </w:pPr>
      <w:r>
        <w:t>INSPECTOR</w:t>
      </w:r>
    </w:p>
    <w:p w14:paraId="36ADA2D2" w14:textId="3E4C2EAD" w:rsidR="00F26EC7" w:rsidRDefault="00F26EC7">
      <w:pPr>
        <w:rPr>
          <w:color w:val="000000"/>
          <w:kern w:val="28"/>
        </w:rPr>
      </w:pPr>
      <w:r>
        <w:br w:type="page"/>
      </w:r>
    </w:p>
    <w:p w14:paraId="0BA77B44" w14:textId="4C6D1685" w:rsidR="00F26EC7" w:rsidRDefault="00F26EC7" w:rsidP="005E634A">
      <w:pPr>
        <w:pStyle w:val="Style1"/>
        <w:numPr>
          <w:ilvl w:val="0"/>
          <w:numId w:val="0"/>
        </w:numPr>
        <w:ind w:left="432" w:hanging="432"/>
      </w:pPr>
      <w:r>
        <w:rPr>
          <w:noProof/>
        </w:rPr>
        <w:lastRenderedPageBreak/>
        <w:drawing>
          <wp:inline distT="0" distB="0" distL="0" distR="0" wp14:anchorId="30423730" wp14:editId="601C6D6A">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2983AF61" w14:textId="77777777" w:rsidR="00260A86" w:rsidRPr="005E634A" w:rsidRDefault="00260A86" w:rsidP="005E634A">
      <w:pPr>
        <w:pStyle w:val="Style1"/>
        <w:numPr>
          <w:ilvl w:val="0"/>
          <w:numId w:val="0"/>
        </w:numPr>
        <w:spacing w:before="240"/>
        <w:jc w:val="both"/>
        <w:rPr>
          <w:rFonts w:ascii="Monotype Corsiva" w:hAnsi="Monotype Corsiva"/>
          <w:sz w:val="36"/>
          <w:szCs w:val="36"/>
        </w:rPr>
      </w:pPr>
    </w:p>
    <w:p w14:paraId="39C1A26E" w14:textId="07C41AE9" w:rsidR="00B4159D" w:rsidRPr="00E54702" w:rsidRDefault="00B4159D" w:rsidP="00CF7BCA">
      <w:pPr>
        <w:pStyle w:val="Style1"/>
        <w:numPr>
          <w:ilvl w:val="0"/>
          <w:numId w:val="0"/>
        </w:numPr>
        <w:spacing w:before="60"/>
        <w:jc w:val="both"/>
      </w:pPr>
    </w:p>
    <w:sectPr w:rsidR="00B4159D" w:rsidRPr="00E54702"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5BB2" w14:textId="77777777" w:rsidR="00DE38BB" w:rsidRDefault="00DE38BB" w:rsidP="00F62916">
      <w:r>
        <w:separator/>
      </w:r>
    </w:p>
  </w:endnote>
  <w:endnote w:type="continuationSeparator" w:id="0">
    <w:p w14:paraId="67967829" w14:textId="77777777" w:rsidR="00DE38BB" w:rsidRDefault="00DE38BB" w:rsidP="00F62916">
      <w:r>
        <w:continuationSeparator/>
      </w:r>
    </w:p>
  </w:endnote>
  <w:endnote w:type="continuationNotice" w:id="1">
    <w:p w14:paraId="38AD22E1" w14:textId="77777777" w:rsidR="00DE38BB" w:rsidRDefault="00DE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F54" w14:textId="77777777" w:rsidR="00D1407D" w:rsidRDefault="00D1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8EBC26A" w14:textId="77777777" w:rsidR="00D1407D" w:rsidRDefault="00D14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B258" w14:textId="5F7279D1" w:rsidR="00D1407D" w:rsidRDefault="00876C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8970493" wp14:editId="1057456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38E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5D2CD22" w14:textId="77777777" w:rsidR="00D1407D" w:rsidRDefault="00D1407D"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9E5C" w14:textId="0118485D" w:rsidR="00D1407D" w:rsidRDefault="00876C8E"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49758C4" wp14:editId="7F0F70E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E1C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8780FC8" w14:textId="77777777" w:rsidR="00D1407D" w:rsidRPr="008A03E3" w:rsidRDefault="00D1407D"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4E77" w14:textId="77777777" w:rsidR="00DE38BB" w:rsidRDefault="00DE38BB" w:rsidP="00F62916">
      <w:r>
        <w:separator/>
      </w:r>
    </w:p>
  </w:footnote>
  <w:footnote w:type="continuationSeparator" w:id="0">
    <w:p w14:paraId="12086F06" w14:textId="77777777" w:rsidR="00DE38BB" w:rsidRDefault="00DE38BB" w:rsidP="00F62916">
      <w:r>
        <w:continuationSeparator/>
      </w:r>
    </w:p>
  </w:footnote>
  <w:footnote w:type="continuationNotice" w:id="1">
    <w:p w14:paraId="276A3A30" w14:textId="77777777" w:rsidR="00DE38BB" w:rsidRDefault="00DE3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D1407D" w14:paraId="1F862E82" w14:textId="77777777">
      <w:tc>
        <w:tcPr>
          <w:tcW w:w="9520" w:type="dxa"/>
        </w:tcPr>
        <w:p w14:paraId="50DF3F24" w14:textId="77777777" w:rsidR="00D1407D" w:rsidRDefault="00D1407D" w:rsidP="00494536">
          <w:pPr>
            <w:pStyle w:val="Footer"/>
          </w:pPr>
          <w:r>
            <w:t>Order Decision ROW/32</w:t>
          </w:r>
          <w:r w:rsidR="00270A2B">
            <w:t>22938</w:t>
          </w:r>
        </w:p>
      </w:tc>
    </w:tr>
  </w:tbl>
  <w:p w14:paraId="79B2F050" w14:textId="39EF17FA" w:rsidR="00D1407D" w:rsidRDefault="00876C8E" w:rsidP="005363CE">
    <w:pPr>
      <w:pStyle w:val="Footer"/>
      <w:spacing w:after="120"/>
    </w:pPr>
    <w:r>
      <w:rPr>
        <w:noProof/>
      </w:rPr>
      <mc:AlternateContent>
        <mc:Choice Requires="wps">
          <w:drawing>
            <wp:anchor distT="0" distB="0" distL="114300" distR="114300" simplePos="0" relativeHeight="251657728" behindDoc="0" locked="0" layoutInCell="1" allowOverlap="1" wp14:anchorId="1CEA038D" wp14:editId="07CAF64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93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C71" w14:textId="77777777" w:rsidR="00D1407D" w:rsidRDefault="00D1407D">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FF384D"/>
    <w:multiLevelType w:val="hybridMultilevel"/>
    <w:tmpl w:val="2F52D7C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97F56"/>
    <w:multiLevelType w:val="hybridMultilevel"/>
    <w:tmpl w:val="D598CC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1"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405F2"/>
    <w:multiLevelType w:val="hybridMultilevel"/>
    <w:tmpl w:val="EFE2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5"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0591A"/>
    <w:multiLevelType w:val="hybridMultilevel"/>
    <w:tmpl w:val="10920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235083"/>
    <w:multiLevelType w:val="hybridMultilevel"/>
    <w:tmpl w:val="EE561CC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8"/>
  </w:num>
  <w:num w:numId="4">
    <w:abstractNumId w:val="0"/>
  </w:num>
  <w:num w:numId="5">
    <w:abstractNumId w:val="8"/>
  </w:num>
  <w:num w:numId="6">
    <w:abstractNumId w:val="16"/>
  </w:num>
  <w:num w:numId="7">
    <w:abstractNumId w:val="23"/>
  </w:num>
  <w:num w:numId="8">
    <w:abstractNumId w:val="14"/>
  </w:num>
  <w:num w:numId="9">
    <w:abstractNumId w:val="3"/>
  </w:num>
  <w:num w:numId="10">
    <w:abstractNumId w:val="13"/>
  </w:num>
  <w:num w:numId="11">
    <w:abstractNumId w:val="11"/>
  </w:num>
  <w:num w:numId="12">
    <w:abstractNumId w:val="9"/>
  </w:num>
  <w:num w:numId="13">
    <w:abstractNumId w:val="1"/>
  </w:num>
  <w:num w:numId="14">
    <w:abstractNumId w:val="6"/>
  </w:num>
  <w:num w:numId="15">
    <w:abstractNumId w:val="2"/>
  </w:num>
  <w:num w:numId="16">
    <w:abstractNumId w:val="20"/>
  </w:num>
  <w:num w:numId="17">
    <w:abstractNumId w:val="5"/>
  </w:num>
  <w:num w:numId="18">
    <w:abstractNumId w:val="15"/>
  </w:num>
  <w:num w:numId="19">
    <w:abstractNumId w:val="19"/>
  </w:num>
  <w:num w:numId="20">
    <w:abstractNumId w:val="10"/>
  </w:num>
  <w:num w:numId="21">
    <w:abstractNumId w:val="21"/>
  </w:num>
  <w:num w:numId="22">
    <w:abstractNumId w:val="4"/>
  </w:num>
  <w:num w:numId="23">
    <w:abstractNumId w:val="22"/>
  </w:num>
  <w:num w:numId="24">
    <w:abstractNumId w:val="12"/>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29BD"/>
    <w:rsid w:val="0000335F"/>
    <w:rsid w:val="00003EAD"/>
    <w:rsid w:val="0000691F"/>
    <w:rsid w:val="00006AD0"/>
    <w:rsid w:val="00006BD7"/>
    <w:rsid w:val="00007CDA"/>
    <w:rsid w:val="00010D99"/>
    <w:rsid w:val="00011D97"/>
    <w:rsid w:val="00013555"/>
    <w:rsid w:val="000162E5"/>
    <w:rsid w:val="00016725"/>
    <w:rsid w:val="00016AA4"/>
    <w:rsid w:val="00020646"/>
    <w:rsid w:val="00020D19"/>
    <w:rsid w:val="00021FDE"/>
    <w:rsid w:val="000229D5"/>
    <w:rsid w:val="000342E5"/>
    <w:rsid w:val="00037ADE"/>
    <w:rsid w:val="00040F5B"/>
    <w:rsid w:val="00041247"/>
    <w:rsid w:val="0004299A"/>
    <w:rsid w:val="000460E9"/>
    <w:rsid w:val="00046145"/>
    <w:rsid w:val="0004625F"/>
    <w:rsid w:val="000467EF"/>
    <w:rsid w:val="000473C6"/>
    <w:rsid w:val="00047646"/>
    <w:rsid w:val="00050D80"/>
    <w:rsid w:val="0005116C"/>
    <w:rsid w:val="00051C72"/>
    <w:rsid w:val="000524B0"/>
    <w:rsid w:val="00053135"/>
    <w:rsid w:val="0005735E"/>
    <w:rsid w:val="00057372"/>
    <w:rsid w:val="00061077"/>
    <w:rsid w:val="00061E8D"/>
    <w:rsid w:val="00062E2F"/>
    <w:rsid w:val="00063A73"/>
    <w:rsid w:val="00063B54"/>
    <w:rsid w:val="00064487"/>
    <w:rsid w:val="00064706"/>
    <w:rsid w:val="000669A7"/>
    <w:rsid w:val="00070C9F"/>
    <w:rsid w:val="00071B97"/>
    <w:rsid w:val="00074198"/>
    <w:rsid w:val="00074345"/>
    <w:rsid w:val="000768D7"/>
    <w:rsid w:val="00076D3C"/>
    <w:rsid w:val="00077358"/>
    <w:rsid w:val="00077E4D"/>
    <w:rsid w:val="000804A5"/>
    <w:rsid w:val="00082204"/>
    <w:rsid w:val="0008594C"/>
    <w:rsid w:val="000865F7"/>
    <w:rsid w:val="00087DEC"/>
    <w:rsid w:val="00087E70"/>
    <w:rsid w:val="00090060"/>
    <w:rsid w:val="00090935"/>
    <w:rsid w:val="000922BE"/>
    <w:rsid w:val="000932F3"/>
    <w:rsid w:val="00093796"/>
    <w:rsid w:val="00094395"/>
    <w:rsid w:val="00094D8C"/>
    <w:rsid w:val="0009721F"/>
    <w:rsid w:val="000979A8"/>
    <w:rsid w:val="000A0FD0"/>
    <w:rsid w:val="000A198C"/>
    <w:rsid w:val="000A1D61"/>
    <w:rsid w:val="000A4AEB"/>
    <w:rsid w:val="000A4DDC"/>
    <w:rsid w:val="000A64AE"/>
    <w:rsid w:val="000B36D9"/>
    <w:rsid w:val="000B3D26"/>
    <w:rsid w:val="000B43BA"/>
    <w:rsid w:val="000B494A"/>
    <w:rsid w:val="000B508E"/>
    <w:rsid w:val="000B51A5"/>
    <w:rsid w:val="000C1CF7"/>
    <w:rsid w:val="000C1DCC"/>
    <w:rsid w:val="000C2431"/>
    <w:rsid w:val="000C3B9B"/>
    <w:rsid w:val="000C3DC9"/>
    <w:rsid w:val="000C3F13"/>
    <w:rsid w:val="000C4534"/>
    <w:rsid w:val="000C46D0"/>
    <w:rsid w:val="000C47DB"/>
    <w:rsid w:val="000C4C01"/>
    <w:rsid w:val="000C52EE"/>
    <w:rsid w:val="000C5FB2"/>
    <w:rsid w:val="000C698E"/>
    <w:rsid w:val="000C7315"/>
    <w:rsid w:val="000C7771"/>
    <w:rsid w:val="000C7FB5"/>
    <w:rsid w:val="000D0673"/>
    <w:rsid w:val="000D1324"/>
    <w:rsid w:val="000D1D4D"/>
    <w:rsid w:val="000D23CD"/>
    <w:rsid w:val="000D2690"/>
    <w:rsid w:val="000D6045"/>
    <w:rsid w:val="000D6C0C"/>
    <w:rsid w:val="000D7318"/>
    <w:rsid w:val="000D7990"/>
    <w:rsid w:val="000E0E6F"/>
    <w:rsid w:val="000E2548"/>
    <w:rsid w:val="000E271A"/>
    <w:rsid w:val="000F0C6F"/>
    <w:rsid w:val="000F17CA"/>
    <w:rsid w:val="000F477D"/>
    <w:rsid w:val="000F5BAE"/>
    <w:rsid w:val="000F5D8B"/>
    <w:rsid w:val="000F612C"/>
    <w:rsid w:val="000F6192"/>
    <w:rsid w:val="001000CB"/>
    <w:rsid w:val="00103F25"/>
    <w:rsid w:val="001040D6"/>
    <w:rsid w:val="00104904"/>
    <w:rsid w:val="00104CEC"/>
    <w:rsid w:val="00104EF2"/>
    <w:rsid w:val="0010578E"/>
    <w:rsid w:val="00105AB4"/>
    <w:rsid w:val="00106782"/>
    <w:rsid w:val="0011200C"/>
    <w:rsid w:val="00113650"/>
    <w:rsid w:val="00117848"/>
    <w:rsid w:val="00117C2E"/>
    <w:rsid w:val="0012000A"/>
    <w:rsid w:val="00122D6E"/>
    <w:rsid w:val="0012442B"/>
    <w:rsid w:val="00125C18"/>
    <w:rsid w:val="00126005"/>
    <w:rsid w:val="0013221F"/>
    <w:rsid w:val="0013256B"/>
    <w:rsid w:val="0013324A"/>
    <w:rsid w:val="001343B7"/>
    <w:rsid w:val="00135BF9"/>
    <w:rsid w:val="00140AD2"/>
    <w:rsid w:val="0014560B"/>
    <w:rsid w:val="00145618"/>
    <w:rsid w:val="0014655D"/>
    <w:rsid w:val="00146FF2"/>
    <w:rsid w:val="0014724F"/>
    <w:rsid w:val="001522EC"/>
    <w:rsid w:val="00152AAD"/>
    <w:rsid w:val="00152C92"/>
    <w:rsid w:val="00156563"/>
    <w:rsid w:val="001569A8"/>
    <w:rsid w:val="00157BE5"/>
    <w:rsid w:val="00162FA2"/>
    <w:rsid w:val="00163A11"/>
    <w:rsid w:val="00163E9E"/>
    <w:rsid w:val="0016450D"/>
    <w:rsid w:val="00167AA2"/>
    <w:rsid w:val="00170BF6"/>
    <w:rsid w:val="00171B5D"/>
    <w:rsid w:val="00171F41"/>
    <w:rsid w:val="0017253F"/>
    <w:rsid w:val="00173055"/>
    <w:rsid w:val="0017316A"/>
    <w:rsid w:val="00173726"/>
    <w:rsid w:val="0017373D"/>
    <w:rsid w:val="0018044D"/>
    <w:rsid w:val="0018159B"/>
    <w:rsid w:val="00183894"/>
    <w:rsid w:val="001844DE"/>
    <w:rsid w:val="00184D93"/>
    <w:rsid w:val="00185FDC"/>
    <w:rsid w:val="0018697E"/>
    <w:rsid w:val="00186BC6"/>
    <w:rsid w:val="001900B6"/>
    <w:rsid w:val="001907AD"/>
    <w:rsid w:val="0019279F"/>
    <w:rsid w:val="0019307D"/>
    <w:rsid w:val="001963C7"/>
    <w:rsid w:val="00197B5B"/>
    <w:rsid w:val="001A0CEA"/>
    <w:rsid w:val="001A2917"/>
    <w:rsid w:val="001A5CD8"/>
    <w:rsid w:val="001A5F72"/>
    <w:rsid w:val="001A78C2"/>
    <w:rsid w:val="001A7B01"/>
    <w:rsid w:val="001B06B7"/>
    <w:rsid w:val="001B095A"/>
    <w:rsid w:val="001B20B5"/>
    <w:rsid w:val="001B32B6"/>
    <w:rsid w:val="001B51BE"/>
    <w:rsid w:val="001B5436"/>
    <w:rsid w:val="001B648A"/>
    <w:rsid w:val="001B7268"/>
    <w:rsid w:val="001B7AE1"/>
    <w:rsid w:val="001C2CA8"/>
    <w:rsid w:val="001C319F"/>
    <w:rsid w:val="001C3A46"/>
    <w:rsid w:val="001C4C6A"/>
    <w:rsid w:val="001D1293"/>
    <w:rsid w:val="001D264A"/>
    <w:rsid w:val="001D26DE"/>
    <w:rsid w:val="001D31CD"/>
    <w:rsid w:val="001D4635"/>
    <w:rsid w:val="001D4C3B"/>
    <w:rsid w:val="001D64F1"/>
    <w:rsid w:val="001D6A5A"/>
    <w:rsid w:val="001D792F"/>
    <w:rsid w:val="001E0A5E"/>
    <w:rsid w:val="001E22CF"/>
    <w:rsid w:val="001E2636"/>
    <w:rsid w:val="001E2F27"/>
    <w:rsid w:val="001E3B43"/>
    <w:rsid w:val="001E3C1E"/>
    <w:rsid w:val="001E3C74"/>
    <w:rsid w:val="001E4612"/>
    <w:rsid w:val="001E6DD5"/>
    <w:rsid w:val="001E798E"/>
    <w:rsid w:val="001F0959"/>
    <w:rsid w:val="001F26B1"/>
    <w:rsid w:val="001F5E5B"/>
    <w:rsid w:val="001F72D7"/>
    <w:rsid w:val="001F75E1"/>
    <w:rsid w:val="00200C84"/>
    <w:rsid w:val="0020257E"/>
    <w:rsid w:val="00204232"/>
    <w:rsid w:val="0020636D"/>
    <w:rsid w:val="00207816"/>
    <w:rsid w:val="00211F7C"/>
    <w:rsid w:val="00212C8F"/>
    <w:rsid w:val="00214BAF"/>
    <w:rsid w:val="0021532B"/>
    <w:rsid w:val="00216841"/>
    <w:rsid w:val="002168F0"/>
    <w:rsid w:val="00217EE0"/>
    <w:rsid w:val="00224A47"/>
    <w:rsid w:val="00224E3D"/>
    <w:rsid w:val="0022525C"/>
    <w:rsid w:val="00225BF1"/>
    <w:rsid w:val="00226C38"/>
    <w:rsid w:val="00227A8F"/>
    <w:rsid w:val="00230F48"/>
    <w:rsid w:val="00231BB9"/>
    <w:rsid w:val="00231FC0"/>
    <w:rsid w:val="00233797"/>
    <w:rsid w:val="002345D6"/>
    <w:rsid w:val="00234FD3"/>
    <w:rsid w:val="0024003E"/>
    <w:rsid w:val="002412F9"/>
    <w:rsid w:val="00242A5E"/>
    <w:rsid w:val="00243008"/>
    <w:rsid w:val="00246486"/>
    <w:rsid w:val="0024685E"/>
    <w:rsid w:val="00246C37"/>
    <w:rsid w:val="002473A7"/>
    <w:rsid w:val="0025138B"/>
    <w:rsid w:val="0025153A"/>
    <w:rsid w:val="00252D87"/>
    <w:rsid w:val="0025325B"/>
    <w:rsid w:val="002552AF"/>
    <w:rsid w:val="00256389"/>
    <w:rsid w:val="00256C29"/>
    <w:rsid w:val="00257F3F"/>
    <w:rsid w:val="00260A86"/>
    <w:rsid w:val="00261593"/>
    <w:rsid w:val="0026225E"/>
    <w:rsid w:val="00265EA1"/>
    <w:rsid w:val="0027054A"/>
    <w:rsid w:val="00270A2B"/>
    <w:rsid w:val="00271BF5"/>
    <w:rsid w:val="00271EC7"/>
    <w:rsid w:val="002729F6"/>
    <w:rsid w:val="00274190"/>
    <w:rsid w:val="002851F5"/>
    <w:rsid w:val="00291CBE"/>
    <w:rsid w:val="002959CB"/>
    <w:rsid w:val="00296608"/>
    <w:rsid w:val="0029732F"/>
    <w:rsid w:val="002A12A8"/>
    <w:rsid w:val="002A361F"/>
    <w:rsid w:val="002A4BB2"/>
    <w:rsid w:val="002A7268"/>
    <w:rsid w:val="002A7CC2"/>
    <w:rsid w:val="002A7FB7"/>
    <w:rsid w:val="002B2911"/>
    <w:rsid w:val="002B3E25"/>
    <w:rsid w:val="002B60DF"/>
    <w:rsid w:val="002B7061"/>
    <w:rsid w:val="002C068A"/>
    <w:rsid w:val="002C16C5"/>
    <w:rsid w:val="002C5B89"/>
    <w:rsid w:val="002C6A53"/>
    <w:rsid w:val="002C6DC4"/>
    <w:rsid w:val="002D07E0"/>
    <w:rsid w:val="002D0975"/>
    <w:rsid w:val="002D0FDE"/>
    <w:rsid w:val="002D13DB"/>
    <w:rsid w:val="002D1FBB"/>
    <w:rsid w:val="002D5F53"/>
    <w:rsid w:val="002D6820"/>
    <w:rsid w:val="002D7D96"/>
    <w:rsid w:val="002E0ADA"/>
    <w:rsid w:val="002E1EE9"/>
    <w:rsid w:val="002E3538"/>
    <w:rsid w:val="002E4866"/>
    <w:rsid w:val="002E5171"/>
    <w:rsid w:val="002E636D"/>
    <w:rsid w:val="002E681A"/>
    <w:rsid w:val="002F0A62"/>
    <w:rsid w:val="002F114E"/>
    <w:rsid w:val="002F233C"/>
    <w:rsid w:val="002F5141"/>
    <w:rsid w:val="00300429"/>
    <w:rsid w:val="00300A42"/>
    <w:rsid w:val="0030255F"/>
    <w:rsid w:val="0030500E"/>
    <w:rsid w:val="00307D75"/>
    <w:rsid w:val="00310E15"/>
    <w:rsid w:val="00314623"/>
    <w:rsid w:val="00315583"/>
    <w:rsid w:val="00316773"/>
    <w:rsid w:val="00316A59"/>
    <w:rsid w:val="003206FD"/>
    <w:rsid w:val="0032142D"/>
    <w:rsid w:val="0032146D"/>
    <w:rsid w:val="00321C8F"/>
    <w:rsid w:val="00321CD4"/>
    <w:rsid w:val="0032208F"/>
    <w:rsid w:val="00322D49"/>
    <w:rsid w:val="00324EA9"/>
    <w:rsid w:val="00325AF1"/>
    <w:rsid w:val="00326CE8"/>
    <w:rsid w:val="003306D2"/>
    <w:rsid w:val="003307B7"/>
    <w:rsid w:val="0033082B"/>
    <w:rsid w:val="0033150F"/>
    <w:rsid w:val="003320BA"/>
    <w:rsid w:val="003323CB"/>
    <w:rsid w:val="003325CC"/>
    <w:rsid w:val="003355C8"/>
    <w:rsid w:val="00336247"/>
    <w:rsid w:val="00341254"/>
    <w:rsid w:val="003419F6"/>
    <w:rsid w:val="003424B2"/>
    <w:rsid w:val="003427D6"/>
    <w:rsid w:val="003429EE"/>
    <w:rsid w:val="003431ED"/>
    <w:rsid w:val="00343A1F"/>
    <w:rsid w:val="00344294"/>
    <w:rsid w:val="00344CD1"/>
    <w:rsid w:val="00346650"/>
    <w:rsid w:val="0034671E"/>
    <w:rsid w:val="0035046D"/>
    <w:rsid w:val="0035112D"/>
    <w:rsid w:val="00352557"/>
    <w:rsid w:val="003527ED"/>
    <w:rsid w:val="003529EB"/>
    <w:rsid w:val="00353528"/>
    <w:rsid w:val="003539FB"/>
    <w:rsid w:val="00354324"/>
    <w:rsid w:val="00354F26"/>
    <w:rsid w:val="003567AA"/>
    <w:rsid w:val="003572FD"/>
    <w:rsid w:val="00360664"/>
    <w:rsid w:val="00360D95"/>
    <w:rsid w:val="0036116A"/>
    <w:rsid w:val="00361890"/>
    <w:rsid w:val="003623D8"/>
    <w:rsid w:val="00362566"/>
    <w:rsid w:val="003626CA"/>
    <w:rsid w:val="003641BC"/>
    <w:rsid w:val="00364E17"/>
    <w:rsid w:val="003667B3"/>
    <w:rsid w:val="00372E65"/>
    <w:rsid w:val="003738D0"/>
    <w:rsid w:val="00373E20"/>
    <w:rsid w:val="00374574"/>
    <w:rsid w:val="00374D77"/>
    <w:rsid w:val="00376CE4"/>
    <w:rsid w:val="00377ABC"/>
    <w:rsid w:val="003800C5"/>
    <w:rsid w:val="00380259"/>
    <w:rsid w:val="003810D6"/>
    <w:rsid w:val="003824EA"/>
    <w:rsid w:val="00383ABE"/>
    <w:rsid w:val="00384737"/>
    <w:rsid w:val="00384D56"/>
    <w:rsid w:val="00385044"/>
    <w:rsid w:val="00386FB8"/>
    <w:rsid w:val="0039042D"/>
    <w:rsid w:val="0039050F"/>
    <w:rsid w:val="003922FD"/>
    <w:rsid w:val="00392F81"/>
    <w:rsid w:val="003941CF"/>
    <w:rsid w:val="00394AF8"/>
    <w:rsid w:val="0039572E"/>
    <w:rsid w:val="003967FA"/>
    <w:rsid w:val="003A2B5C"/>
    <w:rsid w:val="003A4945"/>
    <w:rsid w:val="003A5A30"/>
    <w:rsid w:val="003A6EEB"/>
    <w:rsid w:val="003B2FE6"/>
    <w:rsid w:val="003C0752"/>
    <w:rsid w:val="003C3C05"/>
    <w:rsid w:val="003C3E3A"/>
    <w:rsid w:val="003C4263"/>
    <w:rsid w:val="003C58C6"/>
    <w:rsid w:val="003C63A3"/>
    <w:rsid w:val="003D0BC2"/>
    <w:rsid w:val="003D5606"/>
    <w:rsid w:val="003E39AE"/>
    <w:rsid w:val="003E46F5"/>
    <w:rsid w:val="003E637D"/>
    <w:rsid w:val="003E779C"/>
    <w:rsid w:val="003F01FF"/>
    <w:rsid w:val="003F0606"/>
    <w:rsid w:val="003F0ABC"/>
    <w:rsid w:val="003F295E"/>
    <w:rsid w:val="003F29FE"/>
    <w:rsid w:val="003F2EFC"/>
    <w:rsid w:val="003F6D2D"/>
    <w:rsid w:val="003F6FE5"/>
    <w:rsid w:val="00400C39"/>
    <w:rsid w:val="00401729"/>
    <w:rsid w:val="0040202B"/>
    <w:rsid w:val="0040293F"/>
    <w:rsid w:val="00404434"/>
    <w:rsid w:val="004047E3"/>
    <w:rsid w:val="004050D8"/>
    <w:rsid w:val="00411C36"/>
    <w:rsid w:val="00413CD9"/>
    <w:rsid w:val="00413E1B"/>
    <w:rsid w:val="004142E3"/>
    <w:rsid w:val="004156B8"/>
    <w:rsid w:val="004156F0"/>
    <w:rsid w:val="00416557"/>
    <w:rsid w:val="00417433"/>
    <w:rsid w:val="00420177"/>
    <w:rsid w:val="00420BA5"/>
    <w:rsid w:val="00420E9D"/>
    <w:rsid w:val="00421025"/>
    <w:rsid w:val="004218AC"/>
    <w:rsid w:val="00421E4F"/>
    <w:rsid w:val="00425481"/>
    <w:rsid w:val="00425E58"/>
    <w:rsid w:val="004260DB"/>
    <w:rsid w:val="004312A9"/>
    <w:rsid w:val="0043217F"/>
    <w:rsid w:val="00434749"/>
    <w:rsid w:val="004354F9"/>
    <w:rsid w:val="00435EBC"/>
    <w:rsid w:val="004420F0"/>
    <w:rsid w:val="00443FB8"/>
    <w:rsid w:val="00444CA9"/>
    <w:rsid w:val="00447309"/>
    <w:rsid w:val="004474DE"/>
    <w:rsid w:val="0045277B"/>
    <w:rsid w:val="00453D03"/>
    <w:rsid w:val="00453E15"/>
    <w:rsid w:val="00456438"/>
    <w:rsid w:val="004564AC"/>
    <w:rsid w:val="00460D25"/>
    <w:rsid w:val="00462208"/>
    <w:rsid w:val="00462D77"/>
    <w:rsid w:val="004663B9"/>
    <w:rsid w:val="00466BC9"/>
    <w:rsid w:val="00466D59"/>
    <w:rsid w:val="004717B0"/>
    <w:rsid w:val="00473037"/>
    <w:rsid w:val="0047438F"/>
    <w:rsid w:val="00474B98"/>
    <w:rsid w:val="0047569F"/>
    <w:rsid w:val="0048041A"/>
    <w:rsid w:val="004822A7"/>
    <w:rsid w:val="00483009"/>
    <w:rsid w:val="004833F8"/>
    <w:rsid w:val="0048396A"/>
    <w:rsid w:val="00487042"/>
    <w:rsid w:val="00487EEF"/>
    <w:rsid w:val="00490317"/>
    <w:rsid w:val="00491CB1"/>
    <w:rsid w:val="00494536"/>
    <w:rsid w:val="004949E8"/>
    <w:rsid w:val="004969AA"/>
    <w:rsid w:val="004976CF"/>
    <w:rsid w:val="004A1C27"/>
    <w:rsid w:val="004A2557"/>
    <w:rsid w:val="004A26A6"/>
    <w:rsid w:val="004A2EB8"/>
    <w:rsid w:val="004A37E1"/>
    <w:rsid w:val="004A6327"/>
    <w:rsid w:val="004A6725"/>
    <w:rsid w:val="004B0A4E"/>
    <w:rsid w:val="004B2A57"/>
    <w:rsid w:val="004B3592"/>
    <w:rsid w:val="004B46DE"/>
    <w:rsid w:val="004B55B2"/>
    <w:rsid w:val="004B5973"/>
    <w:rsid w:val="004B60C7"/>
    <w:rsid w:val="004B7222"/>
    <w:rsid w:val="004B7E01"/>
    <w:rsid w:val="004C07AB"/>
    <w:rsid w:val="004C07CB"/>
    <w:rsid w:val="004C1670"/>
    <w:rsid w:val="004C2216"/>
    <w:rsid w:val="004C2973"/>
    <w:rsid w:val="004C4B3C"/>
    <w:rsid w:val="004C5668"/>
    <w:rsid w:val="004C73F4"/>
    <w:rsid w:val="004C7E83"/>
    <w:rsid w:val="004D16F2"/>
    <w:rsid w:val="004D1747"/>
    <w:rsid w:val="004D23BA"/>
    <w:rsid w:val="004D309E"/>
    <w:rsid w:val="004D3DCB"/>
    <w:rsid w:val="004D44AC"/>
    <w:rsid w:val="004D5691"/>
    <w:rsid w:val="004D6035"/>
    <w:rsid w:val="004E085F"/>
    <w:rsid w:val="004E100A"/>
    <w:rsid w:val="004E22CD"/>
    <w:rsid w:val="004E3843"/>
    <w:rsid w:val="004E6091"/>
    <w:rsid w:val="004F0900"/>
    <w:rsid w:val="004F1256"/>
    <w:rsid w:val="004F5526"/>
    <w:rsid w:val="004F5E8D"/>
    <w:rsid w:val="004F7C7E"/>
    <w:rsid w:val="00501124"/>
    <w:rsid w:val="005025C0"/>
    <w:rsid w:val="00502FC2"/>
    <w:rsid w:val="0050401B"/>
    <w:rsid w:val="0050459A"/>
    <w:rsid w:val="005046FC"/>
    <w:rsid w:val="00506D81"/>
    <w:rsid w:val="005077A4"/>
    <w:rsid w:val="005078A6"/>
    <w:rsid w:val="005114AF"/>
    <w:rsid w:val="00511893"/>
    <w:rsid w:val="00512B6E"/>
    <w:rsid w:val="00513406"/>
    <w:rsid w:val="00514812"/>
    <w:rsid w:val="005158FF"/>
    <w:rsid w:val="005167AA"/>
    <w:rsid w:val="00517B69"/>
    <w:rsid w:val="00520453"/>
    <w:rsid w:val="00521D37"/>
    <w:rsid w:val="00521EE3"/>
    <w:rsid w:val="0052347F"/>
    <w:rsid w:val="00524FAC"/>
    <w:rsid w:val="00527C5B"/>
    <w:rsid w:val="00530929"/>
    <w:rsid w:val="00530938"/>
    <w:rsid w:val="00530B5A"/>
    <w:rsid w:val="00530E53"/>
    <w:rsid w:val="005363CE"/>
    <w:rsid w:val="005367EF"/>
    <w:rsid w:val="0053715D"/>
    <w:rsid w:val="00540A2C"/>
    <w:rsid w:val="00542B4C"/>
    <w:rsid w:val="005433B8"/>
    <w:rsid w:val="00550047"/>
    <w:rsid w:val="00551064"/>
    <w:rsid w:val="00552257"/>
    <w:rsid w:val="005522ED"/>
    <w:rsid w:val="00552A45"/>
    <w:rsid w:val="00552CF5"/>
    <w:rsid w:val="005534FA"/>
    <w:rsid w:val="0055459B"/>
    <w:rsid w:val="00555DAD"/>
    <w:rsid w:val="0055718A"/>
    <w:rsid w:val="0055785C"/>
    <w:rsid w:val="0056143A"/>
    <w:rsid w:val="00561676"/>
    <w:rsid w:val="00561E69"/>
    <w:rsid w:val="0056274A"/>
    <w:rsid w:val="00563F7B"/>
    <w:rsid w:val="0056634F"/>
    <w:rsid w:val="00566C33"/>
    <w:rsid w:val="00566EF3"/>
    <w:rsid w:val="00570629"/>
    <w:rsid w:val="00571406"/>
    <w:rsid w:val="005718AF"/>
    <w:rsid w:val="00571FD4"/>
    <w:rsid w:val="00572879"/>
    <w:rsid w:val="00572959"/>
    <w:rsid w:val="005745C4"/>
    <w:rsid w:val="005760B9"/>
    <w:rsid w:val="00576A35"/>
    <w:rsid w:val="005776E9"/>
    <w:rsid w:val="0058200E"/>
    <w:rsid w:val="00586681"/>
    <w:rsid w:val="00587487"/>
    <w:rsid w:val="00590376"/>
    <w:rsid w:val="00590607"/>
    <w:rsid w:val="00592474"/>
    <w:rsid w:val="005931E8"/>
    <w:rsid w:val="00595F8C"/>
    <w:rsid w:val="005964C3"/>
    <w:rsid w:val="005A0E36"/>
    <w:rsid w:val="005A3467"/>
    <w:rsid w:val="005A3A64"/>
    <w:rsid w:val="005A461D"/>
    <w:rsid w:val="005A563F"/>
    <w:rsid w:val="005A56CC"/>
    <w:rsid w:val="005A7548"/>
    <w:rsid w:val="005A7BAC"/>
    <w:rsid w:val="005A7F1C"/>
    <w:rsid w:val="005A7FC7"/>
    <w:rsid w:val="005B132C"/>
    <w:rsid w:val="005B1B04"/>
    <w:rsid w:val="005B481C"/>
    <w:rsid w:val="005B4B7A"/>
    <w:rsid w:val="005B581B"/>
    <w:rsid w:val="005B77E8"/>
    <w:rsid w:val="005B7980"/>
    <w:rsid w:val="005C02AF"/>
    <w:rsid w:val="005C03EB"/>
    <w:rsid w:val="005C2A59"/>
    <w:rsid w:val="005C40F8"/>
    <w:rsid w:val="005C444E"/>
    <w:rsid w:val="005C4B6D"/>
    <w:rsid w:val="005C539B"/>
    <w:rsid w:val="005C65B8"/>
    <w:rsid w:val="005C7615"/>
    <w:rsid w:val="005D4D6A"/>
    <w:rsid w:val="005D514E"/>
    <w:rsid w:val="005D6209"/>
    <w:rsid w:val="005D739E"/>
    <w:rsid w:val="005E34FF"/>
    <w:rsid w:val="005E4319"/>
    <w:rsid w:val="005E497C"/>
    <w:rsid w:val="005E52F9"/>
    <w:rsid w:val="005E593F"/>
    <w:rsid w:val="005E5A4B"/>
    <w:rsid w:val="005E634A"/>
    <w:rsid w:val="005E69A6"/>
    <w:rsid w:val="005F020C"/>
    <w:rsid w:val="005F1261"/>
    <w:rsid w:val="005F37C4"/>
    <w:rsid w:val="005F507E"/>
    <w:rsid w:val="005F595A"/>
    <w:rsid w:val="00600B1A"/>
    <w:rsid w:val="00602315"/>
    <w:rsid w:val="006034B3"/>
    <w:rsid w:val="00603D09"/>
    <w:rsid w:val="00603F8B"/>
    <w:rsid w:val="0060469C"/>
    <w:rsid w:val="00605A4D"/>
    <w:rsid w:val="00605A69"/>
    <w:rsid w:val="00605A6F"/>
    <w:rsid w:val="0060606E"/>
    <w:rsid w:val="006130C0"/>
    <w:rsid w:val="00614BD4"/>
    <w:rsid w:val="00614E46"/>
    <w:rsid w:val="0061769B"/>
    <w:rsid w:val="00617FF9"/>
    <w:rsid w:val="00620568"/>
    <w:rsid w:val="00621288"/>
    <w:rsid w:val="00621A64"/>
    <w:rsid w:val="0062201D"/>
    <w:rsid w:val="00622894"/>
    <w:rsid w:val="006259B0"/>
    <w:rsid w:val="00626568"/>
    <w:rsid w:val="00626746"/>
    <w:rsid w:val="0063014D"/>
    <w:rsid w:val="00630522"/>
    <w:rsid w:val="006319E6"/>
    <w:rsid w:val="00631E96"/>
    <w:rsid w:val="00631EA4"/>
    <w:rsid w:val="0063264D"/>
    <w:rsid w:val="006328DD"/>
    <w:rsid w:val="00632C7B"/>
    <w:rsid w:val="00634C6E"/>
    <w:rsid w:val="0063719C"/>
    <w:rsid w:val="00640301"/>
    <w:rsid w:val="00641223"/>
    <w:rsid w:val="00642030"/>
    <w:rsid w:val="00642E8E"/>
    <w:rsid w:val="00643655"/>
    <w:rsid w:val="006475CB"/>
    <w:rsid w:val="00647DA5"/>
    <w:rsid w:val="0065372E"/>
    <w:rsid w:val="006553AE"/>
    <w:rsid w:val="006553C6"/>
    <w:rsid w:val="00655B05"/>
    <w:rsid w:val="0065719B"/>
    <w:rsid w:val="006577F7"/>
    <w:rsid w:val="006618C5"/>
    <w:rsid w:val="006630E3"/>
    <w:rsid w:val="0066322F"/>
    <w:rsid w:val="006636D5"/>
    <w:rsid w:val="006639A3"/>
    <w:rsid w:val="00667659"/>
    <w:rsid w:val="0067065E"/>
    <w:rsid w:val="00672BA3"/>
    <w:rsid w:val="00677306"/>
    <w:rsid w:val="00677828"/>
    <w:rsid w:val="00677CA1"/>
    <w:rsid w:val="00680DA9"/>
    <w:rsid w:val="0068147D"/>
    <w:rsid w:val="00681496"/>
    <w:rsid w:val="0068189D"/>
    <w:rsid w:val="00683B98"/>
    <w:rsid w:val="00685770"/>
    <w:rsid w:val="00685E22"/>
    <w:rsid w:val="006862CC"/>
    <w:rsid w:val="00686728"/>
    <w:rsid w:val="006924A3"/>
    <w:rsid w:val="0069559D"/>
    <w:rsid w:val="00696B7E"/>
    <w:rsid w:val="00697460"/>
    <w:rsid w:val="006A04CF"/>
    <w:rsid w:val="006A3D00"/>
    <w:rsid w:val="006A4B56"/>
    <w:rsid w:val="006A5223"/>
    <w:rsid w:val="006A530A"/>
    <w:rsid w:val="006A5650"/>
    <w:rsid w:val="006A590F"/>
    <w:rsid w:val="006A7A43"/>
    <w:rsid w:val="006B1BC5"/>
    <w:rsid w:val="006B2F6D"/>
    <w:rsid w:val="006B38C1"/>
    <w:rsid w:val="006B6D14"/>
    <w:rsid w:val="006C0F29"/>
    <w:rsid w:val="006C225A"/>
    <w:rsid w:val="006C3370"/>
    <w:rsid w:val="006C3851"/>
    <w:rsid w:val="006D083D"/>
    <w:rsid w:val="006D2842"/>
    <w:rsid w:val="006D350F"/>
    <w:rsid w:val="006D3583"/>
    <w:rsid w:val="006D49C9"/>
    <w:rsid w:val="006D56D8"/>
    <w:rsid w:val="006D5EDA"/>
    <w:rsid w:val="006E10A4"/>
    <w:rsid w:val="006E151C"/>
    <w:rsid w:val="006E4BF7"/>
    <w:rsid w:val="006E5216"/>
    <w:rsid w:val="006E656E"/>
    <w:rsid w:val="006F027A"/>
    <w:rsid w:val="006F12CC"/>
    <w:rsid w:val="006F1444"/>
    <w:rsid w:val="006F2759"/>
    <w:rsid w:val="006F31DB"/>
    <w:rsid w:val="006F5BB4"/>
    <w:rsid w:val="006F6496"/>
    <w:rsid w:val="007015C3"/>
    <w:rsid w:val="007026FD"/>
    <w:rsid w:val="00703860"/>
    <w:rsid w:val="00703B9A"/>
    <w:rsid w:val="00704E1A"/>
    <w:rsid w:val="00707066"/>
    <w:rsid w:val="00707D03"/>
    <w:rsid w:val="00710DBD"/>
    <w:rsid w:val="007121F2"/>
    <w:rsid w:val="00713132"/>
    <w:rsid w:val="00714464"/>
    <w:rsid w:val="00715C78"/>
    <w:rsid w:val="0072009E"/>
    <w:rsid w:val="00720EDD"/>
    <w:rsid w:val="00721A9F"/>
    <w:rsid w:val="0072369F"/>
    <w:rsid w:val="00723AB5"/>
    <w:rsid w:val="00723AB7"/>
    <w:rsid w:val="00727382"/>
    <w:rsid w:val="00727803"/>
    <w:rsid w:val="0072780E"/>
    <w:rsid w:val="00730048"/>
    <w:rsid w:val="007311EF"/>
    <w:rsid w:val="00736603"/>
    <w:rsid w:val="00737C17"/>
    <w:rsid w:val="007421E0"/>
    <w:rsid w:val="00742929"/>
    <w:rsid w:val="00742B9B"/>
    <w:rsid w:val="007434E1"/>
    <w:rsid w:val="007454DA"/>
    <w:rsid w:val="007515F0"/>
    <w:rsid w:val="007519BF"/>
    <w:rsid w:val="007524CA"/>
    <w:rsid w:val="00752BF7"/>
    <w:rsid w:val="00752FCA"/>
    <w:rsid w:val="0075445E"/>
    <w:rsid w:val="00756EFA"/>
    <w:rsid w:val="00761DE8"/>
    <w:rsid w:val="00762577"/>
    <w:rsid w:val="00764EE5"/>
    <w:rsid w:val="007652BD"/>
    <w:rsid w:val="00765DB3"/>
    <w:rsid w:val="00767D35"/>
    <w:rsid w:val="0077039C"/>
    <w:rsid w:val="00771636"/>
    <w:rsid w:val="0077178C"/>
    <w:rsid w:val="00773A06"/>
    <w:rsid w:val="007746F6"/>
    <w:rsid w:val="00777189"/>
    <w:rsid w:val="00777791"/>
    <w:rsid w:val="00777B39"/>
    <w:rsid w:val="007800CD"/>
    <w:rsid w:val="00781522"/>
    <w:rsid w:val="0078223B"/>
    <w:rsid w:val="0078278F"/>
    <w:rsid w:val="00783418"/>
    <w:rsid w:val="0078372D"/>
    <w:rsid w:val="0078420C"/>
    <w:rsid w:val="00784273"/>
    <w:rsid w:val="00784FF4"/>
    <w:rsid w:val="007856CC"/>
    <w:rsid w:val="00785862"/>
    <w:rsid w:val="00790226"/>
    <w:rsid w:val="00791565"/>
    <w:rsid w:val="00791AE4"/>
    <w:rsid w:val="00791BE0"/>
    <w:rsid w:val="007926E3"/>
    <w:rsid w:val="00792864"/>
    <w:rsid w:val="00794A7E"/>
    <w:rsid w:val="007A0537"/>
    <w:rsid w:val="007A0888"/>
    <w:rsid w:val="007A149F"/>
    <w:rsid w:val="007A2A3C"/>
    <w:rsid w:val="007A5172"/>
    <w:rsid w:val="007A6A34"/>
    <w:rsid w:val="007A74D6"/>
    <w:rsid w:val="007A7C5E"/>
    <w:rsid w:val="007B0F75"/>
    <w:rsid w:val="007B274A"/>
    <w:rsid w:val="007B2E63"/>
    <w:rsid w:val="007B4263"/>
    <w:rsid w:val="007B4BA4"/>
    <w:rsid w:val="007B5396"/>
    <w:rsid w:val="007B5A48"/>
    <w:rsid w:val="007B5BD1"/>
    <w:rsid w:val="007B616A"/>
    <w:rsid w:val="007B6175"/>
    <w:rsid w:val="007B7A86"/>
    <w:rsid w:val="007C0DE6"/>
    <w:rsid w:val="007C13DC"/>
    <w:rsid w:val="007C1DBC"/>
    <w:rsid w:val="007C1EDD"/>
    <w:rsid w:val="007C36C3"/>
    <w:rsid w:val="007C6099"/>
    <w:rsid w:val="007D1476"/>
    <w:rsid w:val="007D1545"/>
    <w:rsid w:val="007D21C9"/>
    <w:rsid w:val="007D37EE"/>
    <w:rsid w:val="007D493B"/>
    <w:rsid w:val="007D4CAC"/>
    <w:rsid w:val="007D5392"/>
    <w:rsid w:val="007D633F"/>
    <w:rsid w:val="007D65B4"/>
    <w:rsid w:val="007D7572"/>
    <w:rsid w:val="007D79A7"/>
    <w:rsid w:val="007D7B1F"/>
    <w:rsid w:val="007E1BD0"/>
    <w:rsid w:val="007E3220"/>
    <w:rsid w:val="007E4582"/>
    <w:rsid w:val="007E5D97"/>
    <w:rsid w:val="007E5DA3"/>
    <w:rsid w:val="007E673A"/>
    <w:rsid w:val="007F083B"/>
    <w:rsid w:val="007F0CF4"/>
    <w:rsid w:val="007F1352"/>
    <w:rsid w:val="007F2F68"/>
    <w:rsid w:val="007F46C3"/>
    <w:rsid w:val="007F5645"/>
    <w:rsid w:val="007F5AB5"/>
    <w:rsid w:val="007F5D5E"/>
    <w:rsid w:val="007F7924"/>
    <w:rsid w:val="00801E37"/>
    <w:rsid w:val="00801F03"/>
    <w:rsid w:val="00803A92"/>
    <w:rsid w:val="0080691D"/>
    <w:rsid w:val="008119D2"/>
    <w:rsid w:val="00813183"/>
    <w:rsid w:val="00814923"/>
    <w:rsid w:val="00816195"/>
    <w:rsid w:val="00816275"/>
    <w:rsid w:val="0081758C"/>
    <w:rsid w:val="00820D44"/>
    <w:rsid w:val="00821F97"/>
    <w:rsid w:val="00823BFD"/>
    <w:rsid w:val="00823E43"/>
    <w:rsid w:val="00824B21"/>
    <w:rsid w:val="0082513E"/>
    <w:rsid w:val="0082676A"/>
    <w:rsid w:val="00832439"/>
    <w:rsid w:val="00833CE2"/>
    <w:rsid w:val="008342B7"/>
    <w:rsid w:val="00834368"/>
    <w:rsid w:val="00835CCC"/>
    <w:rsid w:val="008403CB"/>
    <w:rsid w:val="00843AD5"/>
    <w:rsid w:val="008441A7"/>
    <w:rsid w:val="00844835"/>
    <w:rsid w:val="00845A4C"/>
    <w:rsid w:val="00845CD5"/>
    <w:rsid w:val="00846C33"/>
    <w:rsid w:val="0085356C"/>
    <w:rsid w:val="00854432"/>
    <w:rsid w:val="00854F53"/>
    <w:rsid w:val="0085593E"/>
    <w:rsid w:val="00856AE9"/>
    <w:rsid w:val="00863545"/>
    <w:rsid w:val="008636DF"/>
    <w:rsid w:val="00865BB3"/>
    <w:rsid w:val="00867880"/>
    <w:rsid w:val="00867F28"/>
    <w:rsid w:val="0087027D"/>
    <w:rsid w:val="00872054"/>
    <w:rsid w:val="00872562"/>
    <w:rsid w:val="00875FB2"/>
    <w:rsid w:val="008765AE"/>
    <w:rsid w:val="008765E8"/>
    <w:rsid w:val="00876C8E"/>
    <w:rsid w:val="00876E30"/>
    <w:rsid w:val="0087725F"/>
    <w:rsid w:val="00877C74"/>
    <w:rsid w:val="008809BF"/>
    <w:rsid w:val="008814EC"/>
    <w:rsid w:val="0088168C"/>
    <w:rsid w:val="00882A05"/>
    <w:rsid w:val="00883B81"/>
    <w:rsid w:val="00885617"/>
    <w:rsid w:val="008859C2"/>
    <w:rsid w:val="0088700C"/>
    <w:rsid w:val="00890242"/>
    <w:rsid w:val="00890F9A"/>
    <w:rsid w:val="00891404"/>
    <w:rsid w:val="00893149"/>
    <w:rsid w:val="008974E8"/>
    <w:rsid w:val="008A03E3"/>
    <w:rsid w:val="008A0DE9"/>
    <w:rsid w:val="008A1053"/>
    <w:rsid w:val="008A4D25"/>
    <w:rsid w:val="008A567C"/>
    <w:rsid w:val="008A5E7A"/>
    <w:rsid w:val="008B02D0"/>
    <w:rsid w:val="008B1348"/>
    <w:rsid w:val="008B1A67"/>
    <w:rsid w:val="008B1AF9"/>
    <w:rsid w:val="008B1B3C"/>
    <w:rsid w:val="008B1D9A"/>
    <w:rsid w:val="008B386E"/>
    <w:rsid w:val="008B41B1"/>
    <w:rsid w:val="008B67F8"/>
    <w:rsid w:val="008B6D1D"/>
    <w:rsid w:val="008B7526"/>
    <w:rsid w:val="008B7C37"/>
    <w:rsid w:val="008B7CA2"/>
    <w:rsid w:val="008C0CC9"/>
    <w:rsid w:val="008C122A"/>
    <w:rsid w:val="008C1CAD"/>
    <w:rsid w:val="008C2941"/>
    <w:rsid w:val="008C4A98"/>
    <w:rsid w:val="008C5D0A"/>
    <w:rsid w:val="008C6071"/>
    <w:rsid w:val="008C6FA3"/>
    <w:rsid w:val="008D0C2E"/>
    <w:rsid w:val="008D2DCF"/>
    <w:rsid w:val="008D3F0C"/>
    <w:rsid w:val="008D4CE2"/>
    <w:rsid w:val="008D5DE7"/>
    <w:rsid w:val="008D5FF6"/>
    <w:rsid w:val="008D617A"/>
    <w:rsid w:val="008D6B4F"/>
    <w:rsid w:val="008D7E9C"/>
    <w:rsid w:val="008E06FF"/>
    <w:rsid w:val="008E359C"/>
    <w:rsid w:val="008E420F"/>
    <w:rsid w:val="008E43B5"/>
    <w:rsid w:val="008E575B"/>
    <w:rsid w:val="008E5836"/>
    <w:rsid w:val="008E7C26"/>
    <w:rsid w:val="008E7E9F"/>
    <w:rsid w:val="008F2EC4"/>
    <w:rsid w:val="008F2FE0"/>
    <w:rsid w:val="008F3AD3"/>
    <w:rsid w:val="008F3E01"/>
    <w:rsid w:val="008F59AB"/>
    <w:rsid w:val="008F6211"/>
    <w:rsid w:val="008F7187"/>
    <w:rsid w:val="00901048"/>
    <w:rsid w:val="00901A26"/>
    <w:rsid w:val="00903B76"/>
    <w:rsid w:val="009044E3"/>
    <w:rsid w:val="00904FC3"/>
    <w:rsid w:val="00905131"/>
    <w:rsid w:val="0090541A"/>
    <w:rsid w:val="0090583A"/>
    <w:rsid w:val="00910617"/>
    <w:rsid w:val="009114B4"/>
    <w:rsid w:val="00911B77"/>
    <w:rsid w:val="009130C6"/>
    <w:rsid w:val="0091407C"/>
    <w:rsid w:val="00914F02"/>
    <w:rsid w:val="0091500B"/>
    <w:rsid w:val="0091554B"/>
    <w:rsid w:val="009214B6"/>
    <w:rsid w:val="00923D80"/>
    <w:rsid w:val="00923F06"/>
    <w:rsid w:val="009242DF"/>
    <w:rsid w:val="00924360"/>
    <w:rsid w:val="009245F2"/>
    <w:rsid w:val="0092726C"/>
    <w:rsid w:val="00927C46"/>
    <w:rsid w:val="00927DB6"/>
    <w:rsid w:val="0093076B"/>
    <w:rsid w:val="00931A04"/>
    <w:rsid w:val="00935B05"/>
    <w:rsid w:val="009362BA"/>
    <w:rsid w:val="0094087D"/>
    <w:rsid w:val="00940AE8"/>
    <w:rsid w:val="00940F69"/>
    <w:rsid w:val="00941293"/>
    <w:rsid w:val="00943D1C"/>
    <w:rsid w:val="00944767"/>
    <w:rsid w:val="00945162"/>
    <w:rsid w:val="00945BD4"/>
    <w:rsid w:val="009469EC"/>
    <w:rsid w:val="009504AB"/>
    <w:rsid w:val="00950589"/>
    <w:rsid w:val="00951FD6"/>
    <w:rsid w:val="0095249F"/>
    <w:rsid w:val="009532F2"/>
    <w:rsid w:val="00953A78"/>
    <w:rsid w:val="0095705F"/>
    <w:rsid w:val="00957D8C"/>
    <w:rsid w:val="00957E6B"/>
    <w:rsid w:val="009608CC"/>
    <w:rsid w:val="00960B10"/>
    <w:rsid w:val="00961D55"/>
    <w:rsid w:val="00965CAB"/>
    <w:rsid w:val="00965E4B"/>
    <w:rsid w:val="00966042"/>
    <w:rsid w:val="009660B5"/>
    <w:rsid w:val="009661E0"/>
    <w:rsid w:val="0096627D"/>
    <w:rsid w:val="00966C2A"/>
    <w:rsid w:val="00967184"/>
    <w:rsid w:val="0097100C"/>
    <w:rsid w:val="00971074"/>
    <w:rsid w:val="00971281"/>
    <w:rsid w:val="00971E7F"/>
    <w:rsid w:val="00971EF0"/>
    <w:rsid w:val="009730F1"/>
    <w:rsid w:val="009800D3"/>
    <w:rsid w:val="00980F9E"/>
    <w:rsid w:val="00982863"/>
    <w:rsid w:val="009841DA"/>
    <w:rsid w:val="00984655"/>
    <w:rsid w:val="00985DCB"/>
    <w:rsid w:val="00987DB2"/>
    <w:rsid w:val="0099023F"/>
    <w:rsid w:val="00990DCF"/>
    <w:rsid w:val="0099111A"/>
    <w:rsid w:val="00992E8F"/>
    <w:rsid w:val="00994115"/>
    <w:rsid w:val="009A36D6"/>
    <w:rsid w:val="009A38DC"/>
    <w:rsid w:val="009A3E26"/>
    <w:rsid w:val="009A7F57"/>
    <w:rsid w:val="009B0EB5"/>
    <w:rsid w:val="009B224B"/>
    <w:rsid w:val="009B3075"/>
    <w:rsid w:val="009B3A62"/>
    <w:rsid w:val="009B3E15"/>
    <w:rsid w:val="009B53C7"/>
    <w:rsid w:val="009B5DBA"/>
    <w:rsid w:val="009B5EEB"/>
    <w:rsid w:val="009B6229"/>
    <w:rsid w:val="009B6F5D"/>
    <w:rsid w:val="009B70FD"/>
    <w:rsid w:val="009B72ED"/>
    <w:rsid w:val="009B751B"/>
    <w:rsid w:val="009B7BD4"/>
    <w:rsid w:val="009C0447"/>
    <w:rsid w:val="009C11F7"/>
    <w:rsid w:val="009C2713"/>
    <w:rsid w:val="009C39E0"/>
    <w:rsid w:val="009C40CC"/>
    <w:rsid w:val="009C55A3"/>
    <w:rsid w:val="009C5A01"/>
    <w:rsid w:val="009C7E13"/>
    <w:rsid w:val="009D036E"/>
    <w:rsid w:val="009D185E"/>
    <w:rsid w:val="009D1E67"/>
    <w:rsid w:val="009D28E8"/>
    <w:rsid w:val="009D298D"/>
    <w:rsid w:val="009D316F"/>
    <w:rsid w:val="009D3DF7"/>
    <w:rsid w:val="009D3E11"/>
    <w:rsid w:val="009D4BEC"/>
    <w:rsid w:val="009E0F8E"/>
    <w:rsid w:val="009E13F9"/>
    <w:rsid w:val="009E1447"/>
    <w:rsid w:val="009E2DE5"/>
    <w:rsid w:val="009E3640"/>
    <w:rsid w:val="009E3E10"/>
    <w:rsid w:val="009E50DF"/>
    <w:rsid w:val="009E643C"/>
    <w:rsid w:val="009E64B4"/>
    <w:rsid w:val="009E7B80"/>
    <w:rsid w:val="009E7C3E"/>
    <w:rsid w:val="009F0511"/>
    <w:rsid w:val="009F5CE1"/>
    <w:rsid w:val="009F70C2"/>
    <w:rsid w:val="009F7620"/>
    <w:rsid w:val="00A00FCD"/>
    <w:rsid w:val="00A01EA7"/>
    <w:rsid w:val="00A01FB1"/>
    <w:rsid w:val="00A02110"/>
    <w:rsid w:val="00A03382"/>
    <w:rsid w:val="00A03DC8"/>
    <w:rsid w:val="00A05BA0"/>
    <w:rsid w:val="00A101CD"/>
    <w:rsid w:val="00A10B41"/>
    <w:rsid w:val="00A11365"/>
    <w:rsid w:val="00A11E42"/>
    <w:rsid w:val="00A13B23"/>
    <w:rsid w:val="00A13C2C"/>
    <w:rsid w:val="00A14D8B"/>
    <w:rsid w:val="00A1591B"/>
    <w:rsid w:val="00A17955"/>
    <w:rsid w:val="00A22C90"/>
    <w:rsid w:val="00A249DE"/>
    <w:rsid w:val="00A320A0"/>
    <w:rsid w:val="00A3213A"/>
    <w:rsid w:val="00A33FEF"/>
    <w:rsid w:val="00A356BB"/>
    <w:rsid w:val="00A35A00"/>
    <w:rsid w:val="00A36FAC"/>
    <w:rsid w:val="00A448CF"/>
    <w:rsid w:val="00A4573E"/>
    <w:rsid w:val="00A45D59"/>
    <w:rsid w:val="00A45D67"/>
    <w:rsid w:val="00A45ED3"/>
    <w:rsid w:val="00A45F55"/>
    <w:rsid w:val="00A46B34"/>
    <w:rsid w:val="00A509FF"/>
    <w:rsid w:val="00A50E21"/>
    <w:rsid w:val="00A51903"/>
    <w:rsid w:val="00A53187"/>
    <w:rsid w:val="00A544CB"/>
    <w:rsid w:val="00A54855"/>
    <w:rsid w:val="00A54876"/>
    <w:rsid w:val="00A5565B"/>
    <w:rsid w:val="00A56106"/>
    <w:rsid w:val="00A576AB"/>
    <w:rsid w:val="00A578B8"/>
    <w:rsid w:val="00A605D5"/>
    <w:rsid w:val="00A60DB3"/>
    <w:rsid w:val="00A61387"/>
    <w:rsid w:val="00A61AA5"/>
    <w:rsid w:val="00A62A2B"/>
    <w:rsid w:val="00A62B51"/>
    <w:rsid w:val="00A63DAD"/>
    <w:rsid w:val="00A6424D"/>
    <w:rsid w:val="00A70413"/>
    <w:rsid w:val="00A72130"/>
    <w:rsid w:val="00A76760"/>
    <w:rsid w:val="00A80049"/>
    <w:rsid w:val="00A81769"/>
    <w:rsid w:val="00A84CDF"/>
    <w:rsid w:val="00A84E49"/>
    <w:rsid w:val="00A85BA7"/>
    <w:rsid w:val="00A90B5B"/>
    <w:rsid w:val="00A921D1"/>
    <w:rsid w:val="00A92322"/>
    <w:rsid w:val="00A93926"/>
    <w:rsid w:val="00A95058"/>
    <w:rsid w:val="00A964E3"/>
    <w:rsid w:val="00AA06AF"/>
    <w:rsid w:val="00AA2BE7"/>
    <w:rsid w:val="00AA3C6B"/>
    <w:rsid w:val="00AA3C9D"/>
    <w:rsid w:val="00AA40B0"/>
    <w:rsid w:val="00AA6F6F"/>
    <w:rsid w:val="00AB201C"/>
    <w:rsid w:val="00AB2369"/>
    <w:rsid w:val="00AB464D"/>
    <w:rsid w:val="00AB56BF"/>
    <w:rsid w:val="00AB5757"/>
    <w:rsid w:val="00AB6BE3"/>
    <w:rsid w:val="00AB6DB0"/>
    <w:rsid w:val="00AB7883"/>
    <w:rsid w:val="00AC1AFB"/>
    <w:rsid w:val="00AC2019"/>
    <w:rsid w:val="00AC3EF9"/>
    <w:rsid w:val="00AC4FD2"/>
    <w:rsid w:val="00AC536C"/>
    <w:rsid w:val="00AC62B3"/>
    <w:rsid w:val="00AC70D1"/>
    <w:rsid w:val="00AC78D8"/>
    <w:rsid w:val="00AC7A8C"/>
    <w:rsid w:val="00AD071E"/>
    <w:rsid w:val="00AD0E39"/>
    <w:rsid w:val="00AD1ED9"/>
    <w:rsid w:val="00AD2F56"/>
    <w:rsid w:val="00AD3E6E"/>
    <w:rsid w:val="00AD4A04"/>
    <w:rsid w:val="00AD4D97"/>
    <w:rsid w:val="00AD5A8C"/>
    <w:rsid w:val="00AD6E04"/>
    <w:rsid w:val="00AD74E7"/>
    <w:rsid w:val="00AE08E0"/>
    <w:rsid w:val="00AE1D30"/>
    <w:rsid w:val="00AE2471"/>
    <w:rsid w:val="00AE42E9"/>
    <w:rsid w:val="00AE48BC"/>
    <w:rsid w:val="00AE6437"/>
    <w:rsid w:val="00AF14CC"/>
    <w:rsid w:val="00AF20E2"/>
    <w:rsid w:val="00AF2A8E"/>
    <w:rsid w:val="00AF503C"/>
    <w:rsid w:val="00AF57DF"/>
    <w:rsid w:val="00B0025F"/>
    <w:rsid w:val="00B0310E"/>
    <w:rsid w:val="00B0351F"/>
    <w:rsid w:val="00B04206"/>
    <w:rsid w:val="00B049F2"/>
    <w:rsid w:val="00B04A48"/>
    <w:rsid w:val="00B05054"/>
    <w:rsid w:val="00B058B5"/>
    <w:rsid w:val="00B05E09"/>
    <w:rsid w:val="00B0617A"/>
    <w:rsid w:val="00B0691E"/>
    <w:rsid w:val="00B1177F"/>
    <w:rsid w:val="00B1217A"/>
    <w:rsid w:val="00B1443F"/>
    <w:rsid w:val="00B148D1"/>
    <w:rsid w:val="00B17083"/>
    <w:rsid w:val="00B17446"/>
    <w:rsid w:val="00B178B9"/>
    <w:rsid w:val="00B20729"/>
    <w:rsid w:val="00B21031"/>
    <w:rsid w:val="00B24CD4"/>
    <w:rsid w:val="00B25836"/>
    <w:rsid w:val="00B2621D"/>
    <w:rsid w:val="00B2728C"/>
    <w:rsid w:val="00B277F4"/>
    <w:rsid w:val="00B31383"/>
    <w:rsid w:val="00B33955"/>
    <w:rsid w:val="00B3403F"/>
    <w:rsid w:val="00B3446B"/>
    <w:rsid w:val="00B362A6"/>
    <w:rsid w:val="00B37CD2"/>
    <w:rsid w:val="00B37E2A"/>
    <w:rsid w:val="00B4050B"/>
    <w:rsid w:val="00B40723"/>
    <w:rsid w:val="00B40A4C"/>
    <w:rsid w:val="00B4159D"/>
    <w:rsid w:val="00B429E4"/>
    <w:rsid w:val="00B44254"/>
    <w:rsid w:val="00B44932"/>
    <w:rsid w:val="00B46206"/>
    <w:rsid w:val="00B50B98"/>
    <w:rsid w:val="00B51FF4"/>
    <w:rsid w:val="00B5340D"/>
    <w:rsid w:val="00B53799"/>
    <w:rsid w:val="00B53C46"/>
    <w:rsid w:val="00B54D80"/>
    <w:rsid w:val="00B55C0D"/>
    <w:rsid w:val="00B55E5A"/>
    <w:rsid w:val="00B56112"/>
    <w:rsid w:val="00B5636C"/>
    <w:rsid w:val="00B56990"/>
    <w:rsid w:val="00B56FFD"/>
    <w:rsid w:val="00B576BF"/>
    <w:rsid w:val="00B57C08"/>
    <w:rsid w:val="00B61A59"/>
    <w:rsid w:val="00B6245E"/>
    <w:rsid w:val="00B6329A"/>
    <w:rsid w:val="00B641AB"/>
    <w:rsid w:val="00B65BF9"/>
    <w:rsid w:val="00B66EA5"/>
    <w:rsid w:val="00B679B8"/>
    <w:rsid w:val="00B7093A"/>
    <w:rsid w:val="00B710D2"/>
    <w:rsid w:val="00B71135"/>
    <w:rsid w:val="00B7170B"/>
    <w:rsid w:val="00B722FD"/>
    <w:rsid w:val="00B73181"/>
    <w:rsid w:val="00B753AE"/>
    <w:rsid w:val="00B75826"/>
    <w:rsid w:val="00B77CDC"/>
    <w:rsid w:val="00B80D74"/>
    <w:rsid w:val="00B83908"/>
    <w:rsid w:val="00B85698"/>
    <w:rsid w:val="00B8587A"/>
    <w:rsid w:val="00B85D6C"/>
    <w:rsid w:val="00B865A7"/>
    <w:rsid w:val="00B868CF"/>
    <w:rsid w:val="00B86B1E"/>
    <w:rsid w:val="00B903BD"/>
    <w:rsid w:val="00B915A3"/>
    <w:rsid w:val="00B93024"/>
    <w:rsid w:val="00B95273"/>
    <w:rsid w:val="00B968BB"/>
    <w:rsid w:val="00B971E9"/>
    <w:rsid w:val="00B975FD"/>
    <w:rsid w:val="00BA0066"/>
    <w:rsid w:val="00BA12D2"/>
    <w:rsid w:val="00BA1579"/>
    <w:rsid w:val="00BA4ADF"/>
    <w:rsid w:val="00BA665D"/>
    <w:rsid w:val="00BA6982"/>
    <w:rsid w:val="00BB1506"/>
    <w:rsid w:val="00BB238F"/>
    <w:rsid w:val="00BB2785"/>
    <w:rsid w:val="00BB353F"/>
    <w:rsid w:val="00BB3F8E"/>
    <w:rsid w:val="00BB4347"/>
    <w:rsid w:val="00BB5D6A"/>
    <w:rsid w:val="00BB66B6"/>
    <w:rsid w:val="00BB7787"/>
    <w:rsid w:val="00BC05DF"/>
    <w:rsid w:val="00BC1234"/>
    <w:rsid w:val="00BC1CBA"/>
    <w:rsid w:val="00BC484D"/>
    <w:rsid w:val="00BC519C"/>
    <w:rsid w:val="00BC5310"/>
    <w:rsid w:val="00BC7189"/>
    <w:rsid w:val="00BD0699"/>
    <w:rsid w:val="00BD09CD"/>
    <w:rsid w:val="00BD0D1E"/>
    <w:rsid w:val="00BD1F21"/>
    <w:rsid w:val="00BD2088"/>
    <w:rsid w:val="00BD3AD6"/>
    <w:rsid w:val="00BD3DFB"/>
    <w:rsid w:val="00BD7E43"/>
    <w:rsid w:val="00BE264E"/>
    <w:rsid w:val="00BE3501"/>
    <w:rsid w:val="00BE36F6"/>
    <w:rsid w:val="00BE3CD9"/>
    <w:rsid w:val="00BE42DA"/>
    <w:rsid w:val="00BE75E9"/>
    <w:rsid w:val="00BF04A7"/>
    <w:rsid w:val="00BF36BB"/>
    <w:rsid w:val="00BF3EEC"/>
    <w:rsid w:val="00BF5DC1"/>
    <w:rsid w:val="00BF5ED9"/>
    <w:rsid w:val="00BF6774"/>
    <w:rsid w:val="00BF7224"/>
    <w:rsid w:val="00BF74A1"/>
    <w:rsid w:val="00C0032B"/>
    <w:rsid w:val="00C0051A"/>
    <w:rsid w:val="00C00E8A"/>
    <w:rsid w:val="00C025F0"/>
    <w:rsid w:val="00C03D90"/>
    <w:rsid w:val="00C03ED5"/>
    <w:rsid w:val="00C05854"/>
    <w:rsid w:val="00C0643A"/>
    <w:rsid w:val="00C107D5"/>
    <w:rsid w:val="00C11AB2"/>
    <w:rsid w:val="00C11BD0"/>
    <w:rsid w:val="00C12570"/>
    <w:rsid w:val="00C12E51"/>
    <w:rsid w:val="00C1340E"/>
    <w:rsid w:val="00C14002"/>
    <w:rsid w:val="00C159FE"/>
    <w:rsid w:val="00C15F6D"/>
    <w:rsid w:val="00C21CEC"/>
    <w:rsid w:val="00C22AA7"/>
    <w:rsid w:val="00C22AD5"/>
    <w:rsid w:val="00C23071"/>
    <w:rsid w:val="00C2311E"/>
    <w:rsid w:val="00C231F3"/>
    <w:rsid w:val="00C265DE"/>
    <w:rsid w:val="00C26706"/>
    <w:rsid w:val="00C274BD"/>
    <w:rsid w:val="00C30122"/>
    <w:rsid w:val="00C31DFB"/>
    <w:rsid w:val="00C31E22"/>
    <w:rsid w:val="00C32A52"/>
    <w:rsid w:val="00C34949"/>
    <w:rsid w:val="00C374AF"/>
    <w:rsid w:val="00C40EA6"/>
    <w:rsid w:val="00C4507A"/>
    <w:rsid w:val="00C45483"/>
    <w:rsid w:val="00C46C24"/>
    <w:rsid w:val="00C53648"/>
    <w:rsid w:val="00C53955"/>
    <w:rsid w:val="00C53A5E"/>
    <w:rsid w:val="00C54300"/>
    <w:rsid w:val="00C54680"/>
    <w:rsid w:val="00C546F0"/>
    <w:rsid w:val="00C54BB5"/>
    <w:rsid w:val="00C57B84"/>
    <w:rsid w:val="00C600FC"/>
    <w:rsid w:val="00C60C5B"/>
    <w:rsid w:val="00C61427"/>
    <w:rsid w:val="00C6180D"/>
    <w:rsid w:val="00C6200A"/>
    <w:rsid w:val="00C622BB"/>
    <w:rsid w:val="00C6374F"/>
    <w:rsid w:val="00C64240"/>
    <w:rsid w:val="00C64B71"/>
    <w:rsid w:val="00C72BFA"/>
    <w:rsid w:val="00C72F5C"/>
    <w:rsid w:val="00C73FCD"/>
    <w:rsid w:val="00C741E6"/>
    <w:rsid w:val="00C763AB"/>
    <w:rsid w:val="00C76E3C"/>
    <w:rsid w:val="00C7774E"/>
    <w:rsid w:val="00C8007F"/>
    <w:rsid w:val="00C80C12"/>
    <w:rsid w:val="00C8116B"/>
    <w:rsid w:val="00C82169"/>
    <w:rsid w:val="00C8343C"/>
    <w:rsid w:val="00C83FC3"/>
    <w:rsid w:val="00C84508"/>
    <w:rsid w:val="00C857CB"/>
    <w:rsid w:val="00C86184"/>
    <w:rsid w:val="00C8740F"/>
    <w:rsid w:val="00C90F07"/>
    <w:rsid w:val="00C91882"/>
    <w:rsid w:val="00C94B79"/>
    <w:rsid w:val="00C94DC7"/>
    <w:rsid w:val="00C95315"/>
    <w:rsid w:val="00C96014"/>
    <w:rsid w:val="00CA19B4"/>
    <w:rsid w:val="00CA212B"/>
    <w:rsid w:val="00CA4E8F"/>
    <w:rsid w:val="00CA642D"/>
    <w:rsid w:val="00CA7DCF"/>
    <w:rsid w:val="00CB0ADB"/>
    <w:rsid w:val="00CB1681"/>
    <w:rsid w:val="00CB299D"/>
    <w:rsid w:val="00CB3A84"/>
    <w:rsid w:val="00CB4787"/>
    <w:rsid w:val="00CB4AAA"/>
    <w:rsid w:val="00CB7D70"/>
    <w:rsid w:val="00CC4C47"/>
    <w:rsid w:val="00CC602B"/>
    <w:rsid w:val="00CD1C2E"/>
    <w:rsid w:val="00CD1D59"/>
    <w:rsid w:val="00CD30D6"/>
    <w:rsid w:val="00CD3297"/>
    <w:rsid w:val="00CD37CB"/>
    <w:rsid w:val="00CD67E1"/>
    <w:rsid w:val="00CE0F34"/>
    <w:rsid w:val="00CE21C0"/>
    <w:rsid w:val="00CE28D6"/>
    <w:rsid w:val="00CE442E"/>
    <w:rsid w:val="00CE4BA5"/>
    <w:rsid w:val="00CE582A"/>
    <w:rsid w:val="00CE6E9B"/>
    <w:rsid w:val="00CF042A"/>
    <w:rsid w:val="00CF0630"/>
    <w:rsid w:val="00CF0B19"/>
    <w:rsid w:val="00CF1924"/>
    <w:rsid w:val="00CF1E67"/>
    <w:rsid w:val="00CF3088"/>
    <w:rsid w:val="00CF3F01"/>
    <w:rsid w:val="00CF441D"/>
    <w:rsid w:val="00CF549E"/>
    <w:rsid w:val="00CF7A18"/>
    <w:rsid w:val="00CF7B5C"/>
    <w:rsid w:val="00CF7BCA"/>
    <w:rsid w:val="00D005F0"/>
    <w:rsid w:val="00D00A1B"/>
    <w:rsid w:val="00D01799"/>
    <w:rsid w:val="00D019E1"/>
    <w:rsid w:val="00D01AA3"/>
    <w:rsid w:val="00D02E66"/>
    <w:rsid w:val="00D03F65"/>
    <w:rsid w:val="00D04114"/>
    <w:rsid w:val="00D04A22"/>
    <w:rsid w:val="00D04F29"/>
    <w:rsid w:val="00D06200"/>
    <w:rsid w:val="00D06D1E"/>
    <w:rsid w:val="00D071B3"/>
    <w:rsid w:val="00D072B2"/>
    <w:rsid w:val="00D102A0"/>
    <w:rsid w:val="00D1033F"/>
    <w:rsid w:val="00D10CF6"/>
    <w:rsid w:val="00D10F7D"/>
    <w:rsid w:val="00D111EC"/>
    <w:rsid w:val="00D11C8F"/>
    <w:rsid w:val="00D125BE"/>
    <w:rsid w:val="00D1407D"/>
    <w:rsid w:val="00D1473D"/>
    <w:rsid w:val="00D160EA"/>
    <w:rsid w:val="00D179DE"/>
    <w:rsid w:val="00D17A83"/>
    <w:rsid w:val="00D20FFF"/>
    <w:rsid w:val="00D21687"/>
    <w:rsid w:val="00D21F24"/>
    <w:rsid w:val="00D22162"/>
    <w:rsid w:val="00D22486"/>
    <w:rsid w:val="00D22B3C"/>
    <w:rsid w:val="00D25062"/>
    <w:rsid w:val="00D27EC9"/>
    <w:rsid w:val="00D30BD7"/>
    <w:rsid w:val="00D30C77"/>
    <w:rsid w:val="00D30FF4"/>
    <w:rsid w:val="00D34D82"/>
    <w:rsid w:val="00D354A3"/>
    <w:rsid w:val="00D35B11"/>
    <w:rsid w:val="00D41F33"/>
    <w:rsid w:val="00D43C7A"/>
    <w:rsid w:val="00D501F1"/>
    <w:rsid w:val="00D5065B"/>
    <w:rsid w:val="00D50E1E"/>
    <w:rsid w:val="00D519C6"/>
    <w:rsid w:val="00D53505"/>
    <w:rsid w:val="00D55220"/>
    <w:rsid w:val="00D555DA"/>
    <w:rsid w:val="00D57294"/>
    <w:rsid w:val="00D57769"/>
    <w:rsid w:val="00D608F4"/>
    <w:rsid w:val="00D635E0"/>
    <w:rsid w:val="00D663A4"/>
    <w:rsid w:val="00D66742"/>
    <w:rsid w:val="00D70B05"/>
    <w:rsid w:val="00D71BF1"/>
    <w:rsid w:val="00D71DB7"/>
    <w:rsid w:val="00D72963"/>
    <w:rsid w:val="00D72CF9"/>
    <w:rsid w:val="00D72DC4"/>
    <w:rsid w:val="00D741DA"/>
    <w:rsid w:val="00D762D3"/>
    <w:rsid w:val="00D76468"/>
    <w:rsid w:val="00D80577"/>
    <w:rsid w:val="00D80E57"/>
    <w:rsid w:val="00D81D59"/>
    <w:rsid w:val="00D83A1C"/>
    <w:rsid w:val="00D878BA"/>
    <w:rsid w:val="00D87E11"/>
    <w:rsid w:val="00D90C08"/>
    <w:rsid w:val="00D916AA"/>
    <w:rsid w:val="00D921D2"/>
    <w:rsid w:val="00D92545"/>
    <w:rsid w:val="00D93E3C"/>
    <w:rsid w:val="00DA506F"/>
    <w:rsid w:val="00DA7F30"/>
    <w:rsid w:val="00DB0690"/>
    <w:rsid w:val="00DB1AB1"/>
    <w:rsid w:val="00DB2EDC"/>
    <w:rsid w:val="00DB4BA9"/>
    <w:rsid w:val="00DB67D2"/>
    <w:rsid w:val="00DB7563"/>
    <w:rsid w:val="00DB7889"/>
    <w:rsid w:val="00DB7937"/>
    <w:rsid w:val="00DC0643"/>
    <w:rsid w:val="00DC100B"/>
    <w:rsid w:val="00DC10F9"/>
    <w:rsid w:val="00DC2488"/>
    <w:rsid w:val="00DC2F93"/>
    <w:rsid w:val="00DC4CD0"/>
    <w:rsid w:val="00DC5211"/>
    <w:rsid w:val="00DC5AC7"/>
    <w:rsid w:val="00DC7447"/>
    <w:rsid w:val="00DD0B5A"/>
    <w:rsid w:val="00DD0F33"/>
    <w:rsid w:val="00DD12DD"/>
    <w:rsid w:val="00DD38A8"/>
    <w:rsid w:val="00DD429B"/>
    <w:rsid w:val="00DD4E59"/>
    <w:rsid w:val="00DD4E94"/>
    <w:rsid w:val="00DE38BB"/>
    <w:rsid w:val="00DE3B25"/>
    <w:rsid w:val="00DE4C18"/>
    <w:rsid w:val="00DE6222"/>
    <w:rsid w:val="00DF189A"/>
    <w:rsid w:val="00DF1DDE"/>
    <w:rsid w:val="00DF4055"/>
    <w:rsid w:val="00DF4221"/>
    <w:rsid w:val="00DF42C2"/>
    <w:rsid w:val="00DF47AE"/>
    <w:rsid w:val="00DF4DC1"/>
    <w:rsid w:val="00DF5A56"/>
    <w:rsid w:val="00DF652A"/>
    <w:rsid w:val="00DF7603"/>
    <w:rsid w:val="00E0097B"/>
    <w:rsid w:val="00E03C26"/>
    <w:rsid w:val="00E05B4D"/>
    <w:rsid w:val="00E06054"/>
    <w:rsid w:val="00E11244"/>
    <w:rsid w:val="00E11558"/>
    <w:rsid w:val="00E11FF5"/>
    <w:rsid w:val="00E125E3"/>
    <w:rsid w:val="00E15809"/>
    <w:rsid w:val="00E167B3"/>
    <w:rsid w:val="00E16BB2"/>
    <w:rsid w:val="00E16CAE"/>
    <w:rsid w:val="00E17385"/>
    <w:rsid w:val="00E178DB"/>
    <w:rsid w:val="00E17E09"/>
    <w:rsid w:val="00E21FDA"/>
    <w:rsid w:val="00E22B08"/>
    <w:rsid w:val="00E23C35"/>
    <w:rsid w:val="00E24DF1"/>
    <w:rsid w:val="00E2729E"/>
    <w:rsid w:val="00E30DDB"/>
    <w:rsid w:val="00E326F2"/>
    <w:rsid w:val="00E327E8"/>
    <w:rsid w:val="00E32FCE"/>
    <w:rsid w:val="00E34B71"/>
    <w:rsid w:val="00E35E74"/>
    <w:rsid w:val="00E42297"/>
    <w:rsid w:val="00E43B9E"/>
    <w:rsid w:val="00E45203"/>
    <w:rsid w:val="00E4685E"/>
    <w:rsid w:val="00E46E86"/>
    <w:rsid w:val="00E50379"/>
    <w:rsid w:val="00E5109C"/>
    <w:rsid w:val="00E515DB"/>
    <w:rsid w:val="00E52A95"/>
    <w:rsid w:val="00E54702"/>
    <w:rsid w:val="00E54C1C"/>
    <w:rsid w:val="00E54F7C"/>
    <w:rsid w:val="00E553BE"/>
    <w:rsid w:val="00E55696"/>
    <w:rsid w:val="00E57B77"/>
    <w:rsid w:val="00E57EB9"/>
    <w:rsid w:val="00E604A2"/>
    <w:rsid w:val="00E60D35"/>
    <w:rsid w:val="00E60F2D"/>
    <w:rsid w:val="00E651AF"/>
    <w:rsid w:val="00E66E73"/>
    <w:rsid w:val="00E677A3"/>
    <w:rsid w:val="00E678FB"/>
    <w:rsid w:val="00E70BBC"/>
    <w:rsid w:val="00E73CE9"/>
    <w:rsid w:val="00E741C9"/>
    <w:rsid w:val="00E76431"/>
    <w:rsid w:val="00E765E1"/>
    <w:rsid w:val="00E772BC"/>
    <w:rsid w:val="00E77D4A"/>
    <w:rsid w:val="00E81200"/>
    <w:rsid w:val="00E8137C"/>
    <w:rsid w:val="00E81926"/>
    <w:rsid w:val="00E826DD"/>
    <w:rsid w:val="00E82721"/>
    <w:rsid w:val="00E85EE0"/>
    <w:rsid w:val="00E86E53"/>
    <w:rsid w:val="00E87468"/>
    <w:rsid w:val="00E9019A"/>
    <w:rsid w:val="00E916BB"/>
    <w:rsid w:val="00E92799"/>
    <w:rsid w:val="00E9543C"/>
    <w:rsid w:val="00E955E1"/>
    <w:rsid w:val="00E97B23"/>
    <w:rsid w:val="00EA022A"/>
    <w:rsid w:val="00EA161D"/>
    <w:rsid w:val="00EA1680"/>
    <w:rsid w:val="00EA406E"/>
    <w:rsid w:val="00EA4B49"/>
    <w:rsid w:val="00EA4C21"/>
    <w:rsid w:val="00EA4DC5"/>
    <w:rsid w:val="00EA52D3"/>
    <w:rsid w:val="00EA62FA"/>
    <w:rsid w:val="00EA7E9F"/>
    <w:rsid w:val="00EB2329"/>
    <w:rsid w:val="00EB464E"/>
    <w:rsid w:val="00EB5005"/>
    <w:rsid w:val="00EB5494"/>
    <w:rsid w:val="00EC054F"/>
    <w:rsid w:val="00EC08E4"/>
    <w:rsid w:val="00EC26BF"/>
    <w:rsid w:val="00EC4448"/>
    <w:rsid w:val="00EC55C8"/>
    <w:rsid w:val="00EC5C5C"/>
    <w:rsid w:val="00ED041D"/>
    <w:rsid w:val="00ED1414"/>
    <w:rsid w:val="00ED3472"/>
    <w:rsid w:val="00ED3727"/>
    <w:rsid w:val="00ED3FF4"/>
    <w:rsid w:val="00ED6443"/>
    <w:rsid w:val="00ED6FCD"/>
    <w:rsid w:val="00ED6FE8"/>
    <w:rsid w:val="00EE01BA"/>
    <w:rsid w:val="00EE0FAB"/>
    <w:rsid w:val="00EE43AA"/>
    <w:rsid w:val="00EE48EC"/>
    <w:rsid w:val="00EE550A"/>
    <w:rsid w:val="00EE5CE5"/>
    <w:rsid w:val="00EF2D9F"/>
    <w:rsid w:val="00EF3767"/>
    <w:rsid w:val="00EF5820"/>
    <w:rsid w:val="00EF615E"/>
    <w:rsid w:val="00EF6D13"/>
    <w:rsid w:val="00EF726B"/>
    <w:rsid w:val="00F0150C"/>
    <w:rsid w:val="00F0163B"/>
    <w:rsid w:val="00F02DA8"/>
    <w:rsid w:val="00F042B1"/>
    <w:rsid w:val="00F056D1"/>
    <w:rsid w:val="00F06D08"/>
    <w:rsid w:val="00F06D87"/>
    <w:rsid w:val="00F06FF3"/>
    <w:rsid w:val="00F12C51"/>
    <w:rsid w:val="00F15024"/>
    <w:rsid w:val="00F16E1E"/>
    <w:rsid w:val="00F17453"/>
    <w:rsid w:val="00F226C6"/>
    <w:rsid w:val="00F2403C"/>
    <w:rsid w:val="00F24B87"/>
    <w:rsid w:val="00F24F60"/>
    <w:rsid w:val="00F250A9"/>
    <w:rsid w:val="00F255C1"/>
    <w:rsid w:val="00F2662B"/>
    <w:rsid w:val="00F268AB"/>
    <w:rsid w:val="00F26EC7"/>
    <w:rsid w:val="00F26EE6"/>
    <w:rsid w:val="00F30FDA"/>
    <w:rsid w:val="00F35236"/>
    <w:rsid w:val="00F36699"/>
    <w:rsid w:val="00F40EB8"/>
    <w:rsid w:val="00F4109A"/>
    <w:rsid w:val="00F41623"/>
    <w:rsid w:val="00F425CE"/>
    <w:rsid w:val="00F42D27"/>
    <w:rsid w:val="00F4406F"/>
    <w:rsid w:val="00F44797"/>
    <w:rsid w:val="00F44C16"/>
    <w:rsid w:val="00F45176"/>
    <w:rsid w:val="00F451E5"/>
    <w:rsid w:val="00F4753F"/>
    <w:rsid w:val="00F50ADD"/>
    <w:rsid w:val="00F52746"/>
    <w:rsid w:val="00F5361A"/>
    <w:rsid w:val="00F53A97"/>
    <w:rsid w:val="00F5497C"/>
    <w:rsid w:val="00F54BE8"/>
    <w:rsid w:val="00F5588C"/>
    <w:rsid w:val="00F55BE8"/>
    <w:rsid w:val="00F60AC6"/>
    <w:rsid w:val="00F616AF"/>
    <w:rsid w:val="00F61F3A"/>
    <w:rsid w:val="00F6270F"/>
    <w:rsid w:val="00F62916"/>
    <w:rsid w:val="00F62E57"/>
    <w:rsid w:val="00F634F1"/>
    <w:rsid w:val="00F63D9A"/>
    <w:rsid w:val="00F70232"/>
    <w:rsid w:val="00F70969"/>
    <w:rsid w:val="00F728E4"/>
    <w:rsid w:val="00F73AF4"/>
    <w:rsid w:val="00F75E0F"/>
    <w:rsid w:val="00F80146"/>
    <w:rsid w:val="00F80481"/>
    <w:rsid w:val="00F80999"/>
    <w:rsid w:val="00F80DCD"/>
    <w:rsid w:val="00F82527"/>
    <w:rsid w:val="00F83204"/>
    <w:rsid w:val="00F84A5E"/>
    <w:rsid w:val="00F86DA6"/>
    <w:rsid w:val="00F908D3"/>
    <w:rsid w:val="00F9105E"/>
    <w:rsid w:val="00F94765"/>
    <w:rsid w:val="00F948A7"/>
    <w:rsid w:val="00F95C9B"/>
    <w:rsid w:val="00F9660F"/>
    <w:rsid w:val="00F96FE1"/>
    <w:rsid w:val="00F97CB7"/>
    <w:rsid w:val="00F97FBD"/>
    <w:rsid w:val="00FA02D2"/>
    <w:rsid w:val="00FA0A77"/>
    <w:rsid w:val="00FA12DD"/>
    <w:rsid w:val="00FA233A"/>
    <w:rsid w:val="00FA4AD7"/>
    <w:rsid w:val="00FA58FB"/>
    <w:rsid w:val="00FA675E"/>
    <w:rsid w:val="00FA6D85"/>
    <w:rsid w:val="00FB12F3"/>
    <w:rsid w:val="00FB2669"/>
    <w:rsid w:val="00FB3A75"/>
    <w:rsid w:val="00FB43B2"/>
    <w:rsid w:val="00FB4C71"/>
    <w:rsid w:val="00FB743C"/>
    <w:rsid w:val="00FC20F2"/>
    <w:rsid w:val="00FC4829"/>
    <w:rsid w:val="00FC5B4E"/>
    <w:rsid w:val="00FD1099"/>
    <w:rsid w:val="00FD1DF7"/>
    <w:rsid w:val="00FD307B"/>
    <w:rsid w:val="00FD4682"/>
    <w:rsid w:val="00FD6BC9"/>
    <w:rsid w:val="00FD78CE"/>
    <w:rsid w:val="00FE0BD0"/>
    <w:rsid w:val="00FE19E2"/>
    <w:rsid w:val="00FE1DA3"/>
    <w:rsid w:val="00FE478A"/>
    <w:rsid w:val="00FE5000"/>
    <w:rsid w:val="00FE62EB"/>
    <w:rsid w:val="00FE68E4"/>
    <w:rsid w:val="00FF0794"/>
    <w:rsid w:val="00FF1F56"/>
    <w:rsid w:val="00FF34A3"/>
    <w:rsid w:val="00FF4264"/>
    <w:rsid w:val="00FF4D66"/>
    <w:rsid w:val="00FF6835"/>
    <w:rsid w:val="00FF707D"/>
    <w:rsid w:val="00FF7095"/>
    <w:rsid w:val="00FF735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462A8"/>
  <w15:chartTrackingRefBased/>
  <w15:docId w15:val="{7F664915-5B6C-4CC4-BA7E-A85DB4EC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semiHidden/>
    <w:rsid w:val="00A17955"/>
    <w:rPr>
      <w:rFonts w:ascii="Verdana" w:hAnsi="Verdana"/>
      <w:sz w:val="16"/>
    </w:rPr>
  </w:style>
  <w:style w:type="numbering" w:customStyle="1" w:styleId="StylesList">
    <w:name w:val="StylesList"/>
    <w:uiPriority w:val="99"/>
    <w:rsid w:val="005E634A"/>
    <w:pPr>
      <w:numPr>
        <w:numId w:val="20"/>
      </w:numPr>
    </w:pPr>
  </w:style>
  <w:style w:type="paragraph" w:styleId="ListParagraph">
    <w:name w:val="List Paragraph"/>
    <w:basedOn w:val="Normal"/>
    <w:uiPriority w:val="34"/>
    <w:qFormat/>
    <w:rsid w:val="00835CCC"/>
    <w:pPr>
      <w:ind w:left="720" w:hanging="432"/>
      <w:jc w:val="both"/>
    </w:pPr>
    <w:rPr>
      <w:rFonts w:ascii="Times New Roman" w:hAnsi="Times New Roman"/>
      <w:sz w:val="24"/>
    </w:rPr>
  </w:style>
  <w:style w:type="character" w:styleId="CommentReference">
    <w:name w:val="annotation reference"/>
    <w:basedOn w:val="DefaultParagraphFont"/>
    <w:rsid w:val="00F616AF"/>
    <w:rPr>
      <w:sz w:val="16"/>
      <w:szCs w:val="16"/>
    </w:rPr>
  </w:style>
  <w:style w:type="paragraph" w:styleId="CommentText">
    <w:name w:val="annotation text"/>
    <w:basedOn w:val="Normal"/>
    <w:link w:val="CommentTextChar"/>
    <w:rsid w:val="00F616AF"/>
    <w:rPr>
      <w:sz w:val="20"/>
    </w:rPr>
  </w:style>
  <w:style w:type="character" w:customStyle="1" w:styleId="CommentTextChar">
    <w:name w:val="Comment Text Char"/>
    <w:basedOn w:val="DefaultParagraphFont"/>
    <w:link w:val="CommentText"/>
    <w:rsid w:val="00F616AF"/>
    <w:rPr>
      <w:rFonts w:ascii="Verdana" w:hAnsi="Verdana"/>
    </w:rPr>
  </w:style>
  <w:style w:type="paragraph" w:styleId="CommentSubject">
    <w:name w:val="annotation subject"/>
    <w:basedOn w:val="CommentText"/>
    <w:next w:val="CommentText"/>
    <w:link w:val="CommentSubjectChar"/>
    <w:rsid w:val="00F616AF"/>
    <w:rPr>
      <w:b/>
      <w:bCs/>
    </w:rPr>
  </w:style>
  <w:style w:type="character" w:customStyle="1" w:styleId="CommentSubjectChar">
    <w:name w:val="Comment Subject Char"/>
    <w:basedOn w:val="CommentTextChar"/>
    <w:link w:val="CommentSubject"/>
    <w:rsid w:val="00F616A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424">
      <w:bodyDiv w:val="1"/>
      <w:marLeft w:val="0"/>
      <w:marRight w:val="0"/>
      <w:marTop w:val="0"/>
      <w:marBottom w:val="0"/>
      <w:divBdr>
        <w:top w:val="none" w:sz="0" w:space="0" w:color="auto"/>
        <w:left w:val="none" w:sz="0" w:space="0" w:color="auto"/>
        <w:bottom w:val="none" w:sz="0" w:space="0" w:color="auto"/>
        <w:right w:val="none" w:sz="0" w:space="0" w:color="auto"/>
      </w:divBdr>
    </w:div>
    <w:div w:id="337075209">
      <w:bodyDiv w:val="1"/>
      <w:marLeft w:val="0"/>
      <w:marRight w:val="0"/>
      <w:marTop w:val="0"/>
      <w:marBottom w:val="0"/>
      <w:divBdr>
        <w:top w:val="none" w:sz="0" w:space="0" w:color="auto"/>
        <w:left w:val="none" w:sz="0" w:space="0" w:color="auto"/>
        <w:bottom w:val="none" w:sz="0" w:space="0" w:color="auto"/>
        <w:right w:val="none" w:sz="0" w:space="0" w:color="auto"/>
      </w:divBdr>
    </w:div>
    <w:div w:id="4523331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A5FDE-3840-464D-BEA7-625F7FC4F70D}"/>
</file>

<file path=customXml/itemProps2.xml><?xml version="1.0" encoding="utf-8"?>
<ds:datastoreItem xmlns:ds="http://schemas.openxmlformats.org/officeDocument/2006/customXml" ds:itemID="{30647EEE-1ED6-4C58-9113-EEF4CB3318E9}">
  <ds:schemaRefs>
    <ds:schemaRef ds:uri="http://schemas.openxmlformats.org/officeDocument/2006/bibliography"/>
  </ds:schemaRefs>
</ds:datastoreItem>
</file>

<file path=customXml/itemProps3.xml><?xml version="1.0" encoding="utf-8"?>
<ds:datastoreItem xmlns:ds="http://schemas.openxmlformats.org/officeDocument/2006/customXml" ds:itemID="{A25518D1-90C9-4A5A-A505-240E0739C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B1968-109B-475A-8CB5-87D0E167763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51C0777-0A95-4FC7-A435-21619C921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6</Pages>
  <Words>2314</Words>
  <Characters>11024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Cook, Robert</cp:lastModifiedBy>
  <cp:revision>3</cp:revision>
  <cp:lastPrinted>2022-07-06T15:15:00Z</cp:lastPrinted>
  <dcterms:created xsi:type="dcterms:W3CDTF">2022-07-21T13:39:00Z</dcterms:created>
  <dcterms:modified xsi:type="dcterms:W3CDTF">2022-07-22T07:16:00Z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e21b5834-2dd8-4a48-b6da-e37ce5f1846a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