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A78A" w14:textId="77777777" w:rsidR="0066484F" w:rsidRPr="001E6955" w:rsidRDefault="00034D3C" w:rsidP="00034D3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E6955">
        <w:rPr>
          <w:rFonts w:ascii="Arial" w:hAnsi="Arial" w:cs="Arial"/>
          <w:b/>
          <w:sz w:val="28"/>
          <w:szCs w:val="28"/>
        </w:rPr>
        <w:t xml:space="preserve">1. </w:t>
      </w:r>
      <w:r w:rsidR="0066484F" w:rsidRPr="001E6955">
        <w:rPr>
          <w:rFonts w:ascii="Arial" w:hAnsi="Arial" w:cs="Arial"/>
          <w:b/>
          <w:sz w:val="28"/>
          <w:szCs w:val="28"/>
        </w:rPr>
        <w:t xml:space="preserve">Overview </w:t>
      </w:r>
    </w:p>
    <w:p w14:paraId="13E52856" w14:textId="77777777" w:rsidR="00034D3C" w:rsidRPr="00034D3C" w:rsidRDefault="00034D3C" w:rsidP="00034D3C">
      <w:pPr>
        <w:spacing w:after="0" w:line="240" w:lineRule="auto"/>
        <w:rPr>
          <w:rFonts w:ascii="Arial" w:hAnsi="Arial" w:cs="Arial"/>
        </w:rPr>
      </w:pPr>
    </w:p>
    <w:p w14:paraId="710F26A6" w14:textId="5444DA8F" w:rsidR="005C3EC8" w:rsidRPr="00DF5425" w:rsidRDefault="005C3EC8" w:rsidP="0031619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3"/>
          <w:szCs w:val="23"/>
        </w:rPr>
      </w:pPr>
      <w:r w:rsidRPr="00DF5425">
        <w:rPr>
          <w:rFonts w:ascii="Arial" w:hAnsi="Arial" w:cs="Arial"/>
          <w:sz w:val="23"/>
          <w:szCs w:val="23"/>
        </w:rPr>
        <w:t xml:space="preserve">If a Strategic Partner (SP) or an SP’s Delivery Partner intends to dispose of a scheme or unit(s) to a For-Profit provider after practical completion but before occupation this will be an Onward Sale. </w:t>
      </w:r>
    </w:p>
    <w:p w14:paraId="61565175" w14:textId="77777777" w:rsidR="00EB1672" w:rsidRPr="00DF5425" w:rsidRDefault="00EB1672" w:rsidP="00EB1672">
      <w:pPr>
        <w:pStyle w:val="ListParagraph"/>
        <w:spacing w:after="0" w:line="240" w:lineRule="auto"/>
        <w:ind w:left="360"/>
        <w:rPr>
          <w:rFonts w:ascii="Arial" w:hAnsi="Arial" w:cs="Arial"/>
          <w:sz w:val="23"/>
          <w:szCs w:val="23"/>
        </w:rPr>
      </w:pPr>
    </w:p>
    <w:p w14:paraId="1681B36C" w14:textId="726A915F" w:rsidR="00EC6AC2" w:rsidRPr="00DF5425" w:rsidRDefault="00EB1672" w:rsidP="00EC6AC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3"/>
          <w:szCs w:val="23"/>
        </w:rPr>
      </w:pPr>
      <w:r w:rsidRPr="00DF5425">
        <w:rPr>
          <w:rFonts w:ascii="Arial" w:hAnsi="Arial" w:cs="Arial"/>
          <w:sz w:val="23"/>
          <w:szCs w:val="23"/>
        </w:rPr>
        <w:t>This form should be used by Strategic Partners to notify Homes England that an Onward Sale will occur</w:t>
      </w:r>
      <w:r w:rsidR="0088659F" w:rsidRPr="00DF5425">
        <w:rPr>
          <w:rFonts w:ascii="Arial" w:hAnsi="Arial" w:cs="Arial"/>
          <w:sz w:val="23"/>
          <w:szCs w:val="23"/>
        </w:rPr>
        <w:t xml:space="preserve"> and secure Homes England</w:t>
      </w:r>
      <w:r w:rsidR="00C45459" w:rsidRPr="00DF5425">
        <w:rPr>
          <w:rFonts w:ascii="Arial" w:hAnsi="Arial" w:cs="Arial"/>
          <w:sz w:val="23"/>
          <w:szCs w:val="23"/>
        </w:rPr>
        <w:t xml:space="preserve"> consent</w:t>
      </w:r>
      <w:r w:rsidR="0088659F" w:rsidRPr="00DF5425">
        <w:rPr>
          <w:rFonts w:ascii="Arial" w:hAnsi="Arial" w:cs="Arial"/>
          <w:sz w:val="23"/>
          <w:szCs w:val="23"/>
        </w:rPr>
        <w:t>, in accordance with the Strategic Partnerships Grant Agreement (Schedule 5 part 2, Disposal Conditions).</w:t>
      </w:r>
    </w:p>
    <w:p w14:paraId="587396EC" w14:textId="77777777" w:rsidR="00EC6AC2" w:rsidRPr="00DF5425" w:rsidRDefault="00EC6AC2" w:rsidP="00EC6AC2">
      <w:pPr>
        <w:pStyle w:val="ListParagraph"/>
        <w:rPr>
          <w:rFonts w:ascii="Arial" w:hAnsi="Arial" w:cs="Arial"/>
          <w:sz w:val="23"/>
          <w:szCs w:val="23"/>
        </w:rPr>
      </w:pPr>
    </w:p>
    <w:p w14:paraId="02411F87" w14:textId="42B0E53D" w:rsidR="00D3603D" w:rsidRPr="00DF5425" w:rsidRDefault="00034D3C" w:rsidP="00D360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3"/>
          <w:szCs w:val="23"/>
        </w:rPr>
      </w:pPr>
      <w:r w:rsidRPr="00DF5425">
        <w:rPr>
          <w:rFonts w:ascii="Arial" w:hAnsi="Arial" w:cs="Arial"/>
          <w:sz w:val="23"/>
          <w:szCs w:val="23"/>
        </w:rPr>
        <w:t>Please submit the completed form</w:t>
      </w:r>
      <w:r w:rsidR="00737FD4" w:rsidRPr="00DF5425">
        <w:rPr>
          <w:rFonts w:ascii="Arial" w:hAnsi="Arial" w:cs="Arial"/>
          <w:sz w:val="23"/>
          <w:szCs w:val="23"/>
        </w:rPr>
        <w:t>,</w:t>
      </w:r>
      <w:r w:rsidR="001805D5" w:rsidRPr="00DF5425">
        <w:rPr>
          <w:rFonts w:ascii="Arial" w:hAnsi="Arial" w:cs="Arial"/>
          <w:sz w:val="23"/>
          <w:szCs w:val="23"/>
        </w:rPr>
        <w:t xml:space="preserve"> alongside a copy of the initial sales Valuation for the property</w:t>
      </w:r>
      <w:r w:rsidR="00737FD4" w:rsidRPr="00DF5425">
        <w:rPr>
          <w:rFonts w:ascii="Arial" w:hAnsi="Arial" w:cs="Arial"/>
          <w:sz w:val="23"/>
          <w:szCs w:val="23"/>
        </w:rPr>
        <w:t>,</w:t>
      </w:r>
      <w:r w:rsidR="001805D5" w:rsidRPr="00DF5425">
        <w:rPr>
          <w:rFonts w:ascii="Arial" w:hAnsi="Arial" w:cs="Arial"/>
          <w:sz w:val="23"/>
          <w:szCs w:val="23"/>
        </w:rPr>
        <w:t xml:space="preserve"> to </w:t>
      </w:r>
      <w:r w:rsidR="00737FD4" w:rsidRPr="00DF5425">
        <w:rPr>
          <w:rFonts w:ascii="Arial" w:hAnsi="Arial" w:cs="Arial"/>
          <w:sz w:val="23"/>
          <w:szCs w:val="23"/>
        </w:rPr>
        <w:t xml:space="preserve">your Homes England </w:t>
      </w:r>
      <w:r w:rsidR="00D00DDC" w:rsidRPr="00DF5425">
        <w:rPr>
          <w:rFonts w:ascii="Arial" w:hAnsi="Arial" w:cs="Arial"/>
          <w:sz w:val="23"/>
          <w:szCs w:val="23"/>
        </w:rPr>
        <w:t>Provider Manager contact</w:t>
      </w:r>
      <w:r w:rsidR="00AE5018" w:rsidRPr="00DF5425">
        <w:rPr>
          <w:rFonts w:ascii="Arial" w:hAnsi="Arial" w:cs="Arial"/>
          <w:sz w:val="23"/>
          <w:szCs w:val="23"/>
        </w:rPr>
        <w:t xml:space="preserve"> at least five Business Days prior to the next PMB or 6 months prior to completion of the proposed Onward Sale (whichever is soonest)</w:t>
      </w:r>
      <w:r w:rsidR="00737FD4" w:rsidRPr="00DF5425">
        <w:rPr>
          <w:rFonts w:ascii="Arial" w:hAnsi="Arial" w:cs="Arial"/>
          <w:sz w:val="23"/>
          <w:szCs w:val="23"/>
        </w:rPr>
        <w:t>.</w:t>
      </w:r>
      <w:r w:rsidRPr="00DF5425">
        <w:rPr>
          <w:rFonts w:ascii="Arial" w:hAnsi="Arial" w:cs="Arial"/>
          <w:sz w:val="23"/>
          <w:szCs w:val="23"/>
        </w:rPr>
        <w:t xml:space="preserve"> </w:t>
      </w:r>
    </w:p>
    <w:p w14:paraId="685376BF" w14:textId="77777777" w:rsidR="00D96F3F" w:rsidRPr="00D96F3F" w:rsidRDefault="00D96F3F" w:rsidP="00D96F3F">
      <w:pPr>
        <w:spacing w:after="0" w:line="240" w:lineRule="auto"/>
        <w:rPr>
          <w:rFonts w:ascii="Arial" w:hAnsi="Arial" w:cs="Arial"/>
        </w:rPr>
      </w:pPr>
    </w:p>
    <w:p w14:paraId="64FF7A37" w14:textId="77777777" w:rsidR="00A916B1" w:rsidRPr="001E6955" w:rsidRDefault="00A916B1" w:rsidP="00A916B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E6955">
        <w:rPr>
          <w:rFonts w:ascii="Arial" w:hAnsi="Arial" w:cs="Arial"/>
          <w:b/>
          <w:sz w:val="28"/>
          <w:szCs w:val="28"/>
        </w:rPr>
        <w:t>2. Recovery Procedures</w:t>
      </w:r>
    </w:p>
    <w:p w14:paraId="38008159" w14:textId="77777777" w:rsidR="00A916B1" w:rsidRPr="00A916B1" w:rsidRDefault="00A916B1" w:rsidP="00A916B1">
      <w:pPr>
        <w:spacing w:after="0" w:line="240" w:lineRule="auto"/>
        <w:rPr>
          <w:rFonts w:ascii="Arial" w:hAnsi="Arial" w:cs="Arial"/>
        </w:rPr>
      </w:pPr>
    </w:p>
    <w:p w14:paraId="77C65B28" w14:textId="52820957" w:rsidR="00A916B1" w:rsidRPr="00DF5425" w:rsidRDefault="007240F2" w:rsidP="007240F2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DF5425">
        <w:rPr>
          <w:rFonts w:ascii="Arial" w:hAnsi="Arial" w:cs="Arial"/>
          <w:sz w:val="23"/>
          <w:szCs w:val="23"/>
        </w:rPr>
        <w:t xml:space="preserve">Onward sales may trigger </w:t>
      </w:r>
      <w:r w:rsidR="00602463" w:rsidRPr="00DF5425">
        <w:rPr>
          <w:rFonts w:ascii="Arial" w:hAnsi="Arial" w:cs="Arial"/>
          <w:sz w:val="23"/>
          <w:szCs w:val="23"/>
        </w:rPr>
        <w:t xml:space="preserve">any over subsidy to be reclaimed </w:t>
      </w:r>
      <w:r w:rsidR="004E6CB3" w:rsidRPr="00DF5425">
        <w:rPr>
          <w:rFonts w:ascii="Arial" w:hAnsi="Arial" w:cs="Arial"/>
          <w:sz w:val="23"/>
          <w:szCs w:val="23"/>
        </w:rPr>
        <w:t xml:space="preserve">or reattributed in IMS </w:t>
      </w:r>
      <w:r w:rsidR="00602463" w:rsidRPr="00DF5425">
        <w:rPr>
          <w:rFonts w:ascii="Arial" w:hAnsi="Arial" w:cs="Arial"/>
          <w:sz w:val="23"/>
          <w:szCs w:val="23"/>
        </w:rPr>
        <w:t>and/or</w:t>
      </w:r>
      <w:r w:rsidR="005D15C1" w:rsidRPr="00DF5425">
        <w:rPr>
          <w:rFonts w:ascii="Arial" w:hAnsi="Arial" w:cs="Arial"/>
          <w:sz w:val="23"/>
          <w:szCs w:val="23"/>
        </w:rPr>
        <w:t xml:space="preserve"> uplift payments to be made</w:t>
      </w:r>
      <w:r w:rsidR="007C3EE5" w:rsidRPr="00DF5425">
        <w:rPr>
          <w:rFonts w:ascii="Arial" w:hAnsi="Arial" w:cs="Arial"/>
          <w:sz w:val="23"/>
          <w:szCs w:val="23"/>
        </w:rPr>
        <w:t>. Please do not repay any amount until you have first received an invoice.</w:t>
      </w:r>
    </w:p>
    <w:p w14:paraId="61AD3568" w14:textId="77777777" w:rsidR="00D3603D" w:rsidRPr="00DF5425" w:rsidRDefault="00D3603D" w:rsidP="00D3603D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14:paraId="38DB5CC0" w14:textId="77777777" w:rsidR="00D3603D" w:rsidRPr="00DF5425" w:rsidRDefault="00D3603D" w:rsidP="00D3603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DF5425">
        <w:rPr>
          <w:rFonts w:ascii="Arial" w:hAnsi="Arial" w:cs="Arial"/>
          <w:sz w:val="23"/>
          <w:szCs w:val="23"/>
        </w:rPr>
        <w:t xml:space="preserve">See the Strategic Partnerships Capital Funding Guide chapter for further details: </w:t>
      </w:r>
      <w:hyperlink r:id="rId8" w:history="1">
        <w:r w:rsidRPr="00DF5425">
          <w:rPr>
            <w:rStyle w:val="Hyperlink"/>
            <w:rFonts w:ascii="Arial" w:hAnsi="Arial" w:cs="Arial"/>
            <w:sz w:val="23"/>
            <w:szCs w:val="23"/>
          </w:rPr>
          <w:t>https://www.gov.uk/guidance/capital-funding-guide/14-strategic-partnerships</w:t>
        </w:r>
      </w:hyperlink>
      <w:r w:rsidRPr="00DF5425">
        <w:rPr>
          <w:rFonts w:ascii="Arial" w:hAnsi="Arial" w:cs="Arial"/>
          <w:sz w:val="23"/>
          <w:szCs w:val="23"/>
        </w:rPr>
        <w:t>.</w:t>
      </w:r>
    </w:p>
    <w:p w14:paraId="0E2802D5" w14:textId="77777777" w:rsidR="00790672" w:rsidRDefault="00790672" w:rsidP="00034D3C">
      <w:pPr>
        <w:spacing w:after="0" w:line="240" w:lineRule="auto"/>
        <w:rPr>
          <w:rFonts w:ascii="Arial" w:hAnsi="Arial" w:cs="Arial"/>
        </w:rPr>
      </w:pPr>
    </w:p>
    <w:p w14:paraId="2542AEE3" w14:textId="2FC6FA32" w:rsidR="00D96F3F" w:rsidRPr="001E6955" w:rsidRDefault="00D96F3F" w:rsidP="00D96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E6955">
        <w:rPr>
          <w:rFonts w:ascii="Arial" w:hAnsi="Arial" w:cs="Arial"/>
          <w:b/>
          <w:sz w:val="28"/>
          <w:szCs w:val="28"/>
        </w:rPr>
        <w:t xml:space="preserve">3.  </w:t>
      </w:r>
      <w:r w:rsidR="00BA0B9D">
        <w:rPr>
          <w:rFonts w:ascii="Arial" w:hAnsi="Arial" w:cs="Arial"/>
          <w:b/>
          <w:sz w:val="28"/>
          <w:szCs w:val="28"/>
        </w:rPr>
        <w:t>Strategic Partner</w:t>
      </w:r>
      <w:r w:rsidR="00BA0B9D" w:rsidRPr="001E6955">
        <w:rPr>
          <w:rFonts w:ascii="Arial" w:hAnsi="Arial" w:cs="Arial"/>
          <w:b/>
          <w:sz w:val="28"/>
          <w:szCs w:val="28"/>
        </w:rPr>
        <w:t xml:space="preserve"> </w:t>
      </w:r>
      <w:r w:rsidR="00BA0B9D">
        <w:rPr>
          <w:rFonts w:ascii="Arial" w:hAnsi="Arial" w:cs="Arial"/>
          <w:b/>
          <w:sz w:val="28"/>
          <w:szCs w:val="28"/>
        </w:rPr>
        <w:t xml:space="preserve">- </w:t>
      </w:r>
      <w:r w:rsidRPr="001E6955">
        <w:rPr>
          <w:rFonts w:ascii="Arial" w:hAnsi="Arial" w:cs="Arial"/>
          <w:b/>
          <w:sz w:val="28"/>
          <w:szCs w:val="28"/>
        </w:rPr>
        <w:t>Contact Details</w:t>
      </w:r>
      <w:r w:rsidR="00BA0B9D">
        <w:rPr>
          <w:rFonts w:ascii="Arial" w:hAnsi="Arial" w:cs="Arial"/>
          <w:b/>
          <w:sz w:val="28"/>
          <w:szCs w:val="28"/>
        </w:rPr>
        <w:t xml:space="preserve"> </w:t>
      </w:r>
    </w:p>
    <w:p w14:paraId="0A3BFE34" w14:textId="77777777" w:rsidR="001E6955" w:rsidRDefault="001E6955" w:rsidP="00D96F3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D96F3F" w:rsidRPr="001F0387" w14:paraId="04F41687" w14:textId="77777777" w:rsidTr="013522E5">
        <w:tc>
          <w:tcPr>
            <w:tcW w:w="3227" w:type="dxa"/>
            <w:shd w:val="clear" w:color="auto" w:fill="FFFFFF" w:themeFill="background1"/>
            <w:vAlign w:val="center"/>
          </w:tcPr>
          <w:p w14:paraId="3A93CC29" w14:textId="28DD4C94" w:rsidR="00D96F3F" w:rsidRPr="001F0387" w:rsidRDefault="000268B0" w:rsidP="002F5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Partner name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30C0E5F" w14:textId="77777777" w:rsidR="00D96F3F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02550" w14:textId="77777777" w:rsidR="004D3718" w:rsidRPr="001F0387" w:rsidRDefault="004D3718" w:rsidP="002F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BE9" w:rsidRPr="001F0387" w14:paraId="5D5317F9" w14:textId="77777777" w:rsidTr="013522E5">
        <w:tc>
          <w:tcPr>
            <w:tcW w:w="3227" w:type="dxa"/>
            <w:shd w:val="clear" w:color="auto" w:fill="FFFFFF" w:themeFill="background1"/>
            <w:vAlign w:val="center"/>
          </w:tcPr>
          <w:p w14:paraId="7F13EE83" w14:textId="177DE74B" w:rsidR="00985BE9" w:rsidRPr="001F0387" w:rsidRDefault="5BE31B84" w:rsidP="013522E5">
            <w:pPr>
              <w:rPr>
                <w:rFonts w:ascii="Arial" w:hAnsi="Arial" w:cs="Arial"/>
                <w:sz w:val="24"/>
                <w:szCs w:val="24"/>
              </w:rPr>
            </w:pPr>
            <w:r w:rsidRPr="013522E5">
              <w:rPr>
                <w:rFonts w:ascii="Arial" w:hAnsi="Arial" w:cs="Arial"/>
                <w:sz w:val="24"/>
                <w:szCs w:val="24"/>
              </w:rPr>
              <w:t>I</w:t>
            </w:r>
            <w:r w:rsidR="3DBE5AD8" w:rsidRPr="013522E5">
              <w:rPr>
                <w:rFonts w:ascii="Arial" w:hAnsi="Arial" w:cs="Arial"/>
                <w:sz w:val="24"/>
                <w:szCs w:val="24"/>
              </w:rPr>
              <w:t xml:space="preserve">nvestment </w:t>
            </w:r>
            <w:r w:rsidRPr="013522E5">
              <w:rPr>
                <w:rFonts w:ascii="Arial" w:hAnsi="Arial" w:cs="Arial"/>
                <w:sz w:val="24"/>
                <w:szCs w:val="24"/>
              </w:rPr>
              <w:t>M</w:t>
            </w:r>
            <w:r w:rsidR="3DBE5AD8" w:rsidRPr="013522E5">
              <w:rPr>
                <w:rFonts w:ascii="Arial" w:hAnsi="Arial" w:cs="Arial"/>
                <w:sz w:val="24"/>
                <w:szCs w:val="24"/>
              </w:rPr>
              <w:t xml:space="preserve">anagement </w:t>
            </w:r>
            <w:r w:rsidRPr="013522E5">
              <w:rPr>
                <w:rFonts w:ascii="Arial" w:hAnsi="Arial" w:cs="Arial"/>
                <w:sz w:val="24"/>
                <w:szCs w:val="24"/>
              </w:rPr>
              <w:t>S</w:t>
            </w:r>
            <w:r w:rsidR="3DBE5AD8" w:rsidRPr="013522E5">
              <w:rPr>
                <w:rFonts w:ascii="Arial" w:hAnsi="Arial" w:cs="Arial"/>
                <w:sz w:val="24"/>
                <w:szCs w:val="24"/>
              </w:rPr>
              <w:t>ystem (IMS)</w:t>
            </w:r>
            <w:r w:rsidRPr="013522E5">
              <w:rPr>
                <w:rFonts w:ascii="Arial" w:hAnsi="Arial" w:cs="Arial"/>
                <w:sz w:val="24"/>
                <w:szCs w:val="24"/>
              </w:rPr>
              <w:t xml:space="preserve"> code 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AB21818" w14:textId="77777777" w:rsidR="00985BE9" w:rsidRPr="001F0387" w:rsidRDefault="00985BE9" w:rsidP="002F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23354749" w14:textId="77777777" w:rsidTr="013522E5">
        <w:tc>
          <w:tcPr>
            <w:tcW w:w="3227" w:type="dxa"/>
            <w:shd w:val="clear" w:color="auto" w:fill="FFFFFF" w:themeFill="background1"/>
            <w:vAlign w:val="center"/>
          </w:tcPr>
          <w:p w14:paraId="5CE8F2EE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6FBC8E97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B739E8" w14:textId="77777777" w:rsidR="001F0387" w:rsidRPr="001F0387" w:rsidRDefault="001F0387" w:rsidP="002F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1769B7B5" w14:textId="77777777" w:rsidTr="013522E5"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C725E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Contact Email Address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C587D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B932C" w14:textId="77777777" w:rsidR="001F0387" w:rsidRPr="001F0387" w:rsidRDefault="001F0387" w:rsidP="002F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2E275EDD" w14:textId="77777777" w:rsidTr="013522E5">
        <w:trPr>
          <w:trHeight w:val="56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B9617C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 xml:space="preserve">Contact Phone Number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DBDDE" w14:textId="77777777" w:rsidR="00D96F3F" w:rsidRPr="001F0387" w:rsidRDefault="00D96F3F" w:rsidP="002F5B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9D619" w14:textId="53562064" w:rsidR="001F0387" w:rsidRPr="001F0387" w:rsidRDefault="001F0387" w:rsidP="002F5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6F1FB3" w14:textId="77777777" w:rsidR="00D96F3F" w:rsidRPr="001F0387" w:rsidRDefault="00D96F3F" w:rsidP="00D96F3F">
      <w:pPr>
        <w:spacing w:after="0" w:line="240" w:lineRule="auto"/>
        <w:rPr>
          <w:sz w:val="28"/>
          <w:szCs w:val="28"/>
        </w:rPr>
      </w:pPr>
    </w:p>
    <w:p w14:paraId="0E7C4DF8" w14:textId="7522E020" w:rsidR="00BA0B9D" w:rsidRDefault="00BA0B9D" w:rsidP="00D96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3a</w:t>
      </w:r>
      <w:r w:rsidR="00D96F3F" w:rsidRPr="001F0387">
        <w:rPr>
          <w:rFonts w:ascii="Arial" w:hAnsi="Arial" w:cs="Arial"/>
          <w:b/>
          <w:sz w:val="28"/>
          <w:szCs w:val="28"/>
        </w:rPr>
        <w:t xml:space="preserve">. </w:t>
      </w:r>
      <w:r w:rsidRPr="00BA0B9D">
        <w:rPr>
          <w:rFonts w:ascii="Arial" w:hAnsi="Arial" w:cs="Arial"/>
          <w:b/>
          <w:sz w:val="28"/>
          <w:szCs w:val="28"/>
        </w:rPr>
        <w:t>Delivery Partner</w:t>
      </w:r>
      <w:r w:rsidR="002014E4">
        <w:rPr>
          <w:rFonts w:ascii="Arial" w:hAnsi="Arial" w:cs="Arial"/>
          <w:b/>
          <w:sz w:val="28"/>
          <w:szCs w:val="28"/>
        </w:rPr>
        <w:t xml:space="preserve"> </w:t>
      </w:r>
      <w:r w:rsidR="002014E4" w:rsidRPr="002014E4">
        <w:rPr>
          <w:rFonts w:ascii="Arial" w:hAnsi="Arial" w:cs="Arial"/>
          <w:b/>
          <w:sz w:val="28"/>
          <w:szCs w:val="28"/>
        </w:rPr>
        <w:t>- Contact Details</w:t>
      </w:r>
      <w:r w:rsidR="002014E4">
        <w:rPr>
          <w:rFonts w:ascii="Arial" w:hAnsi="Arial" w:cs="Arial"/>
          <w:b/>
          <w:sz w:val="28"/>
          <w:szCs w:val="28"/>
        </w:rPr>
        <w:t xml:space="preserve"> </w:t>
      </w:r>
    </w:p>
    <w:p w14:paraId="5C1B29D0" w14:textId="77777777" w:rsidR="002014E4" w:rsidRPr="002014E4" w:rsidRDefault="002014E4" w:rsidP="00D96F3F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2014E4" w:rsidRPr="001F0387" w14:paraId="1FB77A1E" w14:textId="77777777" w:rsidTr="00925E9F">
        <w:tc>
          <w:tcPr>
            <w:tcW w:w="10740" w:type="dxa"/>
            <w:gridSpan w:val="2"/>
            <w:shd w:val="clear" w:color="auto" w:fill="FFFFFF" w:themeFill="background1"/>
            <w:vAlign w:val="center"/>
          </w:tcPr>
          <w:p w14:paraId="5CC2294E" w14:textId="3922980F" w:rsidR="002014E4" w:rsidRPr="002014E4" w:rsidRDefault="002014E4" w:rsidP="00F962E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Complete this section i</w:t>
            </w:r>
            <w:r w:rsidRPr="002014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 the disp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osing</w:t>
            </w:r>
            <w:r w:rsidRPr="002014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organisation is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an SP </w:t>
            </w:r>
            <w:r w:rsidRPr="002014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Delivery Partner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2014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if not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go straight</w:t>
            </w:r>
            <w:r w:rsidRPr="002014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to Q4.</w:t>
            </w:r>
          </w:p>
        </w:tc>
      </w:tr>
      <w:tr w:rsidR="00BA0B9D" w:rsidRPr="001F0387" w14:paraId="7FAC8231" w14:textId="77777777" w:rsidTr="00F962EF">
        <w:tc>
          <w:tcPr>
            <w:tcW w:w="3227" w:type="dxa"/>
            <w:shd w:val="clear" w:color="auto" w:fill="FFFFFF" w:themeFill="background1"/>
            <w:vAlign w:val="center"/>
          </w:tcPr>
          <w:p w14:paraId="734FCDEB" w14:textId="1039294D" w:rsidR="00BA0B9D" w:rsidRPr="001F0387" w:rsidRDefault="002014E4" w:rsidP="00F962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Delivery</w:t>
            </w:r>
            <w:r w:rsidR="00BA0B9D">
              <w:rPr>
                <w:rFonts w:ascii="Arial" w:hAnsi="Arial" w:cs="Arial"/>
                <w:sz w:val="24"/>
                <w:szCs w:val="24"/>
              </w:rPr>
              <w:t xml:space="preserve"> Partner name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579BB6B7" w14:textId="77777777" w:rsidR="00BA0B9D" w:rsidRDefault="00BA0B9D" w:rsidP="00F962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D7E8C" w14:textId="77777777" w:rsidR="00BA0B9D" w:rsidRPr="001F0387" w:rsidRDefault="00BA0B9D" w:rsidP="00F96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B9D" w:rsidRPr="001F0387" w14:paraId="5C7986A9" w14:textId="77777777" w:rsidTr="00F962EF">
        <w:tc>
          <w:tcPr>
            <w:tcW w:w="3227" w:type="dxa"/>
            <w:shd w:val="clear" w:color="auto" w:fill="FFFFFF" w:themeFill="background1"/>
            <w:vAlign w:val="center"/>
          </w:tcPr>
          <w:p w14:paraId="180BA0FE" w14:textId="77777777" w:rsidR="00BA0B9D" w:rsidRPr="001F0387" w:rsidRDefault="00BA0B9D" w:rsidP="00F962EF">
            <w:pPr>
              <w:rPr>
                <w:rFonts w:ascii="Arial" w:hAnsi="Arial" w:cs="Arial"/>
                <w:sz w:val="24"/>
                <w:szCs w:val="24"/>
              </w:rPr>
            </w:pPr>
            <w:r w:rsidRPr="013522E5">
              <w:rPr>
                <w:rFonts w:ascii="Arial" w:hAnsi="Arial" w:cs="Arial"/>
                <w:sz w:val="24"/>
                <w:szCs w:val="24"/>
              </w:rPr>
              <w:t xml:space="preserve">Investment Management System (IMS) code 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12BE840" w14:textId="77777777" w:rsidR="00BA0B9D" w:rsidRPr="001F0387" w:rsidRDefault="00BA0B9D" w:rsidP="00F96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B9D" w:rsidRPr="001F0387" w14:paraId="02B67C38" w14:textId="77777777" w:rsidTr="00F962EF">
        <w:tc>
          <w:tcPr>
            <w:tcW w:w="3227" w:type="dxa"/>
            <w:shd w:val="clear" w:color="auto" w:fill="FFFFFF" w:themeFill="background1"/>
            <w:vAlign w:val="center"/>
          </w:tcPr>
          <w:p w14:paraId="3D2FF010" w14:textId="77777777" w:rsidR="00BA0B9D" w:rsidRPr="001F0387" w:rsidRDefault="00BA0B9D" w:rsidP="00F962EF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3197A83" w14:textId="77777777" w:rsidR="00BA0B9D" w:rsidRPr="001F0387" w:rsidRDefault="00BA0B9D" w:rsidP="00F962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DF897" w14:textId="77777777" w:rsidR="00BA0B9D" w:rsidRPr="001F0387" w:rsidRDefault="00BA0B9D" w:rsidP="00F96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B9D" w:rsidRPr="001F0387" w14:paraId="6A9DC5B0" w14:textId="77777777" w:rsidTr="00F962EF"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82F23" w14:textId="77777777" w:rsidR="00BA0B9D" w:rsidRPr="001F0387" w:rsidRDefault="00BA0B9D" w:rsidP="00F962EF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Contact Email Address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C50D6F" w14:textId="77777777" w:rsidR="00BA0B9D" w:rsidRPr="001F0387" w:rsidRDefault="00BA0B9D" w:rsidP="00F962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1433F" w14:textId="77777777" w:rsidR="00BA0B9D" w:rsidRPr="001F0387" w:rsidRDefault="00BA0B9D" w:rsidP="00F96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B9D" w:rsidRPr="001F0387" w14:paraId="08EAFEAC" w14:textId="77777777" w:rsidTr="00F962EF">
        <w:trPr>
          <w:trHeight w:val="56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5F02A" w14:textId="77777777" w:rsidR="00BA0B9D" w:rsidRPr="001F0387" w:rsidRDefault="00BA0B9D" w:rsidP="00F962EF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 xml:space="preserve">Contact Phone Number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CB656E" w14:textId="77777777" w:rsidR="00BA0B9D" w:rsidRPr="001F0387" w:rsidRDefault="00BA0B9D" w:rsidP="00F962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F1590" w14:textId="77777777" w:rsidR="00BA0B9D" w:rsidRPr="001F0387" w:rsidRDefault="00BA0B9D" w:rsidP="00F962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C5471" w14:textId="77777777" w:rsidR="00BA0B9D" w:rsidRDefault="00BA0B9D" w:rsidP="00D96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D1FE095" w14:textId="66259359" w:rsidR="00D96F3F" w:rsidRPr="001F0387" w:rsidRDefault="00DF5425" w:rsidP="00D96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BA0B9D">
        <w:rPr>
          <w:rFonts w:ascii="Arial" w:hAnsi="Arial" w:cs="Arial"/>
          <w:b/>
          <w:sz w:val="28"/>
          <w:szCs w:val="28"/>
        </w:rPr>
        <w:t xml:space="preserve">. </w:t>
      </w:r>
      <w:r w:rsidR="00D96F3F" w:rsidRPr="001F0387">
        <w:rPr>
          <w:rFonts w:ascii="Arial" w:hAnsi="Arial" w:cs="Arial"/>
          <w:b/>
          <w:sz w:val="28"/>
          <w:szCs w:val="28"/>
        </w:rPr>
        <w:t xml:space="preserve">Notification of </w:t>
      </w:r>
      <w:r w:rsidR="00F7368A">
        <w:rPr>
          <w:rFonts w:ascii="Arial" w:hAnsi="Arial" w:cs="Arial"/>
          <w:b/>
          <w:sz w:val="28"/>
          <w:szCs w:val="28"/>
        </w:rPr>
        <w:t>Onward Sale</w:t>
      </w:r>
    </w:p>
    <w:p w14:paraId="0AF783B5" w14:textId="77777777" w:rsidR="0031619F" w:rsidRPr="00DF5425" w:rsidRDefault="0031619F" w:rsidP="00D96F3F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31619F" w:rsidRPr="001F0387" w14:paraId="68B7BC8B" w14:textId="77777777" w:rsidTr="00E81228">
        <w:tc>
          <w:tcPr>
            <w:tcW w:w="3227" w:type="dxa"/>
            <w:tcBorders>
              <w:bottom w:val="single" w:sz="4" w:space="0" w:color="auto"/>
            </w:tcBorders>
          </w:tcPr>
          <w:p w14:paraId="30F7207D" w14:textId="68422E46" w:rsidR="0031619F" w:rsidRPr="001F0387" w:rsidRDefault="007357D5" w:rsidP="004A651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date of Onward Sale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3A62A76" w14:textId="3E5B4F6E" w:rsidR="0031619F" w:rsidRPr="001F0387" w:rsidRDefault="00E90812" w:rsidP="004A651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69470778"/>
                <w:placeholder>
                  <w:docPart w:val="2BAE26A8CB554F4F90B4BDF5C8D141E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B59A5" w:rsidRPr="00871C9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13522E5" w14:paraId="2D64578B" w14:textId="77777777" w:rsidTr="00E81228">
        <w:tc>
          <w:tcPr>
            <w:tcW w:w="3227" w:type="dxa"/>
            <w:tcBorders>
              <w:bottom w:val="single" w:sz="4" w:space="0" w:color="auto"/>
            </w:tcBorders>
          </w:tcPr>
          <w:p w14:paraId="1C22BBED" w14:textId="3E67C77C" w:rsidR="013522E5" w:rsidRDefault="013522E5" w:rsidP="004A651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13522E5">
              <w:rPr>
                <w:rFonts w:ascii="Arial" w:hAnsi="Arial" w:cs="Arial"/>
                <w:sz w:val="24"/>
                <w:szCs w:val="24"/>
              </w:rPr>
              <w:t>Name of Onward Disponee</w:t>
            </w:r>
            <w:r w:rsidR="00EC68A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317BA">
              <w:rPr>
                <w:rFonts w:ascii="Arial" w:hAnsi="Arial" w:cs="Arial"/>
                <w:sz w:val="24"/>
                <w:szCs w:val="24"/>
              </w:rPr>
              <w:t>Purchaser</w:t>
            </w:r>
            <w:r w:rsidR="00EC68AC">
              <w:rPr>
                <w:rFonts w:ascii="Arial" w:hAnsi="Arial" w:cs="Arial"/>
                <w:sz w:val="24"/>
                <w:szCs w:val="24"/>
              </w:rPr>
              <w:t>)</w:t>
            </w:r>
            <w:r w:rsidR="000268B0">
              <w:rPr>
                <w:rFonts w:ascii="Arial" w:hAnsi="Arial" w:cs="Arial"/>
                <w:sz w:val="24"/>
                <w:szCs w:val="24"/>
              </w:rPr>
              <w:t xml:space="preserve"> organisation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A468EA0" w14:textId="6FBD0FD0" w:rsidR="013522E5" w:rsidRDefault="013522E5" w:rsidP="004A651D">
            <w:pPr>
              <w:spacing w:before="240"/>
              <w:rPr>
                <w:rStyle w:val="PlaceholderText"/>
              </w:rPr>
            </w:pPr>
          </w:p>
        </w:tc>
      </w:tr>
      <w:tr w:rsidR="013522E5" w14:paraId="40D08894" w14:textId="77777777" w:rsidTr="00E81228">
        <w:tc>
          <w:tcPr>
            <w:tcW w:w="3227" w:type="dxa"/>
            <w:tcBorders>
              <w:bottom w:val="single" w:sz="4" w:space="0" w:color="auto"/>
            </w:tcBorders>
          </w:tcPr>
          <w:p w14:paraId="6B5DFAE0" w14:textId="22BE908A" w:rsidR="013522E5" w:rsidRDefault="000621F3" w:rsidP="004A651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Purchaser </w:t>
            </w:r>
            <w:r w:rsidR="013522E5" w:rsidRPr="013522E5">
              <w:rPr>
                <w:rFonts w:ascii="Arial" w:hAnsi="Arial" w:cs="Arial"/>
                <w:sz w:val="24"/>
                <w:szCs w:val="24"/>
              </w:rPr>
              <w:t>Organisation Type</w:t>
            </w:r>
          </w:p>
        </w:tc>
        <w:sdt>
          <w:sdtPr>
            <w:rPr>
              <w:rStyle w:val="PlaceholderText"/>
            </w:rPr>
            <w:id w:val="1381520737"/>
            <w:placeholder>
              <w:docPart w:val="506775CB3D404B6882851EE81F6DA291"/>
            </w:placeholder>
            <w:showingPlcHdr/>
            <w:dropDownList>
              <w:listItem w:value="Choose an item."/>
              <w:listItem w:displayText="For Profit Registered Provider" w:value="For Profit Registered Provider"/>
              <w:listItem w:displayText="Unregistered Body" w:value="Unregistered Body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513" w:type="dxa"/>
                <w:tcBorders>
                  <w:bottom w:val="single" w:sz="4" w:space="0" w:color="auto"/>
                </w:tcBorders>
              </w:tcPr>
              <w:p w14:paraId="68F621FB" w14:textId="63146DF9" w:rsidR="013522E5" w:rsidRDefault="00FC23BD" w:rsidP="004A651D">
                <w:pPr>
                  <w:spacing w:before="240"/>
                  <w:rPr>
                    <w:rStyle w:val="PlaceholderText"/>
                  </w:rPr>
                </w:pPr>
                <w:r w:rsidRPr="009768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13522E5" w14:paraId="2AF14933" w14:textId="77777777" w:rsidTr="00E81228">
        <w:tc>
          <w:tcPr>
            <w:tcW w:w="3227" w:type="dxa"/>
            <w:tcBorders>
              <w:bottom w:val="single" w:sz="4" w:space="0" w:color="auto"/>
            </w:tcBorders>
          </w:tcPr>
          <w:p w14:paraId="74CFA87B" w14:textId="541EDDD2" w:rsidR="013522E5" w:rsidRDefault="013522E5" w:rsidP="004A651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13522E5">
              <w:rPr>
                <w:rFonts w:ascii="Arial" w:hAnsi="Arial" w:cs="Arial"/>
                <w:sz w:val="24"/>
                <w:szCs w:val="24"/>
              </w:rPr>
              <w:t>Investment Management System (IMS) Code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444EA44" w14:textId="27AA4461" w:rsidR="013522E5" w:rsidRDefault="013522E5" w:rsidP="004A651D">
            <w:pPr>
              <w:spacing w:before="240"/>
              <w:rPr>
                <w:rStyle w:val="PlaceholderText"/>
              </w:rPr>
            </w:pPr>
          </w:p>
        </w:tc>
      </w:tr>
      <w:tr w:rsidR="013522E5" w14:paraId="22698C53" w14:textId="77777777" w:rsidTr="00E81228">
        <w:tc>
          <w:tcPr>
            <w:tcW w:w="3227" w:type="dxa"/>
            <w:tcBorders>
              <w:bottom w:val="single" w:sz="4" w:space="0" w:color="auto"/>
            </w:tcBorders>
          </w:tcPr>
          <w:p w14:paraId="7064AB59" w14:textId="2A279287" w:rsidR="013522E5" w:rsidRDefault="013522E5" w:rsidP="004A651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13522E5">
              <w:rPr>
                <w:rFonts w:ascii="Arial" w:hAnsi="Arial" w:cs="Arial"/>
                <w:sz w:val="24"/>
                <w:szCs w:val="24"/>
              </w:rPr>
              <w:t>Contact Name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33CCAAA" w14:textId="5B1E8AFD" w:rsidR="013522E5" w:rsidRDefault="013522E5" w:rsidP="004A651D">
            <w:pPr>
              <w:spacing w:before="240"/>
              <w:rPr>
                <w:rStyle w:val="PlaceholderText"/>
              </w:rPr>
            </w:pPr>
          </w:p>
        </w:tc>
      </w:tr>
      <w:tr w:rsidR="013522E5" w14:paraId="1E4DECE5" w14:textId="77777777" w:rsidTr="00E81228">
        <w:tc>
          <w:tcPr>
            <w:tcW w:w="3227" w:type="dxa"/>
            <w:tcBorders>
              <w:bottom w:val="single" w:sz="4" w:space="0" w:color="auto"/>
            </w:tcBorders>
          </w:tcPr>
          <w:p w14:paraId="1E41DC41" w14:textId="4A83B4AF" w:rsidR="004A651D" w:rsidRDefault="013522E5" w:rsidP="004A651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13522E5">
              <w:rPr>
                <w:rFonts w:ascii="Arial" w:hAnsi="Arial" w:cs="Arial"/>
                <w:sz w:val="24"/>
                <w:szCs w:val="24"/>
              </w:rPr>
              <w:t>Contact Email Address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691AF18" w14:textId="275F3BDD" w:rsidR="013522E5" w:rsidRDefault="013522E5" w:rsidP="004A651D">
            <w:pPr>
              <w:spacing w:before="240"/>
              <w:rPr>
                <w:rStyle w:val="PlaceholderText"/>
              </w:rPr>
            </w:pPr>
          </w:p>
        </w:tc>
      </w:tr>
      <w:tr w:rsidR="013522E5" w14:paraId="1AC469F2" w14:textId="77777777" w:rsidTr="00E81228">
        <w:tc>
          <w:tcPr>
            <w:tcW w:w="3227" w:type="dxa"/>
            <w:tcBorders>
              <w:bottom w:val="single" w:sz="4" w:space="0" w:color="auto"/>
            </w:tcBorders>
          </w:tcPr>
          <w:p w14:paraId="3F22C7E7" w14:textId="1D61DA72" w:rsidR="013522E5" w:rsidRDefault="013522E5" w:rsidP="004A651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13522E5">
              <w:rPr>
                <w:rFonts w:ascii="Arial" w:hAnsi="Arial" w:cs="Arial"/>
                <w:sz w:val="24"/>
                <w:szCs w:val="24"/>
              </w:rPr>
              <w:t>Contact Phone Number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F81385B" w14:textId="0F3AF801" w:rsidR="013522E5" w:rsidRDefault="013522E5" w:rsidP="004A651D">
            <w:pPr>
              <w:spacing w:before="240"/>
              <w:rPr>
                <w:rStyle w:val="PlaceholderText"/>
              </w:rPr>
            </w:pPr>
          </w:p>
        </w:tc>
      </w:tr>
    </w:tbl>
    <w:p w14:paraId="4B552E44" w14:textId="77777777" w:rsidR="000268B0" w:rsidRPr="00DF5425" w:rsidRDefault="000268B0" w:rsidP="00D96F3F">
      <w:pPr>
        <w:spacing w:after="0" w:line="240" w:lineRule="auto"/>
        <w:rPr>
          <w:rFonts w:ascii="Arial" w:hAnsi="Arial" w:cs="Arial"/>
          <w:b/>
        </w:rPr>
      </w:pPr>
    </w:p>
    <w:p w14:paraId="1AD928A8" w14:textId="05286266" w:rsidR="00D96F3F" w:rsidRPr="001F0387" w:rsidRDefault="00D96F3F" w:rsidP="00D96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0387">
        <w:rPr>
          <w:rFonts w:ascii="Arial" w:hAnsi="Arial" w:cs="Arial"/>
          <w:b/>
          <w:sz w:val="28"/>
          <w:szCs w:val="28"/>
        </w:rPr>
        <w:t xml:space="preserve">5. </w:t>
      </w:r>
      <w:r w:rsidR="008E0725">
        <w:rPr>
          <w:rFonts w:ascii="Arial" w:hAnsi="Arial" w:cs="Arial"/>
          <w:b/>
          <w:sz w:val="28"/>
          <w:szCs w:val="28"/>
        </w:rPr>
        <w:t>Subject Site</w:t>
      </w:r>
    </w:p>
    <w:p w14:paraId="17F962D1" w14:textId="77777777" w:rsidR="00D96F3F" w:rsidRPr="00DF5425" w:rsidRDefault="00D96F3F" w:rsidP="00D96F3F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D96F3F" w:rsidRPr="001F0387" w14:paraId="0178D135" w14:textId="77777777" w:rsidTr="00652C82">
        <w:tc>
          <w:tcPr>
            <w:tcW w:w="3085" w:type="dxa"/>
            <w:vAlign w:val="center"/>
          </w:tcPr>
          <w:p w14:paraId="55509EBA" w14:textId="203770F4" w:rsidR="00D96F3F" w:rsidRPr="001F0387" w:rsidRDefault="004A5152" w:rsidP="00EC1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of Subject Site</w:t>
            </w:r>
          </w:p>
        </w:tc>
        <w:tc>
          <w:tcPr>
            <w:tcW w:w="7655" w:type="dxa"/>
            <w:vAlign w:val="center"/>
          </w:tcPr>
          <w:p w14:paraId="10E62542" w14:textId="77777777" w:rsidR="00D96F3F" w:rsidRPr="001F0387" w:rsidRDefault="00D96F3F" w:rsidP="00EC1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006BA" w14:textId="77777777" w:rsidR="00D96F3F" w:rsidRPr="001F0387" w:rsidRDefault="00D96F3F" w:rsidP="00EC1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EFECA" w14:textId="77777777" w:rsidR="00D96F3F" w:rsidRPr="001F0387" w:rsidRDefault="00D96F3F" w:rsidP="00EC1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15077" w14:textId="77777777" w:rsidR="00D96F3F" w:rsidRPr="001F0387" w:rsidRDefault="00D96F3F" w:rsidP="00EC1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F3F" w:rsidRPr="001F0387" w14:paraId="49CD5DCD" w14:textId="77777777" w:rsidTr="00652C82">
        <w:tc>
          <w:tcPr>
            <w:tcW w:w="3085" w:type="dxa"/>
            <w:vAlign w:val="center"/>
          </w:tcPr>
          <w:p w14:paraId="12FE87EB" w14:textId="6D8A0DC4" w:rsidR="00D96F3F" w:rsidRPr="001F0387" w:rsidRDefault="00D96F3F" w:rsidP="00EC1EEF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Postcod</w:t>
            </w:r>
            <w:r w:rsidR="004A5152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655" w:type="dxa"/>
            <w:vAlign w:val="center"/>
          </w:tcPr>
          <w:p w14:paraId="49B0F58C" w14:textId="77777777" w:rsidR="00D96F3F" w:rsidRPr="001F0387" w:rsidRDefault="00D96F3F" w:rsidP="00EC1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8E386" w14:textId="77777777" w:rsidR="001F0387" w:rsidRPr="001F0387" w:rsidRDefault="001F0387" w:rsidP="00EC1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F3" w:rsidRPr="001F0387" w14:paraId="59BE71E3" w14:textId="77777777" w:rsidTr="00652C82">
        <w:tc>
          <w:tcPr>
            <w:tcW w:w="3085" w:type="dxa"/>
            <w:vAlign w:val="center"/>
          </w:tcPr>
          <w:p w14:paraId="693FA4F6" w14:textId="5A550692" w:rsidR="000621F3" w:rsidRPr="001F0387" w:rsidRDefault="000621F3" w:rsidP="00EC1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ID</w:t>
            </w:r>
          </w:p>
        </w:tc>
        <w:tc>
          <w:tcPr>
            <w:tcW w:w="7655" w:type="dxa"/>
            <w:vAlign w:val="center"/>
          </w:tcPr>
          <w:p w14:paraId="49A8547F" w14:textId="77777777" w:rsidR="000621F3" w:rsidRDefault="000621F3" w:rsidP="00EC1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F3" w:rsidRPr="001F0387" w14:paraId="7764A062" w14:textId="77777777" w:rsidTr="00652C82">
        <w:tc>
          <w:tcPr>
            <w:tcW w:w="3085" w:type="dxa"/>
            <w:vAlign w:val="center"/>
          </w:tcPr>
          <w:p w14:paraId="6C644159" w14:textId="0E214DAB" w:rsidR="000621F3" w:rsidRPr="001F0387" w:rsidRDefault="000621F3" w:rsidP="00EC1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Completion Phase</w:t>
            </w:r>
            <w:r w:rsidRPr="001F0387">
              <w:rPr>
                <w:rFonts w:ascii="Arial" w:hAnsi="Arial" w:cs="Arial"/>
                <w:sz w:val="24"/>
                <w:szCs w:val="24"/>
              </w:rPr>
              <w:t xml:space="preserve"> ID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Phase name</w:t>
            </w:r>
          </w:p>
        </w:tc>
        <w:tc>
          <w:tcPr>
            <w:tcW w:w="7655" w:type="dxa"/>
            <w:vAlign w:val="center"/>
          </w:tcPr>
          <w:p w14:paraId="5D2BE107" w14:textId="77777777" w:rsidR="000621F3" w:rsidRDefault="000621F3" w:rsidP="00EC1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1F3" w:rsidRPr="001F0387" w14:paraId="50DD476E" w14:textId="77777777" w:rsidTr="00652C82">
        <w:tc>
          <w:tcPr>
            <w:tcW w:w="3085" w:type="dxa"/>
            <w:vAlign w:val="center"/>
          </w:tcPr>
          <w:p w14:paraId="1CB0ABC6" w14:textId="1B7B9F13" w:rsidR="000621F3" w:rsidRPr="001F0387" w:rsidRDefault="000621F3" w:rsidP="000621F3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 xml:space="preserve">Type of </w:t>
            </w:r>
            <w:r w:rsidR="008020A4">
              <w:rPr>
                <w:rFonts w:ascii="Arial" w:hAnsi="Arial" w:cs="Arial"/>
                <w:sz w:val="24"/>
                <w:szCs w:val="24"/>
              </w:rPr>
              <w:t>Housing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ype of Housing"/>
            <w:tag w:val="Type of Housing"/>
            <w:id w:val="799350145"/>
            <w:placeholder>
              <w:docPart w:val="8ECEBFEEB58B437EB3226C56F861065A"/>
            </w:placeholder>
            <w:showingPlcHdr/>
            <w:dropDownList>
              <w:listItem w:value="Choose an item."/>
              <w:listItem w:displayText="General Needs" w:value="General Needs"/>
              <w:listItem w:displayText="Supported or Specialised Housing" w:value="Supported or Specialised Housing"/>
            </w:dropDownList>
          </w:sdtPr>
          <w:sdtEndPr/>
          <w:sdtContent>
            <w:tc>
              <w:tcPr>
                <w:tcW w:w="7655" w:type="dxa"/>
                <w:vAlign w:val="center"/>
              </w:tcPr>
              <w:p w14:paraId="40BA946F" w14:textId="18CBC015" w:rsidR="000621F3" w:rsidRPr="001F0387" w:rsidRDefault="00113AEF" w:rsidP="000621F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68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621F3" w:rsidRPr="001F0387" w14:paraId="536ADA50" w14:textId="77777777" w:rsidTr="00652C82">
        <w:tc>
          <w:tcPr>
            <w:tcW w:w="3085" w:type="dxa"/>
            <w:vAlign w:val="center"/>
          </w:tcPr>
          <w:p w14:paraId="66945E4F" w14:textId="3DEA26BF" w:rsidR="000621F3" w:rsidRPr="001F0387" w:rsidRDefault="000621F3" w:rsidP="000621F3">
            <w:pPr>
              <w:rPr>
                <w:rFonts w:ascii="Arial" w:hAnsi="Arial" w:cs="Arial"/>
                <w:sz w:val="24"/>
                <w:szCs w:val="24"/>
              </w:rPr>
            </w:pPr>
            <w:r w:rsidRPr="001F0387">
              <w:rPr>
                <w:rFonts w:ascii="Arial" w:hAnsi="Arial" w:cs="Arial"/>
                <w:sz w:val="24"/>
                <w:szCs w:val="24"/>
              </w:rPr>
              <w:t>Number of Units affected</w:t>
            </w:r>
          </w:p>
        </w:tc>
        <w:tc>
          <w:tcPr>
            <w:tcW w:w="7655" w:type="dxa"/>
            <w:vAlign w:val="center"/>
          </w:tcPr>
          <w:p w14:paraId="64F2D88F" w14:textId="65ED1D0A" w:rsidR="000621F3" w:rsidRPr="001F0387" w:rsidRDefault="000621F3" w:rsidP="000621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812" w:rsidRPr="001F0387" w14:paraId="1BD4C7A6" w14:textId="77777777" w:rsidTr="00652C82">
        <w:tc>
          <w:tcPr>
            <w:tcW w:w="3085" w:type="dxa"/>
            <w:vMerge w:val="restart"/>
            <w:vAlign w:val="center"/>
          </w:tcPr>
          <w:p w14:paraId="264EF93D" w14:textId="3652661A" w:rsidR="00E90812" w:rsidRPr="001F0387" w:rsidRDefault="00E90812" w:rsidP="00062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Tenure of Units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enure of Units"/>
            <w:tag w:val="Tenure of Units"/>
            <w:id w:val="-741567847"/>
            <w:placeholder>
              <w:docPart w:val="952A417D1C334753A9B325179B29D007"/>
            </w:placeholder>
            <w:showingPlcHdr/>
            <w:dropDownList>
              <w:listItem w:value="Choose an item."/>
              <w:listItem w:displayText="Affordable Rent" w:value="Affordable Rent"/>
              <w:listItem w:displayText="Social Rent" w:value="Social Rent"/>
              <w:listItem w:displayText="Shared Ownership" w:value="Shared Ownership"/>
              <w:listItem w:displayText="Older Persons Shared Ownership" w:value="Older Persons Shared Ownership"/>
              <w:listItem w:displayText="Rent to Buy" w:value="Rent to Buy"/>
              <w:listItem w:displayText="Mixed tenure - please specify below" w:value="Mixed tenure - please specify below"/>
            </w:dropDownList>
          </w:sdtPr>
          <w:sdtContent>
            <w:tc>
              <w:tcPr>
                <w:tcW w:w="7655" w:type="dxa"/>
                <w:vAlign w:val="center"/>
              </w:tcPr>
              <w:p w14:paraId="5BBA7985" w14:textId="14F1E8E7" w:rsidR="00E90812" w:rsidRPr="001F0387" w:rsidRDefault="00E90812" w:rsidP="000621F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768A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0812" w:rsidRPr="001F0387" w14:paraId="1C1600CD" w14:textId="77777777" w:rsidTr="00652C82">
        <w:tc>
          <w:tcPr>
            <w:tcW w:w="3085" w:type="dxa"/>
            <w:vMerge/>
            <w:vAlign w:val="center"/>
          </w:tcPr>
          <w:p w14:paraId="2FB642DF" w14:textId="77777777" w:rsidR="00E90812" w:rsidRDefault="00E90812" w:rsidP="00062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7E30400C" w14:textId="65C3E3C2" w:rsidR="00E90812" w:rsidRDefault="00E90812" w:rsidP="000621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B991A3" w14:textId="77777777" w:rsidR="0066484F" w:rsidRDefault="0066484F" w:rsidP="00D96F3F">
      <w:pPr>
        <w:spacing w:after="0" w:line="240" w:lineRule="auto"/>
      </w:pPr>
    </w:p>
    <w:p w14:paraId="2414C53A" w14:textId="144DBDCB" w:rsidR="00D96F3F" w:rsidRPr="001E6955" w:rsidRDefault="00D96F3F" w:rsidP="00D96F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E6955">
        <w:rPr>
          <w:rFonts w:ascii="Arial" w:hAnsi="Arial" w:cs="Arial"/>
          <w:b/>
          <w:sz w:val="28"/>
          <w:szCs w:val="28"/>
        </w:rPr>
        <w:t xml:space="preserve">6. </w:t>
      </w:r>
      <w:r w:rsidR="002C5668">
        <w:rPr>
          <w:rFonts w:ascii="Arial" w:hAnsi="Arial" w:cs="Arial"/>
          <w:b/>
          <w:sz w:val="28"/>
          <w:szCs w:val="28"/>
        </w:rPr>
        <w:t>Funding Details</w:t>
      </w:r>
      <w:r w:rsidRPr="001E6955">
        <w:rPr>
          <w:rFonts w:ascii="Arial" w:hAnsi="Arial" w:cs="Arial"/>
          <w:b/>
          <w:sz w:val="28"/>
          <w:szCs w:val="28"/>
        </w:rPr>
        <w:t xml:space="preserve"> </w:t>
      </w:r>
    </w:p>
    <w:p w14:paraId="4BDEFF97" w14:textId="77777777" w:rsidR="00D96F3F" w:rsidRDefault="00D96F3F" w:rsidP="00D96F3F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D96F3F" w:rsidRPr="00BE472C" w14:paraId="6C245EF0" w14:textId="77777777" w:rsidTr="002C5668">
        <w:trPr>
          <w:trHeight w:val="276"/>
        </w:trPr>
        <w:tc>
          <w:tcPr>
            <w:tcW w:w="3085" w:type="dxa"/>
            <w:shd w:val="clear" w:color="auto" w:fill="FFFFFF" w:themeFill="background1"/>
            <w:vAlign w:val="center"/>
          </w:tcPr>
          <w:p w14:paraId="45001334" w14:textId="26124D8E" w:rsidR="00D96F3F" w:rsidRPr="001F0387" w:rsidRDefault="00F456BA" w:rsidP="00EC1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of </w:t>
            </w:r>
            <w:r w:rsidR="00230109">
              <w:rPr>
                <w:rFonts w:ascii="Arial" w:hAnsi="Arial" w:cs="Arial"/>
                <w:sz w:val="24"/>
                <w:szCs w:val="24"/>
              </w:rPr>
              <w:t xml:space="preserve">Homes England </w:t>
            </w:r>
            <w:r>
              <w:rPr>
                <w:rFonts w:ascii="Arial" w:hAnsi="Arial" w:cs="Arial"/>
                <w:sz w:val="24"/>
                <w:szCs w:val="24"/>
              </w:rPr>
              <w:t>Allocated Grant Funding a</w:t>
            </w:r>
            <w:r w:rsidR="00230109">
              <w:rPr>
                <w:rFonts w:ascii="Arial" w:hAnsi="Arial" w:cs="Arial"/>
                <w:sz w:val="24"/>
                <w:szCs w:val="24"/>
              </w:rPr>
              <w:t>pportioned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Subject Site</w:t>
            </w:r>
            <w:r w:rsidR="00D96F3F" w:rsidRPr="001F03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2EED9971" w14:textId="33DB5D38" w:rsidR="00D96F3F" w:rsidRPr="00BE472C" w:rsidRDefault="00D3603D" w:rsidP="00EC1E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</w:p>
        </w:tc>
      </w:tr>
      <w:tr w:rsidR="0020551A" w:rsidRPr="00BE472C" w14:paraId="6F6A60BC" w14:textId="77777777" w:rsidTr="00946AD0">
        <w:trPr>
          <w:trHeight w:val="276"/>
        </w:trPr>
        <w:tc>
          <w:tcPr>
            <w:tcW w:w="308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7E67D9" w14:textId="77777777" w:rsidR="00D3603D" w:rsidRDefault="002B3C0C" w:rsidP="00EC1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Price at which the Subject Site was acquired by the </w:t>
            </w:r>
            <w:r w:rsidR="00351C1E">
              <w:rPr>
                <w:rFonts w:ascii="Arial" w:hAnsi="Arial" w:cs="Arial"/>
                <w:sz w:val="24"/>
                <w:szCs w:val="24"/>
              </w:rPr>
              <w:t>Grant Recipient or Delivery Partner</w:t>
            </w:r>
            <w:r w:rsidR="00D360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AF7436" w14:textId="5EFC2B03" w:rsidR="0020551A" w:rsidRDefault="0020551A" w:rsidP="00EC1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78FBD0A4" w14:textId="65FDBE9F" w:rsidR="0020551A" w:rsidRPr="00D3603D" w:rsidRDefault="00D3603D" w:rsidP="00EC1EE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3603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(Note: This </w:t>
            </w:r>
            <w:r w:rsidR="00DC4B40">
              <w:rPr>
                <w:rFonts w:ascii="Arial" w:hAnsi="Arial" w:cs="Arial"/>
                <w:i/>
                <w:iCs/>
                <w:sz w:val="24"/>
                <w:szCs w:val="24"/>
              </w:rPr>
              <w:t>is</w:t>
            </w:r>
            <w:r w:rsidRPr="00D3603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the total scheme cost</w:t>
            </w:r>
            <w:r w:rsidR="00DC4B4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to the SP</w:t>
            </w:r>
            <w:r w:rsidRPr="00D3603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for</w:t>
            </w:r>
            <w:r w:rsidRPr="00D3603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developing/procuring the units)</w:t>
            </w:r>
          </w:p>
          <w:p w14:paraId="1EF58358" w14:textId="77777777" w:rsidR="00D3603D" w:rsidRDefault="00D3603D" w:rsidP="00EC1EEF">
            <w:pPr>
              <w:rPr>
                <w:rFonts w:ascii="Arial" w:hAnsi="Arial" w:cs="Arial"/>
                <w:sz w:val="28"/>
              </w:rPr>
            </w:pPr>
          </w:p>
          <w:p w14:paraId="7A0A123B" w14:textId="6EAE6812" w:rsidR="00D3603D" w:rsidRPr="00BE472C" w:rsidRDefault="00D3603D" w:rsidP="00EC1E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</w:p>
        </w:tc>
      </w:tr>
      <w:tr w:rsidR="00696512" w:rsidRPr="00BE472C" w14:paraId="2A02F158" w14:textId="77777777" w:rsidTr="00946AD0">
        <w:trPr>
          <w:trHeight w:val="276"/>
        </w:trPr>
        <w:tc>
          <w:tcPr>
            <w:tcW w:w="308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9CA6718" w14:textId="0208D39D" w:rsidR="00696512" w:rsidRDefault="00696512" w:rsidP="00EC1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Valuation </w:t>
            </w:r>
            <w:r w:rsidR="00F02C47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D60A07">
              <w:rPr>
                <w:rFonts w:ascii="Arial" w:hAnsi="Arial" w:cs="Arial"/>
                <w:sz w:val="24"/>
                <w:szCs w:val="24"/>
              </w:rPr>
              <w:t>Subject Site</w:t>
            </w:r>
            <w:r w:rsidR="00F02C4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</w:t>
            </w:r>
            <w:r w:rsidR="00513A35">
              <w:rPr>
                <w:rFonts w:ascii="Arial" w:hAnsi="Arial" w:cs="Arial"/>
                <w:sz w:val="24"/>
                <w:szCs w:val="24"/>
              </w:rPr>
              <w:t xml:space="preserve"> obtained from an independent Valuer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4E1EB0B" w14:textId="5271B15F" w:rsidR="00696512" w:rsidRPr="00BE472C" w:rsidRDefault="00D3603D" w:rsidP="00EC1E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</w:p>
        </w:tc>
      </w:tr>
      <w:tr w:rsidR="002C5668" w:rsidRPr="00BE472C" w14:paraId="10C5CD68" w14:textId="77777777" w:rsidTr="00946AD0">
        <w:trPr>
          <w:trHeight w:val="276"/>
        </w:trPr>
        <w:tc>
          <w:tcPr>
            <w:tcW w:w="308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6B9FAA6" w14:textId="1C4864DD" w:rsidR="002C5668" w:rsidRPr="001F0387" w:rsidRDefault="00221C6F" w:rsidP="00EC1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s</w:t>
            </w:r>
            <w:r w:rsidR="0020565D">
              <w:rPr>
                <w:rFonts w:ascii="Arial" w:hAnsi="Arial" w:cs="Arial"/>
                <w:sz w:val="24"/>
                <w:szCs w:val="24"/>
              </w:rPr>
              <w:t xml:space="preserve">ale price of the </w:t>
            </w:r>
            <w:r w:rsidR="00D60A07">
              <w:rPr>
                <w:rFonts w:ascii="Arial" w:hAnsi="Arial" w:cs="Arial"/>
                <w:sz w:val="24"/>
                <w:szCs w:val="24"/>
              </w:rPr>
              <w:t>Subject Site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07D1A579" w14:textId="38488DB9" w:rsidR="002C5668" w:rsidRPr="00BE472C" w:rsidRDefault="00D3603D" w:rsidP="00EC1EE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£</w:t>
            </w:r>
          </w:p>
        </w:tc>
      </w:tr>
    </w:tbl>
    <w:p w14:paraId="21CD6436" w14:textId="77777777" w:rsidR="0066484F" w:rsidRDefault="0066484F" w:rsidP="007C0DB9"/>
    <w:p w14:paraId="5F8A3A11" w14:textId="77777777" w:rsidR="0066484F" w:rsidRDefault="0066484F" w:rsidP="007C0DB9"/>
    <w:p w14:paraId="54E27ED5" w14:textId="77777777" w:rsidR="0066484F" w:rsidRDefault="0066484F" w:rsidP="007C0DB9"/>
    <w:p w14:paraId="1028975C" w14:textId="77777777" w:rsidR="0066484F" w:rsidRDefault="0066484F" w:rsidP="007C0DB9"/>
    <w:p w14:paraId="00436012" w14:textId="77777777" w:rsidR="0066484F" w:rsidRDefault="0066484F" w:rsidP="007C0DB9"/>
    <w:sectPr w:rsidR="0066484F" w:rsidSect="00696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30B5" w14:textId="77777777" w:rsidR="00D703A0" w:rsidRDefault="00D703A0" w:rsidP="0069607B">
      <w:pPr>
        <w:spacing w:after="0" w:line="240" w:lineRule="auto"/>
      </w:pPr>
      <w:r>
        <w:separator/>
      </w:r>
    </w:p>
  </w:endnote>
  <w:endnote w:type="continuationSeparator" w:id="0">
    <w:p w14:paraId="2D7522AE" w14:textId="77777777" w:rsidR="00D703A0" w:rsidRDefault="00D703A0" w:rsidP="0069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A324" w14:textId="77777777" w:rsidR="00FD5E1D" w:rsidRDefault="00FD5E1D" w:rsidP="0082483E">
    <w:pPr>
      <w:pStyle w:val="Footer"/>
    </w:pPr>
    <w:bookmarkStart w:id="0" w:name="aliashAdvancedFooterprot1FooterEvenPages"/>
  </w:p>
  <w:bookmarkEnd w:id="0"/>
  <w:p w14:paraId="616B6AAD" w14:textId="77777777" w:rsidR="0069607B" w:rsidRDefault="00696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aliashAdvancedFooterprotec1FooterPrimary"/>
  <w:p w14:paraId="1D5595CA" w14:textId="2C51BCAC" w:rsidR="00FD5E1D" w:rsidRDefault="002A0B73" w:rsidP="0082483E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BFD924" wp14:editId="4C513C8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aca4dcfbebe535d69fdef78" descr="{&quot;HashCode&quot;:-166337246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224500" w14:textId="06F76100" w:rsidR="002A0B73" w:rsidRPr="00230109" w:rsidRDefault="00230109" w:rsidP="0023010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</w:pPr>
                          <w:r w:rsidRPr="00230109">
                            <w:rPr>
                              <w:rFonts w:ascii="Calibri" w:hAnsi="Calibri" w:cs="Calibri"/>
                              <w:color w:val="0078D7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BFD924" id="_x0000_t202" coordsize="21600,21600" o:spt="202" path="m,l,21600r21600,l21600,xe">
              <v:stroke joinstyle="miter"/>
              <v:path gradientshapeok="t" o:connecttype="rect"/>
            </v:shapetype>
            <v:shape id="MSIPCMcaca4dcfbebe535d69fdef78" o:spid="_x0000_s1026" type="#_x0000_t202" alt="{&quot;HashCode&quot;:-1663372469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AttiVKwCAABH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06224500" w14:textId="06F76100" w:rsidR="002A0B73" w:rsidRPr="00230109" w:rsidRDefault="00230109" w:rsidP="0023010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4"/>
                      </w:rPr>
                    </w:pPr>
                    <w:r w:rsidRPr="00230109">
                      <w:rPr>
                        <w:rFonts w:ascii="Calibri" w:hAnsi="Calibri" w:cs="Calibri"/>
                        <w:color w:val="0078D7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 w:displacedByCustomXml="next"/>
  <w:sdt>
    <w:sdtPr>
      <w:id w:val="-113807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76022D9" w14:textId="77777777" w:rsidR="00BB60E8" w:rsidRPr="00BB60E8" w:rsidRDefault="00BB60E8">
        <w:pPr>
          <w:pStyle w:val="Footer"/>
          <w:jc w:val="right"/>
          <w:rPr>
            <w:rFonts w:ascii="Arial" w:hAnsi="Arial" w:cs="Arial"/>
          </w:rPr>
        </w:pPr>
        <w:r w:rsidRPr="00BB60E8">
          <w:rPr>
            <w:rFonts w:ascii="Arial" w:hAnsi="Arial" w:cs="Arial"/>
          </w:rPr>
          <w:fldChar w:fldCharType="begin"/>
        </w:r>
        <w:r w:rsidRPr="00BB60E8">
          <w:rPr>
            <w:rFonts w:ascii="Arial" w:hAnsi="Arial" w:cs="Arial"/>
          </w:rPr>
          <w:instrText xml:space="preserve"> PAGE   \* MERGEFORMAT </w:instrText>
        </w:r>
        <w:r w:rsidRPr="00BB60E8">
          <w:rPr>
            <w:rFonts w:ascii="Arial" w:hAnsi="Arial" w:cs="Arial"/>
          </w:rPr>
          <w:fldChar w:fldCharType="separate"/>
        </w:r>
        <w:r w:rsidR="0082483E">
          <w:rPr>
            <w:rFonts w:ascii="Arial" w:hAnsi="Arial" w:cs="Arial"/>
            <w:noProof/>
          </w:rPr>
          <w:t>1</w:t>
        </w:r>
        <w:r w:rsidRPr="00BB60E8">
          <w:rPr>
            <w:rFonts w:ascii="Arial" w:hAnsi="Arial" w:cs="Arial"/>
            <w:noProof/>
          </w:rPr>
          <w:fldChar w:fldCharType="end"/>
        </w:r>
      </w:p>
    </w:sdtContent>
  </w:sdt>
  <w:p w14:paraId="3E25CF13" w14:textId="77777777" w:rsidR="0069607B" w:rsidRDefault="00696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72EE" w14:textId="77777777" w:rsidR="00FD5E1D" w:rsidRDefault="00FD5E1D" w:rsidP="0082483E">
    <w:pPr>
      <w:pStyle w:val="Footer"/>
    </w:pPr>
    <w:bookmarkStart w:id="2" w:name="aliashAdvancedFooterprot1FooterFirstPage"/>
  </w:p>
  <w:bookmarkEnd w:id="2"/>
  <w:p w14:paraId="6782EFDF" w14:textId="77777777" w:rsidR="0069607B" w:rsidRDefault="00696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1081" w14:textId="77777777" w:rsidR="00D703A0" w:rsidRDefault="00D703A0" w:rsidP="0069607B">
      <w:pPr>
        <w:spacing w:after="0" w:line="240" w:lineRule="auto"/>
      </w:pPr>
      <w:r>
        <w:separator/>
      </w:r>
    </w:p>
  </w:footnote>
  <w:footnote w:type="continuationSeparator" w:id="0">
    <w:p w14:paraId="09D91543" w14:textId="77777777" w:rsidR="00D703A0" w:rsidRDefault="00D703A0" w:rsidP="0069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C062" w14:textId="77777777" w:rsidR="00E90812" w:rsidRDefault="00E90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523A" w14:textId="505AA7CC" w:rsidR="00D96F3F" w:rsidRPr="00D96F3F" w:rsidRDefault="009F49D1" w:rsidP="00D96F3F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Onward Sales</w:t>
    </w:r>
    <w:r w:rsidR="00D96F3F" w:rsidRPr="0004216F">
      <w:rPr>
        <w:rFonts w:ascii="Arial" w:hAnsi="Arial" w:cs="Arial"/>
        <w:b/>
        <w:sz w:val="32"/>
        <w:szCs w:val="32"/>
      </w:rPr>
      <w:t xml:space="preserve"> Notification For</w:t>
    </w:r>
    <w:r>
      <w:rPr>
        <w:rFonts w:ascii="Arial" w:hAnsi="Arial" w:cs="Arial"/>
        <w:b/>
        <w:sz w:val="32"/>
        <w:szCs w:val="32"/>
      </w:rPr>
      <w:t>m for Strategic Partners</w:t>
    </w:r>
  </w:p>
  <w:p w14:paraId="09CF6BFE" w14:textId="77777777" w:rsidR="0069607B" w:rsidRPr="0069607B" w:rsidRDefault="0069607B" w:rsidP="0069607B">
    <w:pPr>
      <w:pStyle w:val="Header"/>
      <w:jc w:val="center"/>
      <w:rPr>
        <w:rFonts w:ascii="Arial" w:hAnsi="Arial" w:cs="Arial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D3DD" w14:textId="77777777" w:rsidR="00E90812" w:rsidRDefault="00E90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4531"/>
    <w:multiLevelType w:val="hybridMultilevel"/>
    <w:tmpl w:val="3892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7078E"/>
    <w:multiLevelType w:val="hybridMultilevel"/>
    <w:tmpl w:val="AB54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66F7B"/>
    <w:multiLevelType w:val="hybridMultilevel"/>
    <w:tmpl w:val="2E6AF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7B"/>
    <w:rsid w:val="000167F7"/>
    <w:rsid w:val="000268B0"/>
    <w:rsid w:val="00034D3C"/>
    <w:rsid w:val="0004216F"/>
    <w:rsid w:val="000621F3"/>
    <w:rsid w:val="00064087"/>
    <w:rsid w:val="000D03C9"/>
    <w:rsid w:val="000D40C0"/>
    <w:rsid w:val="000D4254"/>
    <w:rsid w:val="000F202E"/>
    <w:rsid w:val="000F4CD2"/>
    <w:rsid w:val="00113AEF"/>
    <w:rsid w:val="0011454E"/>
    <w:rsid w:val="001805D5"/>
    <w:rsid w:val="00192745"/>
    <w:rsid w:val="001B4CE6"/>
    <w:rsid w:val="001D7236"/>
    <w:rsid w:val="001E6955"/>
    <w:rsid w:val="001F0387"/>
    <w:rsid w:val="001F2C55"/>
    <w:rsid w:val="001F596B"/>
    <w:rsid w:val="002014E4"/>
    <w:rsid w:val="0020551A"/>
    <w:rsid w:val="0020565D"/>
    <w:rsid w:val="0021182F"/>
    <w:rsid w:val="00221C6F"/>
    <w:rsid w:val="00224B62"/>
    <w:rsid w:val="002272D2"/>
    <w:rsid w:val="00230109"/>
    <w:rsid w:val="0024761D"/>
    <w:rsid w:val="00275DCF"/>
    <w:rsid w:val="002774B6"/>
    <w:rsid w:val="002A0B73"/>
    <w:rsid w:val="002B3C0C"/>
    <w:rsid w:val="002C5668"/>
    <w:rsid w:val="002D1FF9"/>
    <w:rsid w:val="002D5F75"/>
    <w:rsid w:val="002F5BC1"/>
    <w:rsid w:val="00315349"/>
    <w:rsid w:val="0031619F"/>
    <w:rsid w:val="00341E72"/>
    <w:rsid w:val="00351C1E"/>
    <w:rsid w:val="00351D4C"/>
    <w:rsid w:val="003608B5"/>
    <w:rsid w:val="003652A7"/>
    <w:rsid w:val="003932AD"/>
    <w:rsid w:val="003D1027"/>
    <w:rsid w:val="003E1CB1"/>
    <w:rsid w:val="00410495"/>
    <w:rsid w:val="00423A47"/>
    <w:rsid w:val="00425838"/>
    <w:rsid w:val="004616EA"/>
    <w:rsid w:val="004A5152"/>
    <w:rsid w:val="004A651D"/>
    <w:rsid w:val="004D3718"/>
    <w:rsid w:val="004E01F3"/>
    <w:rsid w:val="004E6CB3"/>
    <w:rsid w:val="004E74AC"/>
    <w:rsid w:val="004F763E"/>
    <w:rsid w:val="00502720"/>
    <w:rsid w:val="00513A35"/>
    <w:rsid w:val="00533574"/>
    <w:rsid w:val="00535910"/>
    <w:rsid w:val="005536A0"/>
    <w:rsid w:val="00557446"/>
    <w:rsid w:val="00571DF0"/>
    <w:rsid w:val="00586A85"/>
    <w:rsid w:val="00597635"/>
    <w:rsid w:val="005A635B"/>
    <w:rsid w:val="005C3EC8"/>
    <w:rsid w:val="005C432B"/>
    <w:rsid w:val="005D15C1"/>
    <w:rsid w:val="005D671F"/>
    <w:rsid w:val="005E656E"/>
    <w:rsid w:val="005E68A6"/>
    <w:rsid w:val="00602463"/>
    <w:rsid w:val="006141AE"/>
    <w:rsid w:val="0062493A"/>
    <w:rsid w:val="00634EB4"/>
    <w:rsid w:val="00652C82"/>
    <w:rsid w:val="0065307A"/>
    <w:rsid w:val="0066484F"/>
    <w:rsid w:val="00670C0F"/>
    <w:rsid w:val="0067484C"/>
    <w:rsid w:val="00677A9B"/>
    <w:rsid w:val="006811B2"/>
    <w:rsid w:val="00691878"/>
    <w:rsid w:val="0069607B"/>
    <w:rsid w:val="00696512"/>
    <w:rsid w:val="006B01F7"/>
    <w:rsid w:val="006C7D93"/>
    <w:rsid w:val="006E1990"/>
    <w:rsid w:val="00700D7A"/>
    <w:rsid w:val="007110EF"/>
    <w:rsid w:val="00721ED6"/>
    <w:rsid w:val="007240F2"/>
    <w:rsid w:val="007315CB"/>
    <w:rsid w:val="007357D5"/>
    <w:rsid w:val="00737FD4"/>
    <w:rsid w:val="00753CC8"/>
    <w:rsid w:val="007553B2"/>
    <w:rsid w:val="00780B59"/>
    <w:rsid w:val="0078644D"/>
    <w:rsid w:val="00790672"/>
    <w:rsid w:val="007A2A3A"/>
    <w:rsid w:val="007C0DB9"/>
    <w:rsid w:val="007C3EE5"/>
    <w:rsid w:val="007F08A4"/>
    <w:rsid w:val="007F356C"/>
    <w:rsid w:val="008020A4"/>
    <w:rsid w:val="00822D8F"/>
    <w:rsid w:val="0082483E"/>
    <w:rsid w:val="00826E7B"/>
    <w:rsid w:val="00876773"/>
    <w:rsid w:val="0088659F"/>
    <w:rsid w:val="008D264C"/>
    <w:rsid w:val="008E0725"/>
    <w:rsid w:val="008E3338"/>
    <w:rsid w:val="008F3F8A"/>
    <w:rsid w:val="0091115A"/>
    <w:rsid w:val="009166B8"/>
    <w:rsid w:val="009373B6"/>
    <w:rsid w:val="00946AD0"/>
    <w:rsid w:val="00973D30"/>
    <w:rsid w:val="00977A93"/>
    <w:rsid w:val="00985BE9"/>
    <w:rsid w:val="0098755E"/>
    <w:rsid w:val="00997945"/>
    <w:rsid w:val="009A3A7E"/>
    <w:rsid w:val="009C0386"/>
    <w:rsid w:val="009C2274"/>
    <w:rsid w:val="009F49D1"/>
    <w:rsid w:val="00A01CA4"/>
    <w:rsid w:val="00A0651E"/>
    <w:rsid w:val="00A07A5B"/>
    <w:rsid w:val="00A16D8E"/>
    <w:rsid w:val="00A43924"/>
    <w:rsid w:val="00A916B1"/>
    <w:rsid w:val="00AA282A"/>
    <w:rsid w:val="00AB076C"/>
    <w:rsid w:val="00AB5A41"/>
    <w:rsid w:val="00AB6840"/>
    <w:rsid w:val="00AE1AB7"/>
    <w:rsid w:val="00AE5018"/>
    <w:rsid w:val="00B72914"/>
    <w:rsid w:val="00B96620"/>
    <w:rsid w:val="00BA0B85"/>
    <w:rsid w:val="00BA0B9D"/>
    <w:rsid w:val="00BB60E8"/>
    <w:rsid w:val="00BD3FF1"/>
    <w:rsid w:val="00BE472C"/>
    <w:rsid w:val="00C133D6"/>
    <w:rsid w:val="00C45459"/>
    <w:rsid w:val="00C574AD"/>
    <w:rsid w:val="00C6643A"/>
    <w:rsid w:val="00C66DF2"/>
    <w:rsid w:val="00C84D21"/>
    <w:rsid w:val="00C87018"/>
    <w:rsid w:val="00C9346F"/>
    <w:rsid w:val="00CA4F15"/>
    <w:rsid w:val="00CA689D"/>
    <w:rsid w:val="00CB59A5"/>
    <w:rsid w:val="00CB79ED"/>
    <w:rsid w:val="00CC1E91"/>
    <w:rsid w:val="00CD0A03"/>
    <w:rsid w:val="00CE7A89"/>
    <w:rsid w:val="00D00DDC"/>
    <w:rsid w:val="00D10A12"/>
    <w:rsid w:val="00D20443"/>
    <w:rsid w:val="00D3603D"/>
    <w:rsid w:val="00D51A28"/>
    <w:rsid w:val="00D557DF"/>
    <w:rsid w:val="00D575AA"/>
    <w:rsid w:val="00D60A07"/>
    <w:rsid w:val="00D703A0"/>
    <w:rsid w:val="00D82438"/>
    <w:rsid w:val="00D96F3F"/>
    <w:rsid w:val="00D97ABE"/>
    <w:rsid w:val="00DC4B40"/>
    <w:rsid w:val="00DE6025"/>
    <w:rsid w:val="00DF101B"/>
    <w:rsid w:val="00DF1D83"/>
    <w:rsid w:val="00DF5425"/>
    <w:rsid w:val="00E200E4"/>
    <w:rsid w:val="00E25180"/>
    <w:rsid w:val="00E317BA"/>
    <w:rsid w:val="00E72CC8"/>
    <w:rsid w:val="00E74E30"/>
    <w:rsid w:val="00E81228"/>
    <w:rsid w:val="00E90812"/>
    <w:rsid w:val="00E91CE9"/>
    <w:rsid w:val="00E93474"/>
    <w:rsid w:val="00EB1672"/>
    <w:rsid w:val="00EB6B62"/>
    <w:rsid w:val="00EC1EEF"/>
    <w:rsid w:val="00EC68AC"/>
    <w:rsid w:val="00EC6AC2"/>
    <w:rsid w:val="00ED4405"/>
    <w:rsid w:val="00EE095C"/>
    <w:rsid w:val="00F02C47"/>
    <w:rsid w:val="00F405AC"/>
    <w:rsid w:val="00F456BA"/>
    <w:rsid w:val="00F55E38"/>
    <w:rsid w:val="00F7368A"/>
    <w:rsid w:val="00FA2C97"/>
    <w:rsid w:val="00FB4E02"/>
    <w:rsid w:val="00FC23BD"/>
    <w:rsid w:val="00FC558D"/>
    <w:rsid w:val="00FD5E1D"/>
    <w:rsid w:val="00FF7CAA"/>
    <w:rsid w:val="013522E5"/>
    <w:rsid w:val="1E0030CC"/>
    <w:rsid w:val="25F21A54"/>
    <w:rsid w:val="38B02F86"/>
    <w:rsid w:val="38D706E5"/>
    <w:rsid w:val="3DBE5AD8"/>
    <w:rsid w:val="4A51B323"/>
    <w:rsid w:val="5B609113"/>
    <w:rsid w:val="5BE31B84"/>
    <w:rsid w:val="679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77054"/>
  <w15:docId w15:val="{5D9E461B-E30B-4401-AF57-DE32F9BD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7B"/>
  </w:style>
  <w:style w:type="paragraph" w:styleId="Footer">
    <w:name w:val="footer"/>
    <w:basedOn w:val="Normal"/>
    <w:link w:val="FooterChar"/>
    <w:uiPriority w:val="99"/>
    <w:unhideWhenUsed/>
    <w:rsid w:val="0069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7B"/>
  </w:style>
  <w:style w:type="character" w:styleId="PlaceholderText">
    <w:name w:val="Placeholder Text"/>
    <w:basedOn w:val="DefaultParagraphFont"/>
    <w:uiPriority w:val="99"/>
    <w:semiHidden/>
    <w:rsid w:val="005359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8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9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60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0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0E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apital-funding-guide/14-strategic-partnership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6775CB3D404B6882851EE81F6D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B2DC-A0E9-4EC8-8DEA-1312E5876484}"/>
      </w:docPartPr>
      <w:docPartBody>
        <w:p w:rsidR="00EC794C" w:rsidRDefault="008C4DFD" w:rsidP="008C4DFD">
          <w:pPr>
            <w:pStyle w:val="506775CB3D404B6882851EE81F6DA291"/>
          </w:pPr>
          <w:r w:rsidRPr="009768AA">
            <w:rPr>
              <w:rStyle w:val="PlaceholderText"/>
            </w:rPr>
            <w:t>Choose an item.</w:t>
          </w:r>
        </w:p>
      </w:docPartBody>
    </w:docPart>
    <w:docPart>
      <w:docPartPr>
        <w:name w:val="2BAE26A8CB554F4F90B4BDF5C8D1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D309-1047-480F-B4FE-9654D848C8B9}"/>
      </w:docPartPr>
      <w:docPartBody>
        <w:p w:rsidR="00EC794C" w:rsidRDefault="008C4DFD" w:rsidP="008C4DFD">
          <w:pPr>
            <w:pStyle w:val="2BAE26A8CB554F4F90B4BDF5C8D141EE"/>
          </w:pPr>
          <w:r w:rsidRPr="00871C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CEBFEEB58B437EB3226C56F861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96DA-0454-4BB8-A3E2-FAEC196E45FC}"/>
      </w:docPartPr>
      <w:docPartBody>
        <w:p w:rsidR="007D017C" w:rsidRDefault="008C4DFD" w:rsidP="008C4DFD">
          <w:pPr>
            <w:pStyle w:val="8ECEBFEEB58B437EB3226C56F861065A"/>
          </w:pPr>
          <w:r w:rsidRPr="009768AA">
            <w:rPr>
              <w:rStyle w:val="PlaceholderText"/>
            </w:rPr>
            <w:t>Choose an item.</w:t>
          </w:r>
        </w:p>
      </w:docPartBody>
    </w:docPart>
    <w:docPart>
      <w:docPartPr>
        <w:name w:val="952A417D1C334753A9B325179B29D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5CBF-B601-4BA3-9B74-BAE4061C32AF}"/>
      </w:docPartPr>
      <w:docPartBody>
        <w:p w:rsidR="00000000" w:rsidRDefault="007D017C" w:rsidP="007D017C">
          <w:pPr>
            <w:pStyle w:val="952A417D1C334753A9B325179B29D007"/>
          </w:pPr>
          <w:r w:rsidRPr="009768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C0B"/>
    <w:rsid w:val="00064087"/>
    <w:rsid w:val="001C383E"/>
    <w:rsid w:val="00303DDD"/>
    <w:rsid w:val="0031084A"/>
    <w:rsid w:val="00353192"/>
    <w:rsid w:val="00546F0D"/>
    <w:rsid w:val="00597F1C"/>
    <w:rsid w:val="006221E4"/>
    <w:rsid w:val="00727C0B"/>
    <w:rsid w:val="007D017C"/>
    <w:rsid w:val="00893275"/>
    <w:rsid w:val="008C4DFD"/>
    <w:rsid w:val="00993D89"/>
    <w:rsid w:val="009A5FDC"/>
    <w:rsid w:val="009E5C92"/>
    <w:rsid w:val="00A13583"/>
    <w:rsid w:val="00A72490"/>
    <w:rsid w:val="00B4586E"/>
    <w:rsid w:val="00B82898"/>
    <w:rsid w:val="00CF088F"/>
    <w:rsid w:val="00D6243A"/>
    <w:rsid w:val="00EC794C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17C"/>
    <w:rPr>
      <w:color w:val="808080"/>
    </w:rPr>
  </w:style>
  <w:style w:type="paragraph" w:customStyle="1" w:styleId="952A417D1C334753A9B325179B29D007">
    <w:name w:val="952A417D1C334753A9B325179B29D007"/>
    <w:rsid w:val="007D017C"/>
    <w:pPr>
      <w:spacing w:after="160" w:line="259" w:lineRule="auto"/>
    </w:pPr>
  </w:style>
  <w:style w:type="paragraph" w:customStyle="1" w:styleId="2BAE26A8CB554F4F90B4BDF5C8D141EE">
    <w:name w:val="2BAE26A8CB554F4F90B4BDF5C8D141EE"/>
    <w:rsid w:val="008C4DFD"/>
    <w:rPr>
      <w:rFonts w:eastAsiaTheme="minorHAnsi"/>
      <w:lang w:eastAsia="en-US"/>
    </w:rPr>
  </w:style>
  <w:style w:type="paragraph" w:customStyle="1" w:styleId="506775CB3D404B6882851EE81F6DA291">
    <w:name w:val="506775CB3D404B6882851EE81F6DA291"/>
    <w:rsid w:val="008C4DFD"/>
    <w:rPr>
      <w:rFonts w:eastAsiaTheme="minorHAnsi"/>
      <w:lang w:eastAsia="en-US"/>
    </w:rPr>
  </w:style>
  <w:style w:type="paragraph" w:customStyle="1" w:styleId="8ECEBFEEB58B437EB3226C56F861065A">
    <w:name w:val="8ECEBFEEB58B437EB3226C56F861065A"/>
    <w:rsid w:val="008C4DFD"/>
    <w:rPr>
      <w:rFonts w:eastAsiaTheme="minorHAnsi"/>
      <w:lang w:eastAsia="en-US"/>
    </w:rPr>
  </w:style>
  <w:style w:type="paragraph" w:customStyle="1" w:styleId="EC8088EE9F1643358DA693A6333DCC581">
    <w:name w:val="EC8088EE9F1643358DA693A6333DCC581"/>
    <w:rsid w:val="008C4D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8495A588FDA4EB7BFAA74278D07A1" ma:contentTypeVersion="12" ma:contentTypeDescription="Create a new document." ma:contentTypeScope="" ma:versionID="7ea9df3e469f2c9b5cf375d4b809d091">
  <xsd:schema xmlns:xsd="http://www.w3.org/2001/XMLSchema" xmlns:xs="http://www.w3.org/2001/XMLSchema" xmlns:p="http://schemas.microsoft.com/office/2006/metadata/properties" xmlns:ns2="dfd4edca-ec75-49e9-9c66-61b0b78208ba" xmlns:ns3="60789a60-e4d6-4b62-bfa2-5c59b010f56e" targetNamespace="http://schemas.microsoft.com/office/2006/metadata/properties" ma:root="true" ma:fieldsID="06661a9d6be3cea2baaa55ad966f6828" ns2:_="" ns3:_="">
    <xsd:import namespace="dfd4edca-ec75-49e9-9c66-61b0b78208ba"/>
    <xsd:import namespace="60789a60-e4d6-4b62-bfa2-5c59b010f5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4edca-ec75-49e9-9c66-61b0b78208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a60-e4d6-4b62-bfa2-5c59b010f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4F430-5A1F-494A-9E0D-C651DDB1C6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8565E6-82B4-4A23-8940-A7BB1D403919}"/>
</file>

<file path=customXml/itemProps3.xml><?xml version="1.0" encoding="utf-8"?>
<ds:datastoreItem xmlns:ds="http://schemas.openxmlformats.org/officeDocument/2006/customXml" ds:itemID="{088CC9F6-D50C-4C6C-B8F3-D96DCC6CDABF}"/>
</file>

<file path=customXml/itemProps4.xml><?xml version="1.0" encoding="utf-8"?>
<ds:datastoreItem xmlns:ds="http://schemas.openxmlformats.org/officeDocument/2006/customXml" ds:itemID="{87C9A109-5600-4D4C-8B6F-562FE5BF5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Burke</dc:creator>
  <cp:lastModifiedBy>Michael Wilson</cp:lastModifiedBy>
  <cp:revision>4</cp:revision>
  <cp:lastPrinted>2019-09-03T15:32:00Z</cp:lastPrinted>
  <dcterms:created xsi:type="dcterms:W3CDTF">2022-07-15T16:42:00Z</dcterms:created>
  <dcterms:modified xsi:type="dcterms:W3CDTF">2022-07-15T17:01:00Z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c8cc004b-71c2-4e60-b0c1-d65d853608a2</vt:lpwstr>
  </property>
  <property fmtid="{D5CDD505-2E9C-101B-9397-08002B2CF9AE}" pid="3" name="HCAGPMS">
    <vt:lpwstr>OFFICIAL</vt:lpwstr>
  </property>
  <property fmtid="{D5CDD505-2E9C-101B-9397-08002B2CF9AE}" pid="4" name="MSIP_Label_727fb50e-81d5-40a5-b712-4eff31972ce4_Enabled">
    <vt:lpwstr>True</vt:lpwstr>
  </property>
  <property fmtid="{D5CDD505-2E9C-101B-9397-08002B2CF9AE}" pid="5" name="MSIP_Label_727fb50e-81d5-40a5-b712-4eff31972ce4_SiteId">
    <vt:lpwstr>faa8e269-0811-4538-82e7-4d29009219bf</vt:lpwstr>
  </property>
  <property fmtid="{D5CDD505-2E9C-101B-9397-08002B2CF9AE}" pid="6" name="MSIP_Label_727fb50e-81d5-40a5-b712-4eff31972ce4_Owner">
    <vt:lpwstr>Kirsty.Rinaldi@homesengland.gov.uk</vt:lpwstr>
  </property>
  <property fmtid="{D5CDD505-2E9C-101B-9397-08002B2CF9AE}" pid="7" name="MSIP_Label_727fb50e-81d5-40a5-b712-4eff31972ce4_SetDate">
    <vt:lpwstr>2022-02-22T10:50:03.7249379Z</vt:lpwstr>
  </property>
  <property fmtid="{D5CDD505-2E9C-101B-9397-08002B2CF9AE}" pid="8" name="MSIP_Label_727fb50e-81d5-40a5-b712-4eff31972ce4_Name">
    <vt:lpwstr>Official</vt:lpwstr>
  </property>
  <property fmtid="{D5CDD505-2E9C-101B-9397-08002B2CF9AE}" pid="9" name="MSIP_Label_727fb50e-81d5-40a5-b712-4eff31972ce4_Application">
    <vt:lpwstr>Microsoft Azure Information Protection</vt:lpwstr>
  </property>
  <property fmtid="{D5CDD505-2E9C-101B-9397-08002B2CF9AE}" pid="10" name="MSIP_Label_727fb50e-81d5-40a5-b712-4eff31972ce4_Extended_MSFT_Method">
    <vt:lpwstr>Automatic</vt:lpwstr>
  </property>
  <property fmtid="{D5CDD505-2E9C-101B-9397-08002B2CF9AE}" pid="11" name="Sensitivity">
    <vt:lpwstr>Official</vt:lpwstr>
  </property>
  <property fmtid="{D5CDD505-2E9C-101B-9397-08002B2CF9AE}" pid="12" name="ContentTypeId">
    <vt:lpwstr>0x0101007F78495A588FDA4EB7BFAA74278D07A1</vt:lpwstr>
  </property>
</Properties>
</file>