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BE76" w14:textId="1321909B" w:rsidR="00EC45F3" w:rsidRDefault="00455DA4" w:rsidP="00EC45F3">
      <w:r>
        <w:rPr>
          <w:noProof/>
        </w:rPr>
        <w:drawing>
          <wp:inline distT="0" distB="0" distL="0" distR="0" wp14:anchorId="09B549ED" wp14:editId="764A359F">
            <wp:extent cx="1778000" cy="1079500"/>
            <wp:effectExtent l="0" t="0" r="0" b="6350"/>
            <wp:docPr id="1" name="Picture 8" descr="Logo: Education and Skills Funding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Logo: Education and Skills Funding Agency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79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FD3BFC" w14:textId="71E08D0C" w:rsidR="00EC11C5" w:rsidRDefault="00E22EC8" w:rsidP="00EC11C5">
      <w:pPr>
        <w:spacing w:after="0" w:line="240" w:lineRule="auto"/>
        <w:ind w:right="-992"/>
        <w:rPr>
          <w:b/>
        </w:rPr>
      </w:pPr>
      <w:r>
        <w:br w:type="column"/>
      </w:r>
      <w:r w:rsidR="001D7098">
        <w:rPr>
          <w:b/>
        </w:rPr>
        <w:t xml:space="preserve">Education </w:t>
      </w:r>
      <w:r w:rsidR="00455DA4">
        <w:rPr>
          <w:b/>
        </w:rPr>
        <w:t xml:space="preserve">and Skills </w:t>
      </w:r>
      <w:r w:rsidR="001D7098">
        <w:rPr>
          <w:b/>
        </w:rPr>
        <w:t>Funding Agency</w:t>
      </w:r>
    </w:p>
    <w:p w14:paraId="7A2D7E53" w14:textId="62C9BBE4" w:rsidR="00EC11C5" w:rsidRDefault="00242242" w:rsidP="00EC11C5">
      <w:pPr>
        <w:spacing w:after="0" w:line="240" w:lineRule="auto"/>
        <w:ind w:right="-992"/>
        <w:rPr>
          <w:b/>
        </w:rPr>
      </w:pPr>
      <w:r>
        <w:rPr>
          <w:b/>
        </w:rPr>
        <w:t>Sanctuary Buildings</w:t>
      </w:r>
    </w:p>
    <w:p w14:paraId="5297B60F" w14:textId="3402204A" w:rsidR="00EC11C5" w:rsidRDefault="00242242" w:rsidP="00EC11C5">
      <w:pPr>
        <w:spacing w:after="0" w:line="240" w:lineRule="auto"/>
        <w:ind w:right="-992"/>
        <w:rPr>
          <w:b/>
        </w:rPr>
      </w:pPr>
      <w:r>
        <w:rPr>
          <w:b/>
        </w:rPr>
        <w:t>Great Smith Street</w:t>
      </w:r>
    </w:p>
    <w:p w14:paraId="2BC83910" w14:textId="433F3BBF" w:rsidR="00EC11C5" w:rsidRDefault="00242242" w:rsidP="00EC11C5">
      <w:pPr>
        <w:tabs>
          <w:tab w:val="left" w:pos="1134"/>
        </w:tabs>
        <w:spacing w:after="0" w:line="240" w:lineRule="auto"/>
        <w:ind w:right="-992"/>
        <w:rPr>
          <w:b/>
        </w:rPr>
      </w:pPr>
      <w:r>
        <w:rPr>
          <w:b/>
        </w:rPr>
        <w:t>London, SW1P 3BT</w:t>
      </w:r>
      <w:r>
        <w:rPr>
          <w:b/>
        </w:rPr>
        <w:br/>
      </w:r>
      <w:r w:rsidR="00E22EC8" w:rsidRPr="00EC11C5">
        <w:rPr>
          <w:b/>
        </w:rPr>
        <w:t>Tel: 0370 000 2288</w:t>
      </w:r>
    </w:p>
    <w:p w14:paraId="03D09EE2" w14:textId="0F787C7C" w:rsidR="00D574F1" w:rsidRDefault="00242242" w:rsidP="00D574F1">
      <w:pPr>
        <w:tabs>
          <w:tab w:val="left" w:pos="1134"/>
        </w:tabs>
        <w:spacing w:line="240" w:lineRule="auto"/>
        <w:ind w:right="-992"/>
        <w:sectPr w:rsidR="00D574F1" w:rsidSect="00DD3235">
          <w:footerReference w:type="default" r:id="rId13"/>
          <w:type w:val="continuous"/>
          <w:pgSz w:w="11906" w:h="16838" w:code="9"/>
          <w:pgMar w:top="851" w:right="1133" w:bottom="993" w:left="1080" w:header="426" w:footer="399" w:gutter="0"/>
          <w:cols w:num="2" w:space="2466" w:equalWidth="0">
            <w:col w:w="3401" w:space="2040"/>
            <w:col w:w="4252"/>
          </w:cols>
          <w:titlePg/>
          <w:docGrid w:linePitch="360"/>
        </w:sectPr>
      </w:pPr>
      <w:r>
        <w:rPr>
          <w:b/>
        </w:rPr>
        <w:t>July</w:t>
      </w:r>
      <w:r w:rsidR="004720D1">
        <w:rPr>
          <w:b/>
        </w:rPr>
        <w:t xml:space="preserve"> 20</w:t>
      </w:r>
      <w:r>
        <w:rPr>
          <w:b/>
        </w:rPr>
        <w:t>22</w:t>
      </w:r>
    </w:p>
    <w:p w14:paraId="6EB80D9F" w14:textId="5763545E" w:rsidR="009E2840" w:rsidRDefault="009E2840" w:rsidP="00EC11C5"/>
    <w:p w14:paraId="7D5C0992" w14:textId="77777777" w:rsidR="00242242" w:rsidRPr="00E133B2" w:rsidRDefault="00242242" w:rsidP="00242242">
      <w:pPr>
        <w:spacing w:before="360" w:after="240" w:line="240" w:lineRule="auto"/>
        <w:outlineLvl w:val="0"/>
        <w:rPr>
          <w:b/>
          <w:sz w:val="36"/>
        </w:rPr>
      </w:pPr>
      <w:r w:rsidRPr="00E133B2">
        <w:rPr>
          <w:b/>
          <w:sz w:val="36"/>
        </w:rPr>
        <w:t>Direction under section 251 of the Apprenticeships, Skills, Children and Learning Act 2009</w:t>
      </w:r>
    </w:p>
    <w:p w14:paraId="4EE832FB" w14:textId="443C60B6" w:rsidR="00242242" w:rsidRPr="001603B3" w:rsidRDefault="00242242" w:rsidP="00242242">
      <w:pPr>
        <w:rPr>
          <w:rFonts w:cs="Arial"/>
        </w:rPr>
      </w:pPr>
      <w:r w:rsidRPr="001603B3">
        <w:rPr>
          <w:rFonts w:cs="Arial"/>
        </w:rPr>
        <w:t xml:space="preserve">This </w:t>
      </w:r>
      <w:r w:rsidR="0016470B">
        <w:rPr>
          <w:rFonts w:cs="Arial"/>
        </w:rPr>
        <w:t>d</w:t>
      </w:r>
      <w:r w:rsidRPr="001603B3">
        <w:rPr>
          <w:rFonts w:cs="Arial"/>
        </w:rPr>
        <w:t xml:space="preserve">irection covers the form, </w:t>
      </w:r>
      <w:proofErr w:type="gramStart"/>
      <w:r w:rsidRPr="001603B3">
        <w:rPr>
          <w:rFonts w:cs="Arial"/>
        </w:rPr>
        <w:t>content</w:t>
      </w:r>
      <w:proofErr w:type="gramEnd"/>
      <w:r w:rsidRPr="001603B3">
        <w:rPr>
          <w:rFonts w:cs="Arial"/>
        </w:rPr>
        <w:t xml:space="preserve"> and publication of information about actual expenditure by all </w:t>
      </w:r>
      <w:r w:rsidR="0016470B">
        <w:rPr>
          <w:rFonts w:cs="Arial"/>
        </w:rPr>
        <w:t>l</w:t>
      </w:r>
      <w:r w:rsidRPr="001603B3">
        <w:rPr>
          <w:rFonts w:cs="Arial"/>
        </w:rPr>
        <w:t xml:space="preserve">ocal </w:t>
      </w:r>
      <w:r w:rsidR="0016470B">
        <w:rPr>
          <w:rFonts w:cs="Arial"/>
        </w:rPr>
        <w:t>a</w:t>
      </w:r>
      <w:r w:rsidRPr="001603B3">
        <w:rPr>
          <w:rFonts w:cs="Arial"/>
        </w:rPr>
        <w:t>uthorities in England, in connection with their education functions and their children’s and young people’s functions, for the period 1 April 20</w:t>
      </w:r>
      <w:r>
        <w:rPr>
          <w:rFonts w:cs="Arial"/>
        </w:rPr>
        <w:t>21</w:t>
      </w:r>
      <w:r w:rsidRPr="001603B3">
        <w:rPr>
          <w:rFonts w:cs="Arial"/>
        </w:rPr>
        <w:t xml:space="preserve"> to 31</w:t>
      </w:r>
      <w:r w:rsidR="0016470B">
        <w:rPr>
          <w:rFonts w:cs="Arial"/>
          <w:vertAlign w:val="superscript"/>
        </w:rPr>
        <w:t xml:space="preserve"> </w:t>
      </w:r>
      <w:r w:rsidRPr="001603B3">
        <w:rPr>
          <w:rFonts w:cs="Arial"/>
        </w:rPr>
        <w:t>March 20</w:t>
      </w:r>
      <w:r>
        <w:rPr>
          <w:rFonts w:cs="Arial"/>
        </w:rPr>
        <w:t>22</w:t>
      </w:r>
    </w:p>
    <w:p w14:paraId="3CF89449" w14:textId="3854368F" w:rsidR="00242242" w:rsidRPr="005241BB" w:rsidRDefault="00242242" w:rsidP="00242242">
      <w:pPr>
        <w:rPr>
          <w:rFonts w:cs="Arial"/>
        </w:rPr>
      </w:pPr>
      <w:r w:rsidRPr="005241BB">
        <w:rPr>
          <w:rFonts w:cs="Arial"/>
        </w:rPr>
        <w:t>The Secretary of State for the Department for Education makes the following direction in exercise of the power conferred upon h</w:t>
      </w:r>
      <w:r>
        <w:rPr>
          <w:rFonts w:cs="Arial"/>
        </w:rPr>
        <w:t>im</w:t>
      </w:r>
      <w:r w:rsidRPr="005241BB">
        <w:rPr>
          <w:rFonts w:cs="Arial"/>
        </w:rPr>
        <w:t xml:space="preserve"> by section 251 of the Apprenticeships, Skills, Children and Learning Act 2009:</w:t>
      </w:r>
    </w:p>
    <w:p w14:paraId="4AB0A856" w14:textId="775195E8" w:rsidR="0016470B" w:rsidRDefault="00242242" w:rsidP="00242242">
      <w:pPr>
        <w:ind w:left="720"/>
        <w:rPr>
          <w:rFonts w:cs="Arial"/>
        </w:rPr>
      </w:pPr>
      <w:r w:rsidRPr="005241BB">
        <w:rPr>
          <w:rFonts w:cs="Arial"/>
        </w:rPr>
        <w:t xml:space="preserve">That all </w:t>
      </w:r>
      <w:r>
        <w:rPr>
          <w:rFonts w:cs="Arial"/>
        </w:rPr>
        <w:t>l</w:t>
      </w:r>
      <w:r w:rsidRPr="005241BB">
        <w:rPr>
          <w:rFonts w:cs="Arial"/>
        </w:rPr>
        <w:t xml:space="preserve">ocal </w:t>
      </w:r>
      <w:r>
        <w:rPr>
          <w:rFonts w:cs="Arial"/>
        </w:rPr>
        <w:t>a</w:t>
      </w:r>
      <w:r w:rsidRPr="005241BB">
        <w:rPr>
          <w:rFonts w:cs="Arial"/>
        </w:rPr>
        <w:t>uthorities in England prepare and submit a statement (</w:t>
      </w:r>
      <w:r w:rsidR="0016470B">
        <w:rPr>
          <w:rFonts w:cs="Arial"/>
        </w:rPr>
        <w:t>o</w:t>
      </w:r>
      <w:r w:rsidRPr="005241BB">
        <w:rPr>
          <w:rFonts w:cs="Arial"/>
        </w:rPr>
        <w:t xml:space="preserve">utturn </w:t>
      </w:r>
      <w:r w:rsidR="0016470B">
        <w:rPr>
          <w:rFonts w:cs="Arial"/>
        </w:rPr>
        <w:t>s</w:t>
      </w:r>
      <w:r w:rsidRPr="005241BB">
        <w:rPr>
          <w:rFonts w:cs="Arial"/>
        </w:rPr>
        <w:t>tatement) containing financial information about</w:t>
      </w:r>
      <w:r>
        <w:rPr>
          <w:rFonts w:cs="Arial"/>
        </w:rPr>
        <w:t xml:space="preserve"> h</w:t>
      </w:r>
      <w:r w:rsidRPr="005241BB">
        <w:rPr>
          <w:rFonts w:cs="Arial"/>
        </w:rPr>
        <w:t xml:space="preserve">ow much the </w:t>
      </w:r>
      <w:r w:rsidR="0016470B">
        <w:rPr>
          <w:rFonts w:cs="Arial"/>
        </w:rPr>
        <w:t>local authority</w:t>
      </w:r>
      <w:r w:rsidRPr="005241BB">
        <w:rPr>
          <w:rFonts w:cs="Arial"/>
        </w:rPr>
        <w:t xml:space="preserve"> has spent on their</w:t>
      </w:r>
      <w:r w:rsidR="00560993">
        <w:rPr>
          <w:rFonts w:cs="Arial"/>
        </w:rPr>
        <w:t>:</w:t>
      </w:r>
      <w:r w:rsidRPr="005241BB">
        <w:rPr>
          <w:rFonts w:cs="Arial"/>
        </w:rPr>
        <w:t xml:space="preserve"> </w:t>
      </w:r>
    </w:p>
    <w:p w14:paraId="5F653926" w14:textId="1ABB660F" w:rsidR="0016470B" w:rsidRDefault="00D924A8" w:rsidP="0016470B">
      <w:pPr>
        <w:pStyle w:val="ListParagraph"/>
        <w:numPr>
          <w:ilvl w:val="0"/>
          <w:numId w:val="43"/>
        </w:numPr>
      </w:pPr>
      <w:proofErr w:type="gramStart"/>
      <w:r>
        <w:t>s</w:t>
      </w:r>
      <w:r w:rsidR="00242242" w:rsidRPr="0016470B">
        <w:t>chools</w:t>
      </w:r>
      <w:proofErr w:type="gramEnd"/>
      <w:r w:rsidR="00242242" w:rsidRPr="0016470B">
        <w:t xml:space="preserve"> </w:t>
      </w:r>
      <w:r>
        <w:t>b</w:t>
      </w:r>
      <w:r w:rsidR="00242242" w:rsidRPr="0016470B">
        <w:t>udget</w:t>
      </w:r>
    </w:p>
    <w:p w14:paraId="5EB5F633" w14:textId="04B98A3C" w:rsidR="0016470B" w:rsidRDefault="00242242" w:rsidP="0016470B">
      <w:pPr>
        <w:pStyle w:val="ListParagraph"/>
        <w:numPr>
          <w:ilvl w:val="0"/>
          <w:numId w:val="43"/>
        </w:numPr>
      </w:pPr>
      <w:r w:rsidRPr="0016470B">
        <w:t xml:space="preserve">de-delegated items </w:t>
      </w:r>
    </w:p>
    <w:p w14:paraId="3D51CA91" w14:textId="7629D40E" w:rsidR="0016470B" w:rsidRDefault="00242242" w:rsidP="0016470B">
      <w:pPr>
        <w:pStyle w:val="ListParagraph"/>
        <w:numPr>
          <w:ilvl w:val="0"/>
          <w:numId w:val="43"/>
        </w:numPr>
      </w:pPr>
      <w:r w:rsidRPr="0016470B">
        <w:t>high needs budget</w:t>
      </w:r>
    </w:p>
    <w:p w14:paraId="4925BD96" w14:textId="77777777" w:rsidR="0016470B" w:rsidRDefault="00242242" w:rsidP="0016470B">
      <w:pPr>
        <w:pStyle w:val="ListParagraph"/>
        <w:numPr>
          <w:ilvl w:val="0"/>
          <w:numId w:val="43"/>
        </w:numPr>
      </w:pPr>
      <w:r w:rsidRPr="0016470B">
        <w:t xml:space="preserve">central provision within the </w:t>
      </w:r>
      <w:proofErr w:type="gramStart"/>
      <w:r w:rsidRPr="0016470B">
        <w:t>schools</w:t>
      </w:r>
      <w:proofErr w:type="gramEnd"/>
      <w:r w:rsidRPr="0016470B">
        <w:t xml:space="preserve"> budget </w:t>
      </w:r>
    </w:p>
    <w:p w14:paraId="275D8AD7" w14:textId="3DB92575" w:rsidR="00242242" w:rsidRPr="0016470B" w:rsidRDefault="00242242" w:rsidP="0016470B">
      <w:pPr>
        <w:pStyle w:val="ListParagraph"/>
        <w:numPr>
          <w:ilvl w:val="0"/>
          <w:numId w:val="43"/>
        </w:numPr>
      </w:pPr>
      <w:r w:rsidRPr="0016470B">
        <w:t>children’s and young people’s services</w:t>
      </w:r>
    </w:p>
    <w:p w14:paraId="4AA4172C" w14:textId="26BE456B" w:rsidR="00242242" w:rsidRDefault="00D924A8" w:rsidP="00D924A8">
      <w:pPr>
        <w:rPr>
          <w:rFonts w:cs="Arial"/>
        </w:rPr>
      </w:pPr>
      <w:r>
        <w:rPr>
          <w:rFonts w:cs="Arial"/>
        </w:rPr>
        <w:t>This is s</w:t>
      </w:r>
      <w:r w:rsidR="00242242" w:rsidRPr="005241BB">
        <w:rPr>
          <w:rFonts w:cs="Arial"/>
        </w:rPr>
        <w:t>o that meaningful comparisons of the expenditure may be made between all</w:t>
      </w:r>
      <w:r w:rsidR="00242242">
        <w:rPr>
          <w:rFonts w:cs="Arial"/>
        </w:rPr>
        <w:t xml:space="preserve"> </w:t>
      </w:r>
      <w:r>
        <w:rPr>
          <w:rFonts w:cs="Arial"/>
        </w:rPr>
        <w:t>local authorities</w:t>
      </w:r>
      <w:r w:rsidR="00242242">
        <w:rPr>
          <w:rFonts w:cs="Arial"/>
        </w:rPr>
        <w:t>.</w:t>
      </w:r>
    </w:p>
    <w:p w14:paraId="1419CE40" w14:textId="1C456D47" w:rsidR="00242242" w:rsidRPr="005241BB" w:rsidRDefault="00242242" w:rsidP="00242242">
      <w:pPr>
        <w:rPr>
          <w:rFonts w:cs="Arial"/>
        </w:rPr>
      </w:pPr>
      <w:r>
        <w:rPr>
          <w:rFonts w:cs="Arial"/>
        </w:rPr>
        <w:t>A</w:t>
      </w:r>
      <w:r w:rsidRPr="005241BB">
        <w:rPr>
          <w:rFonts w:cs="Arial"/>
        </w:rPr>
        <w:t xml:space="preserve">ll </w:t>
      </w:r>
      <w:r w:rsidR="0016470B">
        <w:rPr>
          <w:rFonts w:cs="Arial"/>
        </w:rPr>
        <w:t>o</w:t>
      </w:r>
      <w:r w:rsidRPr="005241BB">
        <w:rPr>
          <w:rFonts w:cs="Arial"/>
        </w:rPr>
        <w:t xml:space="preserve">utturn </w:t>
      </w:r>
      <w:r>
        <w:rPr>
          <w:rFonts w:cs="Arial"/>
        </w:rPr>
        <w:t>s</w:t>
      </w:r>
      <w:r w:rsidRPr="005241BB">
        <w:rPr>
          <w:rFonts w:cs="Arial"/>
        </w:rPr>
        <w:t>tatements must be prepared in a common format.</w:t>
      </w:r>
      <w:r>
        <w:rPr>
          <w:rFonts w:cs="Arial"/>
        </w:rPr>
        <w:t xml:space="preserve"> L</w:t>
      </w:r>
      <w:r w:rsidR="0016470B">
        <w:rPr>
          <w:rFonts w:cs="Arial"/>
        </w:rPr>
        <w:t xml:space="preserve">ocal authorities </w:t>
      </w:r>
      <w:r>
        <w:rPr>
          <w:rFonts w:cs="Arial"/>
        </w:rPr>
        <w:t xml:space="preserve">must upload their </w:t>
      </w:r>
      <w:r w:rsidR="00D924A8">
        <w:rPr>
          <w:rFonts w:cs="Arial"/>
        </w:rPr>
        <w:t>o</w:t>
      </w:r>
      <w:r>
        <w:rPr>
          <w:rFonts w:cs="Arial"/>
        </w:rPr>
        <w:t>utturn s</w:t>
      </w:r>
      <w:r w:rsidRPr="005241BB">
        <w:rPr>
          <w:rFonts w:cs="Arial"/>
        </w:rPr>
        <w:t>tatements for the period to the D</w:t>
      </w:r>
      <w:r w:rsidR="0016470B">
        <w:rPr>
          <w:rFonts w:cs="Arial"/>
        </w:rPr>
        <w:t>FE</w:t>
      </w:r>
      <w:r w:rsidRPr="005241BB">
        <w:rPr>
          <w:rFonts w:cs="Arial"/>
        </w:rPr>
        <w:t xml:space="preserve"> via the </w:t>
      </w:r>
      <w:r w:rsidR="0016470B">
        <w:rPr>
          <w:rFonts w:cs="Arial"/>
        </w:rPr>
        <w:t>d</w:t>
      </w:r>
      <w:r w:rsidRPr="005241BB">
        <w:rPr>
          <w:rFonts w:cs="Arial"/>
        </w:rPr>
        <w:t xml:space="preserve">epartment’s COLLECT (Centralised On-Line for Learning, Education, Children and Teachers) system </w:t>
      </w:r>
      <w:r w:rsidRPr="00242242">
        <w:rPr>
          <w:rFonts w:cs="Arial"/>
        </w:rPr>
        <w:t>by Friday, 26 August 2022.</w:t>
      </w:r>
    </w:p>
    <w:p w14:paraId="3D0A29DE" w14:textId="737493EB" w:rsidR="00242242" w:rsidRDefault="00242242" w:rsidP="00242242">
      <w:pPr>
        <w:rPr>
          <w:rFonts w:cs="Arial"/>
        </w:rPr>
      </w:pPr>
      <w:r w:rsidRPr="005241BB">
        <w:rPr>
          <w:rFonts w:cs="Arial"/>
        </w:rPr>
        <w:t xml:space="preserve">The </w:t>
      </w:r>
      <w:r w:rsidR="0016470B">
        <w:rPr>
          <w:rFonts w:cs="Arial"/>
        </w:rPr>
        <w:t>o</w:t>
      </w:r>
      <w:r w:rsidRPr="005241BB">
        <w:rPr>
          <w:rFonts w:cs="Arial"/>
        </w:rPr>
        <w:t xml:space="preserve">utturn </w:t>
      </w:r>
      <w:r>
        <w:rPr>
          <w:rFonts w:cs="Arial"/>
        </w:rPr>
        <w:t>s</w:t>
      </w:r>
      <w:r w:rsidRPr="005241BB">
        <w:rPr>
          <w:rFonts w:cs="Arial"/>
        </w:rPr>
        <w:t xml:space="preserve">tatement must be published and presented in two parts for the prescribed period. </w:t>
      </w:r>
    </w:p>
    <w:p w14:paraId="49F50177" w14:textId="2410089C" w:rsidR="00242242" w:rsidRPr="005241BB" w:rsidRDefault="00242242" w:rsidP="00242242">
      <w:pPr>
        <w:rPr>
          <w:rFonts w:cs="Arial"/>
        </w:rPr>
      </w:pPr>
      <w:r w:rsidRPr="005241BB">
        <w:rPr>
          <w:rFonts w:cs="Arial"/>
        </w:rPr>
        <w:t xml:space="preserve">The </w:t>
      </w:r>
      <w:r w:rsidR="0016470B">
        <w:rPr>
          <w:rFonts w:cs="Arial"/>
        </w:rPr>
        <w:t>t</w:t>
      </w:r>
      <w:r w:rsidRPr="005241BB">
        <w:rPr>
          <w:rFonts w:cs="Arial"/>
        </w:rPr>
        <w:t xml:space="preserve">ables should appear on the </w:t>
      </w:r>
      <w:r w:rsidR="0016470B">
        <w:rPr>
          <w:rFonts w:cs="Arial"/>
        </w:rPr>
        <w:t>a</w:t>
      </w:r>
      <w:r w:rsidRPr="005241BB">
        <w:rPr>
          <w:rFonts w:cs="Arial"/>
        </w:rPr>
        <w:t>uthority’s website in the following order:</w:t>
      </w:r>
    </w:p>
    <w:p w14:paraId="57460793" w14:textId="0605CA7E" w:rsidR="00242242" w:rsidRPr="00615154" w:rsidRDefault="00242242" w:rsidP="00242242">
      <w:pPr>
        <w:pStyle w:val="ListParagraph"/>
        <w:numPr>
          <w:ilvl w:val="0"/>
          <w:numId w:val="42"/>
        </w:numPr>
      </w:pPr>
      <w:r w:rsidRPr="00615154">
        <w:t xml:space="preserve">Table A – </w:t>
      </w:r>
      <w:r w:rsidR="0016470B">
        <w:t>local authority</w:t>
      </w:r>
      <w:r w:rsidRPr="00615154">
        <w:t xml:space="preserve"> level and high needs information</w:t>
      </w:r>
    </w:p>
    <w:p w14:paraId="7DAAF911" w14:textId="57F0AD16" w:rsidR="00D76BBF" w:rsidRDefault="00242242" w:rsidP="008D40D0">
      <w:pPr>
        <w:pStyle w:val="ListParagraph"/>
        <w:numPr>
          <w:ilvl w:val="0"/>
          <w:numId w:val="42"/>
        </w:numPr>
      </w:pPr>
      <w:r w:rsidRPr="00615154">
        <w:t xml:space="preserve">Table A1 – </w:t>
      </w:r>
      <w:r w:rsidR="0016470B">
        <w:t>c</w:t>
      </w:r>
      <w:r w:rsidRPr="00615154">
        <w:t>hildren’s and young people’s services</w:t>
      </w:r>
    </w:p>
    <w:p w14:paraId="472D056D" w14:textId="77777777" w:rsidR="008D40D0" w:rsidRPr="00615154" w:rsidRDefault="008D40D0" w:rsidP="008D40D0">
      <w:pPr>
        <w:pStyle w:val="ListParagraph"/>
        <w:numPr>
          <w:ilvl w:val="0"/>
          <w:numId w:val="0"/>
        </w:numPr>
        <w:ind w:left="1080"/>
      </w:pPr>
    </w:p>
    <w:p w14:paraId="15AA7F92" w14:textId="173F66A7" w:rsidR="00242242" w:rsidRPr="005241BB" w:rsidRDefault="00242242" w:rsidP="00242242">
      <w:pPr>
        <w:rPr>
          <w:rFonts w:cs="Arial"/>
        </w:rPr>
      </w:pPr>
      <w:r w:rsidRPr="005241BB">
        <w:rPr>
          <w:rFonts w:cs="Arial"/>
        </w:rPr>
        <w:t xml:space="preserve">The </w:t>
      </w:r>
      <w:r w:rsidR="0016470B">
        <w:rPr>
          <w:rFonts w:cs="Arial"/>
        </w:rPr>
        <w:t>local authority’s o</w:t>
      </w:r>
      <w:r w:rsidRPr="005241BB">
        <w:rPr>
          <w:rFonts w:cs="Arial"/>
        </w:rPr>
        <w:t xml:space="preserve">utturn </w:t>
      </w:r>
      <w:r w:rsidR="0016470B">
        <w:rPr>
          <w:rFonts w:cs="Arial"/>
        </w:rPr>
        <w:t>s</w:t>
      </w:r>
      <w:r w:rsidRPr="005241BB">
        <w:rPr>
          <w:rFonts w:cs="Arial"/>
        </w:rPr>
        <w:t>tatement must be made available as follows:</w:t>
      </w:r>
    </w:p>
    <w:p w14:paraId="48ECBBC9" w14:textId="33D6B99C" w:rsidR="00242242" w:rsidRPr="005241BB" w:rsidRDefault="00242242" w:rsidP="00242242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5241BB">
        <w:rPr>
          <w:rFonts w:cs="Arial"/>
          <w:b/>
        </w:rPr>
        <w:t xml:space="preserve">to every school maintained by the </w:t>
      </w:r>
      <w:r w:rsidR="00D924A8">
        <w:rPr>
          <w:rFonts w:cs="Arial"/>
          <w:b/>
        </w:rPr>
        <w:t xml:space="preserve">local authority - </w:t>
      </w:r>
      <w:r w:rsidR="00D924A8">
        <w:rPr>
          <w:rFonts w:cs="Arial"/>
        </w:rPr>
        <w:t>t</w:t>
      </w:r>
      <w:r w:rsidRPr="005241BB">
        <w:rPr>
          <w:rFonts w:cs="Arial"/>
        </w:rPr>
        <w:t xml:space="preserve">he </w:t>
      </w:r>
      <w:r w:rsidR="00D924A8">
        <w:rPr>
          <w:rFonts w:cs="Arial"/>
        </w:rPr>
        <w:t>local authority</w:t>
      </w:r>
      <w:r w:rsidRPr="005241BB">
        <w:rPr>
          <w:rFonts w:cs="Arial"/>
        </w:rPr>
        <w:t xml:space="preserve"> must provide a hard copy of the </w:t>
      </w:r>
      <w:r w:rsidR="0016470B">
        <w:rPr>
          <w:rFonts w:cs="Arial"/>
        </w:rPr>
        <w:t>o</w:t>
      </w:r>
      <w:r w:rsidRPr="005241BB">
        <w:rPr>
          <w:rFonts w:cs="Arial"/>
        </w:rPr>
        <w:t xml:space="preserve">utturn </w:t>
      </w:r>
      <w:r>
        <w:rPr>
          <w:rFonts w:cs="Arial"/>
        </w:rPr>
        <w:t>s</w:t>
      </w:r>
      <w:r w:rsidRPr="005241BB">
        <w:rPr>
          <w:rFonts w:cs="Arial"/>
        </w:rPr>
        <w:t xml:space="preserve">tatement, including </w:t>
      </w:r>
      <w:r w:rsidR="0016470B">
        <w:rPr>
          <w:rFonts w:cs="Arial"/>
        </w:rPr>
        <w:t>t</w:t>
      </w:r>
      <w:r w:rsidRPr="005241BB">
        <w:rPr>
          <w:rFonts w:cs="Arial"/>
        </w:rPr>
        <w:t xml:space="preserve">ables </w:t>
      </w:r>
      <w:r>
        <w:rPr>
          <w:rFonts w:cs="Arial"/>
        </w:rPr>
        <w:t>A</w:t>
      </w:r>
      <w:r w:rsidRPr="005241BB">
        <w:rPr>
          <w:rFonts w:cs="Arial"/>
        </w:rPr>
        <w:t xml:space="preserve"> and </w:t>
      </w:r>
      <w:r>
        <w:rPr>
          <w:rFonts w:cs="Arial"/>
        </w:rPr>
        <w:t>A1</w:t>
      </w:r>
      <w:r w:rsidRPr="005241BB">
        <w:rPr>
          <w:rFonts w:cs="Arial"/>
        </w:rPr>
        <w:t xml:space="preserve"> to the governing body and head teacher </w:t>
      </w:r>
      <w:proofErr w:type="gramStart"/>
      <w:r w:rsidRPr="005241BB">
        <w:rPr>
          <w:rFonts w:cs="Arial"/>
        </w:rPr>
        <w:t>of</w:t>
      </w:r>
      <w:proofErr w:type="gramEnd"/>
      <w:r w:rsidRPr="005241BB">
        <w:rPr>
          <w:rFonts w:cs="Arial"/>
        </w:rPr>
        <w:t xml:space="preserve"> each school if in the unlikely event they do not have access to the internet;</w:t>
      </w:r>
    </w:p>
    <w:p w14:paraId="3CECED41" w14:textId="77777777" w:rsidR="00242242" w:rsidRPr="005241BB" w:rsidRDefault="00242242" w:rsidP="00242242">
      <w:pPr>
        <w:ind w:left="720"/>
        <w:rPr>
          <w:rFonts w:cs="Arial"/>
        </w:rPr>
      </w:pPr>
    </w:p>
    <w:p w14:paraId="6856AB48" w14:textId="2B7B1D50" w:rsidR="00242242" w:rsidRDefault="00242242" w:rsidP="00242242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EC570B">
        <w:rPr>
          <w:rFonts w:cs="Arial"/>
          <w:b/>
        </w:rPr>
        <w:t xml:space="preserve">to the </w:t>
      </w:r>
      <w:proofErr w:type="gramStart"/>
      <w:r w:rsidRPr="00EC570B">
        <w:rPr>
          <w:rFonts w:cs="Arial"/>
          <w:b/>
        </w:rPr>
        <w:t>general public</w:t>
      </w:r>
      <w:proofErr w:type="gramEnd"/>
      <w:r w:rsidR="00250EE2">
        <w:rPr>
          <w:rFonts w:cs="Arial"/>
          <w:b/>
        </w:rPr>
        <w:t xml:space="preserve"> - </w:t>
      </w:r>
      <w:r w:rsidR="00250EE2">
        <w:rPr>
          <w:rFonts w:cs="Arial"/>
        </w:rPr>
        <w:t>t</w:t>
      </w:r>
      <w:r w:rsidRPr="00EC570B">
        <w:rPr>
          <w:rFonts w:cs="Arial"/>
        </w:rPr>
        <w:t xml:space="preserve">he authority must make a copy of the whole </w:t>
      </w:r>
      <w:r w:rsidR="0016470B">
        <w:rPr>
          <w:rFonts w:cs="Arial"/>
        </w:rPr>
        <w:t>o</w:t>
      </w:r>
      <w:r w:rsidRPr="00EC570B">
        <w:rPr>
          <w:rFonts w:cs="Arial"/>
        </w:rPr>
        <w:t xml:space="preserve">utturn statement including a copy of </w:t>
      </w:r>
      <w:r w:rsidR="0016470B">
        <w:rPr>
          <w:rFonts w:cs="Arial"/>
        </w:rPr>
        <w:t>t</w:t>
      </w:r>
      <w:r w:rsidRPr="00EC570B">
        <w:rPr>
          <w:rFonts w:cs="Arial"/>
        </w:rPr>
        <w:t>ables A and A1 for inspection by parents and others in the community at all reasonable times and free of charge</w:t>
      </w:r>
      <w:r>
        <w:rPr>
          <w:rFonts w:cs="Arial"/>
        </w:rPr>
        <w:t>; and</w:t>
      </w:r>
    </w:p>
    <w:p w14:paraId="5FF5CCBC" w14:textId="77777777" w:rsidR="00242242" w:rsidRPr="00EC570B" w:rsidRDefault="00242242" w:rsidP="00242242">
      <w:pPr>
        <w:pStyle w:val="ListParagraph"/>
        <w:numPr>
          <w:ilvl w:val="0"/>
          <w:numId w:val="0"/>
        </w:numPr>
        <w:ind w:left="1560"/>
      </w:pPr>
    </w:p>
    <w:p w14:paraId="73BC317E" w14:textId="050D6C80" w:rsidR="00242242" w:rsidRPr="00213034" w:rsidRDefault="00242242" w:rsidP="00242242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213034">
        <w:rPr>
          <w:rFonts w:cs="Arial"/>
          <w:b/>
        </w:rPr>
        <w:t>on a website</w:t>
      </w:r>
      <w:r w:rsidR="00250EE2">
        <w:rPr>
          <w:rFonts w:cs="Arial"/>
          <w:b/>
        </w:rPr>
        <w:t xml:space="preserve"> -</w:t>
      </w:r>
      <w:r w:rsidRPr="00213034">
        <w:rPr>
          <w:rFonts w:cs="Arial"/>
        </w:rPr>
        <w:t xml:space="preserve"> the authority must make a copy of the whole </w:t>
      </w:r>
      <w:r w:rsidR="0016470B">
        <w:rPr>
          <w:rFonts w:cs="Arial"/>
        </w:rPr>
        <w:t>o</w:t>
      </w:r>
      <w:r w:rsidRPr="00213034">
        <w:rPr>
          <w:rFonts w:cs="Arial"/>
        </w:rPr>
        <w:t xml:space="preserve">utturn statement including a copy of </w:t>
      </w:r>
      <w:r w:rsidR="0016470B">
        <w:rPr>
          <w:rFonts w:cs="Arial"/>
        </w:rPr>
        <w:t>t</w:t>
      </w:r>
      <w:r w:rsidRPr="00213034">
        <w:rPr>
          <w:rFonts w:cs="Arial"/>
        </w:rPr>
        <w:t>ables A and A1 available on a website maintained by the authority and accessible by the public</w:t>
      </w:r>
    </w:p>
    <w:p w14:paraId="0F3EFD05" w14:textId="77777777" w:rsidR="00242242" w:rsidRDefault="00242242" w:rsidP="00242242">
      <w:pPr>
        <w:rPr>
          <w:rFonts w:cs="Arial"/>
        </w:rPr>
      </w:pPr>
    </w:p>
    <w:p w14:paraId="5461683B" w14:textId="77777777" w:rsidR="00D22527" w:rsidRDefault="00D22527" w:rsidP="00242242">
      <w:pPr>
        <w:rPr>
          <w:rFonts w:cs="Arial"/>
        </w:rPr>
      </w:pPr>
    </w:p>
    <w:p w14:paraId="299B22CF" w14:textId="0BAA90F0" w:rsidR="00242242" w:rsidRDefault="00242242" w:rsidP="00242242">
      <w:r>
        <w:t>Mahmood Ahmed</w:t>
      </w:r>
    </w:p>
    <w:p w14:paraId="0FEDCAEE" w14:textId="77777777" w:rsidR="00C914F2" w:rsidRDefault="00242242" w:rsidP="00242242">
      <w:pPr>
        <w:rPr>
          <w:b/>
          <w:bCs/>
        </w:rPr>
      </w:pPr>
      <w:r w:rsidRPr="63D40DA5">
        <w:rPr>
          <w:b/>
          <w:bCs/>
        </w:rPr>
        <w:t xml:space="preserve">Deputy </w:t>
      </w:r>
      <w:r w:rsidR="007B047F">
        <w:rPr>
          <w:b/>
          <w:bCs/>
        </w:rPr>
        <w:t>D</w:t>
      </w:r>
      <w:r w:rsidRPr="63D40DA5">
        <w:rPr>
          <w:b/>
          <w:bCs/>
        </w:rPr>
        <w:t>irector</w:t>
      </w:r>
    </w:p>
    <w:p w14:paraId="0B5F6492" w14:textId="5671512C" w:rsidR="00242242" w:rsidRPr="00AA6108" w:rsidRDefault="00242242" w:rsidP="00242242">
      <w:pPr>
        <w:rPr>
          <w:b/>
          <w:bCs/>
        </w:rPr>
      </w:pPr>
      <w:r w:rsidRPr="63D40DA5">
        <w:rPr>
          <w:b/>
          <w:bCs/>
        </w:rPr>
        <w:t>Funding Directorate</w:t>
      </w:r>
      <w:r>
        <w:br/>
      </w:r>
      <w:r w:rsidRPr="63D40DA5">
        <w:rPr>
          <w:b/>
          <w:bCs/>
        </w:rPr>
        <w:t>E</w:t>
      </w:r>
      <w:r w:rsidR="00C914F2">
        <w:rPr>
          <w:b/>
          <w:bCs/>
        </w:rPr>
        <w:t>ducation and Skills Funding Agency</w:t>
      </w:r>
    </w:p>
    <w:p w14:paraId="18A86ED2" w14:textId="261B2403" w:rsidR="00242242" w:rsidRPr="00EC11C5" w:rsidRDefault="00242242" w:rsidP="00EC11C5"/>
    <w:sectPr w:rsidR="00242242" w:rsidRPr="00EC11C5" w:rsidSect="00DD3235">
      <w:type w:val="continuous"/>
      <w:pgSz w:w="11906" w:h="16838" w:code="9"/>
      <w:pgMar w:top="851" w:right="1133" w:bottom="993" w:left="1080" w:header="426" w:footer="39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B379" w14:textId="77777777" w:rsidR="00666B8B" w:rsidRDefault="00666B8B" w:rsidP="00E22EC8">
      <w:r>
        <w:separator/>
      </w:r>
    </w:p>
  </w:endnote>
  <w:endnote w:type="continuationSeparator" w:id="0">
    <w:p w14:paraId="6EFBDE9C" w14:textId="77777777" w:rsidR="00666B8B" w:rsidRDefault="00666B8B" w:rsidP="00E2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816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0CA27B87" w:rsidR="00C76325" w:rsidRDefault="00C76325" w:rsidP="00D574F1">
        <w:pPr>
          <w:pStyle w:val="BodyTex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0DAA" w14:textId="77777777" w:rsidR="00666B8B" w:rsidRDefault="00666B8B" w:rsidP="00E22EC8">
      <w:r>
        <w:separator/>
      </w:r>
    </w:p>
  </w:footnote>
  <w:footnote w:type="continuationSeparator" w:id="0">
    <w:p w14:paraId="32D11D37" w14:textId="77777777" w:rsidR="00666B8B" w:rsidRDefault="00666B8B" w:rsidP="00E2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E8C5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pStyle w:val="ListParagraph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26D66"/>
    <w:multiLevelType w:val="hybridMultilevel"/>
    <w:tmpl w:val="82EE7858"/>
    <w:lvl w:ilvl="0" w:tplc="7E169244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CA7"/>
    <w:multiLevelType w:val="multilevel"/>
    <w:tmpl w:val="453C7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B3A3955"/>
    <w:multiLevelType w:val="hybridMultilevel"/>
    <w:tmpl w:val="FEF6BD96"/>
    <w:lvl w:ilvl="0" w:tplc="BA5019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21CEF"/>
    <w:multiLevelType w:val="multilevel"/>
    <w:tmpl w:val="6276BC8A"/>
    <w:lvl w:ilvl="0">
      <w:start w:val="1"/>
      <w:numFmt w:val="decimal"/>
      <w:pStyle w:val="Lvl1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0A0D24"/>
    <w:multiLevelType w:val="hybridMultilevel"/>
    <w:tmpl w:val="8932E3E8"/>
    <w:lvl w:ilvl="0" w:tplc="61347E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75AAD"/>
    <w:multiLevelType w:val="hybridMultilevel"/>
    <w:tmpl w:val="EDF09E60"/>
    <w:lvl w:ilvl="0" w:tplc="5E48609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42D0B"/>
    <w:multiLevelType w:val="multilevel"/>
    <w:tmpl w:val="547A25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30031EED"/>
    <w:multiLevelType w:val="multilevel"/>
    <w:tmpl w:val="4BDED3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Lvl2bullet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vl4bullet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36116A0F"/>
    <w:multiLevelType w:val="hybridMultilevel"/>
    <w:tmpl w:val="44803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D7252"/>
    <w:multiLevelType w:val="hybridMultilevel"/>
    <w:tmpl w:val="906ABF52"/>
    <w:lvl w:ilvl="0" w:tplc="4B4054B4">
      <w:start w:val="1"/>
      <w:numFmt w:val="bullet"/>
      <w:pStyle w:val="ListBullet2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382B15A3"/>
    <w:multiLevelType w:val="hybridMultilevel"/>
    <w:tmpl w:val="A9C6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1378"/>
    <w:multiLevelType w:val="multilevel"/>
    <w:tmpl w:val="504C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DB167E8"/>
    <w:multiLevelType w:val="hybridMultilevel"/>
    <w:tmpl w:val="DD328B3C"/>
    <w:lvl w:ilvl="0" w:tplc="84AC1A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710A52"/>
    <w:multiLevelType w:val="hybridMultilevel"/>
    <w:tmpl w:val="63C86872"/>
    <w:lvl w:ilvl="0" w:tplc="540EFE8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C0CCD"/>
    <w:multiLevelType w:val="multilevel"/>
    <w:tmpl w:val="73C4899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2.1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6336"/>
        </w:tabs>
        <w:ind w:left="633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7056"/>
        </w:tabs>
        <w:ind w:left="705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7EA1D43"/>
    <w:multiLevelType w:val="multilevel"/>
    <w:tmpl w:val="3986567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6861AB"/>
    <w:multiLevelType w:val="hybridMultilevel"/>
    <w:tmpl w:val="3E66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5B57"/>
    <w:multiLevelType w:val="hybridMultilevel"/>
    <w:tmpl w:val="22C68EE4"/>
    <w:lvl w:ilvl="0" w:tplc="2C2284BA">
      <w:start w:val="1"/>
      <w:numFmt w:val="bullet"/>
      <w:pStyle w:val="ListBullet4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3" w15:restartNumberingAfterBreak="0">
    <w:nsid w:val="60C7738C"/>
    <w:multiLevelType w:val="multilevel"/>
    <w:tmpl w:val="43D260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vl3bullet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F93220B"/>
    <w:multiLevelType w:val="hybridMultilevel"/>
    <w:tmpl w:val="DD9AEF0A"/>
    <w:lvl w:ilvl="0" w:tplc="E2F8E2C2">
      <w:start w:val="1"/>
      <w:numFmt w:val="bullet"/>
      <w:pStyle w:val="ListBullet3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1B156BA"/>
    <w:multiLevelType w:val="multilevel"/>
    <w:tmpl w:val="BACA72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8" w15:restartNumberingAfterBreak="0">
    <w:nsid w:val="78F05127"/>
    <w:multiLevelType w:val="hybridMultilevel"/>
    <w:tmpl w:val="3CA4D53A"/>
    <w:lvl w:ilvl="0" w:tplc="E7C62F3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6512968">
    <w:abstractNumId w:val="3"/>
  </w:num>
  <w:num w:numId="2" w16cid:durableId="1682506477">
    <w:abstractNumId w:val="2"/>
  </w:num>
  <w:num w:numId="3" w16cid:durableId="1861577286">
    <w:abstractNumId w:val="7"/>
  </w:num>
  <w:num w:numId="4" w16cid:durableId="1937781631">
    <w:abstractNumId w:val="13"/>
  </w:num>
  <w:num w:numId="5" w16cid:durableId="643464006">
    <w:abstractNumId w:val="26"/>
  </w:num>
  <w:num w:numId="6" w16cid:durableId="1512644059">
    <w:abstractNumId w:val="1"/>
  </w:num>
  <w:num w:numId="7" w16cid:durableId="787237494">
    <w:abstractNumId w:val="22"/>
  </w:num>
  <w:num w:numId="8" w16cid:durableId="1823278750">
    <w:abstractNumId w:val="25"/>
  </w:num>
  <w:num w:numId="9" w16cid:durableId="950208878">
    <w:abstractNumId w:val="11"/>
  </w:num>
  <w:num w:numId="10" w16cid:durableId="400714033">
    <w:abstractNumId w:val="23"/>
  </w:num>
  <w:num w:numId="11" w16cid:durableId="1797329566">
    <w:abstractNumId w:val="5"/>
  </w:num>
  <w:num w:numId="12" w16cid:durableId="366611948">
    <w:abstractNumId w:val="16"/>
  </w:num>
  <w:num w:numId="13" w16cid:durableId="1896041931">
    <w:abstractNumId w:val="19"/>
  </w:num>
  <w:num w:numId="14" w16cid:durableId="1422679479">
    <w:abstractNumId w:val="0"/>
  </w:num>
  <w:num w:numId="15" w16cid:durableId="815730589">
    <w:abstractNumId w:val="4"/>
  </w:num>
  <w:num w:numId="16" w16cid:durableId="1187451985">
    <w:abstractNumId w:val="5"/>
  </w:num>
  <w:num w:numId="17" w16cid:durableId="806046548">
    <w:abstractNumId w:val="9"/>
  </w:num>
  <w:num w:numId="18" w16cid:durableId="1079402265">
    <w:abstractNumId w:val="19"/>
  </w:num>
  <w:num w:numId="19" w16cid:durableId="94250868">
    <w:abstractNumId w:val="20"/>
  </w:num>
  <w:num w:numId="20" w16cid:durableId="1577789503">
    <w:abstractNumId w:val="5"/>
  </w:num>
  <w:num w:numId="21" w16cid:durableId="1980913154">
    <w:abstractNumId w:val="8"/>
  </w:num>
  <w:num w:numId="22" w16cid:durableId="128402571">
    <w:abstractNumId w:val="19"/>
  </w:num>
  <w:num w:numId="23" w16cid:durableId="656038035">
    <w:abstractNumId w:val="13"/>
  </w:num>
  <w:num w:numId="24" w16cid:durableId="1998875782">
    <w:abstractNumId w:val="13"/>
  </w:num>
  <w:num w:numId="25" w16cid:durableId="288702762">
    <w:abstractNumId w:val="10"/>
  </w:num>
  <w:num w:numId="26" w16cid:durableId="229775729">
    <w:abstractNumId w:val="24"/>
  </w:num>
  <w:num w:numId="27" w16cid:durableId="1173955988">
    <w:abstractNumId w:val="24"/>
  </w:num>
  <w:num w:numId="28" w16cid:durableId="2130732870">
    <w:abstractNumId w:val="27"/>
  </w:num>
  <w:num w:numId="29" w16cid:durableId="199905692">
    <w:abstractNumId w:val="13"/>
  </w:num>
  <w:num w:numId="30" w16cid:durableId="1857188376">
    <w:abstractNumId w:val="13"/>
  </w:num>
  <w:num w:numId="31" w16cid:durableId="1685326887">
    <w:abstractNumId w:val="7"/>
  </w:num>
  <w:num w:numId="32" w16cid:durableId="1279217893">
    <w:abstractNumId w:val="18"/>
  </w:num>
  <w:num w:numId="33" w16cid:durableId="1399746543">
    <w:abstractNumId w:val="18"/>
  </w:num>
  <w:num w:numId="34" w16cid:durableId="444738987">
    <w:abstractNumId w:val="17"/>
  </w:num>
  <w:num w:numId="35" w16cid:durableId="73859663">
    <w:abstractNumId w:val="3"/>
  </w:num>
  <w:num w:numId="36" w16cid:durableId="1476608962">
    <w:abstractNumId w:val="15"/>
  </w:num>
  <w:num w:numId="37" w16cid:durableId="1341275367">
    <w:abstractNumId w:val="5"/>
  </w:num>
  <w:num w:numId="38" w16cid:durableId="1175418048">
    <w:abstractNumId w:val="28"/>
  </w:num>
  <w:num w:numId="39" w16cid:durableId="973825489">
    <w:abstractNumId w:val="19"/>
  </w:num>
  <w:num w:numId="40" w16cid:durableId="1824537989">
    <w:abstractNumId w:val="21"/>
  </w:num>
  <w:num w:numId="41" w16cid:durableId="1951010315">
    <w:abstractNumId w:val="14"/>
  </w:num>
  <w:num w:numId="42" w16cid:durableId="1923637023">
    <w:abstractNumId w:val="6"/>
  </w:num>
  <w:num w:numId="43" w16cid:durableId="11453923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686A"/>
    <w:rsid w:val="000378BE"/>
    <w:rsid w:val="000442BD"/>
    <w:rsid w:val="00057100"/>
    <w:rsid w:val="00066B1C"/>
    <w:rsid w:val="00083A73"/>
    <w:rsid w:val="000A10F4"/>
    <w:rsid w:val="000B3DE0"/>
    <w:rsid w:val="000D1D30"/>
    <w:rsid w:val="000D4433"/>
    <w:rsid w:val="000E1599"/>
    <w:rsid w:val="000E3350"/>
    <w:rsid w:val="000F73F3"/>
    <w:rsid w:val="00103E77"/>
    <w:rsid w:val="0011494F"/>
    <w:rsid w:val="00121C6C"/>
    <w:rsid w:val="0012281B"/>
    <w:rsid w:val="00133075"/>
    <w:rsid w:val="00147214"/>
    <w:rsid w:val="001534B2"/>
    <w:rsid w:val="001540AB"/>
    <w:rsid w:val="0016470B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D7098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1F8F"/>
    <w:rsid w:val="00242242"/>
    <w:rsid w:val="00250EE2"/>
    <w:rsid w:val="002563A0"/>
    <w:rsid w:val="0025657B"/>
    <w:rsid w:val="002575C5"/>
    <w:rsid w:val="0027252F"/>
    <w:rsid w:val="002839B5"/>
    <w:rsid w:val="00287788"/>
    <w:rsid w:val="002A28F7"/>
    <w:rsid w:val="002A3153"/>
    <w:rsid w:val="002B6D93"/>
    <w:rsid w:val="002C3AA4"/>
    <w:rsid w:val="002E463F"/>
    <w:rsid w:val="002E4E9A"/>
    <w:rsid w:val="002E508B"/>
    <w:rsid w:val="002E5F9F"/>
    <w:rsid w:val="002E7849"/>
    <w:rsid w:val="002F7128"/>
    <w:rsid w:val="00300F99"/>
    <w:rsid w:val="00323931"/>
    <w:rsid w:val="00361752"/>
    <w:rsid w:val="00374981"/>
    <w:rsid w:val="003810D8"/>
    <w:rsid w:val="003853A4"/>
    <w:rsid w:val="003A1CC2"/>
    <w:rsid w:val="003C60B5"/>
    <w:rsid w:val="003D1EFE"/>
    <w:rsid w:val="003E1329"/>
    <w:rsid w:val="003E7B0A"/>
    <w:rsid w:val="00400E1D"/>
    <w:rsid w:val="00403D1C"/>
    <w:rsid w:val="004216FF"/>
    <w:rsid w:val="004242C5"/>
    <w:rsid w:val="004339FB"/>
    <w:rsid w:val="004509BE"/>
    <w:rsid w:val="00455DA4"/>
    <w:rsid w:val="00456560"/>
    <w:rsid w:val="00470223"/>
    <w:rsid w:val="004720D1"/>
    <w:rsid w:val="00476CC7"/>
    <w:rsid w:val="00477891"/>
    <w:rsid w:val="004866AD"/>
    <w:rsid w:val="004A3626"/>
    <w:rsid w:val="004A3E98"/>
    <w:rsid w:val="004C5600"/>
    <w:rsid w:val="004D13A3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60993"/>
    <w:rsid w:val="0057250B"/>
    <w:rsid w:val="00574294"/>
    <w:rsid w:val="005749C5"/>
    <w:rsid w:val="0057670A"/>
    <w:rsid w:val="00581D79"/>
    <w:rsid w:val="005905B1"/>
    <w:rsid w:val="005914F1"/>
    <w:rsid w:val="005A07FF"/>
    <w:rsid w:val="005C0B41"/>
    <w:rsid w:val="005C1770"/>
    <w:rsid w:val="005C2D94"/>
    <w:rsid w:val="005C657D"/>
    <w:rsid w:val="005F107C"/>
    <w:rsid w:val="006068E7"/>
    <w:rsid w:val="0060702F"/>
    <w:rsid w:val="006108B3"/>
    <w:rsid w:val="006237FB"/>
    <w:rsid w:val="00635D57"/>
    <w:rsid w:val="006418B2"/>
    <w:rsid w:val="00642404"/>
    <w:rsid w:val="00647EFA"/>
    <w:rsid w:val="00652973"/>
    <w:rsid w:val="006558CA"/>
    <w:rsid w:val="00657E79"/>
    <w:rsid w:val="006606F5"/>
    <w:rsid w:val="00666B8B"/>
    <w:rsid w:val="0067185E"/>
    <w:rsid w:val="00671D5B"/>
    <w:rsid w:val="006775FA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047F"/>
    <w:rsid w:val="007B3CFE"/>
    <w:rsid w:val="007C19E4"/>
    <w:rsid w:val="007C3D93"/>
    <w:rsid w:val="007C41A5"/>
    <w:rsid w:val="007C574E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40D0"/>
    <w:rsid w:val="008D6968"/>
    <w:rsid w:val="008E3F07"/>
    <w:rsid w:val="008E5F36"/>
    <w:rsid w:val="008F2757"/>
    <w:rsid w:val="008F2E4F"/>
    <w:rsid w:val="008F7436"/>
    <w:rsid w:val="009055E4"/>
    <w:rsid w:val="00915754"/>
    <w:rsid w:val="00917E9C"/>
    <w:rsid w:val="0093027C"/>
    <w:rsid w:val="00951C56"/>
    <w:rsid w:val="0095599F"/>
    <w:rsid w:val="0096424B"/>
    <w:rsid w:val="0099163A"/>
    <w:rsid w:val="009B32FA"/>
    <w:rsid w:val="009C73CF"/>
    <w:rsid w:val="009E00AE"/>
    <w:rsid w:val="009E09D3"/>
    <w:rsid w:val="009E2840"/>
    <w:rsid w:val="009E6E74"/>
    <w:rsid w:val="009E7CCE"/>
    <w:rsid w:val="00A30BA1"/>
    <w:rsid w:val="00A37DEE"/>
    <w:rsid w:val="00A41722"/>
    <w:rsid w:val="00A433C3"/>
    <w:rsid w:val="00A54BB7"/>
    <w:rsid w:val="00A5643A"/>
    <w:rsid w:val="00A5723C"/>
    <w:rsid w:val="00A707A4"/>
    <w:rsid w:val="00A7274B"/>
    <w:rsid w:val="00A73FB8"/>
    <w:rsid w:val="00A763CB"/>
    <w:rsid w:val="00A801D1"/>
    <w:rsid w:val="00A81F69"/>
    <w:rsid w:val="00A947F4"/>
    <w:rsid w:val="00AA3484"/>
    <w:rsid w:val="00AA7E7B"/>
    <w:rsid w:val="00AB6D0F"/>
    <w:rsid w:val="00AB7858"/>
    <w:rsid w:val="00AC61A6"/>
    <w:rsid w:val="00AD1DD2"/>
    <w:rsid w:val="00AD2062"/>
    <w:rsid w:val="00AD2F1D"/>
    <w:rsid w:val="00AE1E4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496D"/>
    <w:rsid w:val="00C278D7"/>
    <w:rsid w:val="00C46129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14F2"/>
    <w:rsid w:val="00C92AD3"/>
    <w:rsid w:val="00CA1009"/>
    <w:rsid w:val="00CA30B4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2527"/>
    <w:rsid w:val="00D27D9B"/>
    <w:rsid w:val="00D376DB"/>
    <w:rsid w:val="00D408A5"/>
    <w:rsid w:val="00D40DE9"/>
    <w:rsid w:val="00D41212"/>
    <w:rsid w:val="00D42B45"/>
    <w:rsid w:val="00D574F1"/>
    <w:rsid w:val="00D660A1"/>
    <w:rsid w:val="00D70199"/>
    <w:rsid w:val="00D76BBF"/>
    <w:rsid w:val="00D92274"/>
    <w:rsid w:val="00D924A8"/>
    <w:rsid w:val="00D94339"/>
    <w:rsid w:val="00D9707F"/>
    <w:rsid w:val="00DA1B01"/>
    <w:rsid w:val="00DA1F8E"/>
    <w:rsid w:val="00DA57A4"/>
    <w:rsid w:val="00DB0D07"/>
    <w:rsid w:val="00DB114D"/>
    <w:rsid w:val="00DB56EB"/>
    <w:rsid w:val="00DC39E8"/>
    <w:rsid w:val="00DC4922"/>
    <w:rsid w:val="00DD3235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33B2"/>
    <w:rsid w:val="00E1702C"/>
    <w:rsid w:val="00E22EC8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57A6"/>
    <w:rsid w:val="00E5223F"/>
    <w:rsid w:val="00E66B4F"/>
    <w:rsid w:val="00E741D5"/>
    <w:rsid w:val="00E74474"/>
    <w:rsid w:val="00E87A6A"/>
    <w:rsid w:val="00E9232A"/>
    <w:rsid w:val="00EA4D1B"/>
    <w:rsid w:val="00EB1D11"/>
    <w:rsid w:val="00EB68B8"/>
    <w:rsid w:val="00EC11C5"/>
    <w:rsid w:val="00EC45F3"/>
    <w:rsid w:val="00ED2F1C"/>
    <w:rsid w:val="00ED3D05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954FA"/>
    <w:rsid w:val="00F95B1F"/>
    <w:rsid w:val="00FA05B2"/>
    <w:rsid w:val="00FA0F16"/>
    <w:rsid w:val="00FA68A7"/>
    <w:rsid w:val="00FC0C51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24AEB194-51BE-49D9-9561-D5C1635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E22EC8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EC8"/>
    <w:pPr>
      <w:spacing w:before="360" w:line="240" w:lineRule="auto"/>
      <w:outlineLvl w:val="0"/>
    </w:pPr>
    <w:rPr>
      <w:b/>
      <w:color w:val="000000" w:themeColor="text1"/>
    </w:rPr>
  </w:style>
  <w:style w:type="paragraph" w:styleId="Heading2">
    <w:name w:val="heading 2"/>
    <w:basedOn w:val="Heading1"/>
    <w:next w:val="Normal"/>
    <w:link w:val="Heading2Char"/>
    <w:qFormat/>
    <w:rsid w:val="00E22EC8"/>
    <w:pPr>
      <w:outlineLvl w:val="1"/>
    </w:pPr>
  </w:style>
  <w:style w:type="paragraph" w:styleId="Heading3">
    <w:name w:val="heading 3"/>
    <w:basedOn w:val="Heading2"/>
    <w:next w:val="Normal"/>
    <w:link w:val="Heading3Char"/>
    <w:rsid w:val="00E22EC8"/>
    <w:pPr>
      <w:outlineLvl w:val="2"/>
    </w:pPr>
  </w:style>
  <w:style w:type="paragraph" w:styleId="Heading4">
    <w:name w:val="heading 4"/>
    <w:basedOn w:val="Heading2"/>
    <w:next w:val="Normal"/>
    <w:link w:val="Heading4Char"/>
    <w:rsid w:val="008C46DC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2EC8"/>
    <w:rPr>
      <w:b/>
      <w:color w:val="000000" w:themeColor="text1"/>
      <w:sz w:val="24"/>
      <w:szCs w:val="24"/>
    </w:rPr>
  </w:style>
  <w:style w:type="character" w:customStyle="1" w:styleId="Heading2Char">
    <w:name w:val="Heading 2 Char"/>
    <w:link w:val="Heading2"/>
    <w:rsid w:val="00E22EC8"/>
    <w:rPr>
      <w:b/>
      <w:color w:val="000000" w:themeColor="text1"/>
      <w:sz w:val="24"/>
      <w:szCs w:val="24"/>
    </w:rPr>
  </w:style>
  <w:style w:type="character" w:customStyle="1" w:styleId="Heading3Char">
    <w:name w:val="Heading 3 Char"/>
    <w:link w:val="Heading3"/>
    <w:rsid w:val="00E22EC8"/>
    <w:rPr>
      <w:b/>
      <w:color w:val="000000" w:themeColor="text1"/>
      <w:sz w:val="24"/>
      <w:szCs w:val="24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sid w:val="005247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uiPriority w:val="34"/>
    <w:unhideWhenUsed/>
    <w:rsid w:val="00816E77"/>
    <w:pPr>
      <w:numPr>
        <w:ilvl w:val="1"/>
        <w:numId w:val="2"/>
      </w:numPr>
      <w:spacing w:after="120" w:line="288" w:lineRule="auto"/>
      <w:ind w:left="1560" w:hanging="426"/>
    </w:pPr>
    <w:rPr>
      <w:rFonts w:cs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customStyle="1" w:styleId="ListBullet1">
    <w:name w:val="List Bullet 1"/>
    <w:basedOn w:val="ListBullet"/>
    <w:qFormat/>
    <w:rsid w:val="00ED2F1C"/>
    <w:pPr>
      <w:numPr>
        <w:numId w:val="1"/>
      </w:numPr>
      <w:tabs>
        <w:tab w:val="left" w:pos="426"/>
      </w:tabs>
      <w:ind w:hanging="357"/>
      <w:contextualSpacing w:val="0"/>
    </w:pPr>
  </w:style>
  <w:style w:type="paragraph" w:styleId="ListBullet2">
    <w:name w:val="List Bullet 2"/>
    <w:basedOn w:val="Normal"/>
    <w:qFormat/>
    <w:rsid w:val="0017793A"/>
    <w:pPr>
      <w:numPr>
        <w:numId w:val="4"/>
      </w:numPr>
      <w:spacing w:after="60"/>
      <w:ind w:left="1134"/>
    </w:pPr>
  </w:style>
  <w:style w:type="paragraph" w:styleId="ListBullet3">
    <w:name w:val="List Bullet 3"/>
    <w:basedOn w:val="ListBullet"/>
    <w:link w:val="ListBullet3Char"/>
    <w:rsid w:val="007C58BE"/>
    <w:pPr>
      <w:numPr>
        <w:numId w:val="5"/>
      </w:numPr>
      <w:tabs>
        <w:tab w:val="left" w:pos="1560"/>
      </w:tabs>
      <w:spacing w:after="60"/>
      <w:ind w:left="1559" w:hanging="425"/>
      <w:contextualSpacing w:val="0"/>
    </w:pPr>
  </w:style>
  <w:style w:type="paragraph" w:styleId="ListBullet4">
    <w:name w:val="List Bullet 4"/>
    <w:basedOn w:val="ListBullet"/>
    <w:link w:val="ListBullet4Char"/>
    <w:rsid w:val="007C58BE"/>
    <w:pPr>
      <w:numPr>
        <w:numId w:val="7"/>
      </w:numPr>
      <w:tabs>
        <w:tab w:val="left" w:pos="1985"/>
      </w:tabs>
      <w:spacing w:after="120"/>
      <w:ind w:left="1984" w:hanging="425"/>
      <w:contextualSpacing w:val="0"/>
    </w:pPr>
  </w:style>
  <w:style w:type="paragraph" w:styleId="Caption">
    <w:name w:val="caption"/>
    <w:basedOn w:val="Normal"/>
    <w:next w:val="Normal"/>
    <w:rsid w:val="00713414"/>
    <w:pPr>
      <w:spacing w:before="120"/>
      <w:jc w:val="center"/>
    </w:pPr>
    <w:rPr>
      <w:b/>
      <w:bCs/>
      <w:color w:val="808080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paragraph" w:customStyle="1" w:styleId="Lvl1bullet">
    <w:name w:val="Lvl 1 bullet"/>
    <w:autoRedefine/>
    <w:qFormat/>
    <w:rsid w:val="00D574F1"/>
    <w:pPr>
      <w:numPr>
        <w:numId w:val="3"/>
      </w:numPr>
      <w:tabs>
        <w:tab w:val="left" w:pos="1134"/>
      </w:tabs>
      <w:spacing w:after="160" w:line="288" w:lineRule="auto"/>
      <w:ind w:left="1134" w:hanging="720"/>
      <w:contextualSpacing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rsid w:val="007C58BE"/>
    <w:rPr>
      <w:sz w:val="24"/>
      <w:szCs w:val="24"/>
    </w:rPr>
  </w:style>
  <w:style w:type="paragraph" w:customStyle="1" w:styleId="Lvl2bullet">
    <w:name w:val="Lvl 2 bullet"/>
    <w:autoRedefine/>
    <w:qFormat/>
    <w:rsid w:val="0025657B"/>
    <w:pPr>
      <w:numPr>
        <w:ilvl w:val="1"/>
        <w:numId w:val="9"/>
      </w:numPr>
      <w:tabs>
        <w:tab w:val="clear" w:pos="1440"/>
        <w:tab w:val="num" w:pos="1843"/>
      </w:tabs>
      <w:spacing w:after="120" w:line="288" w:lineRule="auto"/>
      <w:ind w:left="1843" w:hanging="709"/>
    </w:pPr>
    <w:rPr>
      <w:rFonts w:cs="Arial"/>
      <w:sz w:val="22"/>
      <w:szCs w:val="24"/>
      <w:lang w:eastAsia="en-US"/>
    </w:rPr>
  </w:style>
  <w:style w:type="paragraph" w:customStyle="1" w:styleId="Lvl4bullet">
    <w:name w:val="Lvl 4 bullet"/>
    <w:basedOn w:val="Normal"/>
    <w:autoRedefine/>
    <w:rsid w:val="00713414"/>
    <w:pPr>
      <w:numPr>
        <w:ilvl w:val="3"/>
        <w:numId w:val="9"/>
      </w:numPr>
      <w:spacing w:after="120"/>
    </w:pPr>
  </w:style>
  <w:style w:type="character" w:customStyle="1" w:styleId="ListBullet4Char">
    <w:name w:val="List Bullet 4 Char"/>
    <w:link w:val="ListBullet4"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rsid w:val="00A763CB"/>
    <w:pPr>
      <w:numPr>
        <w:ilvl w:val="2"/>
        <w:numId w:val="26"/>
      </w:numPr>
      <w:spacing w:after="120"/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Lvl3bulletChar">
    <w:name w:val="Lvl 3 bullet Char"/>
    <w:link w:val="Lvl3bullet"/>
    <w:rsid w:val="00A763CB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3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C2496D"/>
    <w:pPr>
      <w:widowControl w:val="0"/>
      <w:numPr>
        <w:numId w:val="3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Heading4Char"/>
    <w:link w:val="DeptBullets"/>
    <w:rsid w:val="00C2496D"/>
    <w:rPr>
      <w:b w:val="0"/>
      <w:bCs w:val="0"/>
      <w:color w:val="000000" w:themeColor="text1"/>
      <w:sz w:val="24"/>
      <w:szCs w:val="28"/>
      <w:lang w:eastAsia="en-US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styleId="Revision">
    <w:name w:val="Revision"/>
    <w:hidden/>
    <w:uiPriority w:val="99"/>
    <w:semiHidden/>
    <w:rsid w:val="00476CC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8c566321-f672-4e06-a901-b5e72b4c435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e6f50ff-b2bd-4ead-97be-f094b4e56330"/>
    <ds:schemaRef ds:uri="82b4b97f-3b4d-4bb7-aad4-f77766b7bdea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59BEB9-B048-4B5B-978D-66C2180CF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932184-D1DC-48F6-9225-AA5FDE65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EFA letter template</vt:lpstr>
    </vt:vector>
  </TitlesOfParts>
  <Company>Department for Education</Company>
  <LinksUpToDate>false</LinksUpToDate>
  <CharactersWithSpaces>2516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EFA letter template</dc:title>
  <dc:creator>Publishing.TEAM@education.gsi.gov.uk</dc:creator>
  <dc:description>Master-Letter-V1.0</dc:description>
  <cp:lastModifiedBy>VESEY-BYRNE, Hannah</cp:lastModifiedBy>
  <cp:revision>10</cp:revision>
  <dcterms:created xsi:type="dcterms:W3CDTF">2022-06-30T10:47:00Z</dcterms:created>
  <dcterms:modified xsi:type="dcterms:W3CDTF">2022-06-30T11:38:00Z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Site">
    <vt:lpwstr>22;#Communic​ati​ons|60b3cc5e-d979-4a7a-b73d-c058e341a548</vt:lpwstr>
  </property>
</Properties>
</file>