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1F1" w14:textId="310A9A55" w:rsidR="00C1508B" w:rsidRDefault="009E0322" w:rsidP="00C1508B">
      <w:pPr>
        <w:pStyle w:val="ListNumber"/>
        <w:ind w:left="360"/>
      </w:pPr>
      <w:r>
        <w:t>Minute of</w:t>
      </w:r>
      <w:r w:rsidR="00C1508B" w:rsidRPr="00C442BD">
        <w:t xml:space="preserve"> UKEF </w:t>
      </w:r>
      <w:r w:rsidR="00805CD1">
        <w:t xml:space="preserve">Board </w:t>
      </w:r>
      <w:r w:rsidR="00C1508B" w:rsidRPr="00C442BD">
        <w:t xml:space="preserve">meeting – </w:t>
      </w:r>
      <w:r w:rsidR="00973075">
        <w:t>8</w:t>
      </w:r>
      <w:r w:rsidR="00386FB4">
        <w:t xml:space="preserve"> </w:t>
      </w:r>
      <w:r w:rsidR="00973075">
        <w:t>December</w:t>
      </w:r>
      <w:r w:rsidR="00386FB4">
        <w:t xml:space="preserve"> </w:t>
      </w:r>
      <w:r w:rsidR="002E196A">
        <w:t>202</w:t>
      </w:r>
      <w:r w:rsidR="002E632E">
        <w:t>1</w:t>
      </w:r>
    </w:p>
    <w:p w14:paraId="53409403" w14:textId="77777777" w:rsidR="00A62D64" w:rsidRP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2D64">
        <w:rPr>
          <w:rFonts w:ascii="Arial" w:eastAsia="Times New Roman" w:hAnsi="Arial" w:cs="Arial"/>
          <w:b/>
          <w:bCs/>
          <w:sz w:val="24"/>
          <w:szCs w:val="24"/>
          <w:u w:val="single"/>
        </w:rPr>
        <w:t>Present:</w:t>
      </w:r>
    </w:p>
    <w:p w14:paraId="1DBC47BB" w14:textId="77777777" w:rsidR="00A62D64" w:rsidRPr="00C1508B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508B">
        <w:rPr>
          <w:rFonts w:ascii="Arial" w:eastAsia="Times New Roman" w:hAnsi="Arial" w:cs="Arial"/>
          <w:sz w:val="24"/>
          <w:szCs w:val="24"/>
        </w:rPr>
        <w:t>Noel Harwerth (Chair)</w:t>
      </w:r>
    </w:p>
    <w:p w14:paraId="59C9FD37" w14:textId="59DA04D9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Alistair Clark</w:t>
      </w:r>
    </w:p>
    <w:p w14:paraId="1BF8D06D" w14:textId="5E012E86" w:rsidR="00324003" w:rsidRDefault="00324003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Andrew Mitchell</w:t>
      </w:r>
    </w:p>
    <w:p w14:paraId="35041760" w14:textId="77777777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Lawrence Weiss</w:t>
      </w:r>
    </w:p>
    <w:p w14:paraId="79018308" w14:textId="45E60E45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508B">
        <w:rPr>
          <w:rFonts w:ascii="Arial" w:eastAsia="Times New Roman" w:hAnsi="Arial" w:cs="Arial"/>
          <w:sz w:val="24"/>
          <w:szCs w:val="24"/>
        </w:rPr>
        <w:t>Louis Taylor</w:t>
      </w:r>
    </w:p>
    <w:p w14:paraId="4A0CBCD9" w14:textId="28B2B3B6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Kim Wiehl</w:t>
      </w:r>
    </w:p>
    <w:p w14:paraId="65B59CE2" w14:textId="77777777" w:rsidR="00A62D64" w:rsidRDefault="00A62D6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Candida Morley</w:t>
      </w:r>
    </w:p>
    <w:p w14:paraId="4935243A" w14:textId="77777777" w:rsid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Samir Parkash</w:t>
      </w:r>
    </w:p>
    <w:p w14:paraId="19DCFE34" w14:textId="46E13F41" w:rsidR="00A62D64" w:rsidRDefault="00F015A6" w:rsidP="00A62D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[redacted]</w:t>
      </w:r>
      <w:r w:rsidR="00A62D64">
        <w:rPr>
          <w:rFonts w:ascii="Arial" w:eastAsia="Times New Roman" w:hAnsi="Arial" w:cs="Arial"/>
          <w:sz w:val="24"/>
          <w:szCs w:val="24"/>
        </w:rPr>
        <w:t xml:space="preserve"> (Observer)</w:t>
      </w:r>
    </w:p>
    <w:p w14:paraId="3F74AD54" w14:textId="01FEF197" w:rsidR="00324003" w:rsidRDefault="00324003" w:rsidP="00A62D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Davinder Mann</w:t>
      </w:r>
      <w:r w:rsidR="00762A7B">
        <w:rPr>
          <w:rFonts w:ascii="Arial" w:eastAsia="Times New Roman" w:hAnsi="Arial" w:cs="Arial"/>
          <w:sz w:val="24"/>
          <w:szCs w:val="24"/>
        </w:rPr>
        <w:t xml:space="preserve"> (Observer)</w:t>
      </w:r>
    </w:p>
    <w:p w14:paraId="381F530F" w14:textId="77777777" w:rsid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382C90" w14:textId="5813359C" w:rsidR="00A62D64" w:rsidRDefault="00A62D64" w:rsidP="002B04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2D64">
        <w:rPr>
          <w:rFonts w:ascii="Arial" w:eastAsia="Times New Roman" w:hAnsi="Arial" w:cs="Arial"/>
          <w:b/>
          <w:bCs/>
          <w:sz w:val="24"/>
          <w:szCs w:val="24"/>
          <w:u w:val="single"/>
        </w:rPr>
        <w:t>Apologies:</w:t>
      </w:r>
    </w:p>
    <w:p w14:paraId="47355614" w14:textId="03198AD9" w:rsidR="00A62D64" w:rsidRDefault="00973075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Oliver Peterken, Cameron Fox</w:t>
      </w:r>
    </w:p>
    <w:p w14:paraId="3F37C2EA" w14:textId="77777777" w:rsidR="009B7B74" w:rsidRDefault="009B7B74" w:rsidP="002B0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6362D6" w14:textId="6670BC9D" w:rsidR="00A62D64" w:rsidRPr="00A62D64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2D64">
        <w:rPr>
          <w:rFonts w:ascii="Arial" w:eastAsia="Times New Roman" w:hAnsi="Arial" w:cs="Arial"/>
          <w:b/>
          <w:bCs/>
          <w:sz w:val="24"/>
          <w:szCs w:val="24"/>
          <w:u w:val="single"/>
        </w:rPr>
        <w:t>Secretariat</w:t>
      </w:r>
      <w:r w:rsidR="00C555E6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14:paraId="64340F76" w14:textId="1EE644FB" w:rsidR="00A62D64" w:rsidRPr="00C1508B" w:rsidRDefault="00F015A6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[redacted]</w:t>
      </w:r>
    </w:p>
    <w:p w14:paraId="3C4205AC" w14:textId="77777777" w:rsidR="00A62D64" w:rsidRPr="00C1508B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508B">
        <w:rPr>
          <w:rFonts w:ascii="Arial" w:eastAsia="Times New Roman" w:hAnsi="Arial" w:cs="Arial"/>
          <w:sz w:val="24"/>
          <w:szCs w:val="24"/>
        </w:rPr>
        <w:tab/>
      </w:r>
    </w:p>
    <w:p w14:paraId="1928849F" w14:textId="66A2767A" w:rsidR="00A62D64" w:rsidRPr="00C1508B" w:rsidRDefault="00A62D64" w:rsidP="002B04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D64">
        <w:rPr>
          <w:rFonts w:ascii="Arial" w:eastAsia="Times New Roman" w:hAnsi="Arial" w:cs="Arial"/>
          <w:b/>
          <w:bCs/>
          <w:sz w:val="24"/>
          <w:szCs w:val="24"/>
          <w:u w:val="single"/>
        </w:rPr>
        <w:t>Attendees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12137A53" w14:textId="2D045AEA" w:rsidR="00762A7B" w:rsidRPr="00762A7B" w:rsidRDefault="00973075" w:rsidP="00762A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Alex Cameron, David Archer (</w:t>
      </w:r>
      <w:proofErr w:type="spellStart"/>
      <w:r>
        <w:rPr>
          <w:rFonts w:ascii="Arial" w:eastAsia="Times New Roman" w:hAnsi="Arial" w:cs="Arial"/>
          <w:sz w:val="24"/>
          <w:szCs w:val="24"/>
        </w:rPr>
        <w:t>Socia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14:paraId="6AF7552E" w14:textId="787A9783" w:rsidR="00762A7B" w:rsidRDefault="00762A7B" w:rsidP="00762A7B">
      <w:pPr>
        <w:pStyle w:val="ListNumber"/>
        <w:numPr>
          <w:ilvl w:val="0"/>
          <w:numId w:val="1"/>
        </w:numPr>
        <w:tabs>
          <w:tab w:val="left" w:pos="709"/>
        </w:tabs>
        <w:rPr>
          <w:bCs w:val="0"/>
          <w:szCs w:val="24"/>
        </w:rPr>
      </w:pPr>
      <w:r>
        <w:rPr>
          <w:bCs w:val="0"/>
          <w:szCs w:val="24"/>
        </w:rPr>
        <w:t>Introduction</w:t>
      </w:r>
    </w:p>
    <w:p w14:paraId="25C2C801" w14:textId="77777777" w:rsidR="00762A7B" w:rsidRPr="00CB5704" w:rsidRDefault="00762A7B" w:rsidP="00F95456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 w:rsidRPr="00CB5704">
        <w:t xml:space="preserve">The Chair welcomed Members and attendees to the meeting and checked whether Members had any interests to declare. There were no interests declared. </w:t>
      </w:r>
    </w:p>
    <w:p w14:paraId="43437EEE" w14:textId="7ADA2568" w:rsidR="00CB5704" w:rsidRDefault="00F95456" w:rsidP="00DD267E">
      <w:pPr>
        <w:pStyle w:val="ListNumber"/>
        <w:numPr>
          <w:ilvl w:val="0"/>
          <w:numId w:val="1"/>
        </w:numPr>
        <w:tabs>
          <w:tab w:val="clear" w:pos="567"/>
          <w:tab w:val="left" w:pos="709"/>
          <w:tab w:val="num" w:pos="1557"/>
        </w:tabs>
        <w:ind w:left="709" w:hanging="709"/>
        <w:rPr>
          <w:bCs w:val="0"/>
          <w:szCs w:val="24"/>
        </w:rPr>
      </w:pPr>
      <w:bookmarkStart w:id="0" w:name="_Hlk531702617"/>
      <w:r>
        <w:rPr>
          <w:bCs w:val="0"/>
          <w:szCs w:val="24"/>
        </w:rPr>
        <w:t>CEO update</w:t>
      </w:r>
    </w:p>
    <w:p w14:paraId="21040D21" w14:textId="77777777" w:rsidR="00495086" w:rsidRPr="00495086" w:rsidRDefault="00495086" w:rsidP="00495086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 w:rsidRPr="00495086">
        <w:t xml:space="preserve">The CEO delivered his monthly update to the Board, which covered ongoing progress made across UKEF’s various functions. </w:t>
      </w:r>
    </w:p>
    <w:p w14:paraId="3378711F" w14:textId="77777777" w:rsidR="00495086" w:rsidRPr="00495086" w:rsidRDefault="00495086" w:rsidP="00495086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 w:rsidRPr="00495086">
        <w:t xml:space="preserve">The Board discussed the update and latest business figures. </w:t>
      </w:r>
    </w:p>
    <w:p w14:paraId="488E3FD2" w14:textId="0C6A990B" w:rsidR="00F95456" w:rsidRPr="00BB5C8E" w:rsidRDefault="00F95456" w:rsidP="00F95456">
      <w:pPr>
        <w:pStyle w:val="ListNumber"/>
        <w:numPr>
          <w:ilvl w:val="0"/>
          <w:numId w:val="1"/>
        </w:numPr>
        <w:tabs>
          <w:tab w:val="left" w:pos="709"/>
        </w:tabs>
        <w:rPr>
          <w:bCs w:val="0"/>
          <w:szCs w:val="24"/>
        </w:rPr>
      </w:pPr>
      <w:r w:rsidRPr="00BB5C8E">
        <w:rPr>
          <w:bCs w:val="0"/>
          <w:szCs w:val="24"/>
        </w:rPr>
        <w:t xml:space="preserve">Draft Minutes and Actions Log of </w:t>
      </w:r>
      <w:r w:rsidR="00973075">
        <w:rPr>
          <w:bCs w:val="0"/>
          <w:szCs w:val="24"/>
        </w:rPr>
        <w:t>18</w:t>
      </w:r>
      <w:r w:rsidRPr="00BB5C8E">
        <w:rPr>
          <w:bCs w:val="0"/>
          <w:szCs w:val="24"/>
        </w:rPr>
        <w:t xml:space="preserve"> </w:t>
      </w:r>
      <w:r w:rsidR="00973075">
        <w:rPr>
          <w:bCs w:val="0"/>
          <w:szCs w:val="24"/>
        </w:rPr>
        <w:t>November</w:t>
      </w:r>
      <w:r w:rsidRPr="00BB5C8E">
        <w:rPr>
          <w:bCs w:val="0"/>
          <w:szCs w:val="24"/>
        </w:rPr>
        <w:t xml:space="preserve"> </w:t>
      </w:r>
      <w:r>
        <w:rPr>
          <w:bCs w:val="0"/>
          <w:szCs w:val="24"/>
        </w:rPr>
        <w:t xml:space="preserve">2021 </w:t>
      </w:r>
      <w:r w:rsidRPr="00BB5C8E">
        <w:rPr>
          <w:bCs w:val="0"/>
          <w:szCs w:val="24"/>
        </w:rPr>
        <w:t>Meeting</w:t>
      </w:r>
    </w:p>
    <w:p w14:paraId="1433289E" w14:textId="4BC3122F" w:rsidR="00495086" w:rsidRPr="00F95456" w:rsidRDefault="00F95456" w:rsidP="00495086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  <w:rPr>
          <w:b/>
          <w:bCs/>
        </w:rPr>
      </w:pPr>
      <w:r>
        <w:t>T</w:t>
      </w:r>
      <w:r w:rsidRPr="00C442BD">
        <w:t xml:space="preserve">he draft minutes </w:t>
      </w:r>
      <w:r>
        <w:t>were approved</w:t>
      </w:r>
      <w:r w:rsidR="00495086">
        <w:t>,</w:t>
      </w:r>
      <w:r>
        <w:t xml:space="preserve"> and the actions log discussed. </w:t>
      </w:r>
    </w:p>
    <w:p w14:paraId="6BDC4602" w14:textId="3D676F8A" w:rsidR="00DD267E" w:rsidRPr="00DD267E" w:rsidRDefault="00973075" w:rsidP="00495086">
      <w:pPr>
        <w:pStyle w:val="ListNumber"/>
        <w:numPr>
          <w:ilvl w:val="0"/>
          <w:numId w:val="1"/>
        </w:numPr>
        <w:tabs>
          <w:tab w:val="left" w:pos="709"/>
        </w:tabs>
        <w:rPr>
          <w:bCs w:val="0"/>
          <w:szCs w:val="24"/>
        </w:rPr>
      </w:pPr>
      <w:r>
        <w:rPr>
          <w:bCs w:val="0"/>
          <w:szCs w:val="24"/>
        </w:rPr>
        <w:t>Judicial Review Communications Plan</w:t>
      </w:r>
    </w:p>
    <w:p w14:paraId="35B1FA2E" w14:textId="176B46BF" w:rsidR="00A515CB" w:rsidRDefault="00495086" w:rsidP="00DD267E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>
        <w:t xml:space="preserve">The </w:t>
      </w:r>
      <w:r w:rsidR="00973075">
        <w:t xml:space="preserve">Chief Executive updated the meeting on the communications strategy for the judicial review of the </w:t>
      </w:r>
      <w:proofErr w:type="spellStart"/>
      <w:r w:rsidR="00973075">
        <w:t>Moz</w:t>
      </w:r>
      <w:proofErr w:type="spellEnd"/>
      <w:r w:rsidR="00973075">
        <w:t xml:space="preserve"> LNG transaction. </w:t>
      </w:r>
      <w:r w:rsidR="00F015A6">
        <w:t>[redacted]</w:t>
      </w:r>
      <w:r w:rsidR="00973075">
        <w:t xml:space="preserve"> joined for this item. Board Members were talked through the various outcomes and how UKEF would respond in each of those scenarios, alongside </w:t>
      </w:r>
      <w:r w:rsidR="00A515CB">
        <w:t xml:space="preserve">the likely timeline. </w:t>
      </w:r>
    </w:p>
    <w:p w14:paraId="42EC201B" w14:textId="71C5016C" w:rsidR="002E3ECF" w:rsidRDefault="00A515CB" w:rsidP="002E3ECF">
      <w:pPr>
        <w:pStyle w:val="ListNumber"/>
        <w:numPr>
          <w:ilvl w:val="0"/>
          <w:numId w:val="1"/>
        </w:numPr>
        <w:tabs>
          <w:tab w:val="left" w:pos="709"/>
        </w:tabs>
        <w:rPr>
          <w:bCs w:val="0"/>
          <w:szCs w:val="24"/>
        </w:rPr>
      </w:pPr>
      <w:r>
        <w:rPr>
          <w:bCs w:val="0"/>
          <w:szCs w:val="24"/>
        </w:rPr>
        <w:t>Board Effectiveness Review</w:t>
      </w:r>
    </w:p>
    <w:p w14:paraId="7B65A4CD" w14:textId="36A26B83" w:rsidR="00A515CB" w:rsidRPr="00A515CB" w:rsidRDefault="00A515CB" w:rsidP="008124F1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 w:rsidRPr="00A515CB">
        <w:lastRenderedPageBreak/>
        <w:t xml:space="preserve">Members received a report from Alex Cameron and David Archer from </w:t>
      </w:r>
      <w:proofErr w:type="spellStart"/>
      <w:r w:rsidRPr="00A515CB">
        <w:t>Socia</w:t>
      </w:r>
      <w:proofErr w:type="spellEnd"/>
      <w:r w:rsidRPr="00A515CB">
        <w:t xml:space="preserve"> on the effectiveness of the Board of UK Export Finance and three of its sub-committees: the Audit, Risk, and Remuneration and Nominations Committees. The meeting heard that the UKEF Board takes its responsibilities seriously and operated in a professional manner, compliant with the principles of Code as they apply to this central government department with a commercial</w:t>
      </w:r>
      <w:r w:rsidRPr="008124F1">
        <w:t xml:space="preserve"> </w:t>
      </w:r>
      <w:r w:rsidRPr="00A515CB">
        <w:t xml:space="preserve">purpose. </w:t>
      </w:r>
      <w:r w:rsidRPr="008124F1">
        <w:t>It was noted that t</w:t>
      </w:r>
      <w:r w:rsidRPr="00A515CB">
        <w:t>he Board currently provide</w:t>
      </w:r>
      <w:r w:rsidRPr="008124F1">
        <w:t>d</w:t>
      </w:r>
      <w:r w:rsidRPr="00A515CB">
        <w:t xml:space="preserve"> effective governance of the organisation and </w:t>
      </w:r>
      <w:r w:rsidRPr="008124F1">
        <w:t>was</w:t>
      </w:r>
      <w:r w:rsidRPr="00A515CB">
        <w:t xml:space="preserve"> actively engaged in developing</w:t>
      </w:r>
      <w:r w:rsidRPr="008124F1">
        <w:t xml:space="preserve"> </w:t>
      </w:r>
      <w:r w:rsidRPr="00A515CB">
        <w:t>its governance system further.</w:t>
      </w:r>
    </w:p>
    <w:p w14:paraId="66B43D4C" w14:textId="72D9ABFC" w:rsidR="00A515CB" w:rsidRPr="00A515CB" w:rsidRDefault="00A515CB" w:rsidP="008124F1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 w:rsidRPr="008124F1">
        <w:t xml:space="preserve">The Meeting discussed the challenges facing the Board in terms of governance, </w:t>
      </w:r>
      <w:proofErr w:type="gramStart"/>
      <w:r w:rsidRPr="008124F1">
        <w:t>in particular how</w:t>
      </w:r>
      <w:proofErr w:type="gramEnd"/>
      <w:r w:rsidRPr="008124F1">
        <w:t xml:space="preserve"> it could</w:t>
      </w:r>
      <w:r w:rsidRPr="00A515CB">
        <w:t xml:space="preserve"> sustain its ‘more than advisory’ way of working</w:t>
      </w:r>
      <w:r w:rsidRPr="008124F1">
        <w:t xml:space="preserve"> </w:t>
      </w:r>
      <w:r w:rsidRPr="00A515CB">
        <w:t>and evolve its current performance in the face of a fast-growing business</w:t>
      </w:r>
      <w:r w:rsidRPr="008124F1">
        <w:t>, and likely changes to the Board composition over the coming 12 months</w:t>
      </w:r>
      <w:r w:rsidRPr="00A515CB">
        <w:t>.</w:t>
      </w:r>
    </w:p>
    <w:p w14:paraId="68EA766D" w14:textId="1092CE50" w:rsidR="008124F1" w:rsidRPr="008124F1" w:rsidRDefault="00A515CB" w:rsidP="008124F1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 w:rsidRPr="00A515CB">
        <w:t xml:space="preserve">The meeting </w:t>
      </w:r>
      <w:r w:rsidR="008124F1" w:rsidRPr="008124F1">
        <w:t>discussed the recommendations made in the report. It was noted that these recommendations aimed to:</w:t>
      </w:r>
    </w:p>
    <w:p w14:paraId="05CE348E" w14:textId="2AF3E6FF" w:rsidR="008124F1" w:rsidRPr="008124F1" w:rsidRDefault="008124F1" w:rsidP="008124F1">
      <w:pPr>
        <w:pStyle w:val="ListNumber"/>
        <w:numPr>
          <w:ilvl w:val="0"/>
          <w:numId w:val="23"/>
        </w:numPr>
        <w:tabs>
          <w:tab w:val="left" w:pos="709"/>
        </w:tabs>
        <w:rPr>
          <w:b w:val="0"/>
          <w:bCs w:val="0"/>
          <w:szCs w:val="24"/>
          <w:u w:val="none"/>
        </w:rPr>
      </w:pPr>
      <w:r>
        <w:rPr>
          <w:b w:val="0"/>
          <w:bCs w:val="0"/>
          <w:szCs w:val="24"/>
          <w:u w:val="none"/>
        </w:rPr>
        <w:t>e</w:t>
      </w:r>
      <w:r w:rsidRPr="008124F1">
        <w:rPr>
          <w:b w:val="0"/>
          <w:bCs w:val="0"/>
          <w:szCs w:val="24"/>
          <w:u w:val="none"/>
        </w:rPr>
        <w:t xml:space="preserve">nhance the impact and contribution of the Board in the UKEF governance </w:t>
      </w:r>
      <w:proofErr w:type="gramStart"/>
      <w:r w:rsidRPr="008124F1">
        <w:rPr>
          <w:b w:val="0"/>
          <w:bCs w:val="0"/>
          <w:szCs w:val="24"/>
          <w:u w:val="none"/>
        </w:rPr>
        <w:t>system</w:t>
      </w:r>
      <w:r>
        <w:rPr>
          <w:b w:val="0"/>
          <w:bCs w:val="0"/>
          <w:szCs w:val="24"/>
          <w:u w:val="none"/>
        </w:rPr>
        <w:t>;</w:t>
      </w:r>
      <w:proofErr w:type="gramEnd"/>
    </w:p>
    <w:p w14:paraId="52C2CFDA" w14:textId="3B39436B" w:rsidR="008124F1" w:rsidRPr="008124F1" w:rsidRDefault="008124F1" w:rsidP="008124F1">
      <w:pPr>
        <w:pStyle w:val="ListNumber"/>
        <w:numPr>
          <w:ilvl w:val="0"/>
          <w:numId w:val="23"/>
        </w:numPr>
        <w:tabs>
          <w:tab w:val="left" w:pos="709"/>
        </w:tabs>
        <w:rPr>
          <w:b w:val="0"/>
          <w:bCs w:val="0"/>
          <w:szCs w:val="24"/>
          <w:u w:val="none"/>
        </w:rPr>
      </w:pPr>
      <w:r>
        <w:rPr>
          <w:b w:val="0"/>
          <w:bCs w:val="0"/>
          <w:szCs w:val="24"/>
          <w:u w:val="none"/>
        </w:rPr>
        <w:t>e</w:t>
      </w:r>
      <w:r w:rsidRPr="008124F1">
        <w:rPr>
          <w:b w:val="0"/>
          <w:bCs w:val="0"/>
          <w:szCs w:val="24"/>
          <w:u w:val="none"/>
        </w:rPr>
        <w:t xml:space="preserve">nsure the ongoing capability and capacity of the Board and the </w:t>
      </w:r>
      <w:proofErr w:type="gramStart"/>
      <w:r w:rsidRPr="008124F1">
        <w:rPr>
          <w:b w:val="0"/>
          <w:bCs w:val="0"/>
          <w:szCs w:val="24"/>
          <w:u w:val="none"/>
        </w:rPr>
        <w:t>executive</w:t>
      </w:r>
      <w:r>
        <w:rPr>
          <w:b w:val="0"/>
          <w:bCs w:val="0"/>
          <w:szCs w:val="24"/>
          <w:u w:val="none"/>
        </w:rPr>
        <w:t>;</w:t>
      </w:r>
      <w:proofErr w:type="gramEnd"/>
    </w:p>
    <w:p w14:paraId="047424FE" w14:textId="02624400" w:rsidR="008124F1" w:rsidRDefault="008124F1" w:rsidP="008124F1">
      <w:pPr>
        <w:pStyle w:val="ListNumber"/>
        <w:numPr>
          <w:ilvl w:val="0"/>
          <w:numId w:val="23"/>
        </w:numPr>
        <w:tabs>
          <w:tab w:val="left" w:pos="709"/>
        </w:tabs>
        <w:rPr>
          <w:b w:val="0"/>
          <w:bCs w:val="0"/>
          <w:szCs w:val="24"/>
          <w:u w:val="none"/>
        </w:rPr>
      </w:pPr>
      <w:r>
        <w:rPr>
          <w:b w:val="0"/>
          <w:bCs w:val="0"/>
          <w:szCs w:val="24"/>
          <w:u w:val="none"/>
        </w:rPr>
        <w:t>e</w:t>
      </w:r>
      <w:r w:rsidRPr="008124F1">
        <w:rPr>
          <w:b w:val="0"/>
          <w:bCs w:val="0"/>
          <w:szCs w:val="24"/>
          <w:u w:val="none"/>
        </w:rPr>
        <w:t>nhance scrutiny of the growth of the business</w:t>
      </w:r>
      <w:r>
        <w:rPr>
          <w:b w:val="0"/>
          <w:bCs w:val="0"/>
          <w:szCs w:val="24"/>
          <w:u w:val="none"/>
        </w:rPr>
        <w:t>; and</w:t>
      </w:r>
    </w:p>
    <w:p w14:paraId="2BA077D5" w14:textId="51D0F261" w:rsidR="00A515CB" w:rsidRDefault="008124F1" w:rsidP="008124F1">
      <w:pPr>
        <w:pStyle w:val="ListNumber"/>
        <w:numPr>
          <w:ilvl w:val="0"/>
          <w:numId w:val="23"/>
        </w:numPr>
        <w:tabs>
          <w:tab w:val="left" w:pos="709"/>
        </w:tabs>
        <w:rPr>
          <w:b w:val="0"/>
          <w:bCs w:val="0"/>
          <w:szCs w:val="24"/>
          <w:u w:val="none"/>
        </w:rPr>
      </w:pPr>
      <w:r>
        <w:rPr>
          <w:b w:val="0"/>
          <w:bCs w:val="0"/>
          <w:szCs w:val="24"/>
          <w:u w:val="none"/>
        </w:rPr>
        <w:t>d</w:t>
      </w:r>
      <w:r w:rsidRPr="008124F1">
        <w:rPr>
          <w:b w:val="0"/>
          <w:bCs w:val="0"/>
          <w:szCs w:val="24"/>
          <w:u w:val="none"/>
        </w:rPr>
        <w:t>evelop the effectiveness and efficiency of information provided to the Board.</w:t>
      </w:r>
    </w:p>
    <w:p w14:paraId="57EF4895" w14:textId="0417886C" w:rsidR="008124F1" w:rsidRPr="008124F1" w:rsidRDefault="008124F1" w:rsidP="008124F1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 w:rsidRPr="008124F1">
        <w:t>It was agreed that secretariat would work with the Chair to develop an action plan to respond to the recommendations made, with a view to reporting back to the Board in March.</w:t>
      </w:r>
    </w:p>
    <w:p w14:paraId="4621FD72" w14:textId="172710FE" w:rsidR="00A515CB" w:rsidRPr="008124F1" w:rsidRDefault="00A515CB" w:rsidP="008124F1">
      <w:pPr>
        <w:pStyle w:val="ListNumber"/>
        <w:tabs>
          <w:tab w:val="left" w:pos="709"/>
        </w:tabs>
        <w:ind w:left="1440" w:hanging="1440"/>
        <w:rPr>
          <w:szCs w:val="24"/>
          <w:u w:val="none"/>
        </w:rPr>
      </w:pPr>
      <w:r w:rsidRPr="008124F1">
        <w:rPr>
          <w:szCs w:val="24"/>
          <w:u w:val="none"/>
        </w:rPr>
        <w:t xml:space="preserve">Action: </w:t>
      </w:r>
      <w:r w:rsidR="008124F1" w:rsidRPr="008124F1">
        <w:rPr>
          <w:szCs w:val="24"/>
          <w:u w:val="none"/>
        </w:rPr>
        <w:tab/>
      </w:r>
      <w:r w:rsidRPr="008124F1">
        <w:rPr>
          <w:szCs w:val="24"/>
          <w:u w:val="none"/>
        </w:rPr>
        <w:t xml:space="preserve">Secretariat to provide a plan of improvement to the Board meeting in </w:t>
      </w:r>
      <w:r w:rsidR="008124F1" w:rsidRPr="008124F1">
        <w:rPr>
          <w:szCs w:val="24"/>
          <w:u w:val="none"/>
        </w:rPr>
        <w:t>March</w:t>
      </w:r>
      <w:r w:rsidRPr="008124F1">
        <w:rPr>
          <w:szCs w:val="24"/>
          <w:u w:val="none"/>
        </w:rPr>
        <w:t>.</w:t>
      </w:r>
    </w:p>
    <w:p w14:paraId="524AC2E3" w14:textId="5DA367F4" w:rsidR="008124F1" w:rsidRPr="008124F1" w:rsidRDefault="00A515CB" w:rsidP="008124F1">
      <w:pPr>
        <w:pStyle w:val="Style1"/>
        <w:widowControl w:val="0"/>
        <w:numPr>
          <w:ilvl w:val="1"/>
          <w:numId w:val="1"/>
        </w:numPr>
        <w:tabs>
          <w:tab w:val="num" w:pos="435"/>
        </w:tabs>
        <w:ind w:left="437" w:hanging="437"/>
      </w:pPr>
      <w:r w:rsidRPr="00A515CB">
        <w:t xml:space="preserve">The Board thanked </w:t>
      </w:r>
      <w:proofErr w:type="spellStart"/>
      <w:r w:rsidR="008124F1" w:rsidRPr="008124F1">
        <w:t>Socia</w:t>
      </w:r>
      <w:proofErr w:type="spellEnd"/>
      <w:r w:rsidRPr="00A515CB">
        <w:t xml:space="preserve"> for their hard-work and their </w:t>
      </w:r>
      <w:r w:rsidR="008124F1" w:rsidRPr="008124F1">
        <w:t xml:space="preserve">thoughtful </w:t>
      </w:r>
      <w:r w:rsidRPr="00A515CB">
        <w:t xml:space="preserve">report. Members discussed the suggestions made and agreed to take the majority forward. </w:t>
      </w:r>
    </w:p>
    <w:p w14:paraId="7DDEEE1E" w14:textId="00B8936F" w:rsidR="003B06DE" w:rsidRPr="00E951D8" w:rsidRDefault="003B06DE" w:rsidP="00A515CB">
      <w:pPr>
        <w:pStyle w:val="ListNumber"/>
        <w:numPr>
          <w:ilvl w:val="0"/>
          <w:numId w:val="1"/>
        </w:numPr>
        <w:tabs>
          <w:tab w:val="left" w:pos="709"/>
        </w:tabs>
        <w:rPr>
          <w:bCs w:val="0"/>
          <w:szCs w:val="24"/>
        </w:rPr>
      </w:pPr>
      <w:r w:rsidRPr="00E951D8">
        <w:rPr>
          <w:bCs w:val="0"/>
          <w:szCs w:val="24"/>
        </w:rPr>
        <w:t>Any other business</w:t>
      </w:r>
    </w:p>
    <w:bookmarkEnd w:id="0"/>
    <w:p w14:paraId="3CF5F1C2" w14:textId="009D28D2" w:rsidR="000738E4" w:rsidRDefault="000E2DBE" w:rsidP="00A93152">
      <w:pPr>
        <w:pStyle w:val="Style1"/>
        <w:widowControl w:val="0"/>
        <w:numPr>
          <w:ilvl w:val="1"/>
          <w:numId w:val="1"/>
        </w:numPr>
        <w:tabs>
          <w:tab w:val="num" w:pos="435"/>
          <w:tab w:val="left" w:pos="709"/>
        </w:tabs>
        <w:ind w:left="437" w:hanging="437"/>
      </w:pPr>
      <w:r>
        <w:t xml:space="preserve">There </w:t>
      </w:r>
      <w:r w:rsidR="008124F1">
        <w:t>being</w:t>
      </w:r>
      <w:r>
        <w:t xml:space="preserve"> no further business</w:t>
      </w:r>
      <w:r w:rsidR="008124F1">
        <w:t>, the Chair wished all attending a Happy Christmas</w:t>
      </w:r>
      <w:r>
        <w:t>.</w:t>
      </w:r>
    </w:p>
    <w:sectPr w:rsidR="0007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D0D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70467"/>
    <w:multiLevelType w:val="hybridMultilevel"/>
    <w:tmpl w:val="2BCA280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1FB0332"/>
    <w:multiLevelType w:val="multilevel"/>
    <w:tmpl w:val="8496DB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9A3B56"/>
    <w:multiLevelType w:val="multilevel"/>
    <w:tmpl w:val="1FB49A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EF10E3"/>
    <w:multiLevelType w:val="hybridMultilevel"/>
    <w:tmpl w:val="117AE43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E6193"/>
    <w:multiLevelType w:val="multilevel"/>
    <w:tmpl w:val="1AF0D46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03"/>
        </w:tabs>
        <w:ind w:left="1503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6" w15:restartNumberingAfterBreak="0">
    <w:nsid w:val="265543BA"/>
    <w:multiLevelType w:val="multilevel"/>
    <w:tmpl w:val="ED7A17F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15"/>
        </w:tabs>
        <w:ind w:left="5115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31"/>
        </w:tabs>
        <w:ind w:left="123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7"/>
        </w:tabs>
        <w:ind w:left="2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7"/>
        </w:tabs>
        <w:ind w:left="2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7"/>
        </w:tabs>
        <w:ind w:left="3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7"/>
        </w:tabs>
        <w:ind w:left="3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7"/>
        </w:tabs>
        <w:ind w:left="4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7"/>
        </w:tabs>
        <w:ind w:left="4757" w:hanging="1440"/>
      </w:pPr>
      <w:rPr>
        <w:rFonts w:hint="default"/>
      </w:rPr>
    </w:lvl>
  </w:abstractNum>
  <w:abstractNum w:abstractNumId="7" w15:restartNumberingAfterBreak="0">
    <w:nsid w:val="29C760BE"/>
    <w:multiLevelType w:val="multilevel"/>
    <w:tmpl w:val="63286B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0FA11C5"/>
    <w:multiLevelType w:val="multilevel"/>
    <w:tmpl w:val="EF38D0FC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113"/>
        </w:tabs>
        <w:ind w:left="511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9"/>
        </w:tabs>
        <w:ind w:left="1229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1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5"/>
        </w:tabs>
        <w:ind w:left="26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5"/>
        </w:tabs>
        <w:ind w:left="31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5"/>
        </w:tabs>
        <w:ind w:left="36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5"/>
        </w:tabs>
        <w:ind w:left="41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5"/>
        </w:tabs>
        <w:ind w:left="4755" w:hanging="1440"/>
      </w:pPr>
      <w:rPr>
        <w:rFonts w:hint="default"/>
      </w:rPr>
    </w:lvl>
  </w:abstractNum>
  <w:abstractNum w:abstractNumId="9" w15:restartNumberingAfterBreak="0">
    <w:nsid w:val="39B0550E"/>
    <w:multiLevelType w:val="multilevel"/>
    <w:tmpl w:val="1FB49A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B542A79"/>
    <w:multiLevelType w:val="multilevel"/>
    <w:tmpl w:val="3BC45FE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115"/>
        </w:tabs>
        <w:ind w:left="5115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31"/>
        </w:tabs>
        <w:ind w:left="123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7"/>
        </w:tabs>
        <w:ind w:left="2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7"/>
        </w:tabs>
        <w:ind w:left="2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7"/>
        </w:tabs>
        <w:ind w:left="3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7"/>
        </w:tabs>
        <w:ind w:left="3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7"/>
        </w:tabs>
        <w:ind w:left="4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7"/>
        </w:tabs>
        <w:ind w:left="4757" w:hanging="1440"/>
      </w:pPr>
      <w:rPr>
        <w:rFonts w:hint="default"/>
      </w:rPr>
    </w:lvl>
  </w:abstractNum>
  <w:abstractNum w:abstractNumId="11" w15:restartNumberingAfterBreak="0">
    <w:nsid w:val="54551104"/>
    <w:multiLevelType w:val="multilevel"/>
    <w:tmpl w:val="ECDA2EA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115"/>
        </w:tabs>
        <w:ind w:left="5115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31"/>
        </w:tabs>
        <w:ind w:left="123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7"/>
        </w:tabs>
        <w:ind w:left="2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7"/>
        </w:tabs>
        <w:ind w:left="2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7"/>
        </w:tabs>
        <w:ind w:left="3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7"/>
        </w:tabs>
        <w:ind w:left="3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57"/>
        </w:tabs>
        <w:ind w:left="4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77"/>
        </w:tabs>
        <w:ind w:left="4757" w:hanging="1440"/>
      </w:pPr>
      <w:rPr>
        <w:rFonts w:hint="default"/>
      </w:rPr>
    </w:lvl>
  </w:abstractNum>
  <w:abstractNum w:abstractNumId="12" w15:restartNumberingAfterBreak="0">
    <w:nsid w:val="5D706D01"/>
    <w:multiLevelType w:val="hybridMultilevel"/>
    <w:tmpl w:val="1518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1CE4236">
      <w:start w:val="1"/>
      <w:numFmt w:val="lowerLetter"/>
      <w:lvlText w:val="%3)"/>
      <w:lvlJc w:val="left"/>
      <w:pPr>
        <w:ind w:left="2520" w:hanging="72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27C1F"/>
    <w:multiLevelType w:val="singleLevel"/>
    <w:tmpl w:val="0804E4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E64362"/>
    <w:multiLevelType w:val="hybridMultilevel"/>
    <w:tmpl w:val="976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C6778"/>
    <w:multiLevelType w:val="multilevel"/>
    <w:tmpl w:val="1FB49A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78"/>
        </w:tabs>
        <w:ind w:left="46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68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7745C66"/>
    <w:multiLevelType w:val="hybridMultilevel"/>
    <w:tmpl w:val="DC0C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7371"/>
    <w:multiLevelType w:val="hybridMultilevel"/>
    <w:tmpl w:val="B664AF8C"/>
    <w:lvl w:ilvl="0" w:tplc="D4C895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2"/>
  </w:num>
  <w:num w:numId="17">
    <w:abstractNumId w:val="9"/>
  </w:num>
  <w:num w:numId="18">
    <w:abstractNumId w:val="2"/>
  </w:num>
  <w:num w:numId="19">
    <w:abstractNumId w:val="11"/>
  </w:num>
  <w:num w:numId="20">
    <w:abstractNumId w:val="6"/>
  </w:num>
  <w:num w:numId="21">
    <w:abstractNumId w:val="17"/>
  </w:num>
  <w:num w:numId="22">
    <w:abstractNumId w:val="10"/>
  </w:num>
  <w:num w:numId="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5F"/>
    <w:rsid w:val="00007515"/>
    <w:rsid w:val="00007696"/>
    <w:rsid w:val="000141C7"/>
    <w:rsid w:val="0001478A"/>
    <w:rsid w:val="00014AB0"/>
    <w:rsid w:val="00014E2E"/>
    <w:rsid w:val="00015C07"/>
    <w:rsid w:val="00016045"/>
    <w:rsid w:val="000227B3"/>
    <w:rsid w:val="00022916"/>
    <w:rsid w:val="000314F1"/>
    <w:rsid w:val="00031790"/>
    <w:rsid w:val="00044978"/>
    <w:rsid w:val="000455AE"/>
    <w:rsid w:val="0004722D"/>
    <w:rsid w:val="0005619E"/>
    <w:rsid w:val="00057CA1"/>
    <w:rsid w:val="00060148"/>
    <w:rsid w:val="000627B0"/>
    <w:rsid w:val="000633A2"/>
    <w:rsid w:val="0007016B"/>
    <w:rsid w:val="00071ED7"/>
    <w:rsid w:val="000727B5"/>
    <w:rsid w:val="00072B75"/>
    <w:rsid w:val="000738E4"/>
    <w:rsid w:val="00074E32"/>
    <w:rsid w:val="00082D97"/>
    <w:rsid w:val="00087E8D"/>
    <w:rsid w:val="0009037E"/>
    <w:rsid w:val="00095AE6"/>
    <w:rsid w:val="000A0826"/>
    <w:rsid w:val="000A1C8C"/>
    <w:rsid w:val="000A4A1E"/>
    <w:rsid w:val="000A52B6"/>
    <w:rsid w:val="000A5D59"/>
    <w:rsid w:val="000A6187"/>
    <w:rsid w:val="000B3C85"/>
    <w:rsid w:val="000B3ECE"/>
    <w:rsid w:val="000B42DF"/>
    <w:rsid w:val="000B4C4E"/>
    <w:rsid w:val="000B69B2"/>
    <w:rsid w:val="000C060D"/>
    <w:rsid w:val="000D5002"/>
    <w:rsid w:val="000D78B3"/>
    <w:rsid w:val="000E1073"/>
    <w:rsid w:val="000E2DBE"/>
    <w:rsid w:val="000E4CA4"/>
    <w:rsid w:val="000F25E2"/>
    <w:rsid w:val="000F4E66"/>
    <w:rsid w:val="001041E5"/>
    <w:rsid w:val="0011466D"/>
    <w:rsid w:val="001147E3"/>
    <w:rsid w:val="0011625A"/>
    <w:rsid w:val="001167AB"/>
    <w:rsid w:val="00117409"/>
    <w:rsid w:val="001205B6"/>
    <w:rsid w:val="001206D7"/>
    <w:rsid w:val="00122DD4"/>
    <w:rsid w:val="00123BF5"/>
    <w:rsid w:val="001251F7"/>
    <w:rsid w:val="0013209B"/>
    <w:rsid w:val="00133081"/>
    <w:rsid w:val="00134328"/>
    <w:rsid w:val="001408B8"/>
    <w:rsid w:val="001418C8"/>
    <w:rsid w:val="001430FA"/>
    <w:rsid w:val="00143DEC"/>
    <w:rsid w:val="001479D4"/>
    <w:rsid w:val="00150C56"/>
    <w:rsid w:val="001520EF"/>
    <w:rsid w:val="00157B64"/>
    <w:rsid w:val="0016381E"/>
    <w:rsid w:val="0016548F"/>
    <w:rsid w:val="00166641"/>
    <w:rsid w:val="00166C60"/>
    <w:rsid w:val="00182168"/>
    <w:rsid w:val="00186734"/>
    <w:rsid w:val="0019347F"/>
    <w:rsid w:val="00196B11"/>
    <w:rsid w:val="001B0F68"/>
    <w:rsid w:val="001B25B6"/>
    <w:rsid w:val="001B5024"/>
    <w:rsid w:val="001B75BE"/>
    <w:rsid w:val="001B7681"/>
    <w:rsid w:val="001C0CC7"/>
    <w:rsid w:val="001C0F37"/>
    <w:rsid w:val="001C1F0A"/>
    <w:rsid w:val="001C2F5F"/>
    <w:rsid w:val="001D05A0"/>
    <w:rsid w:val="001D0633"/>
    <w:rsid w:val="001E0C84"/>
    <w:rsid w:val="001E3EEA"/>
    <w:rsid w:val="001F66AF"/>
    <w:rsid w:val="001F6995"/>
    <w:rsid w:val="001F6AF2"/>
    <w:rsid w:val="00201DCA"/>
    <w:rsid w:val="00212656"/>
    <w:rsid w:val="00224C0C"/>
    <w:rsid w:val="00225316"/>
    <w:rsid w:val="0023028A"/>
    <w:rsid w:val="00235E96"/>
    <w:rsid w:val="00237E25"/>
    <w:rsid w:val="00244E59"/>
    <w:rsid w:val="00250E4A"/>
    <w:rsid w:val="00251203"/>
    <w:rsid w:val="00251CF1"/>
    <w:rsid w:val="00257336"/>
    <w:rsid w:val="002608D0"/>
    <w:rsid w:val="002619D1"/>
    <w:rsid w:val="00266157"/>
    <w:rsid w:val="00266328"/>
    <w:rsid w:val="00271AF9"/>
    <w:rsid w:val="00273A94"/>
    <w:rsid w:val="00273CDC"/>
    <w:rsid w:val="00276B46"/>
    <w:rsid w:val="002779B6"/>
    <w:rsid w:val="0028160D"/>
    <w:rsid w:val="00294E4E"/>
    <w:rsid w:val="002A0A48"/>
    <w:rsid w:val="002A4BAB"/>
    <w:rsid w:val="002B24A8"/>
    <w:rsid w:val="002B4B03"/>
    <w:rsid w:val="002B6957"/>
    <w:rsid w:val="002C4635"/>
    <w:rsid w:val="002C5705"/>
    <w:rsid w:val="002C6B74"/>
    <w:rsid w:val="002E196A"/>
    <w:rsid w:val="002E3ECF"/>
    <w:rsid w:val="002E5521"/>
    <w:rsid w:val="002E632E"/>
    <w:rsid w:val="002F3853"/>
    <w:rsid w:val="002F67C3"/>
    <w:rsid w:val="002F69D0"/>
    <w:rsid w:val="002F7F2B"/>
    <w:rsid w:val="00313BFF"/>
    <w:rsid w:val="00315FB2"/>
    <w:rsid w:val="00316B8E"/>
    <w:rsid w:val="003175ED"/>
    <w:rsid w:val="00320634"/>
    <w:rsid w:val="003209E7"/>
    <w:rsid w:val="00324003"/>
    <w:rsid w:val="00331963"/>
    <w:rsid w:val="00340C89"/>
    <w:rsid w:val="003418F7"/>
    <w:rsid w:val="00342065"/>
    <w:rsid w:val="00343BA9"/>
    <w:rsid w:val="00344CF3"/>
    <w:rsid w:val="00353FE7"/>
    <w:rsid w:val="0035570C"/>
    <w:rsid w:val="00356508"/>
    <w:rsid w:val="00361FF3"/>
    <w:rsid w:val="00362869"/>
    <w:rsid w:val="00365B09"/>
    <w:rsid w:val="00376A0D"/>
    <w:rsid w:val="00384F1B"/>
    <w:rsid w:val="00386FB4"/>
    <w:rsid w:val="00393AEE"/>
    <w:rsid w:val="00397208"/>
    <w:rsid w:val="003A2D18"/>
    <w:rsid w:val="003B06DE"/>
    <w:rsid w:val="003B39C8"/>
    <w:rsid w:val="003B447C"/>
    <w:rsid w:val="003B5928"/>
    <w:rsid w:val="003B6EEC"/>
    <w:rsid w:val="003B78B9"/>
    <w:rsid w:val="003B7CC9"/>
    <w:rsid w:val="003C2751"/>
    <w:rsid w:val="003C3C15"/>
    <w:rsid w:val="003C3FFF"/>
    <w:rsid w:val="003C4AE9"/>
    <w:rsid w:val="003C5C3A"/>
    <w:rsid w:val="003C6141"/>
    <w:rsid w:val="003E0FF6"/>
    <w:rsid w:val="003E1677"/>
    <w:rsid w:val="003E3F4B"/>
    <w:rsid w:val="003F359B"/>
    <w:rsid w:val="003F3BB7"/>
    <w:rsid w:val="003F4E90"/>
    <w:rsid w:val="0040014F"/>
    <w:rsid w:val="00407E91"/>
    <w:rsid w:val="004103A1"/>
    <w:rsid w:val="00411748"/>
    <w:rsid w:val="004136EE"/>
    <w:rsid w:val="0041494B"/>
    <w:rsid w:val="00415D75"/>
    <w:rsid w:val="0041654B"/>
    <w:rsid w:val="0041735B"/>
    <w:rsid w:val="004226F4"/>
    <w:rsid w:val="004249B7"/>
    <w:rsid w:val="00425BDB"/>
    <w:rsid w:val="00427051"/>
    <w:rsid w:val="004319EA"/>
    <w:rsid w:val="00433548"/>
    <w:rsid w:val="00436782"/>
    <w:rsid w:val="00444FD0"/>
    <w:rsid w:val="004569F5"/>
    <w:rsid w:val="004622D7"/>
    <w:rsid w:val="00464943"/>
    <w:rsid w:val="00467638"/>
    <w:rsid w:val="00490170"/>
    <w:rsid w:val="00495086"/>
    <w:rsid w:val="004969D2"/>
    <w:rsid w:val="004A236F"/>
    <w:rsid w:val="004A23B6"/>
    <w:rsid w:val="004A2C91"/>
    <w:rsid w:val="004A5076"/>
    <w:rsid w:val="004A7EF3"/>
    <w:rsid w:val="004B1578"/>
    <w:rsid w:val="004B620D"/>
    <w:rsid w:val="004D1CD2"/>
    <w:rsid w:val="004D36EF"/>
    <w:rsid w:val="004D7BB3"/>
    <w:rsid w:val="004E0ED5"/>
    <w:rsid w:val="005017A0"/>
    <w:rsid w:val="00501FCD"/>
    <w:rsid w:val="00511BB3"/>
    <w:rsid w:val="0051656A"/>
    <w:rsid w:val="00517BC6"/>
    <w:rsid w:val="00530DBC"/>
    <w:rsid w:val="0053510C"/>
    <w:rsid w:val="00540F65"/>
    <w:rsid w:val="00547864"/>
    <w:rsid w:val="00554981"/>
    <w:rsid w:val="00555078"/>
    <w:rsid w:val="0055621B"/>
    <w:rsid w:val="00563D96"/>
    <w:rsid w:val="00566330"/>
    <w:rsid w:val="00574A24"/>
    <w:rsid w:val="00583AB2"/>
    <w:rsid w:val="005939DA"/>
    <w:rsid w:val="00594F2F"/>
    <w:rsid w:val="005970BD"/>
    <w:rsid w:val="005A289C"/>
    <w:rsid w:val="005A40AF"/>
    <w:rsid w:val="005A4CD1"/>
    <w:rsid w:val="005B06AB"/>
    <w:rsid w:val="005B4962"/>
    <w:rsid w:val="005C0D0B"/>
    <w:rsid w:val="005C693F"/>
    <w:rsid w:val="005C6BAD"/>
    <w:rsid w:val="005E1F7E"/>
    <w:rsid w:val="005E386A"/>
    <w:rsid w:val="005E6977"/>
    <w:rsid w:val="005E78B5"/>
    <w:rsid w:val="005F1215"/>
    <w:rsid w:val="005F4AC6"/>
    <w:rsid w:val="0060174B"/>
    <w:rsid w:val="006017E8"/>
    <w:rsid w:val="00602EE9"/>
    <w:rsid w:val="00610EAE"/>
    <w:rsid w:val="0061135B"/>
    <w:rsid w:val="00611D2E"/>
    <w:rsid w:val="006142A7"/>
    <w:rsid w:val="00615A3D"/>
    <w:rsid w:val="00617869"/>
    <w:rsid w:val="00621F0F"/>
    <w:rsid w:val="006229CA"/>
    <w:rsid w:val="00623BF7"/>
    <w:rsid w:val="006344E3"/>
    <w:rsid w:val="00637BEB"/>
    <w:rsid w:val="00643A67"/>
    <w:rsid w:val="00647F3F"/>
    <w:rsid w:val="0065174B"/>
    <w:rsid w:val="00651D8F"/>
    <w:rsid w:val="00655071"/>
    <w:rsid w:val="0065512A"/>
    <w:rsid w:val="0065640A"/>
    <w:rsid w:val="00657EA0"/>
    <w:rsid w:val="0066265A"/>
    <w:rsid w:val="00662A3D"/>
    <w:rsid w:val="00664EAF"/>
    <w:rsid w:val="006653A9"/>
    <w:rsid w:val="00666E4D"/>
    <w:rsid w:val="006675D1"/>
    <w:rsid w:val="00671430"/>
    <w:rsid w:val="006719F2"/>
    <w:rsid w:val="00671BD8"/>
    <w:rsid w:val="006720C8"/>
    <w:rsid w:val="00672E5C"/>
    <w:rsid w:val="006732C9"/>
    <w:rsid w:val="006739C3"/>
    <w:rsid w:val="00674AE5"/>
    <w:rsid w:val="006751B2"/>
    <w:rsid w:val="0067576A"/>
    <w:rsid w:val="006759EB"/>
    <w:rsid w:val="00690E80"/>
    <w:rsid w:val="00695BDB"/>
    <w:rsid w:val="006A5118"/>
    <w:rsid w:val="006B24D4"/>
    <w:rsid w:val="006C3B2D"/>
    <w:rsid w:val="006C76D6"/>
    <w:rsid w:val="006D1E80"/>
    <w:rsid w:val="006D5D83"/>
    <w:rsid w:val="006D698A"/>
    <w:rsid w:val="006E1193"/>
    <w:rsid w:val="006E2E54"/>
    <w:rsid w:val="006E48CA"/>
    <w:rsid w:val="006E4E1F"/>
    <w:rsid w:val="006E4E8B"/>
    <w:rsid w:val="006E5C2D"/>
    <w:rsid w:val="006F17E2"/>
    <w:rsid w:val="006F6329"/>
    <w:rsid w:val="0070358E"/>
    <w:rsid w:val="00705369"/>
    <w:rsid w:val="007112E8"/>
    <w:rsid w:val="007160DE"/>
    <w:rsid w:val="00723B7B"/>
    <w:rsid w:val="007250D4"/>
    <w:rsid w:val="00725C73"/>
    <w:rsid w:val="00726D2B"/>
    <w:rsid w:val="00732284"/>
    <w:rsid w:val="00732977"/>
    <w:rsid w:val="007370F3"/>
    <w:rsid w:val="007377EF"/>
    <w:rsid w:val="00741A0A"/>
    <w:rsid w:val="00746C42"/>
    <w:rsid w:val="00751C30"/>
    <w:rsid w:val="00753E6C"/>
    <w:rsid w:val="00760993"/>
    <w:rsid w:val="00762544"/>
    <w:rsid w:val="00762A7B"/>
    <w:rsid w:val="00767FA4"/>
    <w:rsid w:val="00771A9D"/>
    <w:rsid w:val="007730D0"/>
    <w:rsid w:val="007752B4"/>
    <w:rsid w:val="007757E1"/>
    <w:rsid w:val="00780872"/>
    <w:rsid w:val="007833B4"/>
    <w:rsid w:val="0078345D"/>
    <w:rsid w:val="00793D86"/>
    <w:rsid w:val="00794447"/>
    <w:rsid w:val="0079745D"/>
    <w:rsid w:val="007A065F"/>
    <w:rsid w:val="007A4605"/>
    <w:rsid w:val="007A55AA"/>
    <w:rsid w:val="007A5A87"/>
    <w:rsid w:val="007A654B"/>
    <w:rsid w:val="007B35C7"/>
    <w:rsid w:val="007B3EFB"/>
    <w:rsid w:val="007B66F0"/>
    <w:rsid w:val="007C56D5"/>
    <w:rsid w:val="007D0B66"/>
    <w:rsid w:val="007D0B7C"/>
    <w:rsid w:val="007E02A7"/>
    <w:rsid w:val="007E21C1"/>
    <w:rsid w:val="007E3481"/>
    <w:rsid w:val="007E4181"/>
    <w:rsid w:val="007E4620"/>
    <w:rsid w:val="007E6D6A"/>
    <w:rsid w:val="007F108F"/>
    <w:rsid w:val="007F2751"/>
    <w:rsid w:val="007F383B"/>
    <w:rsid w:val="00800FEE"/>
    <w:rsid w:val="00801DF7"/>
    <w:rsid w:val="00805CD1"/>
    <w:rsid w:val="00806D48"/>
    <w:rsid w:val="00807EB9"/>
    <w:rsid w:val="00810DD9"/>
    <w:rsid w:val="008124F1"/>
    <w:rsid w:val="008223DB"/>
    <w:rsid w:val="008262CA"/>
    <w:rsid w:val="00827420"/>
    <w:rsid w:val="008342A8"/>
    <w:rsid w:val="00842A27"/>
    <w:rsid w:val="00842C59"/>
    <w:rsid w:val="00843AEA"/>
    <w:rsid w:val="00846568"/>
    <w:rsid w:val="00846886"/>
    <w:rsid w:val="00851FEF"/>
    <w:rsid w:val="0086083F"/>
    <w:rsid w:val="0086098F"/>
    <w:rsid w:val="008619F6"/>
    <w:rsid w:val="00873455"/>
    <w:rsid w:val="00876C10"/>
    <w:rsid w:val="00883D1D"/>
    <w:rsid w:val="00891A5D"/>
    <w:rsid w:val="008920B5"/>
    <w:rsid w:val="008975E9"/>
    <w:rsid w:val="008A2585"/>
    <w:rsid w:val="008B1924"/>
    <w:rsid w:val="008B31B5"/>
    <w:rsid w:val="008B5C68"/>
    <w:rsid w:val="008B6FA7"/>
    <w:rsid w:val="008C3325"/>
    <w:rsid w:val="008C3C5F"/>
    <w:rsid w:val="008C6A30"/>
    <w:rsid w:val="008D12BF"/>
    <w:rsid w:val="008D3B66"/>
    <w:rsid w:val="008D619C"/>
    <w:rsid w:val="008E0006"/>
    <w:rsid w:val="008E0C62"/>
    <w:rsid w:val="008E0CC7"/>
    <w:rsid w:val="008E46B9"/>
    <w:rsid w:val="008E5CF0"/>
    <w:rsid w:val="008E791B"/>
    <w:rsid w:val="008F093B"/>
    <w:rsid w:val="008F5972"/>
    <w:rsid w:val="008F5AE8"/>
    <w:rsid w:val="0091367C"/>
    <w:rsid w:val="009138DD"/>
    <w:rsid w:val="009160AE"/>
    <w:rsid w:val="00921B81"/>
    <w:rsid w:val="00923030"/>
    <w:rsid w:val="00927723"/>
    <w:rsid w:val="00931675"/>
    <w:rsid w:val="009346F0"/>
    <w:rsid w:val="009363B6"/>
    <w:rsid w:val="00936AD7"/>
    <w:rsid w:val="009460EE"/>
    <w:rsid w:val="009461E3"/>
    <w:rsid w:val="00946244"/>
    <w:rsid w:val="009526B2"/>
    <w:rsid w:val="00953977"/>
    <w:rsid w:val="00957820"/>
    <w:rsid w:val="00973075"/>
    <w:rsid w:val="00980E97"/>
    <w:rsid w:val="00984D86"/>
    <w:rsid w:val="009858A7"/>
    <w:rsid w:val="00986EFF"/>
    <w:rsid w:val="00991253"/>
    <w:rsid w:val="009916F0"/>
    <w:rsid w:val="00991B5A"/>
    <w:rsid w:val="00994AE9"/>
    <w:rsid w:val="00995B46"/>
    <w:rsid w:val="009A17C8"/>
    <w:rsid w:val="009A4474"/>
    <w:rsid w:val="009B1F6B"/>
    <w:rsid w:val="009B2196"/>
    <w:rsid w:val="009B26F6"/>
    <w:rsid w:val="009B7B74"/>
    <w:rsid w:val="009C3621"/>
    <w:rsid w:val="009C42AB"/>
    <w:rsid w:val="009C5DBA"/>
    <w:rsid w:val="009C68E6"/>
    <w:rsid w:val="009C7936"/>
    <w:rsid w:val="009C7D21"/>
    <w:rsid w:val="009D0858"/>
    <w:rsid w:val="009D3D25"/>
    <w:rsid w:val="009D4070"/>
    <w:rsid w:val="009D4BF2"/>
    <w:rsid w:val="009D5472"/>
    <w:rsid w:val="009D5715"/>
    <w:rsid w:val="009E0322"/>
    <w:rsid w:val="009F09E4"/>
    <w:rsid w:val="009F635A"/>
    <w:rsid w:val="00A25C15"/>
    <w:rsid w:val="00A26ABD"/>
    <w:rsid w:val="00A3163B"/>
    <w:rsid w:val="00A33EE3"/>
    <w:rsid w:val="00A34A82"/>
    <w:rsid w:val="00A4609D"/>
    <w:rsid w:val="00A46F6B"/>
    <w:rsid w:val="00A515CB"/>
    <w:rsid w:val="00A531C3"/>
    <w:rsid w:val="00A53FBF"/>
    <w:rsid w:val="00A5472B"/>
    <w:rsid w:val="00A54D1D"/>
    <w:rsid w:val="00A56E74"/>
    <w:rsid w:val="00A629FE"/>
    <w:rsid w:val="00A62D64"/>
    <w:rsid w:val="00A640F5"/>
    <w:rsid w:val="00A66783"/>
    <w:rsid w:val="00A71AAB"/>
    <w:rsid w:val="00A71C49"/>
    <w:rsid w:val="00A75181"/>
    <w:rsid w:val="00A81D0B"/>
    <w:rsid w:val="00A829E7"/>
    <w:rsid w:val="00A87DF3"/>
    <w:rsid w:val="00A93152"/>
    <w:rsid w:val="00A94124"/>
    <w:rsid w:val="00A97AF5"/>
    <w:rsid w:val="00AA390E"/>
    <w:rsid w:val="00AA5036"/>
    <w:rsid w:val="00AA72D3"/>
    <w:rsid w:val="00AA7462"/>
    <w:rsid w:val="00AB2838"/>
    <w:rsid w:val="00AB7DB9"/>
    <w:rsid w:val="00AC169E"/>
    <w:rsid w:val="00AC3411"/>
    <w:rsid w:val="00AD4DE6"/>
    <w:rsid w:val="00AD76C5"/>
    <w:rsid w:val="00AE32D0"/>
    <w:rsid w:val="00AE38D1"/>
    <w:rsid w:val="00AE4002"/>
    <w:rsid w:val="00AE7639"/>
    <w:rsid w:val="00AF4246"/>
    <w:rsid w:val="00AF451A"/>
    <w:rsid w:val="00B014ED"/>
    <w:rsid w:val="00B030D4"/>
    <w:rsid w:val="00B068F9"/>
    <w:rsid w:val="00B15473"/>
    <w:rsid w:val="00B16E92"/>
    <w:rsid w:val="00B1723E"/>
    <w:rsid w:val="00B25B41"/>
    <w:rsid w:val="00B32BDF"/>
    <w:rsid w:val="00B36102"/>
    <w:rsid w:val="00B463D7"/>
    <w:rsid w:val="00B4716B"/>
    <w:rsid w:val="00B472C0"/>
    <w:rsid w:val="00B474B7"/>
    <w:rsid w:val="00B53451"/>
    <w:rsid w:val="00B5402F"/>
    <w:rsid w:val="00B55C4A"/>
    <w:rsid w:val="00B67159"/>
    <w:rsid w:val="00B71727"/>
    <w:rsid w:val="00B74EBD"/>
    <w:rsid w:val="00B755D4"/>
    <w:rsid w:val="00B84527"/>
    <w:rsid w:val="00B84704"/>
    <w:rsid w:val="00B8755F"/>
    <w:rsid w:val="00B9136F"/>
    <w:rsid w:val="00B949BF"/>
    <w:rsid w:val="00BA354B"/>
    <w:rsid w:val="00BA6E62"/>
    <w:rsid w:val="00BB186B"/>
    <w:rsid w:val="00BB47E8"/>
    <w:rsid w:val="00BB5C8E"/>
    <w:rsid w:val="00BB6C84"/>
    <w:rsid w:val="00BB7595"/>
    <w:rsid w:val="00BC03EF"/>
    <w:rsid w:val="00BC3762"/>
    <w:rsid w:val="00BC3CBB"/>
    <w:rsid w:val="00BC4B77"/>
    <w:rsid w:val="00BC4FE9"/>
    <w:rsid w:val="00BC5224"/>
    <w:rsid w:val="00BC6025"/>
    <w:rsid w:val="00BC7D8A"/>
    <w:rsid w:val="00BD62B9"/>
    <w:rsid w:val="00BE7392"/>
    <w:rsid w:val="00BF0133"/>
    <w:rsid w:val="00BF2BF4"/>
    <w:rsid w:val="00C01107"/>
    <w:rsid w:val="00C060B2"/>
    <w:rsid w:val="00C104F9"/>
    <w:rsid w:val="00C135C3"/>
    <w:rsid w:val="00C1508B"/>
    <w:rsid w:val="00C237D2"/>
    <w:rsid w:val="00C31487"/>
    <w:rsid w:val="00C34B1F"/>
    <w:rsid w:val="00C35F46"/>
    <w:rsid w:val="00C37CE4"/>
    <w:rsid w:val="00C4551C"/>
    <w:rsid w:val="00C45F02"/>
    <w:rsid w:val="00C462F6"/>
    <w:rsid w:val="00C519DD"/>
    <w:rsid w:val="00C5246D"/>
    <w:rsid w:val="00C529ED"/>
    <w:rsid w:val="00C555E6"/>
    <w:rsid w:val="00C5609D"/>
    <w:rsid w:val="00C56E3C"/>
    <w:rsid w:val="00C633D1"/>
    <w:rsid w:val="00C670E0"/>
    <w:rsid w:val="00C67AD5"/>
    <w:rsid w:val="00C731EB"/>
    <w:rsid w:val="00C75B53"/>
    <w:rsid w:val="00C8194D"/>
    <w:rsid w:val="00C82AD4"/>
    <w:rsid w:val="00C8509C"/>
    <w:rsid w:val="00C85FF6"/>
    <w:rsid w:val="00C868D2"/>
    <w:rsid w:val="00C86F10"/>
    <w:rsid w:val="00C87DEA"/>
    <w:rsid w:val="00C95272"/>
    <w:rsid w:val="00C967D8"/>
    <w:rsid w:val="00CA3F2C"/>
    <w:rsid w:val="00CB2A67"/>
    <w:rsid w:val="00CB2D4B"/>
    <w:rsid w:val="00CB2E98"/>
    <w:rsid w:val="00CB49A3"/>
    <w:rsid w:val="00CB4EAA"/>
    <w:rsid w:val="00CB5704"/>
    <w:rsid w:val="00CB7EAC"/>
    <w:rsid w:val="00CC0A3C"/>
    <w:rsid w:val="00CC237E"/>
    <w:rsid w:val="00CC336D"/>
    <w:rsid w:val="00CC7998"/>
    <w:rsid w:val="00CD02DB"/>
    <w:rsid w:val="00CD1502"/>
    <w:rsid w:val="00CD3094"/>
    <w:rsid w:val="00CD3BD8"/>
    <w:rsid w:val="00CD55AF"/>
    <w:rsid w:val="00CD5D81"/>
    <w:rsid w:val="00CE7C6A"/>
    <w:rsid w:val="00CF156D"/>
    <w:rsid w:val="00CF1C13"/>
    <w:rsid w:val="00CF4402"/>
    <w:rsid w:val="00CF7726"/>
    <w:rsid w:val="00D01C64"/>
    <w:rsid w:val="00D11243"/>
    <w:rsid w:val="00D12D49"/>
    <w:rsid w:val="00D374A1"/>
    <w:rsid w:val="00D41BE9"/>
    <w:rsid w:val="00D45E79"/>
    <w:rsid w:val="00D46EE6"/>
    <w:rsid w:val="00D4731E"/>
    <w:rsid w:val="00D476CF"/>
    <w:rsid w:val="00D511A8"/>
    <w:rsid w:val="00D51251"/>
    <w:rsid w:val="00D5470B"/>
    <w:rsid w:val="00D614C1"/>
    <w:rsid w:val="00D6519B"/>
    <w:rsid w:val="00D76074"/>
    <w:rsid w:val="00D80185"/>
    <w:rsid w:val="00D848D7"/>
    <w:rsid w:val="00D876CF"/>
    <w:rsid w:val="00D90A0C"/>
    <w:rsid w:val="00D94208"/>
    <w:rsid w:val="00DB4CB1"/>
    <w:rsid w:val="00DB68F0"/>
    <w:rsid w:val="00DC0689"/>
    <w:rsid w:val="00DC1A01"/>
    <w:rsid w:val="00DC237B"/>
    <w:rsid w:val="00DC35D1"/>
    <w:rsid w:val="00DC7DE1"/>
    <w:rsid w:val="00DD1932"/>
    <w:rsid w:val="00DD267E"/>
    <w:rsid w:val="00DE05A2"/>
    <w:rsid w:val="00DE084F"/>
    <w:rsid w:val="00DE2F93"/>
    <w:rsid w:val="00DE5016"/>
    <w:rsid w:val="00DE5993"/>
    <w:rsid w:val="00DE79E0"/>
    <w:rsid w:val="00DE7C24"/>
    <w:rsid w:val="00DF0D20"/>
    <w:rsid w:val="00DF2C3C"/>
    <w:rsid w:val="00DF5B68"/>
    <w:rsid w:val="00E0177E"/>
    <w:rsid w:val="00E04CA6"/>
    <w:rsid w:val="00E11CFC"/>
    <w:rsid w:val="00E1607A"/>
    <w:rsid w:val="00E30A6D"/>
    <w:rsid w:val="00E322EC"/>
    <w:rsid w:val="00E3431F"/>
    <w:rsid w:val="00E37746"/>
    <w:rsid w:val="00E40CED"/>
    <w:rsid w:val="00E418F9"/>
    <w:rsid w:val="00E4755C"/>
    <w:rsid w:val="00E52FEA"/>
    <w:rsid w:val="00E5479A"/>
    <w:rsid w:val="00E54A8A"/>
    <w:rsid w:val="00E55165"/>
    <w:rsid w:val="00E6446F"/>
    <w:rsid w:val="00E73A11"/>
    <w:rsid w:val="00E73A51"/>
    <w:rsid w:val="00E73DCD"/>
    <w:rsid w:val="00E74FDD"/>
    <w:rsid w:val="00E80BC1"/>
    <w:rsid w:val="00E90AB3"/>
    <w:rsid w:val="00E951D8"/>
    <w:rsid w:val="00E95EF4"/>
    <w:rsid w:val="00EA6C06"/>
    <w:rsid w:val="00EA7C7F"/>
    <w:rsid w:val="00EB17F5"/>
    <w:rsid w:val="00EC1EFD"/>
    <w:rsid w:val="00ED0BAD"/>
    <w:rsid w:val="00ED2093"/>
    <w:rsid w:val="00ED32F4"/>
    <w:rsid w:val="00ED48EE"/>
    <w:rsid w:val="00ED526B"/>
    <w:rsid w:val="00ED71A6"/>
    <w:rsid w:val="00EE207A"/>
    <w:rsid w:val="00EF10F0"/>
    <w:rsid w:val="00EF1439"/>
    <w:rsid w:val="00EF2F35"/>
    <w:rsid w:val="00EF4543"/>
    <w:rsid w:val="00EF5734"/>
    <w:rsid w:val="00EF6385"/>
    <w:rsid w:val="00F015A6"/>
    <w:rsid w:val="00F074A3"/>
    <w:rsid w:val="00F10B47"/>
    <w:rsid w:val="00F10ED5"/>
    <w:rsid w:val="00F1522F"/>
    <w:rsid w:val="00F16416"/>
    <w:rsid w:val="00F20A50"/>
    <w:rsid w:val="00F378FE"/>
    <w:rsid w:val="00F4081A"/>
    <w:rsid w:val="00F46A4E"/>
    <w:rsid w:val="00F5525D"/>
    <w:rsid w:val="00F61290"/>
    <w:rsid w:val="00F659CD"/>
    <w:rsid w:val="00F74CBB"/>
    <w:rsid w:val="00F75FD5"/>
    <w:rsid w:val="00F773DB"/>
    <w:rsid w:val="00F8122B"/>
    <w:rsid w:val="00F8481E"/>
    <w:rsid w:val="00F92A4F"/>
    <w:rsid w:val="00F9323D"/>
    <w:rsid w:val="00F95456"/>
    <w:rsid w:val="00FA4D16"/>
    <w:rsid w:val="00FA4D47"/>
    <w:rsid w:val="00FA76CB"/>
    <w:rsid w:val="00FB0B52"/>
    <w:rsid w:val="00FB3567"/>
    <w:rsid w:val="00FB5BF4"/>
    <w:rsid w:val="00FC1629"/>
    <w:rsid w:val="00FC306B"/>
    <w:rsid w:val="00FC312A"/>
    <w:rsid w:val="00FE0C99"/>
    <w:rsid w:val="00FE410A"/>
    <w:rsid w:val="00FE472A"/>
    <w:rsid w:val="00FE63BD"/>
    <w:rsid w:val="00FF21FF"/>
    <w:rsid w:val="00FF6DF9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32F5"/>
  <w15:chartTrackingRefBased/>
  <w15:docId w15:val="{1125851A-8954-4E03-BE11-4CE43B6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C7"/>
  </w:style>
  <w:style w:type="paragraph" w:styleId="Heading1">
    <w:name w:val="heading 1"/>
    <w:basedOn w:val="Normal"/>
    <w:next w:val="Normal"/>
    <w:link w:val="Heading1Char"/>
    <w:qFormat/>
    <w:rsid w:val="00C1508B"/>
    <w:pPr>
      <w:keepNext/>
      <w:keepLines/>
      <w:spacing w:before="120" w:after="120" w:line="36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link w:val="ListNumberChar"/>
    <w:rsid w:val="008C3C5F"/>
    <w:pPr>
      <w:spacing w:before="120" w:after="120" w:line="360" w:lineRule="auto"/>
      <w:jc w:val="both"/>
    </w:pPr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ListNumber2">
    <w:name w:val="List Number 2"/>
    <w:basedOn w:val="Normal"/>
    <w:uiPriority w:val="99"/>
    <w:rsid w:val="008C3C5F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Number3">
    <w:name w:val="List Number 3"/>
    <w:basedOn w:val="Normal"/>
    <w:uiPriority w:val="99"/>
    <w:rsid w:val="008C3C5F"/>
    <w:pPr>
      <w:numPr>
        <w:ilvl w:val="2"/>
        <w:numId w:val="1"/>
      </w:numPr>
      <w:tabs>
        <w:tab w:val="left" w:pos="2127"/>
      </w:tabs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Number4">
    <w:name w:val="List Number 4"/>
    <w:basedOn w:val="Normal"/>
    <w:rsid w:val="008C3C5F"/>
    <w:pPr>
      <w:tabs>
        <w:tab w:val="left" w:pos="3119"/>
      </w:tabs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ListNumber2"/>
    <w:uiPriority w:val="34"/>
    <w:qFormat/>
    <w:rsid w:val="008C3C5F"/>
  </w:style>
  <w:style w:type="character" w:customStyle="1" w:styleId="ListNumberChar">
    <w:name w:val="List Number Char"/>
    <w:basedOn w:val="DefaultParagraphFont"/>
    <w:link w:val="ListNumber"/>
    <w:rsid w:val="008C3C5F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C1508B"/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Style1">
    <w:name w:val="Style1"/>
    <w:basedOn w:val="ListNumber2"/>
    <w:link w:val="Style1Char"/>
    <w:qFormat/>
    <w:rsid w:val="00F074A3"/>
    <w:rPr>
      <w:szCs w:val="24"/>
    </w:rPr>
  </w:style>
  <w:style w:type="character" w:customStyle="1" w:styleId="Style1Char">
    <w:name w:val="Style1 Char"/>
    <w:basedOn w:val="DefaultParagraphFont"/>
    <w:link w:val="Style1"/>
    <w:rsid w:val="00F074A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C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5A289C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B4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2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6759EB"/>
    <w:pPr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8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0175AE8E1349A9E62F32B312B153" ma:contentTypeVersion="11" ma:contentTypeDescription="Create a new document." ma:contentTypeScope="" ma:versionID="f892984eddfd6ac8badac03374184270">
  <xsd:schema xmlns:xsd="http://www.w3.org/2001/XMLSchema" xmlns:xs="http://www.w3.org/2001/XMLSchema" xmlns:p="http://schemas.microsoft.com/office/2006/metadata/properties" xmlns:ns3="729f3dcb-ed2f-488c-a038-7150799f1202" xmlns:ns4="c5fce018-4a3b-4e2d-9865-16b3fe34fcc2" targetNamespace="http://schemas.microsoft.com/office/2006/metadata/properties" ma:root="true" ma:fieldsID="63a25a9ae34bb5e3f71d0af4e66aefe8" ns3:_="" ns4:_="">
    <xsd:import namespace="729f3dcb-ed2f-488c-a038-7150799f1202"/>
    <xsd:import namespace="c5fce018-4a3b-4e2d-9865-16b3fe34f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f3dcb-ed2f-488c-a038-7150799f1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e018-4a3b-4e2d-9865-16b3fe34f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DEB6D-3AC1-4B53-A415-01777275D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CE263-914A-455A-AA72-8102323F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f3dcb-ed2f-488c-a038-7150799f1202"/>
    <ds:schemaRef ds:uri="c5fce018-4a3b-4e2d-9865-16b3fe34f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235F4-7438-4D16-B053-D069A1810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Hart</dc:creator>
  <cp:keywords/>
  <dc:description/>
  <cp:lastModifiedBy>Sacha Law</cp:lastModifiedBy>
  <cp:revision>2</cp:revision>
  <cp:lastPrinted>2018-06-21T12:02:00Z</cp:lastPrinted>
  <dcterms:created xsi:type="dcterms:W3CDTF">2022-06-29T11:29:00Z</dcterms:created>
  <dcterms:modified xsi:type="dcterms:W3CDTF">2022-06-29T11:29:00Z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0x01010045630175AE8E1349A9E62F32B312B153</vt:lpwstr>
  </property>
</Properties>
</file>