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FB35" w14:textId="0A76A8E8" w:rsidR="00112CD9" w:rsidRDefault="00E279AC" w:rsidP="00E279AC">
      <w:pPr>
        <w:rPr>
          <w:rFonts w:ascii="Arial" w:hAnsi="Arial" w:cs="Arial"/>
          <w:b/>
          <w:bCs/>
          <w:sz w:val="36"/>
          <w:szCs w:val="36"/>
        </w:rPr>
      </w:pPr>
      <w:r>
        <w:rPr>
          <w:rFonts w:ascii="Arial" w:hAnsi="Arial" w:cs="Arial"/>
          <w:b/>
          <w:bCs/>
          <w:noProof/>
          <w:sz w:val="36"/>
          <w:szCs w:val="36"/>
        </w:rPr>
        <w:drawing>
          <wp:inline distT="0" distB="0" distL="0" distR="0" wp14:anchorId="64692123" wp14:editId="6CAB80BC">
            <wp:extent cx="1409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p w14:paraId="26C617F0" w14:textId="77777777" w:rsidR="00112CD9" w:rsidRDefault="00112CD9" w:rsidP="00112CD9">
      <w:pPr>
        <w:jc w:val="center"/>
        <w:rPr>
          <w:rFonts w:ascii="Arial" w:hAnsi="Arial" w:cs="Arial"/>
          <w:b/>
          <w:bCs/>
          <w:sz w:val="48"/>
          <w:szCs w:val="48"/>
        </w:rPr>
      </w:pPr>
    </w:p>
    <w:p w14:paraId="18911BD8" w14:textId="77777777" w:rsidR="00112CD9" w:rsidRPr="00433371" w:rsidRDefault="00112CD9" w:rsidP="00112CD9">
      <w:pPr>
        <w:jc w:val="center"/>
        <w:rPr>
          <w:rFonts w:ascii="Arial" w:hAnsi="Arial" w:cs="Arial"/>
          <w:b/>
          <w:bCs/>
          <w:sz w:val="40"/>
          <w:szCs w:val="40"/>
        </w:rPr>
      </w:pPr>
      <w:r w:rsidRPr="00433371">
        <w:rPr>
          <w:rFonts w:ascii="Arial" w:hAnsi="Arial" w:cs="Arial"/>
          <w:b/>
          <w:bCs/>
          <w:sz w:val="40"/>
          <w:szCs w:val="40"/>
        </w:rPr>
        <w:t xml:space="preserve">For UK National </w:t>
      </w:r>
    </w:p>
    <w:p w14:paraId="11E5F627" w14:textId="77777777" w:rsidR="00112CD9" w:rsidRPr="00433371" w:rsidRDefault="00112CD9" w:rsidP="00112CD9">
      <w:pPr>
        <w:jc w:val="center"/>
        <w:rPr>
          <w:rFonts w:ascii="Arial" w:hAnsi="Arial" w:cs="Arial"/>
          <w:b/>
          <w:bCs/>
          <w:sz w:val="40"/>
          <w:szCs w:val="40"/>
        </w:rPr>
      </w:pPr>
      <w:r w:rsidRPr="00433371">
        <w:rPr>
          <w:rFonts w:ascii="Arial" w:hAnsi="Arial" w:cs="Arial"/>
          <w:b/>
          <w:bCs/>
          <w:sz w:val="40"/>
          <w:szCs w:val="40"/>
        </w:rPr>
        <w:t>Marketing Authorisation Applications</w:t>
      </w:r>
    </w:p>
    <w:p w14:paraId="3E20F0FD" w14:textId="77777777" w:rsidR="008D60AD" w:rsidRPr="00433371" w:rsidRDefault="009C4F7B" w:rsidP="00176DDC">
      <w:pPr>
        <w:jc w:val="center"/>
        <w:rPr>
          <w:rFonts w:ascii="Arial" w:hAnsi="Arial" w:cs="Arial"/>
          <w:b/>
          <w:bCs/>
          <w:sz w:val="40"/>
          <w:szCs w:val="40"/>
        </w:rPr>
      </w:pPr>
      <w:r w:rsidRPr="00433371">
        <w:rPr>
          <w:rFonts w:ascii="Arial" w:hAnsi="Arial" w:cs="Arial"/>
          <w:b/>
          <w:bCs/>
          <w:sz w:val="40"/>
          <w:szCs w:val="40"/>
        </w:rPr>
        <w:t xml:space="preserve">NATIONAL </w:t>
      </w:r>
      <w:r w:rsidR="00B944B5" w:rsidRPr="00433371">
        <w:rPr>
          <w:rFonts w:ascii="Arial" w:hAnsi="Arial" w:cs="Arial"/>
          <w:b/>
          <w:bCs/>
          <w:sz w:val="40"/>
          <w:szCs w:val="40"/>
        </w:rPr>
        <w:t>SPC/QRD TEMPLATE</w:t>
      </w:r>
    </w:p>
    <w:p w14:paraId="10C9E3F1" w14:textId="77777777" w:rsidR="00433371" w:rsidRPr="00433371" w:rsidRDefault="00433371">
      <w:pPr>
        <w:pStyle w:val="TOC1"/>
        <w:tabs>
          <w:tab w:val="right" w:leader="dot" w:pos="9016"/>
        </w:tabs>
        <w:rPr>
          <w:rFonts w:ascii="Arial" w:hAnsi="Arial" w:cs="Arial"/>
          <w:b/>
          <w:bCs/>
          <w:sz w:val="16"/>
          <w:szCs w:val="16"/>
        </w:rPr>
      </w:pPr>
    </w:p>
    <w:p w14:paraId="2C3A59B6" w14:textId="77777777" w:rsidR="00433371" w:rsidRPr="00433371" w:rsidRDefault="00433371">
      <w:pPr>
        <w:pStyle w:val="TOC1"/>
        <w:tabs>
          <w:tab w:val="right" w:leader="dot" w:pos="9016"/>
        </w:tabs>
        <w:rPr>
          <w:rFonts w:ascii="Arial" w:hAnsi="Arial" w:cs="Arial"/>
          <w:i/>
          <w:noProof/>
          <w:sz w:val="24"/>
          <w:szCs w:val="24"/>
        </w:rPr>
      </w:pPr>
      <w:r>
        <w:rPr>
          <w:rFonts w:ascii="Arial" w:hAnsi="Arial" w:cs="Arial"/>
          <w:b/>
          <w:bCs/>
          <w:sz w:val="48"/>
          <w:szCs w:val="48"/>
        </w:rPr>
        <w:fldChar w:fldCharType="begin"/>
      </w:r>
      <w:r>
        <w:rPr>
          <w:rFonts w:ascii="Arial" w:hAnsi="Arial" w:cs="Arial"/>
          <w:b/>
          <w:bCs/>
          <w:sz w:val="48"/>
          <w:szCs w:val="48"/>
        </w:rPr>
        <w:instrText xml:space="preserve"> TOC \o "1-3" \h \z \u </w:instrText>
      </w:r>
      <w:r>
        <w:rPr>
          <w:rFonts w:ascii="Arial" w:hAnsi="Arial" w:cs="Arial"/>
          <w:b/>
          <w:bCs/>
          <w:sz w:val="48"/>
          <w:szCs w:val="48"/>
        </w:rPr>
        <w:fldChar w:fldCharType="separate"/>
      </w:r>
      <w:hyperlink w:anchor="_Toc413844187" w:history="1">
        <w:r w:rsidRPr="00433371">
          <w:rPr>
            <w:rStyle w:val="Hyperlink"/>
            <w:rFonts w:ascii="Arial" w:hAnsi="Arial" w:cs="Arial"/>
            <w:i/>
            <w:noProof/>
            <w:sz w:val="24"/>
            <w:szCs w:val="24"/>
          </w:rPr>
          <w:t>SUMMARY OF PRODUCT CHARACTERISTICS</w:t>
        </w:r>
        <w:r w:rsidR="00184ECC">
          <w:rPr>
            <w:rStyle w:val="Hyperlink"/>
            <w:rFonts w:ascii="Arial" w:hAnsi="Arial" w:cs="Arial"/>
            <w:i/>
            <w:noProof/>
            <w:sz w:val="24"/>
            <w:szCs w:val="24"/>
          </w:rPr>
          <w:t xml:space="preserve"> - SPC</w:t>
        </w:r>
        <w:r w:rsidRPr="00433371">
          <w:rPr>
            <w:rFonts w:ascii="Arial" w:hAnsi="Arial" w:cs="Arial"/>
            <w:i/>
            <w:noProof/>
            <w:webHidden/>
            <w:sz w:val="24"/>
            <w:szCs w:val="24"/>
          </w:rPr>
          <w:tab/>
        </w:r>
        <w:r w:rsidRPr="00433371">
          <w:rPr>
            <w:rFonts w:ascii="Arial" w:hAnsi="Arial" w:cs="Arial"/>
            <w:i/>
            <w:noProof/>
            <w:webHidden/>
            <w:sz w:val="24"/>
            <w:szCs w:val="24"/>
          </w:rPr>
          <w:fldChar w:fldCharType="begin"/>
        </w:r>
        <w:r w:rsidRPr="00433371">
          <w:rPr>
            <w:rFonts w:ascii="Arial" w:hAnsi="Arial" w:cs="Arial"/>
            <w:i/>
            <w:noProof/>
            <w:webHidden/>
            <w:sz w:val="24"/>
            <w:szCs w:val="24"/>
          </w:rPr>
          <w:instrText xml:space="preserve"> PAGEREF _Toc413844187 \h </w:instrText>
        </w:r>
        <w:r w:rsidRPr="00433371">
          <w:rPr>
            <w:rFonts w:ascii="Arial" w:hAnsi="Arial" w:cs="Arial"/>
            <w:i/>
            <w:noProof/>
            <w:webHidden/>
            <w:sz w:val="24"/>
            <w:szCs w:val="24"/>
          </w:rPr>
        </w:r>
        <w:r w:rsidRPr="00433371">
          <w:rPr>
            <w:rFonts w:ascii="Arial" w:hAnsi="Arial" w:cs="Arial"/>
            <w:i/>
            <w:noProof/>
            <w:webHidden/>
            <w:sz w:val="24"/>
            <w:szCs w:val="24"/>
          </w:rPr>
          <w:fldChar w:fldCharType="separate"/>
        </w:r>
        <w:r w:rsidRPr="00433371">
          <w:rPr>
            <w:rFonts w:ascii="Arial" w:hAnsi="Arial" w:cs="Arial"/>
            <w:i/>
            <w:noProof/>
            <w:webHidden/>
            <w:sz w:val="24"/>
            <w:szCs w:val="24"/>
          </w:rPr>
          <w:t>3</w:t>
        </w:r>
        <w:r w:rsidRPr="00433371">
          <w:rPr>
            <w:rFonts w:ascii="Arial" w:hAnsi="Arial" w:cs="Arial"/>
            <w:i/>
            <w:noProof/>
            <w:webHidden/>
            <w:sz w:val="24"/>
            <w:szCs w:val="24"/>
          </w:rPr>
          <w:fldChar w:fldCharType="end"/>
        </w:r>
      </w:hyperlink>
    </w:p>
    <w:p w14:paraId="559067B1" w14:textId="77777777" w:rsidR="00433371" w:rsidRPr="00433371" w:rsidRDefault="00C515B7">
      <w:pPr>
        <w:pStyle w:val="TOC1"/>
        <w:tabs>
          <w:tab w:val="right" w:leader="dot" w:pos="9016"/>
        </w:tabs>
        <w:rPr>
          <w:rFonts w:ascii="Arial" w:hAnsi="Arial" w:cs="Arial"/>
          <w:i/>
          <w:noProof/>
          <w:sz w:val="24"/>
          <w:szCs w:val="24"/>
        </w:rPr>
      </w:pPr>
      <w:hyperlink w:anchor="_Toc413844188" w:history="1">
        <w:r w:rsidR="00433371" w:rsidRPr="00433371">
          <w:rPr>
            <w:rStyle w:val="Hyperlink"/>
            <w:rFonts w:ascii="Arial" w:hAnsi="Arial" w:cs="Arial"/>
            <w:i/>
            <w:noProof/>
            <w:sz w:val="24"/>
            <w:szCs w:val="24"/>
          </w:rPr>
          <w:t>THE OUTER</w:t>
        </w:r>
        <w:r w:rsidR="00433371">
          <w:rPr>
            <w:rStyle w:val="Hyperlink"/>
            <w:rFonts w:ascii="Arial" w:hAnsi="Arial" w:cs="Arial"/>
            <w:i/>
            <w:noProof/>
            <w:sz w:val="24"/>
            <w:szCs w:val="24"/>
          </w:rPr>
          <w:t xml:space="preserve">/IMMEDIATE </w:t>
        </w:r>
        <w:r w:rsidR="00433371" w:rsidRPr="00433371">
          <w:rPr>
            <w:rStyle w:val="Hyperlink"/>
            <w:rFonts w:ascii="Arial" w:hAnsi="Arial" w:cs="Arial"/>
            <w:i/>
            <w:noProof/>
            <w:sz w:val="24"/>
            <w:szCs w:val="24"/>
          </w:rPr>
          <w:t xml:space="preserve"> PACKAGE</w:t>
        </w:r>
        <w:r w:rsidR="00433371" w:rsidRPr="00433371">
          <w:rPr>
            <w:rFonts w:ascii="Arial" w:hAnsi="Arial" w:cs="Arial"/>
            <w:i/>
            <w:noProof/>
            <w:webHidden/>
            <w:sz w:val="24"/>
            <w:szCs w:val="24"/>
          </w:rPr>
          <w:tab/>
        </w:r>
        <w:r w:rsidR="00433371" w:rsidRPr="00433371">
          <w:rPr>
            <w:rFonts w:ascii="Arial" w:hAnsi="Arial" w:cs="Arial"/>
            <w:i/>
            <w:noProof/>
            <w:webHidden/>
            <w:sz w:val="24"/>
            <w:szCs w:val="24"/>
          </w:rPr>
          <w:fldChar w:fldCharType="begin"/>
        </w:r>
        <w:r w:rsidR="00433371" w:rsidRPr="00433371">
          <w:rPr>
            <w:rFonts w:ascii="Arial" w:hAnsi="Arial" w:cs="Arial"/>
            <w:i/>
            <w:noProof/>
            <w:webHidden/>
            <w:sz w:val="24"/>
            <w:szCs w:val="24"/>
          </w:rPr>
          <w:instrText xml:space="preserve"> PAGEREF _Toc413844188 \h </w:instrText>
        </w:r>
        <w:r w:rsidR="00433371" w:rsidRPr="00433371">
          <w:rPr>
            <w:rFonts w:ascii="Arial" w:hAnsi="Arial" w:cs="Arial"/>
            <w:i/>
            <w:noProof/>
            <w:webHidden/>
            <w:sz w:val="24"/>
            <w:szCs w:val="24"/>
          </w:rPr>
        </w:r>
        <w:r w:rsidR="00433371" w:rsidRPr="00433371">
          <w:rPr>
            <w:rFonts w:ascii="Arial" w:hAnsi="Arial" w:cs="Arial"/>
            <w:i/>
            <w:noProof/>
            <w:webHidden/>
            <w:sz w:val="24"/>
            <w:szCs w:val="24"/>
          </w:rPr>
          <w:fldChar w:fldCharType="separate"/>
        </w:r>
        <w:r w:rsidR="00433371" w:rsidRPr="00433371">
          <w:rPr>
            <w:rFonts w:ascii="Arial" w:hAnsi="Arial" w:cs="Arial"/>
            <w:i/>
            <w:noProof/>
            <w:webHidden/>
            <w:sz w:val="24"/>
            <w:szCs w:val="24"/>
          </w:rPr>
          <w:t>6</w:t>
        </w:r>
        <w:r w:rsidR="00433371" w:rsidRPr="00433371">
          <w:rPr>
            <w:rFonts w:ascii="Arial" w:hAnsi="Arial" w:cs="Arial"/>
            <w:i/>
            <w:noProof/>
            <w:webHidden/>
            <w:sz w:val="24"/>
            <w:szCs w:val="24"/>
          </w:rPr>
          <w:fldChar w:fldCharType="end"/>
        </w:r>
      </w:hyperlink>
    </w:p>
    <w:p w14:paraId="1FE6E392" w14:textId="77777777" w:rsidR="00433371" w:rsidRPr="00433371" w:rsidRDefault="00C515B7">
      <w:pPr>
        <w:pStyle w:val="TOC1"/>
        <w:tabs>
          <w:tab w:val="right" w:leader="dot" w:pos="9016"/>
        </w:tabs>
        <w:rPr>
          <w:rFonts w:ascii="Arial" w:hAnsi="Arial" w:cs="Arial"/>
          <w:i/>
          <w:noProof/>
          <w:sz w:val="24"/>
          <w:szCs w:val="24"/>
        </w:rPr>
      </w:pPr>
      <w:hyperlink w:anchor="_Toc413844189" w:history="1">
        <w:r w:rsidR="00433371">
          <w:rPr>
            <w:rStyle w:val="Hyperlink"/>
            <w:rFonts w:ascii="Arial" w:hAnsi="Arial" w:cs="Arial"/>
            <w:i/>
            <w:noProof/>
            <w:sz w:val="24"/>
            <w:szCs w:val="24"/>
          </w:rPr>
          <w:t>SMALL IMMEDIATE PACKAGING UNITS</w:t>
        </w:r>
        <w:r w:rsidR="00433371" w:rsidRPr="00433371">
          <w:rPr>
            <w:rFonts w:ascii="Arial" w:hAnsi="Arial" w:cs="Arial"/>
            <w:i/>
            <w:noProof/>
            <w:webHidden/>
            <w:sz w:val="24"/>
            <w:szCs w:val="24"/>
          </w:rPr>
          <w:tab/>
        </w:r>
        <w:r w:rsidR="00433371" w:rsidRPr="00433371">
          <w:rPr>
            <w:rFonts w:ascii="Arial" w:hAnsi="Arial" w:cs="Arial"/>
            <w:i/>
            <w:noProof/>
            <w:webHidden/>
            <w:sz w:val="24"/>
            <w:szCs w:val="24"/>
          </w:rPr>
          <w:fldChar w:fldCharType="begin"/>
        </w:r>
        <w:r w:rsidR="00433371" w:rsidRPr="00433371">
          <w:rPr>
            <w:rFonts w:ascii="Arial" w:hAnsi="Arial" w:cs="Arial"/>
            <w:i/>
            <w:noProof/>
            <w:webHidden/>
            <w:sz w:val="24"/>
            <w:szCs w:val="24"/>
          </w:rPr>
          <w:instrText xml:space="preserve"> PAGEREF _Toc413844189 \h </w:instrText>
        </w:r>
        <w:r w:rsidR="00433371" w:rsidRPr="00433371">
          <w:rPr>
            <w:rFonts w:ascii="Arial" w:hAnsi="Arial" w:cs="Arial"/>
            <w:i/>
            <w:noProof/>
            <w:webHidden/>
            <w:sz w:val="24"/>
            <w:szCs w:val="24"/>
          </w:rPr>
        </w:r>
        <w:r w:rsidR="00433371" w:rsidRPr="00433371">
          <w:rPr>
            <w:rFonts w:ascii="Arial" w:hAnsi="Arial" w:cs="Arial"/>
            <w:i/>
            <w:noProof/>
            <w:webHidden/>
            <w:sz w:val="24"/>
            <w:szCs w:val="24"/>
          </w:rPr>
          <w:fldChar w:fldCharType="separate"/>
        </w:r>
        <w:r w:rsidR="00433371" w:rsidRPr="00433371">
          <w:rPr>
            <w:rFonts w:ascii="Arial" w:hAnsi="Arial" w:cs="Arial"/>
            <w:i/>
            <w:noProof/>
            <w:webHidden/>
            <w:sz w:val="24"/>
            <w:szCs w:val="24"/>
          </w:rPr>
          <w:t>8</w:t>
        </w:r>
        <w:r w:rsidR="00433371" w:rsidRPr="00433371">
          <w:rPr>
            <w:rFonts w:ascii="Arial" w:hAnsi="Arial" w:cs="Arial"/>
            <w:i/>
            <w:noProof/>
            <w:webHidden/>
            <w:sz w:val="24"/>
            <w:szCs w:val="24"/>
          </w:rPr>
          <w:fldChar w:fldCharType="end"/>
        </w:r>
      </w:hyperlink>
    </w:p>
    <w:p w14:paraId="77B50B96" w14:textId="77777777" w:rsidR="00433371" w:rsidRPr="00433371" w:rsidRDefault="00C515B7">
      <w:pPr>
        <w:pStyle w:val="TOC1"/>
        <w:tabs>
          <w:tab w:val="right" w:leader="dot" w:pos="9016"/>
        </w:tabs>
        <w:rPr>
          <w:rFonts w:ascii="Arial" w:hAnsi="Arial" w:cs="Arial"/>
          <w:i/>
          <w:noProof/>
          <w:sz w:val="24"/>
          <w:szCs w:val="24"/>
        </w:rPr>
      </w:pPr>
      <w:hyperlink w:anchor="_Toc413844190" w:history="1">
        <w:r w:rsidR="00433371">
          <w:rPr>
            <w:rStyle w:val="Hyperlink"/>
            <w:rFonts w:ascii="Arial" w:hAnsi="Arial" w:cs="Arial"/>
            <w:i/>
            <w:noProof/>
            <w:sz w:val="24"/>
            <w:szCs w:val="24"/>
          </w:rPr>
          <w:t>BLISTERS OR STRIPS</w:t>
        </w:r>
        <w:r w:rsidR="00433371" w:rsidRPr="00433371">
          <w:rPr>
            <w:rFonts w:ascii="Arial" w:hAnsi="Arial" w:cs="Arial"/>
            <w:i/>
            <w:noProof/>
            <w:webHidden/>
            <w:sz w:val="24"/>
            <w:szCs w:val="24"/>
          </w:rPr>
          <w:tab/>
        </w:r>
        <w:r w:rsidR="00433371" w:rsidRPr="00433371">
          <w:rPr>
            <w:rFonts w:ascii="Arial" w:hAnsi="Arial" w:cs="Arial"/>
            <w:i/>
            <w:noProof/>
            <w:webHidden/>
            <w:sz w:val="24"/>
            <w:szCs w:val="24"/>
          </w:rPr>
          <w:fldChar w:fldCharType="begin"/>
        </w:r>
        <w:r w:rsidR="00433371" w:rsidRPr="00433371">
          <w:rPr>
            <w:rFonts w:ascii="Arial" w:hAnsi="Arial" w:cs="Arial"/>
            <w:i/>
            <w:noProof/>
            <w:webHidden/>
            <w:sz w:val="24"/>
            <w:szCs w:val="24"/>
          </w:rPr>
          <w:instrText xml:space="preserve"> PAGEREF _Toc413844190 \h </w:instrText>
        </w:r>
        <w:r w:rsidR="00433371" w:rsidRPr="00433371">
          <w:rPr>
            <w:rFonts w:ascii="Arial" w:hAnsi="Arial" w:cs="Arial"/>
            <w:i/>
            <w:noProof/>
            <w:webHidden/>
            <w:sz w:val="24"/>
            <w:szCs w:val="24"/>
          </w:rPr>
        </w:r>
        <w:r w:rsidR="00433371" w:rsidRPr="00433371">
          <w:rPr>
            <w:rFonts w:ascii="Arial" w:hAnsi="Arial" w:cs="Arial"/>
            <w:i/>
            <w:noProof/>
            <w:webHidden/>
            <w:sz w:val="24"/>
            <w:szCs w:val="24"/>
          </w:rPr>
          <w:fldChar w:fldCharType="separate"/>
        </w:r>
        <w:r w:rsidR="00433371" w:rsidRPr="00433371">
          <w:rPr>
            <w:rFonts w:ascii="Arial" w:hAnsi="Arial" w:cs="Arial"/>
            <w:i/>
            <w:noProof/>
            <w:webHidden/>
            <w:sz w:val="24"/>
            <w:szCs w:val="24"/>
          </w:rPr>
          <w:t>9</w:t>
        </w:r>
        <w:r w:rsidR="00433371" w:rsidRPr="00433371">
          <w:rPr>
            <w:rFonts w:ascii="Arial" w:hAnsi="Arial" w:cs="Arial"/>
            <w:i/>
            <w:noProof/>
            <w:webHidden/>
            <w:sz w:val="24"/>
            <w:szCs w:val="24"/>
          </w:rPr>
          <w:fldChar w:fldCharType="end"/>
        </w:r>
      </w:hyperlink>
    </w:p>
    <w:p w14:paraId="778A787E" w14:textId="77777777" w:rsidR="00433371" w:rsidRPr="00433371" w:rsidRDefault="00C515B7">
      <w:pPr>
        <w:pStyle w:val="TOC1"/>
        <w:tabs>
          <w:tab w:val="right" w:leader="dot" w:pos="9016"/>
        </w:tabs>
        <w:rPr>
          <w:rFonts w:ascii="Arial" w:hAnsi="Arial" w:cs="Arial"/>
          <w:i/>
          <w:noProof/>
          <w:sz w:val="24"/>
          <w:szCs w:val="24"/>
        </w:rPr>
      </w:pPr>
      <w:hyperlink w:anchor="_Toc413844191" w:history="1">
        <w:r w:rsidR="00433371" w:rsidRPr="00433371">
          <w:rPr>
            <w:rStyle w:val="Hyperlink"/>
            <w:rFonts w:ascii="Arial" w:hAnsi="Arial" w:cs="Arial"/>
            <w:i/>
            <w:noProof/>
            <w:sz w:val="24"/>
            <w:szCs w:val="24"/>
          </w:rPr>
          <w:t>IMMEDIATE DILUENT LABEL</w:t>
        </w:r>
        <w:r w:rsidR="00433371" w:rsidRPr="00433371">
          <w:rPr>
            <w:rFonts w:ascii="Arial" w:hAnsi="Arial" w:cs="Arial"/>
            <w:i/>
            <w:noProof/>
            <w:webHidden/>
            <w:sz w:val="24"/>
            <w:szCs w:val="24"/>
          </w:rPr>
          <w:tab/>
        </w:r>
        <w:r w:rsidR="00433371" w:rsidRPr="00433371">
          <w:rPr>
            <w:rFonts w:ascii="Arial" w:hAnsi="Arial" w:cs="Arial"/>
            <w:i/>
            <w:noProof/>
            <w:webHidden/>
            <w:sz w:val="24"/>
            <w:szCs w:val="24"/>
          </w:rPr>
          <w:fldChar w:fldCharType="begin"/>
        </w:r>
        <w:r w:rsidR="00433371" w:rsidRPr="00433371">
          <w:rPr>
            <w:rFonts w:ascii="Arial" w:hAnsi="Arial" w:cs="Arial"/>
            <w:i/>
            <w:noProof/>
            <w:webHidden/>
            <w:sz w:val="24"/>
            <w:szCs w:val="24"/>
          </w:rPr>
          <w:instrText xml:space="preserve"> PAGEREF _Toc413844191 \h </w:instrText>
        </w:r>
        <w:r w:rsidR="00433371" w:rsidRPr="00433371">
          <w:rPr>
            <w:rFonts w:ascii="Arial" w:hAnsi="Arial" w:cs="Arial"/>
            <w:i/>
            <w:noProof/>
            <w:webHidden/>
            <w:sz w:val="24"/>
            <w:szCs w:val="24"/>
          </w:rPr>
        </w:r>
        <w:r w:rsidR="00433371" w:rsidRPr="00433371">
          <w:rPr>
            <w:rFonts w:ascii="Arial" w:hAnsi="Arial" w:cs="Arial"/>
            <w:i/>
            <w:noProof/>
            <w:webHidden/>
            <w:sz w:val="24"/>
            <w:szCs w:val="24"/>
          </w:rPr>
          <w:fldChar w:fldCharType="separate"/>
        </w:r>
        <w:r w:rsidR="00433371" w:rsidRPr="00433371">
          <w:rPr>
            <w:rFonts w:ascii="Arial" w:hAnsi="Arial" w:cs="Arial"/>
            <w:i/>
            <w:noProof/>
            <w:webHidden/>
            <w:sz w:val="24"/>
            <w:szCs w:val="24"/>
          </w:rPr>
          <w:t>10</w:t>
        </w:r>
        <w:r w:rsidR="00433371" w:rsidRPr="00433371">
          <w:rPr>
            <w:rFonts w:ascii="Arial" w:hAnsi="Arial" w:cs="Arial"/>
            <w:i/>
            <w:noProof/>
            <w:webHidden/>
            <w:sz w:val="24"/>
            <w:szCs w:val="24"/>
          </w:rPr>
          <w:fldChar w:fldCharType="end"/>
        </w:r>
      </w:hyperlink>
    </w:p>
    <w:p w14:paraId="163D757C" w14:textId="77777777" w:rsidR="00433371" w:rsidRPr="00433371" w:rsidRDefault="00C515B7">
      <w:pPr>
        <w:pStyle w:val="TOC1"/>
        <w:tabs>
          <w:tab w:val="right" w:leader="dot" w:pos="9016"/>
        </w:tabs>
        <w:rPr>
          <w:rFonts w:ascii="Arial" w:hAnsi="Arial" w:cs="Arial"/>
          <w:i/>
          <w:noProof/>
          <w:sz w:val="24"/>
          <w:szCs w:val="24"/>
        </w:rPr>
      </w:pPr>
      <w:hyperlink w:anchor="_Toc413844192" w:history="1">
        <w:r w:rsidR="00433371" w:rsidRPr="00433371">
          <w:rPr>
            <w:rStyle w:val="Hyperlink"/>
            <w:rFonts w:ascii="Arial" w:hAnsi="Arial" w:cs="Arial"/>
            <w:i/>
            <w:noProof/>
            <w:sz w:val="24"/>
            <w:szCs w:val="24"/>
          </w:rPr>
          <w:t>PACKAGE LE</w:t>
        </w:r>
        <w:r w:rsidR="00184ECC">
          <w:rPr>
            <w:rStyle w:val="Hyperlink"/>
            <w:rFonts w:ascii="Arial" w:hAnsi="Arial" w:cs="Arial"/>
            <w:i/>
            <w:noProof/>
            <w:sz w:val="24"/>
            <w:szCs w:val="24"/>
          </w:rPr>
          <w:t>AFLET</w:t>
        </w:r>
        <w:r w:rsidR="00433371" w:rsidRPr="00433371">
          <w:rPr>
            <w:rFonts w:ascii="Arial" w:hAnsi="Arial" w:cs="Arial"/>
            <w:i/>
            <w:noProof/>
            <w:webHidden/>
            <w:sz w:val="24"/>
            <w:szCs w:val="24"/>
          </w:rPr>
          <w:tab/>
        </w:r>
        <w:r w:rsidR="00433371" w:rsidRPr="00433371">
          <w:rPr>
            <w:rFonts w:ascii="Arial" w:hAnsi="Arial" w:cs="Arial"/>
            <w:i/>
            <w:noProof/>
            <w:webHidden/>
            <w:sz w:val="24"/>
            <w:szCs w:val="24"/>
          </w:rPr>
          <w:fldChar w:fldCharType="begin"/>
        </w:r>
        <w:r w:rsidR="00433371" w:rsidRPr="00433371">
          <w:rPr>
            <w:rFonts w:ascii="Arial" w:hAnsi="Arial" w:cs="Arial"/>
            <w:i/>
            <w:noProof/>
            <w:webHidden/>
            <w:sz w:val="24"/>
            <w:szCs w:val="24"/>
          </w:rPr>
          <w:instrText xml:space="preserve"> PAGEREF _Toc413844192 \h </w:instrText>
        </w:r>
        <w:r w:rsidR="00433371" w:rsidRPr="00433371">
          <w:rPr>
            <w:rFonts w:ascii="Arial" w:hAnsi="Arial" w:cs="Arial"/>
            <w:i/>
            <w:noProof/>
            <w:webHidden/>
            <w:sz w:val="24"/>
            <w:szCs w:val="24"/>
          </w:rPr>
        </w:r>
        <w:r w:rsidR="00433371" w:rsidRPr="00433371">
          <w:rPr>
            <w:rFonts w:ascii="Arial" w:hAnsi="Arial" w:cs="Arial"/>
            <w:i/>
            <w:noProof/>
            <w:webHidden/>
            <w:sz w:val="24"/>
            <w:szCs w:val="24"/>
          </w:rPr>
          <w:fldChar w:fldCharType="separate"/>
        </w:r>
        <w:r w:rsidR="00433371" w:rsidRPr="00433371">
          <w:rPr>
            <w:rFonts w:ascii="Arial" w:hAnsi="Arial" w:cs="Arial"/>
            <w:i/>
            <w:noProof/>
            <w:webHidden/>
            <w:sz w:val="24"/>
            <w:szCs w:val="24"/>
          </w:rPr>
          <w:t>11</w:t>
        </w:r>
        <w:r w:rsidR="00433371" w:rsidRPr="00433371">
          <w:rPr>
            <w:rFonts w:ascii="Arial" w:hAnsi="Arial" w:cs="Arial"/>
            <w:i/>
            <w:noProof/>
            <w:webHidden/>
            <w:sz w:val="24"/>
            <w:szCs w:val="24"/>
          </w:rPr>
          <w:fldChar w:fldCharType="end"/>
        </w:r>
      </w:hyperlink>
    </w:p>
    <w:p w14:paraId="4ED0C553" w14:textId="77777777" w:rsidR="00433371" w:rsidRPr="00433371" w:rsidRDefault="00C515B7">
      <w:pPr>
        <w:pStyle w:val="TOC1"/>
        <w:tabs>
          <w:tab w:val="right" w:leader="dot" w:pos="9016"/>
        </w:tabs>
        <w:rPr>
          <w:rFonts w:ascii="Arial" w:hAnsi="Arial" w:cs="Arial"/>
          <w:i/>
          <w:noProof/>
          <w:sz w:val="24"/>
          <w:szCs w:val="24"/>
        </w:rPr>
      </w:pPr>
      <w:hyperlink w:anchor="_Toc413844193" w:history="1">
        <w:r w:rsidR="00433371" w:rsidRPr="00433371">
          <w:rPr>
            <w:rStyle w:val="Hyperlink"/>
            <w:rFonts w:ascii="Arial" w:hAnsi="Arial" w:cs="Arial"/>
            <w:i/>
            <w:noProof/>
            <w:sz w:val="24"/>
            <w:szCs w:val="24"/>
          </w:rPr>
          <w:t xml:space="preserve">LABEL </w:t>
        </w:r>
        <w:r w:rsidR="00184ECC">
          <w:rPr>
            <w:rStyle w:val="Hyperlink"/>
            <w:rFonts w:ascii="Arial" w:hAnsi="Arial" w:cs="Arial"/>
            <w:i/>
            <w:noProof/>
            <w:sz w:val="24"/>
            <w:szCs w:val="24"/>
          </w:rPr>
          <w:t xml:space="preserve">ONLY - </w:t>
        </w:r>
        <w:r w:rsidR="00433371" w:rsidRPr="00433371">
          <w:rPr>
            <w:rStyle w:val="Hyperlink"/>
            <w:rFonts w:ascii="Arial" w:hAnsi="Arial" w:cs="Arial"/>
            <w:i/>
            <w:noProof/>
            <w:sz w:val="24"/>
            <w:szCs w:val="24"/>
          </w:rPr>
          <w:t>NO PACKAGE LEAFL</w:t>
        </w:r>
        <w:r w:rsidR="00184ECC">
          <w:rPr>
            <w:rStyle w:val="Hyperlink"/>
            <w:rFonts w:ascii="Arial" w:hAnsi="Arial" w:cs="Arial"/>
            <w:i/>
            <w:noProof/>
            <w:sz w:val="24"/>
            <w:szCs w:val="24"/>
          </w:rPr>
          <w:t>ET, E.g. Concertina Labels.</w:t>
        </w:r>
        <w:r w:rsidR="00433371" w:rsidRPr="00433371">
          <w:rPr>
            <w:rFonts w:ascii="Arial" w:hAnsi="Arial" w:cs="Arial"/>
            <w:i/>
            <w:noProof/>
            <w:webHidden/>
            <w:sz w:val="24"/>
            <w:szCs w:val="24"/>
          </w:rPr>
          <w:tab/>
        </w:r>
        <w:r w:rsidR="00433371" w:rsidRPr="00433371">
          <w:rPr>
            <w:rFonts w:ascii="Arial" w:hAnsi="Arial" w:cs="Arial"/>
            <w:i/>
            <w:noProof/>
            <w:webHidden/>
            <w:sz w:val="24"/>
            <w:szCs w:val="24"/>
          </w:rPr>
          <w:fldChar w:fldCharType="begin"/>
        </w:r>
        <w:r w:rsidR="00433371" w:rsidRPr="00433371">
          <w:rPr>
            <w:rFonts w:ascii="Arial" w:hAnsi="Arial" w:cs="Arial"/>
            <w:i/>
            <w:noProof/>
            <w:webHidden/>
            <w:sz w:val="24"/>
            <w:szCs w:val="24"/>
          </w:rPr>
          <w:instrText xml:space="preserve"> PAGEREF _Toc413844193 \h </w:instrText>
        </w:r>
        <w:r w:rsidR="00433371" w:rsidRPr="00433371">
          <w:rPr>
            <w:rFonts w:ascii="Arial" w:hAnsi="Arial" w:cs="Arial"/>
            <w:i/>
            <w:noProof/>
            <w:webHidden/>
            <w:sz w:val="24"/>
            <w:szCs w:val="24"/>
          </w:rPr>
        </w:r>
        <w:r w:rsidR="00433371" w:rsidRPr="00433371">
          <w:rPr>
            <w:rFonts w:ascii="Arial" w:hAnsi="Arial" w:cs="Arial"/>
            <w:i/>
            <w:noProof/>
            <w:webHidden/>
            <w:sz w:val="24"/>
            <w:szCs w:val="24"/>
          </w:rPr>
          <w:fldChar w:fldCharType="separate"/>
        </w:r>
        <w:r w:rsidR="00433371" w:rsidRPr="00433371">
          <w:rPr>
            <w:rFonts w:ascii="Arial" w:hAnsi="Arial" w:cs="Arial"/>
            <w:i/>
            <w:noProof/>
            <w:webHidden/>
            <w:sz w:val="24"/>
            <w:szCs w:val="24"/>
          </w:rPr>
          <w:t>14</w:t>
        </w:r>
        <w:r w:rsidR="00433371" w:rsidRPr="00433371">
          <w:rPr>
            <w:rFonts w:ascii="Arial" w:hAnsi="Arial" w:cs="Arial"/>
            <w:i/>
            <w:noProof/>
            <w:webHidden/>
            <w:sz w:val="24"/>
            <w:szCs w:val="24"/>
          </w:rPr>
          <w:fldChar w:fldCharType="end"/>
        </w:r>
      </w:hyperlink>
    </w:p>
    <w:p w14:paraId="3A2EF298" w14:textId="77777777" w:rsidR="00433371" w:rsidRDefault="00433371" w:rsidP="00433371">
      <w:pPr>
        <w:jc w:val="center"/>
        <w:rPr>
          <w:rFonts w:ascii="Arial" w:hAnsi="Arial" w:cs="Arial"/>
          <w:b/>
          <w:bCs/>
          <w:sz w:val="32"/>
          <w:szCs w:val="32"/>
        </w:rPr>
      </w:pPr>
      <w:r>
        <w:rPr>
          <w:rFonts w:ascii="Arial" w:hAnsi="Arial" w:cs="Arial"/>
          <w:b/>
          <w:bCs/>
          <w:sz w:val="48"/>
          <w:szCs w:val="48"/>
        </w:rPr>
        <w:fldChar w:fldCharType="end"/>
      </w:r>
      <w:r w:rsidRPr="00433371">
        <w:rPr>
          <w:rFonts w:ascii="Arial" w:hAnsi="Arial" w:cs="Arial"/>
          <w:b/>
          <w:bCs/>
          <w:sz w:val="32"/>
          <w:szCs w:val="32"/>
        </w:rPr>
        <w:t xml:space="preserve"> </w:t>
      </w:r>
    </w:p>
    <w:p w14:paraId="361D8B35" w14:textId="77777777" w:rsidR="00433371" w:rsidRPr="006D22ED" w:rsidRDefault="00433371" w:rsidP="00433371">
      <w:pPr>
        <w:jc w:val="center"/>
        <w:rPr>
          <w:rFonts w:ascii="Arial" w:hAnsi="Arial" w:cs="Arial"/>
          <w:b/>
          <w:bCs/>
          <w:sz w:val="32"/>
          <w:szCs w:val="32"/>
        </w:rPr>
      </w:pPr>
      <w:r w:rsidRPr="006D22ED">
        <w:rPr>
          <w:rFonts w:ascii="Arial" w:hAnsi="Arial" w:cs="Arial"/>
          <w:b/>
          <w:bCs/>
          <w:sz w:val="32"/>
          <w:szCs w:val="32"/>
        </w:rPr>
        <w:t xml:space="preserve">Please note: </w:t>
      </w:r>
      <w:r>
        <w:rPr>
          <w:rFonts w:ascii="Arial" w:hAnsi="Arial" w:cs="Arial"/>
          <w:b/>
          <w:bCs/>
          <w:sz w:val="32"/>
          <w:szCs w:val="32"/>
        </w:rPr>
        <w:t xml:space="preserve">This document should be used as a template for national marketing authorisation applications only.  The guidance contained is national specific and </w:t>
      </w:r>
      <w:r w:rsidR="00B952B8">
        <w:rPr>
          <w:rFonts w:ascii="Arial" w:hAnsi="Arial" w:cs="Arial"/>
          <w:b/>
          <w:bCs/>
          <w:sz w:val="32"/>
          <w:szCs w:val="32"/>
        </w:rPr>
        <w:t>can</w:t>
      </w:r>
      <w:r>
        <w:rPr>
          <w:rFonts w:ascii="Arial" w:hAnsi="Arial" w:cs="Arial"/>
          <w:b/>
          <w:bCs/>
          <w:sz w:val="32"/>
          <w:szCs w:val="32"/>
        </w:rPr>
        <w:t xml:space="preserve"> be used in addition to EU QRD template guidance av</w:t>
      </w:r>
      <w:r w:rsidRPr="006D22ED">
        <w:rPr>
          <w:rFonts w:ascii="Arial" w:hAnsi="Arial" w:cs="Arial"/>
          <w:b/>
          <w:bCs/>
          <w:sz w:val="32"/>
          <w:szCs w:val="32"/>
        </w:rPr>
        <w:t xml:space="preserve">ailable </w:t>
      </w:r>
      <w:r>
        <w:rPr>
          <w:rFonts w:ascii="Arial" w:hAnsi="Arial" w:cs="Arial"/>
          <w:b/>
          <w:bCs/>
          <w:sz w:val="32"/>
          <w:szCs w:val="32"/>
        </w:rPr>
        <w:t>on</w:t>
      </w:r>
      <w:r w:rsidRPr="006D22ED">
        <w:rPr>
          <w:rFonts w:ascii="Arial" w:hAnsi="Arial" w:cs="Arial"/>
          <w:b/>
          <w:bCs/>
          <w:sz w:val="32"/>
          <w:szCs w:val="32"/>
        </w:rPr>
        <w:t xml:space="preserve"> the EMA website</w:t>
      </w:r>
      <w:r>
        <w:rPr>
          <w:rFonts w:ascii="Arial" w:hAnsi="Arial" w:cs="Arial"/>
          <w:b/>
          <w:bCs/>
          <w:sz w:val="32"/>
          <w:szCs w:val="32"/>
        </w:rPr>
        <w:t xml:space="preserve"> and implemented according to the P</w:t>
      </w:r>
      <w:r w:rsidRPr="006D22ED">
        <w:rPr>
          <w:rFonts w:ascii="Arial" w:hAnsi="Arial" w:cs="Arial"/>
          <w:b/>
          <w:bCs/>
          <w:sz w:val="32"/>
          <w:szCs w:val="32"/>
        </w:rPr>
        <w:t>roduct</w:t>
      </w:r>
      <w:r>
        <w:rPr>
          <w:rFonts w:ascii="Arial" w:hAnsi="Arial" w:cs="Arial"/>
          <w:b/>
          <w:bCs/>
          <w:sz w:val="32"/>
          <w:szCs w:val="32"/>
        </w:rPr>
        <w:t xml:space="preserve"> Literature Standard available on</w:t>
      </w:r>
      <w:r w:rsidRPr="006D22ED">
        <w:rPr>
          <w:rFonts w:ascii="Arial" w:hAnsi="Arial" w:cs="Arial"/>
          <w:b/>
          <w:bCs/>
          <w:sz w:val="32"/>
          <w:szCs w:val="32"/>
        </w:rPr>
        <w:t xml:space="preserve"> www.gov.uk</w:t>
      </w:r>
      <w:r>
        <w:rPr>
          <w:rFonts w:ascii="Arial" w:hAnsi="Arial" w:cs="Arial"/>
          <w:b/>
          <w:bCs/>
          <w:sz w:val="32"/>
          <w:szCs w:val="32"/>
        </w:rPr>
        <w:t>.</w:t>
      </w:r>
    </w:p>
    <w:p w14:paraId="26724FDD" w14:textId="77777777" w:rsidR="00777058" w:rsidRDefault="00777058" w:rsidP="00176DDC">
      <w:pPr>
        <w:jc w:val="center"/>
        <w:rPr>
          <w:rFonts w:ascii="Arial" w:hAnsi="Arial" w:cs="Arial"/>
          <w:b/>
          <w:bCs/>
          <w:sz w:val="48"/>
          <w:szCs w:val="48"/>
        </w:rPr>
      </w:pPr>
    </w:p>
    <w:p w14:paraId="0A6EA270" w14:textId="77777777" w:rsidR="00184ECC" w:rsidRPr="00304C50" w:rsidRDefault="00184ECC" w:rsidP="00176DDC">
      <w:pPr>
        <w:jc w:val="center"/>
        <w:rPr>
          <w:rFonts w:ascii="Arial" w:hAnsi="Arial" w:cs="Arial"/>
          <w:b/>
          <w:bCs/>
          <w:sz w:val="48"/>
          <w:szCs w:val="48"/>
        </w:rPr>
      </w:pPr>
    </w:p>
    <w:p w14:paraId="515A4B4C" w14:textId="77777777" w:rsidR="00304C50" w:rsidRPr="00304C50" w:rsidRDefault="00304C50" w:rsidP="00433371">
      <w:pPr>
        <w:pStyle w:val="Heading1"/>
      </w:pPr>
      <w:bookmarkStart w:id="0" w:name="_Toc413844187"/>
      <w:r w:rsidRPr="00304C50">
        <w:lastRenderedPageBreak/>
        <w:t>SUMMARY OF PRODUCT CHARACTERISTICS</w:t>
      </w:r>
      <w:bookmarkEnd w:id="0"/>
    </w:p>
    <w:p w14:paraId="10078DAF" w14:textId="77777777" w:rsidR="00304C50" w:rsidRPr="00304C50" w:rsidRDefault="00304C50" w:rsidP="00304C50">
      <w:pPr>
        <w:tabs>
          <w:tab w:val="left" w:pos="567"/>
          <w:tab w:val="left" w:pos="1134"/>
        </w:tabs>
        <w:spacing w:after="0" w:line="240" w:lineRule="auto"/>
        <w:rPr>
          <w:rFonts w:ascii="Arial" w:hAnsi="Arial" w:cs="Arial"/>
          <w:sz w:val="24"/>
          <w:szCs w:val="24"/>
        </w:rPr>
      </w:pPr>
    </w:p>
    <w:p w14:paraId="0CD33BB5" w14:textId="77777777" w:rsidR="00304C50" w:rsidRPr="00304C50" w:rsidRDefault="00304C50" w:rsidP="00304C50">
      <w:pPr>
        <w:tabs>
          <w:tab w:val="left" w:pos="567"/>
          <w:tab w:val="left" w:pos="1134"/>
        </w:tabs>
        <w:spacing w:after="0" w:line="240" w:lineRule="auto"/>
        <w:rPr>
          <w:rFonts w:ascii="Arial" w:hAnsi="Arial" w:cs="Arial"/>
          <w:sz w:val="24"/>
          <w:szCs w:val="24"/>
        </w:rPr>
      </w:pPr>
    </w:p>
    <w:p w14:paraId="1EA64D06"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sz w:val="24"/>
          <w:szCs w:val="24"/>
        </w:rPr>
        <w:t>1.</w:t>
      </w:r>
      <w:r w:rsidRPr="00304C50">
        <w:rPr>
          <w:rFonts w:ascii="Arial" w:hAnsi="Arial" w:cs="Arial"/>
          <w:b/>
          <w:sz w:val="24"/>
          <w:szCs w:val="24"/>
        </w:rPr>
        <w:tab/>
      </w:r>
      <w:r w:rsidRPr="00304C50">
        <w:rPr>
          <w:rFonts w:ascii="Arial" w:hAnsi="Arial" w:cs="Arial"/>
          <w:b/>
          <w:bCs/>
          <w:sz w:val="24"/>
          <w:szCs w:val="24"/>
        </w:rPr>
        <w:t>NAME OF THE VETERINARY MEDICINAL PRODUCT</w:t>
      </w:r>
    </w:p>
    <w:p w14:paraId="6CE5907B" w14:textId="77777777" w:rsidR="005B01EB" w:rsidRPr="00304C50" w:rsidRDefault="005B01EB" w:rsidP="00304C50">
      <w:pPr>
        <w:tabs>
          <w:tab w:val="left" w:pos="567"/>
        </w:tabs>
        <w:spacing w:after="0" w:line="240" w:lineRule="auto"/>
        <w:ind w:left="567"/>
        <w:rPr>
          <w:rFonts w:ascii="Arial" w:hAnsi="Arial" w:cs="Arial"/>
          <w:sz w:val="24"/>
          <w:szCs w:val="24"/>
        </w:rPr>
      </w:pPr>
    </w:p>
    <w:p w14:paraId="3DE4AC74" w14:textId="77777777" w:rsidR="00304C50" w:rsidRPr="00304C50" w:rsidRDefault="00304C50" w:rsidP="00304C50">
      <w:pPr>
        <w:tabs>
          <w:tab w:val="left" w:pos="567"/>
        </w:tabs>
        <w:spacing w:after="0" w:line="240" w:lineRule="auto"/>
        <w:ind w:left="567"/>
        <w:rPr>
          <w:rFonts w:ascii="Arial" w:hAnsi="Arial" w:cs="Arial"/>
          <w:sz w:val="24"/>
          <w:szCs w:val="24"/>
        </w:rPr>
      </w:pPr>
    </w:p>
    <w:p w14:paraId="08B8BC08" w14:textId="77777777" w:rsidR="00304C50" w:rsidRPr="0080737D" w:rsidRDefault="00304C50" w:rsidP="00304C50">
      <w:pPr>
        <w:tabs>
          <w:tab w:val="left" w:pos="567"/>
        </w:tabs>
        <w:spacing w:after="0" w:line="240" w:lineRule="auto"/>
        <w:rPr>
          <w:rFonts w:ascii="Arial" w:hAnsi="Arial" w:cs="Arial"/>
          <w:b/>
          <w:bCs/>
          <w:sz w:val="24"/>
          <w:szCs w:val="24"/>
        </w:rPr>
      </w:pPr>
      <w:r w:rsidRPr="00304C50">
        <w:rPr>
          <w:rFonts w:ascii="Arial" w:hAnsi="Arial" w:cs="Arial"/>
          <w:b/>
          <w:bCs/>
          <w:sz w:val="24"/>
          <w:szCs w:val="24"/>
        </w:rPr>
        <w:t>2.</w:t>
      </w:r>
      <w:r w:rsidRPr="00304C50">
        <w:rPr>
          <w:rFonts w:ascii="Arial" w:hAnsi="Arial" w:cs="Arial"/>
          <w:b/>
          <w:bCs/>
          <w:sz w:val="24"/>
          <w:szCs w:val="24"/>
        </w:rPr>
        <w:tab/>
        <w:t>QUALITATIVE AND QUANTITATIVE COMPOSITION</w:t>
      </w:r>
    </w:p>
    <w:p w14:paraId="321222DF" w14:textId="77777777" w:rsidR="002709BF" w:rsidRPr="00304C50" w:rsidRDefault="002709BF" w:rsidP="002709BF">
      <w:pPr>
        <w:tabs>
          <w:tab w:val="left" w:pos="567"/>
        </w:tabs>
        <w:spacing w:after="0" w:line="240" w:lineRule="auto"/>
        <w:ind w:left="567"/>
        <w:rPr>
          <w:rFonts w:ascii="Arial" w:hAnsi="Arial" w:cs="Arial"/>
          <w:sz w:val="24"/>
          <w:szCs w:val="24"/>
        </w:rPr>
      </w:pPr>
    </w:p>
    <w:p w14:paraId="7CD0A60A" w14:textId="77777777" w:rsidR="00304C50" w:rsidRPr="00304C50" w:rsidRDefault="00304C50" w:rsidP="00304C50">
      <w:pPr>
        <w:tabs>
          <w:tab w:val="left" w:pos="567"/>
        </w:tabs>
        <w:spacing w:after="0" w:line="240" w:lineRule="auto"/>
        <w:ind w:left="567"/>
        <w:rPr>
          <w:rFonts w:ascii="Arial" w:hAnsi="Arial" w:cs="Arial"/>
          <w:sz w:val="24"/>
          <w:szCs w:val="24"/>
        </w:rPr>
      </w:pPr>
    </w:p>
    <w:p w14:paraId="6B7ED673"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sz w:val="24"/>
          <w:szCs w:val="24"/>
        </w:rPr>
        <w:t>3.</w:t>
      </w:r>
      <w:r w:rsidRPr="00304C50">
        <w:rPr>
          <w:rFonts w:ascii="Arial" w:hAnsi="Arial" w:cs="Arial"/>
          <w:b/>
          <w:sz w:val="24"/>
          <w:szCs w:val="24"/>
        </w:rPr>
        <w:tab/>
      </w:r>
      <w:r w:rsidRPr="00304C50">
        <w:rPr>
          <w:rFonts w:ascii="Arial" w:hAnsi="Arial" w:cs="Arial"/>
          <w:b/>
          <w:bCs/>
          <w:sz w:val="24"/>
          <w:szCs w:val="24"/>
        </w:rPr>
        <w:t>PHARMACEUTICAL FORM</w:t>
      </w:r>
    </w:p>
    <w:p w14:paraId="7BF5EDB0" w14:textId="77777777" w:rsidR="00304C50" w:rsidRPr="00304C50" w:rsidRDefault="00304C50" w:rsidP="00304C50">
      <w:pPr>
        <w:tabs>
          <w:tab w:val="left" w:pos="567"/>
        </w:tabs>
        <w:spacing w:after="0" w:line="240" w:lineRule="auto"/>
        <w:ind w:left="567"/>
        <w:rPr>
          <w:rFonts w:ascii="Arial" w:hAnsi="Arial" w:cs="Arial"/>
          <w:sz w:val="24"/>
          <w:szCs w:val="24"/>
        </w:rPr>
      </w:pPr>
    </w:p>
    <w:p w14:paraId="24AC7924" w14:textId="77777777" w:rsidR="00304C50" w:rsidRPr="00304C50" w:rsidRDefault="00304C50" w:rsidP="00304C50">
      <w:pPr>
        <w:tabs>
          <w:tab w:val="left" w:pos="567"/>
        </w:tabs>
        <w:spacing w:after="0" w:line="240" w:lineRule="auto"/>
        <w:ind w:left="567"/>
        <w:rPr>
          <w:rFonts w:ascii="Arial" w:hAnsi="Arial" w:cs="Arial"/>
          <w:sz w:val="24"/>
          <w:szCs w:val="24"/>
        </w:rPr>
      </w:pPr>
    </w:p>
    <w:p w14:paraId="07B02BD4"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sz w:val="24"/>
          <w:szCs w:val="24"/>
        </w:rPr>
        <w:t>4.</w:t>
      </w:r>
      <w:r w:rsidRPr="00304C50">
        <w:rPr>
          <w:rFonts w:ascii="Arial" w:hAnsi="Arial" w:cs="Arial"/>
          <w:b/>
          <w:sz w:val="24"/>
          <w:szCs w:val="24"/>
        </w:rPr>
        <w:tab/>
      </w:r>
      <w:r w:rsidRPr="00304C50">
        <w:rPr>
          <w:rFonts w:ascii="Arial" w:hAnsi="Arial" w:cs="Arial"/>
          <w:b/>
          <w:bCs/>
          <w:sz w:val="24"/>
          <w:szCs w:val="24"/>
        </w:rPr>
        <w:t>CLINICAL PARTICULARS</w:t>
      </w:r>
    </w:p>
    <w:p w14:paraId="0C8E1E03" w14:textId="77777777" w:rsidR="00304C50" w:rsidRPr="00304C50" w:rsidRDefault="00304C50" w:rsidP="00304C50">
      <w:pPr>
        <w:tabs>
          <w:tab w:val="left" w:pos="567"/>
        </w:tabs>
        <w:spacing w:after="0" w:line="240" w:lineRule="auto"/>
        <w:ind w:left="567"/>
        <w:rPr>
          <w:rFonts w:ascii="Arial" w:hAnsi="Arial" w:cs="Arial"/>
          <w:sz w:val="24"/>
          <w:szCs w:val="24"/>
        </w:rPr>
      </w:pPr>
    </w:p>
    <w:p w14:paraId="43222332" w14:textId="77777777" w:rsidR="00304C50" w:rsidRPr="00304C50" w:rsidRDefault="00304C50" w:rsidP="00304C50">
      <w:pPr>
        <w:tabs>
          <w:tab w:val="left" w:pos="567"/>
        </w:tabs>
        <w:spacing w:after="0" w:line="240" w:lineRule="auto"/>
        <w:ind w:left="567"/>
        <w:rPr>
          <w:rFonts w:ascii="Arial" w:hAnsi="Arial" w:cs="Arial"/>
          <w:sz w:val="24"/>
          <w:szCs w:val="24"/>
        </w:rPr>
      </w:pPr>
    </w:p>
    <w:p w14:paraId="0FAD014B"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sz w:val="24"/>
          <w:szCs w:val="24"/>
        </w:rPr>
        <w:t>4.1</w:t>
      </w:r>
      <w:r w:rsidRPr="00304C50">
        <w:rPr>
          <w:rFonts w:ascii="Arial" w:hAnsi="Arial" w:cs="Arial"/>
          <w:sz w:val="24"/>
          <w:szCs w:val="24"/>
        </w:rPr>
        <w:tab/>
      </w:r>
      <w:r w:rsidRPr="00304C50">
        <w:rPr>
          <w:rFonts w:ascii="Arial" w:hAnsi="Arial" w:cs="Arial"/>
          <w:b/>
          <w:bCs/>
          <w:sz w:val="24"/>
          <w:szCs w:val="24"/>
        </w:rPr>
        <w:t>Target species</w:t>
      </w:r>
    </w:p>
    <w:p w14:paraId="7B1762B3" w14:textId="77777777" w:rsidR="00304C50" w:rsidRPr="00304C50" w:rsidRDefault="00304C50" w:rsidP="00304C50">
      <w:pPr>
        <w:tabs>
          <w:tab w:val="left" w:pos="567"/>
        </w:tabs>
        <w:spacing w:after="0" w:line="240" w:lineRule="auto"/>
        <w:ind w:left="567"/>
        <w:rPr>
          <w:rFonts w:ascii="Arial" w:hAnsi="Arial" w:cs="Arial"/>
          <w:sz w:val="24"/>
          <w:szCs w:val="24"/>
        </w:rPr>
      </w:pPr>
    </w:p>
    <w:p w14:paraId="4B325FAB" w14:textId="77777777" w:rsidR="00304C50" w:rsidRPr="00304C50" w:rsidRDefault="00304C50" w:rsidP="00304C50">
      <w:pPr>
        <w:tabs>
          <w:tab w:val="left" w:pos="567"/>
        </w:tabs>
        <w:spacing w:after="0" w:line="240" w:lineRule="auto"/>
        <w:ind w:left="567"/>
        <w:rPr>
          <w:rFonts w:ascii="Arial" w:hAnsi="Arial" w:cs="Arial"/>
          <w:sz w:val="24"/>
          <w:szCs w:val="24"/>
        </w:rPr>
      </w:pPr>
    </w:p>
    <w:p w14:paraId="668CF9A9"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4.2</w:t>
      </w:r>
      <w:r w:rsidRPr="00304C50">
        <w:rPr>
          <w:rFonts w:ascii="Arial" w:hAnsi="Arial" w:cs="Arial"/>
          <w:b/>
          <w:bCs/>
          <w:sz w:val="24"/>
          <w:szCs w:val="24"/>
        </w:rPr>
        <w:tab/>
        <w:t>Indications for use, specifying the target species</w:t>
      </w:r>
    </w:p>
    <w:p w14:paraId="4952C0BB" w14:textId="77777777" w:rsidR="00304C50" w:rsidRPr="00304C50" w:rsidRDefault="00304C50" w:rsidP="00304C50">
      <w:pPr>
        <w:tabs>
          <w:tab w:val="left" w:pos="567"/>
        </w:tabs>
        <w:spacing w:after="0" w:line="240" w:lineRule="auto"/>
        <w:ind w:left="567"/>
        <w:rPr>
          <w:rFonts w:ascii="Arial" w:hAnsi="Arial" w:cs="Arial"/>
          <w:sz w:val="24"/>
          <w:szCs w:val="24"/>
        </w:rPr>
      </w:pPr>
    </w:p>
    <w:p w14:paraId="06B894D6" w14:textId="77777777" w:rsidR="00304C50" w:rsidRPr="00304C50" w:rsidRDefault="00304C50" w:rsidP="00304C50">
      <w:pPr>
        <w:tabs>
          <w:tab w:val="left" w:pos="567"/>
        </w:tabs>
        <w:spacing w:after="0" w:line="240" w:lineRule="auto"/>
        <w:ind w:left="567"/>
        <w:rPr>
          <w:rFonts w:ascii="Arial" w:hAnsi="Arial" w:cs="Arial"/>
          <w:sz w:val="24"/>
          <w:szCs w:val="24"/>
        </w:rPr>
      </w:pPr>
    </w:p>
    <w:p w14:paraId="7232937B"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4.3</w:t>
      </w:r>
      <w:r w:rsidRPr="00304C50">
        <w:rPr>
          <w:rFonts w:ascii="Arial" w:hAnsi="Arial" w:cs="Arial"/>
          <w:b/>
          <w:bCs/>
          <w:sz w:val="24"/>
          <w:szCs w:val="24"/>
        </w:rPr>
        <w:tab/>
        <w:t>Contraindications</w:t>
      </w:r>
    </w:p>
    <w:p w14:paraId="1950C94D" w14:textId="77777777" w:rsidR="00304C50" w:rsidRDefault="00304C50" w:rsidP="00304C50">
      <w:pPr>
        <w:tabs>
          <w:tab w:val="left" w:pos="567"/>
        </w:tabs>
        <w:spacing w:after="0" w:line="240" w:lineRule="auto"/>
        <w:ind w:left="567"/>
        <w:rPr>
          <w:rFonts w:ascii="Arial" w:hAnsi="Arial" w:cs="Arial"/>
          <w:sz w:val="24"/>
          <w:szCs w:val="24"/>
        </w:rPr>
      </w:pPr>
    </w:p>
    <w:p w14:paraId="4B474CF0" w14:textId="77777777" w:rsidR="00752473" w:rsidRPr="00304C50" w:rsidRDefault="00752473" w:rsidP="00304C50">
      <w:pPr>
        <w:tabs>
          <w:tab w:val="left" w:pos="567"/>
        </w:tabs>
        <w:spacing w:after="0" w:line="240" w:lineRule="auto"/>
        <w:ind w:left="567"/>
        <w:rPr>
          <w:rFonts w:ascii="Arial" w:hAnsi="Arial" w:cs="Arial"/>
          <w:sz w:val="24"/>
          <w:szCs w:val="24"/>
        </w:rPr>
      </w:pPr>
    </w:p>
    <w:p w14:paraId="095F7559"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4.4</w:t>
      </w:r>
      <w:r w:rsidRPr="00304C50">
        <w:rPr>
          <w:rFonts w:ascii="Arial" w:hAnsi="Arial" w:cs="Arial"/>
          <w:b/>
          <w:bCs/>
          <w:sz w:val="24"/>
          <w:szCs w:val="24"/>
        </w:rPr>
        <w:tab/>
        <w:t>Special warnings for each target species</w:t>
      </w:r>
    </w:p>
    <w:p w14:paraId="2E2588DC" w14:textId="77777777" w:rsidR="00752473" w:rsidRPr="00304C50" w:rsidRDefault="00752473" w:rsidP="00304C50">
      <w:pPr>
        <w:tabs>
          <w:tab w:val="left" w:pos="567"/>
        </w:tabs>
        <w:spacing w:after="0" w:line="240" w:lineRule="auto"/>
        <w:ind w:left="567"/>
        <w:rPr>
          <w:rFonts w:ascii="Arial" w:hAnsi="Arial" w:cs="Arial"/>
          <w:sz w:val="24"/>
          <w:szCs w:val="24"/>
        </w:rPr>
      </w:pPr>
    </w:p>
    <w:p w14:paraId="71003C3B" w14:textId="77777777" w:rsidR="00304C50" w:rsidRPr="00304C50" w:rsidRDefault="00304C50" w:rsidP="00304C50">
      <w:pPr>
        <w:tabs>
          <w:tab w:val="left" w:pos="567"/>
        </w:tabs>
        <w:spacing w:after="0" w:line="240" w:lineRule="auto"/>
        <w:ind w:left="567"/>
        <w:rPr>
          <w:rFonts w:ascii="Arial" w:hAnsi="Arial" w:cs="Arial"/>
          <w:sz w:val="24"/>
          <w:szCs w:val="24"/>
        </w:rPr>
      </w:pPr>
    </w:p>
    <w:p w14:paraId="31139B3F" w14:textId="77777777" w:rsidR="00304C50" w:rsidRPr="00304C50" w:rsidRDefault="00304C50" w:rsidP="00304C50">
      <w:pPr>
        <w:tabs>
          <w:tab w:val="left" w:pos="567"/>
        </w:tabs>
        <w:spacing w:after="0" w:line="240" w:lineRule="auto"/>
        <w:rPr>
          <w:rFonts w:ascii="Arial" w:hAnsi="Arial" w:cs="Arial"/>
          <w:b/>
          <w:bCs/>
          <w:sz w:val="24"/>
          <w:szCs w:val="24"/>
        </w:rPr>
      </w:pPr>
      <w:r w:rsidRPr="00304C50">
        <w:rPr>
          <w:rFonts w:ascii="Arial" w:hAnsi="Arial" w:cs="Arial"/>
          <w:b/>
          <w:bCs/>
          <w:sz w:val="24"/>
          <w:szCs w:val="24"/>
        </w:rPr>
        <w:t>4.5</w:t>
      </w:r>
      <w:r w:rsidRPr="00304C50">
        <w:rPr>
          <w:rFonts w:ascii="Arial" w:hAnsi="Arial" w:cs="Arial"/>
          <w:b/>
          <w:bCs/>
          <w:sz w:val="24"/>
          <w:szCs w:val="24"/>
        </w:rPr>
        <w:tab/>
        <w:t>Special precautions for use</w:t>
      </w:r>
    </w:p>
    <w:p w14:paraId="58378472" w14:textId="77777777" w:rsidR="00304C50" w:rsidRPr="00304C50" w:rsidRDefault="00304C50" w:rsidP="00304C50">
      <w:pPr>
        <w:tabs>
          <w:tab w:val="right" w:pos="993"/>
          <w:tab w:val="left" w:pos="1276"/>
        </w:tabs>
        <w:spacing w:after="0" w:line="240" w:lineRule="auto"/>
        <w:ind w:left="567"/>
        <w:rPr>
          <w:rFonts w:ascii="Arial" w:hAnsi="Arial" w:cs="Arial"/>
          <w:sz w:val="24"/>
          <w:szCs w:val="24"/>
        </w:rPr>
      </w:pPr>
    </w:p>
    <w:p w14:paraId="64E0EAF8" w14:textId="77777777" w:rsidR="00304C50" w:rsidRPr="00304C50" w:rsidRDefault="00304C50" w:rsidP="00304C50">
      <w:pPr>
        <w:tabs>
          <w:tab w:val="right" w:pos="993"/>
          <w:tab w:val="left" w:pos="1276"/>
        </w:tabs>
        <w:spacing w:after="0" w:line="240" w:lineRule="auto"/>
        <w:ind w:left="567"/>
        <w:rPr>
          <w:rFonts w:ascii="Arial" w:hAnsi="Arial" w:cs="Arial"/>
          <w:sz w:val="24"/>
          <w:szCs w:val="24"/>
        </w:rPr>
      </w:pPr>
      <w:r w:rsidRPr="00304C50">
        <w:rPr>
          <w:rFonts w:ascii="Arial" w:hAnsi="Arial" w:cs="Arial"/>
          <w:sz w:val="24"/>
          <w:szCs w:val="24"/>
        </w:rPr>
        <w:tab/>
      </w:r>
      <w:proofErr w:type="spellStart"/>
      <w:r w:rsidRPr="00304C50">
        <w:rPr>
          <w:rFonts w:ascii="Arial" w:hAnsi="Arial" w:cs="Arial"/>
          <w:sz w:val="24"/>
          <w:szCs w:val="24"/>
        </w:rPr>
        <w:t>i</w:t>
      </w:r>
      <w:proofErr w:type="spellEnd"/>
      <w:r w:rsidRPr="00304C50">
        <w:rPr>
          <w:rFonts w:ascii="Arial" w:hAnsi="Arial" w:cs="Arial"/>
          <w:sz w:val="24"/>
          <w:szCs w:val="24"/>
        </w:rPr>
        <w:t>)</w:t>
      </w:r>
      <w:r w:rsidRPr="00304C50">
        <w:rPr>
          <w:rFonts w:ascii="Arial" w:hAnsi="Arial" w:cs="Arial"/>
          <w:sz w:val="24"/>
          <w:szCs w:val="24"/>
        </w:rPr>
        <w:tab/>
        <w:t>Special precautions for use in animals</w:t>
      </w:r>
    </w:p>
    <w:p w14:paraId="23A318F7" w14:textId="77777777" w:rsidR="00304C50" w:rsidRPr="00304C50" w:rsidRDefault="00304C50" w:rsidP="00304C50">
      <w:pPr>
        <w:tabs>
          <w:tab w:val="right" w:pos="993"/>
          <w:tab w:val="left" w:pos="1276"/>
          <w:tab w:val="left" w:pos="1560"/>
        </w:tabs>
        <w:spacing w:after="0" w:line="240" w:lineRule="auto"/>
        <w:ind w:left="1276"/>
        <w:rPr>
          <w:rFonts w:ascii="Arial" w:hAnsi="Arial" w:cs="Arial"/>
          <w:sz w:val="24"/>
          <w:szCs w:val="24"/>
        </w:rPr>
      </w:pPr>
    </w:p>
    <w:p w14:paraId="430192A6" w14:textId="77777777" w:rsidR="00304C50" w:rsidRPr="00304C50" w:rsidRDefault="00304C50" w:rsidP="00304C50">
      <w:pPr>
        <w:tabs>
          <w:tab w:val="right" w:pos="993"/>
          <w:tab w:val="left" w:pos="1276"/>
          <w:tab w:val="left" w:pos="1560"/>
        </w:tabs>
        <w:spacing w:after="0" w:line="240" w:lineRule="auto"/>
        <w:ind w:left="1276"/>
        <w:rPr>
          <w:rFonts w:ascii="Arial" w:hAnsi="Arial" w:cs="Arial"/>
          <w:sz w:val="24"/>
          <w:szCs w:val="24"/>
        </w:rPr>
      </w:pPr>
    </w:p>
    <w:p w14:paraId="2E63B8C2" w14:textId="77777777" w:rsidR="00304C50" w:rsidRPr="00304C50" w:rsidRDefault="00304C50" w:rsidP="00304C50">
      <w:pPr>
        <w:tabs>
          <w:tab w:val="right" w:pos="993"/>
          <w:tab w:val="left" w:pos="1276"/>
        </w:tabs>
        <w:spacing w:after="0" w:line="240" w:lineRule="auto"/>
        <w:ind w:left="1276" w:hanging="709"/>
        <w:rPr>
          <w:rFonts w:ascii="Arial" w:hAnsi="Arial" w:cs="Arial"/>
          <w:sz w:val="24"/>
          <w:szCs w:val="24"/>
        </w:rPr>
      </w:pPr>
      <w:r w:rsidRPr="00304C50">
        <w:rPr>
          <w:rFonts w:ascii="Arial" w:hAnsi="Arial" w:cs="Arial"/>
          <w:sz w:val="24"/>
          <w:szCs w:val="24"/>
        </w:rPr>
        <w:tab/>
        <w:t>ii)</w:t>
      </w:r>
      <w:r w:rsidRPr="00304C50">
        <w:rPr>
          <w:rFonts w:ascii="Arial" w:hAnsi="Arial" w:cs="Arial"/>
          <w:sz w:val="24"/>
          <w:szCs w:val="24"/>
        </w:rPr>
        <w:tab/>
        <w:t xml:space="preserve">Special precautions </w:t>
      </w:r>
      <w:r w:rsidR="00B47EA0">
        <w:rPr>
          <w:rFonts w:ascii="Arial" w:hAnsi="Arial" w:cs="Arial"/>
          <w:sz w:val="24"/>
          <w:szCs w:val="24"/>
        </w:rPr>
        <w:t>to be taken by</w:t>
      </w:r>
      <w:r w:rsidRPr="00304C50">
        <w:rPr>
          <w:rFonts w:ascii="Arial" w:hAnsi="Arial" w:cs="Arial"/>
          <w:sz w:val="24"/>
          <w:szCs w:val="24"/>
        </w:rPr>
        <w:t xml:space="preserve"> the person administering the veterinary medicinal product to animals</w:t>
      </w:r>
    </w:p>
    <w:p w14:paraId="42B3A4C5" w14:textId="77777777" w:rsidR="00304C50" w:rsidRPr="00304C50" w:rsidRDefault="00304C50" w:rsidP="00304C50">
      <w:pPr>
        <w:tabs>
          <w:tab w:val="right" w:pos="993"/>
          <w:tab w:val="left" w:pos="1276"/>
        </w:tabs>
        <w:spacing w:after="0" w:line="240" w:lineRule="auto"/>
        <w:ind w:left="1276"/>
        <w:rPr>
          <w:rFonts w:ascii="Arial" w:hAnsi="Arial" w:cs="Arial"/>
          <w:sz w:val="24"/>
          <w:szCs w:val="24"/>
        </w:rPr>
      </w:pPr>
    </w:p>
    <w:p w14:paraId="00C4FF8C" w14:textId="77777777" w:rsidR="00304C50" w:rsidRPr="00304C50" w:rsidRDefault="00304C50" w:rsidP="00E01433">
      <w:pPr>
        <w:tabs>
          <w:tab w:val="right" w:pos="993"/>
          <w:tab w:val="left" w:pos="1276"/>
        </w:tabs>
        <w:spacing w:after="0" w:line="240" w:lineRule="auto"/>
        <w:rPr>
          <w:rFonts w:ascii="Arial" w:hAnsi="Arial" w:cs="Arial"/>
          <w:sz w:val="24"/>
          <w:szCs w:val="24"/>
        </w:rPr>
      </w:pPr>
      <w:r w:rsidRPr="00304C50">
        <w:rPr>
          <w:rFonts w:ascii="Arial" w:hAnsi="Arial" w:cs="Arial"/>
          <w:sz w:val="24"/>
          <w:szCs w:val="24"/>
        </w:rPr>
        <w:tab/>
      </w:r>
      <w:r w:rsidRPr="00142D50">
        <w:rPr>
          <w:rFonts w:ascii="Arial" w:hAnsi="Arial" w:cs="Arial"/>
          <w:sz w:val="24"/>
          <w:szCs w:val="24"/>
        </w:rPr>
        <w:t>iii)</w:t>
      </w:r>
      <w:r w:rsidRPr="00142D50">
        <w:rPr>
          <w:rFonts w:ascii="Arial" w:hAnsi="Arial" w:cs="Arial"/>
          <w:sz w:val="24"/>
          <w:szCs w:val="24"/>
        </w:rPr>
        <w:tab/>
        <w:t>Other precautions</w:t>
      </w:r>
    </w:p>
    <w:p w14:paraId="208C5981" w14:textId="77777777" w:rsidR="00304C50" w:rsidRPr="00304C50" w:rsidRDefault="00304C50" w:rsidP="00E01433">
      <w:pPr>
        <w:tabs>
          <w:tab w:val="left" w:pos="1276"/>
        </w:tabs>
        <w:spacing w:after="0" w:line="240" w:lineRule="auto"/>
        <w:rPr>
          <w:rFonts w:ascii="Arial" w:hAnsi="Arial" w:cs="Arial"/>
          <w:sz w:val="24"/>
          <w:szCs w:val="24"/>
        </w:rPr>
      </w:pPr>
    </w:p>
    <w:p w14:paraId="435273D2" w14:textId="77777777" w:rsidR="00304C50" w:rsidRPr="00304C50" w:rsidRDefault="00304C50" w:rsidP="00304C50">
      <w:pPr>
        <w:tabs>
          <w:tab w:val="left" w:pos="1276"/>
        </w:tabs>
        <w:spacing w:after="0" w:line="240" w:lineRule="auto"/>
        <w:ind w:left="1276"/>
        <w:rPr>
          <w:rFonts w:ascii="Arial" w:hAnsi="Arial" w:cs="Arial"/>
          <w:sz w:val="24"/>
          <w:szCs w:val="24"/>
        </w:rPr>
      </w:pPr>
    </w:p>
    <w:p w14:paraId="4D3208FB" w14:textId="77777777" w:rsidR="00304C50" w:rsidRPr="00304C50" w:rsidRDefault="00304C50" w:rsidP="00304C50">
      <w:pPr>
        <w:tabs>
          <w:tab w:val="left" w:pos="567"/>
        </w:tabs>
        <w:spacing w:after="0" w:line="240" w:lineRule="auto"/>
        <w:rPr>
          <w:rFonts w:ascii="Arial" w:hAnsi="Arial" w:cs="Arial"/>
          <w:b/>
          <w:sz w:val="24"/>
          <w:szCs w:val="24"/>
        </w:rPr>
      </w:pPr>
    </w:p>
    <w:p w14:paraId="138F647F"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sz w:val="24"/>
          <w:szCs w:val="24"/>
        </w:rPr>
        <w:t>4.6</w:t>
      </w:r>
      <w:r w:rsidRPr="00304C50">
        <w:rPr>
          <w:rFonts w:ascii="Arial" w:hAnsi="Arial" w:cs="Arial"/>
          <w:b/>
          <w:sz w:val="24"/>
          <w:szCs w:val="24"/>
        </w:rPr>
        <w:tab/>
      </w:r>
      <w:r w:rsidRPr="00304C50">
        <w:rPr>
          <w:rFonts w:ascii="Arial" w:hAnsi="Arial" w:cs="Arial"/>
          <w:b/>
          <w:bCs/>
          <w:sz w:val="24"/>
          <w:szCs w:val="24"/>
        </w:rPr>
        <w:t>Adverse reactions (frequency and seriousness)</w:t>
      </w:r>
    </w:p>
    <w:p w14:paraId="7F0F1168" w14:textId="77777777" w:rsidR="00304C50" w:rsidRPr="00304C50" w:rsidRDefault="00304C50" w:rsidP="00304C50">
      <w:pPr>
        <w:tabs>
          <w:tab w:val="left" w:pos="567"/>
        </w:tabs>
        <w:spacing w:after="0" w:line="240" w:lineRule="auto"/>
        <w:ind w:left="567"/>
        <w:rPr>
          <w:rFonts w:ascii="Arial" w:hAnsi="Arial" w:cs="Arial"/>
          <w:sz w:val="24"/>
          <w:szCs w:val="24"/>
        </w:rPr>
      </w:pPr>
    </w:p>
    <w:p w14:paraId="001BC89B" w14:textId="77777777" w:rsidR="00304C50" w:rsidRPr="00304C50" w:rsidRDefault="00304C50" w:rsidP="00304C50">
      <w:pPr>
        <w:tabs>
          <w:tab w:val="left" w:pos="567"/>
        </w:tabs>
        <w:spacing w:after="0" w:line="240" w:lineRule="auto"/>
        <w:ind w:left="567"/>
        <w:rPr>
          <w:rFonts w:ascii="Arial" w:hAnsi="Arial" w:cs="Arial"/>
          <w:sz w:val="24"/>
          <w:szCs w:val="24"/>
        </w:rPr>
      </w:pPr>
    </w:p>
    <w:p w14:paraId="44EBA5AB" w14:textId="77777777" w:rsidR="00304C50" w:rsidRPr="00304C50" w:rsidRDefault="00304C50" w:rsidP="00304C50">
      <w:pPr>
        <w:tabs>
          <w:tab w:val="left" w:pos="567"/>
        </w:tabs>
        <w:spacing w:after="0" w:line="240" w:lineRule="auto"/>
        <w:ind w:left="567"/>
        <w:rPr>
          <w:rFonts w:ascii="Arial" w:hAnsi="Arial" w:cs="Arial"/>
          <w:sz w:val="24"/>
          <w:szCs w:val="24"/>
        </w:rPr>
      </w:pPr>
    </w:p>
    <w:p w14:paraId="1F3F7647"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sz w:val="24"/>
          <w:szCs w:val="24"/>
        </w:rPr>
        <w:t>4.7</w:t>
      </w:r>
      <w:r w:rsidRPr="00304C50">
        <w:rPr>
          <w:rFonts w:ascii="Arial" w:hAnsi="Arial" w:cs="Arial"/>
          <w:b/>
          <w:sz w:val="24"/>
          <w:szCs w:val="24"/>
        </w:rPr>
        <w:tab/>
      </w:r>
      <w:r w:rsidRPr="00304C50">
        <w:rPr>
          <w:rFonts w:ascii="Arial" w:hAnsi="Arial" w:cs="Arial"/>
          <w:b/>
          <w:bCs/>
          <w:sz w:val="24"/>
          <w:szCs w:val="24"/>
        </w:rPr>
        <w:t>Use during pregnancy, lactation or lay</w:t>
      </w:r>
    </w:p>
    <w:p w14:paraId="60A94BE5" w14:textId="77777777" w:rsidR="00304C50" w:rsidRPr="00304C50" w:rsidRDefault="00304C50" w:rsidP="00304C50">
      <w:pPr>
        <w:tabs>
          <w:tab w:val="left" w:pos="567"/>
        </w:tabs>
        <w:spacing w:after="0" w:line="240" w:lineRule="auto"/>
        <w:ind w:left="567"/>
        <w:rPr>
          <w:rFonts w:ascii="Arial" w:hAnsi="Arial" w:cs="Arial"/>
          <w:sz w:val="24"/>
          <w:szCs w:val="24"/>
        </w:rPr>
      </w:pPr>
    </w:p>
    <w:p w14:paraId="59D182AE" w14:textId="77777777" w:rsidR="00304C50" w:rsidRPr="00304C50" w:rsidRDefault="00304C50" w:rsidP="00304C50">
      <w:pPr>
        <w:tabs>
          <w:tab w:val="left" w:pos="567"/>
        </w:tabs>
        <w:spacing w:after="0" w:line="240" w:lineRule="auto"/>
        <w:ind w:left="567"/>
        <w:rPr>
          <w:rFonts w:ascii="Arial" w:hAnsi="Arial" w:cs="Arial"/>
          <w:sz w:val="24"/>
          <w:szCs w:val="24"/>
        </w:rPr>
      </w:pPr>
    </w:p>
    <w:p w14:paraId="558F3C07" w14:textId="77777777" w:rsidR="00304C50" w:rsidRPr="00304C50" w:rsidRDefault="00304C50" w:rsidP="00304C50">
      <w:pPr>
        <w:tabs>
          <w:tab w:val="left" w:pos="567"/>
        </w:tabs>
        <w:spacing w:after="0" w:line="240" w:lineRule="auto"/>
        <w:ind w:left="567"/>
        <w:rPr>
          <w:rFonts w:ascii="Arial" w:hAnsi="Arial" w:cs="Arial"/>
          <w:sz w:val="24"/>
          <w:szCs w:val="24"/>
        </w:rPr>
      </w:pPr>
    </w:p>
    <w:p w14:paraId="72FECB2E"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sz w:val="24"/>
          <w:szCs w:val="24"/>
        </w:rPr>
        <w:t>4.8</w:t>
      </w:r>
      <w:r w:rsidRPr="00304C50">
        <w:rPr>
          <w:rFonts w:ascii="Arial" w:hAnsi="Arial" w:cs="Arial"/>
          <w:b/>
          <w:sz w:val="24"/>
          <w:szCs w:val="24"/>
        </w:rPr>
        <w:tab/>
      </w:r>
      <w:r w:rsidRPr="00304C50">
        <w:rPr>
          <w:rFonts w:ascii="Arial" w:hAnsi="Arial" w:cs="Arial"/>
          <w:b/>
          <w:bCs/>
          <w:sz w:val="24"/>
          <w:szCs w:val="24"/>
        </w:rPr>
        <w:t>Interaction with other medicinal products and other forms of interaction</w:t>
      </w:r>
    </w:p>
    <w:p w14:paraId="33C5A078" w14:textId="77777777" w:rsidR="00304C50" w:rsidRPr="00304C50" w:rsidRDefault="00304C50" w:rsidP="00304C50">
      <w:pPr>
        <w:tabs>
          <w:tab w:val="left" w:pos="567"/>
        </w:tabs>
        <w:spacing w:after="0" w:line="240" w:lineRule="auto"/>
        <w:ind w:left="567"/>
        <w:rPr>
          <w:rFonts w:ascii="Arial" w:hAnsi="Arial" w:cs="Arial"/>
          <w:sz w:val="24"/>
          <w:szCs w:val="24"/>
        </w:rPr>
      </w:pPr>
    </w:p>
    <w:p w14:paraId="3FA9DFB4" w14:textId="77777777" w:rsidR="00304C50" w:rsidRPr="00304C50" w:rsidRDefault="00304C50" w:rsidP="00304C50">
      <w:pPr>
        <w:tabs>
          <w:tab w:val="left" w:pos="567"/>
        </w:tabs>
        <w:spacing w:after="0" w:line="240" w:lineRule="auto"/>
        <w:ind w:left="567"/>
        <w:rPr>
          <w:rFonts w:ascii="Arial" w:hAnsi="Arial" w:cs="Arial"/>
          <w:sz w:val="24"/>
          <w:szCs w:val="24"/>
        </w:rPr>
      </w:pPr>
    </w:p>
    <w:p w14:paraId="72F7DA7F" w14:textId="77777777" w:rsidR="00304C50" w:rsidRPr="00304C50" w:rsidRDefault="00304C50" w:rsidP="00304C50">
      <w:pPr>
        <w:tabs>
          <w:tab w:val="left" w:pos="567"/>
        </w:tabs>
        <w:spacing w:after="0" w:line="240" w:lineRule="auto"/>
        <w:ind w:left="567"/>
        <w:rPr>
          <w:rFonts w:ascii="Arial" w:hAnsi="Arial" w:cs="Arial"/>
          <w:sz w:val="24"/>
          <w:szCs w:val="24"/>
        </w:rPr>
      </w:pPr>
    </w:p>
    <w:p w14:paraId="29863FBC"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4.9</w:t>
      </w:r>
      <w:r w:rsidRPr="00304C50">
        <w:rPr>
          <w:rFonts w:ascii="Arial" w:hAnsi="Arial" w:cs="Arial"/>
          <w:b/>
          <w:bCs/>
          <w:sz w:val="24"/>
          <w:szCs w:val="24"/>
        </w:rPr>
        <w:tab/>
        <w:t>Amount(s) to be administered and administration route</w:t>
      </w:r>
    </w:p>
    <w:p w14:paraId="1E47E40B" w14:textId="77777777" w:rsidR="00304C50" w:rsidRPr="00304C50" w:rsidRDefault="00304C50" w:rsidP="00304C50">
      <w:pPr>
        <w:tabs>
          <w:tab w:val="left" w:pos="567"/>
        </w:tabs>
        <w:spacing w:after="0" w:line="240" w:lineRule="auto"/>
        <w:ind w:left="567"/>
        <w:rPr>
          <w:rFonts w:ascii="Arial" w:hAnsi="Arial" w:cs="Arial"/>
          <w:sz w:val="24"/>
          <w:szCs w:val="24"/>
        </w:rPr>
      </w:pPr>
    </w:p>
    <w:p w14:paraId="47043E2E" w14:textId="77777777" w:rsidR="00304C50" w:rsidRPr="00304C50" w:rsidRDefault="00304C50" w:rsidP="00304C50">
      <w:pPr>
        <w:tabs>
          <w:tab w:val="left" w:pos="567"/>
        </w:tabs>
        <w:spacing w:after="0" w:line="240" w:lineRule="auto"/>
        <w:ind w:left="567"/>
        <w:rPr>
          <w:rFonts w:ascii="Arial" w:hAnsi="Arial" w:cs="Arial"/>
          <w:sz w:val="24"/>
          <w:szCs w:val="24"/>
        </w:rPr>
      </w:pPr>
    </w:p>
    <w:p w14:paraId="08D24FCB" w14:textId="77777777" w:rsidR="00304C50" w:rsidRPr="00304C50" w:rsidRDefault="00304C50" w:rsidP="00304C50">
      <w:pPr>
        <w:tabs>
          <w:tab w:val="left" w:pos="567"/>
        </w:tabs>
        <w:spacing w:after="0" w:line="240" w:lineRule="auto"/>
        <w:ind w:left="567"/>
        <w:rPr>
          <w:rFonts w:ascii="Arial" w:hAnsi="Arial" w:cs="Arial"/>
          <w:sz w:val="24"/>
          <w:szCs w:val="24"/>
        </w:rPr>
      </w:pPr>
    </w:p>
    <w:p w14:paraId="074BD380"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4.10</w:t>
      </w:r>
      <w:r w:rsidRPr="00304C50">
        <w:rPr>
          <w:rFonts w:ascii="Arial" w:hAnsi="Arial" w:cs="Arial"/>
          <w:b/>
          <w:bCs/>
          <w:sz w:val="24"/>
          <w:szCs w:val="24"/>
        </w:rPr>
        <w:tab/>
        <w:t>Overdose (symptoms, emergency procedures, antidotes), if necessary</w:t>
      </w:r>
    </w:p>
    <w:p w14:paraId="02FD842F"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52C4B8C5"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5FF13229"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431E4282" w14:textId="77777777" w:rsidR="00304C50" w:rsidRPr="00304C50" w:rsidRDefault="00304C50" w:rsidP="00304C50">
      <w:pPr>
        <w:tabs>
          <w:tab w:val="left" w:pos="567"/>
        </w:tabs>
        <w:spacing w:after="0" w:line="240" w:lineRule="auto"/>
        <w:rPr>
          <w:rFonts w:ascii="Arial" w:hAnsi="Arial" w:cs="Arial"/>
          <w:b/>
          <w:bCs/>
          <w:sz w:val="24"/>
          <w:szCs w:val="24"/>
        </w:rPr>
      </w:pPr>
      <w:r w:rsidRPr="00304C50">
        <w:rPr>
          <w:rFonts w:ascii="Arial" w:hAnsi="Arial" w:cs="Arial"/>
          <w:b/>
          <w:bCs/>
          <w:sz w:val="24"/>
          <w:szCs w:val="24"/>
        </w:rPr>
        <w:t>4.11</w:t>
      </w:r>
      <w:r w:rsidRPr="00304C50">
        <w:rPr>
          <w:rFonts w:ascii="Arial" w:hAnsi="Arial" w:cs="Arial"/>
          <w:b/>
          <w:bCs/>
          <w:sz w:val="24"/>
          <w:szCs w:val="24"/>
        </w:rPr>
        <w:tab/>
        <w:t>Withdrawal period(s)</w:t>
      </w:r>
    </w:p>
    <w:p w14:paraId="7AEA597A"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0B779EE0"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0716AD1A"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0BFB7AFE" w14:textId="77777777" w:rsidR="00304C50" w:rsidRPr="00D96A8C" w:rsidRDefault="00304C50" w:rsidP="00A54D63">
      <w:pPr>
        <w:tabs>
          <w:tab w:val="left" w:pos="567"/>
        </w:tabs>
        <w:spacing w:after="0" w:line="240" w:lineRule="auto"/>
        <w:rPr>
          <w:rFonts w:ascii="Arial" w:hAnsi="Arial" w:cs="Arial"/>
          <w:b/>
          <w:bCs/>
          <w:sz w:val="24"/>
          <w:szCs w:val="24"/>
        </w:rPr>
      </w:pPr>
      <w:r w:rsidRPr="00304C50">
        <w:rPr>
          <w:rFonts w:ascii="Arial" w:hAnsi="Arial" w:cs="Arial"/>
          <w:b/>
          <w:bCs/>
          <w:sz w:val="24"/>
          <w:szCs w:val="24"/>
        </w:rPr>
        <w:t>5.</w:t>
      </w:r>
      <w:r w:rsidRPr="00304C50">
        <w:rPr>
          <w:rFonts w:ascii="Arial" w:hAnsi="Arial" w:cs="Arial"/>
          <w:b/>
          <w:bCs/>
          <w:sz w:val="24"/>
          <w:szCs w:val="24"/>
        </w:rPr>
        <w:tab/>
      </w:r>
      <w:r w:rsidR="00A54D63" w:rsidRPr="00D96A8C">
        <w:rPr>
          <w:rFonts w:ascii="Arial" w:hAnsi="Arial" w:cs="Arial"/>
          <w:b/>
          <w:bCs/>
          <w:sz w:val="24"/>
          <w:szCs w:val="24"/>
        </w:rPr>
        <w:t>&lt;PHARMACOLOGICAL&gt; &lt;IMMUNOLOGICAL&gt; PROPERTIES</w:t>
      </w:r>
    </w:p>
    <w:p w14:paraId="49AA0CC2" w14:textId="77777777" w:rsidR="00304C50" w:rsidRPr="00304C50" w:rsidRDefault="00304C50" w:rsidP="00304C50">
      <w:pPr>
        <w:tabs>
          <w:tab w:val="left" w:pos="567"/>
        </w:tabs>
        <w:spacing w:after="0" w:line="240" w:lineRule="auto"/>
        <w:ind w:left="567"/>
        <w:rPr>
          <w:rFonts w:ascii="Arial" w:hAnsi="Arial" w:cs="Arial"/>
          <w:sz w:val="24"/>
          <w:szCs w:val="24"/>
        </w:rPr>
      </w:pPr>
    </w:p>
    <w:p w14:paraId="1BB847F2" w14:textId="77777777" w:rsidR="00304C50" w:rsidRPr="00304C50" w:rsidRDefault="00304C50" w:rsidP="00304C50">
      <w:pPr>
        <w:tabs>
          <w:tab w:val="left" w:pos="567"/>
        </w:tabs>
        <w:spacing w:after="0" w:line="240" w:lineRule="auto"/>
        <w:ind w:left="567"/>
        <w:rPr>
          <w:rFonts w:ascii="Arial" w:hAnsi="Arial" w:cs="Arial"/>
          <w:b/>
          <w:bCs/>
          <w:sz w:val="24"/>
          <w:szCs w:val="24"/>
        </w:rPr>
      </w:pPr>
      <w:r w:rsidRPr="00304C50">
        <w:rPr>
          <w:rFonts w:ascii="Arial" w:hAnsi="Arial" w:cs="Arial"/>
          <w:b/>
          <w:bCs/>
          <w:sz w:val="24"/>
          <w:szCs w:val="24"/>
        </w:rPr>
        <w:t>Pharmacotherapeutic group:</w:t>
      </w:r>
    </w:p>
    <w:p w14:paraId="07ACBDBF" w14:textId="77777777" w:rsidR="00304C50" w:rsidRPr="00304C50" w:rsidRDefault="00304C50" w:rsidP="00304C50">
      <w:pPr>
        <w:tabs>
          <w:tab w:val="left" w:pos="567"/>
        </w:tabs>
        <w:spacing w:after="0" w:line="240" w:lineRule="auto"/>
        <w:ind w:left="567"/>
        <w:rPr>
          <w:rFonts w:ascii="Arial" w:hAnsi="Arial" w:cs="Arial"/>
          <w:bCs/>
          <w:sz w:val="24"/>
          <w:szCs w:val="24"/>
        </w:rPr>
      </w:pPr>
    </w:p>
    <w:p w14:paraId="08F81006" w14:textId="77777777" w:rsidR="00304C50" w:rsidRPr="00D96A8C" w:rsidRDefault="00304C50" w:rsidP="00304C50">
      <w:pPr>
        <w:tabs>
          <w:tab w:val="left" w:pos="567"/>
        </w:tabs>
        <w:spacing w:after="0" w:line="240" w:lineRule="auto"/>
        <w:ind w:left="567"/>
        <w:rPr>
          <w:rFonts w:ascii="Arial" w:hAnsi="Arial" w:cs="Arial"/>
          <w:b/>
          <w:bCs/>
          <w:sz w:val="24"/>
          <w:szCs w:val="24"/>
        </w:rPr>
      </w:pPr>
      <w:r w:rsidRPr="00304C50">
        <w:rPr>
          <w:rFonts w:ascii="Arial" w:hAnsi="Arial" w:cs="Arial"/>
          <w:b/>
          <w:bCs/>
          <w:sz w:val="24"/>
          <w:szCs w:val="24"/>
        </w:rPr>
        <w:t>ATC Vet Code:</w:t>
      </w:r>
    </w:p>
    <w:p w14:paraId="2F8B5C2B" w14:textId="77777777" w:rsidR="00304C50" w:rsidRPr="00D96A8C" w:rsidRDefault="00304C50" w:rsidP="00304C50">
      <w:pPr>
        <w:tabs>
          <w:tab w:val="left" w:pos="567"/>
        </w:tabs>
        <w:spacing w:after="0" w:line="240" w:lineRule="auto"/>
        <w:ind w:left="567"/>
        <w:rPr>
          <w:rFonts w:ascii="Arial" w:hAnsi="Arial" w:cs="Arial"/>
          <w:b/>
          <w:bCs/>
          <w:sz w:val="24"/>
          <w:szCs w:val="24"/>
        </w:rPr>
      </w:pPr>
    </w:p>
    <w:p w14:paraId="105BBAFC" w14:textId="77777777" w:rsidR="00304C50" w:rsidRPr="00D96A8C" w:rsidRDefault="00A54D63" w:rsidP="00A54D63">
      <w:pPr>
        <w:tabs>
          <w:tab w:val="left" w:pos="567"/>
        </w:tabs>
        <w:spacing w:after="0" w:line="240" w:lineRule="auto"/>
        <w:rPr>
          <w:rFonts w:ascii="Arial" w:hAnsi="Arial" w:cs="Arial"/>
          <w:b/>
          <w:bCs/>
          <w:sz w:val="24"/>
          <w:szCs w:val="24"/>
        </w:rPr>
      </w:pPr>
      <w:r w:rsidRPr="00D96A8C">
        <w:rPr>
          <w:rFonts w:ascii="Arial" w:hAnsi="Arial" w:cs="Arial"/>
          <w:b/>
          <w:bCs/>
          <w:sz w:val="24"/>
          <w:szCs w:val="24"/>
        </w:rPr>
        <w:t xml:space="preserve">&lt;5.1 Pharmacodynamic properties&gt; [not applicable for </w:t>
      </w:r>
      <w:proofErr w:type="spellStart"/>
      <w:r w:rsidRPr="00D96A8C">
        <w:rPr>
          <w:rFonts w:ascii="Arial" w:hAnsi="Arial" w:cs="Arial"/>
          <w:b/>
          <w:bCs/>
          <w:sz w:val="24"/>
          <w:szCs w:val="24"/>
        </w:rPr>
        <w:t>immunologicals</w:t>
      </w:r>
      <w:proofErr w:type="spellEnd"/>
      <w:r w:rsidRPr="00D96A8C">
        <w:rPr>
          <w:rFonts w:ascii="Arial" w:hAnsi="Arial" w:cs="Arial"/>
          <w:b/>
          <w:bCs/>
          <w:sz w:val="24"/>
          <w:szCs w:val="24"/>
        </w:rPr>
        <w:t>.]</w:t>
      </w:r>
    </w:p>
    <w:p w14:paraId="2A211576" w14:textId="77777777" w:rsidR="00304C50" w:rsidRPr="00D96A8C" w:rsidRDefault="00304C50" w:rsidP="00304C50">
      <w:pPr>
        <w:tabs>
          <w:tab w:val="left" w:pos="567"/>
        </w:tabs>
        <w:spacing w:after="0" w:line="240" w:lineRule="auto"/>
        <w:ind w:left="567"/>
        <w:rPr>
          <w:rFonts w:ascii="Arial" w:hAnsi="Arial" w:cs="Arial"/>
          <w:b/>
          <w:bCs/>
          <w:sz w:val="24"/>
          <w:szCs w:val="24"/>
        </w:rPr>
      </w:pPr>
    </w:p>
    <w:p w14:paraId="52412762" w14:textId="77777777" w:rsidR="00304C50" w:rsidRPr="00D96A8C" w:rsidRDefault="00304C50" w:rsidP="00304C50">
      <w:pPr>
        <w:tabs>
          <w:tab w:val="left" w:pos="567"/>
        </w:tabs>
        <w:spacing w:after="0" w:line="240" w:lineRule="auto"/>
        <w:ind w:left="567"/>
        <w:rPr>
          <w:rFonts w:ascii="Arial" w:hAnsi="Arial" w:cs="Arial"/>
          <w:b/>
          <w:bCs/>
          <w:sz w:val="24"/>
          <w:szCs w:val="24"/>
        </w:rPr>
      </w:pPr>
    </w:p>
    <w:p w14:paraId="2890BA70" w14:textId="77777777" w:rsidR="00A54D63" w:rsidRPr="00A54D63" w:rsidRDefault="00A54D63" w:rsidP="00A54D63">
      <w:pPr>
        <w:autoSpaceDE w:val="0"/>
        <w:autoSpaceDN w:val="0"/>
        <w:adjustRightInd w:val="0"/>
        <w:spacing w:after="0" w:line="240" w:lineRule="auto"/>
        <w:rPr>
          <w:rFonts w:ascii="Arial" w:hAnsi="Arial" w:cs="Arial"/>
          <w:b/>
          <w:bCs/>
          <w:sz w:val="24"/>
          <w:szCs w:val="24"/>
        </w:rPr>
      </w:pPr>
      <w:r w:rsidRPr="00A54D63">
        <w:rPr>
          <w:rFonts w:ascii="Arial" w:hAnsi="Arial" w:cs="Arial"/>
          <w:b/>
          <w:bCs/>
          <w:sz w:val="24"/>
          <w:szCs w:val="24"/>
        </w:rPr>
        <w:t xml:space="preserve">&lt;5.2 Pharmacokinetic particulars&gt; [not applicable for </w:t>
      </w:r>
      <w:proofErr w:type="spellStart"/>
      <w:r w:rsidRPr="00A54D63">
        <w:rPr>
          <w:rFonts w:ascii="Arial" w:hAnsi="Arial" w:cs="Arial"/>
          <w:b/>
          <w:bCs/>
          <w:sz w:val="24"/>
          <w:szCs w:val="24"/>
        </w:rPr>
        <w:t>immunologicals</w:t>
      </w:r>
      <w:proofErr w:type="spellEnd"/>
      <w:r w:rsidRPr="00A54D63">
        <w:rPr>
          <w:rFonts w:ascii="Arial" w:hAnsi="Arial" w:cs="Arial"/>
          <w:b/>
          <w:bCs/>
          <w:sz w:val="24"/>
          <w:szCs w:val="24"/>
        </w:rPr>
        <w:t>.]</w:t>
      </w:r>
    </w:p>
    <w:p w14:paraId="534D1A60" w14:textId="77777777" w:rsidR="00A54D63" w:rsidRPr="00D96A8C" w:rsidRDefault="00A54D63" w:rsidP="00A54D63">
      <w:pPr>
        <w:tabs>
          <w:tab w:val="left" w:pos="567"/>
        </w:tabs>
        <w:spacing w:after="0" w:line="240" w:lineRule="auto"/>
        <w:ind w:left="567" w:hanging="567"/>
        <w:rPr>
          <w:rFonts w:ascii="Arial" w:hAnsi="Arial" w:cs="Arial"/>
          <w:b/>
          <w:bCs/>
          <w:sz w:val="24"/>
          <w:szCs w:val="24"/>
        </w:rPr>
      </w:pPr>
    </w:p>
    <w:p w14:paraId="4FF9BDD9" w14:textId="77777777" w:rsidR="00D96A8C" w:rsidRDefault="00D96A8C" w:rsidP="00A54D63">
      <w:pPr>
        <w:tabs>
          <w:tab w:val="left" w:pos="567"/>
        </w:tabs>
        <w:spacing w:after="0" w:line="240" w:lineRule="auto"/>
        <w:ind w:left="567" w:hanging="567"/>
        <w:rPr>
          <w:rFonts w:ascii="Arial" w:hAnsi="Arial" w:cs="Arial"/>
          <w:b/>
          <w:bCs/>
          <w:sz w:val="24"/>
          <w:szCs w:val="24"/>
        </w:rPr>
      </w:pPr>
    </w:p>
    <w:p w14:paraId="3AF51A07" w14:textId="77777777" w:rsidR="00304C50" w:rsidRPr="00D96A8C" w:rsidRDefault="00A54D63" w:rsidP="00A54D63">
      <w:pPr>
        <w:tabs>
          <w:tab w:val="left" w:pos="567"/>
        </w:tabs>
        <w:spacing w:after="0" w:line="240" w:lineRule="auto"/>
        <w:ind w:left="567" w:hanging="567"/>
        <w:rPr>
          <w:rFonts w:ascii="Arial" w:hAnsi="Arial" w:cs="Arial"/>
          <w:b/>
          <w:bCs/>
          <w:sz w:val="24"/>
          <w:szCs w:val="24"/>
        </w:rPr>
      </w:pPr>
      <w:r w:rsidRPr="00D96A8C">
        <w:rPr>
          <w:rFonts w:ascii="Arial" w:hAnsi="Arial" w:cs="Arial"/>
          <w:b/>
          <w:bCs/>
          <w:sz w:val="24"/>
          <w:szCs w:val="24"/>
        </w:rPr>
        <w:t xml:space="preserve">&lt;5.3 Environmental properties&gt; [if not applicable delete this section.] </w:t>
      </w:r>
    </w:p>
    <w:p w14:paraId="67F46378" w14:textId="77777777" w:rsidR="00304C50" w:rsidRPr="00D96A8C" w:rsidRDefault="00304C50" w:rsidP="00304C50">
      <w:pPr>
        <w:tabs>
          <w:tab w:val="left" w:pos="567"/>
        </w:tabs>
        <w:spacing w:after="0" w:line="240" w:lineRule="auto"/>
        <w:ind w:left="567"/>
        <w:rPr>
          <w:rFonts w:ascii="Arial" w:hAnsi="Arial" w:cs="Arial"/>
          <w:b/>
          <w:bCs/>
          <w:sz w:val="24"/>
          <w:szCs w:val="24"/>
        </w:rPr>
      </w:pPr>
    </w:p>
    <w:p w14:paraId="2598E623" w14:textId="77777777" w:rsidR="00304C50" w:rsidRPr="00304C50" w:rsidRDefault="00304C50" w:rsidP="00304C50">
      <w:pPr>
        <w:tabs>
          <w:tab w:val="left" w:pos="567"/>
        </w:tabs>
        <w:spacing w:after="0" w:line="240" w:lineRule="auto"/>
        <w:ind w:left="567"/>
        <w:rPr>
          <w:rFonts w:ascii="Arial" w:hAnsi="Arial" w:cs="Arial"/>
          <w:sz w:val="24"/>
          <w:szCs w:val="24"/>
        </w:rPr>
      </w:pPr>
    </w:p>
    <w:p w14:paraId="75C183A2" w14:textId="77777777" w:rsidR="00304C50" w:rsidRPr="00304C50" w:rsidRDefault="00304C50" w:rsidP="00304C50">
      <w:pPr>
        <w:tabs>
          <w:tab w:val="left" w:pos="567"/>
        </w:tabs>
        <w:spacing w:after="0" w:line="240" w:lineRule="auto"/>
        <w:ind w:left="567"/>
        <w:rPr>
          <w:rFonts w:ascii="Arial" w:hAnsi="Arial" w:cs="Arial"/>
          <w:sz w:val="24"/>
          <w:szCs w:val="24"/>
        </w:rPr>
      </w:pPr>
    </w:p>
    <w:p w14:paraId="1BE3E387"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6.</w:t>
      </w:r>
      <w:r w:rsidRPr="00304C50">
        <w:rPr>
          <w:rFonts w:ascii="Arial" w:hAnsi="Arial" w:cs="Arial"/>
          <w:b/>
          <w:bCs/>
          <w:sz w:val="24"/>
          <w:szCs w:val="24"/>
        </w:rPr>
        <w:tab/>
        <w:t>PHARMACEUTICAL PARTICULARS</w:t>
      </w:r>
    </w:p>
    <w:p w14:paraId="109C6752" w14:textId="77777777" w:rsidR="00304C50" w:rsidRPr="00304C50" w:rsidRDefault="00304C50" w:rsidP="00304C50">
      <w:pPr>
        <w:tabs>
          <w:tab w:val="left" w:pos="567"/>
        </w:tabs>
        <w:spacing w:after="0" w:line="240" w:lineRule="auto"/>
        <w:ind w:left="567"/>
        <w:rPr>
          <w:rFonts w:ascii="Arial" w:hAnsi="Arial" w:cs="Arial"/>
          <w:sz w:val="24"/>
          <w:szCs w:val="24"/>
        </w:rPr>
      </w:pPr>
    </w:p>
    <w:p w14:paraId="5B346DE2" w14:textId="77777777" w:rsidR="00304C50" w:rsidRPr="00304C50" w:rsidRDefault="00304C50" w:rsidP="00304C50">
      <w:pPr>
        <w:tabs>
          <w:tab w:val="left" w:pos="567"/>
        </w:tabs>
        <w:spacing w:after="0" w:line="240" w:lineRule="auto"/>
        <w:ind w:left="567"/>
        <w:rPr>
          <w:rFonts w:ascii="Arial" w:hAnsi="Arial" w:cs="Arial"/>
          <w:sz w:val="24"/>
          <w:szCs w:val="24"/>
        </w:rPr>
      </w:pPr>
    </w:p>
    <w:p w14:paraId="056860AE"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6.1</w:t>
      </w:r>
      <w:r w:rsidRPr="00304C50">
        <w:rPr>
          <w:rFonts w:ascii="Arial" w:hAnsi="Arial" w:cs="Arial"/>
          <w:b/>
          <w:bCs/>
          <w:sz w:val="24"/>
          <w:szCs w:val="24"/>
        </w:rPr>
        <w:tab/>
        <w:t>List of excipients</w:t>
      </w:r>
    </w:p>
    <w:p w14:paraId="1051A411" w14:textId="77777777" w:rsidR="00304C50" w:rsidRPr="00304C50" w:rsidRDefault="00304C50" w:rsidP="00304C50">
      <w:pPr>
        <w:tabs>
          <w:tab w:val="left" w:pos="567"/>
        </w:tabs>
        <w:spacing w:after="0" w:line="240" w:lineRule="auto"/>
        <w:ind w:left="567"/>
        <w:rPr>
          <w:rFonts w:ascii="Arial" w:hAnsi="Arial" w:cs="Arial"/>
          <w:sz w:val="24"/>
          <w:szCs w:val="24"/>
        </w:rPr>
      </w:pPr>
    </w:p>
    <w:p w14:paraId="270FE423" w14:textId="77777777" w:rsidR="00304C50" w:rsidRPr="00304C50" w:rsidRDefault="00304C50" w:rsidP="00304C50">
      <w:pPr>
        <w:tabs>
          <w:tab w:val="left" w:pos="567"/>
        </w:tabs>
        <w:spacing w:after="0" w:line="240" w:lineRule="auto"/>
        <w:ind w:left="567"/>
        <w:rPr>
          <w:rFonts w:ascii="Arial" w:hAnsi="Arial" w:cs="Arial"/>
          <w:sz w:val="24"/>
          <w:szCs w:val="24"/>
        </w:rPr>
      </w:pPr>
    </w:p>
    <w:p w14:paraId="27AFE2E4"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6.2</w:t>
      </w:r>
      <w:r w:rsidRPr="00304C50">
        <w:rPr>
          <w:rFonts w:ascii="Arial" w:hAnsi="Arial" w:cs="Arial"/>
          <w:b/>
          <w:bCs/>
          <w:sz w:val="24"/>
          <w:szCs w:val="24"/>
        </w:rPr>
        <w:tab/>
      </w:r>
      <w:r w:rsidR="00B47EA0">
        <w:rPr>
          <w:rFonts w:ascii="Arial" w:hAnsi="Arial" w:cs="Arial"/>
          <w:b/>
          <w:bCs/>
          <w:sz w:val="24"/>
          <w:szCs w:val="24"/>
        </w:rPr>
        <w:t xml:space="preserve">Major </w:t>
      </w:r>
      <w:r w:rsidRPr="00304C50">
        <w:rPr>
          <w:rFonts w:ascii="Arial" w:hAnsi="Arial" w:cs="Arial"/>
          <w:b/>
          <w:bCs/>
          <w:sz w:val="24"/>
          <w:szCs w:val="24"/>
        </w:rPr>
        <w:t>Incompatibilities</w:t>
      </w:r>
    </w:p>
    <w:p w14:paraId="21A005F1" w14:textId="77777777" w:rsidR="00304C50" w:rsidRPr="00304C50" w:rsidRDefault="00304C50" w:rsidP="00304C50">
      <w:pPr>
        <w:tabs>
          <w:tab w:val="left" w:pos="567"/>
        </w:tabs>
        <w:spacing w:after="0" w:line="240" w:lineRule="auto"/>
        <w:ind w:left="567"/>
        <w:rPr>
          <w:rFonts w:ascii="Arial" w:hAnsi="Arial" w:cs="Arial"/>
          <w:sz w:val="24"/>
          <w:szCs w:val="24"/>
        </w:rPr>
      </w:pPr>
    </w:p>
    <w:p w14:paraId="1310C279" w14:textId="77777777" w:rsidR="00304C50" w:rsidRPr="00304C50" w:rsidRDefault="00304C50" w:rsidP="00304C50">
      <w:pPr>
        <w:tabs>
          <w:tab w:val="left" w:pos="567"/>
        </w:tabs>
        <w:spacing w:after="0" w:line="240" w:lineRule="auto"/>
        <w:ind w:left="567"/>
        <w:rPr>
          <w:rFonts w:ascii="Arial" w:hAnsi="Arial" w:cs="Arial"/>
          <w:sz w:val="24"/>
          <w:szCs w:val="24"/>
        </w:rPr>
      </w:pPr>
    </w:p>
    <w:p w14:paraId="05016038"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6.3</w:t>
      </w:r>
      <w:r w:rsidRPr="00304C50">
        <w:rPr>
          <w:rFonts w:ascii="Arial" w:hAnsi="Arial" w:cs="Arial"/>
          <w:b/>
          <w:bCs/>
          <w:sz w:val="24"/>
          <w:szCs w:val="24"/>
        </w:rPr>
        <w:tab/>
        <w:t>Shelf life</w:t>
      </w:r>
    </w:p>
    <w:p w14:paraId="20D50A07" w14:textId="77777777" w:rsidR="00304C50" w:rsidRPr="00304C50" w:rsidRDefault="00304C50" w:rsidP="00304C50">
      <w:pPr>
        <w:tabs>
          <w:tab w:val="left" w:pos="567"/>
        </w:tabs>
        <w:spacing w:after="0" w:line="240" w:lineRule="auto"/>
        <w:ind w:left="567"/>
        <w:rPr>
          <w:rFonts w:ascii="Arial" w:hAnsi="Arial" w:cs="Arial"/>
          <w:sz w:val="24"/>
          <w:szCs w:val="24"/>
        </w:rPr>
      </w:pPr>
    </w:p>
    <w:p w14:paraId="27EE8589" w14:textId="77777777" w:rsidR="00304C50" w:rsidRPr="00304C50" w:rsidRDefault="00304C50" w:rsidP="00304C50">
      <w:pPr>
        <w:tabs>
          <w:tab w:val="left" w:pos="567"/>
        </w:tabs>
        <w:spacing w:after="0" w:line="240" w:lineRule="auto"/>
        <w:ind w:left="567"/>
        <w:rPr>
          <w:rFonts w:ascii="Arial" w:hAnsi="Arial" w:cs="Arial"/>
          <w:sz w:val="24"/>
          <w:szCs w:val="24"/>
        </w:rPr>
      </w:pPr>
    </w:p>
    <w:p w14:paraId="0485AE31" w14:textId="77777777" w:rsidR="00304C50" w:rsidRPr="00304C50" w:rsidRDefault="00304C50" w:rsidP="00304C50">
      <w:pPr>
        <w:tabs>
          <w:tab w:val="left" w:pos="567"/>
        </w:tabs>
        <w:spacing w:after="0" w:line="240" w:lineRule="auto"/>
        <w:ind w:left="567"/>
        <w:rPr>
          <w:rFonts w:ascii="Arial" w:hAnsi="Arial" w:cs="Arial"/>
          <w:sz w:val="24"/>
          <w:szCs w:val="24"/>
        </w:rPr>
      </w:pPr>
    </w:p>
    <w:p w14:paraId="177843FA"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6.4</w:t>
      </w:r>
      <w:r w:rsidRPr="00304C50">
        <w:rPr>
          <w:rFonts w:ascii="Arial" w:hAnsi="Arial" w:cs="Arial"/>
          <w:b/>
          <w:bCs/>
          <w:sz w:val="24"/>
          <w:szCs w:val="24"/>
        </w:rPr>
        <w:tab/>
        <w:t>Special precautions for storage</w:t>
      </w:r>
    </w:p>
    <w:p w14:paraId="7BD48DCE" w14:textId="77777777" w:rsidR="00304C50" w:rsidRPr="00304C50" w:rsidRDefault="00304C50" w:rsidP="00304C50">
      <w:pPr>
        <w:tabs>
          <w:tab w:val="left" w:pos="567"/>
        </w:tabs>
        <w:spacing w:after="0" w:line="240" w:lineRule="auto"/>
        <w:ind w:left="567"/>
        <w:rPr>
          <w:rFonts w:ascii="Arial" w:hAnsi="Arial" w:cs="Arial"/>
          <w:sz w:val="24"/>
          <w:szCs w:val="24"/>
        </w:rPr>
      </w:pPr>
    </w:p>
    <w:p w14:paraId="24511CB0" w14:textId="77777777" w:rsidR="00304C50" w:rsidRPr="00304C50" w:rsidRDefault="00304C50" w:rsidP="00304C50">
      <w:pPr>
        <w:tabs>
          <w:tab w:val="left" w:pos="567"/>
        </w:tabs>
        <w:spacing w:after="0" w:line="240" w:lineRule="auto"/>
        <w:ind w:left="567"/>
        <w:rPr>
          <w:rFonts w:ascii="Arial" w:hAnsi="Arial" w:cs="Arial"/>
          <w:sz w:val="24"/>
          <w:szCs w:val="24"/>
        </w:rPr>
      </w:pPr>
    </w:p>
    <w:p w14:paraId="56C6415C" w14:textId="77777777" w:rsidR="00304C50" w:rsidRPr="00304C50" w:rsidRDefault="00304C50" w:rsidP="00304C50">
      <w:pPr>
        <w:tabs>
          <w:tab w:val="left" w:pos="567"/>
        </w:tabs>
        <w:spacing w:after="0" w:line="240" w:lineRule="auto"/>
        <w:ind w:left="567"/>
        <w:rPr>
          <w:rFonts w:ascii="Arial" w:hAnsi="Arial" w:cs="Arial"/>
          <w:sz w:val="24"/>
          <w:szCs w:val="24"/>
        </w:rPr>
      </w:pPr>
    </w:p>
    <w:p w14:paraId="0EC653D2" w14:textId="77777777" w:rsidR="00304C50" w:rsidRPr="00304C50" w:rsidRDefault="00304C50" w:rsidP="00304C50">
      <w:pPr>
        <w:tabs>
          <w:tab w:val="left" w:pos="567"/>
        </w:tabs>
        <w:spacing w:after="0" w:line="240" w:lineRule="auto"/>
        <w:rPr>
          <w:rFonts w:ascii="Arial" w:hAnsi="Arial" w:cs="Arial"/>
          <w:sz w:val="24"/>
          <w:szCs w:val="24"/>
        </w:rPr>
      </w:pPr>
      <w:r w:rsidRPr="00304C50">
        <w:rPr>
          <w:rFonts w:ascii="Arial" w:hAnsi="Arial" w:cs="Arial"/>
          <w:b/>
          <w:bCs/>
          <w:sz w:val="24"/>
          <w:szCs w:val="24"/>
        </w:rPr>
        <w:t>6.5</w:t>
      </w:r>
      <w:r w:rsidRPr="00304C50">
        <w:rPr>
          <w:rFonts w:ascii="Arial" w:hAnsi="Arial" w:cs="Arial"/>
          <w:b/>
          <w:bCs/>
          <w:sz w:val="24"/>
          <w:szCs w:val="24"/>
        </w:rPr>
        <w:tab/>
        <w:t>Nature and composition of immediate packaging</w:t>
      </w:r>
    </w:p>
    <w:p w14:paraId="698A5A41" w14:textId="77777777" w:rsidR="00304C50" w:rsidRPr="00304C50" w:rsidRDefault="00304C50" w:rsidP="00304C50">
      <w:pPr>
        <w:tabs>
          <w:tab w:val="left" w:pos="567"/>
        </w:tabs>
        <w:spacing w:after="0" w:line="240" w:lineRule="auto"/>
        <w:ind w:left="567"/>
        <w:rPr>
          <w:rFonts w:ascii="Arial" w:hAnsi="Arial" w:cs="Arial"/>
          <w:sz w:val="24"/>
          <w:szCs w:val="24"/>
        </w:rPr>
      </w:pPr>
    </w:p>
    <w:p w14:paraId="7BB56DF0" w14:textId="77777777" w:rsidR="00304C50" w:rsidRPr="00304C50" w:rsidRDefault="00304C50" w:rsidP="00304C50">
      <w:pPr>
        <w:tabs>
          <w:tab w:val="left" w:pos="567"/>
        </w:tabs>
        <w:spacing w:after="0" w:line="240" w:lineRule="auto"/>
        <w:ind w:left="567"/>
        <w:rPr>
          <w:rFonts w:ascii="Arial" w:hAnsi="Arial" w:cs="Arial"/>
          <w:sz w:val="24"/>
          <w:szCs w:val="24"/>
        </w:rPr>
      </w:pPr>
    </w:p>
    <w:p w14:paraId="7A4799D4" w14:textId="77777777" w:rsidR="00304C50" w:rsidRPr="00304C50" w:rsidRDefault="00304C50" w:rsidP="00304C50">
      <w:pPr>
        <w:tabs>
          <w:tab w:val="left" w:pos="567"/>
        </w:tabs>
        <w:spacing w:after="0" w:line="240" w:lineRule="auto"/>
        <w:ind w:left="567"/>
        <w:rPr>
          <w:rFonts w:ascii="Arial" w:hAnsi="Arial" w:cs="Arial"/>
          <w:sz w:val="24"/>
          <w:szCs w:val="24"/>
        </w:rPr>
      </w:pPr>
    </w:p>
    <w:p w14:paraId="27E54DC8" w14:textId="77777777" w:rsidR="00304C50" w:rsidRPr="00304C50" w:rsidRDefault="00304C50" w:rsidP="00304C50">
      <w:pPr>
        <w:tabs>
          <w:tab w:val="left" w:pos="567"/>
        </w:tabs>
        <w:spacing w:after="0" w:line="240" w:lineRule="auto"/>
        <w:ind w:left="567" w:hanging="567"/>
        <w:jc w:val="both"/>
        <w:rPr>
          <w:rFonts w:ascii="Arial" w:hAnsi="Arial" w:cs="Arial"/>
          <w:sz w:val="24"/>
          <w:szCs w:val="24"/>
        </w:rPr>
      </w:pPr>
      <w:r w:rsidRPr="00304C50">
        <w:rPr>
          <w:rFonts w:ascii="Arial" w:hAnsi="Arial" w:cs="Arial"/>
          <w:b/>
          <w:bCs/>
          <w:sz w:val="24"/>
          <w:szCs w:val="24"/>
        </w:rPr>
        <w:t>6.6</w:t>
      </w:r>
      <w:r w:rsidRPr="00304C50">
        <w:rPr>
          <w:rFonts w:ascii="Arial" w:hAnsi="Arial" w:cs="Arial"/>
          <w:b/>
          <w:bCs/>
          <w:sz w:val="24"/>
          <w:szCs w:val="24"/>
        </w:rPr>
        <w:tab/>
        <w:t>Special precautions for the disposal of unused veterinary medicinal product or waste materials derived from the use of such products</w:t>
      </w:r>
    </w:p>
    <w:p w14:paraId="22E5BD90" w14:textId="77777777" w:rsidR="00304C50" w:rsidRPr="00304C50" w:rsidRDefault="00304C50" w:rsidP="00304C50">
      <w:pPr>
        <w:tabs>
          <w:tab w:val="left" w:pos="567"/>
        </w:tabs>
        <w:spacing w:after="0" w:line="240" w:lineRule="auto"/>
        <w:ind w:left="567"/>
        <w:rPr>
          <w:rFonts w:ascii="Arial" w:hAnsi="Arial" w:cs="Arial"/>
          <w:sz w:val="24"/>
          <w:szCs w:val="24"/>
        </w:rPr>
      </w:pPr>
    </w:p>
    <w:p w14:paraId="62A5F0DD" w14:textId="77777777" w:rsidR="00304C50" w:rsidRPr="00304C50" w:rsidRDefault="00304C50" w:rsidP="00304C50">
      <w:pPr>
        <w:spacing w:after="0" w:line="240" w:lineRule="auto"/>
        <w:ind w:left="567" w:hanging="567"/>
        <w:rPr>
          <w:rFonts w:ascii="Arial" w:hAnsi="Arial" w:cs="Arial"/>
          <w:b/>
          <w:bCs/>
          <w:sz w:val="24"/>
          <w:szCs w:val="24"/>
        </w:rPr>
      </w:pPr>
    </w:p>
    <w:p w14:paraId="131626EE" w14:textId="77777777" w:rsidR="00304C50" w:rsidRPr="00304C50" w:rsidRDefault="00304C50" w:rsidP="00304C50">
      <w:pPr>
        <w:spacing w:after="0" w:line="240" w:lineRule="auto"/>
        <w:ind w:left="567" w:hanging="567"/>
        <w:rPr>
          <w:rFonts w:ascii="Arial" w:hAnsi="Arial" w:cs="Arial"/>
          <w:sz w:val="24"/>
          <w:szCs w:val="24"/>
        </w:rPr>
      </w:pPr>
      <w:r w:rsidRPr="00304C50">
        <w:rPr>
          <w:rFonts w:ascii="Arial" w:hAnsi="Arial" w:cs="Arial"/>
          <w:b/>
          <w:bCs/>
          <w:sz w:val="24"/>
          <w:szCs w:val="24"/>
        </w:rPr>
        <w:t>7</w:t>
      </w:r>
      <w:r w:rsidRPr="00304C50">
        <w:rPr>
          <w:rFonts w:ascii="Arial" w:hAnsi="Arial" w:cs="Arial"/>
          <w:b/>
          <w:bCs/>
          <w:sz w:val="24"/>
          <w:szCs w:val="24"/>
        </w:rPr>
        <w:tab/>
        <w:t>MARKETING AUTHORISATION HOLDER</w:t>
      </w:r>
    </w:p>
    <w:p w14:paraId="53E0275D" w14:textId="77777777" w:rsidR="00304C50" w:rsidRPr="00304C50" w:rsidRDefault="00304C50" w:rsidP="00304C50">
      <w:pPr>
        <w:tabs>
          <w:tab w:val="left" w:pos="567"/>
        </w:tabs>
        <w:spacing w:after="0" w:line="240" w:lineRule="auto"/>
        <w:ind w:left="567"/>
        <w:rPr>
          <w:rFonts w:ascii="Arial" w:hAnsi="Arial" w:cs="Arial"/>
          <w:sz w:val="24"/>
          <w:szCs w:val="24"/>
        </w:rPr>
      </w:pPr>
    </w:p>
    <w:p w14:paraId="59530FBF" w14:textId="77777777" w:rsidR="00304C50" w:rsidRPr="00304C50" w:rsidRDefault="00304C50" w:rsidP="00304C50">
      <w:pPr>
        <w:tabs>
          <w:tab w:val="left" w:pos="567"/>
        </w:tabs>
        <w:spacing w:after="0" w:line="240" w:lineRule="auto"/>
        <w:ind w:left="567"/>
        <w:rPr>
          <w:rFonts w:ascii="Arial" w:hAnsi="Arial" w:cs="Arial"/>
          <w:sz w:val="24"/>
          <w:szCs w:val="24"/>
        </w:rPr>
      </w:pPr>
    </w:p>
    <w:p w14:paraId="629000FB" w14:textId="77777777" w:rsidR="00304C50" w:rsidRPr="00304C50" w:rsidRDefault="00304C50" w:rsidP="00304C50">
      <w:pPr>
        <w:tabs>
          <w:tab w:val="left" w:pos="567"/>
        </w:tabs>
        <w:spacing w:after="0" w:line="240" w:lineRule="auto"/>
        <w:ind w:left="567"/>
        <w:rPr>
          <w:rFonts w:ascii="Arial" w:hAnsi="Arial" w:cs="Arial"/>
          <w:sz w:val="24"/>
          <w:szCs w:val="24"/>
        </w:rPr>
      </w:pPr>
    </w:p>
    <w:p w14:paraId="49827AEB" w14:textId="77777777" w:rsidR="00304C50" w:rsidRPr="00304C50" w:rsidRDefault="00304C50" w:rsidP="00304C50">
      <w:pPr>
        <w:tabs>
          <w:tab w:val="left" w:pos="567"/>
        </w:tabs>
        <w:spacing w:after="0" w:line="240" w:lineRule="auto"/>
        <w:rPr>
          <w:rFonts w:ascii="Arial" w:hAnsi="Arial" w:cs="Arial"/>
          <w:b/>
          <w:bCs/>
          <w:sz w:val="24"/>
          <w:szCs w:val="24"/>
        </w:rPr>
      </w:pPr>
      <w:r w:rsidRPr="00304C50">
        <w:rPr>
          <w:rFonts w:ascii="Arial" w:hAnsi="Arial" w:cs="Arial"/>
          <w:b/>
          <w:bCs/>
          <w:sz w:val="24"/>
          <w:szCs w:val="24"/>
        </w:rPr>
        <w:t>8.</w:t>
      </w:r>
      <w:r w:rsidRPr="00304C50">
        <w:rPr>
          <w:rFonts w:ascii="Arial" w:hAnsi="Arial" w:cs="Arial"/>
          <w:b/>
          <w:bCs/>
          <w:sz w:val="24"/>
          <w:szCs w:val="24"/>
        </w:rPr>
        <w:tab/>
        <w:t>MARKETING AUTHORISATION NUMBER(S)</w:t>
      </w:r>
    </w:p>
    <w:p w14:paraId="2DB26C21"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30EAF0E7"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40288943"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6E26A3C8" w14:textId="77777777" w:rsidR="00304C50" w:rsidRPr="00304C50" w:rsidRDefault="00304C50" w:rsidP="00304C50">
      <w:pPr>
        <w:tabs>
          <w:tab w:val="left" w:pos="567"/>
        </w:tabs>
        <w:spacing w:after="0" w:line="240" w:lineRule="auto"/>
        <w:rPr>
          <w:rFonts w:ascii="Arial" w:hAnsi="Arial" w:cs="Arial"/>
          <w:b/>
          <w:bCs/>
          <w:sz w:val="24"/>
          <w:szCs w:val="24"/>
        </w:rPr>
      </w:pPr>
      <w:r w:rsidRPr="00304C50">
        <w:rPr>
          <w:rFonts w:ascii="Arial" w:hAnsi="Arial" w:cs="Arial"/>
          <w:b/>
          <w:bCs/>
          <w:sz w:val="24"/>
          <w:szCs w:val="24"/>
        </w:rPr>
        <w:t>9.</w:t>
      </w:r>
      <w:r w:rsidRPr="00304C50">
        <w:rPr>
          <w:rFonts w:ascii="Arial" w:hAnsi="Arial" w:cs="Arial"/>
          <w:b/>
          <w:bCs/>
          <w:sz w:val="24"/>
          <w:szCs w:val="24"/>
        </w:rPr>
        <w:tab/>
        <w:t>DATE OF FIRST AUTHORISATION</w:t>
      </w:r>
      <w:r w:rsidR="00380BE0">
        <w:rPr>
          <w:rFonts w:ascii="Arial" w:hAnsi="Arial" w:cs="Arial"/>
          <w:b/>
          <w:bCs/>
          <w:sz w:val="24"/>
          <w:szCs w:val="24"/>
        </w:rPr>
        <w:t>/</w:t>
      </w:r>
      <w:r w:rsidR="00C622EF">
        <w:rPr>
          <w:rFonts w:ascii="Arial" w:hAnsi="Arial" w:cs="Arial"/>
          <w:b/>
          <w:bCs/>
          <w:sz w:val="24"/>
          <w:szCs w:val="24"/>
        </w:rPr>
        <w:t>RENEWAL OF THE AUTHORISATION</w:t>
      </w:r>
    </w:p>
    <w:p w14:paraId="5B6624B1"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789A9003"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5C93AAA4" w14:textId="77777777" w:rsidR="00304C50" w:rsidRPr="00304C50" w:rsidRDefault="00304C50" w:rsidP="00304C50">
      <w:pPr>
        <w:tabs>
          <w:tab w:val="left" w:pos="567"/>
        </w:tabs>
        <w:spacing w:after="0" w:line="240" w:lineRule="auto"/>
        <w:ind w:left="567"/>
        <w:rPr>
          <w:rFonts w:ascii="Arial" w:hAnsi="Arial" w:cs="Arial"/>
          <w:sz w:val="24"/>
          <w:szCs w:val="24"/>
        </w:rPr>
      </w:pPr>
    </w:p>
    <w:p w14:paraId="2806309E" w14:textId="77777777" w:rsidR="00304C50" w:rsidRPr="00304C50" w:rsidRDefault="00304C50" w:rsidP="00304C50">
      <w:pPr>
        <w:tabs>
          <w:tab w:val="left" w:pos="567"/>
        </w:tabs>
        <w:spacing w:after="0" w:line="240" w:lineRule="auto"/>
        <w:ind w:left="567" w:hanging="567"/>
        <w:rPr>
          <w:rFonts w:ascii="Arial" w:hAnsi="Arial" w:cs="Arial"/>
          <w:b/>
          <w:bCs/>
          <w:sz w:val="24"/>
          <w:szCs w:val="24"/>
        </w:rPr>
      </w:pPr>
      <w:r w:rsidRPr="00304C50">
        <w:rPr>
          <w:rFonts w:ascii="Arial" w:hAnsi="Arial" w:cs="Arial"/>
          <w:b/>
          <w:sz w:val="24"/>
          <w:szCs w:val="24"/>
        </w:rPr>
        <w:t>10.</w:t>
      </w:r>
      <w:r w:rsidRPr="00304C50">
        <w:rPr>
          <w:rFonts w:ascii="Arial" w:hAnsi="Arial" w:cs="Arial"/>
          <w:b/>
          <w:sz w:val="24"/>
          <w:szCs w:val="24"/>
        </w:rPr>
        <w:tab/>
      </w:r>
      <w:r w:rsidRPr="00304C50">
        <w:rPr>
          <w:rFonts w:ascii="Arial" w:hAnsi="Arial" w:cs="Arial"/>
          <w:b/>
          <w:bCs/>
          <w:sz w:val="24"/>
          <w:szCs w:val="24"/>
        </w:rPr>
        <w:t>DATE OF REVISION OF THE TEXT</w:t>
      </w:r>
    </w:p>
    <w:p w14:paraId="1083EB7A" w14:textId="77777777" w:rsidR="00304C50" w:rsidRPr="00304C50" w:rsidRDefault="00304C50" w:rsidP="00E01433">
      <w:pPr>
        <w:tabs>
          <w:tab w:val="left" w:pos="567"/>
        </w:tabs>
        <w:spacing w:after="0" w:line="240" w:lineRule="auto"/>
        <w:rPr>
          <w:rFonts w:ascii="Arial" w:hAnsi="Arial" w:cs="Arial"/>
          <w:b/>
          <w:bCs/>
          <w:sz w:val="24"/>
          <w:szCs w:val="24"/>
        </w:rPr>
      </w:pPr>
    </w:p>
    <w:p w14:paraId="2FED6523" w14:textId="77777777" w:rsidR="00304C50" w:rsidRPr="00304C50" w:rsidRDefault="00304C50" w:rsidP="00304C50">
      <w:pPr>
        <w:tabs>
          <w:tab w:val="left" w:pos="567"/>
        </w:tabs>
        <w:spacing w:after="0" w:line="240" w:lineRule="auto"/>
        <w:ind w:left="567"/>
        <w:rPr>
          <w:rFonts w:ascii="Arial" w:hAnsi="Arial" w:cs="Arial"/>
          <w:b/>
          <w:bCs/>
          <w:sz w:val="24"/>
          <w:szCs w:val="24"/>
        </w:rPr>
      </w:pPr>
    </w:p>
    <w:p w14:paraId="414DC3EF" w14:textId="77777777" w:rsidR="00C622EF" w:rsidRPr="00A52C30" w:rsidRDefault="00C622EF" w:rsidP="00C622EF">
      <w:pPr>
        <w:tabs>
          <w:tab w:val="left" w:pos="567"/>
        </w:tabs>
        <w:spacing w:after="0" w:line="240" w:lineRule="auto"/>
        <w:ind w:left="567"/>
        <w:rPr>
          <w:rFonts w:ascii="Arial" w:hAnsi="Arial" w:cs="Arial"/>
          <w:b/>
          <w:bCs/>
          <w:sz w:val="24"/>
          <w:szCs w:val="24"/>
        </w:rPr>
      </w:pPr>
      <w:r>
        <w:rPr>
          <w:rFonts w:ascii="Arial" w:hAnsi="Arial" w:cs="Arial"/>
          <w:b/>
          <w:bCs/>
          <w:sz w:val="24"/>
          <w:szCs w:val="24"/>
        </w:rPr>
        <w:t>PROHIBITION OF SALE, SUPPLY AND/OR USE</w:t>
      </w:r>
    </w:p>
    <w:p w14:paraId="5F6287F5" w14:textId="77777777" w:rsidR="00206597" w:rsidRPr="00304C50" w:rsidRDefault="00206597" w:rsidP="00304C50">
      <w:pPr>
        <w:tabs>
          <w:tab w:val="left" w:pos="567"/>
        </w:tabs>
        <w:spacing w:after="0" w:line="240" w:lineRule="auto"/>
        <w:ind w:left="567"/>
        <w:rPr>
          <w:rFonts w:ascii="Arial" w:hAnsi="Arial" w:cs="Arial"/>
          <w:b/>
          <w:bCs/>
          <w:sz w:val="24"/>
          <w:szCs w:val="24"/>
        </w:rPr>
      </w:pPr>
    </w:p>
    <w:p w14:paraId="62069D91" w14:textId="77777777" w:rsidR="008D60AD" w:rsidRPr="00433371" w:rsidRDefault="00304C50" w:rsidP="00433371">
      <w:pPr>
        <w:pStyle w:val="Heading1"/>
      </w:pPr>
      <w:r>
        <w:br w:type="page"/>
      </w:r>
      <w:bookmarkStart w:id="1" w:name="_Toc413844188"/>
      <w:r w:rsidR="008D60AD" w:rsidRPr="00304C50">
        <w:lastRenderedPageBreak/>
        <w:t xml:space="preserve">PARTICULARS TO APPEAR ON </w:t>
      </w:r>
      <w:r w:rsidR="00380BE0">
        <w:t>&lt;</w:t>
      </w:r>
      <w:r w:rsidR="008D60AD" w:rsidRPr="00304C50">
        <w:t>THE OUTER PACKAGE&gt;</w:t>
      </w:r>
      <w:r w:rsidR="00380BE0">
        <w:t xml:space="preserve"> &lt;AND&gt; </w:t>
      </w:r>
      <w:r w:rsidR="008D60AD" w:rsidRPr="00304C50">
        <w:t xml:space="preserve">&lt;THE IMMEDIATE PACKAGE&gt; </w:t>
      </w:r>
      <w:r w:rsidR="008D60AD" w:rsidRPr="00752473">
        <w:rPr>
          <w:rFonts w:cs="Arial"/>
          <w:color w:val="000000"/>
          <w:szCs w:val="24"/>
        </w:rPr>
        <w:t>{NATURE/TYPE}</w:t>
      </w:r>
      <w:bookmarkEnd w:id="1"/>
      <w:r w:rsidR="008D60AD" w:rsidRPr="00304C50">
        <w:rPr>
          <w:rFonts w:cs="Arial"/>
          <w:color w:val="000000"/>
          <w:szCs w:val="24"/>
        </w:rPr>
        <w:t xml:space="preserve"> </w:t>
      </w:r>
    </w:p>
    <w:p w14:paraId="32D79C2B" w14:textId="77777777" w:rsidR="0080737D" w:rsidRDefault="0080737D" w:rsidP="008D60AD">
      <w:pPr>
        <w:rPr>
          <w:rFonts w:ascii="Arial" w:hAnsi="Arial" w:cs="Arial"/>
          <w:b/>
          <w:bCs/>
          <w:color w:val="000000"/>
          <w:sz w:val="24"/>
          <w:szCs w:val="24"/>
        </w:rPr>
      </w:pPr>
    </w:p>
    <w:p w14:paraId="148EE4F5"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1. NAME OF THE VETERINARY MEDICINAL PRODUCT </w:t>
      </w:r>
    </w:p>
    <w:p w14:paraId="48F23B7B" w14:textId="77777777" w:rsidR="00BF40D9" w:rsidRDefault="00BF40D9" w:rsidP="008D60AD">
      <w:pPr>
        <w:rPr>
          <w:rFonts w:ascii="Arial" w:hAnsi="Arial" w:cs="Arial"/>
          <w:b/>
          <w:bCs/>
          <w:color w:val="000000"/>
          <w:sz w:val="24"/>
          <w:szCs w:val="24"/>
        </w:rPr>
      </w:pPr>
    </w:p>
    <w:p w14:paraId="0FE0CB88"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2. STATEMENT OF ACTIVE AND OTHER SUBSTANCES </w:t>
      </w:r>
    </w:p>
    <w:p w14:paraId="3DECDED2" w14:textId="77777777" w:rsidR="00BF40D9" w:rsidRDefault="00BF40D9" w:rsidP="008D60AD">
      <w:pPr>
        <w:rPr>
          <w:rFonts w:ascii="Arial" w:hAnsi="Arial" w:cs="Arial"/>
          <w:b/>
          <w:bCs/>
          <w:color w:val="000000"/>
          <w:sz w:val="24"/>
          <w:szCs w:val="24"/>
        </w:rPr>
      </w:pPr>
    </w:p>
    <w:p w14:paraId="432D03E4"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3. PHARMACEUTICAL FORM </w:t>
      </w:r>
    </w:p>
    <w:p w14:paraId="30FB275B" w14:textId="77777777" w:rsidR="00BF40D9" w:rsidRDefault="00BF40D9" w:rsidP="008D60AD">
      <w:pPr>
        <w:rPr>
          <w:rFonts w:ascii="Arial" w:hAnsi="Arial" w:cs="Arial"/>
          <w:b/>
          <w:bCs/>
          <w:color w:val="000000"/>
          <w:sz w:val="24"/>
          <w:szCs w:val="24"/>
        </w:rPr>
      </w:pPr>
    </w:p>
    <w:p w14:paraId="2E21AC9F"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4. PACKAGE SIZE </w:t>
      </w:r>
    </w:p>
    <w:p w14:paraId="5CE80C14" w14:textId="77777777" w:rsidR="00A81402" w:rsidRPr="008A6644" w:rsidRDefault="00A81402" w:rsidP="00A81402">
      <w:pPr>
        <w:spacing w:after="0" w:line="240" w:lineRule="auto"/>
        <w:rPr>
          <w:rFonts w:ascii="Arial" w:hAnsi="Arial" w:cs="Arial"/>
          <w:sz w:val="24"/>
          <w:szCs w:val="24"/>
        </w:rPr>
      </w:pPr>
    </w:p>
    <w:p w14:paraId="4D243D92" w14:textId="77777777" w:rsidR="008D60AD" w:rsidRPr="0002285A" w:rsidRDefault="008D60AD" w:rsidP="008D60AD">
      <w:pPr>
        <w:rPr>
          <w:rFonts w:ascii="Arial" w:hAnsi="Arial" w:cs="Arial"/>
          <w:b/>
          <w:bCs/>
          <w:color w:val="000000"/>
          <w:sz w:val="24"/>
          <w:szCs w:val="24"/>
        </w:rPr>
      </w:pPr>
      <w:r w:rsidRPr="0002285A">
        <w:rPr>
          <w:rFonts w:ascii="Arial" w:hAnsi="Arial" w:cs="Arial"/>
          <w:b/>
          <w:bCs/>
          <w:color w:val="000000"/>
          <w:sz w:val="24"/>
          <w:szCs w:val="24"/>
        </w:rPr>
        <w:t xml:space="preserve">5. TARGET SPECIES </w:t>
      </w:r>
    </w:p>
    <w:p w14:paraId="025AEFDF" w14:textId="77777777" w:rsidR="00BF40D9" w:rsidRDefault="00BF40D9" w:rsidP="008D60AD">
      <w:pPr>
        <w:rPr>
          <w:rFonts w:ascii="Arial" w:hAnsi="Arial" w:cs="Arial"/>
          <w:b/>
          <w:bCs/>
          <w:color w:val="000000"/>
          <w:sz w:val="24"/>
          <w:szCs w:val="24"/>
        </w:rPr>
      </w:pPr>
    </w:p>
    <w:p w14:paraId="75B0EBB7" w14:textId="77777777" w:rsidR="008D60AD" w:rsidRDefault="008D60AD" w:rsidP="008D60AD">
      <w:pPr>
        <w:rPr>
          <w:rFonts w:ascii="Arial" w:hAnsi="Arial" w:cs="Arial"/>
          <w:b/>
          <w:bCs/>
          <w:color w:val="000000"/>
          <w:sz w:val="24"/>
          <w:szCs w:val="24"/>
        </w:rPr>
      </w:pPr>
      <w:r w:rsidRPr="008A6644">
        <w:rPr>
          <w:rFonts w:ascii="Arial" w:hAnsi="Arial" w:cs="Arial"/>
          <w:b/>
          <w:bCs/>
          <w:color w:val="000000"/>
          <w:sz w:val="24"/>
          <w:szCs w:val="24"/>
        </w:rPr>
        <w:t xml:space="preserve">6. INDICATION(S) </w:t>
      </w:r>
    </w:p>
    <w:p w14:paraId="1F4FC40B" w14:textId="77777777" w:rsidR="00B47EA0" w:rsidRPr="00194FAD" w:rsidRDefault="00B47EA0" w:rsidP="008D60AD">
      <w:pPr>
        <w:rPr>
          <w:rFonts w:ascii="Arial" w:hAnsi="Arial" w:cs="Arial"/>
          <w:color w:val="000000"/>
          <w:sz w:val="24"/>
          <w:szCs w:val="24"/>
        </w:rPr>
      </w:pPr>
    </w:p>
    <w:p w14:paraId="5220AE71"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7. METHOD AND ROUTE(S) OF ADMINISTRATION </w:t>
      </w:r>
    </w:p>
    <w:p w14:paraId="4AD0F3BA" w14:textId="77777777" w:rsidR="0080737D" w:rsidRPr="00433371" w:rsidRDefault="0080737D" w:rsidP="008D60AD">
      <w:pPr>
        <w:rPr>
          <w:rFonts w:ascii="Arial" w:hAnsi="Arial" w:cs="Arial"/>
          <w:b/>
          <w:bCs/>
          <w:color w:val="000000"/>
          <w:sz w:val="24"/>
          <w:szCs w:val="24"/>
        </w:rPr>
      </w:pPr>
    </w:p>
    <w:p w14:paraId="4D22F5C5"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8. WITHDRAWAL PERIOD</w:t>
      </w:r>
    </w:p>
    <w:p w14:paraId="513B602E" w14:textId="77777777" w:rsidR="00BF40D9" w:rsidRPr="00433371" w:rsidRDefault="00BF40D9" w:rsidP="008D60AD">
      <w:pPr>
        <w:rPr>
          <w:rFonts w:ascii="Arial" w:hAnsi="Arial" w:cs="Arial"/>
          <w:b/>
          <w:bCs/>
          <w:color w:val="000000"/>
          <w:sz w:val="24"/>
          <w:szCs w:val="24"/>
        </w:rPr>
      </w:pPr>
    </w:p>
    <w:p w14:paraId="6DE5A7D7" w14:textId="77777777" w:rsidR="002709BF" w:rsidRPr="00433371" w:rsidRDefault="008D60AD" w:rsidP="000857B5">
      <w:pPr>
        <w:rPr>
          <w:rFonts w:ascii="Arial" w:hAnsi="Arial" w:cs="Arial"/>
          <w:b/>
          <w:bCs/>
          <w:color w:val="000000"/>
          <w:sz w:val="24"/>
          <w:szCs w:val="24"/>
        </w:rPr>
      </w:pPr>
      <w:r w:rsidRPr="00433371">
        <w:rPr>
          <w:rFonts w:ascii="Arial" w:hAnsi="Arial" w:cs="Arial"/>
          <w:b/>
          <w:bCs/>
          <w:color w:val="000000"/>
          <w:sz w:val="24"/>
          <w:szCs w:val="24"/>
        </w:rPr>
        <w:t>9. SPECIAL WARNING(S), IF NECESSARY</w:t>
      </w:r>
    </w:p>
    <w:p w14:paraId="1E64C8DC" w14:textId="77777777" w:rsidR="002709BF" w:rsidRPr="00433371" w:rsidRDefault="002709BF" w:rsidP="002709BF">
      <w:pPr>
        <w:rPr>
          <w:rFonts w:ascii="Arial" w:hAnsi="Arial" w:cs="Arial"/>
          <w:color w:val="000000"/>
          <w:sz w:val="24"/>
          <w:szCs w:val="24"/>
        </w:rPr>
      </w:pPr>
      <w:r w:rsidRPr="00433371">
        <w:rPr>
          <w:rFonts w:ascii="Arial" w:hAnsi="Arial" w:cs="Arial"/>
          <w:color w:val="000000"/>
          <w:sz w:val="24"/>
          <w:szCs w:val="24"/>
        </w:rPr>
        <w:t>&lt;User Warnings&gt;</w:t>
      </w:r>
    </w:p>
    <w:p w14:paraId="1B7A6D2D"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10. EXPIRY DATE </w:t>
      </w:r>
    </w:p>
    <w:p w14:paraId="42BB153D" w14:textId="77777777" w:rsidR="00BF40D9" w:rsidRPr="00433371" w:rsidRDefault="00BF40D9" w:rsidP="008D60AD">
      <w:pPr>
        <w:rPr>
          <w:rFonts w:ascii="Arial" w:hAnsi="Arial" w:cs="Arial"/>
          <w:b/>
          <w:bCs/>
          <w:color w:val="000000"/>
          <w:sz w:val="24"/>
          <w:szCs w:val="24"/>
        </w:rPr>
      </w:pPr>
    </w:p>
    <w:p w14:paraId="1E2AA05A"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11. SPECIAL STORAGE CONDITIONS </w:t>
      </w:r>
    </w:p>
    <w:p w14:paraId="64565258" w14:textId="77777777" w:rsidR="005B01EB" w:rsidRPr="00433371" w:rsidRDefault="005B01EB" w:rsidP="0080737D">
      <w:pPr>
        <w:jc w:val="both"/>
        <w:rPr>
          <w:rFonts w:ascii="Arial" w:hAnsi="Arial" w:cs="Arial"/>
          <w:iCs/>
          <w:sz w:val="24"/>
          <w:szCs w:val="24"/>
        </w:rPr>
      </w:pPr>
      <w:r w:rsidRPr="00433371">
        <w:rPr>
          <w:rFonts w:ascii="Arial" w:hAnsi="Arial" w:cs="Arial"/>
          <w:iCs/>
          <w:sz w:val="24"/>
          <w:szCs w:val="24"/>
        </w:rPr>
        <w:t xml:space="preserve">Keep the container in the outer </w:t>
      </w:r>
      <w:r w:rsidR="003B5D11" w:rsidRPr="00433371">
        <w:rPr>
          <w:rFonts w:ascii="Arial" w:hAnsi="Arial" w:cs="Arial"/>
          <w:iCs/>
          <w:sz w:val="24"/>
          <w:szCs w:val="24"/>
        </w:rPr>
        <w:t>carton.</w:t>
      </w:r>
    </w:p>
    <w:p w14:paraId="5EA1D5E7" w14:textId="77777777" w:rsidR="005B01EB" w:rsidRDefault="005B01EB" w:rsidP="008D60AD">
      <w:pPr>
        <w:rPr>
          <w:rFonts w:ascii="Arial" w:hAnsi="Arial" w:cs="Arial"/>
          <w:b/>
          <w:bCs/>
          <w:color w:val="000000"/>
          <w:sz w:val="24"/>
          <w:szCs w:val="24"/>
        </w:rPr>
      </w:pPr>
    </w:p>
    <w:p w14:paraId="0197FA41"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12. SPECIFIC PRECAUTIONS FOR THE DISPOSAL OF UNUSED PRODUCTS OR WASTE MATERIALS, IF ANY </w:t>
      </w:r>
    </w:p>
    <w:p w14:paraId="3E684257" w14:textId="77777777" w:rsidR="003B5D11" w:rsidRPr="00433371" w:rsidRDefault="006A0D2C" w:rsidP="006A0D2C">
      <w:pPr>
        <w:jc w:val="both"/>
        <w:rPr>
          <w:rFonts w:ascii="Arial" w:hAnsi="Arial" w:cs="Arial"/>
          <w:iCs/>
          <w:sz w:val="24"/>
          <w:szCs w:val="24"/>
        </w:rPr>
      </w:pPr>
      <w:r w:rsidRPr="00433371">
        <w:rPr>
          <w:rFonts w:ascii="Arial" w:hAnsi="Arial" w:cs="Arial"/>
          <w:iCs/>
          <w:sz w:val="24"/>
          <w:szCs w:val="24"/>
        </w:rPr>
        <w:lastRenderedPageBreak/>
        <w:t>Any unused veterinary medicinal product or waste materials derived from such veterinary medicinal products should be disposed of in accordance with local requirements.</w:t>
      </w:r>
    </w:p>
    <w:p w14:paraId="40C5DC52" w14:textId="77777777" w:rsidR="00727DFD" w:rsidRPr="00433371" w:rsidRDefault="008D60AD" w:rsidP="007A603D">
      <w:pPr>
        <w:rPr>
          <w:rFonts w:ascii="Arial" w:hAnsi="Arial" w:cs="Arial"/>
          <w:i/>
          <w:color w:val="000000"/>
          <w:sz w:val="24"/>
          <w:szCs w:val="24"/>
        </w:rPr>
      </w:pPr>
      <w:r w:rsidRPr="00433371">
        <w:rPr>
          <w:rFonts w:ascii="Arial" w:hAnsi="Arial" w:cs="Arial"/>
          <w:b/>
          <w:bCs/>
          <w:color w:val="000000"/>
          <w:sz w:val="24"/>
          <w:szCs w:val="24"/>
        </w:rPr>
        <w:t>13. THE WORDS “FOR ANIMAL TREATMENT ONLY” AND CONDITIONS OR RESTRICTIONS REGARDING SUPPLY AND USE</w:t>
      </w:r>
      <w:r w:rsidR="00C622EF" w:rsidRPr="00433371" w:rsidDel="00EF4DC5">
        <w:rPr>
          <w:rFonts w:ascii="Arial" w:hAnsi="Arial" w:cs="Arial"/>
          <w:b/>
          <w:bCs/>
          <w:color w:val="000000"/>
          <w:sz w:val="24"/>
          <w:szCs w:val="24"/>
        </w:rPr>
        <w:t xml:space="preserve"> </w:t>
      </w:r>
      <w:r w:rsidR="00C622EF" w:rsidRPr="00433371">
        <w:rPr>
          <w:rFonts w:ascii="Arial" w:hAnsi="Arial" w:cs="Arial"/>
          <w:b/>
          <w:bCs/>
          <w:color w:val="000000"/>
          <w:sz w:val="24"/>
          <w:szCs w:val="24"/>
        </w:rPr>
        <w:t>IF APPLICABLE</w:t>
      </w:r>
      <w:r w:rsidR="003B5D11" w:rsidRPr="00433371">
        <w:rPr>
          <w:rFonts w:ascii="Arial" w:hAnsi="Arial" w:cs="Arial"/>
          <w:i/>
          <w:color w:val="000000"/>
          <w:sz w:val="24"/>
          <w:szCs w:val="24"/>
        </w:rPr>
        <w:t xml:space="preserve"> </w:t>
      </w:r>
      <w:r w:rsidR="00727DFD" w:rsidRPr="00433371">
        <w:rPr>
          <w:rFonts w:ascii="Arial" w:hAnsi="Arial" w:cs="Arial"/>
          <w:i/>
          <w:color w:val="000000"/>
          <w:sz w:val="24"/>
          <w:szCs w:val="24"/>
        </w:rPr>
        <w:t>[Distribution category]</w:t>
      </w:r>
    </w:p>
    <w:tbl>
      <w:tblPr>
        <w:tblpPr w:leftFromText="180" w:rightFromText="180" w:vertAnchor="text" w:horzAnchor="page" w:tblpX="3928"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tblGrid>
      <w:tr w:rsidR="00727DFD" w:rsidRPr="00433371" w14:paraId="43522D3C" w14:textId="77777777" w:rsidTr="003B7BEF">
        <w:trPr>
          <w:trHeight w:val="236"/>
        </w:trPr>
        <w:tc>
          <w:tcPr>
            <w:tcW w:w="1231" w:type="dxa"/>
          </w:tcPr>
          <w:p w14:paraId="01A21D7E" w14:textId="77777777" w:rsidR="00727DFD" w:rsidRPr="00433371" w:rsidRDefault="00727DFD" w:rsidP="003B7BEF">
            <w:pPr>
              <w:pStyle w:val="ListParagraph"/>
              <w:spacing w:after="0" w:line="240" w:lineRule="auto"/>
              <w:ind w:left="0"/>
              <w:rPr>
                <w:rFonts w:ascii="Arial" w:hAnsi="Arial" w:cs="Arial"/>
                <w:iCs/>
                <w:sz w:val="24"/>
                <w:szCs w:val="24"/>
              </w:rPr>
            </w:pPr>
            <w:r w:rsidRPr="00433371">
              <w:rPr>
                <w:rFonts w:ascii="Arial" w:hAnsi="Arial" w:cs="Arial"/>
                <w:iCs/>
                <w:sz w:val="24"/>
                <w:szCs w:val="24"/>
              </w:rPr>
              <w:t>POM-VPS</w:t>
            </w:r>
          </w:p>
        </w:tc>
      </w:tr>
    </w:tbl>
    <w:p w14:paraId="429E350F" w14:textId="77777777" w:rsidR="00727DFD" w:rsidRPr="00433371" w:rsidRDefault="00727DFD" w:rsidP="00CC0E8D">
      <w:pPr>
        <w:pStyle w:val="ListParagraph"/>
        <w:ind w:left="0"/>
        <w:rPr>
          <w:rFonts w:ascii="Arial" w:hAnsi="Arial" w:cs="Arial"/>
          <w:iCs/>
          <w:sz w:val="24"/>
          <w:szCs w:val="24"/>
        </w:rPr>
      </w:pPr>
    </w:p>
    <w:tbl>
      <w:tblPr>
        <w:tblpPr w:leftFromText="180" w:rightFromText="180" w:vertAnchor="text" w:horzAnchor="page" w:tblpX="2242"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tblGrid>
      <w:tr w:rsidR="00727DFD" w:rsidRPr="00433371" w14:paraId="5280479E" w14:textId="77777777" w:rsidTr="00097868">
        <w:trPr>
          <w:trHeight w:val="201"/>
        </w:trPr>
        <w:tc>
          <w:tcPr>
            <w:tcW w:w="1242" w:type="dxa"/>
          </w:tcPr>
          <w:p w14:paraId="4A6652B8" w14:textId="77777777" w:rsidR="00727DFD" w:rsidRPr="00433371" w:rsidRDefault="00727DFD" w:rsidP="003B7BEF">
            <w:pPr>
              <w:pStyle w:val="ListParagraph"/>
              <w:spacing w:after="0" w:line="240" w:lineRule="auto"/>
              <w:ind w:left="0"/>
              <w:rPr>
                <w:rFonts w:ascii="Arial" w:hAnsi="Arial" w:cs="Arial"/>
                <w:iCs/>
                <w:sz w:val="24"/>
                <w:szCs w:val="24"/>
              </w:rPr>
            </w:pPr>
            <w:r w:rsidRPr="00433371">
              <w:rPr>
                <w:rFonts w:ascii="Arial" w:hAnsi="Arial" w:cs="Arial"/>
                <w:iCs/>
                <w:sz w:val="24"/>
                <w:szCs w:val="24"/>
              </w:rPr>
              <w:t>POM-V</w:t>
            </w:r>
          </w:p>
        </w:tc>
      </w:tr>
    </w:tbl>
    <w:p w14:paraId="1E484C05" w14:textId="77777777" w:rsidR="0086093A" w:rsidRPr="00433371" w:rsidRDefault="0086093A" w:rsidP="0086093A">
      <w:pPr>
        <w:spacing w:after="0"/>
        <w:rPr>
          <w:vanish/>
        </w:rPr>
      </w:pPr>
    </w:p>
    <w:tbl>
      <w:tblPr>
        <w:tblpPr w:leftFromText="180" w:rightFromText="180" w:vertAnchor="text" w:horzAnchor="page" w:tblpX="7185"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tblGrid>
      <w:tr w:rsidR="00D5325A" w:rsidRPr="00433371" w14:paraId="4D02D2D8" w14:textId="77777777" w:rsidTr="00D5325A">
        <w:trPr>
          <w:trHeight w:val="165"/>
        </w:trPr>
        <w:tc>
          <w:tcPr>
            <w:tcW w:w="1282" w:type="dxa"/>
          </w:tcPr>
          <w:p w14:paraId="56992A91" w14:textId="77777777" w:rsidR="00D5325A" w:rsidRPr="00433371" w:rsidRDefault="00D5325A" w:rsidP="00D5325A">
            <w:pPr>
              <w:pStyle w:val="ListParagraph"/>
              <w:spacing w:after="0" w:line="240" w:lineRule="auto"/>
              <w:ind w:left="0"/>
              <w:rPr>
                <w:rFonts w:ascii="Arial" w:hAnsi="Arial" w:cs="Arial"/>
                <w:iCs/>
                <w:sz w:val="24"/>
                <w:szCs w:val="24"/>
              </w:rPr>
            </w:pPr>
            <w:r w:rsidRPr="00433371">
              <w:rPr>
                <w:rFonts w:ascii="Arial" w:hAnsi="Arial" w:cs="Arial"/>
                <w:iCs/>
                <w:sz w:val="24"/>
                <w:szCs w:val="24"/>
              </w:rPr>
              <w:t>AVM-GSL</w:t>
            </w:r>
          </w:p>
        </w:tc>
      </w:tr>
    </w:tbl>
    <w:p w14:paraId="005F7DF7" w14:textId="77777777" w:rsidR="0086093A" w:rsidRPr="00433371" w:rsidRDefault="0086093A" w:rsidP="0086093A">
      <w:pPr>
        <w:spacing w:after="0"/>
        <w:rPr>
          <w:vanish/>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tblGrid>
      <w:tr w:rsidR="00D5325A" w:rsidRPr="00433371" w14:paraId="6C03323E" w14:textId="77777777" w:rsidTr="00D5325A">
        <w:trPr>
          <w:trHeight w:val="165"/>
        </w:trPr>
        <w:tc>
          <w:tcPr>
            <w:tcW w:w="1282" w:type="dxa"/>
          </w:tcPr>
          <w:p w14:paraId="6A7029DF" w14:textId="77777777" w:rsidR="00D5325A" w:rsidRPr="00433371" w:rsidRDefault="00D5325A" w:rsidP="00D5325A">
            <w:pPr>
              <w:pStyle w:val="ListParagraph"/>
              <w:spacing w:after="0" w:line="240" w:lineRule="auto"/>
              <w:ind w:left="0"/>
              <w:rPr>
                <w:rFonts w:ascii="Arial" w:hAnsi="Arial" w:cs="Arial"/>
                <w:iCs/>
                <w:sz w:val="24"/>
                <w:szCs w:val="24"/>
              </w:rPr>
            </w:pPr>
            <w:r w:rsidRPr="00433371">
              <w:rPr>
                <w:rFonts w:ascii="Arial" w:hAnsi="Arial" w:cs="Arial"/>
                <w:iCs/>
                <w:sz w:val="24"/>
                <w:szCs w:val="24"/>
              </w:rPr>
              <w:t>NFA-VPS</w:t>
            </w:r>
          </w:p>
        </w:tc>
      </w:tr>
    </w:tbl>
    <w:p w14:paraId="51AB61C5" w14:textId="77777777" w:rsidR="00727DFD" w:rsidRPr="00433371" w:rsidRDefault="00727DFD" w:rsidP="00727DFD">
      <w:pPr>
        <w:rPr>
          <w:rFonts w:ascii="Arial" w:hAnsi="Arial" w:cs="Arial"/>
          <w:sz w:val="24"/>
          <w:szCs w:val="24"/>
        </w:rPr>
      </w:pPr>
    </w:p>
    <w:p w14:paraId="36D2961D" w14:textId="77777777" w:rsidR="00CC0E8D" w:rsidRPr="00433371" w:rsidRDefault="00CC0E8D" w:rsidP="00727DFD">
      <w:pPr>
        <w:rPr>
          <w:rFonts w:ascii="Arial" w:hAnsi="Arial" w:cs="Arial"/>
          <w:sz w:val="24"/>
          <w:szCs w:val="24"/>
        </w:rPr>
      </w:pPr>
    </w:p>
    <w:p w14:paraId="47D59E51"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14. THE WORDS “KEEP OUT OF THE </w:t>
      </w:r>
      <w:r w:rsidR="00C622EF" w:rsidRPr="00433371">
        <w:rPr>
          <w:rFonts w:ascii="Arial" w:hAnsi="Arial" w:cs="Arial"/>
          <w:b/>
          <w:bCs/>
          <w:color w:val="000000"/>
          <w:sz w:val="24"/>
          <w:szCs w:val="24"/>
        </w:rPr>
        <w:t xml:space="preserve">SIGHT AND </w:t>
      </w:r>
      <w:r w:rsidR="00B621A9" w:rsidRPr="00433371">
        <w:rPr>
          <w:rFonts w:ascii="Arial" w:hAnsi="Arial" w:cs="Arial"/>
          <w:b/>
          <w:bCs/>
          <w:color w:val="000000"/>
          <w:sz w:val="24"/>
          <w:szCs w:val="24"/>
        </w:rPr>
        <w:t xml:space="preserve">REACH </w:t>
      </w:r>
      <w:r w:rsidRPr="00433371">
        <w:rPr>
          <w:rFonts w:ascii="Arial" w:hAnsi="Arial" w:cs="Arial"/>
          <w:b/>
          <w:bCs/>
          <w:color w:val="000000"/>
          <w:sz w:val="24"/>
          <w:szCs w:val="24"/>
        </w:rPr>
        <w:t xml:space="preserve">OF CHILDREN” </w:t>
      </w:r>
    </w:p>
    <w:p w14:paraId="692763B6" w14:textId="77777777" w:rsidR="00D548B9" w:rsidRPr="00433371" w:rsidRDefault="00D548B9" w:rsidP="008D60AD">
      <w:pPr>
        <w:rPr>
          <w:rFonts w:ascii="Arial" w:hAnsi="Arial" w:cs="Arial"/>
          <w:b/>
          <w:bCs/>
          <w:color w:val="000000"/>
          <w:sz w:val="24"/>
          <w:szCs w:val="24"/>
        </w:rPr>
      </w:pPr>
    </w:p>
    <w:p w14:paraId="2729389A"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15. NAME AND ADDRESS OF THE MARKETING AUTHORISATION HOLDER </w:t>
      </w:r>
    </w:p>
    <w:p w14:paraId="736D2C9B" w14:textId="77777777" w:rsidR="00BF40D9" w:rsidRPr="00433371" w:rsidRDefault="00BF40D9" w:rsidP="008D60AD">
      <w:pPr>
        <w:rPr>
          <w:rFonts w:ascii="Arial" w:hAnsi="Arial" w:cs="Arial"/>
          <w:b/>
          <w:bCs/>
          <w:color w:val="000000"/>
          <w:sz w:val="24"/>
          <w:szCs w:val="24"/>
        </w:rPr>
      </w:pPr>
    </w:p>
    <w:p w14:paraId="3E552D25"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16. MARKETING AUTHORISATION NUMBER(S) </w:t>
      </w:r>
    </w:p>
    <w:p w14:paraId="64B1C193" w14:textId="77777777" w:rsidR="00D96A8C" w:rsidRDefault="00D96A8C" w:rsidP="00D96A8C">
      <w:pPr>
        <w:rPr>
          <w:rFonts w:ascii="Arial" w:hAnsi="Arial" w:cs="Arial"/>
          <w:b/>
          <w:bCs/>
          <w:color w:val="000000"/>
          <w:sz w:val="24"/>
          <w:szCs w:val="24"/>
        </w:rPr>
      </w:pPr>
      <w:proofErr w:type="spellStart"/>
      <w:r w:rsidRPr="00433371">
        <w:rPr>
          <w:rFonts w:ascii="Arial" w:hAnsi="Arial" w:cs="Arial"/>
          <w:b/>
          <w:bCs/>
          <w:color w:val="000000"/>
          <w:sz w:val="24"/>
          <w:szCs w:val="24"/>
        </w:rPr>
        <w:t>Vm</w:t>
      </w:r>
      <w:proofErr w:type="spellEnd"/>
      <w:r w:rsidRPr="00433371">
        <w:rPr>
          <w:rFonts w:ascii="Arial" w:hAnsi="Arial" w:cs="Arial"/>
          <w:b/>
          <w:bCs/>
          <w:color w:val="000000"/>
          <w:sz w:val="24"/>
          <w:szCs w:val="24"/>
        </w:rPr>
        <w:t xml:space="preserve"> &lt;number&gt;</w:t>
      </w:r>
    </w:p>
    <w:p w14:paraId="125C1C24" w14:textId="77777777" w:rsidR="00D96A8C" w:rsidRDefault="00D96A8C" w:rsidP="008D60AD">
      <w:pPr>
        <w:rPr>
          <w:rFonts w:ascii="Arial" w:hAnsi="Arial" w:cs="Arial"/>
          <w:b/>
          <w:bCs/>
          <w:color w:val="000000"/>
          <w:sz w:val="24"/>
          <w:szCs w:val="24"/>
        </w:rPr>
      </w:pPr>
    </w:p>
    <w:p w14:paraId="72B04E97"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17. MANUFACTURER’S BATCH NUMBER </w:t>
      </w:r>
    </w:p>
    <w:p w14:paraId="70C3FBED" w14:textId="77777777" w:rsidR="008D60AD" w:rsidRDefault="00176DDC" w:rsidP="00433371">
      <w:pPr>
        <w:pStyle w:val="Heading1"/>
      </w:pPr>
      <w:r w:rsidRPr="00304C50">
        <w:br w:type="page"/>
      </w:r>
      <w:bookmarkStart w:id="2" w:name="_Toc413844189"/>
      <w:r w:rsidR="008D60AD" w:rsidRPr="00304C50">
        <w:lastRenderedPageBreak/>
        <w:t>MINIMUM PARTICULARS TO APPEAR ON SMALL IMMEDIATE PACKAGING UNITS {NATURE/TYPE}</w:t>
      </w:r>
      <w:bookmarkEnd w:id="2"/>
      <w:r w:rsidR="008D60AD" w:rsidRPr="00304C50">
        <w:t xml:space="preserve"> </w:t>
      </w:r>
    </w:p>
    <w:p w14:paraId="29A4A3B7" w14:textId="77777777" w:rsidR="00433371" w:rsidRPr="00433371" w:rsidRDefault="00433371" w:rsidP="00433371"/>
    <w:p w14:paraId="2C297D9F"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1. NAME OF THE VETERINARY MEDICINAL PRODUCT </w:t>
      </w:r>
    </w:p>
    <w:p w14:paraId="4EC503F1" w14:textId="77777777" w:rsidR="00BF40D9" w:rsidRDefault="00BF40D9" w:rsidP="008D60AD">
      <w:pPr>
        <w:rPr>
          <w:rFonts w:ascii="Arial" w:hAnsi="Arial" w:cs="Arial"/>
          <w:b/>
          <w:bCs/>
          <w:color w:val="000000"/>
          <w:sz w:val="24"/>
          <w:szCs w:val="24"/>
        </w:rPr>
      </w:pPr>
    </w:p>
    <w:p w14:paraId="773523D1"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2. QUANTITY OF THE ACTIVE SUBSTANCE(S) </w:t>
      </w:r>
    </w:p>
    <w:p w14:paraId="4CABFF03" w14:textId="77777777" w:rsidR="00BF40D9" w:rsidRPr="00433371" w:rsidRDefault="00BF40D9" w:rsidP="008D60AD">
      <w:pPr>
        <w:rPr>
          <w:rFonts w:ascii="Arial" w:hAnsi="Arial" w:cs="Arial"/>
          <w:b/>
          <w:bCs/>
          <w:sz w:val="24"/>
          <w:szCs w:val="24"/>
        </w:rPr>
      </w:pPr>
    </w:p>
    <w:p w14:paraId="7D62FA1E" w14:textId="77777777" w:rsidR="008D60AD" w:rsidRPr="00433371" w:rsidRDefault="008D60AD" w:rsidP="008D60AD">
      <w:pPr>
        <w:rPr>
          <w:rFonts w:ascii="Arial" w:hAnsi="Arial" w:cs="Arial"/>
          <w:b/>
          <w:bCs/>
          <w:sz w:val="24"/>
          <w:szCs w:val="24"/>
        </w:rPr>
      </w:pPr>
      <w:r w:rsidRPr="00433371">
        <w:rPr>
          <w:rFonts w:ascii="Arial" w:hAnsi="Arial" w:cs="Arial"/>
          <w:b/>
          <w:bCs/>
          <w:sz w:val="24"/>
          <w:szCs w:val="24"/>
        </w:rPr>
        <w:t xml:space="preserve">3. CONTENTS BY WEIGHT, BY VOLUME OR BY NUMBER OF DOSES </w:t>
      </w:r>
    </w:p>
    <w:p w14:paraId="59223D8B" w14:textId="77777777" w:rsidR="008A7BFC" w:rsidRPr="00433371" w:rsidRDefault="008A7BFC" w:rsidP="008D60AD">
      <w:pPr>
        <w:rPr>
          <w:rFonts w:ascii="Arial" w:hAnsi="Arial" w:cs="Arial"/>
          <w:sz w:val="24"/>
          <w:szCs w:val="24"/>
        </w:rPr>
      </w:pPr>
    </w:p>
    <w:p w14:paraId="119FE606" w14:textId="77777777" w:rsidR="008D60AD" w:rsidRPr="00433371" w:rsidRDefault="008D60AD" w:rsidP="008D60AD">
      <w:pPr>
        <w:rPr>
          <w:rFonts w:ascii="Arial" w:hAnsi="Arial" w:cs="Arial"/>
          <w:sz w:val="24"/>
          <w:szCs w:val="24"/>
        </w:rPr>
      </w:pPr>
      <w:r w:rsidRPr="00433371">
        <w:rPr>
          <w:rFonts w:ascii="Arial" w:hAnsi="Arial" w:cs="Arial"/>
          <w:b/>
          <w:bCs/>
          <w:sz w:val="24"/>
          <w:szCs w:val="24"/>
        </w:rPr>
        <w:t xml:space="preserve">4. ROUTE(S) OF ADMINISTRATION </w:t>
      </w:r>
    </w:p>
    <w:p w14:paraId="3E483691" w14:textId="77777777" w:rsidR="00BF40D9" w:rsidRPr="00433371" w:rsidRDefault="00BF40D9" w:rsidP="008D60AD">
      <w:pPr>
        <w:rPr>
          <w:rFonts w:ascii="Arial" w:hAnsi="Arial" w:cs="Arial"/>
          <w:b/>
          <w:bCs/>
          <w:color w:val="000000"/>
          <w:sz w:val="24"/>
          <w:szCs w:val="24"/>
        </w:rPr>
      </w:pPr>
    </w:p>
    <w:p w14:paraId="73622FF7"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5. WITHDRAWAL PERIOD</w:t>
      </w:r>
    </w:p>
    <w:p w14:paraId="18D70806" w14:textId="77777777" w:rsidR="00BF40D9" w:rsidRPr="00433371" w:rsidRDefault="00BF40D9" w:rsidP="008D60AD">
      <w:pPr>
        <w:rPr>
          <w:rFonts w:ascii="Arial" w:hAnsi="Arial" w:cs="Arial"/>
          <w:b/>
          <w:bCs/>
          <w:color w:val="000000"/>
          <w:sz w:val="24"/>
          <w:szCs w:val="24"/>
        </w:rPr>
      </w:pPr>
    </w:p>
    <w:p w14:paraId="0C5B9A3C"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6. BATCH NUMBER </w:t>
      </w:r>
    </w:p>
    <w:p w14:paraId="3138B149" w14:textId="77777777" w:rsidR="00BF40D9" w:rsidRPr="00433371" w:rsidRDefault="00BF40D9" w:rsidP="008D60AD">
      <w:pPr>
        <w:rPr>
          <w:rFonts w:ascii="Arial" w:hAnsi="Arial" w:cs="Arial"/>
          <w:b/>
          <w:bCs/>
          <w:color w:val="000000"/>
          <w:sz w:val="24"/>
          <w:szCs w:val="24"/>
        </w:rPr>
      </w:pPr>
    </w:p>
    <w:p w14:paraId="66F60DEA"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7. EXPIRY DATE </w:t>
      </w:r>
    </w:p>
    <w:p w14:paraId="0880C664" w14:textId="77777777" w:rsidR="00BF40D9" w:rsidRPr="00433371" w:rsidRDefault="00BF40D9" w:rsidP="008D60AD">
      <w:pPr>
        <w:rPr>
          <w:rFonts w:ascii="Arial" w:hAnsi="Arial" w:cs="Arial"/>
          <w:b/>
          <w:bCs/>
          <w:color w:val="000000"/>
          <w:sz w:val="24"/>
          <w:szCs w:val="24"/>
        </w:rPr>
      </w:pPr>
    </w:p>
    <w:p w14:paraId="4F47B1E2"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8. THE WORDS “FOR ANIMAL TREATMENT ONLY” </w:t>
      </w:r>
    </w:p>
    <w:p w14:paraId="0C8016DA" w14:textId="77777777" w:rsidR="008D60AD" w:rsidRDefault="00176DDC" w:rsidP="00433371">
      <w:pPr>
        <w:pStyle w:val="Heading1"/>
      </w:pPr>
      <w:r w:rsidRPr="00433371">
        <w:br w:type="page"/>
      </w:r>
      <w:bookmarkStart w:id="3" w:name="_Toc413844190"/>
      <w:r w:rsidR="008D60AD" w:rsidRPr="00433371">
        <w:lastRenderedPageBreak/>
        <w:t>MINIMUM PARTICULARS TO APPEAR ON BLISTERS OR STRIPS {NATURE/TYPE}</w:t>
      </w:r>
      <w:bookmarkEnd w:id="3"/>
      <w:r w:rsidR="008D60AD" w:rsidRPr="00433371">
        <w:t xml:space="preserve"> </w:t>
      </w:r>
    </w:p>
    <w:p w14:paraId="28F96451" w14:textId="77777777" w:rsidR="00433371" w:rsidRPr="00433371" w:rsidRDefault="00433371" w:rsidP="00433371"/>
    <w:p w14:paraId="028A36F8"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1. NAME OF THE VETERINARY MEDICINAL PRODUCT </w:t>
      </w:r>
    </w:p>
    <w:p w14:paraId="0B6B7CC6" w14:textId="77777777" w:rsidR="00BF40D9" w:rsidRPr="00433371" w:rsidRDefault="00BF40D9" w:rsidP="008D60AD">
      <w:pPr>
        <w:rPr>
          <w:rFonts w:ascii="Arial" w:hAnsi="Arial" w:cs="Arial"/>
          <w:b/>
          <w:bCs/>
          <w:color w:val="000000"/>
          <w:sz w:val="24"/>
          <w:szCs w:val="24"/>
        </w:rPr>
      </w:pPr>
    </w:p>
    <w:p w14:paraId="359E5FA5"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2. NAME OF THE MARKETING AUTHORISATION HOLDER </w:t>
      </w:r>
    </w:p>
    <w:p w14:paraId="17C811C1" w14:textId="77777777" w:rsidR="00BF40D9" w:rsidRPr="00433371" w:rsidRDefault="00BF40D9" w:rsidP="008D60AD">
      <w:pPr>
        <w:rPr>
          <w:rFonts w:ascii="Arial" w:hAnsi="Arial" w:cs="Arial"/>
          <w:b/>
          <w:bCs/>
          <w:color w:val="000000"/>
          <w:sz w:val="24"/>
          <w:szCs w:val="24"/>
        </w:rPr>
      </w:pPr>
    </w:p>
    <w:p w14:paraId="715DD4FA"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3. EXPIRY DATE </w:t>
      </w:r>
    </w:p>
    <w:p w14:paraId="37C0800B" w14:textId="77777777" w:rsidR="00BF40D9" w:rsidRPr="00433371" w:rsidRDefault="00BF40D9" w:rsidP="008D60AD">
      <w:pPr>
        <w:rPr>
          <w:rFonts w:ascii="Arial" w:hAnsi="Arial" w:cs="Arial"/>
          <w:b/>
          <w:bCs/>
          <w:color w:val="000000"/>
          <w:sz w:val="24"/>
          <w:szCs w:val="24"/>
        </w:rPr>
      </w:pPr>
    </w:p>
    <w:p w14:paraId="6EFCFE56"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4. BATCH NUMBER </w:t>
      </w:r>
    </w:p>
    <w:p w14:paraId="7AB608FF" w14:textId="77777777" w:rsidR="00BF40D9" w:rsidRPr="00433371" w:rsidRDefault="00BF40D9" w:rsidP="008D60AD">
      <w:pPr>
        <w:rPr>
          <w:rFonts w:ascii="Arial" w:hAnsi="Arial" w:cs="Arial"/>
          <w:b/>
          <w:bCs/>
          <w:color w:val="000000"/>
          <w:sz w:val="24"/>
          <w:szCs w:val="24"/>
        </w:rPr>
      </w:pPr>
    </w:p>
    <w:p w14:paraId="3484243C" w14:textId="77777777" w:rsidR="008D60AD" w:rsidRPr="00433371" w:rsidRDefault="008D60AD" w:rsidP="008D60AD">
      <w:pPr>
        <w:rPr>
          <w:rFonts w:ascii="Arial" w:hAnsi="Arial" w:cs="Arial"/>
          <w:color w:val="000000"/>
          <w:sz w:val="24"/>
          <w:szCs w:val="24"/>
        </w:rPr>
      </w:pPr>
      <w:r w:rsidRPr="00433371">
        <w:rPr>
          <w:rFonts w:ascii="Arial" w:hAnsi="Arial" w:cs="Arial"/>
          <w:b/>
          <w:bCs/>
          <w:color w:val="000000"/>
          <w:sz w:val="24"/>
          <w:szCs w:val="24"/>
        </w:rPr>
        <w:t xml:space="preserve">5. THE WORDS “FOR ANIMAL TREATMENT ONLY” </w:t>
      </w:r>
    </w:p>
    <w:p w14:paraId="4C6EE68A" w14:textId="77777777" w:rsidR="00C943B4" w:rsidRPr="00433371" w:rsidRDefault="00C943B4" w:rsidP="008D60AD">
      <w:pPr>
        <w:rPr>
          <w:rFonts w:ascii="Arial" w:hAnsi="Arial" w:cs="Arial"/>
          <w:color w:val="000000"/>
          <w:sz w:val="24"/>
          <w:szCs w:val="24"/>
        </w:rPr>
      </w:pPr>
    </w:p>
    <w:p w14:paraId="558F26AE" w14:textId="77777777" w:rsidR="00142D50" w:rsidRPr="00433371" w:rsidRDefault="00142D50" w:rsidP="00C622EF">
      <w:pPr>
        <w:rPr>
          <w:rFonts w:ascii="Arial" w:hAnsi="Arial" w:cs="Arial"/>
          <w:b/>
          <w:bCs/>
          <w:color w:val="000000"/>
          <w:sz w:val="24"/>
          <w:szCs w:val="24"/>
        </w:rPr>
      </w:pPr>
    </w:p>
    <w:p w14:paraId="6FCBC649" w14:textId="77777777" w:rsidR="00142D50" w:rsidRPr="00433371" w:rsidRDefault="00142D50" w:rsidP="00C622EF">
      <w:pPr>
        <w:rPr>
          <w:rFonts w:ascii="Arial" w:hAnsi="Arial" w:cs="Arial"/>
          <w:b/>
          <w:bCs/>
          <w:color w:val="000000"/>
          <w:sz w:val="24"/>
          <w:szCs w:val="24"/>
        </w:rPr>
      </w:pPr>
    </w:p>
    <w:p w14:paraId="7782DFFE" w14:textId="77777777" w:rsidR="00142D50" w:rsidRPr="00433371" w:rsidRDefault="00142D50" w:rsidP="00C622EF">
      <w:pPr>
        <w:rPr>
          <w:rFonts w:ascii="Arial" w:hAnsi="Arial" w:cs="Arial"/>
          <w:b/>
          <w:bCs/>
          <w:color w:val="000000"/>
          <w:sz w:val="24"/>
          <w:szCs w:val="24"/>
        </w:rPr>
      </w:pPr>
    </w:p>
    <w:p w14:paraId="72D80EAD" w14:textId="77777777" w:rsidR="00142D50" w:rsidRPr="00433371" w:rsidRDefault="00142D50" w:rsidP="00C622EF">
      <w:pPr>
        <w:rPr>
          <w:rFonts w:ascii="Arial" w:hAnsi="Arial" w:cs="Arial"/>
          <w:b/>
          <w:bCs/>
          <w:color w:val="000000"/>
          <w:sz w:val="24"/>
          <w:szCs w:val="24"/>
        </w:rPr>
      </w:pPr>
    </w:p>
    <w:p w14:paraId="65B80958" w14:textId="77777777" w:rsidR="00142D50" w:rsidRPr="00433371" w:rsidRDefault="00142D50" w:rsidP="00C622EF">
      <w:pPr>
        <w:rPr>
          <w:rFonts w:ascii="Arial" w:hAnsi="Arial" w:cs="Arial"/>
          <w:b/>
          <w:bCs/>
          <w:color w:val="000000"/>
          <w:sz w:val="24"/>
          <w:szCs w:val="24"/>
        </w:rPr>
      </w:pPr>
    </w:p>
    <w:p w14:paraId="604B509B" w14:textId="77777777" w:rsidR="00142D50" w:rsidRPr="00433371" w:rsidRDefault="00142D50" w:rsidP="00C622EF">
      <w:pPr>
        <w:rPr>
          <w:rFonts w:ascii="Arial" w:hAnsi="Arial" w:cs="Arial"/>
          <w:b/>
          <w:bCs/>
          <w:color w:val="000000"/>
          <w:sz w:val="24"/>
          <w:szCs w:val="24"/>
        </w:rPr>
      </w:pPr>
    </w:p>
    <w:p w14:paraId="446029C4" w14:textId="77777777" w:rsidR="00142D50" w:rsidRPr="00433371" w:rsidRDefault="00142D50" w:rsidP="00C622EF">
      <w:pPr>
        <w:rPr>
          <w:rFonts w:ascii="Arial" w:hAnsi="Arial" w:cs="Arial"/>
          <w:b/>
          <w:bCs/>
          <w:color w:val="000000"/>
          <w:sz w:val="24"/>
          <w:szCs w:val="24"/>
        </w:rPr>
      </w:pPr>
    </w:p>
    <w:p w14:paraId="382F2DC7" w14:textId="77777777" w:rsidR="00142D50" w:rsidRPr="00433371" w:rsidRDefault="00142D50" w:rsidP="00C622EF">
      <w:pPr>
        <w:rPr>
          <w:rFonts w:ascii="Arial" w:hAnsi="Arial" w:cs="Arial"/>
          <w:b/>
          <w:bCs/>
          <w:color w:val="000000"/>
          <w:sz w:val="24"/>
          <w:szCs w:val="24"/>
        </w:rPr>
      </w:pPr>
    </w:p>
    <w:p w14:paraId="04FC0283" w14:textId="77777777" w:rsidR="00142D50" w:rsidRPr="00433371" w:rsidRDefault="00142D50" w:rsidP="00C622EF">
      <w:pPr>
        <w:rPr>
          <w:rFonts w:ascii="Arial" w:hAnsi="Arial" w:cs="Arial"/>
          <w:b/>
          <w:bCs/>
          <w:color w:val="000000"/>
          <w:sz w:val="24"/>
          <w:szCs w:val="24"/>
        </w:rPr>
      </w:pPr>
    </w:p>
    <w:p w14:paraId="52F91F8D" w14:textId="77777777" w:rsidR="00142D50" w:rsidRPr="00433371" w:rsidRDefault="00142D50" w:rsidP="00C622EF">
      <w:pPr>
        <w:rPr>
          <w:rFonts w:ascii="Arial" w:hAnsi="Arial" w:cs="Arial"/>
          <w:b/>
          <w:bCs/>
          <w:color w:val="000000"/>
          <w:sz w:val="24"/>
          <w:szCs w:val="24"/>
        </w:rPr>
      </w:pPr>
    </w:p>
    <w:p w14:paraId="3A3C3466" w14:textId="77777777" w:rsidR="00142D50" w:rsidRPr="00433371" w:rsidRDefault="00142D50" w:rsidP="00C622EF">
      <w:pPr>
        <w:rPr>
          <w:rFonts w:ascii="Arial" w:hAnsi="Arial" w:cs="Arial"/>
          <w:b/>
          <w:bCs/>
          <w:color w:val="000000"/>
          <w:sz w:val="24"/>
          <w:szCs w:val="24"/>
        </w:rPr>
      </w:pPr>
    </w:p>
    <w:p w14:paraId="32B2EE2B" w14:textId="77777777" w:rsidR="00142D50" w:rsidRPr="00433371" w:rsidRDefault="00142D50" w:rsidP="00C622EF">
      <w:pPr>
        <w:rPr>
          <w:rFonts w:ascii="Arial" w:hAnsi="Arial" w:cs="Arial"/>
          <w:b/>
          <w:bCs/>
          <w:color w:val="000000"/>
          <w:sz w:val="24"/>
          <w:szCs w:val="24"/>
        </w:rPr>
      </w:pPr>
    </w:p>
    <w:p w14:paraId="1567BB8B" w14:textId="77777777" w:rsidR="00142D50" w:rsidRPr="00433371" w:rsidRDefault="00142D50" w:rsidP="00C622EF">
      <w:pPr>
        <w:rPr>
          <w:rFonts w:ascii="Arial" w:hAnsi="Arial" w:cs="Arial"/>
          <w:b/>
          <w:bCs/>
          <w:color w:val="000000"/>
          <w:sz w:val="24"/>
          <w:szCs w:val="24"/>
        </w:rPr>
      </w:pPr>
    </w:p>
    <w:p w14:paraId="479287C1" w14:textId="77777777" w:rsidR="00142D50" w:rsidRPr="00433371" w:rsidRDefault="00142D50" w:rsidP="00C622EF">
      <w:pPr>
        <w:rPr>
          <w:rFonts w:ascii="Arial" w:hAnsi="Arial" w:cs="Arial"/>
          <w:b/>
          <w:bCs/>
          <w:color w:val="000000"/>
          <w:sz w:val="24"/>
          <w:szCs w:val="24"/>
        </w:rPr>
      </w:pPr>
    </w:p>
    <w:p w14:paraId="5B6EE329" w14:textId="77777777" w:rsidR="00142D50" w:rsidRPr="00A51C5C" w:rsidRDefault="00142D50" w:rsidP="00433371">
      <w:pPr>
        <w:pStyle w:val="Heading1"/>
        <w:rPr>
          <w:rFonts w:cs="Arial"/>
        </w:rPr>
      </w:pPr>
      <w:bookmarkStart w:id="4" w:name="_Toc413844191"/>
      <w:r w:rsidRPr="00A51C5C">
        <w:rPr>
          <w:rFonts w:cs="Arial"/>
        </w:rPr>
        <w:lastRenderedPageBreak/>
        <w:t>PARTICULARS TO APPEAR ON THE IMMEDIATE DILUENT LABEL</w:t>
      </w:r>
      <w:bookmarkEnd w:id="4"/>
    </w:p>
    <w:p w14:paraId="480D72E3" w14:textId="77777777" w:rsidR="00433371" w:rsidRPr="00A51C5C" w:rsidRDefault="00142D50" w:rsidP="00142D50">
      <w:pPr>
        <w:rPr>
          <w:rFonts w:ascii="Arial" w:hAnsi="Arial" w:cs="Arial"/>
          <w:b/>
          <w:bCs/>
          <w:color w:val="000000"/>
          <w:sz w:val="24"/>
          <w:szCs w:val="24"/>
        </w:rPr>
      </w:pPr>
      <w:r w:rsidRPr="00A51C5C">
        <w:rPr>
          <w:rFonts w:ascii="Arial" w:hAnsi="Arial" w:cs="Arial"/>
          <w:b/>
          <w:bCs/>
          <w:color w:val="000000"/>
          <w:sz w:val="24"/>
          <w:szCs w:val="24"/>
        </w:rPr>
        <w:t xml:space="preserve"> </w:t>
      </w:r>
    </w:p>
    <w:p w14:paraId="46FD43E2" w14:textId="77777777" w:rsidR="00142D50" w:rsidRPr="00A51C5C" w:rsidRDefault="00142D50" w:rsidP="00142D50">
      <w:pPr>
        <w:rPr>
          <w:rFonts w:ascii="Arial" w:hAnsi="Arial" w:cs="Arial"/>
          <w:color w:val="000000"/>
          <w:sz w:val="24"/>
          <w:szCs w:val="24"/>
        </w:rPr>
      </w:pPr>
      <w:r w:rsidRPr="00A51C5C">
        <w:rPr>
          <w:rFonts w:ascii="Arial" w:hAnsi="Arial" w:cs="Arial"/>
          <w:b/>
          <w:bCs/>
          <w:color w:val="000000"/>
          <w:sz w:val="24"/>
          <w:szCs w:val="24"/>
        </w:rPr>
        <w:t>1. NAME OF THE DILUENT</w:t>
      </w:r>
    </w:p>
    <w:p w14:paraId="7D2211A2" w14:textId="77777777" w:rsidR="00142D50" w:rsidRPr="00A51C5C" w:rsidRDefault="00142D50" w:rsidP="00142D50">
      <w:pPr>
        <w:rPr>
          <w:rFonts w:ascii="Arial" w:hAnsi="Arial" w:cs="Arial"/>
          <w:b/>
          <w:bCs/>
          <w:color w:val="000000"/>
          <w:sz w:val="24"/>
          <w:szCs w:val="24"/>
        </w:rPr>
      </w:pPr>
      <w:r w:rsidRPr="00A51C5C">
        <w:rPr>
          <w:rFonts w:ascii="Arial" w:hAnsi="Arial" w:cs="Arial"/>
          <w:i/>
          <w:sz w:val="24"/>
          <w:szCs w:val="24"/>
        </w:rPr>
        <w:t>The ‘trade’ name with a brief description or a more describing way of naming (Solvent /diluent for type of vaccine it can be used with or properties of the diluent).</w:t>
      </w:r>
    </w:p>
    <w:p w14:paraId="1F0B8092" w14:textId="77777777" w:rsidR="00142D50" w:rsidRPr="00A51C5C" w:rsidRDefault="00142D50" w:rsidP="00142D50">
      <w:pPr>
        <w:rPr>
          <w:rFonts w:ascii="Arial" w:hAnsi="Arial" w:cs="Arial"/>
          <w:b/>
          <w:bCs/>
          <w:color w:val="000000"/>
          <w:sz w:val="24"/>
          <w:szCs w:val="24"/>
        </w:rPr>
      </w:pPr>
      <w:r w:rsidRPr="00A51C5C">
        <w:rPr>
          <w:rFonts w:ascii="Arial" w:hAnsi="Arial" w:cs="Arial"/>
          <w:b/>
          <w:bCs/>
          <w:color w:val="000000"/>
          <w:sz w:val="24"/>
          <w:szCs w:val="24"/>
        </w:rPr>
        <w:t>2. CONTENT BY WEIGHT, BY VOLUME OR BY NUMBER OF DOSES</w:t>
      </w:r>
    </w:p>
    <w:p w14:paraId="17501950" w14:textId="77777777" w:rsidR="00142D50" w:rsidRPr="00A51C5C" w:rsidRDefault="00142D50" w:rsidP="00142D50">
      <w:pPr>
        <w:rPr>
          <w:rFonts w:ascii="Arial" w:hAnsi="Arial" w:cs="Arial"/>
          <w:b/>
          <w:bCs/>
          <w:color w:val="000000"/>
          <w:sz w:val="24"/>
          <w:szCs w:val="24"/>
        </w:rPr>
      </w:pPr>
    </w:p>
    <w:p w14:paraId="76E7D558" w14:textId="77777777" w:rsidR="00142D50" w:rsidRPr="00A51C5C" w:rsidRDefault="00142D50" w:rsidP="00142D50">
      <w:pPr>
        <w:rPr>
          <w:rFonts w:ascii="Arial" w:hAnsi="Arial" w:cs="Arial"/>
          <w:b/>
          <w:bCs/>
          <w:color w:val="000000"/>
          <w:sz w:val="24"/>
          <w:szCs w:val="24"/>
        </w:rPr>
      </w:pPr>
      <w:r w:rsidRPr="00A51C5C">
        <w:rPr>
          <w:rFonts w:ascii="Arial" w:hAnsi="Arial" w:cs="Arial"/>
          <w:b/>
          <w:bCs/>
          <w:color w:val="000000"/>
          <w:sz w:val="24"/>
          <w:szCs w:val="24"/>
        </w:rPr>
        <w:t xml:space="preserve">3. ROUTES OF ADMINISTRATION </w:t>
      </w:r>
    </w:p>
    <w:p w14:paraId="36F09585" w14:textId="77777777" w:rsidR="00142D50" w:rsidRPr="00A51C5C" w:rsidRDefault="00142D50" w:rsidP="00142D50">
      <w:pPr>
        <w:rPr>
          <w:rFonts w:ascii="Arial" w:hAnsi="Arial" w:cs="Arial"/>
          <w:sz w:val="24"/>
          <w:szCs w:val="24"/>
        </w:rPr>
      </w:pPr>
      <w:r w:rsidRPr="00844D9C">
        <w:rPr>
          <w:rFonts w:ascii="Arial" w:hAnsi="Arial" w:cs="Arial"/>
          <w:i/>
          <w:iCs/>
          <w:color w:val="008000"/>
          <w:sz w:val="24"/>
          <w:szCs w:val="24"/>
        </w:rPr>
        <w:t xml:space="preserve">[According to “Standard terms” published by the Council of Europe. </w:t>
      </w:r>
      <w:r w:rsidRPr="00844D9C">
        <w:rPr>
          <w:rFonts w:ascii="Arial" w:hAnsi="Arial" w:cs="Arial"/>
          <w:i/>
          <w:iCs/>
          <w:color w:val="FF0000"/>
          <w:sz w:val="24"/>
          <w:szCs w:val="24"/>
        </w:rPr>
        <w:t>See also QRD reference document “Tables of non-standard abbreviations”.</w:t>
      </w:r>
      <w:r w:rsidRPr="00844D9C">
        <w:rPr>
          <w:rFonts w:ascii="Arial" w:hAnsi="Arial" w:cs="Arial"/>
          <w:i/>
          <w:iCs/>
          <w:color w:val="008000"/>
          <w:sz w:val="24"/>
          <w:szCs w:val="24"/>
        </w:rPr>
        <w:t>]</w:t>
      </w:r>
    </w:p>
    <w:p w14:paraId="46A4CF3B" w14:textId="77777777" w:rsidR="00142D50" w:rsidRPr="00A51C5C" w:rsidRDefault="00142D50" w:rsidP="00142D50">
      <w:pPr>
        <w:rPr>
          <w:rFonts w:ascii="Arial" w:hAnsi="Arial" w:cs="Arial"/>
          <w:b/>
          <w:bCs/>
          <w:color w:val="000000"/>
          <w:sz w:val="24"/>
          <w:szCs w:val="24"/>
        </w:rPr>
      </w:pPr>
      <w:r w:rsidRPr="00A51C5C">
        <w:rPr>
          <w:rFonts w:ascii="Arial" w:hAnsi="Arial" w:cs="Arial"/>
          <w:sz w:val="24"/>
          <w:szCs w:val="24"/>
        </w:rPr>
        <w:t>Read the package leaflet before use.</w:t>
      </w:r>
    </w:p>
    <w:p w14:paraId="3BAEE1F3" w14:textId="77777777" w:rsidR="00142D50" w:rsidRPr="00A51C5C" w:rsidRDefault="00142D50" w:rsidP="00142D50">
      <w:pPr>
        <w:rPr>
          <w:rFonts w:ascii="Arial" w:hAnsi="Arial" w:cs="Arial"/>
          <w:b/>
          <w:bCs/>
          <w:color w:val="000000"/>
          <w:sz w:val="24"/>
          <w:szCs w:val="24"/>
        </w:rPr>
      </w:pPr>
      <w:r w:rsidRPr="00A51C5C">
        <w:rPr>
          <w:rFonts w:ascii="Arial" w:hAnsi="Arial" w:cs="Arial"/>
          <w:b/>
          <w:bCs/>
          <w:color w:val="000000"/>
          <w:sz w:val="24"/>
          <w:szCs w:val="24"/>
        </w:rPr>
        <w:t>4. STORAGE CONDITIONS</w:t>
      </w:r>
    </w:p>
    <w:p w14:paraId="3F1F071C"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&lt;Do not store above &lt;25 °C&gt; &lt;30 °C&gt;</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2460A33A"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&lt;Store below &lt;25 °C&gt; &lt;30 °C&gt;</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2A62AAAF"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&lt;Store in a refrigerator</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263AC169"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&lt;Store and transport refrigerated</w:t>
      </w:r>
      <w:r w:rsidRPr="00844D9C">
        <w:rPr>
          <w:rFonts w:ascii="Arial" w:eastAsia="Calibri" w:hAnsi="Arial" w:cs="Arial"/>
          <w:color w:val="FF0000"/>
          <w:sz w:val="24"/>
          <w:szCs w:val="24"/>
        </w:rPr>
        <w:t>.</w:t>
      </w:r>
      <w:r w:rsidRPr="00844D9C">
        <w:rPr>
          <w:rFonts w:ascii="Arial" w:eastAsia="Calibri" w:hAnsi="Arial" w:cs="Arial"/>
          <w:color w:val="000000"/>
          <w:sz w:val="24"/>
          <w:szCs w:val="24"/>
        </w:rPr>
        <w:t>&gt;</w:t>
      </w:r>
      <w:r w:rsidRPr="00844D9C">
        <w:rPr>
          <w:rFonts w:ascii="Arial" w:eastAsia="Calibri" w:hAnsi="Arial" w:cs="Arial"/>
          <w:color w:val="008000"/>
          <w:sz w:val="24"/>
          <w:szCs w:val="24"/>
        </w:rPr>
        <w:t xml:space="preserve">* </w:t>
      </w:r>
    </w:p>
    <w:p w14:paraId="371A97B6"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&lt;Store in a freezer</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123AEE4C"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&lt;Store and transport frozen</w:t>
      </w:r>
      <w:r w:rsidRPr="00844D9C">
        <w:rPr>
          <w:rFonts w:ascii="Arial" w:eastAsia="Calibri" w:hAnsi="Arial" w:cs="Arial"/>
          <w:color w:val="FF0000"/>
          <w:sz w:val="24"/>
          <w:szCs w:val="24"/>
        </w:rPr>
        <w:t>.</w:t>
      </w:r>
      <w:r w:rsidRPr="00844D9C">
        <w:rPr>
          <w:rFonts w:ascii="Arial" w:eastAsia="Calibri" w:hAnsi="Arial" w:cs="Arial"/>
          <w:color w:val="000000"/>
          <w:sz w:val="24"/>
          <w:szCs w:val="24"/>
        </w:rPr>
        <w:t>&gt;</w:t>
      </w:r>
      <w:r w:rsidRPr="00844D9C">
        <w:rPr>
          <w:rFonts w:ascii="Arial" w:eastAsia="Calibri" w:hAnsi="Arial" w:cs="Arial"/>
          <w:color w:val="008000"/>
          <w:sz w:val="24"/>
          <w:szCs w:val="24"/>
        </w:rPr>
        <w:t xml:space="preserve">** </w:t>
      </w:r>
    </w:p>
    <w:p w14:paraId="79D49087"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&lt;Do not &lt;refrigerate&gt; &lt;or&gt; &lt;freeze&gt;</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6AB990B6"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&lt;Protect from frost</w:t>
      </w:r>
      <w:r w:rsidRPr="00844D9C">
        <w:rPr>
          <w:rFonts w:ascii="Arial" w:eastAsia="Calibri" w:hAnsi="Arial" w:cs="Arial"/>
          <w:color w:val="FF0000"/>
          <w:sz w:val="24"/>
          <w:szCs w:val="24"/>
        </w:rPr>
        <w:t>.</w:t>
      </w:r>
      <w:r w:rsidRPr="00844D9C">
        <w:rPr>
          <w:rFonts w:ascii="Arial" w:eastAsia="Calibri" w:hAnsi="Arial" w:cs="Arial"/>
          <w:color w:val="000000"/>
          <w:sz w:val="24"/>
          <w:szCs w:val="24"/>
        </w:rPr>
        <w:t>&gt;</w:t>
      </w:r>
      <w:r w:rsidRPr="00844D9C">
        <w:rPr>
          <w:rFonts w:ascii="Arial" w:eastAsia="Calibri" w:hAnsi="Arial" w:cs="Arial"/>
          <w:color w:val="008000"/>
          <w:sz w:val="24"/>
          <w:szCs w:val="24"/>
        </w:rPr>
        <w:t xml:space="preserve">*** </w:t>
      </w:r>
    </w:p>
    <w:p w14:paraId="6BF1981E"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&lt;Store in the original &lt;container&gt;&lt;package&gt;</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2E65965C"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&lt;Keep the {container}</w:t>
      </w:r>
      <w:r w:rsidRPr="00844D9C">
        <w:rPr>
          <w:rFonts w:ascii="Arial" w:eastAsia="Calibri" w:hAnsi="Arial" w:cs="Arial"/>
          <w:color w:val="008000"/>
          <w:sz w:val="24"/>
          <w:szCs w:val="24"/>
        </w:rPr>
        <w:t xml:space="preserve">**** </w:t>
      </w:r>
      <w:r w:rsidRPr="00844D9C">
        <w:rPr>
          <w:rFonts w:ascii="Arial" w:eastAsia="Calibri" w:hAnsi="Arial" w:cs="Arial"/>
          <w:color w:val="000000"/>
          <w:sz w:val="24"/>
          <w:szCs w:val="24"/>
        </w:rPr>
        <w:t>tightly closed</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0A460AC9"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&lt;Keep the {container}</w:t>
      </w:r>
      <w:r w:rsidRPr="00844D9C">
        <w:rPr>
          <w:rFonts w:ascii="Arial" w:eastAsia="Calibri" w:hAnsi="Arial" w:cs="Arial"/>
          <w:color w:val="008000"/>
          <w:sz w:val="24"/>
          <w:szCs w:val="24"/>
        </w:rPr>
        <w:t xml:space="preserve">**** </w:t>
      </w:r>
      <w:r w:rsidRPr="00844D9C">
        <w:rPr>
          <w:rFonts w:ascii="Arial" w:eastAsia="Calibri" w:hAnsi="Arial" w:cs="Arial"/>
          <w:color w:val="000000"/>
          <w:sz w:val="24"/>
          <w:szCs w:val="24"/>
        </w:rPr>
        <w:t>in the outer carton</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3C187FCF"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 xml:space="preserve">&lt;in order to protect from &lt;light&gt; </w:t>
      </w:r>
      <w:r w:rsidRPr="00844D9C">
        <w:rPr>
          <w:rFonts w:ascii="Arial" w:eastAsia="Calibri" w:hAnsi="Arial" w:cs="Arial"/>
          <w:color w:val="FF0000"/>
          <w:sz w:val="24"/>
          <w:szCs w:val="24"/>
        </w:rPr>
        <w:t xml:space="preserve">&lt;and&gt; </w:t>
      </w:r>
      <w:r w:rsidRPr="00844D9C">
        <w:rPr>
          <w:rFonts w:ascii="Arial" w:eastAsia="Calibri" w:hAnsi="Arial" w:cs="Arial"/>
          <w:color w:val="000000"/>
          <w:sz w:val="24"/>
          <w:szCs w:val="24"/>
        </w:rPr>
        <w:t xml:space="preserve">&lt;moisture&gt;&gt; </w:t>
      </w:r>
    </w:p>
    <w:p w14:paraId="12EC0A49"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&lt;Protect from light</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04533D15"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&lt;Store in a dry place</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085B08B4" w14:textId="77777777" w:rsidR="00142D50" w:rsidRPr="00844D9C" w:rsidRDefault="00142D50" w:rsidP="00142D50">
      <w:pPr>
        <w:autoSpaceDE w:val="0"/>
        <w:autoSpaceDN w:val="0"/>
        <w:adjustRightInd w:val="0"/>
        <w:spacing w:after="0" w:line="240" w:lineRule="auto"/>
        <w:rPr>
          <w:rFonts w:ascii="Arial" w:eastAsia="Calibri" w:hAnsi="Arial" w:cs="Arial"/>
          <w:color w:val="000000"/>
          <w:sz w:val="24"/>
          <w:szCs w:val="24"/>
        </w:rPr>
      </w:pPr>
      <w:r w:rsidRPr="00844D9C">
        <w:rPr>
          <w:rFonts w:ascii="Arial" w:eastAsia="Calibri" w:hAnsi="Arial" w:cs="Arial"/>
          <w:color w:val="000000"/>
          <w:sz w:val="24"/>
          <w:szCs w:val="24"/>
        </w:rPr>
        <w:t>&lt;Protect from direct sunlight</w:t>
      </w:r>
      <w:r w:rsidRPr="00844D9C">
        <w:rPr>
          <w:rFonts w:ascii="Arial" w:eastAsia="Calibri" w:hAnsi="Arial" w:cs="Arial"/>
          <w:color w:val="FF0000"/>
          <w:sz w:val="24"/>
          <w:szCs w:val="24"/>
        </w:rPr>
        <w:t>.</w:t>
      </w:r>
      <w:r w:rsidRPr="00844D9C">
        <w:rPr>
          <w:rFonts w:ascii="Arial" w:eastAsia="Calibri" w:hAnsi="Arial" w:cs="Arial"/>
          <w:color w:val="000000"/>
          <w:sz w:val="24"/>
          <w:szCs w:val="24"/>
        </w:rPr>
        <w:t xml:space="preserve">&gt; </w:t>
      </w:r>
    </w:p>
    <w:p w14:paraId="27698C1A" w14:textId="77777777" w:rsidR="00A51C5C" w:rsidRPr="00A51C5C" w:rsidRDefault="00A51C5C" w:rsidP="00A51C5C">
      <w:pPr>
        <w:spacing w:after="0"/>
        <w:rPr>
          <w:rFonts w:ascii="Arial" w:eastAsia="Calibri" w:hAnsi="Arial" w:cs="Arial"/>
          <w:color w:val="000000"/>
          <w:sz w:val="24"/>
          <w:szCs w:val="24"/>
        </w:rPr>
      </w:pPr>
      <w:r w:rsidRPr="00A51C5C">
        <w:rPr>
          <w:rFonts w:ascii="Arial" w:eastAsia="Calibri" w:hAnsi="Arial" w:cs="Arial"/>
          <w:color w:val="000000"/>
          <w:sz w:val="24"/>
          <w:szCs w:val="24"/>
        </w:rPr>
        <w:t>&lt;This veterinary medicinal product does not require any special storage conditions.&gt;</w:t>
      </w:r>
    </w:p>
    <w:p w14:paraId="17308974" w14:textId="77777777" w:rsidR="00A51C5C" w:rsidRPr="00A51C5C" w:rsidRDefault="00A51C5C" w:rsidP="00A51C5C">
      <w:pPr>
        <w:rPr>
          <w:rFonts w:ascii="Arial" w:hAnsi="Arial" w:cs="Arial"/>
          <w:b/>
          <w:bCs/>
          <w:color w:val="000000"/>
          <w:sz w:val="24"/>
          <w:szCs w:val="24"/>
        </w:rPr>
      </w:pPr>
      <w:r w:rsidRPr="00A51C5C">
        <w:rPr>
          <w:rFonts w:ascii="Arial" w:eastAsia="Calibri" w:hAnsi="Arial" w:cs="Arial"/>
          <w:color w:val="000000"/>
          <w:sz w:val="24"/>
          <w:szCs w:val="24"/>
        </w:rPr>
        <w:t>&lt;This veterinary medicinal product does not require any special temperature storage conditions.&gt;</w:t>
      </w:r>
    </w:p>
    <w:p w14:paraId="3C15EFF9" w14:textId="77777777" w:rsidR="00142D50" w:rsidRPr="00A51C5C" w:rsidRDefault="00142D50" w:rsidP="00142D50">
      <w:pPr>
        <w:rPr>
          <w:rFonts w:ascii="Arial" w:hAnsi="Arial" w:cs="Arial"/>
          <w:color w:val="000000"/>
          <w:sz w:val="24"/>
          <w:szCs w:val="24"/>
        </w:rPr>
      </w:pPr>
      <w:r w:rsidRPr="00A51C5C">
        <w:rPr>
          <w:rFonts w:ascii="Arial" w:hAnsi="Arial" w:cs="Arial"/>
          <w:b/>
          <w:bCs/>
          <w:color w:val="000000"/>
          <w:sz w:val="24"/>
          <w:szCs w:val="24"/>
        </w:rPr>
        <w:t>5. BATCH NUMBER</w:t>
      </w:r>
    </w:p>
    <w:p w14:paraId="30A3EC37" w14:textId="77777777" w:rsidR="00142D50" w:rsidRPr="00A51C5C" w:rsidRDefault="00142D50" w:rsidP="00142D50">
      <w:pPr>
        <w:rPr>
          <w:rFonts w:ascii="Arial" w:hAnsi="Arial" w:cs="Arial"/>
          <w:b/>
          <w:bCs/>
          <w:color w:val="000000"/>
          <w:sz w:val="24"/>
          <w:szCs w:val="24"/>
        </w:rPr>
      </w:pPr>
      <w:r w:rsidRPr="00844D9C">
        <w:rPr>
          <w:rFonts w:ascii="Arial" w:hAnsi="Arial" w:cs="Arial"/>
          <w:sz w:val="24"/>
          <w:szCs w:val="24"/>
        </w:rPr>
        <w:t>&lt;Batch&gt; &lt;Lot&gt; &lt;BN&gt; {number}</w:t>
      </w:r>
    </w:p>
    <w:p w14:paraId="1BA9BBC5" w14:textId="77777777" w:rsidR="00142D50" w:rsidRPr="00A51C5C" w:rsidRDefault="00142D50" w:rsidP="00142D50">
      <w:pPr>
        <w:rPr>
          <w:rFonts w:ascii="Arial" w:hAnsi="Arial" w:cs="Arial"/>
          <w:color w:val="000000"/>
          <w:sz w:val="24"/>
          <w:szCs w:val="24"/>
        </w:rPr>
      </w:pPr>
      <w:r w:rsidRPr="00A51C5C">
        <w:rPr>
          <w:rFonts w:ascii="Arial" w:hAnsi="Arial" w:cs="Arial"/>
          <w:b/>
          <w:bCs/>
          <w:color w:val="000000"/>
          <w:sz w:val="24"/>
          <w:szCs w:val="24"/>
        </w:rPr>
        <w:t xml:space="preserve">6. EXPIRY DATE </w:t>
      </w:r>
    </w:p>
    <w:p w14:paraId="59953A79" w14:textId="77777777" w:rsidR="00142D50" w:rsidRPr="00A51C5C" w:rsidRDefault="00142D50" w:rsidP="00142D50">
      <w:pPr>
        <w:rPr>
          <w:rFonts w:ascii="Arial" w:hAnsi="Arial" w:cs="Arial"/>
          <w:b/>
          <w:bCs/>
          <w:color w:val="000000"/>
          <w:sz w:val="24"/>
          <w:szCs w:val="24"/>
        </w:rPr>
      </w:pPr>
      <w:r w:rsidRPr="00844D9C">
        <w:rPr>
          <w:rFonts w:ascii="Arial" w:hAnsi="Arial" w:cs="Arial"/>
          <w:sz w:val="24"/>
          <w:szCs w:val="24"/>
        </w:rPr>
        <w:t>&lt;EXP {month/year}&gt;</w:t>
      </w:r>
    </w:p>
    <w:p w14:paraId="4CF11FDA" w14:textId="77777777" w:rsidR="00142D50" w:rsidRPr="00A51C5C" w:rsidRDefault="00142D50" w:rsidP="00142D50">
      <w:pPr>
        <w:rPr>
          <w:rFonts w:ascii="Arial" w:hAnsi="Arial" w:cs="Arial"/>
          <w:color w:val="000000"/>
          <w:sz w:val="24"/>
          <w:szCs w:val="24"/>
        </w:rPr>
      </w:pPr>
      <w:r w:rsidRPr="00A51C5C">
        <w:rPr>
          <w:rFonts w:ascii="Arial" w:hAnsi="Arial" w:cs="Arial"/>
          <w:b/>
          <w:bCs/>
          <w:color w:val="000000"/>
          <w:sz w:val="24"/>
          <w:szCs w:val="24"/>
        </w:rPr>
        <w:t xml:space="preserve">7. THE WORDS “FOR ANIMAL TREATMENT ONLY” </w:t>
      </w:r>
    </w:p>
    <w:p w14:paraId="595FDD9D" w14:textId="77777777" w:rsidR="00C622EF" w:rsidRDefault="00B83B8A" w:rsidP="00C622EF">
      <w:pPr>
        <w:rPr>
          <w:rFonts w:ascii="Arial" w:hAnsi="Arial" w:cs="Arial"/>
          <w:b/>
          <w:bCs/>
          <w:color w:val="000000"/>
          <w:sz w:val="24"/>
          <w:szCs w:val="24"/>
        </w:rPr>
      </w:pPr>
      <w:r w:rsidRPr="00304C50">
        <w:rPr>
          <w:rFonts w:ascii="Arial" w:hAnsi="Arial" w:cs="Arial"/>
          <w:b/>
          <w:bCs/>
          <w:color w:val="000000"/>
          <w:sz w:val="24"/>
          <w:szCs w:val="24"/>
        </w:rPr>
        <w:br w:type="page"/>
      </w:r>
      <w:r w:rsidR="00C622EF" w:rsidRPr="00433371">
        <w:rPr>
          <w:rFonts w:ascii="Arial" w:hAnsi="Arial" w:cs="Arial"/>
          <w:b/>
          <w:bCs/>
          <w:color w:val="000000"/>
          <w:sz w:val="24"/>
          <w:szCs w:val="24"/>
        </w:rPr>
        <w:lastRenderedPageBreak/>
        <w:t>[Include information under these headings as it appears in the SPC]</w:t>
      </w:r>
    </w:p>
    <w:p w14:paraId="4DC5ADB2" w14:textId="77777777" w:rsidR="00BF40D9" w:rsidRDefault="008D60AD" w:rsidP="00433371">
      <w:pPr>
        <w:pStyle w:val="Heading1"/>
        <w:jc w:val="left"/>
      </w:pPr>
      <w:bookmarkStart w:id="5" w:name="_Toc413844192"/>
      <w:r w:rsidRPr="00304C50">
        <w:t>PACKAGE LEAFLET FOR:</w:t>
      </w:r>
      <w:bookmarkEnd w:id="5"/>
    </w:p>
    <w:p w14:paraId="33A56174" w14:textId="77777777" w:rsidR="00433371" w:rsidRDefault="00433371" w:rsidP="008D60AD">
      <w:pPr>
        <w:rPr>
          <w:rFonts w:ascii="Arial" w:hAnsi="Arial" w:cs="Arial"/>
          <w:b/>
          <w:bCs/>
          <w:color w:val="000000"/>
          <w:sz w:val="24"/>
          <w:szCs w:val="24"/>
        </w:rPr>
      </w:pPr>
    </w:p>
    <w:p w14:paraId="6A98662C" w14:textId="77777777" w:rsidR="008D60AD" w:rsidRPr="00304C50" w:rsidRDefault="00F8139E" w:rsidP="008D60AD">
      <w:pPr>
        <w:rPr>
          <w:rFonts w:ascii="Arial" w:hAnsi="Arial" w:cs="Arial"/>
          <w:color w:val="000000"/>
          <w:sz w:val="24"/>
          <w:szCs w:val="24"/>
        </w:rPr>
      </w:pPr>
      <w:r>
        <w:rPr>
          <w:rFonts w:ascii="Arial" w:hAnsi="Arial" w:cs="Arial"/>
          <w:b/>
          <w:bCs/>
          <w:color w:val="000000"/>
          <w:sz w:val="24"/>
          <w:szCs w:val="24"/>
        </w:rPr>
        <w:t xml:space="preserve">1. </w:t>
      </w:r>
      <w:r w:rsidR="008D60AD" w:rsidRPr="00304C50">
        <w:rPr>
          <w:rFonts w:ascii="Arial" w:hAnsi="Arial" w:cs="Arial"/>
          <w:b/>
          <w:bCs/>
          <w:color w:val="000000"/>
          <w:sz w:val="24"/>
          <w:szCs w:val="24"/>
        </w:rPr>
        <w:t xml:space="preserve">NAME AND ADDRESS OF THE MARKETING AUTHORISATION HOLDER AND OF THE MANUFACTURING AUTHORISATION HOLDER RESPONSIBLE FOR BATCH </w:t>
      </w:r>
      <w:r w:rsidR="00843952" w:rsidRPr="00304C50">
        <w:rPr>
          <w:rFonts w:ascii="Arial" w:hAnsi="Arial" w:cs="Arial"/>
          <w:b/>
          <w:bCs/>
          <w:color w:val="000000"/>
          <w:sz w:val="24"/>
          <w:szCs w:val="24"/>
        </w:rPr>
        <w:t>RELEASE,</w:t>
      </w:r>
      <w:r w:rsidR="008D60AD" w:rsidRPr="00304C50">
        <w:rPr>
          <w:rFonts w:ascii="Arial" w:hAnsi="Arial" w:cs="Arial"/>
          <w:b/>
          <w:bCs/>
          <w:color w:val="000000"/>
          <w:sz w:val="24"/>
          <w:szCs w:val="24"/>
        </w:rPr>
        <w:t xml:space="preserve"> IF DIFFERENT </w:t>
      </w:r>
    </w:p>
    <w:p w14:paraId="73948750" w14:textId="77777777" w:rsidR="00BF40D9" w:rsidRDefault="00BF40D9" w:rsidP="008D60AD">
      <w:pPr>
        <w:rPr>
          <w:rFonts w:ascii="Arial" w:hAnsi="Arial" w:cs="Arial"/>
          <w:i/>
          <w:iCs/>
          <w:sz w:val="24"/>
          <w:szCs w:val="24"/>
        </w:rPr>
      </w:pPr>
    </w:p>
    <w:p w14:paraId="24180665"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2. NAME OF THE VETERINARY MEDICINAL PRODUCT </w:t>
      </w:r>
    </w:p>
    <w:p w14:paraId="48BA0DC2" w14:textId="77777777" w:rsidR="00BF40D9" w:rsidRDefault="00BF40D9" w:rsidP="008D60AD">
      <w:pPr>
        <w:rPr>
          <w:rFonts w:ascii="Arial" w:hAnsi="Arial" w:cs="Arial"/>
          <w:b/>
          <w:bCs/>
          <w:color w:val="000000"/>
          <w:sz w:val="24"/>
          <w:szCs w:val="24"/>
        </w:rPr>
      </w:pPr>
    </w:p>
    <w:p w14:paraId="24AEA6BE"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3. STATEMENT OF THE ACTIVE SUBSTANCE (S) AND OTHER INGREDIENTS </w:t>
      </w:r>
    </w:p>
    <w:p w14:paraId="5B3F83A4" w14:textId="77777777" w:rsidR="00BF40D9" w:rsidRDefault="00BF40D9" w:rsidP="008D60AD">
      <w:pPr>
        <w:rPr>
          <w:rFonts w:ascii="Arial" w:hAnsi="Arial" w:cs="Arial"/>
          <w:b/>
          <w:bCs/>
          <w:color w:val="000000"/>
          <w:sz w:val="24"/>
          <w:szCs w:val="24"/>
        </w:rPr>
      </w:pPr>
    </w:p>
    <w:p w14:paraId="2EAA0265"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4. INDICATION(S) </w:t>
      </w:r>
    </w:p>
    <w:p w14:paraId="4B2AB209" w14:textId="77777777" w:rsidR="00BF40D9" w:rsidRDefault="00BF40D9" w:rsidP="008D60AD">
      <w:pPr>
        <w:rPr>
          <w:rFonts w:ascii="Arial" w:hAnsi="Arial" w:cs="Arial"/>
          <w:b/>
          <w:bCs/>
          <w:color w:val="000000"/>
          <w:sz w:val="24"/>
          <w:szCs w:val="24"/>
        </w:rPr>
      </w:pPr>
    </w:p>
    <w:p w14:paraId="3FFCD8D7" w14:textId="77777777" w:rsidR="008D60AD" w:rsidRPr="00304C50" w:rsidRDefault="008D60AD" w:rsidP="008D60AD">
      <w:pPr>
        <w:rPr>
          <w:rFonts w:ascii="Arial" w:hAnsi="Arial" w:cs="Arial"/>
          <w:color w:val="000000"/>
          <w:sz w:val="24"/>
          <w:szCs w:val="24"/>
        </w:rPr>
      </w:pPr>
      <w:r w:rsidRPr="00304C50">
        <w:rPr>
          <w:rFonts w:ascii="Arial" w:hAnsi="Arial" w:cs="Arial"/>
          <w:b/>
          <w:bCs/>
          <w:color w:val="000000"/>
          <w:sz w:val="24"/>
          <w:szCs w:val="24"/>
        </w:rPr>
        <w:t xml:space="preserve">5. CONTRAINDICATIONS </w:t>
      </w:r>
    </w:p>
    <w:p w14:paraId="62177437" w14:textId="77777777" w:rsidR="00BF40D9" w:rsidRDefault="00BF40D9" w:rsidP="00C943B4">
      <w:pPr>
        <w:rPr>
          <w:rFonts w:ascii="Arial" w:hAnsi="Arial" w:cs="Arial"/>
          <w:b/>
          <w:bCs/>
          <w:color w:val="000000"/>
          <w:sz w:val="24"/>
          <w:szCs w:val="24"/>
        </w:rPr>
      </w:pPr>
    </w:p>
    <w:p w14:paraId="38D24017" w14:textId="77777777" w:rsidR="005B01EB" w:rsidRPr="00304C50" w:rsidRDefault="00C943B4" w:rsidP="00C943B4">
      <w:pPr>
        <w:rPr>
          <w:rFonts w:ascii="Arial" w:hAnsi="Arial" w:cs="Arial"/>
          <w:color w:val="000000"/>
          <w:sz w:val="24"/>
          <w:szCs w:val="24"/>
        </w:rPr>
      </w:pPr>
      <w:r w:rsidRPr="00304C50">
        <w:rPr>
          <w:rFonts w:ascii="Arial" w:hAnsi="Arial" w:cs="Arial"/>
          <w:b/>
          <w:bCs/>
          <w:color w:val="000000"/>
          <w:sz w:val="24"/>
          <w:szCs w:val="24"/>
        </w:rPr>
        <w:t xml:space="preserve">6. ADVERSE REACTIONS </w:t>
      </w:r>
    </w:p>
    <w:p w14:paraId="74F19196" w14:textId="77777777" w:rsidR="005B01EB" w:rsidRDefault="005B01EB" w:rsidP="00C943B4">
      <w:pPr>
        <w:rPr>
          <w:rFonts w:ascii="Arial" w:hAnsi="Arial" w:cs="Arial"/>
          <w:i/>
          <w:iCs/>
          <w:sz w:val="24"/>
          <w:szCs w:val="24"/>
          <w:highlight w:val="cyan"/>
        </w:rPr>
      </w:pPr>
    </w:p>
    <w:p w14:paraId="726B2286" w14:textId="77777777" w:rsidR="00C943B4" w:rsidRPr="0080737D" w:rsidRDefault="005B01EB" w:rsidP="00C943B4">
      <w:pPr>
        <w:rPr>
          <w:rFonts w:ascii="Arial" w:hAnsi="Arial" w:cs="Arial"/>
          <w:sz w:val="24"/>
          <w:szCs w:val="24"/>
        </w:rPr>
      </w:pPr>
      <w:r w:rsidRPr="0080737D" w:rsidDel="005B01EB">
        <w:rPr>
          <w:rFonts w:ascii="Arial" w:hAnsi="Arial" w:cs="Arial"/>
          <w:i/>
          <w:iCs/>
          <w:sz w:val="24"/>
          <w:szCs w:val="24"/>
        </w:rPr>
        <w:t xml:space="preserve"> </w:t>
      </w:r>
      <w:r w:rsidR="00C943B4" w:rsidRPr="0080737D">
        <w:rPr>
          <w:rFonts w:ascii="Arial" w:hAnsi="Arial" w:cs="Arial"/>
          <w:b/>
          <w:bCs/>
          <w:sz w:val="24"/>
          <w:szCs w:val="24"/>
        </w:rPr>
        <w:t xml:space="preserve">7. TARGET SPECIES </w:t>
      </w:r>
    </w:p>
    <w:p w14:paraId="1318526A" w14:textId="77777777" w:rsidR="00BF40D9" w:rsidRDefault="00BF40D9" w:rsidP="00C943B4">
      <w:pPr>
        <w:rPr>
          <w:rFonts w:ascii="Arial" w:hAnsi="Arial" w:cs="Arial"/>
          <w:b/>
          <w:bCs/>
          <w:color w:val="000000"/>
          <w:sz w:val="24"/>
          <w:szCs w:val="24"/>
        </w:rPr>
      </w:pPr>
    </w:p>
    <w:p w14:paraId="271E56FE" w14:textId="77777777" w:rsidR="00C943B4" w:rsidRPr="00304C50" w:rsidRDefault="00C943B4" w:rsidP="00C943B4">
      <w:pPr>
        <w:rPr>
          <w:rFonts w:ascii="Arial" w:hAnsi="Arial" w:cs="Arial"/>
          <w:color w:val="000000"/>
          <w:sz w:val="24"/>
          <w:szCs w:val="24"/>
        </w:rPr>
      </w:pPr>
      <w:r w:rsidRPr="00304C50">
        <w:rPr>
          <w:rFonts w:ascii="Arial" w:hAnsi="Arial" w:cs="Arial"/>
          <w:b/>
          <w:bCs/>
          <w:color w:val="000000"/>
          <w:sz w:val="24"/>
          <w:szCs w:val="24"/>
        </w:rPr>
        <w:t xml:space="preserve">8. DOSAGE FOR EACH SPECIES, ROUTE(S) AND METHOD OF ADMINISTRATION </w:t>
      </w:r>
    </w:p>
    <w:p w14:paraId="51FC27BD" w14:textId="77777777" w:rsidR="005B01EB" w:rsidRDefault="005B01EB" w:rsidP="00C943B4">
      <w:pPr>
        <w:rPr>
          <w:rFonts w:ascii="Arial" w:hAnsi="Arial" w:cs="Arial"/>
          <w:b/>
          <w:bCs/>
          <w:color w:val="000000"/>
          <w:sz w:val="24"/>
          <w:szCs w:val="24"/>
        </w:rPr>
      </w:pPr>
    </w:p>
    <w:p w14:paraId="518D52DA" w14:textId="77777777" w:rsidR="00C943B4" w:rsidRPr="00304C50" w:rsidRDefault="00C943B4" w:rsidP="00C943B4">
      <w:pPr>
        <w:rPr>
          <w:rFonts w:ascii="Arial" w:hAnsi="Arial" w:cs="Arial"/>
          <w:color w:val="000000"/>
          <w:sz w:val="24"/>
          <w:szCs w:val="24"/>
        </w:rPr>
      </w:pPr>
      <w:r w:rsidRPr="00304C50">
        <w:rPr>
          <w:rFonts w:ascii="Arial" w:hAnsi="Arial" w:cs="Arial"/>
          <w:b/>
          <w:bCs/>
          <w:color w:val="000000"/>
          <w:sz w:val="24"/>
          <w:szCs w:val="24"/>
        </w:rPr>
        <w:t xml:space="preserve">9. ADVICE ON CORRECT ADMINISTRATION </w:t>
      </w:r>
    </w:p>
    <w:p w14:paraId="35B06331" w14:textId="77777777" w:rsidR="00BF40D9" w:rsidRDefault="00BF40D9" w:rsidP="00A75021">
      <w:pPr>
        <w:rPr>
          <w:rFonts w:ascii="Arial" w:hAnsi="Arial" w:cs="Arial"/>
          <w:b/>
          <w:bCs/>
          <w:color w:val="000000"/>
          <w:sz w:val="24"/>
          <w:szCs w:val="24"/>
        </w:rPr>
      </w:pPr>
    </w:p>
    <w:p w14:paraId="4ADA1B27" w14:textId="77777777" w:rsidR="00C943B4" w:rsidRPr="00304C50" w:rsidRDefault="00C943B4" w:rsidP="00A75021">
      <w:pPr>
        <w:rPr>
          <w:rFonts w:ascii="Arial" w:hAnsi="Arial" w:cs="Arial"/>
          <w:color w:val="000000"/>
          <w:sz w:val="24"/>
          <w:szCs w:val="24"/>
        </w:rPr>
      </w:pPr>
      <w:r w:rsidRPr="00304C50">
        <w:rPr>
          <w:rFonts w:ascii="Arial" w:hAnsi="Arial" w:cs="Arial"/>
          <w:b/>
          <w:bCs/>
          <w:color w:val="000000"/>
          <w:sz w:val="24"/>
          <w:szCs w:val="24"/>
        </w:rPr>
        <w:t>10. WITHDRAWAL PERIOD</w:t>
      </w:r>
      <w:r w:rsidR="00950FB4" w:rsidRPr="00304C50">
        <w:rPr>
          <w:rFonts w:ascii="Arial" w:hAnsi="Arial" w:cs="Arial"/>
          <w:b/>
          <w:bCs/>
          <w:color w:val="000000"/>
          <w:sz w:val="24"/>
          <w:szCs w:val="24"/>
        </w:rPr>
        <w:t>(S)</w:t>
      </w:r>
    </w:p>
    <w:p w14:paraId="2C508488" w14:textId="77777777" w:rsidR="00BF40D9" w:rsidRDefault="00BF40D9" w:rsidP="00C943B4">
      <w:pPr>
        <w:rPr>
          <w:rFonts w:ascii="Arial" w:hAnsi="Arial" w:cs="Arial"/>
          <w:b/>
          <w:bCs/>
          <w:color w:val="000000"/>
          <w:sz w:val="24"/>
          <w:szCs w:val="24"/>
        </w:rPr>
      </w:pPr>
    </w:p>
    <w:p w14:paraId="27F91552" w14:textId="77777777" w:rsidR="009F1677" w:rsidRDefault="009F1677" w:rsidP="00C943B4">
      <w:pPr>
        <w:rPr>
          <w:rFonts w:ascii="Arial" w:hAnsi="Arial" w:cs="Arial"/>
          <w:b/>
          <w:bCs/>
          <w:color w:val="000000"/>
          <w:sz w:val="24"/>
          <w:szCs w:val="24"/>
        </w:rPr>
      </w:pPr>
    </w:p>
    <w:p w14:paraId="19B3C24F" w14:textId="77777777" w:rsidR="009F1677" w:rsidRDefault="009F1677" w:rsidP="00C943B4">
      <w:pPr>
        <w:rPr>
          <w:rFonts w:ascii="Arial" w:hAnsi="Arial" w:cs="Arial"/>
          <w:b/>
          <w:bCs/>
          <w:color w:val="000000"/>
          <w:sz w:val="24"/>
          <w:szCs w:val="24"/>
        </w:rPr>
      </w:pPr>
    </w:p>
    <w:p w14:paraId="20320A2C" w14:textId="77777777" w:rsidR="00434FF5" w:rsidRDefault="00434FF5" w:rsidP="00C943B4">
      <w:pPr>
        <w:rPr>
          <w:rFonts w:ascii="Arial" w:hAnsi="Arial" w:cs="Arial"/>
          <w:b/>
          <w:bCs/>
          <w:color w:val="000000"/>
          <w:sz w:val="24"/>
          <w:szCs w:val="24"/>
        </w:rPr>
      </w:pPr>
    </w:p>
    <w:p w14:paraId="3ABCF9AD" w14:textId="77777777" w:rsidR="00C943B4" w:rsidRPr="00304C50" w:rsidRDefault="00C943B4" w:rsidP="00C943B4">
      <w:pPr>
        <w:rPr>
          <w:rFonts w:ascii="Arial" w:hAnsi="Arial" w:cs="Arial"/>
          <w:color w:val="000000"/>
          <w:sz w:val="24"/>
          <w:szCs w:val="24"/>
        </w:rPr>
      </w:pPr>
      <w:r w:rsidRPr="00304C50">
        <w:rPr>
          <w:rFonts w:ascii="Arial" w:hAnsi="Arial" w:cs="Arial"/>
          <w:b/>
          <w:bCs/>
          <w:color w:val="000000"/>
          <w:sz w:val="24"/>
          <w:szCs w:val="24"/>
        </w:rPr>
        <w:t xml:space="preserve">11. SPECIAL STORAGE PRECAUTIONS </w:t>
      </w:r>
    </w:p>
    <w:p w14:paraId="7EC32475" w14:textId="77777777" w:rsidR="004E21D4" w:rsidRPr="00433371" w:rsidRDefault="00D96A8C" w:rsidP="009F1677">
      <w:pPr>
        <w:rPr>
          <w:rFonts w:ascii="Arial" w:hAnsi="Arial" w:cs="Arial"/>
          <w:i/>
          <w:sz w:val="24"/>
          <w:szCs w:val="24"/>
        </w:rPr>
      </w:pPr>
      <w:r w:rsidRPr="00433371">
        <w:rPr>
          <w:rFonts w:ascii="Arial" w:hAnsi="Arial" w:cs="Arial"/>
          <w:b/>
          <w:bCs/>
          <w:sz w:val="24"/>
          <w:szCs w:val="24"/>
        </w:rPr>
        <w:t>[Pharmaceuticals ONLY</w:t>
      </w:r>
      <w:r w:rsidR="009F1677" w:rsidRPr="00433371">
        <w:rPr>
          <w:rFonts w:ascii="Arial" w:hAnsi="Arial" w:cs="Arial"/>
          <w:i/>
          <w:sz w:val="24"/>
          <w:szCs w:val="24"/>
        </w:rPr>
        <w:t xml:space="preserve"> - </w:t>
      </w:r>
      <w:r w:rsidR="004E21D4" w:rsidRPr="00433371">
        <w:rPr>
          <w:rFonts w:ascii="Arial" w:hAnsi="Arial" w:cs="Arial"/>
          <w:i/>
          <w:sz w:val="24"/>
          <w:szCs w:val="24"/>
        </w:rPr>
        <w:t>The following statement should be included if there is an in-use shelf life (example</w:t>
      </w:r>
      <w:r w:rsidR="00843952" w:rsidRPr="00433371">
        <w:rPr>
          <w:rFonts w:ascii="Arial" w:hAnsi="Arial" w:cs="Arial"/>
          <w:i/>
          <w:sz w:val="24"/>
          <w:szCs w:val="24"/>
        </w:rPr>
        <w:t>: solution for injection)]</w:t>
      </w:r>
      <w:r w:rsidRPr="00433371">
        <w:rPr>
          <w:rFonts w:ascii="Arial" w:hAnsi="Arial" w:cs="Arial"/>
          <w:i/>
          <w:sz w:val="24"/>
          <w:szCs w:val="24"/>
        </w:rPr>
        <w:t xml:space="preserve"> </w:t>
      </w:r>
    </w:p>
    <w:p w14:paraId="1F5A88B4" w14:textId="77777777" w:rsidR="004E21D4" w:rsidRPr="00433371" w:rsidRDefault="00843952" w:rsidP="009F1677">
      <w:pPr>
        <w:rPr>
          <w:rFonts w:ascii="Arial" w:hAnsi="Arial" w:cs="Arial"/>
          <w:sz w:val="24"/>
          <w:szCs w:val="24"/>
        </w:rPr>
      </w:pPr>
      <w:r w:rsidRPr="00433371">
        <w:rPr>
          <w:rFonts w:ascii="Arial" w:hAnsi="Arial" w:cs="Arial"/>
          <w:sz w:val="24"/>
          <w:szCs w:val="24"/>
        </w:rPr>
        <w:t>&lt;</w:t>
      </w:r>
      <w:r w:rsidR="004E21D4" w:rsidRPr="00433371">
        <w:rPr>
          <w:rFonts w:ascii="Arial" w:hAnsi="Arial" w:cs="Arial"/>
          <w:sz w:val="24"/>
          <w:szCs w:val="24"/>
        </w:rPr>
        <w:t>When the container is broached</w:t>
      </w:r>
      <w:r w:rsidR="00B83B8A" w:rsidRPr="00433371">
        <w:rPr>
          <w:rFonts w:ascii="Arial" w:hAnsi="Arial" w:cs="Arial"/>
          <w:sz w:val="24"/>
          <w:szCs w:val="24"/>
        </w:rPr>
        <w:t>/</w:t>
      </w:r>
      <w:r w:rsidR="004E21D4" w:rsidRPr="00433371">
        <w:rPr>
          <w:rFonts w:ascii="Arial" w:hAnsi="Arial" w:cs="Arial"/>
          <w:sz w:val="24"/>
          <w:szCs w:val="24"/>
        </w:rPr>
        <w:t xml:space="preserve">opened for the first time, using the in-use shelf-life which is specified on this package leaflet, the date on which any product remaining in the </w:t>
      </w:r>
      <w:r w:rsidR="0080737D" w:rsidRPr="00433371">
        <w:rPr>
          <w:rFonts w:ascii="Arial" w:hAnsi="Arial" w:cs="Arial"/>
          <w:sz w:val="24"/>
          <w:szCs w:val="24"/>
        </w:rPr>
        <w:t xml:space="preserve">container </w:t>
      </w:r>
      <w:r w:rsidR="004E21D4" w:rsidRPr="00433371">
        <w:rPr>
          <w:rFonts w:ascii="Arial" w:hAnsi="Arial" w:cs="Arial"/>
          <w:sz w:val="24"/>
          <w:szCs w:val="24"/>
        </w:rPr>
        <w:t xml:space="preserve">should be discarded should be </w:t>
      </w:r>
      <w:r w:rsidRPr="00433371">
        <w:rPr>
          <w:rFonts w:ascii="Arial" w:hAnsi="Arial" w:cs="Arial"/>
          <w:sz w:val="24"/>
          <w:szCs w:val="24"/>
        </w:rPr>
        <w:t>determined</w:t>
      </w:r>
      <w:r w:rsidR="004E21D4" w:rsidRPr="00433371">
        <w:rPr>
          <w:rFonts w:ascii="Arial" w:hAnsi="Arial" w:cs="Arial"/>
          <w:sz w:val="24"/>
          <w:szCs w:val="24"/>
        </w:rPr>
        <w:t>.  This discard date should be</w:t>
      </w:r>
      <w:r w:rsidRPr="00433371">
        <w:rPr>
          <w:rFonts w:ascii="Arial" w:hAnsi="Arial" w:cs="Arial"/>
          <w:sz w:val="24"/>
          <w:szCs w:val="24"/>
        </w:rPr>
        <w:t xml:space="preserve"> written in the space provided.&gt;</w:t>
      </w:r>
    </w:p>
    <w:p w14:paraId="6F3B1FF4" w14:textId="77777777" w:rsidR="00C943B4" w:rsidRPr="00433371" w:rsidRDefault="00A05BE3" w:rsidP="00C943B4">
      <w:pPr>
        <w:rPr>
          <w:rFonts w:ascii="Arial" w:hAnsi="Arial" w:cs="Arial"/>
          <w:color w:val="000000"/>
          <w:sz w:val="24"/>
          <w:szCs w:val="24"/>
        </w:rPr>
      </w:pPr>
      <w:r w:rsidRPr="00433371">
        <w:rPr>
          <w:rFonts w:ascii="Arial" w:hAnsi="Arial" w:cs="Arial"/>
          <w:b/>
          <w:bCs/>
          <w:color w:val="000000"/>
          <w:sz w:val="24"/>
          <w:szCs w:val="24"/>
        </w:rPr>
        <w:t xml:space="preserve">12. </w:t>
      </w:r>
      <w:r w:rsidR="00C943B4" w:rsidRPr="00433371">
        <w:rPr>
          <w:rFonts w:ascii="Arial" w:hAnsi="Arial" w:cs="Arial"/>
          <w:b/>
          <w:bCs/>
          <w:color w:val="000000"/>
          <w:sz w:val="24"/>
          <w:szCs w:val="24"/>
        </w:rPr>
        <w:t xml:space="preserve">SPECIAL WARNING(S) </w:t>
      </w:r>
    </w:p>
    <w:p w14:paraId="4A45C72E" w14:textId="77777777" w:rsidR="002709BF" w:rsidRPr="00433371" w:rsidRDefault="002709BF" w:rsidP="002709BF">
      <w:pPr>
        <w:rPr>
          <w:rFonts w:ascii="Arial" w:hAnsi="Arial" w:cs="Arial"/>
          <w:color w:val="000000"/>
          <w:sz w:val="24"/>
          <w:szCs w:val="24"/>
        </w:rPr>
      </w:pPr>
      <w:r w:rsidRPr="00433371">
        <w:rPr>
          <w:rFonts w:ascii="Arial" w:hAnsi="Arial" w:cs="Arial"/>
          <w:color w:val="000000"/>
          <w:sz w:val="24"/>
          <w:szCs w:val="24"/>
        </w:rPr>
        <w:t>&lt;User Warnings&gt;</w:t>
      </w:r>
    </w:p>
    <w:p w14:paraId="71F70D25" w14:textId="77777777" w:rsidR="007B7E40" w:rsidRPr="00433371" w:rsidRDefault="00E01433" w:rsidP="007B7E40">
      <w:pPr>
        <w:rPr>
          <w:rFonts w:ascii="Arial" w:hAnsi="Arial" w:cs="Arial"/>
          <w:iCs/>
          <w:color w:val="000000"/>
          <w:sz w:val="24"/>
          <w:szCs w:val="24"/>
        </w:rPr>
      </w:pPr>
      <w:r w:rsidRPr="00433371">
        <w:rPr>
          <w:rFonts w:ascii="Arial" w:hAnsi="Arial" w:cs="Arial"/>
          <w:iCs/>
          <w:color w:val="000000"/>
          <w:sz w:val="24"/>
          <w:szCs w:val="24"/>
        </w:rPr>
        <w:t>F</w:t>
      </w:r>
      <w:r w:rsidR="007B7E40" w:rsidRPr="00433371">
        <w:rPr>
          <w:rFonts w:ascii="Arial" w:hAnsi="Arial" w:cs="Arial"/>
          <w:iCs/>
          <w:color w:val="000000"/>
          <w:sz w:val="24"/>
          <w:szCs w:val="24"/>
        </w:rPr>
        <w:t>or Animal Treatment Only</w:t>
      </w:r>
    </w:p>
    <w:p w14:paraId="2DC031B0" w14:textId="77777777" w:rsidR="009F1677" w:rsidRPr="00433371" w:rsidRDefault="009F1677" w:rsidP="009F1677">
      <w:pPr>
        <w:rPr>
          <w:rFonts w:ascii="Arial" w:hAnsi="Arial" w:cs="Arial"/>
          <w:sz w:val="24"/>
          <w:szCs w:val="24"/>
        </w:rPr>
      </w:pPr>
      <w:r w:rsidRPr="00433371">
        <w:rPr>
          <w:rFonts w:ascii="Arial" w:hAnsi="Arial" w:cs="Arial"/>
          <w:b/>
          <w:bCs/>
          <w:sz w:val="24"/>
          <w:szCs w:val="24"/>
        </w:rPr>
        <w:t>[</w:t>
      </w:r>
      <w:proofErr w:type="spellStart"/>
      <w:r w:rsidRPr="00433371">
        <w:rPr>
          <w:rFonts w:ascii="Arial" w:hAnsi="Arial" w:cs="Arial"/>
          <w:b/>
          <w:bCs/>
          <w:sz w:val="24"/>
          <w:szCs w:val="24"/>
        </w:rPr>
        <w:t>Immunologicals</w:t>
      </w:r>
      <w:proofErr w:type="spellEnd"/>
      <w:r w:rsidRPr="00433371">
        <w:rPr>
          <w:rFonts w:ascii="Arial" w:hAnsi="Arial" w:cs="Arial"/>
          <w:b/>
          <w:bCs/>
          <w:sz w:val="24"/>
          <w:szCs w:val="24"/>
        </w:rPr>
        <w:t xml:space="preserve"> ONLY</w:t>
      </w:r>
      <w:r w:rsidRPr="00433371">
        <w:rPr>
          <w:rFonts w:ascii="Arial" w:hAnsi="Arial" w:cs="Arial"/>
          <w:iCs/>
          <w:sz w:val="24"/>
          <w:szCs w:val="24"/>
        </w:rPr>
        <w:t xml:space="preserve"> - </w:t>
      </w:r>
      <w:r w:rsidRPr="00433371">
        <w:rPr>
          <w:rFonts w:ascii="Arial" w:hAnsi="Arial" w:cs="Arial"/>
          <w:i/>
          <w:iCs/>
          <w:sz w:val="24"/>
          <w:szCs w:val="24"/>
        </w:rPr>
        <w:t xml:space="preserve">For injectables containing mineral oil, the following statement should be included:] </w:t>
      </w:r>
    </w:p>
    <w:p w14:paraId="413F007C" w14:textId="77777777" w:rsidR="009F1677" w:rsidRPr="00433371" w:rsidRDefault="009F1677" w:rsidP="009F1677">
      <w:pPr>
        <w:rPr>
          <w:rFonts w:ascii="Arial" w:hAnsi="Arial" w:cs="Arial"/>
          <w:color w:val="000000"/>
          <w:sz w:val="24"/>
          <w:szCs w:val="24"/>
        </w:rPr>
      </w:pPr>
      <w:r w:rsidRPr="00433371">
        <w:rPr>
          <w:rFonts w:ascii="Arial" w:hAnsi="Arial" w:cs="Arial"/>
          <w:color w:val="000000"/>
          <w:sz w:val="24"/>
          <w:szCs w:val="24"/>
        </w:rPr>
        <w:t>&lt;To the user:</w:t>
      </w:r>
    </w:p>
    <w:p w14:paraId="29025CD4" w14:textId="77777777" w:rsidR="009F1677" w:rsidRPr="00433371" w:rsidRDefault="009F1677" w:rsidP="009F1677">
      <w:pPr>
        <w:rPr>
          <w:rFonts w:ascii="Arial" w:hAnsi="Arial" w:cs="Arial"/>
          <w:color w:val="000000"/>
          <w:sz w:val="24"/>
          <w:szCs w:val="24"/>
        </w:rPr>
      </w:pPr>
      <w:r w:rsidRPr="00433371">
        <w:rPr>
          <w:rFonts w:ascii="Arial" w:hAnsi="Arial" w:cs="Arial"/>
          <w:color w:val="000000"/>
          <w:sz w:val="24"/>
          <w:szCs w:val="24"/>
        </w:rPr>
        <w:t>This product contains mineral oil. Accidental injection/</w:t>
      </w:r>
      <w:proofErr w:type="spellStart"/>
      <w:r w:rsidRPr="00433371">
        <w:rPr>
          <w:rFonts w:ascii="Arial" w:hAnsi="Arial" w:cs="Arial"/>
          <w:color w:val="000000"/>
          <w:sz w:val="24"/>
          <w:szCs w:val="24"/>
        </w:rPr>
        <w:t>self injection</w:t>
      </w:r>
      <w:proofErr w:type="spellEnd"/>
      <w:r w:rsidRPr="00433371">
        <w:rPr>
          <w:rFonts w:ascii="Arial" w:hAnsi="Arial" w:cs="Arial"/>
          <w:color w:val="000000"/>
          <w:sz w:val="24"/>
          <w:szCs w:val="24"/>
        </w:rPr>
        <w:t xml:space="preserve"> may result in severe pain and swelling, particularly if injected into a joint or finger, and in rare cases could result in the loss of the affected finger if prompt medical attention is not given.</w:t>
      </w:r>
    </w:p>
    <w:p w14:paraId="5AB00B4E" w14:textId="77777777" w:rsidR="009F1677" w:rsidRPr="00433371" w:rsidRDefault="009F1677" w:rsidP="009F1677">
      <w:pPr>
        <w:rPr>
          <w:rFonts w:ascii="Arial" w:hAnsi="Arial" w:cs="Arial"/>
          <w:color w:val="000000"/>
          <w:sz w:val="24"/>
          <w:szCs w:val="24"/>
        </w:rPr>
      </w:pPr>
      <w:r w:rsidRPr="00433371">
        <w:rPr>
          <w:rFonts w:ascii="Arial" w:hAnsi="Arial" w:cs="Arial"/>
          <w:color w:val="000000"/>
          <w:sz w:val="24"/>
          <w:szCs w:val="24"/>
        </w:rPr>
        <w:t>If you are accidentally injected with this product, seek prompt medical advice even if only a very small amount is injected and take the package insert with you.</w:t>
      </w:r>
    </w:p>
    <w:p w14:paraId="2EAE8475" w14:textId="77777777" w:rsidR="009F1677" w:rsidRPr="00433371" w:rsidRDefault="009F1677" w:rsidP="009F1677">
      <w:pPr>
        <w:rPr>
          <w:rFonts w:ascii="Arial" w:hAnsi="Arial" w:cs="Arial"/>
          <w:color w:val="000000"/>
          <w:sz w:val="24"/>
          <w:szCs w:val="24"/>
        </w:rPr>
      </w:pPr>
      <w:r w:rsidRPr="00433371">
        <w:rPr>
          <w:rFonts w:ascii="Arial" w:hAnsi="Arial" w:cs="Arial"/>
          <w:color w:val="000000"/>
          <w:sz w:val="24"/>
          <w:szCs w:val="24"/>
        </w:rPr>
        <w:t>If pain persists for more than 12 hours after medical examination, seek medical advice again.</w:t>
      </w:r>
    </w:p>
    <w:p w14:paraId="781C3D2A" w14:textId="77777777" w:rsidR="009F1677" w:rsidRPr="00433371" w:rsidRDefault="009F1677" w:rsidP="009F1677">
      <w:pPr>
        <w:rPr>
          <w:rFonts w:ascii="Arial" w:hAnsi="Arial" w:cs="Arial"/>
          <w:color w:val="000000"/>
          <w:sz w:val="24"/>
          <w:szCs w:val="24"/>
        </w:rPr>
      </w:pPr>
      <w:r w:rsidRPr="00433371">
        <w:rPr>
          <w:rFonts w:ascii="Arial" w:hAnsi="Arial" w:cs="Arial"/>
          <w:color w:val="000000"/>
          <w:sz w:val="24"/>
          <w:szCs w:val="24"/>
        </w:rPr>
        <w:t>To the physician:</w:t>
      </w:r>
    </w:p>
    <w:p w14:paraId="6E636B17" w14:textId="77777777" w:rsidR="009F1677" w:rsidRPr="00AD572A" w:rsidRDefault="009F1677" w:rsidP="009F1677">
      <w:pPr>
        <w:rPr>
          <w:rFonts w:ascii="Arial" w:hAnsi="Arial" w:cs="Arial"/>
          <w:color w:val="000000"/>
          <w:sz w:val="24"/>
          <w:szCs w:val="24"/>
        </w:rPr>
      </w:pPr>
      <w:r w:rsidRPr="00433371">
        <w:rPr>
          <w:rFonts w:ascii="Arial" w:hAnsi="Arial" w:cs="Arial"/>
          <w:color w:val="000000"/>
          <w:sz w:val="24"/>
          <w:szCs w:val="24"/>
        </w:rPr>
        <w:t>This product contains mineral oil. Even if small amounts have been injected, accidental injection with this product can cause intense swelling, which may, for example, result in ischaemic necrosis and even the loss of a digit. Expert, PROMPT, surgical attention is required and may necessitate early incision and irrigation of the injected area, especially where there is involvement of finger pulp or tendon.&gt;</w:t>
      </w:r>
    </w:p>
    <w:p w14:paraId="771054DA" w14:textId="77777777" w:rsidR="009F1677" w:rsidRDefault="009F1677" w:rsidP="007B7E40">
      <w:pPr>
        <w:rPr>
          <w:rFonts w:ascii="Arial" w:hAnsi="Arial" w:cs="Arial"/>
          <w:iCs/>
          <w:color w:val="000000"/>
          <w:sz w:val="24"/>
          <w:szCs w:val="24"/>
        </w:rPr>
      </w:pPr>
    </w:p>
    <w:p w14:paraId="48942701" w14:textId="77777777" w:rsidR="00434FF5" w:rsidRDefault="00434FF5" w:rsidP="00C943B4">
      <w:pPr>
        <w:rPr>
          <w:rFonts w:ascii="Arial" w:hAnsi="Arial" w:cs="Arial"/>
          <w:b/>
          <w:bCs/>
          <w:color w:val="000000"/>
          <w:sz w:val="24"/>
          <w:szCs w:val="24"/>
        </w:rPr>
      </w:pPr>
    </w:p>
    <w:p w14:paraId="76A93C48" w14:textId="77777777" w:rsidR="00C943B4" w:rsidRPr="00433371" w:rsidRDefault="00A05BE3" w:rsidP="00C943B4">
      <w:pPr>
        <w:rPr>
          <w:rFonts w:ascii="Arial" w:hAnsi="Arial" w:cs="Arial"/>
          <w:b/>
          <w:bCs/>
          <w:color w:val="000000"/>
          <w:sz w:val="24"/>
          <w:szCs w:val="24"/>
        </w:rPr>
      </w:pPr>
      <w:r>
        <w:rPr>
          <w:rFonts w:ascii="Arial" w:hAnsi="Arial" w:cs="Arial"/>
          <w:b/>
          <w:bCs/>
          <w:color w:val="000000"/>
          <w:sz w:val="24"/>
          <w:szCs w:val="24"/>
        </w:rPr>
        <w:lastRenderedPageBreak/>
        <w:t xml:space="preserve">13. </w:t>
      </w:r>
      <w:r w:rsidR="00C943B4" w:rsidRPr="00304C50">
        <w:rPr>
          <w:rFonts w:ascii="Arial" w:hAnsi="Arial" w:cs="Arial"/>
          <w:b/>
          <w:bCs/>
          <w:color w:val="000000"/>
          <w:sz w:val="24"/>
          <w:szCs w:val="24"/>
        </w:rPr>
        <w:t xml:space="preserve">SPECIAL PRECAUTIONS FOR THE DISPOSAL OF UNUSED PRODUCT OR </w:t>
      </w:r>
      <w:r w:rsidR="00C943B4" w:rsidRPr="00433371">
        <w:rPr>
          <w:rFonts w:ascii="Arial" w:hAnsi="Arial" w:cs="Arial"/>
          <w:b/>
          <w:bCs/>
          <w:color w:val="000000"/>
          <w:sz w:val="24"/>
          <w:szCs w:val="24"/>
        </w:rPr>
        <w:t xml:space="preserve">WASTE MATERIALS, IF ANY </w:t>
      </w:r>
    </w:p>
    <w:p w14:paraId="557A9E13" w14:textId="77777777" w:rsidR="0080737D" w:rsidRPr="00433371" w:rsidRDefault="006A0D2C" w:rsidP="00C943B4">
      <w:pPr>
        <w:rPr>
          <w:rFonts w:ascii="Arial" w:hAnsi="Arial" w:cs="Arial"/>
          <w:sz w:val="24"/>
          <w:szCs w:val="24"/>
        </w:rPr>
      </w:pPr>
      <w:r w:rsidRPr="00433371">
        <w:rPr>
          <w:rFonts w:ascii="Arial" w:hAnsi="Arial" w:cs="Arial"/>
          <w:sz w:val="24"/>
          <w:szCs w:val="24"/>
        </w:rPr>
        <w:t>Any unused veterinary medicinal product or waste materials derived from such veterinary medicinal products should be disposed of in accordance with local requirements.</w:t>
      </w:r>
    </w:p>
    <w:p w14:paraId="5C0F2BEC" w14:textId="77777777" w:rsidR="009F1677" w:rsidRDefault="009F1677" w:rsidP="00C943B4">
      <w:pPr>
        <w:rPr>
          <w:rFonts w:ascii="Arial" w:hAnsi="Arial" w:cs="Arial"/>
          <w:b/>
          <w:bCs/>
          <w:color w:val="000000"/>
          <w:sz w:val="24"/>
          <w:szCs w:val="24"/>
        </w:rPr>
      </w:pPr>
    </w:p>
    <w:p w14:paraId="4D14E196" w14:textId="77777777" w:rsidR="00C943B4" w:rsidRPr="00433371" w:rsidRDefault="00C943B4" w:rsidP="00C943B4">
      <w:pPr>
        <w:rPr>
          <w:rFonts w:ascii="Arial" w:hAnsi="Arial" w:cs="Arial"/>
          <w:color w:val="000000"/>
          <w:sz w:val="24"/>
          <w:szCs w:val="24"/>
        </w:rPr>
      </w:pPr>
      <w:r w:rsidRPr="00433371">
        <w:rPr>
          <w:rFonts w:ascii="Arial" w:hAnsi="Arial" w:cs="Arial"/>
          <w:b/>
          <w:bCs/>
          <w:color w:val="000000"/>
          <w:sz w:val="24"/>
          <w:szCs w:val="24"/>
        </w:rPr>
        <w:t xml:space="preserve">14. </w:t>
      </w:r>
      <w:r w:rsidRPr="00433371">
        <w:rPr>
          <w:rFonts w:ascii="Arial" w:hAnsi="Arial" w:cs="Arial"/>
          <w:b/>
          <w:bCs/>
          <w:color w:val="000000"/>
          <w:sz w:val="24"/>
          <w:szCs w:val="24"/>
        </w:rPr>
        <w:tab/>
        <w:t xml:space="preserve">DATE ON WHICH THE PACKAGE LEAFLET WAS LAST APPROVED </w:t>
      </w:r>
    </w:p>
    <w:p w14:paraId="351F2410" w14:textId="77777777" w:rsidR="00E01433" w:rsidRPr="00433371" w:rsidRDefault="00E01433" w:rsidP="00E01433">
      <w:pPr>
        <w:rPr>
          <w:rFonts w:ascii="Arial" w:hAnsi="Arial" w:cs="Arial"/>
          <w:sz w:val="24"/>
          <w:szCs w:val="24"/>
        </w:rPr>
      </w:pPr>
      <w:r w:rsidRPr="00433371">
        <w:rPr>
          <w:rFonts w:ascii="Arial" w:hAnsi="Arial" w:cs="Arial"/>
          <w:i/>
          <w:iCs/>
          <w:sz w:val="24"/>
          <w:szCs w:val="24"/>
        </w:rPr>
        <w:t xml:space="preserve">[It is recommended that the following reference to the VMD Website is included:] </w:t>
      </w:r>
    </w:p>
    <w:p w14:paraId="06B75B39" w14:textId="77777777" w:rsidR="00112CD9" w:rsidRPr="00433371" w:rsidRDefault="00112CD9" w:rsidP="00112CD9">
      <w:pPr>
        <w:rPr>
          <w:rFonts w:ascii="Arial" w:hAnsi="Arial" w:cs="Arial"/>
          <w:color w:val="000000"/>
          <w:sz w:val="24"/>
          <w:szCs w:val="24"/>
        </w:rPr>
      </w:pPr>
      <w:r w:rsidRPr="00433371">
        <w:rPr>
          <w:rFonts w:ascii="Arial" w:hAnsi="Arial" w:cs="Arial"/>
          <w:color w:val="000000"/>
          <w:sz w:val="24"/>
          <w:szCs w:val="24"/>
        </w:rPr>
        <w:t xml:space="preserve">&lt;Find more product information by searching for the </w:t>
      </w:r>
      <w:r w:rsidR="00832AA4" w:rsidRPr="00433371">
        <w:rPr>
          <w:rFonts w:ascii="Arial" w:hAnsi="Arial" w:cs="Arial"/>
          <w:color w:val="000000"/>
          <w:sz w:val="24"/>
          <w:szCs w:val="24"/>
        </w:rPr>
        <w:t>‘</w:t>
      </w:r>
      <w:r w:rsidRPr="00433371">
        <w:rPr>
          <w:rFonts w:ascii="Arial" w:hAnsi="Arial" w:cs="Arial"/>
          <w:color w:val="000000"/>
          <w:sz w:val="24"/>
          <w:szCs w:val="24"/>
        </w:rPr>
        <w:t>Product Information Database</w:t>
      </w:r>
      <w:r w:rsidR="00832AA4" w:rsidRPr="00433371">
        <w:rPr>
          <w:rFonts w:ascii="Arial" w:hAnsi="Arial" w:cs="Arial"/>
          <w:color w:val="000000"/>
          <w:sz w:val="24"/>
          <w:szCs w:val="24"/>
        </w:rPr>
        <w:t>’</w:t>
      </w:r>
      <w:r w:rsidRPr="00433371">
        <w:rPr>
          <w:rFonts w:ascii="Arial" w:hAnsi="Arial" w:cs="Arial"/>
          <w:color w:val="000000"/>
          <w:sz w:val="24"/>
          <w:szCs w:val="24"/>
        </w:rPr>
        <w:t xml:space="preserve"> </w:t>
      </w:r>
      <w:r w:rsidR="00832AA4" w:rsidRPr="00433371">
        <w:rPr>
          <w:rFonts w:ascii="Arial" w:hAnsi="Arial" w:cs="Arial"/>
          <w:color w:val="000000"/>
          <w:sz w:val="24"/>
          <w:szCs w:val="24"/>
        </w:rPr>
        <w:t xml:space="preserve"> or </w:t>
      </w:r>
      <w:r w:rsidRPr="00433371">
        <w:rPr>
          <w:rFonts w:ascii="Arial" w:hAnsi="Arial" w:cs="Arial"/>
          <w:color w:val="000000"/>
          <w:sz w:val="24"/>
          <w:szCs w:val="24"/>
        </w:rPr>
        <w:t>‘PID’ on www.gov.uk.&gt;</w:t>
      </w:r>
    </w:p>
    <w:p w14:paraId="43335247" w14:textId="77777777" w:rsidR="00C943B4" w:rsidRPr="00433371" w:rsidRDefault="00C943B4" w:rsidP="00C943B4">
      <w:pPr>
        <w:rPr>
          <w:rFonts w:ascii="Arial" w:hAnsi="Arial" w:cs="Arial"/>
          <w:color w:val="000000"/>
          <w:sz w:val="24"/>
          <w:szCs w:val="24"/>
        </w:rPr>
      </w:pPr>
      <w:r w:rsidRPr="00433371">
        <w:rPr>
          <w:rFonts w:ascii="Arial" w:hAnsi="Arial" w:cs="Arial"/>
          <w:b/>
          <w:bCs/>
          <w:color w:val="000000"/>
          <w:sz w:val="24"/>
          <w:szCs w:val="24"/>
        </w:rPr>
        <w:t xml:space="preserve">&lt;15. </w:t>
      </w:r>
      <w:r w:rsidRPr="00433371">
        <w:rPr>
          <w:rFonts w:ascii="Arial" w:hAnsi="Arial" w:cs="Arial"/>
          <w:b/>
          <w:bCs/>
          <w:color w:val="000000"/>
          <w:sz w:val="24"/>
          <w:szCs w:val="24"/>
        </w:rPr>
        <w:tab/>
        <w:t xml:space="preserve">OTHER INFORMATION&gt; </w:t>
      </w:r>
    </w:p>
    <w:p w14:paraId="22E84CF4" w14:textId="77777777" w:rsidR="00122751" w:rsidRPr="00433371" w:rsidRDefault="00BF40D9">
      <w:pPr>
        <w:rPr>
          <w:rFonts w:ascii="Arial" w:hAnsi="Arial" w:cs="Arial"/>
          <w:color w:val="000000"/>
          <w:sz w:val="24"/>
          <w:szCs w:val="24"/>
        </w:rPr>
      </w:pPr>
      <w:r w:rsidRPr="00433371">
        <w:rPr>
          <w:rFonts w:ascii="Arial" w:hAnsi="Arial" w:cs="Arial"/>
          <w:color w:val="000000"/>
          <w:sz w:val="24"/>
          <w:szCs w:val="24"/>
        </w:rPr>
        <w:t xml:space="preserve"> </w:t>
      </w:r>
      <w:r w:rsidR="00122751" w:rsidRPr="00433371">
        <w:rPr>
          <w:rFonts w:ascii="Arial" w:hAnsi="Arial" w:cs="Arial"/>
          <w:color w:val="000000"/>
          <w:sz w:val="24"/>
          <w:szCs w:val="24"/>
        </w:rPr>
        <w:t>[</w:t>
      </w:r>
      <w:r w:rsidR="00777058" w:rsidRPr="00433371">
        <w:rPr>
          <w:rFonts w:ascii="Arial" w:hAnsi="Arial" w:cs="Arial"/>
          <w:color w:val="000000"/>
          <w:sz w:val="24"/>
          <w:szCs w:val="24"/>
        </w:rPr>
        <w:t>Distribution</w:t>
      </w:r>
      <w:r w:rsidR="00122751" w:rsidRPr="00433371">
        <w:rPr>
          <w:rFonts w:ascii="Arial" w:hAnsi="Arial" w:cs="Arial"/>
          <w:color w:val="000000"/>
          <w:sz w:val="24"/>
          <w:szCs w:val="24"/>
        </w:rPr>
        <w:t xml:space="preserve"> category]</w:t>
      </w:r>
    </w:p>
    <w:p w14:paraId="44DCFA57" w14:textId="77777777" w:rsidR="00777058" w:rsidRDefault="00777058">
      <w:pPr>
        <w:rPr>
          <w:rFonts w:ascii="Arial" w:hAnsi="Arial" w:cs="Arial"/>
          <w:i/>
          <w:color w:val="000000"/>
          <w:sz w:val="24"/>
          <w:szCs w:val="24"/>
        </w:rPr>
      </w:pPr>
      <w:proofErr w:type="spellStart"/>
      <w:r w:rsidRPr="00433371">
        <w:rPr>
          <w:rFonts w:ascii="Arial" w:hAnsi="Arial" w:cs="Arial"/>
          <w:i/>
          <w:color w:val="000000"/>
          <w:sz w:val="24"/>
          <w:szCs w:val="24"/>
        </w:rPr>
        <w:t>Vm</w:t>
      </w:r>
      <w:proofErr w:type="spellEnd"/>
      <w:r w:rsidRPr="00433371">
        <w:rPr>
          <w:rFonts w:ascii="Arial" w:hAnsi="Arial" w:cs="Arial"/>
          <w:i/>
          <w:color w:val="000000"/>
          <w:sz w:val="24"/>
          <w:szCs w:val="24"/>
        </w:rPr>
        <w:t xml:space="preserve"> </w:t>
      </w:r>
      <w:r w:rsidR="00566D4B" w:rsidRPr="00433371">
        <w:rPr>
          <w:rFonts w:ascii="Arial" w:hAnsi="Arial" w:cs="Arial"/>
          <w:i/>
          <w:color w:val="000000"/>
          <w:sz w:val="24"/>
          <w:szCs w:val="24"/>
        </w:rPr>
        <w:t>&lt;</w:t>
      </w:r>
      <w:r w:rsidRPr="00433371">
        <w:rPr>
          <w:rFonts w:ascii="Arial" w:hAnsi="Arial" w:cs="Arial"/>
          <w:i/>
          <w:color w:val="000000"/>
          <w:sz w:val="24"/>
          <w:szCs w:val="24"/>
        </w:rPr>
        <w:t>number</w:t>
      </w:r>
      <w:r w:rsidR="00641C16" w:rsidRPr="00433371">
        <w:rPr>
          <w:rFonts w:ascii="Arial" w:hAnsi="Arial" w:cs="Arial"/>
          <w:i/>
          <w:color w:val="000000"/>
          <w:sz w:val="24"/>
          <w:szCs w:val="24"/>
        </w:rPr>
        <w:t>&gt;</w:t>
      </w:r>
    </w:p>
    <w:p w14:paraId="6C7CC34E" w14:textId="77777777" w:rsidR="0080737D" w:rsidRDefault="0080737D">
      <w:pPr>
        <w:rPr>
          <w:rFonts w:ascii="Arial" w:hAnsi="Arial" w:cs="Arial"/>
          <w:i/>
          <w:color w:val="000000"/>
          <w:sz w:val="24"/>
          <w:szCs w:val="24"/>
        </w:rPr>
      </w:pPr>
    </w:p>
    <w:p w14:paraId="095D702A" w14:textId="77777777" w:rsidR="0080737D" w:rsidRDefault="0080737D">
      <w:pPr>
        <w:rPr>
          <w:rFonts w:ascii="Arial" w:hAnsi="Arial" w:cs="Arial"/>
          <w:i/>
          <w:color w:val="000000"/>
          <w:sz w:val="24"/>
          <w:szCs w:val="24"/>
        </w:rPr>
      </w:pPr>
    </w:p>
    <w:p w14:paraId="60A4B33A" w14:textId="77777777" w:rsidR="0080737D" w:rsidRDefault="0080737D">
      <w:pPr>
        <w:rPr>
          <w:rFonts w:ascii="Arial" w:hAnsi="Arial" w:cs="Arial"/>
          <w:i/>
          <w:color w:val="000000"/>
          <w:sz w:val="24"/>
          <w:szCs w:val="24"/>
        </w:rPr>
      </w:pPr>
    </w:p>
    <w:p w14:paraId="297CAC36" w14:textId="77777777" w:rsidR="0080737D" w:rsidRDefault="0080737D">
      <w:pPr>
        <w:rPr>
          <w:rFonts w:ascii="Arial" w:hAnsi="Arial" w:cs="Arial"/>
          <w:i/>
          <w:color w:val="000000"/>
          <w:sz w:val="24"/>
          <w:szCs w:val="24"/>
        </w:rPr>
      </w:pPr>
    </w:p>
    <w:p w14:paraId="2EE75BED" w14:textId="77777777" w:rsidR="0080737D" w:rsidRDefault="0080737D">
      <w:pPr>
        <w:rPr>
          <w:rFonts w:ascii="Arial" w:hAnsi="Arial" w:cs="Arial"/>
          <w:i/>
          <w:color w:val="000000"/>
          <w:sz w:val="24"/>
          <w:szCs w:val="24"/>
        </w:rPr>
      </w:pPr>
    </w:p>
    <w:p w14:paraId="7CBE516F" w14:textId="77777777" w:rsidR="0080737D" w:rsidRDefault="0080737D">
      <w:pPr>
        <w:rPr>
          <w:rFonts w:ascii="Arial" w:hAnsi="Arial" w:cs="Arial"/>
          <w:i/>
          <w:color w:val="000000"/>
          <w:sz w:val="24"/>
          <w:szCs w:val="24"/>
        </w:rPr>
      </w:pPr>
    </w:p>
    <w:p w14:paraId="2C471453" w14:textId="77777777" w:rsidR="0080737D" w:rsidRDefault="0080737D">
      <w:pPr>
        <w:rPr>
          <w:rFonts w:ascii="Arial" w:hAnsi="Arial" w:cs="Arial"/>
          <w:i/>
          <w:color w:val="000000"/>
          <w:sz w:val="24"/>
          <w:szCs w:val="24"/>
        </w:rPr>
      </w:pPr>
    </w:p>
    <w:p w14:paraId="3DE37783" w14:textId="77777777" w:rsidR="0080737D" w:rsidRDefault="0080737D">
      <w:pPr>
        <w:rPr>
          <w:rFonts w:ascii="Arial" w:hAnsi="Arial" w:cs="Arial"/>
          <w:i/>
          <w:color w:val="000000"/>
          <w:sz w:val="24"/>
          <w:szCs w:val="24"/>
        </w:rPr>
      </w:pPr>
    </w:p>
    <w:p w14:paraId="5A6CC1BE" w14:textId="77777777" w:rsidR="0080737D" w:rsidRDefault="0080737D">
      <w:pPr>
        <w:rPr>
          <w:rFonts w:ascii="Arial" w:hAnsi="Arial" w:cs="Arial"/>
          <w:i/>
          <w:color w:val="000000"/>
          <w:sz w:val="24"/>
          <w:szCs w:val="24"/>
        </w:rPr>
      </w:pPr>
    </w:p>
    <w:p w14:paraId="1951781B" w14:textId="77777777" w:rsidR="0080737D" w:rsidRDefault="0080737D">
      <w:pPr>
        <w:rPr>
          <w:rFonts w:ascii="Arial" w:hAnsi="Arial" w:cs="Arial"/>
          <w:i/>
          <w:color w:val="000000"/>
          <w:sz w:val="24"/>
          <w:szCs w:val="24"/>
        </w:rPr>
      </w:pPr>
    </w:p>
    <w:p w14:paraId="657974BB" w14:textId="77777777" w:rsidR="0080737D" w:rsidRDefault="0080737D">
      <w:pPr>
        <w:rPr>
          <w:rFonts w:ascii="Arial" w:hAnsi="Arial" w:cs="Arial"/>
          <w:i/>
          <w:color w:val="000000"/>
          <w:sz w:val="24"/>
          <w:szCs w:val="24"/>
        </w:rPr>
      </w:pPr>
    </w:p>
    <w:p w14:paraId="7F800A5D" w14:textId="77777777" w:rsidR="0080737D" w:rsidRDefault="0080737D">
      <w:pPr>
        <w:rPr>
          <w:rFonts w:ascii="Arial" w:hAnsi="Arial" w:cs="Arial"/>
          <w:i/>
          <w:color w:val="000000"/>
          <w:sz w:val="24"/>
          <w:szCs w:val="24"/>
        </w:rPr>
      </w:pPr>
    </w:p>
    <w:p w14:paraId="6E1A8938" w14:textId="77777777" w:rsidR="009F1677" w:rsidRDefault="009F1677">
      <w:pPr>
        <w:rPr>
          <w:rFonts w:ascii="Arial" w:hAnsi="Arial" w:cs="Arial"/>
          <w:i/>
          <w:color w:val="000000"/>
          <w:sz w:val="24"/>
          <w:szCs w:val="24"/>
        </w:rPr>
      </w:pPr>
    </w:p>
    <w:p w14:paraId="0B0F17DE" w14:textId="77777777" w:rsidR="009F1677" w:rsidRDefault="009F1677">
      <w:pPr>
        <w:rPr>
          <w:rFonts w:ascii="Arial" w:hAnsi="Arial" w:cs="Arial"/>
          <w:i/>
          <w:color w:val="000000"/>
          <w:sz w:val="24"/>
          <w:szCs w:val="24"/>
        </w:rPr>
      </w:pPr>
    </w:p>
    <w:p w14:paraId="5D135020" w14:textId="77777777" w:rsidR="009F1677" w:rsidRDefault="009F1677">
      <w:pPr>
        <w:rPr>
          <w:rFonts w:ascii="Arial" w:hAnsi="Arial" w:cs="Arial"/>
          <w:i/>
          <w:color w:val="000000"/>
          <w:sz w:val="24"/>
          <w:szCs w:val="24"/>
        </w:rPr>
      </w:pPr>
    </w:p>
    <w:p w14:paraId="48F5C978" w14:textId="77777777" w:rsidR="00C91AEA" w:rsidRPr="00433371" w:rsidRDefault="00C91AEA" w:rsidP="00433371">
      <w:pPr>
        <w:pStyle w:val="Heading1"/>
      </w:pPr>
      <w:bookmarkStart w:id="6" w:name="_Toc413844193"/>
      <w:r w:rsidRPr="00433371">
        <w:lastRenderedPageBreak/>
        <w:t xml:space="preserve">MINIMUM PARTICULARS TO APPEAR ON THE </w:t>
      </w:r>
      <w:r w:rsidR="00635844">
        <w:t>IMMEDIATE PACKAGING</w:t>
      </w:r>
      <w:r w:rsidR="00635844" w:rsidRPr="00433371">
        <w:t xml:space="preserve"> </w:t>
      </w:r>
      <w:r w:rsidRPr="00433371">
        <w:t xml:space="preserve">WHERE THERE IS NO PACKAGE LEAFLET, </w:t>
      </w:r>
      <w:r w:rsidR="009748D9">
        <w:t>I.e.</w:t>
      </w:r>
      <w:r w:rsidR="00635844">
        <w:t xml:space="preserve"> Combined label and package leaflet </w:t>
      </w:r>
      <w:r w:rsidRPr="00433371">
        <w:rPr>
          <w:rFonts w:cs="Arial"/>
          <w:color w:val="000000"/>
          <w:szCs w:val="24"/>
        </w:rPr>
        <w:t>{NATURE/TYPE}</w:t>
      </w:r>
      <w:bookmarkEnd w:id="6"/>
    </w:p>
    <w:p w14:paraId="183EE560" w14:textId="77777777" w:rsidR="008568C0" w:rsidRPr="008568C0" w:rsidRDefault="008568C0" w:rsidP="008568C0">
      <w:pPr>
        <w:pStyle w:val="NoSpacing"/>
        <w:jc w:val="both"/>
        <w:rPr>
          <w:rFonts w:ascii="Arial" w:hAnsi="Arial" w:cs="Arial"/>
          <w:i/>
          <w:sz w:val="24"/>
          <w:szCs w:val="24"/>
        </w:rPr>
      </w:pPr>
      <w:r>
        <w:rPr>
          <w:rFonts w:ascii="Arial" w:hAnsi="Arial" w:cs="Arial"/>
          <w:i/>
          <w:sz w:val="24"/>
          <w:szCs w:val="24"/>
        </w:rPr>
        <w:t>[</w:t>
      </w:r>
      <w:r w:rsidRPr="008568C0">
        <w:rPr>
          <w:rFonts w:ascii="Arial" w:hAnsi="Arial" w:cs="Arial"/>
          <w:i/>
          <w:sz w:val="24"/>
          <w:szCs w:val="24"/>
        </w:rPr>
        <w:t>The guidance contained below is national specific only and should be used in addition to EU QRD template guidance for both the Package Leaflet AND the Outer/Immediate package, available on the EMA website.</w:t>
      </w:r>
      <w:r w:rsidR="00635844">
        <w:rPr>
          <w:rFonts w:ascii="Arial" w:hAnsi="Arial" w:cs="Arial"/>
          <w:i/>
          <w:sz w:val="24"/>
          <w:szCs w:val="24"/>
        </w:rPr>
        <w:t xml:space="preserve"> This template should only be used when all printed information is directly visible on the immediate container and cannot be used if a fold-out or concertina format is proposed.</w:t>
      </w:r>
      <w:r>
        <w:rPr>
          <w:rFonts w:ascii="Arial" w:hAnsi="Arial" w:cs="Arial"/>
          <w:i/>
          <w:sz w:val="24"/>
          <w:szCs w:val="24"/>
        </w:rPr>
        <w:t>]</w:t>
      </w:r>
    </w:p>
    <w:p w14:paraId="3FF2531D" w14:textId="77777777" w:rsidR="00C91AEA" w:rsidRPr="00433371" w:rsidRDefault="00C91AEA" w:rsidP="00C91AEA">
      <w:pPr>
        <w:rPr>
          <w:rFonts w:ascii="Arial" w:hAnsi="Arial" w:cs="Arial"/>
          <w:b/>
          <w:bCs/>
          <w:color w:val="000000"/>
          <w:sz w:val="24"/>
          <w:szCs w:val="24"/>
        </w:rPr>
      </w:pPr>
    </w:p>
    <w:p w14:paraId="4E6B6510" w14:textId="77777777" w:rsidR="00C66B97" w:rsidRPr="00433371" w:rsidRDefault="00C91AEA" w:rsidP="00C66B97">
      <w:pPr>
        <w:rPr>
          <w:rFonts w:ascii="Arial" w:hAnsi="Arial" w:cs="Arial"/>
          <w:color w:val="000000"/>
          <w:sz w:val="24"/>
          <w:szCs w:val="24"/>
        </w:rPr>
      </w:pPr>
      <w:r w:rsidRPr="00433371">
        <w:rPr>
          <w:rFonts w:ascii="Arial" w:hAnsi="Arial" w:cs="Arial"/>
          <w:b/>
          <w:bCs/>
          <w:color w:val="000000"/>
          <w:sz w:val="24"/>
          <w:szCs w:val="24"/>
        </w:rPr>
        <w:t>1.</w:t>
      </w:r>
      <w:r w:rsidR="00C66B97" w:rsidRPr="00433371">
        <w:rPr>
          <w:rFonts w:ascii="Arial" w:hAnsi="Arial" w:cs="Arial"/>
          <w:b/>
          <w:bCs/>
          <w:color w:val="000000"/>
          <w:sz w:val="24"/>
          <w:szCs w:val="24"/>
        </w:rPr>
        <w:t xml:space="preserve"> NAME AND ADDRESS OF THE MARKETING AUTHORISATION HOLDER </w:t>
      </w:r>
      <w:r w:rsidR="00C66B97">
        <w:rPr>
          <w:rFonts w:ascii="Arial" w:hAnsi="Arial" w:cs="Arial"/>
          <w:b/>
          <w:bCs/>
          <w:color w:val="000000"/>
          <w:sz w:val="24"/>
          <w:szCs w:val="24"/>
        </w:rPr>
        <w:t>AND OF THE MANUFACTURING AUTHORISATION HOLDER RESPONSIBLE FOR BATCH RELEASE, IF DIFFERENT</w:t>
      </w:r>
    </w:p>
    <w:p w14:paraId="0910F560" w14:textId="77777777" w:rsidR="00C66B97" w:rsidRDefault="00C66B97" w:rsidP="00C91AEA">
      <w:pPr>
        <w:rPr>
          <w:rFonts w:ascii="Arial" w:hAnsi="Arial" w:cs="Arial"/>
          <w:b/>
          <w:bCs/>
          <w:color w:val="000000"/>
          <w:sz w:val="24"/>
          <w:szCs w:val="24"/>
        </w:rPr>
      </w:pPr>
    </w:p>
    <w:p w14:paraId="6AA22031"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 xml:space="preserve">2. </w:t>
      </w:r>
      <w:r w:rsidR="00C91AEA" w:rsidRPr="00433371">
        <w:rPr>
          <w:rFonts w:ascii="Arial" w:hAnsi="Arial" w:cs="Arial"/>
          <w:b/>
          <w:bCs/>
          <w:color w:val="000000"/>
          <w:sz w:val="24"/>
          <w:szCs w:val="24"/>
        </w:rPr>
        <w:t xml:space="preserve">NAME OF THE VETERINARY MEDICINAL PRODUCT </w:t>
      </w:r>
    </w:p>
    <w:p w14:paraId="68B9DA1B" w14:textId="77777777" w:rsidR="00C66B97" w:rsidRDefault="00C66B97" w:rsidP="00C91AEA">
      <w:pPr>
        <w:rPr>
          <w:rFonts w:ascii="Arial" w:hAnsi="Arial" w:cs="Arial"/>
          <w:b/>
          <w:bCs/>
          <w:color w:val="000000"/>
          <w:sz w:val="24"/>
          <w:szCs w:val="24"/>
        </w:rPr>
      </w:pPr>
    </w:p>
    <w:p w14:paraId="3CF123A3"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3</w:t>
      </w:r>
      <w:r w:rsidR="00C91AEA" w:rsidRPr="00433371">
        <w:rPr>
          <w:rFonts w:ascii="Arial" w:hAnsi="Arial" w:cs="Arial"/>
          <w:b/>
          <w:bCs/>
          <w:color w:val="000000"/>
          <w:sz w:val="24"/>
          <w:szCs w:val="24"/>
        </w:rPr>
        <w:t xml:space="preserve">. STATEMENT OF </w:t>
      </w:r>
      <w:r>
        <w:rPr>
          <w:rFonts w:ascii="Arial" w:hAnsi="Arial" w:cs="Arial"/>
          <w:b/>
          <w:bCs/>
          <w:color w:val="000000"/>
          <w:sz w:val="24"/>
          <w:szCs w:val="24"/>
        </w:rPr>
        <w:t xml:space="preserve">THE </w:t>
      </w:r>
      <w:r w:rsidR="00C91AEA" w:rsidRPr="00433371">
        <w:rPr>
          <w:rFonts w:ascii="Arial" w:hAnsi="Arial" w:cs="Arial"/>
          <w:b/>
          <w:bCs/>
          <w:color w:val="000000"/>
          <w:sz w:val="24"/>
          <w:szCs w:val="24"/>
        </w:rPr>
        <w:t>ACTIVE SUBSTANCE</w:t>
      </w:r>
      <w:r>
        <w:rPr>
          <w:rFonts w:ascii="Arial" w:hAnsi="Arial" w:cs="Arial"/>
          <w:b/>
          <w:bCs/>
          <w:color w:val="000000"/>
          <w:sz w:val="24"/>
          <w:szCs w:val="24"/>
        </w:rPr>
        <w:t>(</w:t>
      </w:r>
      <w:r w:rsidR="00C91AEA" w:rsidRPr="00433371">
        <w:rPr>
          <w:rFonts w:ascii="Arial" w:hAnsi="Arial" w:cs="Arial"/>
          <w:b/>
          <w:bCs/>
          <w:color w:val="000000"/>
          <w:sz w:val="24"/>
          <w:szCs w:val="24"/>
        </w:rPr>
        <w:t>S</w:t>
      </w:r>
      <w:r>
        <w:rPr>
          <w:rFonts w:ascii="Arial" w:hAnsi="Arial" w:cs="Arial"/>
          <w:b/>
          <w:bCs/>
          <w:color w:val="000000"/>
          <w:sz w:val="24"/>
          <w:szCs w:val="24"/>
        </w:rPr>
        <w:t xml:space="preserve">) </w:t>
      </w:r>
      <w:r w:rsidRPr="00433371">
        <w:rPr>
          <w:rFonts w:ascii="Arial" w:hAnsi="Arial" w:cs="Arial"/>
          <w:b/>
          <w:bCs/>
          <w:color w:val="000000"/>
          <w:sz w:val="24"/>
          <w:szCs w:val="24"/>
        </w:rPr>
        <w:t>AND OTHER</w:t>
      </w:r>
      <w:r>
        <w:rPr>
          <w:rFonts w:ascii="Arial" w:hAnsi="Arial" w:cs="Arial"/>
          <w:b/>
          <w:bCs/>
          <w:color w:val="000000"/>
          <w:sz w:val="24"/>
          <w:szCs w:val="24"/>
        </w:rPr>
        <w:t xml:space="preserve"> INGREDIENTS</w:t>
      </w:r>
      <w:r w:rsidR="00C91AEA" w:rsidRPr="00433371">
        <w:rPr>
          <w:rFonts w:ascii="Arial" w:hAnsi="Arial" w:cs="Arial"/>
          <w:b/>
          <w:bCs/>
          <w:color w:val="000000"/>
          <w:sz w:val="24"/>
          <w:szCs w:val="24"/>
        </w:rPr>
        <w:t xml:space="preserve"> </w:t>
      </w:r>
    </w:p>
    <w:p w14:paraId="09F0F84A" w14:textId="77777777" w:rsidR="00C91AEA" w:rsidRPr="00433371" w:rsidRDefault="00C91AEA" w:rsidP="00C91AEA">
      <w:pPr>
        <w:rPr>
          <w:rFonts w:ascii="Arial" w:hAnsi="Arial" w:cs="Arial"/>
          <w:b/>
          <w:bCs/>
          <w:color w:val="000000"/>
          <w:sz w:val="24"/>
          <w:szCs w:val="24"/>
        </w:rPr>
      </w:pPr>
    </w:p>
    <w:p w14:paraId="7C71DAB6"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4</w:t>
      </w:r>
      <w:r w:rsidR="00C91AEA" w:rsidRPr="00433371">
        <w:rPr>
          <w:rFonts w:ascii="Arial" w:hAnsi="Arial" w:cs="Arial"/>
          <w:b/>
          <w:bCs/>
          <w:color w:val="000000"/>
          <w:sz w:val="24"/>
          <w:szCs w:val="24"/>
        </w:rPr>
        <w:t xml:space="preserve">. PHARMACEUTICAL FORM </w:t>
      </w:r>
    </w:p>
    <w:p w14:paraId="36E08249" w14:textId="77777777" w:rsidR="00C91AEA" w:rsidRPr="00433371" w:rsidRDefault="00C91AEA" w:rsidP="00C91AEA">
      <w:pPr>
        <w:rPr>
          <w:rFonts w:ascii="Arial" w:hAnsi="Arial" w:cs="Arial"/>
          <w:b/>
          <w:bCs/>
          <w:color w:val="000000"/>
          <w:sz w:val="24"/>
          <w:szCs w:val="24"/>
        </w:rPr>
      </w:pPr>
    </w:p>
    <w:p w14:paraId="5DF30242" w14:textId="77777777" w:rsidR="00C91AEA" w:rsidRDefault="00C66B97" w:rsidP="00C91AEA">
      <w:pPr>
        <w:rPr>
          <w:rFonts w:ascii="Arial" w:hAnsi="Arial" w:cs="Arial"/>
          <w:b/>
          <w:bCs/>
          <w:color w:val="000000"/>
          <w:sz w:val="24"/>
          <w:szCs w:val="24"/>
        </w:rPr>
      </w:pPr>
      <w:r>
        <w:rPr>
          <w:rFonts w:ascii="Arial" w:hAnsi="Arial" w:cs="Arial"/>
          <w:b/>
          <w:bCs/>
          <w:color w:val="000000"/>
          <w:sz w:val="24"/>
          <w:szCs w:val="24"/>
        </w:rPr>
        <w:t>5</w:t>
      </w:r>
      <w:r w:rsidR="00C91AEA" w:rsidRPr="00433371">
        <w:rPr>
          <w:rFonts w:ascii="Arial" w:hAnsi="Arial" w:cs="Arial"/>
          <w:b/>
          <w:bCs/>
          <w:color w:val="000000"/>
          <w:sz w:val="24"/>
          <w:szCs w:val="24"/>
        </w:rPr>
        <w:t xml:space="preserve">. PACKAGE SIZE </w:t>
      </w:r>
    </w:p>
    <w:p w14:paraId="4EAA92B7" w14:textId="77777777" w:rsidR="00B952B8" w:rsidRPr="00433371" w:rsidRDefault="00B952B8" w:rsidP="00C91AEA">
      <w:pPr>
        <w:rPr>
          <w:rFonts w:ascii="Arial" w:hAnsi="Arial" w:cs="Arial"/>
          <w:color w:val="000000"/>
          <w:sz w:val="24"/>
          <w:szCs w:val="24"/>
        </w:rPr>
      </w:pPr>
    </w:p>
    <w:p w14:paraId="00CB502C"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6</w:t>
      </w:r>
      <w:r w:rsidR="00C91AEA" w:rsidRPr="00433371">
        <w:rPr>
          <w:rFonts w:ascii="Arial" w:hAnsi="Arial" w:cs="Arial"/>
          <w:b/>
          <w:bCs/>
          <w:color w:val="000000"/>
          <w:sz w:val="24"/>
          <w:szCs w:val="24"/>
        </w:rPr>
        <w:t xml:space="preserve">. INDICATION(S) </w:t>
      </w:r>
    </w:p>
    <w:p w14:paraId="12CF6BB9" w14:textId="77777777" w:rsidR="009F1677" w:rsidRPr="00433371" w:rsidRDefault="009F1677" w:rsidP="00C91AEA">
      <w:pPr>
        <w:rPr>
          <w:rFonts w:ascii="Arial" w:hAnsi="Arial" w:cs="Arial"/>
          <w:b/>
          <w:bCs/>
          <w:color w:val="000000"/>
          <w:sz w:val="24"/>
          <w:szCs w:val="24"/>
        </w:rPr>
      </w:pPr>
    </w:p>
    <w:p w14:paraId="3A64537A"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7</w:t>
      </w:r>
      <w:r w:rsidR="00C91AEA" w:rsidRPr="00433371">
        <w:rPr>
          <w:rFonts w:ascii="Arial" w:hAnsi="Arial" w:cs="Arial"/>
          <w:b/>
          <w:bCs/>
          <w:color w:val="000000"/>
          <w:sz w:val="24"/>
          <w:szCs w:val="24"/>
        </w:rPr>
        <w:t xml:space="preserve">. CONTRAINDICATIONS </w:t>
      </w:r>
    </w:p>
    <w:p w14:paraId="35E3484C" w14:textId="77777777" w:rsidR="00C91AEA" w:rsidRPr="00433371" w:rsidRDefault="00C91AEA" w:rsidP="00C91AEA">
      <w:pPr>
        <w:rPr>
          <w:rFonts w:ascii="Arial" w:hAnsi="Arial" w:cs="Arial"/>
          <w:b/>
          <w:bCs/>
          <w:color w:val="000000"/>
          <w:sz w:val="24"/>
          <w:szCs w:val="24"/>
        </w:rPr>
      </w:pPr>
    </w:p>
    <w:p w14:paraId="6B596D04" w14:textId="77777777" w:rsidR="00C91AEA" w:rsidRPr="00433371" w:rsidRDefault="00C66B97" w:rsidP="00C91AEA">
      <w:pPr>
        <w:rPr>
          <w:rFonts w:ascii="Arial" w:hAnsi="Arial" w:cs="Arial"/>
          <w:b/>
          <w:bCs/>
          <w:color w:val="000000"/>
          <w:sz w:val="24"/>
          <w:szCs w:val="24"/>
        </w:rPr>
      </w:pPr>
      <w:r>
        <w:rPr>
          <w:rFonts w:ascii="Arial" w:hAnsi="Arial" w:cs="Arial"/>
          <w:b/>
          <w:bCs/>
          <w:color w:val="000000"/>
          <w:sz w:val="24"/>
          <w:szCs w:val="24"/>
        </w:rPr>
        <w:t>8</w:t>
      </w:r>
      <w:r w:rsidR="00C91AEA" w:rsidRPr="00433371">
        <w:rPr>
          <w:rFonts w:ascii="Arial" w:hAnsi="Arial" w:cs="Arial"/>
          <w:b/>
          <w:bCs/>
          <w:color w:val="000000"/>
          <w:sz w:val="24"/>
          <w:szCs w:val="24"/>
        </w:rPr>
        <w:t>. ADVERSE REACTIONS</w:t>
      </w:r>
    </w:p>
    <w:p w14:paraId="60B81163" w14:textId="77777777" w:rsidR="00C91AEA" w:rsidRDefault="00C91AEA" w:rsidP="00C91AEA">
      <w:pPr>
        <w:rPr>
          <w:rFonts w:ascii="Arial" w:hAnsi="Arial" w:cs="Arial"/>
          <w:b/>
          <w:bCs/>
          <w:color w:val="000000"/>
          <w:sz w:val="24"/>
          <w:szCs w:val="24"/>
        </w:rPr>
      </w:pPr>
    </w:p>
    <w:p w14:paraId="107FE234" w14:textId="77777777" w:rsidR="00C66B97" w:rsidRPr="00433371" w:rsidRDefault="00C66B97" w:rsidP="00C66B97">
      <w:pPr>
        <w:rPr>
          <w:rFonts w:ascii="Arial" w:hAnsi="Arial" w:cs="Arial"/>
          <w:b/>
          <w:bCs/>
          <w:color w:val="000000"/>
          <w:sz w:val="24"/>
          <w:szCs w:val="24"/>
        </w:rPr>
      </w:pPr>
      <w:r>
        <w:rPr>
          <w:rFonts w:ascii="Arial" w:hAnsi="Arial" w:cs="Arial"/>
          <w:b/>
          <w:bCs/>
          <w:color w:val="000000"/>
          <w:sz w:val="24"/>
          <w:szCs w:val="24"/>
        </w:rPr>
        <w:t>9</w:t>
      </w:r>
      <w:r w:rsidRPr="00433371">
        <w:rPr>
          <w:rFonts w:ascii="Arial" w:hAnsi="Arial" w:cs="Arial"/>
          <w:b/>
          <w:bCs/>
          <w:color w:val="000000"/>
          <w:sz w:val="24"/>
          <w:szCs w:val="24"/>
        </w:rPr>
        <w:t xml:space="preserve">. TARGET SPECIES </w:t>
      </w:r>
    </w:p>
    <w:p w14:paraId="15159333" w14:textId="77777777" w:rsidR="00C66B97" w:rsidRPr="00433371" w:rsidRDefault="00C66B97" w:rsidP="00C91AEA">
      <w:pPr>
        <w:rPr>
          <w:rFonts w:ascii="Arial" w:hAnsi="Arial" w:cs="Arial"/>
          <w:b/>
          <w:bCs/>
          <w:color w:val="000000"/>
          <w:sz w:val="24"/>
          <w:szCs w:val="24"/>
        </w:rPr>
      </w:pPr>
    </w:p>
    <w:p w14:paraId="77BCC8BE"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10</w:t>
      </w:r>
      <w:r w:rsidR="00C91AEA" w:rsidRPr="00433371">
        <w:rPr>
          <w:rFonts w:ascii="Arial" w:hAnsi="Arial" w:cs="Arial"/>
          <w:b/>
          <w:bCs/>
          <w:color w:val="000000"/>
          <w:sz w:val="24"/>
          <w:szCs w:val="24"/>
        </w:rPr>
        <w:t xml:space="preserve">. DOSAGE FOR EACH SPECIES, ROUTE(S) AND METHOD OF ADMINISTRATION </w:t>
      </w:r>
    </w:p>
    <w:p w14:paraId="206E0A3A" w14:textId="77777777" w:rsidR="00C91AEA" w:rsidRPr="00433371" w:rsidRDefault="00C91AEA" w:rsidP="00C91AEA">
      <w:pPr>
        <w:rPr>
          <w:rFonts w:ascii="Arial" w:hAnsi="Arial" w:cs="Arial"/>
          <w:b/>
          <w:bCs/>
          <w:color w:val="000000"/>
          <w:sz w:val="24"/>
          <w:szCs w:val="24"/>
        </w:rPr>
      </w:pPr>
    </w:p>
    <w:p w14:paraId="388B0772" w14:textId="77777777" w:rsidR="00C91AEA" w:rsidRDefault="00C91AEA" w:rsidP="00C91AEA">
      <w:pPr>
        <w:rPr>
          <w:rFonts w:ascii="Arial" w:hAnsi="Arial" w:cs="Arial"/>
          <w:b/>
          <w:bCs/>
          <w:color w:val="000000"/>
          <w:sz w:val="24"/>
          <w:szCs w:val="24"/>
        </w:rPr>
      </w:pPr>
      <w:r w:rsidRPr="00433371">
        <w:rPr>
          <w:rFonts w:ascii="Arial" w:hAnsi="Arial" w:cs="Arial"/>
          <w:b/>
          <w:bCs/>
          <w:color w:val="000000"/>
          <w:sz w:val="24"/>
          <w:szCs w:val="24"/>
        </w:rPr>
        <w:t>1</w:t>
      </w:r>
      <w:r w:rsidR="00C66B97">
        <w:rPr>
          <w:rFonts w:ascii="Arial" w:hAnsi="Arial" w:cs="Arial"/>
          <w:b/>
          <w:bCs/>
          <w:color w:val="000000"/>
          <w:sz w:val="24"/>
          <w:szCs w:val="24"/>
        </w:rPr>
        <w:t>1</w:t>
      </w:r>
      <w:r w:rsidRPr="00433371">
        <w:rPr>
          <w:rFonts w:ascii="Arial" w:hAnsi="Arial" w:cs="Arial"/>
          <w:b/>
          <w:bCs/>
          <w:color w:val="000000"/>
          <w:sz w:val="24"/>
          <w:szCs w:val="24"/>
        </w:rPr>
        <w:t xml:space="preserve">. ADVICE ON CORRECT ADMINISTRATION </w:t>
      </w:r>
    </w:p>
    <w:p w14:paraId="48A978FB" w14:textId="77777777" w:rsidR="00B952B8" w:rsidRPr="00433371" w:rsidRDefault="00B952B8" w:rsidP="00C91AEA">
      <w:pPr>
        <w:rPr>
          <w:rFonts w:ascii="Arial" w:hAnsi="Arial" w:cs="Arial"/>
          <w:color w:val="000000"/>
          <w:sz w:val="24"/>
          <w:szCs w:val="24"/>
        </w:rPr>
      </w:pPr>
    </w:p>
    <w:p w14:paraId="2893037C"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12</w:t>
      </w:r>
      <w:r w:rsidR="00C91AEA" w:rsidRPr="00433371">
        <w:rPr>
          <w:rFonts w:ascii="Arial" w:hAnsi="Arial" w:cs="Arial"/>
          <w:b/>
          <w:bCs/>
          <w:color w:val="000000"/>
          <w:sz w:val="24"/>
          <w:szCs w:val="24"/>
        </w:rPr>
        <w:t>. WITHDRAWAL PERIOD</w:t>
      </w:r>
    </w:p>
    <w:p w14:paraId="2AF97EC5" w14:textId="77777777" w:rsidR="00C91AEA" w:rsidRPr="00433371" w:rsidRDefault="00C91AEA" w:rsidP="00C91AEA">
      <w:pPr>
        <w:rPr>
          <w:rFonts w:ascii="Arial" w:hAnsi="Arial" w:cs="Arial"/>
          <w:b/>
          <w:bCs/>
          <w:color w:val="000000"/>
          <w:sz w:val="24"/>
          <w:szCs w:val="24"/>
        </w:rPr>
      </w:pPr>
    </w:p>
    <w:p w14:paraId="4081136C" w14:textId="77777777" w:rsidR="00C91AEA" w:rsidRPr="00433371" w:rsidRDefault="00C66B97" w:rsidP="00C91AEA">
      <w:pPr>
        <w:rPr>
          <w:rFonts w:ascii="Arial" w:hAnsi="Arial" w:cs="Arial"/>
          <w:b/>
          <w:bCs/>
          <w:color w:val="000000"/>
          <w:sz w:val="24"/>
          <w:szCs w:val="24"/>
        </w:rPr>
      </w:pPr>
      <w:r>
        <w:rPr>
          <w:rFonts w:ascii="Arial" w:hAnsi="Arial" w:cs="Arial"/>
          <w:b/>
          <w:bCs/>
          <w:color w:val="000000"/>
          <w:sz w:val="24"/>
          <w:szCs w:val="24"/>
        </w:rPr>
        <w:t>13</w:t>
      </w:r>
      <w:r w:rsidR="00C91AEA" w:rsidRPr="00433371">
        <w:rPr>
          <w:rFonts w:ascii="Arial" w:hAnsi="Arial" w:cs="Arial"/>
          <w:b/>
          <w:bCs/>
          <w:color w:val="000000"/>
          <w:sz w:val="24"/>
          <w:szCs w:val="24"/>
        </w:rPr>
        <w:t>. SPECIAL STORAGE PRECAUTIONS</w:t>
      </w:r>
    </w:p>
    <w:p w14:paraId="32D2F77E" w14:textId="77777777" w:rsidR="00C91AEA" w:rsidRPr="00433371" w:rsidRDefault="00C91AEA" w:rsidP="00C91AEA">
      <w:pPr>
        <w:jc w:val="both"/>
        <w:rPr>
          <w:rFonts w:ascii="Arial" w:hAnsi="Arial" w:cs="Arial"/>
          <w:iCs/>
          <w:sz w:val="24"/>
          <w:szCs w:val="24"/>
        </w:rPr>
      </w:pPr>
      <w:r w:rsidRPr="00433371">
        <w:rPr>
          <w:rFonts w:ascii="Arial" w:hAnsi="Arial" w:cs="Arial"/>
          <w:iCs/>
          <w:sz w:val="24"/>
          <w:szCs w:val="24"/>
        </w:rPr>
        <w:t>Keep the container in the outer carton.</w:t>
      </w:r>
    </w:p>
    <w:p w14:paraId="626D6DC5" w14:textId="77777777" w:rsidR="00C91AEA" w:rsidRPr="00433371" w:rsidRDefault="009F1677" w:rsidP="00C91AEA">
      <w:pPr>
        <w:rPr>
          <w:rFonts w:ascii="Arial" w:hAnsi="Arial" w:cs="Arial"/>
          <w:i/>
          <w:sz w:val="24"/>
          <w:szCs w:val="24"/>
        </w:rPr>
      </w:pPr>
      <w:r w:rsidRPr="00433371">
        <w:rPr>
          <w:rFonts w:ascii="Arial" w:hAnsi="Arial" w:cs="Arial"/>
          <w:b/>
          <w:bCs/>
          <w:sz w:val="24"/>
          <w:szCs w:val="24"/>
        </w:rPr>
        <w:t>[Pharmaceuticals ONLY</w:t>
      </w:r>
      <w:r w:rsidRPr="00433371">
        <w:rPr>
          <w:rFonts w:ascii="Arial" w:hAnsi="Arial" w:cs="Arial"/>
          <w:i/>
          <w:sz w:val="24"/>
          <w:szCs w:val="24"/>
        </w:rPr>
        <w:t xml:space="preserve"> - </w:t>
      </w:r>
      <w:r w:rsidR="00C91AEA" w:rsidRPr="00433371">
        <w:rPr>
          <w:rFonts w:ascii="Arial" w:hAnsi="Arial" w:cs="Arial"/>
          <w:i/>
          <w:sz w:val="24"/>
          <w:szCs w:val="24"/>
        </w:rPr>
        <w:t>The following statement should be included if there is an in-use shelf life (example: solution for injection)]</w:t>
      </w:r>
    </w:p>
    <w:p w14:paraId="1B1905F8" w14:textId="77777777" w:rsidR="00C91AEA" w:rsidRPr="00433371" w:rsidRDefault="00C91AEA" w:rsidP="00C91AEA">
      <w:pPr>
        <w:rPr>
          <w:rFonts w:ascii="Arial" w:hAnsi="Arial" w:cs="Arial"/>
          <w:sz w:val="24"/>
          <w:szCs w:val="24"/>
        </w:rPr>
      </w:pPr>
      <w:r w:rsidRPr="00433371">
        <w:rPr>
          <w:rFonts w:ascii="Arial" w:hAnsi="Arial" w:cs="Arial"/>
          <w:sz w:val="24"/>
          <w:szCs w:val="24"/>
        </w:rPr>
        <w:t>&lt;When the container is broached/opened for the first time, using the in-use shelf-life which is specified on this package leaflet, the date on which any product remaining in the container should be discarded should be determined.  This discard date should be written in the space provided.&gt;</w:t>
      </w:r>
    </w:p>
    <w:p w14:paraId="2A06C80C" w14:textId="77777777" w:rsidR="00C91AEA" w:rsidRPr="00433371" w:rsidRDefault="00C91AEA" w:rsidP="00C91AEA">
      <w:pPr>
        <w:rPr>
          <w:rFonts w:ascii="Arial" w:hAnsi="Arial" w:cs="Arial"/>
          <w:b/>
          <w:bCs/>
          <w:color w:val="000000"/>
          <w:sz w:val="24"/>
          <w:szCs w:val="24"/>
        </w:rPr>
      </w:pPr>
    </w:p>
    <w:p w14:paraId="61353CBD" w14:textId="77777777" w:rsidR="00C91AEA" w:rsidRPr="00433371" w:rsidRDefault="00C66B97" w:rsidP="00C91AEA">
      <w:pPr>
        <w:rPr>
          <w:rFonts w:ascii="Arial" w:hAnsi="Arial" w:cs="Arial"/>
          <w:b/>
          <w:bCs/>
          <w:color w:val="000000"/>
          <w:sz w:val="24"/>
          <w:szCs w:val="24"/>
        </w:rPr>
      </w:pPr>
      <w:r>
        <w:rPr>
          <w:rFonts w:ascii="Arial" w:hAnsi="Arial" w:cs="Arial"/>
          <w:b/>
          <w:bCs/>
          <w:color w:val="000000"/>
          <w:sz w:val="24"/>
          <w:szCs w:val="24"/>
        </w:rPr>
        <w:t>14</w:t>
      </w:r>
      <w:r w:rsidR="00C91AEA" w:rsidRPr="00433371">
        <w:rPr>
          <w:rFonts w:ascii="Arial" w:hAnsi="Arial" w:cs="Arial"/>
          <w:b/>
          <w:bCs/>
          <w:color w:val="000000"/>
          <w:sz w:val="24"/>
          <w:szCs w:val="24"/>
        </w:rPr>
        <w:t>. SPECIAL WARNING(S)</w:t>
      </w:r>
      <w:r w:rsidR="002709BF" w:rsidRPr="00433371">
        <w:rPr>
          <w:rFonts w:ascii="Arial" w:hAnsi="Arial" w:cs="Arial"/>
          <w:color w:val="000000"/>
          <w:sz w:val="24"/>
          <w:szCs w:val="24"/>
        </w:rPr>
        <w:t>&lt;User Warnings&gt;</w:t>
      </w:r>
      <w:r w:rsidR="002709BF" w:rsidRPr="00433371">
        <w:rPr>
          <w:rFonts w:ascii="Arial" w:hAnsi="Arial" w:cs="Arial"/>
          <w:b/>
          <w:bCs/>
          <w:color w:val="000000"/>
          <w:sz w:val="24"/>
          <w:szCs w:val="24"/>
        </w:rPr>
        <w:t xml:space="preserve"> </w:t>
      </w:r>
    </w:p>
    <w:p w14:paraId="52680A55" w14:textId="77777777" w:rsidR="002709BF" w:rsidRPr="00433371" w:rsidRDefault="002709BF" w:rsidP="00C91AEA">
      <w:pPr>
        <w:rPr>
          <w:rFonts w:ascii="Arial" w:hAnsi="Arial" w:cs="Arial"/>
          <w:b/>
          <w:bCs/>
          <w:color w:val="000000"/>
          <w:sz w:val="24"/>
          <w:szCs w:val="24"/>
        </w:rPr>
      </w:pPr>
    </w:p>
    <w:p w14:paraId="7C613964"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15</w:t>
      </w:r>
      <w:r w:rsidR="00C91AEA" w:rsidRPr="00433371">
        <w:rPr>
          <w:rFonts w:ascii="Arial" w:hAnsi="Arial" w:cs="Arial"/>
          <w:b/>
          <w:bCs/>
          <w:color w:val="000000"/>
          <w:sz w:val="24"/>
          <w:szCs w:val="24"/>
        </w:rPr>
        <w:t xml:space="preserve">. EXPIRY DATE </w:t>
      </w:r>
    </w:p>
    <w:p w14:paraId="38E39B5A" w14:textId="77777777" w:rsidR="00C91AEA" w:rsidRPr="00433371" w:rsidRDefault="00C91AEA" w:rsidP="00C91AEA">
      <w:pPr>
        <w:rPr>
          <w:rFonts w:ascii="Arial" w:hAnsi="Arial" w:cs="Arial"/>
          <w:b/>
          <w:bCs/>
          <w:color w:val="000000"/>
          <w:sz w:val="24"/>
          <w:szCs w:val="24"/>
        </w:rPr>
      </w:pPr>
    </w:p>
    <w:p w14:paraId="0ECBA670"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16</w:t>
      </w:r>
      <w:r w:rsidR="00C91AEA" w:rsidRPr="00433371">
        <w:rPr>
          <w:rFonts w:ascii="Arial" w:hAnsi="Arial" w:cs="Arial"/>
          <w:b/>
          <w:bCs/>
          <w:color w:val="000000"/>
          <w:sz w:val="24"/>
          <w:szCs w:val="24"/>
        </w:rPr>
        <w:t xml:space="preserve">. SPECIAL PRECAUTIONS FOR THE DISPOSAL OF UNUSED PRODUCTS OR WASTE MATERIALS, IF ANY </w:t>
      </w:r>
    </w:p>
    <w:p w14:paraId="35BCC8E4" w14:textId="77777777" w:rsidR="00C91AEA" w:rsidRPr="00433371" w:rsidRDefault="00C91AEA" w:rsidP="00C91AEA">
      <w:pPr>
        <w:rPr>
          <w:rFonts w:ascii="Arial" w:hAnsi="Arial" w:cs="Arial"/>
          <w:b/>
          <w:bCs/>
          <w:color w:val="000000"/>
          <w:sz w:val="24"/>
          <w:szCs w:val="24"/>
        </w:rPr>
      </w:pPr>
    </w:p>
    <w:p w14:paraId="2673A121"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17</w:t>
      </w:r>
      <w:r w:rsidR="00C91AEA" w:rsidRPr="00433371">
        <w:rPr>
          <w:rFonts w:ascii="Arial" w:hAnsi="Arial" w:cs="Arial"/>
          <w:b/>
          <w:bCs/>
          <w:color w:val="000000"/>
          <w:sz w:val="24"/>
          <w:szCs w:val="24"/>
        </w:rPr>
        <w:t xml:space="preserve">. </w:t>
      </w:r>
      <w:r w:rsidR="00C91AEA" w:rsidRPr="00433371">
        <w:rPr>
          <w:rFonts w:ascii="Arial" w:hAnsi="Arial" w:cs="Arial"/>
          <w:b/>
          <w:bCs/>
          <w:color w:val="000000"/>
          <w:sz w:val="24"/>
          <w:szCs w:val="24"/>
        </w:rPr>
        <w:tab/>
        <w:t xml:space="preserve">DATE ON WHICH THE LABEL WAS LAST APPROVED </w:t>
      </w:r>
    </w:p>
    <w:p w14:paraId="3CF941B6" w14:textId="77777777" w:rsidR="00C91AEA" w:rsidRPr="00433371" w:rsidRDefault="00C91AEA" w:rsidP="00C91AEA">
      <w:pPr>
        <w:rPr>
          <w:rFonts w:ascii="Arial" w:hAnsi="Arial" w:cs="Arial"/>
          <w:sz w:val="24"/>
          <w:szCs w:val="24"/>
        </w:rPr>
      </w:pPr>
      <w:r w:rsidRPr="00433371">
        <w:rPr>
          <w:rFonts w:ascii="Arial" w:hAnsi="Arial" w:cs="Arial"/>
          <w:i/>
          <w:iCs/>
          <w:sz w:val="24"/>
          <w:szCs w:val="24"/>
        </w:rPr>
        <w:t xml:space="preserve">[It is </w:t>
      </w:r>
      <w:r w:rsidR="00142D50" w:rsidRPr="00433371">
        <w:rPr>
          <w:rFonts w:ascii="Arial" w:hAnsi="Arial" w:cs="Arial"/>
          <w:i/>
          <w:iCs/>
          <w:sz w:val="24"/>
          <w:szCs w:val="24"/>
        </w:rPr>
        <w:t xml:space="preserve">mandatory for Exceptional Marketing Authorisations and </w:t>
      </w:r>
      <w:r w:rsidRPr="00433371">
        <w:rPr>
          <w:rFonts w:ascii="Arial" w:hAnsi="Arial" w:cs="Arial"/>
          <w:i/>
          <w:iCs/>
          <w:sz w:val="24"/>
          <w:szCs w:val="24"/>
        </w:rPr>
        <w:t xml:space="preserve">recommended </w:t>
      </w:r>
      <w:r w:rsidR="00142D50" w:rsidRPr="00433371">
        <w:rPr>
          <w:rFonts w:ascii="Arial" w:hAnsi="Arial" w:cs="Arial"/>
          <w:i/>
          <w:iCs/>
          <w:sz w:val="24"/>
          <w:szCs w:val="24"/>
        </w:rPr>
        <w:t xml:space="preserve">for others </w:t>
      </w:r>
      <w:r w:rsidRPr="00433371">
        <w:rPr>
          <w:rFonts w:ascii="Arial" w:hAnsi="Arial" w:cs="Arial"/>
          <w:i/>
          <w:iCs/>
          <w:sz w:val="24"/>
          <w:szCs w:val="24"/>
        </w:rPr>
        <w:t xml:space="preserve">that the following reference to the VMD Website is included:] </w:t>
      </w:r>
    </w:p>
    <w:p w14:paraId="415AAAF9" w14:textId="77777777" w:rsidR="00C91AEA" w:rsidRPr="00433371" w:rsidRDefault="00C91AEA" w:rsidP="00C91AEA">
      <w:pPr>
        <w:rPr>
          <w:rFonts w:ascii="Arial" w:hAnsi="Arial" w:cs="Arial"/>
          <w:color w:val="000000"/>
          <w:sz w:val="24"/>
          <w:szCs w:val="24"/>
        </w:rPr>
      </w:pPr>
      <w:r w:rsidRPr="00433371">
        <w:rPr>
          <w:rFonts w:ascii="Arial" w:hAnsi="Arial" w:cs="Arial"/>
          <w:color w:val="000000"/>
          <w:sz w:val="24"/>
          <w:szCs w:val="24"/>
        </w:rPr>
        <w:t>&lt;Find more product information by searching for the Product Information Database ‘PID’ on www.gov.uk.&gt;</w:t>
      </w:r>
    </w:p>
    <w:p w14:paraId="4E5DF3B7" w14:textId="77777777" w:rsidR="00635844" w:rsidRDefault="00635844" w:rsidP="00C91AEA">
      <w:pPr>
        <w:rPr>
          <w:rFonts w:ascii="Arial" w:hAnsi="Arial" w:cs="Arial"/>
          <w:b/>
          <w:bCs/>
          <w:color w:val="000000"/>
          <w:sz w:val="24"/>
          <w:szCs w:val="24"/>
        </w:rPr>
      </w:pPr>
    </w:p>
    <w:p w14:paraId="055B847B" w14:textId="77777777" w:rsidR="00635844" w:rsidRDefault="00635844" w:rsidP="00C91AEA">
      <w:pPr>
        <w:rPr>
          <w:rFonts w:ascii="Arial" w:hAnsi="Arial" w:cs="Arial"/>
          <w:b/>
          <w:bCs/>
          <w:color w:val="000000"/>
          <w:sz w:val="24"/>
          <w:szCs w:val="24"/>
        </w:rPr>
      </w:pPr>
    </w:p>
    <w:p w14:paraId="22F623B9" w14:textId="77777777" w:rsidR="00635844" w:rsidRDefault="00635844" w:rsidP="00C91AEA">
      <w:pPr>
        <w:rPr>
          <w:rFonts w:ascii="Arial" w:hAnsi="Arial" w:cs="Arial"/>
          <w:b/>
          <w:bCs/>
          <w:color w:val="000000"/>
          <w:sz w:val="24"/>
          <w:szCs w:val="24"/>
        </w:rPr>
      </w:pPr>
    </w:p>
    <w:p w14:paraId="57C53D28"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lastRenderedPageBreak/>
        <w:t>18</w:t>
      </w:r>
      <w:r w:rsidR="00C91AEA" w:rsidRPr="00433371">
        <w:rPr>
          <w:rFonts w:ascii="Arial" w:hAnsi="Arial" w:cs="Arial"/>
          <w:b/>
          <w:bCs/>
          <w:color w:val="000000"/>
          <w:sz w:val="24"/>
          <w:szCs w:val="24"/>
        </w:rPr>
        <w:t>. THE WORDS “FOR ANIMAL TREATMENT ONLY” AND CONDITIONS OR RESTRICTIONS REGARDING SUPPLY AND USE, IF APPLICABLE</w:t>
      </w:r>
    </w:p>
    <w:p w14:paraId="44C81646" w14:textId="77777777" w:rsidR="00C91AEA" w:rsidRPr="00433371" w:rsidRDefault="00C91AEA" w:rsidP="00C91AEA">
      <w:pPr>
        <w:rPr>
          <w:rFonts w:ascii="Arial" w:hAnsi="Arial" w:cs="Arial"/>
          <w:i/>
          <w:color w:val="000000"/>
          <w:sz w:val="24"/>
          <w:szCs w:val="24"/>
        </w:rPr>
      </w:pPr>
      <w:r w:rsidRPr="00433371">
        <w:rPr>
          <w:rFonts w:ascii="Arial" w:hAnsi="Arial" w:cs="Arial"/>
          <w:i/>
          <w:color w:val="000000"/>
          <w:sz w:val="24"/>
          <w:szCs w:val="24"/>
        </w:rPr>
        <w:t>[Distribution category]</w:t>
      </w:r>
    </w:p>
    <w:tbl>
      <w:tblPr>
        <w:tblpPr w:leftFromText="180" w:rightFromText="180" w:vertAnchor="text" w:horzAnchor="page" w:tblpX="3928"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tblGrid>
      <w:tr w:rsidR="00C91AEA" w:rsidRPr="00433371" w14:paraId="0F7F2AF6" w14:textId="77777777" w:rsidTr="000A4DA8">
        <w:trPr>
          <w:trHeight w:val="236"/>
        </w:trPr>
        <w:tc>
          <w:tcPr>
            <w:tcW w:w="1231" w:type="dxa"/>
          </w:tcPr>
          <w:p w14:paraId="4B0B671A" w14:textId="77777777" w:rsidR="00C91AEA" w:rsidRPr="00433371" w:rsidRDefault="00C91AEA" w:rsidP="000A4DA8">
            <w:pPr>
              <w:pStyle w:val="ListParagraph"/>
              <w:spacing w:after="0" w:line="240" w:lineRule="auto"/>
              <w:ind w:left="0"/>
              <w:rPr>
                <w:rFonts w:ascii="Arial" w:hAnsi="Arial" w:cs="Arial"/>
                <w:iCs/>
                <w:sz w:val="24"/>
                <w:szCs w:val="24"/>
              </w:rPr>
            </w:pPr>
            <w:r w:rsidRPr="00433371">
              <w:rPr>
                <w:rFonts w:ascii="Arial" w:hAnsi="Arial" w:cs="Arial"/>
                <w:iCs/>
                <w:sz w:val="24"/>
                <w:szCs w:val="24"/>
              </w:rPr>
              <w:t>POM-VPS</w:t>
            </w:r>
          </w:p>
        </w:tc>
      </w:tr>
    </w:tbl>
    <w:p w14:paraId="1C9FE308" w14:textId="77777777" w:rsidR="00C91AEA" w:rsidRPr="00433371" w:rsidRDefault="00C91AEA" w:rsidP="00C91AEA">
      <w:pPr>
        <w:pStyle w:val="ListParagraph"/>
        <w:ind w:left="0"/>
        <w:rPr>
          <w:rFonts w:ascii="Arial" w:hAnsi="Arial" w:cs="Arial"/>
          <w:iCs/>
          <w:sz w:val="24"/>
          <w:szCs w:val="24"/>
        </w:rPr>
      </w:pPr>
    </w:p>
    <w:tbl>
      <w:tblPr>
        <w:tblpPr w:leftFromText="180" w:rightFromText="180" w:vertAnchor="text" w:horzAnchor="page" w:tblpX="2242"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tblGrid>
      <w:tr w:rsidR="00C91AEA" w:rsidRPr="00433371" w14:paraId="608BE8D9" w14:textId="77777777" w:rsidTr="000A4DA8">
        <w:trPr>
          <w:trHeight w:val="201"/>
        </w:trPr>
        <w:tc>
          <w:tcPr>
            <w:tcW w:w="1242" w:type="dxa"/>
          </w:tcPr>
          <w:p w14:paraId="3CD55E35" w14:textId="77777777" w:rsidR="00C91AEA" w:rsidRPr="00433371" w:rsidRDefault="00C91AEA" w:rsidP="000A4DA8">
            <w:pPr>
              <w:pStyle w:val="ListParagraph"/>
              <w:spacing w:after="0" w:line="240" w:lineRule="auto"/>
              <w:ind w:left="0"/>
              <w:rPr>
                <w:rFonts w:ascii="Arial" w:hAnsi="Arial" w:cs="Arial"/>
                <w:iCs/>
                <w:sz w:val="24"/>
                <w:szCs w:val="24"/>
              </w:rPr>
            </w:pPr>
            <w:r w:rsidRPr="00433371">
              <w:rPr>
                <w:rFonts w:ascii="Arial" w:hAnsi="Arial" w:cs="Arial"/>
                <w:iCs/>
                <w:sz w:val="24"/>
                <w:szCs w:val="24"/>
              </w:rPr>
              <w:t>POM-V</w:t>
            </w:r>
          </w:p>
        </w:tc>
      </w:tr>
    </w:tbl>
    <w:p w14:paraId="7270C59D" w14:textId="77777777" w:rsidR="00C91AEA" w:rsidRPr="00433371" w:rsidRDefault="00C91AEA" w:rsidP="00C91AEA">
      <w:pPr>
        <w:spacing w:after="0"/>
        <w:rPr>
          <w:vanish/>
        </w:rPr>
      </w:pPr>
    </w:p>
    <w:tbl>
      <w:tblPr>
        <w:tblpPr w:leftFromText="180" w:rightFromText="180" w:vertAnchor="text" w:horzAnchor="page" w:tblpX="7185"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tblGrid>
      <w:tr w:rsidR="00C91AEA" w:rsidRPr="00433371" w14:paraId="79413AD6" w14:textId="77777777" w:rsidTr="000A4DA8">
        <w:trPr>
          <w:trHeight w:val="165"/>
        </w:trPr>
        <w:tc>
          <w:tcPr>
            <w:tcW w:w="1282" w:type="dxa"/>
          </w:tcPr>
          <w:p w14:paraId="6B5A10BE" w14:textId="77777777" w:rsidR="00C91AEA" w:rsidRPr="00433371" w:rsidRDefault="00C91AEA" w:rsidP="000A4DA8">
            <w:pPr>
              <w:pStyle w:val="ListParagraph"/>
              <w:spacing w:after="0" w:line="240" w:lineRule="auto"/>
              <w:ind w:left="0"/>
              <w:rPr>
                <w:rFonts w:ascii="Arial" w:hAnsi="Arial" w:cs="Arial"/>
                <w:iCs/>
                <w:sz w:val="24"/>
                <w:szCs w:val="24"/>
              </w:rPr>
            </w:pPr>
            <w:r w:rsidRPr="00433371">
              <w:rPr>
                <w:rFonts w:ascii="Arial" w:hAnsi="Arial" w:cs="Arial"/>
                <w:iCs/>
                <w:sz w:val="24"/>
                <w:szCs w:val="24"/>
              </w:rPr>
              <w:t>AVM-GSL</w:t>
            </w:r>
          </w:p>
        </w:tc>
      </w:tr>
    </w:tbl>
    <w:p w14:paraId="567B20A6" w14:textId="77777777" w:rsidR="00C91AEA" w:rsidRPr="00433371" w:rsidRDefault="00C91AEA" w:rsidP="00C91AEA">
      <w:pPr>
        <w:spacing w:after="0"/>
        <w:rPr>
          <w:vanish/>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tblGrid>
      <w:tr w:rsidR="00C91AEA" w:rsidRPr="00433371" w14:paraId="3D841C90" w14:textId="77777777" w:rsidTr="000A4DA8">
        <w:trPr>
          <w:trHeight w:val="165"/>
        </w:trPr>
        <w:tc>
          <w:tcPr>
            <w:tcW w:w="1282" w:type="dxa"/>
          </w:tcPr>
          <w:p w14:paraId="4CA0525A" w14:textId="77777777" w:rsidR="00C91AEA" w:rsidRPr="00433371" w:rsidRDefault="00C91AEA" w:rsidP="000A4DA8">
            <w:pPr>
              <w:pStyle w:val="ListParagraph"/>
              <w:spacing w:after="0" w:line="240" w:lineRule="auto"/>
              <w:ind w:left="0"/>
              <w:rPr>
                <w:rFonts w:ascii="Arial" w:hAnsi="Arial" w:cs="Arial"/>
                <w:iCs/>
                <w:sz w:val="24"/>
                <w:szCs w:val="24"/>
              </w:rPr>
            </w:pPr>
            <w:r w:rsidRPr="00433371">
              <w:rPr>
                <w:rFonts w:ascii="Arial" w:hAnsi="Arial" w:cs="Arial"/>
                <w:iCs/>
                <w:sz w:val="24"/>
                <w:szCs w:val="24"/>
              </w:rPr>
              <w:t>NFA-VPS</w:t>
            </w:r>
          </w:p>
        </w:tc>
      </w:tr>
    </w:tbl>
    <w:p w14:paraId="1048A04D" w14:textId="77777777" w:rsidR="00C91AEA" w:rsidRPr="00433371" w:rsidRDefault="00C91AEA" w:rsidP="00C91AEA">
      <w:pPr>
        <w:rPr>
          <w:rFonts w:ascii="Arial" w:hAnsi="Arial" w:cs="Arial"/>
          <w:sz w:val="24"/>
          <w:szCs w:val="24"/>
        </w:rPr>
      </w:pPr>
    </w:p>
    <w:p w14:paraId="4D3A513C" w14:textId="77777777" w:rsidR="00C91AEA" w:rsidRPr="00433371" w:rsidRDefault="00C91AEA" w:rsidP="00C91AEA">
      <w:pPr>
        <w:rPr>
          <w:rFonts w:ascii="Arial" w:hAnsi="Arial" w:cs="Arial"/>
          <w:sz w:val="24"/>
          <w:szCs w:val="24"/>
        </w:rPr>
      </w:pPr>
    </w:p>
    <w:p w14:paraId="514B4B87" w14:textId="77777777" w:rsidR="00C91AEA" w:rsidRPr="00433371" w:rsidRDefault="00C66B97" w:rsidP="00C91AEA">
      <w:pPr>
        <w:rPr>
          <w:rFonts w:ascii="Arial" w:hAnsi="Arial" w:cs="Arial"/>
          <w:color w:val="000000"/>
          <w:sz w:val="24"/>
          <w:szCs w:val="24"/>
        </w:rPr>
      </w:pPr>
      <w:r>
        <w:rPr>
          <w:rFonts w:ascii="Arial" w:hAnsi="Arial" w:cs="Arial"/>
          <w:b/>
          <w:bCs/>
          <w:color w:val="000000"/>
          <w:sz w:val="24"/>
          <w:szCs w:val="24"/>
        </w:rPr>
        <w:t>19</w:t>
      </w:r>
      <w:r w:rsidR="00C91AEA" w:rsidRPr="00433371">
        <w:rPr>
          <w:rFonts w:ascii="Arial" w:hAnsi="Arial" w:cs="Arial"/>
          <w:b/>
          <w:bCs/>
          <w:color w:val="000000"/>
          <w:sz w:val="24"/>
          <w:szCs w:val="24"/>
        </w:rPr>
        <w:t xml:space="preserve">. THE WORDS “KEEP OUT OF THE SIGHT AND REACH OF CHILDREN” </w:t>
      </w:r>
    </w:p>
    <w:p w14:paraId="509D66FD" w14:textId="77777777" w:rsidR="00C91AEA" w:rsidRPr="00433371" w:rsidRDefault="00C91AEA" w:rsidP="00C91AEA">
      <w:pPr>
        <w:rPr>
          <w:rFonts w:ascii="Arial" w:hAnsi="Arial" w:cs="Arial"/>
          <w:b/>
          <w:bCs/>
          <w:color w:val="000000"/>
          <w:sz w:val="24"/>
          <w:szCs w:val="24"/>
        </w:rPr>
      </w:pPr>
    </w:p>
    <w:p w14:paraId="4184D5CC" w14:textId="77777777" w:rsidR="00C91AEA" w:rsidRPr="00433371" w:rsidRDefault="00C91AEA" w:rsidP="00C91AEA">
      <w:pPr>
        <w:rPr>
          <w:rFonts w:ascii="Arial" w:hAnsi="Arial" w:cs="Arial"/>
          <w:color w:val="000000"/>
          <w:sz w:val="24"/>
          <w:szCs w:val="24"/>
        </w:rPr>
      </w:pPr>
      <w:r w:rsidRPr="00433371">
        <w:rPr>
          <w:rFonts w:ascii="Arial" w:hAnsi="Arial" w:cs="Arial"/>
          <w:b/>
          <w:bCs/>
          <w:color w:val="000000"/>
          <w:sz w:val="24"/>
          <w:szCs w:val="24"/>
        </w:rPr>
        <w:t xml:space="preserve">20. MARKETING AUTHORISATION NUMBER(S) </w:t>
      </w:r>
    </w:p>
    <w:p w14:paraId="200ABD71" w14:textId="77777777" w:rsidR="00C91AEA" w:rsidRPr="00433371" w:rsidRDefault="00C91AEA" w:rsidP="00C91AEA">
      <w:pPr>
        <w:rPr>
          <w:rFonts w:ascii="Arial" w:hAnsi="Arial" w:cs="Arial"/>
          <w:b/>
          <w:bCs/>
          <w:color w:val="000000"/>
          <w:sz w:val="24"/>
          <w:szCs w:val="24"/>
        </w:rPr>
      </w:pPr>
      <w:proofErr w:type="spellStart"/>
      <w:r w:rsidRPr="00433371">
        <w:rPr>
          <w:rFonts w:ascii="Arial" w:hAnsi="Arial" w:cs="Arial"/>
          <w:b/>
          <w:bCs/>
          <w:color w:val="000000"/>
          <w:sz w:val="24"/>
          <w:szCs w:val="24"/>
        </w:rPr>
        <w:t>Vm</w:t>
      </w:r>
      <w:proofErr w:type="spellEnd"/>
      <w:r w:rsidRPr="00433371">
        <w:rPr>
          <w:rFonts w:ascii="Arial" w:hAnsi="Arial" w:cs="Arial"/>
          <w:b/>
          <w:bCs/>
          <w:color w:val="000000"/>
          <w:sz w:val="24"/>
          <w:szCs w:val="24"/>
        </w:rPr>
        <w:t xml:space="preserve"> &lt;number&gt;</w:t>
      </w:r>
    </w:p>
    <w:p w14:paraId="571252B8" w14:textId="77777777" w:rsidR="009F1677" w:rsidRPr="00433371" w:rsidRDefault="009F1677" w:rsidP="00C91AEA">
      <w:pPr>
        <w:rPr>
          <w:rFonts w:ascii="Arial" w:hAnsi="Arial" w:cs="Arial"/>
          <w:b/>
          <w:bCs/>
          <w:color w:val="000000"/>
          <w:sz w:val="24"/>
          <w:szCs w:val="24"/>
        </w:rPr>
      </w:pPr>
    </w:p>
    <w:p w14:paraId="74FC3F4C" w14:textId="77777777" w:rsidR="00C91AEA" w:rsidRDefault="00C91AEA" w:rsidP="00C91AEA">
      <w:pPr>
        <w:rPr>
          <w:rFonts w:ascii="Arial" w:hAnsi="Arial" w:cs="Arial"/>
          <w:b/>
          <w:bCs/>
          <w:color w:val="000000"/>
          <w:sz w:val="24"/>
          <w:szCs w:val="24"/>
        </w:rPr>
      </w:pPr>
      <w:r w:rsidRPr="00433371">
        <w:rPr>
          <w:rFonts w:ascii="Arial" w:hAnsi="Arial" w:cs="Arial"/>
          <w:b/>
          <w:bCs/>
          <w:color w:val="000000"/>
          <w:sz w:val="24"/>
          <w:szCs w:val="24"/>
        </w:rPr>
        <w:t>21. MANUFACTURER’S BATCH NUMBER</w:t>
      </w:r>
    </w:p>
    <w:p w14:paraId="0C153A61" w14:textId="77777777" w:rsidR="00C66B97" w:rsidRDefault="00C66B97" w:rsidP="00C91AEA">
      <w:pPr>
        <w:rPr>
          <w:rFonts w:ascii="Arial" w:hAnsi="Arial" w:cs="Arial"/>
          <w:b/>
          <w:bCs/>
          <w:color w:val="000000"/>
          <w:sz w:val="24"/>
          <w:szCs w:val="24"/>
        </w:rPr>
      </w:pPr>
    </w:p>
    <w:p w14:paraId="256D40C8" w14:textId="77777777" w:rsidR="00C66B97" w:rsidRPr="00304C50" w:rsidRDefault="00C66B97" w:rsidP="00C91AEA">
      <w:pPr>
        <w:rPr>
          <w:rFonts w:ascii="Arial" w:hAnsi="Arial" w:cs="Arial"/>
          <w:sz w:val="24"/>
          <w:szCs w:val="24"/>
        </w:rPr>
      </w:pPr>
      <w:r>
        <w:rPr>
          <w:rFonts w:ascii="Arial" w:hAnsi="Arial" w:cs="Arial"/>
          <w:b/>
          <w:bCs/>
          <w:color w:val="000000"/>
          <w:sz w:val="24"/>
          <w:szCs w:val="24"/>
        </w:rPr>
        <w:t>&lt;22. OTHER INFORMATION&gt;</w:t>
      </w:r>
    </w:p>
    <w:p w14:paraId="6B5AEC34" w14:textId="77777777" w:rsidR="0080737D" w:rsidRDefault="0080737D">
      <w:pPr>
        <w:rPr>
          <w:rFonts w:ascii="Arial" w:hAnsi="Arial" w:cs="Arial"/>
          <w:i/>
          <w:color w:val="000000"/>
          <w:sz w:val="24"/>
          <w:szCs w:val="24"/>
        </w:rPr>
      </w:pPr>
    </w:p>
    <w:sectPr w:rsidR="0080737D" w:rsidSect="00F44E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B491" w14:textId="77777777" w:rsidR="00CD2826" w:rsidRDefault="00CD2826" w:rsidP="00490ECF">
      <w:pPr>
        <w:spacing w:after="0" w:line="240" w:lineRule="auto"/>
      </w:pPr>
      <w:r>
        <w:separator/>
      </w:r>
    </w:p>
  </w:endnote>
  <w:endnote w:type="continuationSeparator" w:id="0">
    <w:p w14:paraId="57646F4C" w14:textId="77777777" w:rsidR="00CD2826" w:rsidRDefault="00CD2826" w:rsidP="0049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28455"/>
      <w:docPartObj>
        <w:docPartGallery w:val="Page Numbers (Bottom of Page)"/>
        <w:docPartUnique/>
      </w:docPartObj>
    </w:sdtPr>
    <w:sdtEndPr/>
    <w:sdtContent>
      <w:sdt>
        <w:sdtPr>
          <w:id w:val="860082579"/>
          <w:docPartObj>
            <w:docPartGallery w:val="Page Numbers (Top of Page)"/>
            <w:docPartUnique/>
          </w:docPartObj>
        </w:sdtPr>
        <w:sdtEndPr/>
        <w:sdtContent>
          <w:p w14:paraId="2118D9D5" w14:textId="77777777" w:rsidR="003B5D11" w:rsidRDefault="003B5D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48D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48D9">
              <w:rPr>
                <w:b/>
                <w:bCs/>
                <w:noProof/>
              </w:rPr>
              <w:t>15</w:t>
            </w:r>
            <w:r>
              <w:rPr>
                <w:b/>
                <w:bCs/>
                <w:sz w:val="24"/>
                <w:szCs w:val="24"/>
              </w:rPr>
              <w:fldChar w:fldCharType="end"/>
            </w:r>
          </w:p>
        </w:sdtContent>
      </w:sdt>
    </w:sdtContent>
  </w:sdt>
  <w:p w14:paraId="5169731B" w14:textId="77777777" w:rsidR="003B5D11" w:rsidRDefault="003B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1B96" w14:textId="77777777" w:rsidR="00CD2826" w:rsidRDefault="00CD2826" w:rsidP="00490ECF">
      <w:pPr>
        <w:spacing w:after="0" w:line="240" w:lineRule="auto"/>
      </w:pPr>
      <w:r>
        <w:separator/>
      </w:r>
    </w:p>
  </w:footnote>
  <w:footnote w:type="continuationSeparator" w:id="0">
    <w:p w14:paraId="4DB9FA19" w14:textId="77777777" w:rsidR="00CD2826" w:rsidRDefault="00CD2826" w:rsidP="0049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C90"/>
    <w:multiLevelType w:val="hybridMultilevel"/>
    <w:tmpl w:val="55647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45B22"/>
    <w:multiLevelType w:val="hybridMultilevel"/>
    <w:tmpl w:val="54BA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46F23"/>
    <w:multiLevelType w:val="hybridMultilevel"/>
    <w:tmpl w:val="C64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31C70"/>
    <w:multiLevelType w:val="hybridMultilevel"/>
    <w:tmpl w:val="5940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642C2"/>
    <w:multiLevelType w:val="hybridMultilevel"/>
    <w:tmpl w:val="AA9C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A6D87"/>
    <w:multiLevelType w:val="hybridMultilevel"/>
    <w:tmpl w:val="15B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AD"/>
    <w:rsid w:val="0002285A"/>
    <w:rsid w:val="000248B5"/>
    <w:rsid w:val="00037E86"/>
    <w:rsid w:val="000412B8"/>
    <w:rsid w:val="00055194"/>
    <w:rsid w:val="000768A4"/>
    <w:rsid w:val="000857B5"/>
    <w:rsid w:val="000950D4"/>
    <w:rsid w:val="00097868"/>
    <w:rsid w:val="000B633E"/>
    <w:rsid w:val="000C4BC2"/>
    <w:rsid w:val="000F2634"/>
    <w:rsid w:val="000F3012"/>
    <w:rsid w:val="00112CD9"/>
    <w:rsid w:val="00122751"/>
    <w:rsid w:val="001355B7"/>
    <w:rsid w:val="0014093D"/>
    <w:rsid w:val="00140F45"/>
    <w:rsid w:val="00142D50"/>
    <w:rsid w:val="001560C4"/>
    <w:rsid w:val="00176DDC"/>
    <w:rsid w:val="00184ECC"/>
    <w:rsid w:val="00194FAD"/>
    <w:rsid w:val="001F74DE"/>
    <w:rsid w:val="00206597"/>
    <w:rsid w:val="0023086E"/>
    <w:rsid w:val="002709BF"/>
    <w:rsid w:val="00295669"/>
    <w:rsid w:val="00295D39"/>
    <w:rsid w:val="00304C50"/>
    <w:rsid w:val="00314C11"/>
    <w:rsid w:val="003213F9"/>
    <w:rsid w:val="00330C09"/>
    <w:rsid w:val="003340F3"/>
    <w:rsid w:val="00365AF2"/>
    <w:rsid w:val="00380BE0"/>
    <w:rsid w:val="003A5778"/>
    <w:rsid w:val="003B5D11"/>
    <w:rsid w:val="003B7BEF"/>
    <w:rsid w:val="003D2EA9"/>
    <w:rsid w:val="003D5A9F"/>
    <w:rsid w:val="003E47F0"/>
    <w:rsid w:val="00407FA0"/>
    <w:rsid w:val="00433371"/>
    <w:rsid w:val="00433968"/>
    <w:rsid w:val="00434FF5"/>
    <w:rsid w:val="00465E44"/>
    <w:rsid w:val="00471C61"/>
    <w:rsid w:val="004878C8"/>
    <w:rsid w:val="00490ECF"/>
    <w:rsid w:val="00494DBB"/>
    <w:rsid w:val="004954AC"/>
    <w:rsid w:val="004C0286"/>
    <w:rsid w:val="004C4887"/>
    <w:rsid w:val="004D3613"/>
    <w:rsid w:val="004E21D4"/>
    <w:rsid w:val="00517C82"/>
    <w:rsid w:val="00517D2E"/>
    <w:rsid w:val="005214DE"/>
    <w:rsid w:val="00524E45"/>
    <w:rsid w:val="00550388"/>
    <w:rsid w:val="00566D4B"/>
    <w:rsid w:val="00587CE3"/>
    <w:rsid w:val="005959CE"/>
    <w:rsid w:val="005A2230"/>
    <w:rsid w:val="005A706B"/>
    <w:rsid w:val="005B01EB"/>
    <w:rsid w:val="005B7E2D"/>
    <w:rsid w:val="005F51E5"/>
    <w:rsid w:val="00604746"/>
    <w:rsid w:val="0061494C"/>
    <w:rsid w:val="00635844"/>
    <w:rsid w:val="00641C16"/>
    <w:rsid w:val="00657BC7"/>
    <w:rsid w:val="00675674"/>
    <w:rsid w:val="00683AEF"/>
    <w:rsid w:val="006A0D2C"/>
    <w:rsid w:val="006B188C"/>
    <w:rsid w:val="006B19A1"/>
    <w:rsid w:val="006D1A74"/>
    <w:rsid w:val="006E2B90"/>
    <w:rsid w:val="00706202"/>
    <w:rsid w:val="00727DFD"/>
    <w:rsid w:val="0075153F"/>
    <w:rsid w:val="00752473"/>
    <w:rsid w:val="007616A7"/>
    <w:rsid w:val="007642FC"/>
    <w:rsid w:val="00777058"/>
    <w:rsid w:val="00782001"/>
    <w:rsid w:val="00787078"/>
    <w:rsid w:val="007968C2"/>
    <w:rsid w:val="007A603D"/>
    <w:rsid w:val="007B7E40"/>
    <w:rsid w:val="007C1F6B"/>
    <w:rsid w:val="007C2028"/>
    <w:rsid w:val="007C40FF"/>
    <w:rsid w:val="00801F57"/>
    <w:rsid w:val="0080737D"/>
    <w:rsid w:val="008304B6"/>
    <w:rsid w:val="00832AA4"/>
    <w:rsid w:val="00843952"/>
    <w:rsid w:val="00844D9C"/>
    <w:rsid w:val="0084678D"/>
    <w:rsid w:val="008542A0"/>
    <w:rsid w:val="008568C0"/>
    <w:rsid w:val="0086093A"/>
    <w:rsid w:val="00865A5F"/>
    <w:rsid w:val="00865C27"/>
    <w:rsid w:val="00871FA1"/>
    <w:rsid w:val="0087323A"/>
    <w:rsid w:val="008753CE"/>
    <w:rsid w:val="00875538"/>
    <w:rsid w:val="008A2B5E"/>
    <w:rsid w:val="008A6644"/>
    <w:rsid w:val="008A7BFC"/>
    <w:rsid w:val="008A7D04"/>
    <w:rsid w:val="008B4ED7"/>
    <w:rsid w:val="008D60AD"/>
    <w:rsid w:val="008F3227"/>
    <w:rsid w:val="0091560D"/>
    <w:rsid w:val="00923E38"/>
    <w:rsid w:val="00945B2A"/>
    <w:rsid w:val="00950FB4"/>
    <w:rsid w:val="009748D9"/>
    <w:rsid w:val="00984163"/>
    <w:rsid w:val="00990F43"/>
    <w:rsid w:val="00993C77"/>
    <w:rsid w:val="009A6F60"/>
    <w:rsid w:val="009B396E"/>
    <w:rsid w:val="009C4F7B"/>
    <w:rsid w:val="009D7FD2"/>
    <w:rsid w:val="009E39DC"/>
    <w:rsid w:val="009E4084"/>
    <w:rsid w:val="009F1677"/>
    <w:rsid w:val="009F2AB7"/>
    <w:rsid w:val="009F3032"/>
    <w:rsid w:val="009F377B"/>
    <w:rsid w:val="00A03EA9"/>
    <w:rsid w:val="00A05BE3"/>
    <w:rsid w:val="00A16106"/>
    <w:rsid w:val="00A51C5C"/>
    <w:rsid w:val="00A54D63"/>
    <w:rsid w:val="00A7087D"/>
    <w:rsid w:val="00A742FC"/>
    <w:rsid w:val="00A75021"/>
    <w:rsid w:val="00A81402"/>
    <w:rsid w:val="00A925EA"/>
    <w:rsid w:val="00AA056A"/>
    <w:rsid w:val="00AB41DA"/>
    <w:rsid w:val="00AC3530"/>
    <w:rsid w:val="00AD64B0"/>
    <w:rsid w:val="00B3215F"/>
    <w:rsid w:val="00B3584D"/>
    <w:rsid w:val="00B4653B"/>
    <w:rsid w:val="00B47EA0"/>
    <w:rsid w:val="00B621A9"/>
    <w:rsid w:val="00B7018F"/>
    <w:rsid w:val="00B709A3"/>
    <w:rsid w:val="00B83B8A"/>
    <w:rsid w:val="00B944B5"/>
    <w:rsid w:val="00B952B8"/>
    <w:rsid w:val="00BA4C5F"/>
    <w:rsid w:val="00BB0789"/>
    <w:rsid w:val="00BB2544"/>
    <w:rsid w:val="00BE1490"/>
    <w:rsid w:val="00BE370A"/>
    <w:rsid w:val="00BF40D9"/>
    <w:rsid w:val="00C12A5B"/>
    <w:rsid w:val="00C42DE8"/>
    <w:rsid w:val="00C515B7"/>
    <w:rsid w:val="00C51B5D"/>
    <w:rsid w:val="00C622EF"/>
    <w:rsid w:val="00C66B97"/>
    <w:rsid w:val="00C80047"/>
    <w:rsid w:val="00C91AEA"/>
    <w:rsid w:val="00C943B4"/>
    <w:rsid w:val="00CA2AF7"/>
    <w:rsid w:val="00CB018E"/>
    <w:rsid w:val="00CB29E8"/>
    <w:rsid w:val="00CC04B9"/>
    <w:rsid w:val="00CC0E8D"/>
    <w:rsid w:val="00CD2826"/>
    <w:rsid w:val="00D41BA1"/>
    <w:rsid w:val="00D423A3"/>
    <w:rsid w:val="00D5325A"/>
    <w:rsid w:val="00D548B9"/>
    <w:rsid w:val="00D67E9B"/>
    <w:rsid w:val="00D77998"/>
    <w:rsid w:val="00D96A8C"/>
    <w:rsid w:val="00DA455D"/>
    <w:rsid w:val="00DF451F"/>
    <w:rsid w:val="00DF4D93"/>
    <w:rsid w:val="00DF5763"/>
    <w:rsid w:val="00E01433"/>
    <w:rsid w:val="00E279AC"/>
    <w:rsid w:val="00E32630"/>
    <w:rsid w:val="00E52B86"/>
    <w:rsid w:val="00E53278"/>
    <w:rsid w:val="00EA5B35"/>
    <w:rsid w:val="00EB2B79"/>
    <w:rsid w:val="00EC142E"/>
    <w:rsid w:val="00EF6AEE"/>
    <w:rsid w:val="00EF6FD1"/>
    <w:rsid w:val="00F31C49"/>
    <w:rsid w:val="00F42C17"/>
    <w:rsid w:val="00F44E80"/>
    <w:rsid w:val="00F47F14"/>
    <w:rsid w:val="00F5062C"/>
    <w:rsid w:val="00F60BCB"/>
    <w:rsid w:val="00F8139E"/>
    <w:rsid w:val="00FB3C84"/>
    <w:rsid w:val="00FD0AB1"/>
    <w:rsid w:val="00FF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280EC09"/>
  <w15:docId w15:val="{25DCFA07-7136-42BC-8DFA-E6EA88C9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EB"/>
    <w:pPr>
      <w:spacing w:after="200" w:line="276" w:lineRule="auto"/>
    </w:pPr>
    <w:rPr>
      <w:rFonts w:ascii="Calibri" w:eastAsia="Times New Roman" w:hAnsi="Calibri"/>
      <w:sz w:val="22"/>
      <w:szCs w:val="22"/>
    </w:rPr>
  </w:style>
  <w:style w:type="paragraph" w:styleId="Heading1">
    <w:name w:val="heading 1"/>
    <w:basedOn w:val="NoSpacing"/>
    <w:next w:val="Normal"/>
    <w:link w:val="Heading1Char"/>
    <w:uiPriority w:val="9"/>
    <w:qFormat/>
    <w:rsid w:val="00433371"/>
    <w:pPr>
      <w:keepNext/>
      <w:keepLines/>
      <w:spacing w:before="480"/>
      <w:jc w:val="center"/>
      <w:outlineLvl w:val="0"/>
    </w:pPr>
    <w:rPr>
      <w:rFonts w:ascii="Arial" w:eastAsiaTheme="majorEastAsia" w:hAnsi="Arial" w:cstheme="majorBidi"/>
      <w:b/>
      <w:bCs/>
      <w:sz w:val="24"/>
      <w:szCs w:val="28"/>
      <w:u w:val="single"/>
    </w:rPr>
  </w:style>
  <w:style w:type="paragraph" w:styleId="Heading2">
    <w:name w:val="heading 2"/>
    <w:basedOn w:val="Normal"/>
    <w:next w:val="Normal"/>
    <w:link w:val="Heading2Char"/>
    <w:uiPriority w:val="9"/>
    <w:unhideWhenUsed/>
    <w:qFormat/>
    <w:rsid w:val="00433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B4"/>
    <w:pPr>
      <w:ind w:left="720"/>
      <w:contextualSpacing/>
    </w:pPr>
  </w:style>
  <w:style w:type="table" w:styleId="TableGrid">
    <w:name w:val="Table Grid"/>
    <w:basedOn w:val="TableNormal"/>
    <w:uiPriority w:val="59"/>
    <w:rsid w:val="00C943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55B7"/>
    <w:rPr>
      <w:sz w:val="16"/>
      <w:szCs w:val="16"/>
    </w:rPr>
  </w:style>
  <w:style w:type="paragraph" w:styleId="CommentText">
    <w:name w:val="annotation text"/>
    <w:basedOn w:val="Normal"/>
    <w:link w:val="CommentTextChar"/>
    <w:uiPriority w:val="99"/>
    <w:unhideWhenUsed/>
    <w:rsid w:val="001355B7"/>
    <w:rPr>
      <w:sz w:val="20"/>
      <w:szCs w:val="20"/>
    </w:rPr>
  </w:style>
  <w:style w:type="character" w:customStyle="1" w:styleId="CommentTextChar">
    <w:name w:val="Comment Text Char"/>
    <w:link w:val="CommentText"/>
    <w:uiPriority w:val="99"/>
    <w:rsid w:val="001355B7"/>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1355B7"/>
    <w:rPr>
      <w:b/>
      <w:bCs/>
    </w:rPr>
  </w:style>
  <w:style w:type="character" w:customStyle="1" w:styleId="CommentSubjectChar">
    <w:name w:val="Comment Subject Char"/>
    <w:link w:val="CommentSubject"/>
    <w:uiPriority w:val="99"/>
    <w:semiHidden/>
    <w:rsid w:val="001355B7"/>
    <w:rPr>
      <w:rFonts w:ascii="Calibri" w:eastAsia="Times New Roman" w:hAnsi="Calibri"/>
      <w:b/>
      <w:bCs/>
    </w:rPr>
  </w:style>
  <w:style w:type="paragraph" w:styleId="BalloonText">
    <w:name w:val="Balloon Text"/>
    <w:basedOn w:val="Normal"/>
    <w:link w:val="BalloonTextChar"/>
    <w:uiPriority w:val="99"/>
    <w:semiHidden/>
    <w:unhideWhenUsed/>
    <w:rsid w:val="001355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5B7"/>
    <w:rPr>
      <w:rFonts w:ascii="Tahoma" w:eastAsia="Times New Roman" w:hAnsi="Tahoma" w:cs="Tahoma"/>
      <w:sz w:val="16"/>
      <w:szCs w:val="16"/>
    </w:rPr>
  </w:style>
  <w:style w:type="paragraph" w:styleId="Header">
    <w:name w:val="header"/>
    <w:basedOn w:val="Normal"/>
    <w:link w:val="HeaderChar"/>
    <w:unhideWhenUsed/>
    <w:rsid w:val="00490ECF"/>
    <w:pPr>
      <w:tabs>
        <w:tab w:val="center" w:pos="4513"/>
        <w:tab w:val="right" w:pos="9026"/>
      </w:tabs>
    </w:pPr>
  </w:style>
  <w:style w:type="character" w:customStyle="1" w:styleId="HeaderChar">
    <w:name w:val="Header Char"/>
    <w:link w:val="Header"/>
    <w:rsid w:val="00490ECF"/>
    <w:rPr>
      <w:rFonts w:ascii="Calibri" w:eastAsia="Times New Roman" w:hAnsi="Calibri"/>
      <w:sz w:val="22"/>
      <w:szCs w:val="22"/>
    </w:rPr>
  </w:style>
  <w:style w:type="paragraph" w:styleId="Footer">
    <w:name w:val="footer"/>
    <w:basedOn w:val="Normal"/>
    <w:link w:val="FooterChar"/>
    <w:uiPriority w:val="99"/>
    <w:unhideWhenUsed/>
    <w:rsid w:val="00490ECF"/>
    <w:pPr>
      <w:tabs>
        <w:tab w:val="center" w:pos="4513"/>
        <w:tab w:val="right" w:pos="9026"/>
      </w:tabs>
    </w:pPr>
  </w:style>
  <w:style w:type="character" w:customStyle="1" w:styleId="FooterChar">
    <w:name w:val="Footer Char"/>
    <w:link w:val="Footer"/>
    <w:uiPriority w:val="99"/>
    <w:rsid w:val="00490ECF"/>
    <w:rPr>
      <w:rFonts w:ascii="Calibri" w:eastAsia="Times New Roman" w:hAnsi="Calibri"/>
      <w:sz w:val="22"/>
      <w:szCs w:val="22"/>
    </w:rPr>
  </w:style>
  <w:style w:type="paragraph" w:customStyle="1" w:styleId="Default">
    <w:name w:val="Default"/>
    <w:rsid w:val="00B621A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94FAD"/>
    <w:rPr>
      <w:color w:val="0000FF" w:themeColor="hyperlink"/>
      <w:u w:val="single"/>
    </w:rPr>
  </w:style>
  <w:style w:type="paragraph" w:styleId="Revision">
    <w:name w:val="Revision"/>
    <w:hidden/>
    <w:uiPriority w:val="99"/>
    <w:semiHidden/>
    <w:rsid w:val="00112CD9"/>
    <w:rPr>
      <w:rFonts w:ascii="Calibri" w:eastAsia="Times New Roman" w:hAnsi="Calibri"/>
      <w:sz w:val="22"/>
      <w:szCs w:val="22"/>
    </w:rPr>
  </w:style>
  <w:style w:type="character" w:customStyle="1" w:styleId="Heading1Char">
    <w:name w:val="Heading 1 Char"/>
    <w:basedOn w:val="DefaultParagraphFont"/>
    <w:link w:val="Heading1"/>
    <w:uiPriority w:val="9"/>
    <w:rsid w:val="00433371"/>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43337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33371"/>
    <w:rPr>
      <w:rFonts w:ascii="Calibri" w:eastAsia="Times New Roman" w:hAnsi="Calibri"/>
      <w:sz w:val="22"/>
      <w:szCs w:val="22"/>
    </w:rPr>
  </w:style>
  <w:style w:type="paragraph" w:styleId="TOC1">
    <w:name w:val="toc 1"/>
    <w:basedOn w:val="Normal"/>
    <w:next w:val="Normal"/>
    <w:autoRedefine/>
    <w:uiPriority w:val="39"/>
    <w:unhideWhenUsed/>
    <w:rsid w:val="004333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493">
      <w:bodyDiv w:val="1"/>
      <w:marLeft w:val="0"/>
      <w:marRight w:val="0"/>
      <w:marTop w:val="0"/>
      <w:marBottom w:val="0"/>
      <w:divBdr>
        <w:top w:val="none" w:sz="0" w:space="0" w:color="auto"/>
        <w:left w:val="none" w:sz="0" w:space="0" w:color="auto"/>
        <w:bottom w:val="none" w:sz="0" w:space="0" w:color="auto"/>
        <w:right w:val="none" w:sz="0" w:space="0" w:color="auto"/>
      </w:divBdr>
    </w:div>
    <w:div w:id="615873431">
      <w:bodyDiv w:val="1"/>
      <w:marLeft w:val="0"/>
      <w:marRight w:val="0"/>
      <w:marTop w:val="0"/>
      <w:marBottom w:val="0"/>
      <w:divBdr>
        <w:top w:val="none" w:sz="0" w:space="0" w:color="auto"/>
        <w:left w:val="none" w:sz="0" w:space="0" w:color="auto"/>
        <w:bottom w:val="none" w:sz="0" w:space="0" w:color="auto"/>
        <w:right w:val="none" w:sz="0" w:space="0" w:color="auto"/>
      </w:divBdr>
    </w:div>
    <w:div w:id="828593642">
      <w:bodyDiv w:val="1"/>
      <w:marLeft w:val="0"/>
      <w:marRight w:val="0"/>
      <w:marTop w:val="0"/>
      <w:marBottom w:val="0"/>
      <w:divBdr>
        <w:top w:val="none" w:sz="0" w:space="0" w:color="auto"/>
        <w:left w:val="none" w:sz="0" w:space="0" w:color="auto"/>
        <w:bottom w:val="none" w:sz="0" w:space="0" w:color="auto"/>
        <w:right w:val="none" w:sz="0" w:space="0" w:color="auto"/>
      </w:divBdr>
    </w:div>
    <w:div w:id="9812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4360-97E4-4B46-A743-21669532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VMD</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dc:creator>
  <cp:lastModifiedBy>Viv Saville</cp:lastModifiedBy>
  <cp:revision>2</cp:revision>
  <cp:lastPrinted>2015-02-24T10:55:00Z</cp:lastPrinted>
  <dcterms:created xsi:type="dcterms:W3CDTF">2022-06-21T08:23:00Z</dcterms:created>
  <dcterms:modified xsi:type="dcterms:W3CDTF">2022-06-21T08:23:00Z</dcterms:modified>
</cp:coreProperties>
</file>