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2A2B" w14:textId="77777777" w:rsidR="00AA3422" w:rsidRDefault="0024669A">
      <w:pPr>
        <w:jc w:val="center"/>
      </w:pPr>
      <w:r>
        <w:rPr>
          <w:rFonts w:ascii="Arial" w:hAnsi="Arial" w:cs="Arial"/>
          <w:b/>
          <w:sz w:val="28"/>
        </w:rPr>
        <w:t>Template for setting up a redundancy payments case</w:t>
      </w:r>
    </w:p>
    <w:p w14:paraId="1E2A61A1" w14:textId="77777777" w:rsidR="00AA3422" w:rsidRDefault="0024669A">
      <w:pPr>
        <w:rPr>
          <w:rFonts w:ascii="Arial" w:hAnsi="Arial" w:cs="Arial"/>
          <w:sz w:val="24"/>
          <w:szCs w:val="24"/>
        </w:rPr>
      </w:pPr>
      <w:bookmarkStart w:id="0" w:name="_Hlk54776822"/>
      <w:r>
        <w:rPr>
          <w:rFonts w:ascii="Arial" w:hAnsi="Arial" w:cs="Arial"/>
          <w:sz w:val="24"/>
          <w:szCs w:val="24"/>
        </w:rPr>
        <w:t xml:space="preserve">Complete the form below if you need a case to be set up. </w:t>
      </w:r>
    </w:p>
    <w:p w14:paraId="5AF02531" w14:textId="77777777" w:rsidR="00AA3422" w:rsidRDefault="0024669A">
      <w:r>
        <w:rPr>
          <w:rFonts w:ascii="Arial" w:hAnsi="Arial" w:cs="Arial"/>
          <w:sz w:val="24"/>
          <w:szCs w:val="24"/>
        </w:rPr>
        <w:t xml:space="preserve">Send the completed form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RPS.stakeholder@insolvency.gov.uk</w:t>
        </w:r>
      </w:hyperlink>
    </w:p>
    <w:p w14:paraId="49CFC27C" w14:textId="77777777" w:rsidR="00AA3422" w:rsidRDefault="0024669A">
      <w:pPr>
        <w:rPr>
          <w:rFonts w:ascii="Arial" w:hAnsi="Arial" w:cs="Arial"/>
          <w:sz w:val="24"/>
          <w:szCs w:val="24"/>
        </w:rPr>
      </w:pPr>
      <w:bookmarkStart w:id="1" w:name="_Hlk53042038"/>
      <w:r>
        <w:rPr>
          <w:rFonts w:ascii="Arial" w:hAnsi="Arial" w:cs="Arial"/>
          <w:sz w:val="24"/>
          <w:szCs w:val="24"/>
        </w:rPr>
        <w:t>Use the subject line: case set up request.</w:t>
      </w:r>
    </w:p>
    <w:p w14:paraId="4264E849" w14:textId="77777777" w:rsidR="00AA3422" w:rsidRDefault="0024669A">
      <w:r>
        <w:rPr>
          <w:rFonts w:ascii="Arial" w:hAnsi="Arial" w:cs="Arial"/>
          <w:sz w:val="24"/>
          <w:szCs w:val="24"/>
        </w:rPr>
        <w:t xml:space="preserve">For information on case set ups, we have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>
        <w:rPr>
          <w:rFonts w:ascii="Arial" w:hAnsi="Arial" w:cs="Arial"/>
          <w:sz w:val="24"/>
          <w:szCs w:val="24"/>
        </w:rPr>
        <w:t xml:space="preserve"> to help you on GOV.UK.</w:t>
      </w:r>
    </w:p>
    <w:p w14:paraId="34301F2C" w14:textId="77777777" w:rsidR="00AA3422" w:rsidRDefault="0024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1 </w:t>
      </w:r>
    </w:p>
    <w:p w14:paraId="3528AEFB" w14:textId="77777777" w:rsidR="00AA3422" w:rsidRDefault="0024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complete all fields in Part 1. We cannot set up a case without this information.</w:t>
      </w:r>
    </w:p>
    <w:tbl>
      <w:tblPr>
        <w:tblW w:w="922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675"/>
      </w:tblGrid>
      <w:tr w:rsidR="00AA3422" w14:paraId="19E62BFC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9E69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name (and full name of the individuals if they are a sole trader or business partnership)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0A13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0850E503" w14:textId="77777777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150D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number (for limited companies and limited liability partnerships only)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5788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3AC95AC7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4715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business address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C3CC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778B93A0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4CE6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address (if different)</w:t>
            </w:r>
          </w:p>
          <w:p w14:paraId="420EEDC5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not include Northern Ireland in your request.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6CB7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652C15E9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5796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IP name and number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F614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5499D4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71C5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firm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8283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2208D576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7848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address and phone </w:t>
            </w:r>
            <w:r>
              <w:rPr>
                <w:rFonts w:ascii="Arial" w:hAnsi="Arial" w:cs="Arial"/>
                <w:sz w:val="24"/>
                <w:szCs w:val="24"/>
              </w:rPr>
              <w:t>number of IP or employer representative contact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0574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7D7B6E40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AB0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where RP1 copies should be sent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8BF8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89DCA0C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8032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of insolvency or expected date of insolvency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A3DB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3DE918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5C2" w14:textId="77777777" w:rsidR="00AA3422" w:rsidRDefault="0024669A">
            <w:r>
              <w:rPr>
                <w:rFonts w:ascii="Arial" w:hAnsi="Arial" w:cs="Arial"/>
                <w:sz w:val="24"/>
                <w:szCs w:val="24"/>
              </w:rPr>
              <w:t xml:space="preserve">Type of insolvency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78C9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2DB4C1B9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86F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number of dismissals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6EA0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1848AF1F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A8A2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date of dismissals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FAD5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64FBE060" w14:textId="7777777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07C3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further </w:t>
            </w: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</w:p>
          <w:p w14:paraId="52FD92F7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BAA21" w14:textId="77777777" w:rsidR="00AA3422" w:rsidRDefault="0024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1A7300" w14:textId="77777777" w:rsidR="00AA3422" w:rsidRDefault="0024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14:paraId="14BABDFD" w14:textId="77777777" w:rsidR="00AA3422" w:rsidRDefault="0024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statement of affairs can be provided instead of completing part 2.</w:t>
      </w:r>
    </w:p>
    <w:p w14:paraId="5B175778" w14:textId="77777777" w:rsidR="00AA3422" w:rsidRDefault="0024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sending the statement of affairs, please complete the rest of this section.</w:t>
      </w:r>
    </w:p>
    <w:tbl>
      <w:tblPr>
        <w:tblW w:w="922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675"/>
      </w:tblGrid>
      <w:tr w:rsidR="00AA3422" w14:paraId="642F61C3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7827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the business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36AD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0E337B22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6AA8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any money owed by </w:t>
            </w:r>
            <w:r>
              <w:rPr>
                <w:rFonts w:ascii="Arial" w:hAnsi="Arial" w:cs="Arial"/>
                <w:sz w:val="24"/>
                <w:szCs w:val="24"/>
              </w:rPr>
              <w:t>directors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6953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4A8267D8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82FE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trade creditors</w:t>
            </w:r>
          </w:p>
          <w:p w14:paraId="03393A98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9769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4EC51438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AC01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or HMRC liabilities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505E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1C077A5E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7BA9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the total employee claims represent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 majority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creditors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01FF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AAD91DC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1CBF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value of company assets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B8DB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3BD2F3BA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78C4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share capital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DADB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82A9B04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FD30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trading date (if known)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F362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6B73353B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CCEE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further details: </w:t>
            </w:r>
          </w:p>
          <w:p w14:paraId="4287B68E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E1BDC" w14:textId="77777777" w:rsidR="00AA3422" w:rsidRDefault="00AA3422">
      <w:pPr>
        <w:rPr>
          <w:rFonts w:ascii="Arial" w:hAnsi="Arial" w:cs="Arial"/>
          <w:sz w:val="24"/>
          <w:szCs w:val="24"/>
        </w:rPr>
      </w:pPr>
    </w:p>
    <w:p w14:paraId="270F917A" w14:textId="77777777" w:rsidR="00AA3422" w:rsidRDefault="0024669A">
      <w:pPr>
        <w:rPr>
          <w:rFonts w:ascii="Arial" w:hAnsi="Arial" w:cs="Arial"/>
          <w:sz w:val="24"/>
          <w:szCs w:val="24"/>
        </w:rPr>
      </w:pPr>
      <w:bookmarkStart w:id="2" w:name="_Hlk53399232"/>
      <w:r>
        <w:rPr>
          <w:rFonts w:ascii="Arial" w:hAnsi="Arial" w:cs="Arial"/>
          <w:sz w:val="24"/>
          <w:szCs w:val="24"/>
        </w:rPr>
        <w:t xml:space="preserve">Part 3 </w:t>
      </w:r>
    </w:p>
    <w:p w14:paraId="1B4CC4E6" w14:textId="77777777" w:rsidR="00AA3422" w:rsidRDefault="0024669A">
      <w:r>
        <w:rPr>
          <w:rFonts w:ascii="Arial" w:hAnsi="Arial" w:cs="Arial"/>
          <w:sz w:val="24"/>
          <w:szCs w:val="24"/>
        </w:rPr>
        <w:t>Complete this if you are dealing with large numbers of redundancies or a complex case.</w:t>
      </w:r>
    </w:p>
    <w:tbl>
      <w:tblPr>
        <w:tblW w:w="922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5074"/>
      </w:tblGrid>
      <w:tr w:rsidR="00AA3422" w14:paraId="4779639F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5B48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 sector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CE0B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2CD6BE17" w14:textId="77777777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AC9F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employees in the company.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BC9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3826690" w14:textId="77777777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484E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 HR or payroll records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AAE8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77D99ABD" w14:textId="77777777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8BD0" w14:textId="77777777" w:rsidR="00AA3422" w:rsidRDefault="0024669A">
            <w:r>
              <w:rPr>
                <w:rFonts w:ascii="Arial" w:hAnsi="Arial" w:cs="Arial"/>
                <w:sz w:val="24"/>
                <w:szCs w:val="24"/>
              </w:rPr>
              <w:t xml:space="preserve">Are staff based in England, Wales,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Scotland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a </w:t>
            </w:r>
            <w:r>
              <w:rPr>
                <w:rFonts w:ascii="Arial" w:hAnsi="Arial" w:cs="Arial"/>
                <w:sz w:val="24"/>
                <w:szCs w:val="24"/>
              </w:rPr>
              <w:t>combination?</w:t>
            </w:r>
          </w:p>
          <w:p w14:paraId="05F17AD1" w14:textId="77777777" w:rsidR="00AA3422" w:rsidRDefault="0024669A">
            <w:r>
              <w:rPr>
                <w:rFonts w:ascii="Arial" w:hAnsi="Arial" w:cs="Arial"/>
                <w:sz w:val="24"/>
                <w:szCs w:val="24"/>
              </w:rPr>
              <w:t xml:space="preserve">Do not include Northern Ireland in your request.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45A5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2D0FB869" w14:textId="7777777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2FA8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employees based abroad?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288E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484E5B48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7267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HR and payroll staff being retained?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C696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5DA42C8" w14:textId="7777777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BD7D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business continue trading?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2033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6225A308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DA95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some or all the business be sold?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5D7F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23C2592F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5833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sz w:val="24"/>
                <w:szCs w:val="24"/>
              </w:rPr>
              <w:t>information about the complexity of the case, for example:</w:t>
            </w:r>
          </w:p>
          <w:p w14:paraId="7E0084C0" w14:textId="77777777" w:rsidR="00AA3422" w:rsidRDefault="0024669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rates of pay</w:t>
            </w:r>
          </w:p>
          <w:p w14:paraId="74F1ACFD" w14:textId="77777777" w:rsidR="00AA3422" w:rsidRDefault="0024669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irregular shift patterns </w:t>
            </w:r>
          </w:p>
          <w:p w14:paraId="76864DD5" w14:textId="77777777" w:rsidR="00AA3422" w:rsidRDefault="0024669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status </w:t>
            </w:r>
          </w:p>
          <w:p w14:paraId="1964E230" w14:textId="77777777" w:rsidR="00AA3422" w:rsidRDefault="0024669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commission, bonus,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overtime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bespoke contracts</w:t>
            </w:r>
          </w:p>
          <w:p w14:paraId="4E45FE03" w14:textId="77777777" w:rsidR="00AA3422" w:rsidRDefault="0024669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TUPE transfers</w:t>
            </w:r>
          </w:p>
          <w:p w14:paraId="6E2EAA3B" w14:textId="77777777" w:rsidR="00AA3422" w:rsidRDefault="0024669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insolvency events for the same company</w:t>
            </w:r>
          </w:p>
          <w:p w14:paraId="0F457DEA" w14:textId="77777777" w:rsidR="00AA3422" w:rsidRDefault="0024669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components </w:t>
            </w:r>
            <w:r>
              <w:rPr>
                <w:rFonts w:ascii="Arial" w:hAnsi="Arial" w:cs="Arial"/>
                <w:sz w:val="24"/>
                <w:szCs w:val="24"/>
              </w:rPr>
              <w:t>paid/part paid directly to employees?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43CF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03D090B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12A6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for directing employee queries (for example any specialist webpages or email addresses that have been set up)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5B72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7B3EB5B4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C2A9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requesting a bespoke factsheet for employees?</w:t>
            </w:r>
          </w:p>
          <w:p w14:paraId="5C88BB2A" w14:textId="77777777" w:rsidR="00AA3422" w:rsidRDefault="0024669A">
            <w:r>
              <w:rPr>
                <w:rFonts w:ascii="Arial" w:hAnsi="Arial" w:cs="Arial"/>
                <w:sz w:val="24"/>
                <w:szCs w:val="24"/>
              </w:rPr>
              <w:t xml:space="preserve">If yes, contact </w:t>
            </w: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RPS.stakeholder@insolvency.gov.uk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with details.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1812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67852DE6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52CAA60F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C2D6" w14:textId="77777777" w:rsidR="00AA3422" w:rsidRDefault="0024669A">
            <w:r>
              <w:rPr>
                <w:rFonts w:ascii="Arial" w:hAnsi="Arial" w:cs="Arial"/>
                <w:sz w:val="24"/>
                <w:szCs w:val="24"/>
              </w:rPr>
              <w:t>Details of connected companies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5CBE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41BAEACD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80C4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 expected media or political interest in the case?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A796" w14:textId="77777777" w:rsidR="00AA3422" w:rsidRDefault="00AA3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22" w14:paraId="22367193" w14:textId="77777777">
        <w:tblPrEx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94FD" w14:textId="77777777" w:rsidR="00AA3422" w:rsidRDefault="0024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further details:</w:t>
            </w:r>
          </w:p>
        </w:tc>
      </w:tr>
    </w:tbl>
    <w:p w14:paraId="1DAFC8B4" w14:textId="77777777" w:rsidR="00AA3422" w:rsidRDefault="00AA3422">
      <w:pPr>
        <w:rPr>
          <w:rFonts w:ascii="Arial" w:hAnsi="Arial" w:cs="Arial"/>
          <w:sz w:val="24"/>
          <w:szCs w:val="24"/>
        </w:rPr>
      </w:pPr>
    </w:p>
    <w:p w14:paraId="7BB372FC" w14:textId="77777777" w:rsidR="00AA3422" w:rsidRDefault="0024669A">
      <w:r>
        <w:rPr>
          <w:rFonts w:ascii="Arial" w:hAnsi="Arial" w:cs="Arial"/>
          <w:sz w:val="24"/>
          <w:szCs w:val="24"/>
        </w:rPr>
        <w:t xml:space="preserve">Send this completed form to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RPS.stakeholder@insolvency.gov.uk</w:t>
        </w:r>
      </w:hyperlink>
      <w:bookmarkEnd w:id="2"/>
    </w:p>
    <w:p w14:paraId="2E4F2655" w14:textId="77777777" w:rsidR="00AA3422" w:rsidRDefault="0024669A">
      <w:r>
        <w:rPr>
          <w:rFonts w:ascii="Arial" w:hAnsi="Arial" w:cs="Arial"/>
          <w:sz w:val="24"/>
          <w:szCs w:val="24"/>
        </w:rPr>
        <w:t xml:space="preserve">Details of how the Insolvency Service treats personal information may be found at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http://www.gov.uk/insolve</w:t>
        </w:r>
        <w:bookmarkStart w:id="3" w:name="_Hlt56430085"/>
        <w:bookmarkStart w:id="4" w:name="_Hlt56430086"/>
        <w:r>
          <w:rPr>
            <w:rStyle w:val="Hyperlink"/>
            <w:rFonts w:ascii="Arial" w:hAnsi="Arial" w:cs="Arial"/>
            <w:sz w:val="24"/>
            <w:szCs w:val="24"/>
          </w:rPr>
          <w:t>n</w:t>
        </w:r>
        <w:bookmarkEnd w:id="3"/>
        <w:bookmarkEnd w:id="4"/>
        <w:r>
          <w:rPr>
            <w:rStyle w:val="Hyperlink"/>
            <w:rFonts w:ascii="Arial" w:hAnsi="Arial" w:cs="Arial"/>
            <w:sz w:val="24"/>
            <w:szCs w:val="24"/>
          </w:rPr>
          <w:t>cy-service/personal-information-charter</w:t>
        </w:r>
      </w:hyperlink>
      <w:bookmarkEnd w:id="0"/>
      <w:bookmarkEnd w:id="1"/>
    </w:p>
    <w:sectPr w:rsidR="00AA34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7005" w14:textId="77777777" w:rsidR="00000000" w:rsidRDefault="0024669A">
      <w:pPr>
        <w:spacing w:after="0" w:line="240" w:lineRule="auto"/>
      </w:pPr>
      <w:r>
        <w:separator/>
      </w:r>
    </w:p>
  </w:endnote>
  <w:endnote w:type="continuationSeparator" w:id="0">
    <w:p w14:paraId="2E7D4EC5" w14:textId="77777777" w:rsidR="00000000" w:rsidRDefault="002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6620" w14:textId="77777777" w:rsidR="007436A0" w:rsidRDefault="00743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85F6" w14:textId="70FD008D" w:rsidR="00FC1858" w:rsidRDefault="0024669A">
    <w:pPr>
      <w:pStyle w:val="Footer"/>
      <w:rPr>
        <w:rFonts w:ascii="Arial" w:hAnsi="Arial" w:cs="Arial"/>
      </w:rPr>
    </w:pPr>
    <w:r>
      <w:rPr>
        <w:rFonts w:ascii="Arial" w:hAnsi="Arial" w:cs="Arial"/>
      </w:rPr>
      <w:t>Case set up template v</w:t>
    </w:r>
    <w:r w:rsidR="007436A0">
      <w:rPr>
        <w:rFonts w:ascii="Arial" w:hAnsi="Arial" w:cs="Arial"/>
      </w:rPr>
      <w:t>4</w:t>
    </w:r>
    <w:r>
      <w:rPr>
        <w:rFonts w:ascii="Arial" w:hAnsi="Arial" w:cs="Arial"/>
      </w:rPr>
      <w:t xml:space="preserve"> – </w:t>
    </w:r>
    <w:r w:rsidR="007436A0">
      <w:rPr>
        <w:rFonts w:ascii="Arial" w:hAnsi="Arial" w:cs="Arial"/>
      </w:rPr>
      <w:t>May 2022</w:t>
    </w:r>
  </w:p>
  <w:p w14:paraId="555DF493" w14:textId="77777777" w:rsidR="00FC1858" w:rsidRDefault="00246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3A7A" w14:textId="77777777" w:rsidR="007436A0" w:rsidRDefault="0074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5D3A" w14:textId="77777777" w:rsidR="00000000" w:rsidRDefault="002466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41C48" w14:textId="77777777" w:rsidR="00000000" w:rsidRDefault="002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496D" w14:textId="77777777" w:rsidR="007436A0" w:rsidRDefault="00743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985B" w14:textId="77777777" w:rsidR="00FC1858" w:rsidRDefault="0024669A">
    <w:pPr>
      <w:pStyle w:val="Header"/>
    </w:pPr>
    <w:r>
      <w:rPr>
        <w:noProof/>
        <w:lang w:eastAsia="en-GB"/>
      </w:rPr>
      <w:drawing>
        <wp:inline distT="0" distB="0" distL="0" distR="0" wp14:anchorId="5701B782" wp14:editId="77E9EA4A">
          <wp:extent cx="1666878" cy="876296"/>
          <wp:effectExtent l="0" t="0" r="9522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8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AEE2FB" w14:textId="77777777" w:rsidR="00FC1858" w:rsidRDefault="00246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91CD" w14:textId="77777777" w:rsidR="007436A0" w:rsidRDefault="00743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3C95"/>
    <w:multiLevelType w:val="multilevel"/>
    <w:tmpl w:val="A30A1EF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3422"/>
    <w:rsid w:val="0024669A"/>
    <w:rsid w:val="007436A0"/>
    <w:rsid w:val="00A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93CF3"/>
  <w15:docId w15:val="{10E72B57-C219-4890-850E-8CF901E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ase-set-up-guidance-for-insolvency-practitione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S.stakeholder@insolvency.gov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insolvency-service/personal-information-char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dundancypaymentsonline@insolvency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PS.stakeholder@insolvency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appointment case set up template</dc:title>
  <dc:creator>Aimee Ainslie</dc:creator>
  <cp:lastModifiedBy>Rebecca Barrington</cp:lastModifiedBy>
  <cp:revision>2</cp:revision>
  <cp:lastPrinted>2019-02-21T14:41:00Z</cp:lastPrinted>
  <dcterms:created xsi:type="dcterms:W3CDTF">2022-05-31T12:21:00Z</dcterms:created>
  <dcterms:modified xsi:type="dcterms:W3CDTF">2022-05-31T12:21:00Z</dcterms:modified>
</cp:coreProperties>
</file>