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C20562" w:rsidRPr="00C20562" w14:paraId="707AB863" w14:textId="77777777" w:rsidTr="00BB3712">
        <w:trPr>
          <w:trHeight w:hRule="exact" w:val="2796"/>
        </w:trPr>
        <w:tc>
          <w:tcPr>
            <w:tcW w:w="9468" w:type="dxa"/>
            <w:shd w:val="clear" w:color="auto" w:fill="auto"/>
          </w:tcPr>
          <w:p w14:paraId="5B33E23A" w14:textId="77777777" w:rsidR="00C20562" w:rsidRPr="00C20562" w:rsidRDefault="00C20562" w:rsidP="00323E71">
            <w:bookmarkStart w:id="0" w:name="_GoBack"/>
            <w:bookmarkEnd w:id="0"/>
          </w:p>
        </w:tc>
      </w:tr>
      <w:tr w:rsidR="00C20562" w:rsidRPr="00550D4A" w14:paraId="7F1BC156" w14:textId="77777777" w:rsidTr="00BB3712">
        <w:trPr>
          <w:trHeight w:hRule="exact" w:val="4253"/>
        </w:trPr>
        <w:tc>
          <w:tcPr>
            <w:tcW w:w="9468" w:type="dxa"/>
            <w:shd w:val="clear" w:color="auto" w:fill="auto"/>
          </w:tcPr>
          <w:p w14:paraId="2F00AEB1" w14:textId="3122D100" w:rsidR="00262D6E" w:rsidRDefault="00262D6E" w:rsidP="00262D6E">
            <w:pPr>
              <w:outlineLvl w:val="0"/>
              <w:rPr>
                <w:b/>
                <w:sz w:val="52"/>
                <w:szCs w:val="52"/>
              </w:rPr>
            </w:pPr>
          </w:p>
          <w:p w14:paraId="483A988A" w14:textId="77777777" w:rsidR="00262D6E" w:rsidRPr="00E5329B" w:rsidRDefault="00262D6E" w:rsidP="00262D6E">
            <w:pPr>
              <w:outlineLvl w:val="0"/>
              <w:rPr>
                <w:sz w:val="48"/>
                <w:szCs w:val="48"/>
                <w:lang w:bidi="ar-SA"/>
              </w:rPr>
            </w:pPr>
            <w:r w:rsidRPr="00E5329B">
              <w:rPr>
                <w:b/>
                <w:sz w:val="48"/>
                <w:szCs w:val="48"/>
              </w:rPr>
              <w:t>Mental Health Casework Section</w:t>
            </w:r>
          </w:p>
          <w:p w14:paraId="0AFAB09D" w14:textId="77777777" w:rsidR="00973B17" w:rsidRDefault="00973B17" w:rsidP="00262D6E">
            <w:pPr>
              <w:tabs>
                <w:tab w:val="left" w:pos="6795"/>
              </w:tabs>
              <w:outlineLvl w:val="0"/>
              <w:rPr>
                <w:sz w:val="40"/>
                <w:szCs w:val="40"/>
              </w:rPr>
            </w:pPr>
          </w:p>
          <w:p w14:paraId="5DD450CA" w14:textId="33D7EAEC" w:rsidR="00973B17" w:rsidRDefault="00973B17" w:rsidP="00262D6E">
            <w:pPr>
              <w:tabs>
                <w:tab w:val="left" w:pos="6795"/>
              </w:tabs>
              <w:outlineLvl w:val="0"/>
              <w:rPr>
                <w:sz w:val="38"/>
                <w:szCs w:val="38"/>
              </w:rPr>
            </w:pPr>
            <w:r>
              <w:rPr>
                <w:sz w:val="38"/>
                <w:szCs w:val="38"/>
              </w:rPr>
              <w:t>Guidance:</w:t>
            </w:r>
            <w:r w:rsidR="00767DBA">
              <w:rPr>
                <w:sz w:val="38"/>
                <w:szCs w:val="38"/>
              </w:rPr>
              <w:t xml:space="preserve"> </w:t>
            </w:r>
            <w:r w:rsidR="00F8183D">
              <w:rPr>
                <w:sz w:val="38"/>
                <w:szCs w:val="38"/>
              </w:rPr>
              <w:t>Medical Leave for Restricted Patients</w:t>
            </w:r>
          </w:p>
          <w:p w14:paraId="352C49E6" w14:textId="77777777" w:rsidR="00550D4A" w:rsidRPr="00550D4A" w:rsidRDefault="00550D4A" w:rsidP="00973B17">
            <w:pPr>
              <w:tabs>
                <w:tab w:val="left" w:pos="6795"/>
              </w:tabs>
              <w:outlineLvl w:val="0"/>
            </w:pPr>
          </w:p>
        </w:tc>
      </w:tr>
      <w:tr w:rsidR="00C20562" w:rsidRPr="00EA1B3A" w14:paraId="130937FA" w14:textId="77777777" w:rsidTr="00BB3712">
        <w:trPr>
          <w:trHeight w:hRule="exact" w:val="1985"/>
        </w:trPr>
        <w:tc>
          <w:tcPr>
            <w:tcW w:w="9468" w:type="dxa"/>
            <w:shd w:val="clear" w:color="auto" w:fill="auto"/>
          </w:tcPr>
          <w:p w14:paraId="66D4F6B4" w14:textId="77777777" w:rsidR="00C20562" w:rsidRPr="00EA1B3A" w:rsidRDefault="00C20562" w:rsidP="00EA1B3A">
            <w:pPr>
              <w:pStyle w:val="CoverAuthor"/>
            </w:pPr>
          </w:p>
        </w:tc>
      </w:tr>
      <w:tr w:rsidR="00550D4A" w:rsidRPr="00EA1B3A" w14:paraId="382AFD5C" w14:textId="77777777" w:rsidTr="00BB3712">
        <w:tblPrEx>
          <w:tblCellMar>
            <w:left w:w="108" w:type="dxa"/>
            <w:right w:w="108" w:type="dxa"/>
          </w:tblCellMar>
        </w:tblPrEx>
        <w:tc>
          <w:tcPr>
            <w:tcW w:w="10286" w:type="dxa"/>
            <w:shd w:val="clear" w:color="auto" w:fill="auto"/>
          </w:tcPr>
          <w:p w14:paraId="63B52A77" w14:textId="458897D1" w:rsidR="00550D4A" w:rsidRPr="00EA1B3A" w:rsidRDefault="007E5800" w:rsidP="00262D6E">
            <w:pPr>
              <w:pStyle w:val="CoverDate"/>
            </w:pPr>
            <w:r>
              <w:t xml:space="preserve"> February </w:t>
            </w:r>
            <w:r w:rsidR="00A5575D">
              <w:t>202</w:t>
            </w:r>
            <w:r w:rsidR="00C372FC">
              <w:t>1</w:t>
            </w:r>
          </w:p>
        </w:tc>
      </w:tr>
    </w:tbl>
    <w:p w14:paraId="64467C00" w14:textId="77777777" w:rsidR="00B230A3" w:rsidRDefault="00B230A3" w:rsidP="00B230A3">
      <w:pPr>
        <w:spacing w:after="0"/>
      </w:pPr>
    </w:p>
    <w:p w14:paraId="7F0FF412" w14:textId="77777777" w:rsidR="008C7094" w:rsidRDefault="008C7094" w:rsidP="008C7094">
      <w:pPr>
        <w:spacing w:after="0"/>
      </w:pPr>
      <w:r w:rsidRPr="00B230A3">
        <w:br w:type="page"/>
      </w:r>
    </w:p>
    <w:tbl>
      <w:tblPr>
        <w:tblW w:w="0" w:type="auto"/>
        <w:tblLook w:val="04A0" w:firstRow="1" w:lastRow="0" w:firstColumn="1" w:lastColumn="0" w:noHBand="0" w:noVBand="1"/>
      </w:tblPr>
      <w:tblGrid>
        <w:gridCol w:w="10034"/>
      </w:tblGrid>
      <w:tr w:rsidR="008C7094" w:rsidRPr="006D116C" w14:paraId="5CAB54E8" w14:textId="77777777" w:rsidTr="00BB3712">
        <w:trPr>
          <w:trHeight w:hRule="exact" w:val="5500"/>
        </w:trPr>
        <w:tc>
          <w:tcPr>
            <w:tcW w:w="10286" w:type="dxa"/>
            <w:shd w:val="clear" w:color="auto" w:fill="auto"/>
          </w:tcPr>
          <w:p w14:paraId="22136235" w14:textId="77777777" w:rsidR="008C7094" w:rsidRPr="006D116C" w:rsidRDefault="008C7094" w:rsidP="00CC608E"/>
        </w:tc>
      </w:tr>
      <w:tr w:rsidR="008C7094" w:rsidRPr="006D116C" w14:paraId="46A9463A" w14:textId="77777777" w:rsidTr="00BB3712">
        <w:tc>
          <w:tcPr>
            <w:tcW w:w="10286" w:type="dxa"/>
            <w:shd w:val="clear" w:color="auto" w:fill="auto"/>
          </w:tcPr>
          <w:p w14:paraId="33E53753" w14:textId="77777777" w:rsidR="008C7094" w:rsidRPr="001820BD" w:rsidRDefault="00973B17" w:rsidP="00CC608E">
            <w:r w:rsidRPr="003543E2">
              <w:rPr>
                <w:noProof/>
                <w:lang w:eastAsia="en-GB" w:bidi="ar-SA"/>
              </w:rPr>
              <w:drawing>
                <wp:inline distT="0" distB="0" distL="0" distR="0" wp14:anchorId="23952472" wp14:editId="2BA3EFB3">
                  <wp:extent cx="775970" cy="382905"/>
                  <wp:effectExtent l="0" t="0" r="0" b="0"/>
                  <wp:docPr id="14" name="Picture 12"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G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970" cy="382905"/>
                          </a:xfrm>
                          <a:prstGeom prst="rect">
                            <a:avLst/>
                          </a:prstGeom>
                          <a:noFill/>
                          <a:ln>
                            <a:noFill/>
                          </a:ln>
                        </pic:spPr>
                      </pic:pic>
                    </a:graphicData>
                  </a:graphic>
                </wp:inline>
              </w:drawing>
            </w:r>
          </w:p>
          <w:p w14:paraId="7B884C55" w14:textId="77777777" w:rsidR="008C7094" w:rsidRPr="00BB3712" w:rsidRDefault="0060603A" w:rsidP="00CC608E">
            <w:pPr>
              <w:rPr>
                <w:b/>
              </w:rPr>
            </w:pPr>
            <w:r w:rsidRPr="00BB3712">
              <w:rPr>
                <w:b/>
              </w:rPr>
              <w:t>© Crown copyright 2017</w:t>
            </w:r>
          </w:p>
          <w:p w14:paraId="36E54946" w14:textId="77777777" w:rsidR="008C7094" w:rsidRPr="001820BD" w:rsidRDefault="008C7094" w:rsidP="00CC608E">
            <w:r w:rsidRPr="001820BD">
              <w:t xml:space="preserve">This publication is licensed under the terms of the Open Government Licence v3.0 except where otherwise stated. To view this licence, visit </w:t>
            </w:r>
            <w:hyperlink r:id="rId12" w:history="1">
              <w:r w:rsidRPr="001820BD">
                <w:rPr>
                  <w:rStyle w:val="Hyperlink"/>
                </w:rPr>
                <w:t>nationalarchives.gov.uk/doc/open-government-licence/version/3</w:t>
              </w:r>
            </w:hyperlink>
            <w:r w:rsidRPr="001820BD">
              <w:t xml:space="preserve"> or write to the Information Policy Team, The National Archives, Kew, London TW9 4DU, or email: </w:t>
            </w:r>
            <w:hyperlink r:id="rId13" w:history="1">
              <w:r w:rsidRPr="001820BD">
                <w:rPr>
                  <w:rStyle w:val="Hyperlink"/>
                </w:rPr>
                <w:t>psi@nationalarchives.gsi.gov.uk</w:t>
              </w:r>
            </w:hyperlink>
            <w:r w:rsidRPr="001820BD">
              <w:t>.</w:t>
            </w:r>
          </w:p>
          <w:p w14:paraId="1538C797" w14:textId="20B8ABCB" w:rsidR="008C7094" w:rsidRDefault="008C7094" w:rsidP="00CC608E">
            <w:r w:rsidRPr="001820BD">
              <w:t>Any enquiries regarding this publication should be sent to us at</w:t>
            </w:r>
            <w:r w:rsidR="000D2FD4">
              <w:t>:</w:t>
            </w:r>
            <w:r w:rsidR="00257750">
              <w:t xml:space="preserve"> </w:t>
            </w:r>
            <w:hyperlink r:id="rId14" w:history="1">
              <w:r w:rsidR="004226F9">
                <w:rPr>
                  <w:rStyle w:val="Hyperlink"/>
                </w:rPr>
                <w:t>mhcscpst@justice.gov.uk</w:t>
              </w:r>
            </w:hyperlink>
          </w:p>
          <w:p w14:paraId="7EED1AFA" w14:textId="77777777" w:rsidR="00040C89" w:rsidRDefault="00040C89" w:rsidP="00CC608E"/>
          <w:p w14:paraId="3E4DB86F" w14:textId="77777777" w:rsidR="008C7094" w:rsidRPr="006D116C" w:rsidRDefault="008C7094" w:rsidP="00CC608E"/>
        </w:tc>
      </w:tr>
    </w:tbl>
    <w:p w14:paraId="66F7F8FB" w14:textId="77777777" w:rsidR="00267815" w:rsidRDefault="00267815" w:rsidP="00323E71"/>
    <w:p w14:paraId="5217B430" w14:textId="77777777" w:rsidR="001D0DE0" w:rsidRDefault="001D0DE0" w:rsidP="00323E71">
      <w:pPr>
        <w:sectPr w:rsidR="001D0DE0" w:rsidSect="001746E0">
          <w:headerReference w:type="first" r:id="rId15"/>
          <w:footerReference w:type="first" r:id="rId16"/>
          <w:pgSz w:w="11906" w:h="16838" w:code="9"/>
          <w:pgMar w:top="1531" w:right="851" w:bottom="1134" w:left="851" w:header="737" w:footer="227" w:gutter="170"/>
          <w:cols w:space="312"/>
          <w:titlePg/>
          <w:docGrid w:linePitch="360"/>
        </w:sectPr>
      </w:pPr>
    </w:p>
    <w:p w14:paraId="63A1B485" w14:textId="106C898E" w:rsidR="00942F6C" w:rsidRPr="00BD0638" w:rsidRDefault="00942F6C" w:rsidP="00942F6C">
      <w:r w:rsidRPr="00942F6C">
        <w:lastRenderedPageBreak/>
        <w:t>Table of Contents</w:t>
      </w:r>
      <w:r w:rsidRPr="00BD0638">
        <w:tab/>
      </w:r>
      <w:r w:rsidR="006D1D5E">
        <w:tab/>
      </w:r>
      <w:r w:rsidR="006D1D5E">
        <w:tab/>
      </w:r>
      <w:r w:rsidR="006D1D5E">
        <w:tab/>
      </w:r>
      <w:r w:rsidR="006D1D5E">
        <w:tab/>
      </w:r>
      <w:r w:rsidR="006D1D5E">
        <w:tab/>
      </w:r>
      <w:r w:rsidR="006D1D5E">
        <w:tab/>
      </w:r>
      <w:r w:rsidR="006D1D5E">
        <w:tab/>
      </w:r>
      <w:r w:rsidR="006D1D5E">
        <w:tab/>
      </w:r>
      <w:r w:rsidR="006D1D5E">
        <w:tab/>
      </w:r>
      <w:r w:rsidRPr="00BD0638">
        <w:t>Page number</w:t>
      </w:r>
      <w:r w:rsidRPr="00BD0638">
        <w:tab/>
      </w:r>
    </w:p>
    <w:p w14:paraId="3DD54531" w14:textId="77777777" w:rsidR="006D1D5E" w:rsidRDefault="006D1D5E" w:rsidP="006D1D5E">
      <w:pPr>
        <w:pStyle w:val="ListParagraph"/>
        <w:spacing w:before="240"/>
        <w:ind w:left="284" w:right="284"/>
        <w:rPr>
          <w:rFonts w:ascii="Arial" w:hAnsi="Arial" w:cs="Arial"/>
        </w:rPr>
      </w:pPr>
    </w:p>
    <w:p w14:paraId="4D972EC7" w14:textId="2EE5B81F" w:rsidR="00942F6C" w:rsidRPr="00BD0638" w:rsidRDefault="00942F6C" w:rsidP="0065113D">
      <w:pPr>
        <w:pStyle w:val="ListParagraph"/>
        <w:numPr>
          <w:ilvl w:val="0"/>
          <w:numId w:val="9"/>
        </w:numPr>
        <w:spacing w:before="240"/>
        <w:ind w:left="284" w:right="284"/>
        <w:rPr>
          <w:rFonts w:ascii="Arial" w:hAnsi="Arial" w:cs="Arial"/>
        </w:rPr>
      </w:pPr>
      <w:r w:rsidRPr="00BD0638">
        <w:rPr>
          <w:rFonts w:ascii="Arial" w:hAnsi="Arial" w:cs="Arial"/>
        </w:rPr>
        <w:t>Introduction</w:t>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Pr>
          <w:rFonts w:ascii="Arial" w:hAnsi="Arial" w:cs="Arial"/>
        </w:rPr>
        <w:t>2</w:t>
      </w:r>
    </w:p>
    <w:p w14:paraId="3BEA67AD" w14:textId="77777777" w:rsidR="00942F6C" w:rsidRPr="00BD0638" w:rsidRDefault="00942F6C" w:rsidP="0065113D">
      <w:pPr>
        <w:pStyle w:val="ListParagraph"/>
        <w:spacing w:before="240"/>
        <w:ind w:left="284" w:right="284"/>
        <w:rPr>
          <w:rFonts w:ascii="Arial" w:hAnsi="Arial" w:cs="Arial"/>
        </w:rPr>
      </w:pPr>
    </w:p>
    <w:p w14:paraId="2A983A74" w14:textId="63838926" w:rsidR="00942F6C" w:rsidRPr="00BD0638" w:rsidRDefault="00942F6C" w:rsidP="0065113D">
      <w:pPr>
        <w:pStyle w:val="ListParagraph"/>
        <w:numPr>
          <w:ilvl w:val="0"/>
          <w:numId w:val="9"/>
        </w:numPr>
        <w:spacing w:before="240"/>
        <w:ind w:left="284" w:right="284"/>
        <w:rPr>
          <w:rFonts w:ascii="Arial" w:hAnsi="Arial" w:cs="Arial"/>
        </w:rPr>
      </w:pPr>
      <w:r w:rsidRPr="00942F6C">
        <w:rPr>
          <w:rFonts w:ascii="Arial" w:hAnsi="Arial" w:cs="Arial"/>
        </w:rPr>
        <w:t>General Principles for Medical Leave</w:t>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006D1D5E">
        <w:rPr>
          <w:rFonts w:ascii="Arial" w:hAnsi="Arial" w:cs="Arial"/>
        </w:rPr>
        <w:tab/>
      </w:r>
      <w:r>
        <w:rPr>
          <w:rFonts w:ascii="Arial" w:hAnsi="Arial" w:cs="Arial"/>
        </w:rPr>
        <w:t>2-3</w:t>
      </w:r>
    </w:p>
    <w:p w14:paraId="2D074F7B" w14:textId="4C522A08" w:rsidR="00942F6C" w:rsidRPr="00BD0638" w:rsidRDefault="00942F6C" w:rsidP="0065113D">
      <w:pPr>
        <w:spacing w:before="240" w:after="0"/>
        <w:ind w:left="284" w:right="284"/>
      </w:pPr>
    </w:p>
    <w:p w14:paraId="0C80E546" w14:textId="48316FD0" w:rsidR="00942F6C" w:rsidRPr="00BD0638" w:rsidRDefault="00942F6C" w:rsidP="0065113D">
      <w:pPr>
        <w:pStyle w:val="ListParagraph"/>
        <w:numPr>
          <w:ilvl w:val="0"/>
          <w:numId w:val="9"/>
        </w:numPr>
        <w:spacing w:before="240"/>
        <w:ind w:left="284" w:right="284"/>
        <w:rPr>
          <w:rFonts w:ascii="Arial" w:hAnsi="Arial" w:cs="Arial"/>
        </w:rPr>
      </w:pPr>
      <w:r>
        <w:rPr>
          <w:rFonts w:ascii="Arial" w:hAnsi="Arial" w:cs="Arial"/>
        </w:rPr>
        <w:t xml:space="preserve">High Profile Patients </w:t>
      </w:r>
      <w:r>
        <w:rPr>
          <w:rFonts w:ascii="Arial" w:hAnsi="Arial" w:cs="Arial"/>
        </w:rPr>
        <w:tab/>
      </w:r>
      <w:r>
        <w:rPr>
          <w:rFonts w:ascii="Arial" w:hAnsi="Arial" w:cs="Arial"/>
        </w:rPr>
        <w:tab/>
      </w:r>
      <w:r>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006D1D5E">
        <w:rPr>
          <w:rFonts w:ascii="Arial" w:hAnsi="Arial" w:cs="Arial"/>
        </w:rPr>
        <w:tab/>
      </w:r>
      <w:r>
        <w:rPr>
          <w:rFonts w:ascii="Arial" w:hAnsi="Arial" w:cs="Arial"/>
        </w:rPr>
        <w:t>3</w:t>
      </w:r>
      <w:r w:rsidRPr="00BD0638">
        <w:rPr>
          <w:rFonts w:ascii="Arial" w:hAnsi="Arial" w:cs="Arial"/>
        </w:rPr>
        <w:t>-</w:t>
      </w:r>
      <w:r>
        <w:rPr>
          <w:rFonts w:ascii="Arial" w:hAnsi="Arial" w:cs="Arial"/>
        </w:rPr>
        <w:t>4</w:t>
      </w:r>
    </w:p>
    <w:p w14:paraId="47E85BC3" w14:textId="77777777" w:rsidR="00942F6C" w:rsidRPr="00BD0638" w:rsidRDefault="00942F6C" w:rsidP="0065113D">
      <w:pPr>
        <w:pStyle w:val="ListParagraph"/>
        <w:spacing w:before="240"/>
        <w:ind w:left="284" w:right="284"/>
        <w:rPr>
          <w:rFonts w:ascii="Arial" w:hAnsi="Arial" w:cs="Arial"/>
        </w:rPr>
      </w:pPr>
    </w:p>
    <w:p w14:paraId="38151D8F" w14:textId="2B9B65D1" w:rsidR="00942F6C" w:rsidRPr="00BD0638" w:rsidRDefault="00942F6C" w:rsidP="0065113D">
      <w:pPr>
        <w:pStyle w:val="ListParagraph"/>
        <w:numPr>
          <w:ilvl w:val="0"/>
          <w:numId w:val="9"/>
        </w:numPr>
        <w:spacing w:before="240"/>
        <w:ind w:left="284" w:right="284"/>
        <w:rPr>
          <w:rFonts w:ascii="Arial" w:hAnsi="Arial" w:cs="Arial"/>
        </w:rPr>
      </w:pPr>
      <w:r>
        <w:rPr>
          <w:rFonts w:ascii="Arial" w:hAnsi="Arial" w:cs="Arial"/>
        </w:rPr>
        <w:t>High Security Hospitals – Any Restricted Patients</w:t>
      </w:r>
      <w:r>
        <w:rPr>
          <w:rFonts w:ascii="Arial" w:hAnsi="Arial" w:cs="Arial"/>
        </w:rPr>
        <w:tab/>
      </w:r>
      <w:r>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006D1D5E">
        <w:rPr>
          <w:rFonts w:ascii="Arial" w:hAnsi="Arial" w:cs="Arial"/>
        </w:rPr>
        <w:tab/>
      </w:r>
      <w:r>
        <w:rPr>
          <w:rFonts w:ascii="Arial" w:hAnsi="Arial" w:cs="Arial"/>
        </w:rPr>
        <w:t>4-5</w:t>
      </w:r>
    </w:p>
    <w:p w14:paraId="1D1BC900" w14:textId="77777777" w:rsidR="00942F6C" w:rsidRPr="00BD0638" w:rsidRDefault="00942F6C" w:rsidP="0065113D">
      <w:pPr>
        <w:pStyle w:val="ListParagraph"/>
        <w:spacing w:before="240"/>
        <w:ind w:left="284" w:right="284"/>
        <w:rPr>
          <w:rFonts w:ascii="Arial" w:hAnsi="Arial" w:cs="Arial"/>
        </w:rPr>
      </w:pPr>
    </w:p>
    <w:p w14:paraId="1FDEAB95" w14:textId="039DC1F2" w:rsidR="004226F9" w:rsidRDefault="00942F6C" w:rsidP="0065113D">
      <w:pPr>
        <w:pStyle w:val="ListParagraph"/>
        <w:numPr>
          <w:ilvl w:val="0"/>
          <w:numId w:val="9"/>
        </w:numPr>
        <w:spacing w:before="240"/>
        <w:ind w:left="284" w:right="284"/>
        <w:rPr>
          <w:rFonts w:ascii="Arial" w:hAnsi="Arial" w:cs="Arial"/>
        </w:rPr>
      </w:pPr>
      <w:r w:rsidRPr="00942F6C">
        <w:rPr>
          <w:rFonts w:ascii="Arial" w:hAnsi="Arial" w:cs="Arial"/>
        </w:rPr>
        <w:t xml:space="preserve">Patients transferred from prisons or subject to S45A hospital direction </w:t>
      </w:r>
      <w:r w:rsidR="004226F9">
        <w:rPr>
          <w:rFonts w:ascii="Arial" w:hAnsi="Arial" w:cs="Arial"/>
        </w:rPr>
        <w:tab/>
      </w:r>
      <w:r w:rsidR="004226F9">
        <w:rPr>
          <w:rFonts w:ascii="Arial" w:hAnsi="Arial" w:cs="Arial"/>
        </w:rPr>
        <w:tab/>
      </w:r>
      <w:r w:rsidR="006D1D5E">
        <w:rPr>
          <w:rFonts w:ascii="Arial" w:hAnsi="Arial" w:cs="Arial"/>
        </w:rPr>
        <w:tab/>
      </w:r>
      <w:r w:rsidR="004226F9">
        <w:rPr>
          <w:rFonts w:ascii="Arial" w:hAnsi="Arial" w:cs="Arial"/>
        </w:rPr>
        <w:t>5-6</w:t>
      </w:r>
    </w:p>
    <w:p w14:paraId="4DFAB481" w14:textId="56C7A056" w:rsidR="00942F6C" w:rsidRPr="00BD0638" w:rsidRDefault="00942F6C" w:rsidP="0065113D">
      <w:pPr>
        <w:pStyle w:val="ListParagraph"/>
        <w:spacing w:before="240"/>
        <w:ind w:left="284" w:right="284"/>
        <w:rPr>
          <w:rFonts w:ascii="Arial" w:hAnsi="Arial" w:cs="Arial"/>
        </w:rPr>
      </w:pPr>
      <w:r w:rsidRPr="00942F6C">
        <w:rPr>
          <w:rFonts w:ascii="Arial" w:hAnsi="Arial" w:cs="Arial"/>
        </w:rPr>
        <w:t>and limitation directions</w:t>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sidRPr="00BD063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D5825EF" w14:textId="458F82D6" w:rsidR="00B4540B" w:rsidRPr="00B4540B" w:rsidRDefault="00A530E8" w:rsidP="0065113D">
      <w:pPr>
        <w:pStyle w:val="ListParagraph"/>
        <w:numPr>
          <w:ilvl w:val="0"/>
          <w:numId w:val="9"/>
        </w:numPr>
        <w:spacing w:before="240"/>
        <w:ind w:left="284" w:right="284"/>
        <w:rPr>
          <w:rFonts w:ascii="Arial" w:hAnsi="Arial" w:cs="Arial"/>
        </w:rPr>
      </w:pPr>
      <w:r w:rsidRPr="00A530E8">
        <w:rPr>
          <w:rFonts w:ascii="Arial" w:hAnsi="Arial" w:cs="Arial"/>
        </w:rPr>
        <w:t>Patients Subject to Section 37/41 orders</w:t>
      </w:r>
      <w:r w:rsidR="00942F6C" w:rsidRPr="00BD0638">
        <w:rPr>
          <w:rFonts w:ascii="Arial" w:hAnsi="Arial" w:cs="Arial"/>
        </w:rPr>
        <w:tab/>
      </w:r>
      <w:r w:rsidR="00942F6C" w:rsidRPr="00BD0638">
        <w:rPr>
          <w:rFonts w:ascii="Arial" w:hAnsi="Arial" w:cs="Arial"/>
        </w:rPr>
        <w:tab/>
      </w:r>
      <w:r w:rsidR="00942F6C" w:rsidRPr="00BD0638">
        <w:rPr>
          <w:rFonts w:ascii="Arial" w:hAnsi="Arial" w:cs="Arial"/>
        </w:rPr>
        <w:tab/>
      </w:r>
      <w:r w:rsidR="00942F6C" w:rsidRPr="00BD0638">
        <w:rPr>
          <w:rFonts w:ascii="Arial" w:hAnsi="Arial" w:cs="Arial"/>
        </w:rPr>
        <w:tab/>
      </w:r>
      <w:r>
        <w:rPr>
          <w:rFonts w:ascii="Arial" w:hAnsi="Arial" w:cs="Arial"/>
        </w:rPr>
        <w:tab/>
      </w:r>
      <w:r>
        <w:rPr>
          <w:rFonts w:ascii="Arial" w:hAnsi="Arial" w:cs="Arial"/>
        </w:rPr>
        <w:tab/>
      </w:r>
      <w:r>
        <w:rPr>
          <w:rFonts w:ascii="Arial" w:hAnsi="Arial" w:cs="Arial"/>
        </w:rPr>
        <w:tab/>
        <w:t>7-8</w:t>
      </w:r>
    </w:p>
    <w:p w14:paraId="0AD6AEC3" w14:textId="77777777" w:rsidR="006D1D5E" w:rsidRDefault="006D1D5E" w:rsidP="006D1D5E">
      <w:pPr>
        <w:pStyle w:val="Default"/>
        <w:spacing w:before="240"/>
        <w:ind w:left="284" w:right="284"/>
        <w:rPr>
          <w:rFonts w:eastAsia="Calibri"/>
          <w:bCs/>
          <w:lang w:eastAsia="en-US"/>
        </w:rPr>
      </w:pPr>
    </w:p>
    <w:p w14:paraId="6629259E" w14:textId="7E0B194E" w:rsidR="00DC19D9" w:rsidRPr="00AB24C4" w:rsidRDefault="00AB24C4" w:rsidP="0065113D">
      <w:pPr>
        <w:pStyle w:val="Default"/>
        <w:numPr>
          <w:ilvl w:val="0"/>
          <w:numId w:val="9"/>
        </w:numPr>
        <w:spacing w:before="240"/>
        <w:ind w:left="284" w:right="284"/>
        <w:rPr>
          <w:rFonts w:eastAsia="Calibri"/>
          <w:bCs/>
          <w:lang w:eastAsia="en-US"/>
        </w:rPr>
      </w:pPr>
      <w:bookmarkStart w:id="1" w:name="_Hlk61006163"/>
      <w:r>
        <w:rPr>
          <w:rFonts w:eastAsia="Calibri"/>
          <w:bCs/>
          <w:lang w:eastAsia="en-US"/>
        </w:rPr>
        <w:t>Escorts not employed by the detaining hospital</w:t>
      </w:r>
      <w:r>
        <w:rPr>
          <w:rFonts w:eastAsia="Calibri"/>
          <w:bCs/>
          <w:lang w:eastAsia="en-US"/>
        </w:rPr>
        <w:tab/>
      </w:r>
      <w:bookmarkEnd w:id="1"/>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8</w:t>
      </w:r>
    </w:p>
    <w:p w14:paraId="16010274" w14:textId="77777777" w:rsidR="00DC19D9" w:rsidRDefault="00DC19D9" w:rsidP="00B230A3">
      <w:pPr>
        <w:pStyle w:val="Default"/>
        <w:rPr>
          <w:rFonts w:eastAsia="Calibri"/>
          <w:b/>
          <w:sz w:val="28"/>
          <w:szCs w:val="28"/>
          <w:lang w:eastAsia="en-US"/>
        </w:rPr>
      </w:pPr>
    </w:p>
    <w:p w14:paraId="72884EA2" w14:textId="77777777" w:rsidR="00DC19D9" w:rsidRDefault="00DC19D9" w:rsidP="00B230A3">
      <w:pPr>
        <w:pStyle w:val="Default"/>
        <w:rPr>
          <w:rFonts w:eastAsia="Calibri"/>
          <w:b/>
          <w:sz w:val="28"/>
          <w:szCs w:val="28"/>
          <w:lang w:eastAsia="en-US"/>
        </w:rPr>
      </w:pPr>
    </w:p>
    <w:p w14:paraId="3E2F9152" w14:textId="77777777" w:rsidR="00DC19D9" w:rsidRDefault="00DC19D9" w:rsidP="00B230A3">
      <w:pPr>
        <w:pStyle w:val="Default"/>
        <w:rPr>
          <w:rFonts w:eastAsia="Calibri"/>
          <w:b/>
          <w:sz w:val="28"/>
          <w:szCs w:val="28"/>
          <w:lang w:eastAsia="en-US"/>
        </w:rPr>
      </w:pPr>
    </w:p>
    <w:p w14:paraId="4CF01867" w14:textId="77777777" w:rsidR="00DC19D9" w:rsidRDefault="00DC19D9" w:rsidP="00B230A3">
      <w:pPr>
        <w:pStyle w:val="Default"/>
        <w:rPr>
          <w:rFonts w:eastAsia="Calibri"/>
          <w:b/>
          <w:sz w:val="28"/>
          <w:szCs w:val="28"/>
          <w:lang w:eastAsia="en-US"/>
        </w:rPr>
      </w:pPr>
    </w:p>
    <w:p w14:paraId="3C1A33DF" w14:textId="77777777" w:rsidR="00DC19D9" w:rsidRDefault="00DC19D9" w:rsidP="00B230A3">
      <w:pPr>
        <w:pStyle w:val="Default"/>
        <w:rPr>
          <w:rFonts w:eastAsia="Calibri"/>
          <w:b/>
          <w:sz w:val="28"/>
          <w:szCs w:val="28"/>
          <w:lang w:eastAsia="en-US"/>
        </w:rPr>
      </w:pPr>
    </w:p>
    <w:p w14:paraId="6AFA6225" w14:textId="77777777" w:rsidR="00DC19D9" w:rsidRDefault="00DC19D9" w:rsidP="00B230A3">
      <w:pPr>
        <w:pStyle w:val="Default"/>
        <w:rPr>
          <w:rFonts w:eastAsia="Calibri"/>
          <w:b/>
          <w:sz w:val="28"/>
          <w:szCs w:val="28"/>
          <w:lang w:eastAsia="en-US"/>
        </w:rPr>
      </w:pPr>
    </w:p>
    <w:p w14:paraId="2738CAEA" w14:textId="77777777" w:rsidR="00DC19D9" w:rsidRDefault="00DC19D9" w:rsidP="00B230A3">
      <w:pPr>
        <w:pStyle w:val="Default"/>
        <w:rPr>
          <w:rFonts w:eastAsia="Calibri"/>
          <w:b/>
          <w:sz w:val="28"/>
          <w:szCs w:val="28"/>
          <w:lang w:eastAsia="en-US"/>
        </w:rPr>
      </w:pPr>
    </w:p>
    <w:p w14:paraId="06F5D36A" w14:textId="77777777" w:rsidR="00DC19D9" w:rsidRDefault="00DC19D9" w:rsidP="00B230A3">
      <w:pPr>
        <w:pStyle w:val="Default"/>
        <w:rPr>
          <w:rFonts w:eastAsia="Calibri"/>
          <w:b/>
          <w:sz w:val="28"/>
          <w:szCs w:val="28"/>
          <w:lang w:eastAsia="en-US"/>
        </w:rPr>
      </w:pPr>
    </w:p>
    <w:p w14:paraId="11FE126C" w14:textId="77777777" w:rsidR="00DC19D9" w:rsidRDefault="00DC19D9" w:rsidP="00B230A3">
      <w:pPr>
        <w:pStyle w:val="Default"/>
        <w:rPr>
          <w:rFonts w:eastAsia="Calibri"/>
          <w:b/>
          <w:sz w:val="28"/>
          <w:szCs w:val="28"/>
          <w:lang w:eastAsia="en-US"/>
        </w:rPr>
      </w:pPr>
    </w:p>
    <w:p w14:paraId="618DA18D" w14:textId="77777777" w:rsidR="00DC19D9" w:rsidRDefault="00DC19D9" w:rsidP="00B230A3">
      <w:pPr>
        <w:pStyle w:val="Default"/>
        <w:rPr>
          <w:rFonts w:eastAsia="Calibri"/>
          <w:b/>
          <w:sz w:val="28"/>
          <w:szCs w:val="28"/>
          <w:lang w:eastAsia="en-US"/>
        </w:rPr>
      </w:pPr>
    </w:p>
    <w:p w14:paraId="4D90B7BF" w14:textId="77777777" w:rsidR="00DC19D9" w:rsidRDefault="00DC19D9" w:rsidP="00B230A3">
      <w:pPr>
        <w:pStyle w:val="Default"/>
        <w:rPr>
          <w:rFonts w:eastAsia="Calibri"/>
          <w:b/>
          <w:sz w:val="28"/>
          <w:szCs w:val="28"/>
          <w:lang w:eastAsia="en-US"/>
        </w:rPr>
      </w:pPr>
    </w:p>
    <w:p w14:paraId="660E1B4E" w14:textId="77777777" w:rsidR="00DC19D9" w:rsidRDefault="00DC19D9" w:rsidP="00B230A3">
      <w:pPr>
        <w:pStyle w:val="Default"/>
        <w:rPr>
          <w:rFonts w:eastAsia="Calibri"/>
          <w:b/>
          <w:sz w:val="28"/>
          <w:szCs w:val="28"/>
          <w:lang w:eastAsia="en-US"/>
        </w:rPr>
      </w:pPr>
    </w:p>
    <w:p w14:paraId="47E0807E" w14:textId="77777777" w:rsidR="00DC19D9" w:rsidRDefault="00DC19D9" w:rsidP="00B230A3">
      <w:pPr>
        <w:pStyle w:val="Default"/>
        <w:rPr>
          <w:rFonts w:eastAsia="Calibri"/>
          <w:b/>
          <w:sz w:val="28"/>
          <w:szCs w:val="28"/>
          <w:lang w:eastAsia="en-US"/>
        </w:rPr>
      </w:pPr>
    </w:p>
    <w:p w14:paraId="5A821893" w14:textId="21035109" w:rsidR="00DC19D9" w:rsidRDefault="00DC19D9" w:rsidP="00B230A3">
      <w:pPr>
        <w:pStyle w:val="Default"/>
        <w:rPr>
          <w:rFonts w:eastAsia="Calibri"/>
          <w:b/>
          <w:sz w:val="28"/>
          <w:szCs w:val="28"/>
          <w:lang w:eastAsia="en-US"/>
        </w:rPr>
      </w:pPr>
    </w:p>
    <w:p w14:paraId="17488417" w14:textId="54001436" w:rsidR="004226F9" w:rsidRDefault="004226F9" w:rsidP="00B230A3">
      <w:pPr>
        <w:pStyle w:val="Default"/>
        <w:rPr>
          <w:rFonts w:eastAsia="Calibri"/>
          <w:b/>
          <w:sz w:val="28"/>
          <w:szCs w:val="28"/>
          <w:lang w:eastAsia="en-US"/>
        </w:rPr>
      </w:pPr>
    </w:p>
    <w:p w14:paraId="22143BC1" w14:textId="77777777" w:rsidR="004226F9" w:rsidRDefault="004226F9" w:rsidP="00B230A3">
      <w:pPr>
        <w:pStyle w:val="Default"/>
        <w:rPr>
          <w:rFonts w:eastAsia="Calibri"/>
          <w:b/>
          <w:sz w:val="28"/>
          <w:szCs w:val="28"/>
          <w:lang w:eastAsia="en-US"/>
        </w:rPr>
      </w:pPr>
    </w:p>
    <w:p w14:paraId="2A6EB564" w14:textId="77777777" w:rsidR="00DC19D9" w:rsidRDefault="00DC19D9" w:rsidP="00B230A3">
      <w:pPr>
        <w:pStyle w:val="Default"/>
        <w:rPr>
          <w:rFonts w:eastAsia="Calibri"/>
          <w:b/>
          <w:sz w:val="28"/>
          <w:szCs w:val="28"/>
          <w:lang w:eastAsia="en-US"/>
        </w:rPr>
      </w:pPr>
    </w:p>
    <w:p w14:paraId="2CE30568" w14:textId="77777777" w:rsidR="00DC19D9" w:rsidRDefault="00DC19D9" w:rsidP="00B230A3">
      <w:pPr>
        <w:pStyle w:val="Default"/>
        <w:rPr>
          <w:rFonts w:eastAsia="Calibri"/>
          <w:b/>
          <w:sz w:val="28"/>
          <w:szCs w:val="28"/>
          <w:lang w:eastAsia="en-US"/>
        </w:rPr>
      </w:pPr>
    </w:p>
    <w:p w14:paraId="79D66C29" w14:textId="77777777" w:rsidR="00DC19D9" w:rsidRDefault="00DC19D9" w:rsidP="00B230A3">
      <w:pPr>
        <w:pStyle w:val="Default"/>
        <w:rPr>
          <w:rFonts w:eastAsia="Calibri"/>
          <w:b/>
          <w:sz w:val="28"/>
          <w:szCs w:val="28"/>
          <w:lang w:eastAsia="en-US"/>
        </w:rPr>
      </w:pPr>
    </w:p>
    <w:p w14:paraId="72686AB4" w14:textId="771BAE55" w:rsidR="00B230A3" w:rsidRPr="00767DBA" w:rsidRDefault="00B230A3" w:rsidP="00B230A3">
      <w:pPr>
        <w:pStyle w:val="Default"/>
        <w:rPr>
          <w:rFonts w:eastAsia="Calibri"/>
          <w:b/>
          <w:sz w:val="28"/>
          <w:szCs w:val="28"/>
          <w:lang w:eastAsia="en-US"/>
        </w:rPr>
      </w:pPr>
      <w:r w:rsidRPr="00B230A3">
        <w:rPr>
          <w:rFonts w:eastAsia="Calibri"/>
          <w:b/>
          <w:sz w:val="28"/>
          <w:szCs w:val="28"/>
          <w:lang w:eastAsia="en-US"/>
        </w:rPr>
        <w:t>1</w:t>
      </w:r>
      <w:r w:rsidRPr="00B230A3">
        <w:rPr>
          <w:rFonts w:eastAsia="Calibri"/>
          <w:b/>
          <w:sz w:val="28"/>
          <w:szCs w:val="28"/>
          <w:lang w:eastAsia="en-US"/>
        </w:rPr>
        <w:tab/>
      </w:r>
      <w:r w:rsidRPr="00767DBA">
        <w:rPr>
          <w:rFonts w:eastAsia="Calibri"/>
          <w:b/>
          <w:sz w:val="28"/>
          <w:szCs w:val="28"/>
          <w:lang w:eastAsia="en-US"/>
        </w:rPr>
        <w:t>Introduction</w:t>
      </w:r>
    </w:p>
    <w:p w14:paraId="2AD2705B" w14:textId="4BB9BA60" w:rsidR="00B230A3" w:rsidRPr="00767DBA" w:rsidRDefault="00B230A3" w:rsidP="00B230A3">
      <w:pPr>
        <w:pStyle w:val="Default"/>
        <w:rPr>
          <w:rFonts w:eastAsia="Calibri"/>
          <w:sz w:val="22"/>
          <w:szCs w:val="22"/>
          <w:lang w:eastAsia="en-US"/>
        </w:rPr>
      </w:pPr>
    </w:p>
    <w:p w14:paraId="2F2FDC0E" w14:textId="4A1949A7" w:rsidR="00F8183D" w:rsidRPr="00767DBA" w:rsidRDefault="00F8183D" w:rsidP="00B230A3">
      <w:pPr>
        <w:pStyle w:val="Default"/>
        <w:rPr>
          <w:rFonts w:eastAsia="Calibri"/>
          <w:sz w:val="22"/>
          <w:szCs w:val="22"/>
          <w:lang w:eastAsia="en-US"/>
        </w:rPr>
      </w:pPr>
      <w:r w:rsidRPr="00767DBA">
        <w:rPr>
          <w:rFonts w:eastAsia="Calibri"/>
          <w:sz w:val="22"/>
          <w:szCs w:val="22"/>
          <w:lang w:eastAsia="en-US"/>
        </w:rPr>
        <w:t>This docum</w:t>
      </w:r>
      <w:r w:rsidR="00130C2C" w:rsidRPr="00767DBA">
        <w:rPr>
          <w:rFonts w:eastAsia="Calibri"/>
          <w:sz w:val="22"/>
          <w:szCs w:val="22"/>
          <w:lang w:eastAsia="en-US"/>
        </w:rPr>
        <w:t xml:space="preserve">ent sets out the arrangements that apply for restricted patients detained in </w:t>
      </w:r>
      <w:r w:rsidR="0032071C" w:rsidRPr="00767DBA">
        <w:rPr>
          <w:rFonts w:eastAsia="Calibri"/>
          <w:sz w:val="22"/>
          <w:szCs w:val="22"/>
          <w:lang w:eastAsia="en-US"/>
        </w:rPr>
        <w:t>psychiatri</w:t>
      </w:r>
      <w:r w:rsidR="000C6ACC" w:rsidRPr="00767DBA">
        <w:rPr>
          <w:rFonts w:eastAsia="Calibri"/>
          <w:sz w:val="22"/>
          <w:szCs w:val="22"/>
          <w:lang w:eastAsia="en-US"/>
        </w:rPr>
        <w:t xml:space="preserve">c </w:t>
      </w:r>
      <w:r w:rsidR="00130C2C" w:rsidRPr="00767DBA">
        <w:rPr>
          <w:rFonts w:eastAsia="Calibri"/>
          <w:sz w:val="22"/>
          <w:szCs w:val="22"/>
          <w:lang w:eastAsia="en-US"/>
        </w:rPr>
        <w:t>hospital</w:t>
      </w:r>
      <w:r w:rsidR="000C6ACC" w:rsidRPr="00767DBA">
        <w:rPr>
          <w:rFonts w:eastAsia="Calibri"/>
          <w:sz w:val="22"/>
          <w:szCs w:val="22"/>
          <w:lang w:eastAsia="en-US"/>
        </w:rPr>
        <w:t>s</w:t>
      </w:r>
      <w:r w:rsidR="00130C2C" w:rsidRPr="00767DBA">
        <w:rPr>
          <w:rFonts w:eastAsia="Calibri"/>
          <w:sz w:val="22"/>
          <w:szCs w:val="22"/>
          <w:lang w:eastAsia="en-US"/>
        </w:rPr>
        <w:t xml:space="preserve"> who</w:t>
      </w:r>
      <w:r w:rsidR="000C6ACC" w:rsidRPr="00767DBA">
        <w:rPr>
          <w:rFonts w:eastAsia="Calibri"/>
          <w:sz w:val="22"/>
          <w:szCs w:val="22"/>
          <w:lang w:eastAsia="en-US"/>
        </w:rPr>
        <w:t xml:space="preserve"> are required to attend general hospitals, dentists</w:t>
      </w:r>
      <w:r w:rsidR="00B07442" w:rsidRPr="00767DBA">
        <w:rPr>
          <w:rFonts w:eastAsia="Calibri"/>
          <w:sz w:val="22"/>
          <w:szCs w:val="22"/>
          <w:lang w:eastAsia="en-US"/>
        </w:rPr>
        <w:t xml:space="preserve">, opticians or </w:t>
      </w:r>
      <w:r w:rsidR="00A00199" w:rsidRPr="00767DBA">
        <w:rPr>
          <w:rFonts w:eastAsia="Calibri"/>
          <w:sz w:val="22"/>
          <w:szCs w:val="22"/>
          <w:lang w:eastAsia="en-US"/>
        </w:rPr>
        <w:t xml:space="preserve">other designated medical </w:t>
      </w:r>
      <w:r w:rsidR="00B07442" w:rsidRPr="00767DBA">
        <w:rPr>
          <w:rFonts w:eastAsia="Calibri"/>
          <w:sz w:val="22"/>
          <w:szCs w:val="22"/>
          <w:lang w:eastAsia="en-US"/>
        </w:rPr>
        <w:t>facilities for appointments or procedures</w:t>
      </w:r>
      <w:r w:rsidR="006164B6" w:rsidRPr="00767DBA">
        <w:rPr>
          <w:rFonts w:eastAsia="Calibri"/>
          <w:sz w:val="22"/>
          <w:szCs w:val="22"/>
          <w:lang w:eastAsia="en-US"/>
        </w:rPr>
        <w:t xml:space="preserve"> </w:t>
      </w:r>
      <w:r w:rsidR="008F50A5" w:rsidRPr="00767DBA">
        <w:rPr>
          <w:rFonts w:eastAsia="Calibri"/>
          <w:sz w:val="22"/>
          <w:szCs w:val="22"/>
          <w:lang w:eastAsia="en-US"/>
        </w:rPr>
        <w:t>for</w:t>
      </w:r>
      <w:r w:rsidR="006164B6" w:rsidRPr="00767DBA">
        <w:rPr>
          <w:rFonts w:eastAsia="Calibri"/>
          <w:sz w:val="22"/>
          <w:szCs w:val="22"/>
          <w:lang w:eastAsia="en-US"/>
        </w:rPr>
        <w:t xml:space="preserve"> their physical health. </w:t>
      </w:r>
    </w:p>
    <w:p w14:paraId="1323780F" w14:textId="52C18FCB" w:rsidR="006164B6" w:rsidRPr="00767DBA" w:rsidRDefault="006164B6" w:rsidP="00B230A3">
      <w:pPr>
        <w:pStyle w:val="Default"/>
        <w:rPr>
          <w:rFonts w:eastAsia="Calibri"/>
          <w:sz w:val="22"/>
          <w:szCs w:val="22"/>
          <w:lang w:eastAsia="en-US"/>
        </w:rPr>
      </w:pPr>
    </w:p>
    <w:p w14:paraId="66B64F5C" w14:textId="0C6B2B1F" w:rsidR="006164B6" w:rsidRPr="000E1543" w:rsidRDefault="006164B6" w:rsidP="00B230A3">
      <w:pPr>
        <w:pStyle w:val="Default"/>
        <w:rPr>
          <w:rFonts w:eastAsia="Calibri"/>
          <w:color w:val="auto"/>
          <w:sz w:val="22"/>
          <w:szCs w:val="22"/>
          <w:lang w:eastAsia="en-US"/>
        </w:rPr>
      </w:pPr>
      <w:r w:rsidRPr="000E1543">
        <w:rPr>
          <w:rFonts w:eastAsia="Calibri"/>
          <w:color w:val="auto"/>
          <w:sz w:val="22"/>
          <w:szCs w:val="22"/>
          <w:lang w:eastAsia="en-US"/>
        </w:rPr>
        <w:t xml:space="preserve">This guidance </w:t>
      </w:r>
      <w:r w:rsidR="004B5516" w:rsidRPr="000E1543">
        <w:rPr>
          <w:rFonts w:eastAsia="Calibri"/>
          <w:color w:val="auto"/>
          <w:sz w:val="22"/>
          <w:szCs w:val="22"/>
          <w:lang w:eastAsia="en-US"/>
        </w:rPr>
        <w:t xml:space="preserve">formalises and </w:t>
      </w:r>
      <w:r w:rsidR="0014626E" w:rsidRPr="000E1543">
        <w:rPr>
          <w:rFonts w:eastAsia="Calibri"/>
          <w:color w:val="auto"/>
          <w:sz w:val="22"/>
          <w:szCs w:val="22"/>
          <w:lang w:eastAsia="en-US"/>
        </w:rPr>
        <w:t>replac</w:t>
      </w:r>
      <w:r w:rsidR="00271166" w:rsidRPr="000E1543">
        <w:rPr>
          <w:rFonts w:eastAsia="Calibri"/>
          <w:color w:val="auto"/>
          <w:sz w:val="22"/>
          <w:szCs w:val="22"/>
          <w:lang w:eastAsia="en-US"/>
        </w:rPr>
        <w:t>es</w:t>
      </w:r>
      <w:r w:rsidR="00AF2375" w:rsidRPr="000E1543">
        <w:rPr>
          <w:rFonts w:eastAsia="Calibri"/>
          <w:color w:val="auto"/>
          <w:sz w:val="22"/>
          <w:szCs w:val="22"/>
          <w:lang w:eastAsia="en-US"/>
        </w:rPr>
        <w:t xml:space="preserve"> the arrangements </w:t>
      </w:r>
      <w:r w:rsidR="00271166" w:rsidRPr="000E1543">
        <w:rPr>
          <w:rFonts w:eastAsia="Calibri"/>
          <w:color w:val="auto"/>
          <w:sz w:val="22"/>
          <w:szCs w:val="22"/>
          <w:lang w:eastAsia="en-US"/>
        </w:rPr>
        <w:t xml:space="preserve">for medical leave set out </w:t>
      </w:r>
      <w:r w:rsidR="00AF2375" w:rsidRPr="000E1543">
        <w:rPr>
          <w:rFonts w:eastAsia="Calibri"/>
          <w:color w:val="auto"/>
          <w:sz w:val="22"/>
          <w:szCs w:val="22"/>
          <w:lang w:eastAsia="en-US"/>
        </w:rPr>
        <w:t>in the letter from the then Head of Mental Health Casework Section (MHCS)</w:t>
      </w:r>
      <w:r w:rsidR="00271166" w:rsidRPr="000E1543">
        <w:rPr>
          <w:rFonts w:eastAsia="Calibri"/>
          <w:color w:val="auto"/>
          <w:sz w:val="22"/>
          <w:szCs w:val="22"/>
          <w:lang w:eastAsia="en-US"/>
        </w:rPr>
        <w:t xml:space="preserve"> </w:t>
      </w:r>
      <w:r w:rsidR="006D5222" w:rsidRPr="000E1543">
        <w:rPr>
          <w:rFonts w:eastAsia="Calibri"/>
          <w:color w:val="auto"/>
          <w:sz w:val="22"/>
          <w:szCs w:val="22"/>
          <w:lang w:eastAsia="en-US"/>
        </w:rPr>
        <w:t>of 18 April 201</w:t>
      </w:r>
      <w:r w:rsidR="00B1512D" w:rsidRPr="000E1543">
        <w:rPr>
          <w:rFonts w:eastAsia="Calibri"/>
          <w:color w:val="auto"/>
          <w:sz w:val="22"/>
          <w:szCs w:val="22"/>
          <w:lang w:eastAsia="en-US"/>
        </w:rPr>
        <w:t>9</w:t>
      </w:r>
      <w:r w:rsidR="004B5516" w:rsidRPr="000E1543">
        <w:rPr>
          <w:rFonts w:eastAsia="Calibri"/>
          <w:color w:val="auto"/>
          <w:sz w:val="22"/>
          <w:szCs w:val="22"/>
          <w:lang w:eastAsia="en-US"/>
        </w:rPr>
        <w:t xml:space="preserve"> to all </w:t>
      </w:r>
      <w:r w:rsidR="004019D7" w:rsidRPr="000E1543">
        <w:rPr>
          <w:rFonts w:eastAsia="Calibri"/>
          <w:color w:val="auto"/>
          <w:sz w:val="22"/>
          <w:szCs w:val="22"/>
          <w:lang w:eastAsia="en-US"/>
        </w:rPr>
        <w:t>Responsible Clinician</w:t>
      </w:r>
      <w:r w:rsidR="004B5516" w:rsidRPr="000E1543">
        <w:rPr>
          <w:rFonts w:eastAsia="Calibri"/>
          <w:color w:val="auto"/>
          <w:sz w:val="22"/>
          <w:szCs w:val="22"/>
          <w:lang w:eastAsia="en-US"/>
        </w:rPr>
        <w:t>s</w:t>
      </w:r>
      <w:r w:rsidR="002A5255" w:rsidRPr="000E1543">
        <w:rPr>
          <w:rFonts w:eastAsia="Calibri"/>
          <w:color w:val="auto"/>
          <w:sz w:val="22"/>
          <w:szCs w:val="22"/>
          <w:lang w:eastAsia="en-US"/>
        </w:rPr>
        <w:t xml:space="preserve"> (R</w:t>
      </w:r>
      <w:r w:rsidR="0089088C" w:rsidRPr="000E1543">
        <w:rPr>
          <w:rFonts w:eastAsia="Calibri"/>
          <w:color w:val="auto"/>
          <w:sz w:val="22"/>
          <w:szCs w:val="22"/>
          <w:lang w:eastAsia="en-US"/>
        </w:rPr>
        <w:t>C</w:t>
      </w:r>
      <w:r w:rsidR="00392990" w:rsidRPr="000E1543">
        <w:rPr>
          <w:rFonts w:eastAsia="Calibri"/>
          <w:color w:val="auto"/>
          <w:sz w:val="22"/>
          <w:szCs w:val="22"/>
          <w:lang w:eastAsia="en-US"/>
        </w:rPr>
        <w:t>)</w:t>
      </w:r>
      <w:r w:rsidR="000E1543" w:rsidRPr="000E1543">
        <w:rPr>
          <w:rFonts w:eastAsia="Calibri"/>
          <w:color w:val="auto"/>
          <w:sz w:val="22"/>
          <w:szCs w:val="22"/>
          <w:lang w:eastAsia="en-US"/>
        </w:rPr>
        <w:t>. The 2019 letter provided RCs</w:t>
      </w:r>
      <w:r w:rsidR="000E1543">
        <w:rPr>
          <w:rFonts w:eastAsia="Calibri"/>
          <w:color w:val="auto"/>
          <w:sz w:val="22"/>
          <w:szCs w:val="22"/>
          <w:lang w:eastAsia="en-US"/>
        </w:rPr>
        <w:t xml:space="preserve"> </w:t>
      </w:r>
      <w:r w:rsidR="000E1543" w:rsidRPr="000E1543">
        <w:rPr>
          <w:color w:val="auto"/>
          <w:sz w:val="22"/>
          <w:szCs w:val="22"/>
        </w:rPr>
        <w:t>with general consent to exercise their power to grant leave for medical treatment under section 17 of the Mental Health Act 1983</w:t>
      </w:r>
      <w:r w:rsidR="000E1543">
        <w:rPr>
          <w:color w:val="auto"/>
          <w:sz w:val="22"/>
          <w:szCs w:val="22"/>
        </w:rPr>
        <w:t>.</w:t>
      </w:r>
    </w:p>
    <w:p w14:paraId="263F7853" w14:textId="6BF7D88C" w:rsidR="00BC258C" w:rsidRDefault="00BC258C" w:rsidP="00B230A3">
      <w:pPr>
        <w:pStyle w:val="Default"/>
        <w:rPr>
          <w:rFonts w:eastAsia="Calibri"/>
          <w:sz w:val="22"/>
          <w:szCs w:val="22"/>
          <w:lang w:eastAsia="en-US"/>
        </w:rPr>
      </w:pPr>
    </w:p>
    <w:p w14:paraId="1E3B6F3E" w14:textId="63FBE5C1" w:rsidR="00BC258C" w:rsidRPr="00767DBA" w:rsidRDefault="00BC258C" w:rsidP="00B230A3">
      <w:pPr>
        <w:pStyle w:val="Default"/>
        <w:rPr>
          <w:rFonts w:eastAsia="Calibri"/>
          <w:sz w:val="22"/>
          <w:szCs w:val="22"/>
          <w:lang w:eastAsia="en-US"/>
        </w:rPr>
      </w:pPr>
      <w:r>
        <w:rPr>
          <w:rFonts w:eastAsia="Calibri"/>
          <w:sz w:val="22"/>
          <w:szCs w:val="22"/>
          <w:lang w:eastAsia="en-US"/>
        </w:rPr>
        <w:t xml:space="preserve">The guidance is subject to </w:t>
      </w:r>
      <w:r w:rsidR="00967FA5">
        <w:rPr>
          <w:rFonts w:eastAsia="Calibri"/>
          <w:sz w:val="22"/>
          <w:szCs w:val="22"/>
          <w:lang w:eastAsia="en-US"/>
        </w:rPr>
        <w:t xml:space="preserve">review or withdrawal as deemed appropriate by MHCS. </w:t>
      </w:r>
    </w:p>
    <w:p w14:paraId="2BEC0E65" w14:textId="79FABCD1" w:rsidR="00F8183D" w:rsidRDefault="00F8183D" w:rsidP="00B230A3">
      <w:pPr>
        <w:pStyle w:val="Default"/>
        <w:rPr>
          <w:rFonts w:eastAsia="Calibri"/>
          <w:sz w:val="22"/>
          <w:szCs w:val="22"/>
          <w:lang w:eastAsia="en-US"/>
        </w:rPr>
      </w:pPr>
    </w:p>
    <w:p w14:paraId="62208A0D" w14:textId="0DD62CEA" w:rsidR="00F6620A" w:rsidRDefault="00F6620A" w:rsidP="00F6620A">
      <w:pPr>
        <w:pStyle w:val="Default"/>
        <w:rPr>
          <w:rFonts w:eastAsia="Calibri"/>
          <w:sz w:val="22"/>
          <w:szCs w:val="22"/>
          <w:lang w:eastAsia="en-US"/>
        </w:rPr>
      </w:pPr>
      <w:r>
        <w:rPr>
          <w:rFonts w:eastAsia="Calibri"/>
          <w:sz w:val="22"/>
          <w:szCs w:val="22"/>
          <w:lang w:eastAsia="en-US"/>
        </w:rPr>
        <w:t>The guidance is not intended to supersede but instead to supplement the</w:t>
      </w:r>
      <w:r w:rsidR="00FD386E">
        <w:rPr>
          <w:rFonts w:eastAsia="Calibri"/>
          <w:sz w:val="22"/>
          <w:szCs w:val="22"/>
          <w:lang w:eastAsia="en-US"/>
        </w:rPr>
        <w:t xml:space="preserve"> document</w:t>
      </w:r>
      <w:r>
        <w:rPr>
          <w:rFonts w:eastAsia="Calibri"/>
          <w:sz w:val="22"/>
          <w:szCs w:val="22"/>
          <w:lang w:eastAsia="en-US"/>
        </w:rPr>
        <w:t xml:space="preserve"> ‘</w:t>
      </w:r>
      <w:r w:rsidRPr="00F6620A">
        <w:rPr>
          <w:rFonts w:eastAsia="Calibri"/>
          <w:sz w:val="22"/>
          <w:szCs w:val="22"/>
          <w:lang w:eastAsia="en-US"/>
        </w:rPr>
        <w:t>Guidance:</w:t>
      </w:r>
      <w:r>
        <w:rPr>
          <w:rFonts w:eastAsia="Calibri"/>
          <w:sz w:val="22"/>
          <w:szCs w:val="22"/>
          <w:lang w:eastAsia="en-US"/>
        </w:rPr>
        <w:t xml:space="preserve"> </w:t>
      </w:r>
      <w:r w:rsidRPr="00F6620A">
        <w:rPr>
          <w:rFonts w:eastAsia="Calibri"/>
          <w:sz w:val="22"/>
          <w:szCs w:val="22"/>
          <w:lang w:eastAsia="en-US"/>
        </w:rPr>
        <w:t>Section 17 – Leave of Absence</w:t>
      </w:r>
      <w:r>
        <w:rPr>
          <w:rFonts w:eastAsia="Calibri"/>
          <w:sz w:val="22"/>
          <w:szCs w:val="22"/>
          <w:lang w:eastAsia="en-US"/>
        </w:rPr>
        <w:t>’ published in December 2020, which is available at the following link:</w:t>
      </w:r>
    </w:p>
    <w:p w14:paraId="672F48FA" w14:textId="1C0F8600" w:rsidR="00F6620A" w:rsidRDefault="00F6620A" w:rsidP="00F6620A">
      <w:pPr>
        <w:pStyle w:val="Default"/>
        <w:rPr>
          <w:rFonts w:eastAsia="Calibri"/>
          <w:sz w:val="22"/>
          <w:szCs w:val="22"/>
          <w:lang w:eastAsia="en-US"/>
        </w:rPr>
      </w:pPr>
    </w:p>
    <w:p w14:paraId="1A94660D" w14:textId="18CE79F5" w:rsidR="00F6620A" w:rsidRDefault="0028721D" w:rsidP="00F6620A">
      <w:pPr>
        <w:pStyle w:val="Default"/>
        <w:rPr>
          <w:rFonts w:eastAsia="Calibri"/>
          <w:sz w:val="22"/>
          <w:szCs w:val="22"/>
          <w:lang w:eastAsia="en-US"/>
        </w:rPr>
      </w:pPr>
      <w:hyperlink r:id="rId17" w:history="1">
        <w:r w:rsidR="00F6620A" w:rsidRPr="0013322B">
          <w:rPr>
            <w:rStyle w:val="Hyperlink"/>
            <w:rFonts w:eastAsia="Calibri"/>
            <w:sz w:val="22"/>
            <w:szCs w:val="22"/>
            <w:lang w:eastAsia="en-US"/>
          </w:rPr>
          <w:t>https://assets.publishing.service.gov.uk/government/uploads/system/uploads/attachment_data/file/946325/MHCS_Leave_Guidance.docx</w:t>
        </w:r>
      </w:hyperlink>
      <w:r w:rsidR="00F6620A">
        <w:rPr>
          <w:rFonts w:eastAsia="Calibri"/>
          <w:sz w:val="22"/>
          <w:szCs w:val="22"/>
          <w:lang w:eastAsia="en-US"/>
        </w:rPr>
        <w:t xml:space="preserve"> </w:t>
      </w:r>
    </w:p>
    <w:p w14:paraId="183C899E" w14:textId="77777777" w:rsidR="00F6620A" w:rsidRPr="00767DBA" w:rsidRDefault="00F6620A" w:rsidP="00B230A3">
      <w:pPr>
        <w:pStyle w:val="Default"/>
        <w:rPr>
          <w:rFonts w:eastAsia="Calibri"/>
          <w:sz w:val="22"/>
          <w:szCs w:val="22"/>
          <w:lang w:eastAsia="en-US"/>
        </w:rPr>
      </w:pPr>
    </w:p>
    <w:p w14:paraId="6EBBFDD9" w14:textId="20B5398F" w:rsidR="00A72292" w:rsidRPr="00767DBA" w:rsidRDefault="00D242B5" w:rsidP="00B230A3">
      <w:pPr>
        <w:pStyle w:val="Default"/>
        <w:rPr>
          <w:rFonts w:eastAsia="Calibri"/>
          <w:sz w:val="22"/>
          <w:szCs w:val="22"/>
          <w:lang w:eastAsia="en-US"/>
        </w:rPr>
      </w:pPr>
      <w:r w:rsidRPr="00767DBA">
        <w:rPr>
          <w:rFonts w:eastAsia="Calibri"/>
          <w:sz w:val="22"/>
          <w:szCs w:val="22"/>
          <w:lang w:eastAsia="en-US"/>
        </w:rPr>
        <w:t>The guidance should be read in conjunction with the document titled</w:t>
      </w:r>
      <w:r w:rsidR="00530D01" w:rsidRPr="00767DBA">
        <w:rPr>
          <w:rFonts w:eastAsia="Calibri"/>
          <w:sz w:val="22"/>
          <w:szCs w:val="22"/>
          <w:lang w:eastAsia="en-US"/>
        </w:rPr>
        <w:t xml:space="preserve"> ‘Mentally Disordered Offenders – The restricted patient system</w:t>
      </w:r>
      <w:r w:rsidR="007C0DF7" w:rsidRPr="00767DBA">
        <w:rPr>
          <w:rFonts w:eastAsia="Calibri"/>
          <w:sz w:val="22"/>
          <w:szCs w:val="22"/>
          <w:lang w:eastAsia="en-US"/>
        </w:rPr>
        <w:t xml:space="preserve">’ </w:t>
      </w:r>
      <w:r w:rsidR="00530D01" w:rsidRPr="00767DBA">
        <w:rPr>
          <w:rFonts w:eastAsia="Calibri"/>
          <w:sz w:val="22"/>
          <w:szCs w:val="22"/>
          <w:lang w:eastAsia="en-US"/>
        </w:rPr>
        <w:t>which is available on the following link</w:t>
      </w:r>
      <w:r w:rsidR="00F6620A">
        <w:rPr>
          <w:rFonts w:eastAsia="Calibri"/>
          <w:sz w:val="22"/>
          <w:szCs w:val="22"/>
          <w:lang w:eastAsia="en-US"/>
        </w:rPr>
        <w:t>:</w:t>
      </w:r>
    </w:p>
    <w:p w14:paraId="0E564B47" w14:textId="77777777" w:rsidR="00530D01" w:rsidRPr="00767DBA" w:rsidRDefault="00530D01" w:rsidP="00B230A3">
      <w:pPr>
        <w:pStyle w:val="Default"/>
        <w:rPr>
          <w:rFonts w:eastAsia="Calibri"/>
          <w:sz w:val="22"/>
          <w:szCs w:val="22"/>
          <w:lang w:eastAsia="en-US"/>
        </w:rPr>
      </w:pPr>
    </w:p>
    <w:p w14:paraId="5453F57B" w14:textId="14277248" w:rsidR="00530D01" w:rsidRPr="00767DBA" w:rsidRDefault="0028721D" w:rsidP="00B230A3">
      <w:pPr>
        <w:pStyle w:val="Default"/>
        <w:rPr>
          <w:rFonts w:eastAsia="Calibri"/>
          <w:sz w:val="22"/>
          <w:szCs w:val="22"/>
          <w:lang w:eastAsia="en-US"/>
        </w:rPr>
      </w:pPr>
      <w:hyperlink r:id="rId18" w:history="1">
        <w:r w:rsidR="00530D01" w:rsidRPr="00767DBA">
          <w:rPr>
            <w:rStyle w:val="Hyperlink"/>
            <w:rFonts w:eastAsia="Calibri"/>
            <w:sz w:val="22"/>
            <w:szCs w:val="22"/>
            <w:lang w:eastAsia="en-US"/>
          </w:rPr>
          <w:t>https://assets.publishing.service.gov.uk/government/uploads/system/uploads/attachment_data/file/670671/RP_Background_Brief_v1_Dec_2017.pdf</w:t>
        </w:r>
      </w:hyperlink>
    </w:p>
    <w:p w14:paraId="199ACCA6" w14:textId="0C03902D" w:rsidR="00E7419A" w:rsidRPr="00767DBA" w:rsidRDefault="00E7419A" w:rsidP="00B230A3">
      <w:pPr>
        <w:pStyle w:val="Default"/>
        <w:rPr>
          <w:rFonts w:eastAsia="Calibri"/>
          <w:sz w:val="22"/>
          <w:szCs w:val="22"/>
          <w:lang w:eastAsia="en-US"/>
        </w:rPr>
      </w:pPr>
    </w:p>
    <w:p w14:paraId="7FBEB8FA" w14:textId="50F65204" w:rsidR="00DA1590" w:rsidRDefault="00DA1590" w:rsidP="00B230A3">
      <w:pPr>
        <w:pStyle w:val="Default"/>
        <w:rPr>
          <w:rFonts w:eastAsia="Calibri"/>
          <w:sz w:val="22"/>
          <w:szCs w:val="22"/>
          <w:lang w:eastAsia="en-US"/>
        </w:rPr>
      </w:pPr>
    </w:p>
    <w:p w14:paraId="14B53BCC" w14:textId="77777777" w:rsidR="00942F6C" w:rsidRPr="00767DBA" w:rsidRDefault="00942F6C" w:rsidP="00B230A3">
      <w:pPr>
        <w:pStyle w:val="Default"/>
        <w:rPr>
          <w:rFonts w:eastAsia="Calibri"/>
          <w:sz w:val="22"/>
          <w:szCs w:val="22"/>
          <w:lang w:eastAsia="en-US"/>
        </w:rPr>
      </w:pPr>
    </w:p>
    <w:p w14:paraId="6BF2F508" w14:textId="3542BC39" w:rsidR="00E7419A" w:rsidRPr="00767DBA" w:rsidRDefault="00E7419A" w:rsidP="00B230A3">
      <w:pPr>
        <w:pStyle w:val="Default"/>
        <w:rPr>
          <w:rFonts w:eastAsia="Calibri"/>
          <w:b/>
          <w:bCs/>
          <w:sz w:val="28"/>
          <w:szCs w:val="28"/>
          <w:lang w:eastAsia="en-US"/>
        </w:rPr>
      </w:pPr>
      <w:r w:rsidRPr="00767DBA">
        <w:rPr>
          <w:rFonts w:eastAsia="Calibri"/>
          <w:b/>
          <w:bCs/>
          <w:sz w:val="28"/>
          <w:szCs w:val="28"/>
          <w:lang w:eastAsia="en-US"/>
        </w:rPr>
        <w:t xml:space="preserve">2 </w:t>
      </w:r>
      <w:r w:rsidRPr="00767DBA">
        <w:rPr>
          <w:rFonts w:eastAsia="Calibri"/>
          <w:b/>
          <w:bCs/>
          <w:sz w:val="28"/>
          <w:szCs w:val="28"/>
          <w:lang w:eastAsia="en-US"/>
        </w:rPr>
        <w:tab/>
      </w:r>
      <w:bookmarkStart w:id="2" w:name="_Hlk59176667"/>
      <w:r w:rsidRPr="00767DBA">
        <w:rPr>
          <w:rFonts w:eastAsia="Calibri"/>
          <w:b/>
          <w:bCs/>
          <w:sz w:val="28"/>
          <w:szCs w:val="28"/>
          <w:lang w:eastAsia="en-US"/>
        </w:rPr>
        <w:t xml:space="preserve">General Principles for </w:t>
      </w:r>
      <w:r w:rsidR="001F08B2" w:rsidRPr="00767DBA">
        <w:rPr>
          <w:rFonts w:eastAsia="Calibri"/>
          <w:b/>
          <w:bCs/>
          <w:sz w:val="28"/>
          <w:szCs w:val="28"/>
          <w:lang w:eastAsia="en-US"/>
        </w:rPr>
        <w:t>Medical Leave</w:t>
      </w:r>
      <w:bookmarkEnd w:id="2"/>
    </w:p>
    <w:p w14:paraId="7BE88356" w14:textId="0C7F7F86" w:rsidR="001F08B2" w:rsidRPr="00767DBA" w:rsidRDefault="001F08B2" w:rsidP="00B230A3">
      <w:pPr>
        <w:pStyle w:val="Default"/>
        <w:rPr>
          <w:rFonts w:eastAsia="Calibri"/>
          <w:b/>
          <w:bCs/>
          <w:sz w:val="28"/>
          <w:szCs w:val="28"/>
          <w:lang w:eastAsia="en-US"/>
        </w:rPr>
      </w:pPr>
    </w:p>
    <w:p w14:paraId="150462D9" w14:textId="0F9BB5C9" w:rsidR="00B52C25" w:rsidRPr="00767DBA" w:rsidRDefault="00B52C25" w:rsidP="00AB24C4">
      <w:pPr>
        <w:pStyle w:val="Default"/>
        <w:numPr>
          <w:ilvl w:val="0"/>
          <w:numId w:val="6"/>
        </w:numPr>
        <w:rPr>
          <w:rFonts w:eastAsia="Calibri"/>
          <w:sz w:val="22"/>
          <w:szCs w:val="22"/>
          <w:lang w:eastAsia="en-US"/>
        </w:rPr>
      </w:pPr>
      <w:r w:rsidRPr="00767DBA">
        <w:rPr>
          <w:rFonts w:eastAsia="Calibri"/>
          <w:sz w:val="22"/>
          <w:szCs w:val="22"/>
          <w:lang w:eastAsia="en-US"/>
        </w:rPr>
        <w:t>Authority for Medical Leave</w:t>
      </w:r>
    </w:p>
    <w:p w14:paraId="0A538160" w14:textId="77777777" w:rsidR="00B52C25" w:rsidRPr="00767DBA" w:rsidRDefault="00B52C25" w:rsidP="00603BA1">
      <w:pPr>
        <w:pStyle w:val="Default"/>
        <w:rPr>
          <w:rFonts w:eastAsia="Calibri"/>
          <w:sz w:val="22"/>
          <w:szCs w:val="22"/>
          <w:lang w:eastAsia="en-US"/>
        </w:rPr>
      </w:pPr>
    </w:p>
    <w:p w14:paraId="5A1A1F2D" w14:textId="53C01C3E" w:rsidR="003B4D66" w:rsidRDefault="00267EA1" w:rsidP="00603BA1">
      <w:pPr>
        <w:pStyle w:val="Default"/>
        <w:rPr>
          <w:rFonts w:eastAsia="Calibri"/>
          <w:sz w:val="22"/>
          <w:szCs w:val="22"/>
          <w:lang w:eastAsia="en-US"/>
        </w:rPr>
      </w:pPr>
      <w:r w:rsidRPr="00767DBA">
        <w:rPr>
          <w:rFonts w:eastAsia="Calibri"/>
          <w:sz w:val="22"/>
          <w:szCs w:val="22"/>
          <w:lang w:eastAsia="en-US"/>
        </w:rPr>
        <w:t xml:space="preserve">The </w:t>
      </w:r>
      <w:r w:rsidR="00B5507E" w:rsidRPr="00767DBA">
        <w:rPr>
          <w:rFonts w:eastAsia="Calibri"/>
          <w:sz w:val="22"/>
          <w:szCs w:val="22"/>
          <w:lang w:eastAsia="en-US"/>
        </w:rPr>
        <w:t xml:space="preserve">statutory authority to facilitate the </w:t>
      </w:r>
      <w:r w:rsidR="001365A6" w:rsidRPr="00767DBA">
        <w:rPr>
          <w:rFonts w:eastAsia="Calibri"/>
          <w:sz w:val="22"/>
          <w:szCs w:val="22"/>
          <w:lang w:eastAsia="en-US"/>
        </w:rPr>
        <w:t xml:space="preserve">absence of a patient from a psychiatric hospital be that secure, locked or open </w:t>
      </w:r>
      <w:r w:rsidR="00040372" w:rsidRPr="00767DBA">
        <w:rPr>
          <w:rFonts w:eastAsia="Calibri"/>
          <w:sz w:val="22"/>
          <w:szCs w:val="22"/>
          <w:lang w:eastAsia="en-US"/>
        </w:rPr>
        <w:t xml:space="preserve">is set out in </w:t>
      </w:r>
      <w:r w:rsidR="007D7FC7">
        <w:rPr>
          <w:rFonts w:eastAsia="Calibri"/>
          <w:sz w:val="22"/>
          <w:szCs w:val="22"/>
          <w:lang w:eastAsia="en-US"/>
        </w:rPr>
        <w:t>s</w:t>
      </w:r>
      <w:r w:rsidR="00040372" w:rsidRPr="00767DBA">
        <w:rPr>
          <w:rFonts w:eastAsia="Calibri"/>
          <w:sz w:val="22"/>
          <w:szCs w:val="22"/>
          <w:lang w:eastAsia="en-US"/>
        </w:rPr>
        <w:t>ection 17 of the Mental Health Act 1983 (</w:t>
      </w:r>
      <w:r w:rsidR="00202E5D" w:rsidRPr="00767DBA">
        <w:rPr>
          <w:rFonts w:eastAsia="Calibri"/>
          <w:sz w:val="22"/>
          <w:szCs w:val="22"/>
          <w:lang w:eastAsia="en-US"/>
        </w:rPr>
        <w:t>The 1983 Act)</w:t>
      </w:r>
      <w:r w:rsidR="00040372" w:rsidRPr="00767DBA">
        <w:rPr>
          <w:rFonts w:eastAsia="Calibri"/>
          <w:sz w:val="22"/>
          <w:szCs w:val="22"/>
          <w:lang w:eastAsia="en-US"/>
        </w:rPr>
        <w:t xml:space="preserve">. </w:t>
      </w:r>
      <w:r w:rsidR="00151CB2" w:rsidRPr="00767DBA">
        <w:rPr>
          <w:rFonts w:eastAsia="Calibri"/>
          <w:sz w:val="22"/>
          <w:szCs w:val="22"/>
          <w:lang w:eastAsia="en-US"/>
        </w:rPr>
        <w:t>Detained p</w:t>
      </w:r>
      <w:r w:rsidR="00040372" w:rsidRPr="00767DBA">
        <w:rPr>
          <w:rFonts w:eastAsia="Calibri"/>
          <w:sz w:val="22"/>
          <w:szCs w:val="22"/>
          <w:lang w:eastAsia="en-US"/>
        </w:rPr>
        <w:t xml:space="preserve">atients who are subject to </w:t>
      </w:r>
      <w:r w:rsidR="00E27A6A">
        <w:rPr>
          <w:rFonts w:eastAsia="Calibri"/>
          <w:sz w:val="22"/>
          <w:szCs w:val="22"/>
          <w:lang w:eastAsia="en-US"/>
        </w:rPr>
        <w:t>‘</w:t>
      </w:r>
      <w:r w:rsidR="00040372" w:rsidRPr="00767DBA">
        <w:rPr>
          <w:rFonts w:eastAsia="Calibri"/>
          <w:sz w:val="22"/>
          <w:szCs w:val="22"/>
          <w:lang w:eastAsia="en-US"/>
        </w:rPr>
        <w:t>special restrictions</w:t>
      </w:r>
      <w:r w:rsidR="00E27A6A">
        <w:rPr>
          <w:rFonts w:eastAsia="Calibri"/>
          <w:sz w:val="22"/>
          <w:szCs w:val="22"/>
          <w:lang w:eastAsia="en-US"/>
        </w:rPr>
        <w:t xml:space="preserve">’ </w:t>
      </w:r>
      <w:r w:rsidR="00B47267" w:rsidRPr="00767DBA">
        <w:rPr>
          <w:rFonts w:eastAsia="Calibri"/>
          <w:sz w:val="22"/>
          <w:szCs w:val="22"/>
          <w:lang w:eastAsia="en-US"/>
        </w:rPr>
        <w:t xml:space="preserve">as </w:t>
      </w:r>
      <w:r w:rsidR="003461A3" w:rsidRPr="00767DBA">
        <w:rPr>
          <w:rFonts w:eastAsia="Calibri"/>
          <w:sz w:val="22"/>
          <w:szCs w:val="22"/>
          <w:lang w:eastAsia="en-US"/>
        </w:rPr>
        <w:t xml:space="preserve">set out in </w:t>
      </w:r>
      <w:r w:rsidR="007D7FC7">
        <w:rPr>
          <w:rFonts w:eastAsia="Calibri"/>
          <w:sz w:val="22"/>
          <w:szCs w:val="22"/>
          <w:lang w:eastAsia="en-US"/>
        </w:rPr>
        <w:t>s</w:t>
      </w:r>
      <w:r w:rsidR="003461A3" w:rsidRPr="00767DBA">
        <w:rPr>
          <w:rFonts w:eastAsia="Calibri"/>
          <w:sz w:val="22"/>
          <w:szCs w:val="22"/>
          <w:lang w:eastAsia="en-US"/>
        </w:rPr>
        <w:t xml:space="preserve">ections </w:t>
      </w:r>
      <w:r w:rsidR="003B4D66" w:rsidRPr="00767DBA">
        <w:rPr>
          <w:rFonts w:eastAsia="Calibri"/>
          <w:sz w:val="22"/>
          <w:szCs w:val="22"/>
          <w:lang w:eastAsia="en-US"/>
        </w:rPr>
        <w:t xml:space="preserve">41 and 49 of </w:t>
      </w:r>
      <w:r w:rsidR="00202E5D" w:rsidRPr="00767DBA">
        <w:rPr>
          <w:rFonts w:eastAsia="Calibri"/>
          <w:sz w:val="22"/>
          <w:szCs w:val="22"/>
          <w:lang w:eastAsia="en-US"/>
        </w:rPr>
        <w:t>the 1983 Act require the Secretary of State</w:t>
      </w:r>
      <w:r w:rsidR="00863770" w:rsidRPr="00767DBA">
        <w:rPr>
          <w:rFonts w:eastAsia="Calibri"/>
          <w:sz w:val="22"/>
          <w:szCs w:val="22"/>
          <w:lang w:eastAsia="en-US"/>
        </w:rPr>
        <w:t>’s approval</w:t>
      </w:r>
      <w:r w:rsidR="00633462" w:rsidRPr="00767DBA">
        <w:rPr>
          <w:rFonts w:eastAsia="Calibri"/>
          <w:sz w:val="22"/>
          <w:szCs w:val="22"/>
          <w:lang w:eastAsia="en-US"/>
        </w:rPr>
        <w:t xml:space="preserve"> to take leave of absence from a hospital for any purpose.</w:t>
      </w:r>
      <w:r w:rsidR="00B52307" w:rsidRPr="00767DBA">
        <w:rPr>
          <w:rFonts w:eastAsia="Calibri"/>
          <w:sz w:val="22"/>
          <w:szCs w:val="22"/>
          <w:lang w:eastAsia="en-US"/>
        </w:rPr>
        <w:t xml:space="preserve"> </w:t>
      </w:r>
    </w:p>
    <w:p w14:paraId="7C45087A" w14:textId="035D0FFF" w:rsidR="00A90BEE" w:rsidRDefault="00A90BEE" w:rsidP="00603BA1">
      <w:pPr>
        <w:pStyle w:val="Default"/>
        <w:rPr>
          <w:rFonts w:eastAsia="Calibri"/>
          <w:sz w:val="22"/>
          <w:szCs w:val="22"/>
          <w:lang w:eastAsia="en-US"/>
        </w:rPr>
      </w:pPr>
    </w:p>
    <w:p w14:paraId="3DE1532D" w14:textId="77777777" w:rsidR="00A90BEE" w:rsidRPr="00767DBA" w:rsidRDefault="00A90BEE" w:rsidP="00AB24C4">
      <w:pPr>
        <w:pStyle w:val="Default"/>
        <w:numPr>
          <w:ilvl w:val="0"/>
          <w:numId w:val="6"/>
        </w:numPr>
        <w:rPr>
          <w:rFonts w:eastAsia="Calibri"/>
          <w:sz w:val="22"/>
          <w:szCs w:val="22"/>
          <w:lang w:eastAsia="en-US"/>
        </w:rPr>
      </w:pPr>
      <w:r w:rsidRPr="00767DBA">
        <w:rPr>
          <w:rFonts w:eastAsia="Calibri"/>
          <w:sz w:val="22"/>
          <w:szCs w:val="22"/>
          <w:lang w:eastAsia="en-US"/>
        </w:rPr>
        <w:t>Medical Appointments and Procedures Definition</w:t>
      </w:r>
    </w:p>
    <w:p w14:paraId="0840ADE2" w14:textId="77777777" w:rsidR="00A90BEE" w:rsidRPr="00767DBA" w:rsidRDefault="00A90BEE" w:rsidP="00A90BEE">
      <w:pPr>
        <w:pStyle w:val="Default"/>
        <w:rPr>
          <w:rFonts w:eastAsia="Calibri"/>
          <w:sz w:val="22"/>
          <w:szCs w:val="22"/>
          <w:lang w:eastAsia="en-US"/>
        </w:rPr>
      </w:pPr>
    </w:p>
    <w:p w14:paraId="345B63FC" w14:textId="2BFA8CBE" w:rsidR="00A90BEE" w:rsidRPr="00767DBA" w:rsidRDefault="00A90BEE" w:rsidP="00A90BEE">
      <w:pPr>
        <w:pStyle w:val="Default"/>
        <w:rPr>
          <w:rFonts w:eastAsia="Calibri"/>
          <w:sz w:val="22"/>
          <w:szCs w:val="22"/>
          <w:lang w:eastAsia="en-US"/>
        </w:rPr>
      </w:pPr>
      <w:r w:rsidRPr="00767DBA">
        <w:rPr>
          <w:rFonts w:eastAsia="Calibri"/>
          <w:sz w:val="22"/>
          <w:szCs w:val="22"/>
          <w:lang w:eastAsia="en-US"/>
        </w:rPr>
        <w:t xml:space="preserve">This consent for routine day appointments or overnight medical leave applies only to situations where there is a medical need for the treatment/appointment outside the secure hospital site. The Secretary of State does not generally consider that cosmetic surgery, tattoo removal, or similar </w:t>
      </w:r>
      <w:r w:rsidR="0025038B">
        <w:rPr>
          <w:rFonts w:eastAsia="Calibri"/>
          <w:sz w:val="22"/>
          <w:szCs w:val="22"/>
          <w:lang w:eastAsia="en-US"/>
        </w:rPr>
        <w:t xml:space="preserve">elective </w:t>
      </w:r>
      <w:r w:rsidRPr="00767DBA">
        <w:rPr>
          <w:rFonts w:eastAsia="Calibri"/>
          <w:sz w:val="22"/>
          <w:szCs w:val="22"/>
          <w:lang w:eastAsia="en-US"/>
        </w:rPr>
        <w:t>treatments are essential. Where the RC is of the view that such an appointment is essential, a RC must seek authority for such an appointment from the Secretary of State</w:t>
      </w:r>
      <w:r w:rsidR="00484635">
        <w:rPr>
          <w:rFonts w:eastAsia="Calibri"/>
          <w:sz w:val="22"/>
          <w:szCs w:val="22"/>
          <w:lang w:eastAsia="en-US"/>
        </w:rPr>
        <w:t>,</w:t>
      </w:r>
      <w:r w:rsidRPr="00767DBA">
        <w:rPr>
          <w:rFonts w:eastAsia="Calibri"/>
          <w:sz w:val="22"/>
          <w:szCs w:val="22"/>
          <w:lang w:eastAsia="en-US"/>
        </w:rPr>
        <w:t xml:space="preserve"> by application. </w:t>
      </w:r>
    </w:p>
    <w:p w14:paraId="243B6A60" w14:textId="77777777" w:rsidR="00A90BEE" w:rsidRDefault="00A90BEE" w:rsidP="00603BA1">
      <w:pPr>
        <w:pStyle w:val="Default"/>
        <w:rPr>
          <w:rFonts w:eastAsia="Calibri"/>
          <w:sz w:val="22"/>
          <w:szCs w:val="22"/>
          <w:lang w:eastAsia="en-US"/>
        </w:rPr>
      </w:pPr>
    </w:p>
    <w:p w14:paraId="66ED47F0" w14:textId="37EDA911" w:rsidR="00546E26" w:rsidRDefault="00546E26" w:rsidP="00603BA1">
      <w:pPr>
        <w:pStyle w:val="Default"/>
        <w:rPr>
          <w:rFonts w:eastAsia="Calibri"/>
          <w:sz w:val="22"/>
          <w:szCs w:val="22"/>
          <w:lang w:eastAsia="en-US"/>
        </w:rPr>
      </w:pPr>
    </w:p>
    <w:p w14:paraId="7ECE418E" w14:textId="77777777" w:rsidR="00546E26" w:rsidRPr="00767DBA" w:rsidRDefault="00546E26" w:rsidP="00AB24C4">
      <w:pPr>
        <w:pStyle w:val="Default"/>
        <w:numPr>
          <w:ilvl w:val="0"/>
          <w:numId w:val="6"/>
        </w:numPr>
        <w:rPr>
          <w:rFonts w:eastAsia="Calibri"/>
          <w:sz w:val="22"/>
          <w:szCs w:val="22"/>
          <w:lang w:eastAsia="en-US"/>
        </w:rPr>
      </w:pPr>
      <w:r w:rsidRPr="00767DBA">
        <w:rPr>
          <w:rFonts w:eastAsia="Calibri"/>
          <w:sz w:val="22"/>
          <w:szCs w:val="22"/>
          <w:lang w:eastAsia="en-US"/>
        </w:rPr>
        <w:t>Managing Risk</w:t>
      </w:r>
    </w:p>
    <w:p w14:paraId="49B5DAF9" w14:textId="77777777" w:rsidR="00546E26" w:rsidRPr="00767DBA" w:rsidRDefault="00546E26" w:rsidP="00546E26">
      <w:pPr>
        <w:pStyle w:val="Default"/>
        <w:rPr>
          <w:rFonts w:eastAsia="Calibri"/>
          <w:sz w:val="22"/>
          <w:szCs w:val="22"/>
          <w:lang w:eastAsia="en-US"/>
        </w:rPr>
      </w:pPr>
    </w:p>
    <w:p w14:paraId="609E5BFF" w14:textId="31066F80" w:rsidR="00546E26" w:rsidRPr="00767DBA" w:rsidRDefault="00546E26" w:rsidP="00546E26">
      <w:pPr>
        <w:pStyle w:val="Default"/>
        <w:rPr>
          <w:rFonts w:eastAsia="Calibri"/>
          <w:sz w:val="22"/>
          <w:szCs w:val="22"/>
          <w:lang w:eastAsia="en-US"/>
        </w:rPr>
      </w:pPr>
      <w:r w:rsidRPr="00767DBA">
        <w:rPr>
          <w:rFonts w:eastAsia="Calibri"/>
          <w:sz w:val="22"/>
          <w:szCs w:val="22"/>
          <w:lang w:eastAsia="en-US"/>
        </w:rPr>
        <w:t>In all cases an appropriate risk assessment</w:t>
      </w:r>
      <w:r w:rsidR="009D5E47">
        <w:rPr>
          <w:rFonts w:eastAsia="Calibri"/>
          <w:sz w:val="22"/>
          <w:szCs w:val="22"/>
          <w:lang w:eastAsia="en-US"/>
        </w:rPr>
        <w:t xml:space="preserve"> must</w:t>
      </w:r>
      <w:r w:rsidRPr="00767DBA">
        <w:rPr>
          <w:rFonts w:eastAsia="Calibri"/>
          <w:sz w:val="22"/>
          <w:szCs w:val="22"/>
          <w:lang w:eastAsia="en-US"/>
        </w:rPr>
        <w:t xml:space="preserve"> be carried out by the </w:t>
      </w:r>
      <w:r w:rsidR="0060491F">
        <w:rPr>
          <w:rFonts w:eastAsia="Calibri"/>
          <w:sz w:val="22"/>
          <w:szCs w:val="22"/>
          <w:lang w:eastAsia="en-US"/>
        </w:rPr>
        <w:t>RC</w:t>
      </w:r>
      <w:r w:rsidR="009D5E47">
        <w:rPr>
          <w:rFonts w:eastAsia="Calibri"/>
          <w:sz w:val="22"/>
          <w:szCs w:val="22"/>
          <w:lang w:eastAsia="en-US"/>
        </w:rPr>
        <w:t xml:space="preserve"> </w:t>
      </w:r>
      <w:r w:rsidRPr="00767DBA">
        <w:rPr>
          <w:rFonts w:eastAsia="Calibri"/>
          <w:sz w:val="22"/>
          <w:szCs w:val="22"/>
          <w:lang w:eastAsia="en-US"/>
        </w:rPr>
        <w:t xml:space="preserve">in advance of any medical appointment and consideration </w:t>
      </w:r>
      <w:r w:rsidR="009D5E47">
        <w:rPr>
          <w:rFonts w:eastAsia="Calibri"/>
          <w:sz w:val="22"/>
          <w:szCs w:val="22"/>
          <w:lang w:eastAsia="en-US"/>
        </w:rPr>
        <w:t>must</w:t>
      </w:r>
      <w:r w:rsidRPr="00767DBA">
        <w:rPr>
          <w:rFonts w:eastAsia="Calibri"/>
          <w:sz w:val="22"/>
          <w:szCs w:val="22"/>
          <w:lang w:eastAsia="en-US"/>
        </w:rPr>
        <w:t xml:space="preserve"> be given as to whether it is necessary to impose further security measures based on the level of risk identified</w:t>
      </w:r>
      <w:r w:rsidR="001B7AE5">
        <w:rPr>
          <w:rFonts w:eastAsia="Calibri"/>
          <w:sz w:val="22"/>
          <w:szCs w:val="22"/>
          <w:lang w:eastAsia="en-US"/>
        </w:rPr>
        <w:t>.</w:t>
      </w:r>
    </w:p>
    <w:p w14:paraId="363C21CD" w14:textId="77777777" w:rsidR="00546E26" w:rsidRPr="00767DBA" w:rsidRDefault="00546E26" w:rsidP="00546E26">
      <w:pPr>
        <w:pStyle w:val="Default"/>
        <w:rPr>
          <w:rFonts w:eastAsia="Calibri"/>
          <w:sz w:val="22"/>
          <w:szCs w:val="22"/>
          <w:lang w:eastAsia="en-US"/>
        </w:rPr>
      </w:pPr>
      <w:r w:rsidRPr="00767DBA">
        <w:rPr>
          <w:rFonts w:eastAsia="Calibri"/>
          <w:sz w:val="22"/>
          <w:szCs w:val="22"/>
          <w:lang w:eastAsia="en-US"/>
        </w:rPr>
        <w:t xml:space="preserve"> </w:t>
      </w:r>
    </w:p>
    <w:p w14:paraId="3BE978FC" w14:textId="0C084ECB" w:rsidR="00546E26" w:rsidRPr="00767DBA" w:rsidRDefault="00546E26" w:rsidP="00546E26">
      <w:pPr>
        <w:pStyle w:val="Default"/>
        <w:rPr>
          <w:rFonts w:eastAsia="Calibri"/>
          <w:sz w:val="22"/>
          <w:szCs w:val="22"/>
          <w:lang w:eastAsia="en-US"/>
        </w:rPr>
      </w:pPr>
      <w:r w:rsidRPr="00767DBA">
        <w:rPr>
          <w:rFonts w:eastAsia="Calibri"/>
          <w:sz w:val="22"/>
          <w:szCs w:val="22"/>
          <w:lang w:eastAsia="en-US"/>
        </w:rPr>
        <w:t>If there are inciden</w:t>
      </w:r>
      <w:r w:rsidR="002A7520">
        <w:rPr>
          <w:rFonts w:eastAsia="Calibri"/>
          <w:sz w:val="22"/>
          <w:szCs w:val="22"/>
          <w:lang w:eastAsia="en-US"/>
        </w:rPr>
        <w:t>ces</w:t>
      </w:r>
      <w:r w:rsidRPr="00767DBA">
        <w:rPr>
          <w:rFonts w:eastAsia="Calibri"/>
          <w:sz w:val="22"/>
          <w:szCs w:val="22"/>
          <w:lang w:eastAsia="en-US"/>
        </w:rPr>
        <w:t xml:space="preserve"> of the leave being misused or evidence of behaviours which pose a risk to the public or patient, the </w:t>
      </w:r>
      <w:r w:rsidR="006164FC">
        <w:rPr>
          <w:rFonts w:eastAsia="Calibri"/>
          <w:sz w:val="22"/>
          <w:szCs w:val="22"/>
          <w:lang w:eastAsia="en-US"/>
        </w:rPr>
        <w:t>R</w:t>
      </w:r>
      <w:r w:rsidRPr="00767DBA">
        <w:rPr>
          <w:rFonts w:eastAsia="Calibri"/>
          <w:sz w:val="22"/>
          <w:szCs w:val="22"/>
          <w:lang w:eastAsia="en-US"/>
        </w:rPr>
        <w:t>C must suspend the leave.</w:t>
      </w:r>
    </w:p>
    <w:p w14:paraId="06D32847" w14:textId="77777777" w:rsidR="00546E26" w:rsidRPr="00767DBA" w:rsidRDefault="00546E26" w:rsidP="00546E26">
      <w:pPr>
        <w:pStyle w:val="Default"/>
        <w:rPr>
          <w:rFonts w:eastAsia="Calibri"/>
          <w:sz w:val="22"/>
          <w:szCs w:val="22"/>
          <w:lang w:eastAsia="en-US"/>
        </w:rPr>
      </w:pPr>
    </w:p>
    <w:p w14:paraId="6DBCDF44" w14:textId="3C8EF8CD" w:rsidR="00546E26" w:rsidRPr="00767DBA" w:rsidRDefault="00546E26" w:rsidP="00546E26">
      <w:pPr>
        <w:pStyle w:val="Default"/>
        <w:rPr>
          <w:rFonts w:eastAsia="Calibri"/>
          <w:sz w:val="22"/>
          <w:szCs w:val="22"/>
          <w:lang w:eastAsia="en-US"/>
        </w:rPr>
      </w:pPr>
      <w:r w:rsidRPr="00767DBA">
        <w:rPr>
          <w:rFonts w:eastAsia="Calibri"/>
          <w:sz w:val="22"/>
          <w:szCs w:val="22"/>
          <w:lang w:eastAsia="en-US"/>
        </w:rPr>
        <w:t xml:space="preserve">The Secretary of State's consent is given on the understanding that the granting of section 17 leave </w:t>
      </w:r>
      <w:r w:rsidR="00B067B5">
        <w:rPr>
          <w:rFonts w:eastAsia="Calibri"/>
          <w:sz w:val="22"/>
          <w:szCs w:val="22"/>
          <w:lang w:eastAsia="en-US"/>
        </w:rPr>
        <w:t xml:space="preserve">pursuant to this Guidance </w:t>
      </w:r>
      <w:r w:rsidRPr="00767DBA">
        <w:rPr>
          <w:rFonts w:eastAsia="Calibri"/>
          <w:sz w:val="22"/>
          <w:szCs w:val="22"/>
          <w:lang w:eastAsia="en-US"/>
        </w:rPr>
        <w:t xml:space="preserve">involves no undue risk to the patient or to others and that there is a medical need for the treatment/appointment outside the secure hospital site.  </w:t>
      </w:r>
    </w:p>
    <w:p w14:paraId="01CE2BBE" w14:textId="77777777" w:rsidR="00546E26" w:rsidRPr="00767DBA" w:rsidRDefault="00546E26" w:rsidP="00546E26">
      <w:pPr>
        <w:pStyle w:val="Default"/>
        <w:rPr>
          <w:rFonts w:eastAsia="Calibri"/>
          <w:sz w:val="22"/>
          <w:szCs w:val="22"/>
          <w:lang w:eastAsia="en-US"/>
        </w:rPr>
      </w:pPr>
    </w:p>
    <w:p w14:paraId="5D70CB33" w14:textId="264C9F31" w:rsidR="00546E26" w:rsidRDefault="004332FB" w:rsidP="00546E26">
      <w:pPr>
        <w:pStyle w:val="Default"/>
        <w:rPr>
          <w:rFonts w:eastAsia="Calibri"/>
          <w:sz w:val="22"/>
          <w:szCs w:val="22"/>
          <w:lang w:eastAsia="en-US"/>
        </w:rPr>
      </w:pPr>
      <w:r>
        <w:rPr>
          <w:rFonts w:eastAsia="Calibri"/>
          <w:sz w:val="22"/>
          <w:szCs w:val="22"/>
          <w:lang w:eastAsia="en-US"/>
        </w:rPr>
        <w:t>I</w:t>
      </w:r>
      <w:r w:rsidRPr="00767DBA">
        <w:rPr>
          <w:rFonts w:eastAsia="Calibri"/>
          <w:sz w:val="22"/>
          <w:szCs w:val="22"/>
          <w:lang w:eastAsia="en-US"/>
        </w:rPr>
        <w:t>f the patient fails to return to hospital from leave by the agreed time</w:t>
      </w:r>
      <w:r>
        <w:rPr>
          <w:rFonts w:eastAsia="Calibri"/>
          <w:sz w:val="22"/>
          <w:szCs w:val="22"/>
          <w:lang w:eastAsia="en-US"/>
        </w:rPr>
        <w:t>, t</w:t>
      </w:r>
      <w:r w:rsidR="00546E26" w:rsidRPr="00767DBA">
        <w:rPr>
          <w:rFonts w:eastAsia="Calibri"/>
          <w:sz w:val="22"/>
          <w:szCs w:val="22"/>
          <w:lang w:eastAsia="en-US"/>
        </w:rPr>
        <w:t xml:space="preserve">he local police should be contacted at once and the Mental Health Casework Section should be informed by telephone, with a follow up written report from the </w:t>
      </w:r>
      <w:r w:rsidR="002A7520">
        <w:rPr>
          <w:rFonts w:eastAsia="Calibri"/>
          <w:sz w:val="22"/>
          <w:szCs w:val="22"/>
          <w:lang w:eastAsia="en-US"/>
        </w:rPr>
        <w:t>RC.</w:t>
      </w:r>
    </w:p>
    <w:p w14:paraId="40F4C761" w14:textId="32A81FC5" w:rsidR="006F1037" w:rsidRDefault="006F1037" w:rsidP="00546E26">
      <w:pPr>
        <w:pStyle w:val="Default"/>
        <w:rPr>
          <w:rFonts w:eastAsia="Calibri"/>
          <w:sz w:val="22"/>
          <w:szCs w:val="22"/>
          <w:lang w:eastAsia="en-US"/>
        </w:rPr>
      </w:pPr>
    </w:p>
    <w:p w14:paraId="76D79391" w14:textId="7C466063" w:rsidR="006F1037" w:rsidRDefault="006F1037" w:rsidP="00546E26">
      <w:pPr>
        <w:pStyle w:val="Default"/>
        <w:rPr>
          <w:rFonts w:eastAsia="Calibri"/>
          <w:sz w:val="22"/>
          <w:szCs w:val="22"/>
          <w:lang w:eastAsia="en-US"/>
        </w:rPr>
      </w:pPr>
      <w:r>
        <w:rPr>
          <w:rFonts w:eastAsia="Calibri"/>
          <w:sz w:val="22"/>
          <w:szCs w:val="22"/>
          <w:lang w:eastAsia="en-US"/>
        </w:rPr>
        <w:t>Our contact details can be obtained from this link:</w:t>
      </w:r>
    </w:p>
    <w:p w14:paraId="32ECB618" w14:textId="3E128193" w:rsidR="006F1037" w:rsidRDefault="006F1037" w:rsidP="00546E26">
      <w:pPr>
        <w:pStyle w:val="Default"/>
        <w:rPr>
          <w:rFonts w:eastAsia="Calibri"/>
          <w:sz w:val="22"/>
          <w:szCs w:val="22"/>
          <w:lang w:eastAsia="en-US"/>
        </w:rPr>
      </w:pPr>
    </w:p>
    <w:p w14:paraId="6701A97C" w14:textId="4FFDAEDB" w:rsidR="006F1037" w:rsidRPr="00767DBA" w:rsidRDefault="0028721D" w:rsidP="00546E26">
      <w:pPr>
        <w:pStyle w:val="Default"/>
        <w:rPr>
          <w:rFonts w:eastAsia="Calibri"/>
          <w:sz w:val="22"/>
          <w:szCs w:val="22"/>
          <w:lang w:eastAsia="en-US"/>
        </w:rPr>
      </w:pPr>
      <w:hyperlink r:id="rId19" w:history="1">
        <w:r w:rsidR="006F1037" w:rsidRPr="006F1037">
          <w:rPr>
            <w:rFonts w:eastAsia="Calibri"/>
            <w:color w:val="0000FF"/>
            <w:szCs w:val="22"/>
            <w:u w:val="single"/>
            <w:lang w:eastAsia="en-US" w:bidi="he-IL"/>
          </w:rPr>
          <w:t>HMPPS Mental Health Casework Section contact list - GOV.UK (www.gov.uk)</w:t>
        </w:r>
      </w:hyperlink>
    </w:p>
    <w:p w14:paraId="057A6BD5" w14:textId="6399A5A0" w:rsidR="003B4D66" w:rsidRPr="00767DBA" w:rsidRDefault="003B4D66" w:rsidP="00603BA1">
      <w:pPr>
        <w:pStyle w:val="Default"/>
        <w:rPr>
          <w:rFonts w:eastAsia="Calibri"/>
          <w:sz w:val="22"/>
          <w:szCs w:val="22"/>
          <w:lang w:eastAsia="en-US"/>
        </w:rPr>
      </w:pPr>
    </w:p>
    <w:p w14:paraId="1873E184" w14:textId="184AA86A" w:rsidR="00B52C25" w:rsidRPr="00767DBA" w:rsidRDefault="00B52C25" w:rsidP="00AB24C4">
      <w:pPr>
        <w:pStyle w:val="Default"/>
        <w:numPr>
          <w:ilvl w:val="0"/>
          <w:numId w:val="6"/>
        </w:numPr>
        <w:rPr>
          <w:rFonts w:eastAsia="Calibri"/>
          <w:sz w:val="22"/>
          <w:szCs w:val="22"/>
          <w:lang w:eastAsia="en-US"/>
        </w:rPr>
      </w:pPr>
      <w:r w:rsidRPr="00767DBA">
        <w:rPr>
          <w:rFonts w:eastAsia="Calibri"/>
          <w:sz w:val="22"/>
          <w:szCs w:val="22"/>
          <w:lang w:eastAsia="en-US"/>
        </w:rPr>
        <w:t xml:space="preserve">Recording </w:t>
      </w:r>
      <w:r w:rsidR="00755B38" w:rsidRPr="00767DBA">
        <w:rPr>
          <w:rFonts w:eastAsia="Calibri"/>
          <w:sz w:val="22"/>
          <w:szCs w:val="22"/>
          <w:lang w:eastAsia="en-US"/>
        </w:rPr>
        <w:t>instances of Medical Leave.</w:t>
      </w:r>
    </w:p>
    <w:p w14:paraId="5634A545" w14:textId="77777777" w:rsidR="00755B38" w:rsidRPr="00767DBA" w:rsidRDefault="00755B38" w:rsidP="00603BA1">
      <w:pPr>
        <w:pStyle w:val="Default"/>
        <w:rPr>
          <w:rFonts w:eastAsia="Calibri"/>
          <w:sz w:val="22"/>
          <w:szCs w:val="22"/>
          <w:lang w:eastAsia="en-US"/>
        </w:rPr>
      </w:pPr>
    </w:p>
    <w:p w14:paraId="5DB6D17F" w14:textId="4589D130" w:rsidR="00603BA1" w:rsidRPr="00767DBA" w:rsidRDefault="00603BA1" w:rsidP="00603BA1">
      <w:pPr>
        <w:pStyle w:val="Default"/>
        <w:rPr>
          <w:rFonts w:eastAsia="Calibri"/>
          <w:sz w:val="22"/>
          <w:szCs w:val="22"/>
          <w:lang w:eastAsia="en-US"/>
        </w:rPr>
      </w:pPr>
      <w:r w:rsidRPr="00767DBA">
        <w:rPr>
          <w:rFonts w:eastAsia="Calibri"/>
          <w:sz w:val="22"/>
          <w:szCs w:val="22"/>
          <w:lang w:eastAsia="en-US"/>
        </w:rPr>
        <w:t>Details of the</w:t>
      </w:r>
      <w:r w:rsidR="00A350D7" w:rsidRPr="00767DBA">
        <w:rPr>
          <w:rFonts w:eastAsia="Calibri"/>
          <w:sz w:val="22"/>
          <w:szCs w:val="22"/>
          <w:lang w:eastAsia="en-US"/>
        </w:rPr>
        <w:t xml:space="preserve"> medical leave taken for</w:t>
      </w:r>
      <w:r w:rsidRPr="00767DBA">
        <w:rPr>
          <w:rFonts w:eastAsia="Calibri"/>
          <w:sz w:val="22"/>
          <w:szCs w:val="22"/>
          <w:lang w:eastAsia="en-US"/>
        </w:rPr>
        <w:t xml:space="preserve"> treatment and appointments should be recorded in the Annual Statutory Report</w:t>
      </w:r>
      <w:r w:rsidR="00C743C9" w:rsidRPr="00767DBA">
        <w:rPr>
          <w:rFonts w:eastAsia="Calibri"/>
          <w:sz w:val="22"/>
          <w:szCs w:val="22"/>
          <w:lang w:eastAsia="en-US"/>
        </w:rPr>
        <w:t xml:space="preserve">s that </w:t>
      </w:r>
      <w:r w:rsidR="009D5E47">
        <w:rPr>
          <w:rFonts w:eastAsia="Calibri"/>
          <w:sz w:val="22"/>
          <w:szCs w:val="22"/>
          <w:lang w:eastAsia="en-US"/>
        </w:rPr>
        <w:t>must</w:t>
      </w:r>
      <w:r w:rsidR="00C743C9" w:rsidRPr="00767DBA">
        <w:rPr>
          <w:rFonts w:eastAsia="Calibri"/>
          <w:sz w:val="22"/>
          <w:szCs w:val="22"/>
          <w:lang w:eastAsia="en-US"/>
        </w:rPr>
        <w:t xml:space="preserve"> be routinely submitted to MHCS. </w:t>
      </w:r>
    </w:p>
    <w:p w14:paraId="3F244983" w14:textId="6E24EB13" w:rsidR="00755B38" w:rsidRPr="00767DBA" w:rsidRDefault="00755B38" w:rsidP="00603BA1">
      <w:pPr>
        <w:pStyle w:val="Default"/>
        <w:rPr>
          <w:rFonts w:eastAsia="Calibri"/>
          <w:sz w:val="22"/>
          <w:szCs w:val="22"/>
          <w:lang w:eastAsia="en-US"/>
        </w:rPr>
      </w:pPr>
    </w:p>
    <w:p w14:paraId="4B79CFB5" w14:textId="13CDF483" w:rsidR="00D242B5" w:rsidRPr="00767DBA" w:rsidRDefault="00D242B5" w:rsidP="00B230A3">
      <w:pPr>
        <w:pStyle w:val="Default"/>
        <w:rPr>
          <w:rFonts w:eastAsia="Calibri"/>
          <w:sz w:val="22"/>
          <w:szCs w:val="22"/>
          <w:lang w:eastAsia="en-US"/>
        </w:rPr>
      </w:pPr>
    </w:p>
    <w:p w14:paraId="5F2A0308" w14:textId="77777777" w:rsidR="00C03D80" w:rsidRPr="00767DBA" w:rsidRDefault="00C03D80" w:rsidP="00B230A3">
      <w:pPr>
        <w:pStyle w:val="Default"/>
        <w:rPr>
          <w:rFonts w:eastAsia="Calibri"/>
          <w:sz w:val="22"/>
          <w:szCs w:val="22"/>
          <w:lang w:eastAsia="en-US"/>
        </w:rPr>
      </w:pPr>
    </w:p>
    <w:p w14:paraId="0777A784" w14:textId="23FFD477" w:rsidR="00D242B5" w:rsidRPr="00767DBA" w:rsidRDefault="00E7419A" w:rsidP="00B230A3">
      <w:pPr>
        <w:pStyle w:val="Default"/>
        <w:rPr>
          <w:rFonts w:eastAsia="Calibri"/>
          <w:b/>
          <w:bCs/>
          <w:sz w:val="28"/>
          <w:szCs w:val="28"/>
          <w:lang w:eastAsia="en-US"/>
        </w:rPr>
      </w:pPr>
      <w:r w:rsidRPr="00767DBA">
        <w:rPr>
          <w:rFonts w:eastAsia="Calibri"/>
          <w:b/>
          <w:bCs/>
          <w:sz w:val="28"/>
          <w:szCs w:val="28"/>
          <w:lang w:eastAsia="en-US"/>
        </w:rPr>
        <w:t>3</w:t>
      </w:r>
      <w:r w:rsidR="003B3DA9" w:rsidRPr="00767DBA">
        <w:rPr>
          <w:rFonts w:eastAsia="Calibri"/>
          <w:b/>
          <w:bCs/>
          <w:sz w:val="28"/>
          <w:szCs w:val="28"/>
          <w:lang w:eastAsia="en-US"/>
        </w:rPr>
        <w:tab/>
        <w:t>High Profile Patients</w:t>
      </w:r>
    </w:p>
    <w:p w14:paraId="1786E11A" w14:textId="2C764EC4" w:rsidR="00972535" w:rsidRPr="00767DBA" w:rsidRDefault="00972535" w:rsidP="00B230A3">
      <w:pPr>
        <w:pStyle w:val="Default"/>
        <w:rPr>
          <w:rFonts w:eastAsia="Calibri"/>
          <w:sz w:val="22"/>
          <w:szCs w:val="22"/>
          <w:lang w:eastAsia="en-US"/>
        </w:rPr>
      </w:pPr>
    </w:p>
    <w:p w14:paraId="58A0513C" w14:textId="77777777" w:rsidR="00F603F0" w:rsidRDefault="00F603F0" w:rsidP="00B230A3">
      <w:pPr>
        <w:pStyle w:val="Default"/>
        <w:rPr>
          <w:rFonts w:eastAsia="Calibri"/>
          <w:sz w:val="22"/>
          <w:szCs w:val="22"/>
          <w:lang w:eastAsia="en-US"/>
        </w:rPr>
      </w:pPr>
    </w:p>
    <w:p w14:paraId="28DB1708" w14:textId="70C716B3" w:rsidR="00F603F0" w:rsidRPr="00F603F0" w:rsidRDefault="00F603F0" w:rsidP="00F603F0">
      <w:pPr>
        <w:pStyle w:val="Default"/>
        <w:rPr>
          <w:rFonts w:eastAsia="Calibri"/>
          <w:sz w:val="22"/>
        </w:rPr>
      </w:pPr>
      <w:r w:rsidRPr="00F603F0">
        <w:rPr>
          <w:rFonts w:eastAsia="Calibri"/>
          <w:sz w:val="22"/>
        </w:rPr>
        <w:t xml:space="preserve">High profile patients are not covered by this general authority for medical leave and the </w:t>
      </w:r>
      <w:r w:rsidR="004019D7">
        <w:rPr>
          <w:rFonts w:eastAsia="Calibri"/>
          <w:sz w:val="22"/>
        </w:rPr>
        <w:t>Responsible Clinician</w:t>
      </w:r>
      <w:r w:rsidRPr="00F603F0">
        <w:rPr>
          <w:rFonts w:eastAsia="Calibri"/>
          <w:sz w:val="22"/>
        </w:rPr>
        <w:t xml:space="preserve"> must apply for medical leave through MHCS. The application for medical leave can be found at:</w:t>
      </w:r>
    </w:p>
    <w:p w14:paraId="780F4EA4" w14:textId="77777777" w:rsidR="00F603F0" w:rsidRPr="00F603F0" w:rsidRDefault="00F603F0" w:rsidP="00F603F0">
      <w:pPr>
        <w:pStyle w:val="Default"/>
        <w:rPr>
          <w:rFonts w:eastAsia="Calibri"/>
          <w:sz w:val="22"/>
        </w:rPr>
      </w:pPr>
    </w:p>
    <w:bookmarkStart w:id="3" w:name="_Hlk59114617"/>
    <w:p w14:paraId="7E48E761" w14:textId="77777777" w:rsidR="00F603F0" w:rsidRPr="00F603F0" w:rsidRDefault="00F603F0" w:rsidP="00F603F0">
      <w:pPr>
        <w:pStyle w:val="Default"/>
        <w:rPr>
          <w:rFonts w:eastAsia="Calibri"/>
          <w:sz w:val="22"/>
        </w:rPr>
      </w:pPr>
      <w:r w:rsidRPr="00F603F0">
        <w:rPr>
          <w:rFonts w:eastAsia="Calibri"/>
          <w:sz w:val="22"/>
        </w:rPr>
        <w:fldChar w:fldCharType="begin"/>
      </w:r>
      <w:r w:rsidRPr="00F603F0">
        <w:rPr>
          <w:rFonts w:eastAsia="Calibri"/>
          <w:sz w:val="22"/>
        </w:rPr>
        <w:instrText xml:space="preserve"> HYPERLINK "https://www.gov.uk/government/publications/leave-application-for-restricted-patients" </w:instrText>
      </w:r>
      <w:r w:rsidRPr="00F603F0">
        <w:rPr>
          <w:rFonts w:eastAsia="Calibri"/>
          <w:sz w:val="22"/>
        </w:rPr>
        <w:fldChar w:fldCharType="separate"/>
      </w:r>
      <w:r w:rsidRPr="00F603F0">
        <w:rPr>
          <w:rStyle w:val="Hyperlink"/>
          <w:rFonts w:eastAsia="Calibri"/>
          <w:sz w:val="22"/>
        </w:rPr>
        <w:t>https://www.gov.uk/government/publications/leave-application-for-restricted-patients</w:t>
      </w:r>
      <w:r w:rsidRPr="00F603F0">
        <w:rPr>
          <w:rFonts w:eastAsia="Calibri"/>
          <w:sz w:val="22"/>
        </w:rPr>
        <w:fldChar w:fldCharType="end"/>
      </w:r>
      <w:r w:rsidRPr="00F603F0">
        <w:rPr>
          <w:rFonts w:eastAsia="Calibri"/>
          <w:sz w:val="22"/>
        </w:rPr>
        <w:t xml:space="preserve"> </w:t>
      </w:r>
    </w:p>
    <w:bookmarkEnd w:id="3"/>
    <w:p w14:paraId="10B39280" w14:textId="77777777" w:rsidR="00F603F0" w:rsidRDefault="00F603F0" w:rsidP="00B230A3">
      <w:pPr>
        <w:pStyle w:val="Default"/>
        <w:rPr>
          <w:rFonts w:eastAsia="Calibri"/>
          <w:sz w:val="22"/>
          <w:szCs w:val="22"/>
          <w:lang w:eastAsia="en-US"/>
        </w:rPr>
      </w:pPr>
    </w:p>
    <w:p w14:paraId="52C8DB64" w14:textId="77777777" w:rsidR="00F603F0" w:rsidRDefault="00F603F0" w:rsidP="00B230A3">
      <w:pPr>
        <w:pStyle w:val="Default"/>
        <w:rPr>
          <w:rFonts w:eastAsia="Calibri"/>
          <w:sz w:val="22"/>
          <w:szCs w:val="22"/>
          <w:lang w:eastAsia="en-US"/>
        </w:rPr>
      </w:pPr>
    </w:p>
    <w:p w14:paraId="51B88CC2" w14:textId="54080586" w:rsidR="00972535" w:rsidRPr="00767DBA" w:rsidRDefault="00972535" w:rsidP="00B230A3">
      <w:pPr>
        <w:pStyle w:val="Default"/>
        <w:rPr>
          <w:rFonts w:eastAsia="Calibri"/>
          <w:sz w:val="22"/>
          <w:szCs w:val="22"/>
          <w:lang w:eastAsia="en-US"/>
        </w:rPr>
      </w:pPr>
      <w:r w:rsidRPr="00767DBA">
        <w:rPr>
          <w:rFonts w:eastAsia="Calibri"/>
          <w:sz w:val="22"/>
          <w:szCs w:val="22"/>
          <w:lang w:eastAsia="en-US"/>
        </w:rPr>
        <w:t>High profile patients are designated as such by MHCS either on admission to hospital or following a referral for a review of that status.</w:t>
      </w:r>
      <w:r w:rsidR="001C5BDE" w:rsidRPr="00767DBA">
        <w:rPr>
          <w:rFonts w:eastAsia="Calibri"/>
          <w:sz w:val="22"/>
          <w:szCs w:val="22"/>
          <w:lang w:eastAsia="en-US"/>
        </w:rPr>
        <w:t xml:space="preserve"> Hospitals are informed of which of their patients are classed as high profile and if they are unsure they can contact MHCS.</w:t>
      </w:r>
      <w:r w:rsidRPr="00767DBA">
        <w:rPr>
          <w:rFonts w:eastAsia="Calibri"/>
          <w:sz w:val="22"/>
          <w:szCs w:val="22"/>
          <w:lang w:eastAsia="en-US"/>
        </w:rPr>
        <w:t xml:space="preserve"> </w:t>
      </w:r>
      <w:r w:rsidR="00903DB7" w:rsidRPr="00767DBA">
        <w:rPr>
          <w:rFonts w:eastAsia="Calibri"/>
          <w:sz w:val="22"/>
          <w:szCs w:val="22"/>
          <w:lang w:eastAsia="en-US"/>
        </w:rPr>
        <w:t xml:space="preserve">The guidance </w:t>
      </w:r>
      <w:r w:rsidR="00D74075" w:rsidRPr="00767DBA">
        <w:rPr>
          <w:rFonts w:eastAsia="Calibri"/>
          <w:sz w:val="22"/>
          <w:szCs w:val="22"/>
          <w:lang w:eastAsia="en-US"/>
        </w:rPr>
        <w:t>that</w:t>
      </w:r>
      <w:r w:rsidR="00903DB7" w:rsidRPr="00767DBA">
        <w:rPr>
          <w:rFonts w:eastAsia="Calibri"/>
          <w:sz w:val="22"/>
          <w:szCs w:val="22"/>
          <w:lang w:eastAsia="en-US"/>
        </w:rPr>
        <w:t xml:space="preserve"> sets out </w:t>
      </w:r>
      <w:r w:rsidR="006F3126" w:rsidRPr="00767DBA">
        <w:rPr>
          <w:rFonts w:eastAsia="Calibri"/>
          <w:sz w:val="22"/>
          <w:szCs w:val="22"/>
          <w:lang w:eastAsia="en-US"/>
        </w:rPr>
        <w:t xml:space="preserve">the </w:t>
      </w:r>
      <w:r w:rsidR="007F1854" w:rsidRPr="00767DBA">
        <w:rPr>
          <w:rFonts w:eastAsia="Calibri"/>
          <w:sz w:val="22"/>
          <w:szCs w:val="22"/>
          <w:lang w:eastAsia="en-US"/>
        </w:rPr>
        <w:t>‘</w:t>
      </w:r>
      <w:r w:rsidR="006F3126" w:rsidRPr="00767DBA">
        <w:rPr>
          <w:rFonts w:eastAsia="Calibri"/>
          <w:sz w:val="22"/>
          <w:szCs w:val="22"/>
          <w:lang w:eastAsia="en-US"/>
        </w:rPr>
        <w:t xml:space="preserve">Designation and Management of High Profile </w:t>
      </w:r>
      <w:r w:rsidR="008F436E" w:rsidRPr="00767DBA">
        <w:rPr>
          <w:rFonts w:eastAsia="Calibri"/>
          <w:sz w:val="22"/>
          <w:szCs w:val="22"/>
          <w:lang w:eastAsia="en-US"/>
        </w:rPr>
        <w:t xml:space="preserve">Restricted </w:t>
      </w:r>
      <w:r w:rsidR="006F3126" w:rsidRPr="00767DBA">
        <w:rPr>
          <w:rFonts w:eastAsia="Calibri"/>
          <w:sz w:val="22"/>
          <w:szCs w:val="22"/>
          <w:lang w:eastAsia="en-US"/>
        </w:rPr>
        <w:t>Patient</w:t>
      </w:r>
      <w:r w:rsidR="008F436E" w:rsidRPr="00767DBA">
        <w:rPr>
          <w:rFonts w:eastAsia="Calibri"/>
          <w:sz w:val="22"/>
          <w:szCs w:val="22"/>
          <w:lang w:eastAsia="en-US"/>
        </w:rPr>
        <w:t>s</w:t>
      </w:r>
      <w:r w:rsidR="007F1854" w:rsidRPr="00767DBA">
        <w:rPr>
          <w:rFonts w:eastAsia="Calibri"/>
          <w:sz w:val="22"/>
          <w:szCs w:val="22"/>
          <w:lang w:eastAsia="en-US"/>
        </w:rPr>
        <w:t>’</w:t>
      </w:r>
      <w:r w:rsidR="006F3126" w:rsidRPr="00767DBA">
        <w:rPr>
          <w:rFonts w:eastAsia="Calibri"/>
          <w:sz w:val="22"/>
          <w:szCs w:val="22"/>
          <w:lang w:eastAsia="en-US"/>
        </w:rPr>
        <w:t xml:space="preserve"> by MHCS can be found at the link below:</w:t>
      </w:r>
    </w:p>
    <w:p w14:paraId="128692E5" w14:textId="4FBE06B9" w:rsidR="006F3126" w:rsidRPr="00767DBA" w:rsidRDefault="006F3126" w:rsidP="00B230A3">
      <w:pPr>
        <w:pStyle w:val="Default"/>
        <w:rPr>
          <w:rFonts w:eastAsia="Calibri"/>
          <w:sz w:val="22"/>
          <w:szCs w:val="22"/>
          <w:lang w:eastAsia="en-US"/>
        </w:rPr>
      </w:pPr>
    </w:p>
    <w:p w14:paraId="4814D580" w14:textId="2C2807DA" w:rsidR="006F3126" w:rsidRPr="00767DBA" w:rsidRDefault="0028721D" w:rsidP="00B230A3">
      <w:pPr>
        <w:pStyle w:val="Default"/>
        <w:rPr>
          <w:rFonts w:eastAsia="Calibri"/>
          <w:sz w:val="22"/>
          <w:szCs w:val="22"/>
          <w:lang w:eastAsia="en-US"/>
        </w:rPr>
      </w:pPr>
      <w:hyperlink r:id="rId20" w:history="1">
        <w:r w:rsidR="006F3126" w:rsidRPr="00767DBA">
          <w:rPr>
            <w:rStyle w:val="Hyperlink"/>
            <w:rFonts w:eastAsia="Calibri"/>
            <w:sz w:val="22"/>
            <w:szCs w:val="22"/>
            <w:lang w:eastAsia="en-US"/>
          </w:rPr>
          <w:t>https://assets.publishing.service.gov.uk/government/uploads/system/uploads/attachment_data/file/845326/Guidance_-_The_Designation_and_Management_of_High_Profile_Restricted_Patients__2_.pdf</w:t>
        </w:r>
      </w:hyperlink>
      <w:r w:rsidR="006F3126" w:rsidRPr="00767DBA">
        <w:rPr>
          <w:rFonts w:eastAsia="Calibri"/>
          <w:sz w:val="22"/>
          <w:szCs w:val="22"/>
          <w:lang w:eastAsia="en-US"/>
        </w:rPr>
        <w:t xml:space="preserve"> </w:t>
      </w:r>
    </w:p>
    <w:p w14:paraId="35CFC48A" w14:textId="08014FE8" w:rsidR="004B5516" w:rsidRPr="00767DBA" w:rsidRDefault="004B5516" w:rsidP="00B230A3">
      <w:pPr>
        <w:pStyle w:val="Default"/>
        <w:rPr>
          <w:rFonts w:eastAsia="Calibri"/>
          <w:sz w:val="22"/>
          <w:szCs w:val="22"/>
          <w:lang w:eastAsia="en-US"/>
        </w:rPr>
      </w:pPr>
    </w:p>
    <w:p w14:paraId="09F2A2E7" w14:textId="6797E429" w:rsidR="00DD3B04" w:rsidRPr="00767DBA" w:rsidRDefault="00DD3B04" w:rsidP="00B230A3">
      <w:pPr>
        <w:pStyle w:val="Default"/>
        <w:rPr>
          <w:rFonts w:eastAsia="Calibri"/>
          <w:sz w:val="22"/>
          <w:szCs w:val="22"/>
          <w:lang w:eastAsia="en-US"/>
        </w:rPr>
      </w:pPr>
    </w:p>
    <w:p w14:paraId="4918DF8C" w14:textId="68E4F186" w:rsidR="00C81173" w:rsidRPr="00767DBA" w:rsidRDefault="00C81173" w:rsidP="00AB24C4">
      <w:pPr>
        <w:pStyle w:val="Default"/>
        <w:numPr>
          <w:ilvl w:val="0"/>
          <w:numId w:val="4"/>
        </w:numPr>
        <w:rPr>
          <w:rFonts w:eastAsia="Calibri"/>
          <w:sz w:val="22"/>
          <w:szCs w:val="22"/>
          <w:lang w:eastAsia="en-US"/>
        </w:rPr>
      </w:pPr>
      <w:r w:rsidRPr="00767DBA">
        <w:rPr>
          <w:rFonts w:eastAsia="Calibri"/>
          <w:sz w:val="22"/>
          <w:szCs w:val="22"/>
          <w:lang w:eastAsia="en-US"/>
        </w:rPr>
        <w:t>Emergency Treatment</w:t>
      </w:r>
      <w:r w:rsidR="007F1854" w:rsidRPr="00767DBA">
        <w:rPr>
          <w:rFonts w:eastAsia="Calibri"/>
          <w:sz w:val="22"/>
          <w:szCs w:val="22"/>
          <w:lang w:eastAsia="en-US"/>
        </w:rPr>
        <w:t xml:space="preserve"> for High Profile Patients</w:t>
      </w:r>
    </w:p>
    <w:p w14:paraId="1D3389CA" w14:textId="77777777" w:rsidR="00C81173" w:rsidRPr="00767DBA" w:rsidRDefault="00C81173" w:rsidP="00B230A3">
      <w:pPr>
        <w:pStyle w:val="Default"/>
        <w:rPr>
          <w:rFonts w:eastAsia="Calibri"/>
          <w:sz w:val="22"/>
          <w:szCs w:val="22"/>
          <w:lang w:eastAsia="en-US"/>
        </w:rPr>
      </w:pPr>
    </w:p>
    <w:p w14:paraId="4657A294" w14:textId="578B1481" w:rsidR="00594525" w:rsidRPr="00767DBA" w:rsidRDefault="00594525" w:rsidP="00B230A3">
      <w:pPr>
        <w:pStyle w:val="Default"/>
        <w:rPr>
          <w:rFonts w:eastAsia="Calibri"/>
          <w:sz w:val="22"/>
          <w:szCs w:val="22"/>
          <w:lang w:eastAsia="en-US"/>
        </w:rPr>
      </w:pPr>
      <w:r w:rsidRPr="00767DBA">
        <w:rPr>
          <w:rFonts w:eastAsia="Calibri"/>
          <w:sz w:val="22"/>
          <w:szCs w:val="22"/>
          <w:lang w:eastAsia="en-US"/>
        </w:rPr>
        <w:t xml:space="preserve">Where a </w:t>
      </w:r>
      <w:r w:rsidR="009706E9" w:rsidRPr="00767DBA">
        <w:rPr>
          <w:rFonts w:eastAsia="Calibri"/>
          <w:sz w:val="22"/>
          <w:szCs w:val="22"/>
          <w:lang w:eastAsia="en-US"/>
        </w:rPr>
        <w:t>high profile patient is required to attend hospital in an emergency</w:t>
      </w:r>
      <w:r w:rsidR="004226F9">
        <w:rPr>
          <w:rFonts w:eastAsia="Calibri"/>
          <w:sz w:val="22"/>
          <w:szCs w:val="22"/>
          <w:lang w:eastAsia="en-US"/>
        </w:rPr>
        <w:t xml:space="preserve">, </w:t>
      </w:r>
      <w:r w:rsidR="00917C67" w:rsidRPr="00767DBA">
        <w:rPr>
          <w:rFonts w:eastAsia="Calibri"/>
          <w:sz w:val="22"/>
          <w:szCs w:val="22"/>
          <w:lang w:eastAsia="en-US"/>
        </w:rPr>
        <w:t xml:space="preserve">any pre-existing </w:t>
      </w:r>
      <w:r w:rsidR="00E878BD" w:rsidRPr="00767DBA">
        <w:rPr>
          <w:rFonts w:eastAsia="Calibri"/>
          <w:sz w:val="22"/>
          <w:szCs w:val="22"/>
          <w:lang w:eastAsia="en-US"/>
        </w:rPr>
        <w:t xml:space="preserve">escorting </w:t>
      </w:r>
      <w:r w:rsidR="00917C67" w:rsidRPr="00767DBA">
        <w:rPr>
          <w:rFonts w:eastAsia="Calibri"/>
          <w:sz w:val="22"/>
          <w:szCs w:val="22"/>
          <w:lang w:eastAsia="en-US"/>
        </w:rPr>
        <w:t>arrangements for medical leave should be implemented as far as the hospital are able</w:t>
      </w:r>
      <w:r w:rsidR="00E878BD" w:rsidRPr="00767DBA">
        <w:rPr>
          <w:rFonts w:eastAsia="Calibri"/>
          <w:sz w:val="22"/>
          <w:szCs w:val="22"/>
          <w:lang w:eastAsia="en-US"/>
        </w:rPr>
        <w:t xml:space="preserve">. </w:t>
      </w:r>
      <w:r w:rsidR="00AD4093" w:rsidRPr="00767DBA">
        <w:rPr>
          <w:rFonts w:eastAsia="Calibri"/>
          <w:sz w:val="22"/>
          <w:szCs w:val="22"/>
          <w:lang w:eastAsia="en-US"/>
        </w:rPr>
        <w:t xml:space="preserve">However, any need for emergency treatment will outweigh the requirement to adhere to pre-existing arrangements. </w:t>
      </w:r>
      <w:r w:rsidR="0024023C" w:rsidRPr="00767DBA">
        <w:rPr>
          <w:rFonts w:eastAsia="Calibri"/>
          <w:sz w:val="22"/>
          <w:szCs w:val="22"/>
          <w:lang w:eastAsia="en-US"/>
        </w:rPr>
        <w:t xml:space="preserve">Where there are no pre-existing arrangements then the hospital should </w:t>
      </w:r>
      <w:r w:rsidR="00893BD6" w:rsidRPr="00767DBA">
        <w:rPr>
          <w:rFonts w:eastAsia="Calibri"/>
          <w:sz w:val="22"/>
          <w:szCs w:val="22"/>
          <w:lang w:eastAsia="en-US"/>
        </w:rPr>
        <w:t xml:space="preserve">ensure that the patient </w:t>
      </w:r>
      <w:r w:rsidR="00B55786" w:rsidRPr="00767DBA">
        <w:rPr>
          <w:rFonts w:eastAsia="Calibri"/>
          <w:sz w:val="22"/>
          <w:szCs w:val="22"/>
          <w:lang w:eastAsia="en-US"/>
        </w:rPr>
        <w:t xml:space="preserve">has escorts within </w:t>
      </w:r>
      <w:r w:rsidR="00DD61EE" w:rsidRPr="00767DBA">
        <w:rPr>
          <w:rFonts w:eastAsia="Calibri"/>
          <w:sz w:val="22"/>
          <w:szCs w:val="22"/>
          <w:lang w:eastAsia="en-US"/>
        </w:rPr>
        <w:t xml:space="preserve">close proximity of the patient for any appointments and within eyeline for any procedures. </w:t>
      </w:r>
    </w:p>
    <w:p w14:paraId="59793C34" w14:textId="1B076C76" w:rsidR="008E13D5" w:rsidRPr="00767DBA" w:rsidRDefault="008E13D5" w:rsidP="00B230A3">
      <w:pPr>
        <w:pStyle w:val="Default"/>
        <w:rPr>
          <w:rFonts w:eastAsia="Calibri"/>
          <w:sz w:val="22"/>
          <w:szCs w:val="22"/>
          <w:lang w:eastAsia="en-US"/>
        </w:rPr>
      </w:pPr>
    </w:p>
    <w:p w14:paraId="06D8AEFB" w14:textId="21F3766F" w:rsidR="008E13D5" w:rsidRPr="00767DBA" w:rsidRDefault="008E13D5" w:rsidP="00B230A3">
      <w:pPr>
        <w:pStyle w:val="Default"/>
        <w:rPr>
          <w:rFonts w:eastAsia="Calibri"/>
          <w:sz w:val="22"/>
          <w:szCs w:val="22"/>
          <w:lang w:eastAsia="en-US"/>
        </w:rPr>
      </w:pPr>
      <w:r w:rsidRPr="00767DBA">
        <w:rPr>
          <w:rFonts w:eastAsia="Calibri"/>
          <w:sz w:val="22"/>
          <w:szCs w:val="22"/>
          <w:lang w:eastAsia="en-US"/>
        </w:rPr>
        <w:t xml:space="preserve">MHCS will expect to be notified at the earliest </w:t>
      </w:r>
      <w:r w:rsidR="00A9792A">
        <w:rPr>
          <w:rFonts w:eastAsia="Calibri"/>
          <w:sz w:val="22"/>
          <w:szCs w:val="22"/>
          <w:lang w:eastAsia="en-US"/>
        </w:rPr>
        <w:t>opportunity</w:t>
      </w:r>
      <w:r w:rsidR="00A9792A" w:rsidRPr="00767DBA">
        <w:rPr>
          <w:rFonts w:eastAsia="Calibri"/>
          <w:sz w:val="22"/>
          <w:szCs w:val="22"/>
          <w:lang w:eastAsia="en-US"/>
        </w:rPr>
        <w:t xml:space="preserve"> </w:t>
      </w:r>
      <w:r w:rsidRPr="00767DBA">
        <w:rPr>
          <w:rFonts w:eastAsia="Calibri"/>
          <w:sz w:val="22"/>
          <w:szCs w:val="22"/>
          <w:lang w:eastAsia="en-US"/>
        </w:rPr>
        <w:t>when a high profile patient has been removed from hospital for emergency treatment, either by email</w:t>
      </w:r>
      <w:r w:rsidR="00056B6D" w:rsidRPr="00767DBA">
        <w:rPr>
          <w:rFonts w:eastAsia="Calibri"/>
          <w:sz w:val="22"/>
          <w:szCs w:val="22"/>
          <w:lang w:eastAsia="en-US"/>
        </w:rPr>
        <w:t xml:space="preserve"> to </w:t>
      </w:r>
      <w:bookmarkStart w:id="4" w:name="_Hlk59434043"/>
      <w:r w:rsidR="00556A02" w:rsidRPr="00556A02">
        <w:rPr>
          <w:rFonts w:eastAsia="Calibri"/>
          <w:sz w:val="22"/>
          <w:szCs w:val="22"/>
          <w:lang w:eastAsia="en-US"/>
        </w:rPr>
        <w:fldChar w:fldCharType="begin"/>
      </w:r>
      <w:r w:rsidR="00556A02" w:rsidRPr="00556A02">
        <w:rPr>
          <w:rFonts w:eastAsia="Calibri"/>
          <w:sz w:val="22"/>
          <w:szCs w:val="22"/>
          <w:lang w:eastAsia="en-US"/>
        </w:rPr>
        <w:instrText xml:space="preserve"> HYPERLINK "mailto:MHCSmailbox@justice.gov.uk" </w:instrText>
      </w:r>
      <w:r w:rsidR="00556A02" w:rsidRPr="00556A02">
        <w:rPr>
          <w:rFonts w:eastAsia="Calibri"/>
          <w:sz w:val="22"/>
          <w:szCs w:val="22"/>
          <w:lang w:eastAsia="en-US"/>
        </w:rPr>
        <w:fldChar w:fldCharType="separate"/>
      </w:r>
      <w:r w:rsidR="00556A02" w:rsidRPr="00556A02">
        <w:rPr>
          <w:rStyle w:val="Hyperlink"/>
          <w:rFonts w:eastAsia="Calibri"/>
          <w:sz w:val="22"/>
          <w:szCs w:val="22"/>
          <w:lang w:eastAsia="en-US"/>
        </w:rPr>
        <w:t>MHCSmailbox@justice.gov.uk</w:t>
      </w:r>
      <w:r w:rsidR="00556A02" w:rsidRPr="00556A02">
        <w:rPr>
          <w:rFonts w:eastAsia="Calibri"/>
          <w:sz w:val="22"/>
          <w:szCs w:val="22"/>
          <w:lang w:eastAsia="en-US"/>
        </w:rPr>
        <w:fldChar w:fldCharType="end"/>
      </w:r>
      <w:r w:rsidR="00556A02">
        <w:rPr>
          <w:rFonts w:eastAsia="Calibri"/>
          <w:sz w:val="22"/>
          <w:szCs w:val="22"/>
          <w:lang w:eastAsia="en-US"/>
        </w:rPr>
        <w:t xml:space="preserve"> </w:t>
      </w:r>
      <w:bookmarkEnd w:id="4"/>
      <w:r w:rsidR="000575AD" w:rsidRPr="00767DBA">
        <w:rPr>
          <w:color w:val="auto"/>
        </w:rPr>
        <w:t>or</w:t>
      </w:r>
      <w:r w:rsidR="002277B0" w:rsidRPr="00767DBA">
        <w:rPr>
          <w:color w:val="auto"/>
        </w:rPr>
        <w:t xml:space="preserve"> by</w:t>
      </w:r>
      <w:r w:rsidR="000575AD" w:rsidRPr="00767DBA">
        <w:rPr>
          <w:color w:val="auto"/>
        </w:rPr>
        <w:t xml:space="preserve"> calling one of the numbers</w:t>
      </w:r>
      <w:r w:rsidR="002277B0" w:rsidRPr="00767DBA">
        <w:rPr>
          <w:color w:val="auto"/>
        </w:rPr>
        <w:t xml:space="preserve"> set out below</w:t>
      </w:r>
      <w:r w:rsidR="006F1037">
        <w:rPr>
          <w:color w:val="auto"/>
        </w:rPr>
        <w:t>:</w:t>
      </w:r>
      <w:r w:rsidR="002277B0" w:rsidRPr="00767DBA">
        <w:rPr>
          <w:color w:val="auto"/>
        </w:rPr>
        <w:t xml:space="preserve"> </w:t>
      </w:r>
    </w:p>
    <w:p w14:paraId="329316E7" w14:textId="4FE25C95" w:rsidR="005934A0" w:rsidRPr="00767DBA" w:rsidRDefault="005934A0" w:rsidP="00B230A3">
      <w:pPr>
        <w:pStyle w:val="Default"/>
        <w:rPr>
          <w:rFonts w:eastAsia="Calibri"/>
          <w:sz w:val="22"/>
          <w:szCs w:val="22"/>
          <w:lang w:eastAsia="en-US"/>
        </w:rPr>
      </w:pPr>
    </w:p>
    <w:p w14:paraId="0713B53B" w14:textId="1A1C4445" w:rsidR="00DA00D9" w:rsidRPr="00767DBA" w:rsidRDefault="00DA00D9" w:rsidP="00B230A3">
      <w:pPr>
        <w:pStyle w:val="Default"/>
        <w:rPr>
          <w:rFonts w:eastAsia="Calibri"/>
          <w:sz w:val="22"/>
          <w:szCs w:val="22"/>
          <w:lang w:eastAsia="en-US"/>
        </w:rPr>
      </w:pPr>
    </w:p>
    <w:p w14:paraId="4985DC6F" w14:textId="3F624BAD" w:rsidR="00AB3C22" w:rsidRPr="00767DBA" w:rsidRDefault="008206FB" w:rsidP="00AB3C22">
      <w:pPr>
        <w:pStyle w:val="Default"/>
        <w:rPr>
          <w:rFonts w:eastAsia="Calibri"/>
          <w:sz w:val="22"/>
          <w:szCs w:val="22"/>
          <w:lang w:eastAsia="en-US"/>
        </w:rPr>
      </w:pPr>
      <w:r w:rsidRPr="00767DBA">
        <w:rPr>
          <w:rFonts w:eastAsia="Calibri"/>
          <w:sz w:val="22"/>
          <w:szCs w:val="22"/>
          <w:lang w:eastAsia="en-US"/>
        </w:rPr>
        <w:t xml:space="preserve"> </w:t>
      </w:r>
      <w:r w:rsidR="00AB3C22" w:rsidRPr="00767DBA">
        <w:rPr>
          <w:rFonts w:eastAsia="Calibri"/>
          <w:sz w:val="22"/>
          <w:szCs w:val="22"/>
          <w:lang w:eastAsia="en-US"/>
        </w:rPr>
        <w:t>07812 760 274</w:t>
      </w:r>
    </w:p>
    <w:p w14:paraId="2F667667" w14:textId="77777777" w:rsidR="00AB3C22" w:rsidRPr="00767DBA" w:rsidRDefault="00AB3C22" w:rsidP="00AB3C22">
      <w:pPr>
        <w:pStyle w:val="Default"/>
        <w:rPr>
          <w:rFonts w:eastAsia="Calibri"/>
          <w:sz w:val="22"/>
          <w:szCs w:val="22"/>
          <w:lang w:eastAsia="en-US"/>
        </w:rPr>
      </w:pPr>
      <w:r w:rsidRPr="00767DBA">
        <w:rPr>
          <w:rFonts w:eastAsia="Calibri"/>
          <w:sz w:val="22"/>
          <w:szCs w:val="22"/>
          <w:lang w:eastAsia="en-US"/>
        </w:rPr>
        <w:t xml:space="preserve"> 07812 760 582</w:t>
      </w:r>
    </w:p>
    <w:p w14:paraId="08D90C5D" w14:textId="77777777" w:rsidR="00AB3C22" w:rsidRPr="00767DBA" w:rsidRDefault="00AB3C22" w:rsidP="00AB3C22">
      <w:pPr>
        <w:pStyle w:val="Default"/>
        <w:rPr>
          <w:rFonts w:eastAsia="Calibri"/>
          <w:sz w:val="22"/>
          <w:szCs w:val="22"/>
          <w:lang w:eastAsia="en-US"/>
        </w:rPr>
      </w:pPr>
      <w:r w:rsidRPr="00767DBA">
        <w:rPr>
          <w:rFonts w:eastAsia="Calibri"/>
          <w:sz w:val="22"/>
          <w:szCs w:val="22"/>
          <w:lang w:eastAsia="en-US"/>
        </w:rPr>
        <w:t xml:space="preserve"> 07812 760 523</w:t>
      </w:r>
    </w:p>
    <w:p w14:paraId="4973C882" w14:textId="09CF9AF3" w:rsidR="00DA00D9" w:rsidRPr="00767DBA" w:rsidRDefault="00AB3C22" w:rsidP="00AB3C22">
      <w:pPr>
        <w:pStyle w:val="Default"/>
        <w:rPr>
          <w:rFonts w:eastAsia="Calibri"/>
          <w:sz w:val="22"/>
          <w:szCs w:val="22"/>
          <w:lang w:eastAsia="en-US"/>
        </w:rPr>
      </w:pPr>
      <w:r w:rsidRPr="00767DBA">
        <w:rPr>
          <w:rFonts w:eastAsia="Calibri"/>
          <w:sz w:val="22"/>
          <w:szCs w:val="22"/>
          <w:lang w:eastAsia="en-US"/>
        </w:rPr>
        <w:t xml:space="preserve"> 07812 760 356</w:t>
      </w:r>
    </w:p>
    <w:p w14:paraId="7C781718" w14:textId="261AE41D" w:rsidR="00AB3C22" w:rsidRPr="00767DBA" w:rsidRDefault="00AB3C22" w:rsidP="00AB3C22">
      <w:pPr>
        <w:pStyle w:val="Default"/>
        <w:rPr>
          <w:rFonts w:eastAsia="Calibri"/>
          <w:sz w:val="22"/>
          <w:szCs w:val="22"/>
          <w:lang w:eastAsia="en-US"/>
        </w:rPr>
      </w:pPr>
    </w:p>
    <w:p w14:paraId="4CC6D917" w14:textId="77777777" w:rsidR="004B5516" w:rsidRPr="00767DBA" w:rsidRDefault="004B5516" w:rsidP="00B230A3">
      <w:pPr>
        <w:pStyle w:val="Default"/>
        <w:rPr>
          <w:rFonts w:eastAsia="Calibri"/>
          <w:sz w:val="22"/>
          <w:szCs w:val="22"/>
          <w:lang w:eastAsia="en-US"/>
        </w:rPr>
      </w:pPr>
    </w:p>
    <w:p w14:paraId="41726677" w14:textId="792DF3DF" w:rsidR="00B87D71" w:rsidRPr="00767DBA" w:rsidRDefault="00E7419A" w:rsidP="00767DBA">
      <w:pPr>
        <w:pStyle w:val="Default"/>
        <w:rPr>
          <w:rFonts w:eastAsia="Arial"/>
          <w:b/>
          <w:sz w:val="28"/>
          <w:szCs w:val="28"/>
        </w:rPr>
      </w:pPr>
      <w:r w:rsidRPr="00767DBA">
        <w:rPr>
          <w:rFonts w:eastAsia="Calibri"/>
          <w:b/>
          <w:sz w:val="28"/>
          <w:szCs w:val="28"/>
          <w:lang w:eastAsia="en-US"/>
        </w:rPr>
        <w:t>4</w:t>
      </w:r>
      <w:r w:rsidR="00B87D71" w:rsidRPr="00767DBA">
        <w:rPr>
          <w:rFonts w:eastAsia="Calibri"/>
          <w:b/>
          <w:sz w:val="28"/>
          <w:szCs w:val="28"/>
          <w:lang w:eastAsia="en-US"/>
        </w:rPr>
        <w:t xml:space="preserve"> </w:t>
      </w:r>
      <w:r w:rsidRPr="00767DBA">
        <w:rPr>
          <w:rFonts w:eastAsia="Calibri"/>
          <w:b/>
          <w:sz w:val="28"/>
          <w:szCs w:val="28"/>
          <w:lang w:eastAsia="en-US"/>
        </w:rPr>
        <w:tab/>
      </w:r>
      <w:r w:rsidR="00B87D71" w:rsidRPr="00767DBA">
        <w:rPr>
          <w:rFonts w:eastAsia="Arial"/>
          <w:b/>
          <w:sz w:val="28"/>
          <w:szCs w:val="28"/>
        </w:rPr>
        <w:t>High Secure Hospitals – any restricted patient</w:t>
      </w:r>
    </w:p>
    <w:p w14:paraId="5CD1B4E7" w14:textId="77777777" w:rsidR="00B87D71" w:rsidRPr="00767DBA" w:rsidRDefault="00B87D71" w:rsidP="00B87D71">
      <w:pPr>
        <w:autoSpaceDE w:val="0"/>
        <w:autoSpaceDN w:val="0"/>
        <w:adjustRightInd w:val="0"/>
        <w:spacing w:after="0" w:line="240" w:lineRule="auto"/>
        <w:rPr>
          <w:rFonts w:eastAsia="Times New Roman"/>
          <w:color w:val="000000"/>
          <w:szCs w:val="24"/>
          <w:lang w:eastAsia="en-GB" w:bidi="ar-SA"/>
        </w:rPr>
      </w:pPr>
      <w:r w:rsidRPr="00767DBA">
        <w:rPr>
          <w:rFonts w:eastAsia="Times New Roman"/>
          <w:color w:val="000000"/>
          <w:sz w:val="20"/>
          <w:szCs w:val="20"/>
          <w:lang w:eastAsia="en-GB" w:bidi="ar-SA"/>
        </w:rPr>
        <w:t xml:space="preserve"> </w:t>
      </w:r>
    </w:p>
    <w:p w14:paraId="7415DB4E" w14:textId="4461A50A" w:rsidR="00B87D71" w:rsidRPr="00767DBA" w:rsidRDefault="00B87D71" w:rsidP="00B87D71">
      <w:pPr>
        <w:autoSpaceDE w:val="0"/>
        <w:autoSpaceDN w:val="0"/>
        <w:adjustRightInd w:val="0"/>
        <w:spacing w:after="0" w:line="240" w:lineRule="auto"/>
        <w:rPr>
          <w:rFonts w:eastAsia="Times New Roman"/>
          <w:color w:val="000000"/>
          <w:sz w:val="22"/>
          <w:lang w:eastAsia="en-GB" w:bidi="ar-SA"/>
        </w:rPr>
      </w:pPr>
      <w:r w:rsidRPr="00767DBA">
        <w:rPr>
          <w:rFonts w:eastAsia="Times New Roman"/>
          <w:color w:val="000000"/>
          <w:sz w:val="22"/>
          <w:lang w:eastAsia="en-GB" w:bidi="ar-SA"/>
        </w:rPr>
        <w:t xml:space="preserve">For all restricted patients </w:t>
      </w:r>
      <w:r w:rsidR="00F77340" w:rsidRPr="00767DBA">
        <w:rPr>
          <w:rFonts w:eastAsia="Times New Roman"/>
          <w:color w:val="000000"/>
          <w:sz w:val="22"/>
          <w:lang w:eastAsia="en-GB" w:bidi="ar-SA"/>
        </w:rPr>
        <w:t xml:space="preserve">who are not high profile and are detained in high security, </w:t>
      </w:r>
      <w:r w:rsidRPr="00767DBA">
        <w:rPr>
          <w:rFonts w:eastAsia="Times New Roman"/>
          <w:color w:val="000000"/>
          <w:sz w:val="22"/>
          <w:lang w:eastAsia="en-GB" w:bidi="ar-SA"/>
        </w:rPr>
        <w:t xml:space="preserve">consent to section 17 leave for the purposes of medical treatment is granted in the following terms: </w:t>
      </w:r>
    </w:p>
    <w:p w14:paraId="058B33EE" w14:textId="77777777" w:rsidR="00B87D71" w:rsidRPr="00767DBA" w:rsidRDefault="00B87D71" w:rsidP="00B87D71">
      <w:pPr>
        <w:autoSpaceDE w:val="0"/>
        <w:autoSpaceDN w:val="0"/>
        <w:adjustRightInd w:val="0"/>
        <w:spacing w:after="0" w:line="240" w:lineRule="auto"/>
        <w:rPr>
          <w:rFonts w:eastAsia="Times New Roman"/>
          <w:color w:val="000000"/>
          <w:sz w:val="22"/>
          <w:lang w:eastAsia="en-GB" w:bidi="ar-SA"/>
        </w:rPr>
      </w:pPr>
    </w:p>
    <w:p w14:paraId="4853D6DA" w14:textId="55BE240E" w:rsidR="00B87D71" w:rsidRPr="00F603F0" w:rsidRDefault="00B87D71" w:rsidP="00B87D71">
      <w:pPr>
        <w:autoSpaceDE w:val="0"/>
        <w:autoSpaceDN w:val="0"/>
        <w:adjustRightInd w:val="0"/>
        <w:spacing w:after="0" w:line="240" w:lineRule="auto"/>
        <w:rPr>
          <w:rFonts w:eastAsia="Times New Roman"/>
          <w:color w:val="000000"/>
          <w:sz w:val="22"/>
          <w:lang w:eastAsia="en-GB" w:bidi="ar-SA"/>
        </w:rPr>
      </w:pPr>
      <w:r w:rsidRPr="00F603F0">
        <w:rPr>
          <w:rFonts w:eastAsia="Times New Roman"/>
          <w:color w:val="000000"/>
          <w:sz w:val="22"/>
          <w:lang w:eastAsia="en-GB" w:bidi="ar-SA"/>
        </w:rPr>
        <w:t>In accordance with section 41(3)(</w:t>
      </w:r>
      <w:r w:rsidR="0089088C" w:rsidRPr="00F603F0">
        <w:rPr>
          <w:rFonts w:eastAsia="Times New Roman"/>
          <w:color w:val="000000"/>
          <w:sz w:val="22"/>
          <w:lang w:eastAsia="en-GB" w:bidi="ar-SA"/>
        </w:rPr>
        <w:t>c</w:t>
      </w:r>
      <w:r w:rsidR="004C1F10" w:rsidRPr="00F603F0">
        <w:rPr>
          <w:rFonts w:eastAsia="Times New Roman"/>
          <w:color w:val="000000"/>
          <w:sz w:val="22"/>
          <w:lang w:eastAsia="en-GB" w:bidi="ar-SA"/>
        </w:rPr>
        <w:t>)</w:t>
      </w:r>
      <w:r w:rsidRPr="00F603F0">
        <w:rPr>
          <w:rFonts w:eastAsia="Times New Roman"/>
          <w:color w:val="000000"/>
          <w:sz w:val="22"/>
          <w:lang w:eastAsia="en-GB" w:bidi="ar-SA"/>
        </w:rPr>
        <w:t xml:space="preserve"> of the Mental Health Act 1983 (“the 1983 Act”), the Secretary of State consents to the exercise of the power in section 17 of the 1983 Act to grant a leave of absence for the purposes of attending medical appointments to any restricted patient detained in a High Secure Hospital, subject to the following conditions:</w:t>
      </w:r>
    </w:p>
    <w:p w14:paraId="5366352C" w14:textId="77777777" w:rsidR="00B87D71" w:rsidRPr="00767DBA" w:rsidRDefault="00B87D71" w:rsidP="00B87D71">
      <w:pPr>
        <w:autoSpaceDE w:val="0"/>
        <w:autoSpaceDN w:val="0"/>
        <w:adjustRightInd w:val="0"/>
        <w:spacing w:after="0" w:line="240" w:lineRule="auto"/>
        <w:rPr>
          <w:rFonts w:eastAsia="Times New Roman"/>
          <w:i/>
          <w:iCs/>
          <w:color w:val="000000"/>
          <w:sz w:val="22"/>
          <w:lang w:eastAsia="en-GB" w:bidi="ar-SA"/>
        </w:rPr>
      </w:pPr>
      <w:r w:rsidRPr="00767DBA">
        <w:rPr>
          <w:rFonts w:eastAsia="Times New Roman"/>
          <w:i/>
          <w:iCs/>
          <w:color w:val="000000"/>
          <w:sz w:val="22"/>
          <w:lang w:eastAsia="en-GB" w:bidi="ar-SA"/>
        </w:rPr>
        <w:t xml:space="preserve"> </w:t>
      </w:r>
    </w:p>
    <w:p w14:paraId="1312B9DF" w14:textId="4C216381" w:rsidR="00B87D71" w:rsidRPr="00767DBA" w:rsidRDefault="00B87D71" w:rsidP="00AB24C4">
      <w:pPr>
        <w:pStyle w:val="ListParagraph"/>
        <w:numPr>
          <w:ilvl w:val="0"/>
          <w:numId w:val="7"/>
        </w:numPr>
        <w:rPr>
          <w:rFonts w:ascii="Arial" w:hAnsi="Arial" w:cs="Arial"/>
          <w:color w:val="000000"/>
          <w:sz w:val="22"/>
          <w:lang w:eastAsia="en-GB"/>
        </w:rPr>
      </w:pPr>
      <w:r w:rsidRPr="00767DBA">
        <w:rPr>
          <w:rFonts w:ascii="Arial" w:hAnsi="Arial" w:cs="Arial"/>
          <w:color w:val="000000"/>
          <w:sz w:val="22"/>
          <w:lang w:eastAsia="en-GB"/>
        </w:rPr>
        <w:t>Emergencies</w:t>
      </w:r>
    </w:p>
    <w:p w14:paraId="50714E2B" w14:textId="77777777" w:rsidR="00B87D71" w:rsidRPr="00767DBA" w:rsidRDefault="00B87D71" w:rsidP="00B87D71">
      <w:pPr>
        <w:spacing w:after="0" w:line="240" w:lineRule="auto"/>
        <w:rPr>
          <w:color w:val="000000"/>
          <w:sz w:val="22"/>
          <w:lang w:eastAsia="en-GB" w:bidi="ar-SA"/>
        </w:rPr>
      </w:pPr>
    </w:p>
    <w:p w14:paraId="25D09D44" w14:textId="17A1E235" w:rsidR="00B87D71" w:rsidRPr="00767DBA" w:rsidRDefault="00B87D71" w:rsidP="00B87D71">
      <w:pPr>
        <w:spacing w:after="0" w:line="240" w:lineRule="auto"/>
        <w:rPr>
          <w:color w:val="000000"/>
          <w:sz w:val="22"/>
          <w:lang w:eastAsia="en-GB" w:bidi="ar-SA"/>
        </w:rPr>
      </w:pPr>
      <w:r w:rsidRPr="00767DBA">
        <w:rPr>
          <w:color w:val="000000"/>
          <w:sz w:val="22"/>
          <w:lang w:eastAsia="en-GB" w:bidi="ar-SA"/>
        </w:rPr>
        <w:t xml:space="preserve">In the case of emergency medical leave the priority is to deal with the physical health crisis. </w:t>
      </w:r>
      <w:r w:rsidR="004019D7">
        <w:rPr>
          <w:color w:val="000000"/>
          <w:sz w:val="22"/>
          <w:lang w:eastAsia="en-GB" w:bidi="ar-SA"/>
        </w:rPr>
        <w:t>Responsible Clinician</w:t>
      </w:r>
      <w:r w:rsidRPr="00767DBA">
        <w:rPr>
          <w:color w:val="000000"/>
          <w:sz w:val="22"/>
          <w:lang w:eastAsia="en-GB" w:bidi="ar-SA"/>
        </w:rPr>
        <w:t xml:space="preserve">s </w:t>
      </w:r>
      <w:r w:rsidR="009D5E47">
        <w:rPr>
          <w:color w:val="000000"/>
          <w:sz w:val="22"/>
          <w:lang w:eastAsia="en-GB" w:bidi="ar-SA"/>
        </w:rPr>
        <w:t xml:space="preserve">should </w:t>
      </w:r>
      <w:r w:rsidRPr="00767DBA">
        <w:rPr>
          <w:color w:val="000000"/>
          <w:sz w:val="22"/>
          <w:lang w:eastAsia="en-GB" w:bidi="ar-SA"/>
        </w:rPr>
        <w:t xml:space="preserve">apply appropriate security arrangements at their discretion. </w:t>
      </w:r>
      <w:r w:rsidR="004019D7">
        <w:rPr>
          <w:color w:val="000000"/>
          <w:sz w:val="22"/>
          <w:lang w:eastAsia="en-GB" w:bidi="ar-SA"/>
        </w:rPr>
        <w:t>Responsible Clinician</w:t>
      </w:r>
      <w:r w:rsidRPr="00767DBA">
        <w:rPr>
          <w:color w:val="000000"/>
          <w:sz w:val="22"/>
          <w:lang w:eastAsia="en-GB" w:bidi="ar-SA"/>
        </w:rPr>
        <w:t>s are asked to seek to ensure the usual security arrangements as set out in b</w:t>
      </w:r>
      <w:r w:rsidR="009D5E47">
        <w:rPr>
          <w:color w:val="000000"/>
          <w:sz w:val="22"/>
          <w:lang w:eastAsia="en-GB" w:bidi="ar-SA"/>
        </w:rPr>
        <w:t>,</w:t>
      </w:r>
      <w:r w:rsidR="00A9792A">
        <w:rPr>
          <w:color w:val="000000"/>
          <w:sz w:val="22"/>
          <w:lang w:eastAsia="en-GB" w:bidi="ar-SA"/>
        </w:rPr>
        <w:t xml:space="preserve"> below</w:t>
      </w:r>
      <w:r w:rsidR="009D5E47">
        <w:rPr>
          <w:color w:val="000000"/>
          <w:sz w:val="22"/>
          <w:lang w:eastAsia="en-GB" w:bidi="ar-SA"/>
        </w:rPr>
        <w:t>,</w:t>
      </w:r>
      <w:r w:rsidRPr="00767DBA">
        <w:rPr>
          <w:color w:val="000000"/>
          <w:sz w:val="22"/>
          <w:lang w:eastAsia="en-GB" w:bidi="ar-SA"/>
        </w:rPr>
        <w:t xml:space="preserve"> are in place, but the Secretary of State recognises that this will not always be possible or appropriate in an emergency situation. </w:t>
      </w:r>
    </w:p>
    <w:p w14:paraId="4F2E04C8" w14:textId="77777777" w:rsidR="00B87D71" w:rsidRPr="00767DBA" w:rsidRDefault="00B87D71" w:rsidP="00B87D71">
      <w:pPr>
        <w:spacing w:after="0" w:line="240" w:lineRule="auto"/>
        <w:rPr>
          <w:color w:val="000000"/>
          <w:sz w:val="22"/>
          <w:lang w:eastAsia="en-GB" w:bidi="ar-SA"/>
        </w:rPr>
      </w:pPr>
    </w:p>
    <w:p w14:paraId="337A46A5" w14:textId="350B5A0B" w:rsidR="00B87D71" w:rsidRPr="00767DBA" w:rsidRDefault="00B87D71" w:rsidP="00B87D71">
      <w:pPr>
        <w:spacing w:after="0" w:line="240" w:lineRule="auto"/>
        <w:rPr>
          <w:color w:val="000000"/>
          <w:sz w:val="22"/>
          <w:lang w:eastAsia="en-GB" w:bidi="ar-SA"/>
        </w:rPr>
      </w:pPr>
      <w:r w:rsidRPr="00767DBA">
        <w:rPr>
          <w:color w:val="000000"/>
          <w:sz w:val="22"/>
          <w:lang w:eastAsia="en-GB" w:bidi="ar-SA"/>
        </w:rPr>
        <w:t xml:space="preserve">There is no need to inform the Secretary of State  of the emergency medical leave immediately, but an email to </w:t>
      </w:r>
      <w:r w:rsidR="00A81364">
        <w:rPr>
          <w:color w:val="000000"/>
          <w:sz w:val="22"/>
          <w:lang w:eastAsia="en-GB" w:bidi="ar-SA"/>
        </w:rPr>
        <w:t xml:space="preserve">MHCS at </w:t>
      </w:r>
      <w:hyperlink r:id="rId21" w:history="1">
        <w:r w:rsidR="00A81364" w:rsidRPr="00A81364">
          <w:rPr>
            <w:rStyle w:val="Hyperlink"/>
            <w:sz w:val="22"/>
            <w:lang w:eastAsia="en-GB" w:bidi="ar-SA"/>
          </w:rPr>
          <w:t>MHCSmailbox@justice.gov.uk</w:t>
        </w:r>
      </w:hyperlink>
      <w:r w:rsidRPr="00767DBA">
        <w:rPr>
          <w:color w:val="000000"/>
          <w:sz w:val="22"/>
          <w:lang w:eastAsia="en-GB" w:bidi="ar-SA"/>
        </w:rPr>
        <w:t xml:space="preserve"> as soon as practicable is requested. Where appropriate, the </w:t>
      </w:r>
      <w:r w:rsidR="004019D7">
        <w:rPr>
          <w:color w:val="000000"/>
          <w:sz w:val="22"/>
          <w:lang w:eastAsia="en-GB" w:bidi="ar-SA"/>
        </w:rPr>
        <w:t>Responsible Clinician</w:t>
      </w:r>
      <w:r w:rsidRPr="00767DBA">
        <w:rPr>
          <w:color w:val="000000"/>
          <w:sz w:val="22"/>
          <w:lang w:eastAsia="en-GB" w:bidi="ar-SA"/>
        </w:rPr>
        <w:t xml:space="preserve"> should also inform the local Police. If the admission to general hospital develops into overnight leave, the arrangements at </w:t>
      </w:r>
      <w:r w:rsidR="0089088C">
        <w:rPr>
          <w:color w:val="000000"/>
          <w:sz w:val="22"/>
          <w:lang w:eastAsia="en-GB" w:bidi="ar-SA"/>
        </w:rPr>
        <w:t>c.</w:t>
      </w:r>
      <w:r w:rsidRPr="00767DBA">
        <w:rPr>
          <w:color w:val="000000"/>
          <w:sz w:val="22"/>
          <w:lang w:eastAsia="en-GB" w:bidi="ar-SA"/>
        </w:rPr>
        <w:t xml:space="preserve"> should be put into place and the Secretary of State should be informed.</w:t>
      </w:r>
    </w:p>
    <w:p w14:paraId="74F5078C" w14:textId="77777777" w:rsidR="00B87D71" w:rsidRPr="00767DBA" w:rsidRDefault="00B87D71" w:rsidP="00B87D71">
      <w:pPr>
        <w:spacing w:after="0" w:line="240" w:lineRule="auto"/>
        <w:rPr>
          <w:color w:val="000000"/>
          <w:sz w:val="22"/>
          <w:lang w:eastAsia="en-GB" w:bidi="ar-SA"/>
        </w:rPr>
      </w:pPr>
    </w:p>
    <w:p w14:paraId="772F7D5E" w14:textId="60D2412F" w:rsidR="00B87D71" w:rsidRPr="00767DBA" w:rsidRDefault="00B87D71" w:rsidP="00AB24C4">
      <w:pPr>
        <w:pStyle w:val="ListParagraph"/>
        <w:numPr>
          <w:ilvl w:val="0"/>
          <w:numId w:val="7"/>
        </w:numPr>
        <w:rPr>
          <w:rFonts w:ascii="Arial" w:hAnsi="Arial" w:cs="Arial"/>
          <w:color w:val="000000"/>
          <w:sz w:val="22"/>
          <w:lang w:eastAsia="en-GB"/>
        </w:rPr>
      </w:pPr>
      <w:r w:rsidRPr="00767DBA">
        <w:rPr>
          <w:rFonts w:ascii="Arial" w:hAnsi="Arial" w:cs="Arial"/>
          <w:color w:val="000000"/>
          <w:sz w:val="22"/>
          <w:lang w:eastAsia="en-GB"/>
        </w:rPr>
        <w:t>Routine Day Appointments</w:t>
      </w:r>
    </w:p>
    <w:p w14:paraId="73E9748F" w14:textId="77777777" w:rsidR="00B87D71" w:rsidRPr="00767DBA" w:rsidRDefault="00B87D71" w:rsidP="00B87D71">
      <w:pPr>
        <w:spacing w:after="0" w:line="240" w:lineRule="auto"/>
        <w:rPr>
          <w:color w:val="000000"/>
          <w:sz w:val="22"/>
          <w:lang w:eastAsia="en-GB" w:bidi="ar-SA"/>
        </w:rPr>
      </w:pPr>
    </w:p>
    <w:p w14:paraId="5E298410" w14:textId="40793503" w:rsidR="00B87D71" w:rsidRPr="00767DBA" w:rsidRDefault="00B87D71" w:rsidP="00B87D71">
      <w:pPr>
        <w:spacing w:after="0" w:line="240" w:lineRule="auto"/>
        <w:rPr>
          <w:color w:val="000000"/>
          <w:sz w:val="22"/>
          <w:lang w:eastAsia="en-GB" w:bidi="ar-SA"/>
        </w:rPr>
      </w:pPr>
      <w:r w:rsidRPr="00767DBA">
        <w:rPr>
          <w:color w:val="000000"/>
          <w:sz w:val="22"/>
          <w:lang w:eastAsia="en-GB" w:bidi="ar-SA"/>
        </w:rPr>
        <w:t xml:space="preserve">In the case of routine appointments, </w:t>
      </w:r>
      <w:r w:rsidR="004019D7">
        <w:rPr>
          <w:color w:val="000000"/>
          <w:sz w:val="22"/>
          <w:lang w:eastAsia="en-GB" w:bidi="ar-SA"/>
        </w:rPr>
        <w:t>Responsible Clinician</w:t>
      </w:r>
      <w:r w:rsidRPr="00767DBA">
        <w:rPr>
          <w:color w:val="000000"/>
          <w:sz w:val="22"/>
          <w:lang w:eastAsia="en-GB" w:bidi="ar-SA"/>
        </w:rPr>
        <w:t>s have authority to grant leave at their discretion according to the following conditions:</w:t>
      </w:r>
    </w:p>
    <w:p w14:paraId="79BC4C3A" w14:textId="77777777" w:rsidR="00B87D71" w:rsidRPr="00767DBA" w:rsidRDefault="00B87D71" w:rsidP="00B87D71">
      <w:pPr>
        <w:autoSpaceDE w:val="0"/>
        <w:autoSpaceDN w:val="0"/>
        <w:adjustRightInd w:val="0"/>
        <w:spacing w:after="0" w:line="240" w:lineRule="auto"/>
        <w:rPr>
          <w:rFonts w:eastAsia="Times New Roman"/>
          <w:color w:val="000000"/>
          <w:sz w:val="22"/>
          <w:lang w:eastAsia="en-GB" w:bidi="ar-SA"/>
        </w:rPr>
      </w:pPr>
    </w:p>
    <w:p w14:paraId="47C534EC" w14:textId="7C9DF134" w:rsidR="00B87D71" w:rsidRPr="00767DBA" w:rsidRDefault="00B87D71" w:rsidP="00AB24C4">
      <w:pPr>
        <w:numPr>
          <w:ilvl w:val="0"/>
          <w:numId w:val="5"/>
        </w:numPr>
        <w:spacing w:after="0" w:line="240" w:lineRule="auto"/>
        <w:rPr>
          <w:color w:val="000000"/>
          <w:sz w:val="22"/>
          <w:lang w:eastAsia="en-GB" w:bidi="ar-SA"/>
        </w:rPr>
      </w:pPr>
      <w:r w:rsidRPr="00767DBA">
        <w:rPr>
          <w:color w:val="000000"/>
          <w:sz w:val="22"/>
          <w:lang w:eastAsia="en-GB" w:bidi="ar-SA"/>
        </w:rPr>
        <w:t>The patient must be escorted by</w:t>
      </w:r>
      <w:r w:rsidR="00F603F0">
        <w:rPr>
          <w:color w:val="000000"/>
          <w:sz w:val="22"/>
          <w:lang w:eastAsia="en-GB" w:bidi="ar-SA"/>
        </w:rPr>
        <w:t xml:space="preserve"> a minimum of</w:t>
      </w:r>
      <w:r w:rsidRPr="00767DBA">
        <w:rPr>
          <w:color w:val="000000"/>
          <w:sz w:val="22"/>
          <w:lang w:eastAsia="en-GB" w:bidi="ar-SA"/>
        </w:rPr>
        <w:t xml:space="preserve"> three </w:t>
      </w:r>
      <w:r w:rsidR="00F603F0">
        <w:rPr>
          <w:color w:val="000000"/>
          <w:sz w:val="22"/>
          <w:lang w:eastAsia="en-GB" w:bidi="ar-SA"/>
        </w:rPr>
        <w:t>(3) members</w:t>
      </w:r>
      <w:r w:rsidR="009D5E47">
        <w:rPr>
          <w:color w:val="000000"/>
          <w:sz w:val="22"/>
          <w:lang w:eastAsia="en-GB" w:bidi="ar-SA"/>
        </w:rPr>
        <w:t xml:space="preserve"> of staff</w:t>
      </w:r>
      <w:r w:rsidRPr="00767DBA">
        <w:rPr>
          <w:color w:val="000000"/>
          <w:sz w:val="22"/>
          <w:lang w:eastAsia="en-GB" w:bidi="ar-SA"/>
        </w:rPr>
        <w:t xml:space="preserve"> at all times. </w:t>
      </w:r>
    </w:p>
    <w:p w14:paraId="1EC62839" w14:textId="77777777" w:rsidR="00F603F0" w:rsidRDefault="00B87D71" w:rsidP="00AB24C4">
      <w:pPr>
        <w:numPr>
          <w:ilvl w:val="0"/>
          <w:numId w:val="5"/>
        </w:numPr>
        <w:spacing w:after="0" w:line="240" w:lineRule="auto"/>
        <w:rPr>
          <w:color w:val="000000"/>
          <w:sz w:val="22"/>
          <w:lang w:eastAsia="en-GB" w:bidi="ar-SA"/>
        </w:rPr>
      </w:pPr>
      <w:r w:rsidRPr="00767DBA">
        <w:rPr>
          <w:color w:val="000000"/>
          <w:sz w:val="22"/>
          <w:lang w:eastAsia="en-GB" w:bidi="ar-SA"/>
        </w:rPr>
        <w:t>The patient must be transported in secure hospital vehicle</w:t>
      </w:r>
      <w:r w:rsidR="00F603F0">
        <w:rPr>
          <w:color w:val="000000"/>
          <w:sz w:val="22"/>
          <w:lang w:eastAsia="en-GB" w:bidi="ar-SA"/>
        </w:rPr>
        <w:t>. A</w:t>
      </w:r>
      <w:r w:rsidR="00F603F0" w:rsidRPr="00F603F0">
        <w:rPr>
          <w:color w:val="000000"/>
          <w:sz w:val="22"/>
          <w:lang w:eastAsia="en-GB" w:bidi="ar-SA"/>
        </w:rPr>
        <w:t xml:space="preserve"> driver is in addition to the three escort staff.</w:t>
      </w:r>
    </w:p>
    <w:p w14:paraId="738C1248" w14:textId="7A0B86C2" w:rsidR="00B87D71" w:rsidRPr="00767DBA" w:rsidRDefault="00F603F0" w:rsidP="00AB24C4">
      <w:pPr>
        <w:numPr>
          <w:ilvl w:val="0"/>
          <w:numId w:val="5"/>
        </w:numPr>
        <w:spacing w:after="0" w:line="240" w:lineRule="auto"/>
        <w:rPr>
          <w:color w:val="000000"/>
          <w:sz w:val="22"/>
          <w:lang w:eastAsia="en-GB" w:bidi="ar-SA"/>
        </w:rPr>
      </w:pPr>
      <w:r>
        <w:rPr>
          <w:color w:val="000000"/>
          <w:sz w:val="22"/>
          <w:lang w:eastAsia="en-GB" w:bidi="ar-SA"/>
        </w:rPr>
        <w:t>Hand</w:t>
      </w:r>
      <w:r w:rsidR="00B87D71" w:rsidRPr="00767DBA">
        <w:rPr>
          <w:color w:val="000000"/>
          <w:sz w:val="22"/>
          <w:lang w:eastAsia="en-GB" w:bidi="ar-SA"/>
        </w:rPr>
        <w:t>cuffs must be used at all times</w:t>
      </w:r>
      <w:r w:rsidR="001D6BFE" w:rsidRPr="00767DBA">
        <w:rPr>
          <w:color w:val="000000"/>
          <w:sz w:val="22"/>
          <w:lang w:eastAsia="en-GB" w:bidi="ar-SA"/>
        </w:rPr>
        <w:t>, except when their removal is necessary for the purposes of a medical appointment or procedure</w:t>
      </w:r>
      <w:r w:rsidR="00B87D71" w:rsidRPr="00767DBA">
        <w:rPr>
          <w:color w:val="000000"/>
          <w:sz w:val="22"/>
          <w:lang w:eastAsia="en-GB" w:bidi="ar-SA"/>
        </w:rPr>
        <w:t xml:space="preserve">. </w:t>
      </w:r>
    </w:p>
    <w:p w14:paraId="5FA6381C" w14:textId="77777777" w:rsidR="00B87D71" w:rsidRPr="00767DBA" w:rsidRDefault="00B87D71" w:rsidP="00AB24C4">
      <w:pPr>
        <w:numPr>
          <w:ilvl w:val="0"/>
          <w:numId w:val="5"/>
        </w:numPr>
        <w:spacing w:after="0" w:line="240" w:lineRule="auto"/>
        <w:rPr>
          <w:color w:val="000000"/>
          <w:sz w:val="22"/>
          <w:lang w:eastAsia="en-GB" w:bidi="ar-SA"/>
        </w:rPr>
      </w:pPr>
      <w:r w:rsidRPr="00767DBA">
        <w:rPr>
          <w:color w:val="000000"/>
          <w:sz w:val="22"/>
          <w:lang w:eastAsia="en-GB" w:bidi="ar-SA"/>
        </w:rPr>
        <w:t xml:space="preserve">The patient must return to hospital immediately following the appointment/s. </w:t>
      </w:r>
    </w:p>
    <w:p w14:paraId="06C37001" w14:textId="5CAC6DA7" w:rsidR="00B87D71" w:rsidRPr="00767DBA" w:rsidRDefault="00B87D71" w:rsidP="00AB24C4">
      <w:pPr>
        <w:numPr>
          <w:ilvl w:val="0"/>
          <w:numId w:val="5"/>
        </w:numPr>
        <w:spacing w:after="0" w:line="240" w:lineRule="auto"/>
        <w:rPr>
          <w:color w:val="000000"/>
          <w:sz w:val="22"/>
          <w:lang w:eastAsia="en-GB" w:bidi="ar-SA"/>
        </w:rPr>
      </w:pPr>
      <w:r w:rsidRPr="00767DBA">
        <w:rPr>
          <w:color w:val="000000"/>
          <w:sz w:val="22"/>
          <w:lang w:eastAsia="en-GB" w:bidi="ar-SA"/>
        </w:rPr>
        <w:t xml:space="preserve">If any concerns arise, leave must be immediately suspended and </w:t>
      </w:r>
      <w:r w:rsidR="007914BF">
        <w:rPr>
          <w:color w:val="000000"/>
          <w:sz w:val="22"/>
          <w:lang w:eastAsia="en-GB" w:bidi="ar-SA"/>
        </w:rPr>
        <w:t>MHCS</w:t>
      </w:r>
      <w:r w:rsidR="00484635">
        <w:rPr>
          <w:color w:val="000000"/>
          <w:sz w:val="22"/>
          <w:lang w:eastAsia="en-GB" w:bidi="ar-SA"/>
        </w:rPr>
        <w:t xml:space="preserve"> </w:t>
      </w:r>
      <w:r w:rsidRPr="00767DBA">
        <w:rPr>
          <w:color w:val="000000"/>
          <w:sz w:val="22"/>
          <w:lang w:eastAsia="en-GB" w:bidi="ar-SA"/>
        </w:rPr>
        <w:t xml:space="preserve">notified. </w:t>
      </w:r>
    </w:p>
    <w:p w14:paraId="4A8312C9" w14:textId="7948A159" w:rsidR="0060491F" w:rsidRPr="00767DBA" w:rsidRDefault="0060491F" w:rsidP="00AB24C4">
      <w:pPr>
        <w:numPr>
          <w:ilvl w:val="0"/>
          <w:numId w:val="5"/>
        </w:numPr>
        <w:spacing w:after="0" w:line="240" w:lineRule="auto"/>
        <w:rPr>
          <w:color w:val="000000"/>
          <w:sz w:val="22"/>
          <w:lang w:eastAsia="en-GB" w:bidi="ar-SA"/>
        </w:rPr>
      </w:pPr>
      <w:r w:rsidRPr="0060491F">
        <w:rPr>
          <w:color w:val="000000"/>
          <w:sz w:val="22"/>
          <w:lang w:eastAsia="en-GB" w:bidi="ar-SA"/>
        </w:rPr>
        <w:t>A check on victim location should be made in order to prevent possible inadvertent contact (through the Victim Liaison Officer if there is one)</w:t>
      </w:r>
    </w:p>
    <w:p w14:paraId="404BA81A" w14:textId="77777777" w:rsidR="00B87D71" w:rsidRPr="00767DBA" w:rsidRDefault="00B87D71" w:rsidP="00B87D71">
      <w:pPr>
        <w:autoSpaceDE w:val="0"/>
        <w:autoSpaceDN w:val="0"/>
        <w:adjustRightInd w:val="0"/>
        <w:spacing w:after="0" w:line="240" w:lineRule="auto"/>
        <w:rPr>
          <w:rFonts w:eastAsia="Times New Roman"/>
          <w:bCs/>
          <w:iCs/>
          <w:color w:val="000000"/>
          <w:sz w:val="22"/>
          <w:lang w:eastAsia="en-GB" w:bidi="ar-SA"/>
        </w:rPr>
      </w:pPr>
    </w:p>
    <w:p w14:paraId="0D2FAF45" w14:textId="77777777" w:rsidR="006F231C" w:rsidRPr="00767DBA" w:rsidRDefault="006F231C" w:rsidP="006F231C">
      <w:pPr>
        <w:pStyle w:val="Default"/>
        <w:rPr>
          <w:b/>
          <w:bCs/>
          <w:sz w:val="22"/>
          <w:szCs w:val="22"/>
        </w:rPr>
      </w:pPr>
      <w:r w:rsidRPr="00767DBA">
        <w:rPr>
          <w:b/>
          <w:bCs/>
          <w:sz w:val="22"/>
          <w:szCs w:val="22"/>
        </w:rPr>
        <w:t>Any request to deviate from these conditions must be agreed in writing by the Secretary of State. Applications for deviation should be submitted via the link below:</w:t>
      </w:r>
    </w:p>
    <w:p w14:paraId="7963A70E" w14:textId="77777777" w:rsidR="006F231C" w:rsidRPr="00767DBA" w:rsidRDefault="006F231C" w:rsidP="006F231C">
      <w:pPr>
        <w:pStyle w:val="Default"/>
        <w:rPr>
          <w:b/>
          <w:bCs/>
          <w:sz w:val="22"/>
          <w:szCs w:val="22"/>
        </w:rPr>
      </w:pPr>
    </w:p>
    <w:p w14:paraId="7F0CBEBD" w14:textId="1F75B18E" w:rsidR="006F231C" w:rsidRDefault="0028721D" w:rsidP="006F231C">
      <w:pPr>
        <w:pStyle w:val="Default"/>
        <w:rPr>
          <w:rFonts w:eastAsia="Calibri"/>
          <w:sz w:val="22"/>
          <w:szCs w:val="22"/>
          <w:lang w:eastAsia="en-US"/>
        </w:rPr>
      </w:pPr>
      <w:hyperlink r:id="rId22" w:history="1">
        <w:r w:rsidR="006F231C" w:rsidRPr="00767DBA">
          <w:rPr>
            <w:rStyle w:val="Hyperlink"/>
            <w:rFonts w:eastAsia="Calibri"/>
            <w:sz w:val="22"/>
            <w:szCs w:val="22"/>
            <w:lang w:eastAsia="en-US"/>
          </w:rPr>
          <w:t>https://www.gov.uk/government/publications/leave-application-for-restricted-patients</w:t>
        </w:r>
      </w:hyperlink>
      <w:r w:rsidR="006F231C" w:rsidRPr="00767DBA">
        <w:rPr>
          <w:rFonts w:eastAsia="Calibri"/>
          <w:sz w:val="22"/>
          <w:szCs w:val="22"/>
          <w:lang w:eastAsia="en-US"/>
        </w:rPr>
        <w:t xml:space="preserve"> </w:t>
      </w:r>
    </w:p>
    <w:p w14:paraId="01294FDC" w14:textId="28E95209" w:rsidR="00AB24C4" w:rsidRDefault="00AB24C4" w:rsidP="006F231C">
      <w:pPr>
        <w:pStyle w:val="Default"/>
        <w:rPr>
          <w:rFonts w:eastAsia="Calibri"/>
          <w:sz w:val="22"/>
          <w:szCs w:val="22"/>
          <w:lang w:eastAsia="en-US"/>
        </w:rPr>
      </w:pPr>
    </w:p>
    <w:p w14:paraId="40698174" w14:textId="2A981F33" w:rsidR="009C0212" w:rsidRPr="00767DBA" w:rsidRDefault="009C0212" w:rsidP="00B87D71">
      <w:pPr>
        <w:spacing w:after="0" w:line="240" w:lineRule="auto"/>
        <w:rPr>
          <w:b/>
          <w:color w:val="000000"/>
          <w:sz w:val="22"/>
          <w:lang w:eastAsia="en-GB" w:bidi="ar-SA"/>
        </w:rPr>
      </w:pPr>
    </w:p>
    <w:p w14:paraId="27439342" w14:textId="0756452E" w:rsidR="00D63A5F" w:rsidRPr="00767DBA" w:rsidRDefault="00D63A5F" w:rsidP="00AB24C4">
      <w:pPr>
        <w:pStyle w:val="ListParagraph"/>
        <w:numPr>
          <w:ilvl w:val="0"/>
          <w:numId w:val="7"/>
        </w:numPr>
        <w:rPr>
          <w:rFonts w:ascii="Arial" w:hAnsi="Arial" w:cs="Arial"/>
          <w:bCs/>
          <w:color w:val="000000"/>
          <w:sz w:val="22"/>
          <w:lang w:eastAsia="en-GB"/>
        </w:rPr>
      </w:pPr>
      <w:r w:rsidRPr="00767DBA">
        <w:rPr>
          <w:rFonts w:ascii="Arial" w:hAnsi="Arial" w:cs="Arial"/>
          <w:bCs/>
          <w:color w:val="000000"/>
          <w:sz w:val="22"/>
          <w:lang w:eastAsia="en-GB"/>
        </w:rPr>
        <w:t>Overnight Medical Leave</w:t>
      </w:r>
    </w:p>
    <w:p w14:paraId="6675118F" w14:textId="77777777" w:rsidR="00D63A5F" w:rsidRPr="00767DBA" w:rsidRDefault="00D63A5F" w:rsidP="00D63A5F">
      <w:pPr>
        <w:spacing w:after="0" w:line="240" w:lineRule="auto"/>
        <w:rPr>
          <w:bCs/>
          <w:color w:val="000000"/>
          <w:sz w:val="22"/>
          <w:lang w:eastAsia="en-GB" w:bidi="ar-SA"/>
        </w:rPr>
      </w:pPr>
    </w:p>
    <w:p w14:paraId="342F78D6" w14:textId="694D4999" w:rsidR="00D63A5F" w:rsidRPr="00767DBA" w:rsidRDefault="00D63A5F" w:rsidP="00D63A5F">
      <w:pPr>
        <w:spacing w:after="0" w:line="240" w:lineRule="auto"/>
        <w:rPr>
          <w:bCs/>
          <w:color w:val="000000"/>
          <w:sz w:val="22"/>
          <w:lang w:eastAsia="en-GB" w:bidi="ar-SA"/>
        </w:rPr>
      </w:pPr>
      <w:r w:rsidRPr="00767DBA">
        <w:rPr>
          <w:bCs/>
          <w:color w:val="000000"/>
          <w:sz w:val="22"/>
          <w:lang w:eastAsia="en-GB" w:bidi="ar-SA"/>
        </w:rPr>
        <w:t xml:space="preserve">In the case of overnight medical leave appointments for one or more nights, </w:t>
      </w:r>
      <w:r w:rsidR="004019D7">
        <w:rPr>
          <w:bCs/>
          <w:color w:val="000000"/>
          <w:sz w:val="22"/>
          <w:lang w:eastAsia="en-GB" w:bidi="ar-SA"/>
        </w:rPr>
        <w:t>Responsible Clinician</w:t>
      </w:r>
      <w:r w:rsidRPr="00767DBA">
        <w:rPr>
          <w:bCs/>
          <w:color w:val="000000"/>
          <w:sz w:val="22"/>
          <w:lang w:eastAsia="en-GB" w:bidi="ar-SA"/>
        </w:rPr>
        <w:t>s have authority to grant leave at their discretion according to the following conditions:</w:t>
      </w:r>
    </w:p>
    <w:p w14:paraId="1C3B7413" w14:textId="77777777" w:rsidR="00D63A5F" w:rsidRPr="00767DBA" w:rsidRDefault="00D63A5F" w:rsidP="00D63A5F">
      <w:pPr>
        <w:spacing w:after="0" w:line="240" w:lineRule="auto"/>
        <w:rPr>
          <w:bCs/>
          <w:color w:val="000000"/>
          <w:sz w:val="22"/>
          <w:lang w:eastAsia="en-GB" w:bidi="ar-SA"/>
        </w:rPr>
      </w:pPr>
    </w:p>
    <w:p w14:paraId="2FE0B793" w14:textId="7C5324B8" w:rsidR="00D63A5F" w:rsidRPr="00767DBA" w:rsidRDefault="00D63A5F" w:rsidP="007C052C">
      <w:pPr>
        <w:spacing w:after="0" w:line="240" w:lineRule="auto"/>
        <w:ind w:left="720" w:hanging="720"/>
        <w:rPr>
          <w:bCs/>
          <w:color w:val="000000"/>
          <w:sz w:val="22"/>
          <w:lang w:eastAsia="en-GB" w:bidi="ar-SA"/>
        </w:rPr>
      </w:pPr>
      <w:r w:rsidRPr="00767DBA">
        <w:rPr>
          <w:bCs/>
          <w:color w:val="000000"/>
          <w:sz w:val="22"/>
          <w:lang w:eastAsia="en-GB" w:bidi="ar-SA"/>
        </w:rPr>
        <w:t>•</w:t>
      </w:r>
      <w:r w:rsidRPr="00767DBA">
        <w:rPr>
          <w:bCs/>
          <w:color w:val="000000"/>
          <w:sz w:val="22"/>
          <w:lang w:eastAsia="en-GB" w:bidi="ar-SA"/>
        </w:rPr>
        <w:tab/>
        <w:t xml:space="preserve">The </w:t>
      </w:r>
      <w:r w:rsidR="004019D7">
        <w:rPr>
          <w:bCs/>
          <w:color w:val="000000"/>
          <w:sz w:val="22"/>
          <w:lang w:eastAsia="en-GB" w:bidi="ar-SA"/>
        </w:rPr>
        <w:t>Responsible Clinician</w:t>
      </w:r>
      <w:r w:rsidRPr="00767DBA">
        <w:rPr>
          <w:bCs/>
          <w:color w:val="000000"/>
          <w:sz w:val="22"/>
          <w:lang w:eastAsia="en-GB" w:bidi="ar-SA"/>
        </w:rPr>
        <w:t xml:space="preserve"> must inform the Secretary of State in writing in advance of the overnight leave setting out the reason for the overnight stay and the expected length of time such leave will take </w:t>
      </w:r>
    </w:p>
    <w:p w14:paraId="5AEF3E7E" w14:textId="79C8C405" w:rsidR="00D63A5F" w:rsidRPr="00767DBA" w:rsidRDefault="00D63A5F" w:rsidP="00D63A5F">
      <w:pPr>
        <w:spacing w:after="0" w:line="240" w:lineRule="auto"/>
        <w:rPr>
          <w:bCs/>
          <w:color w:val="000000"/>
          <w:sz w:val="22"/>
          <w:lang w:eastAsia="en-GB" w:bidi="ar-SA"/>
        </w:rPr>
      </w:pPr>
      <w:r w:rsidRPr="00767DBA">
        <w:rPr>
          <w:bCs/>
          <w:color w:val="000000"/>
          <w:sz w:val="22"/>
          <w:lang w:eastAsia="en-GB" w:bidi="ar-SA"/>
        </w:rPr>
        <w:t>•</w:t>
      </w:r>
      <w:r w:rsidRPr="00767DBA">
        <w:rPr>
          <w:bCs/>
          <w:color w:val="000000"/>
          <w:sz w:val="22"/>
          <w:lang w:eastAsia="en-GB" w:bidi="ar-SA"/>
        </w:rPr>
        <w:tab/>
        <w:t xml:space="preserve">The patient must be escorted by a minimum of </w:t>
      </w:r>
      <w:r w:rsidR="002D2872" w:rsidRPr="00767DBA">
        <w:rPr>
          <w:bCs/>
          <w:color w:val="000000"/>
          <w:sz w:val="22"/>
          <w:lang w:eastAsia="en-GB" w:bidi="ar-SA"/>
        </w:rPr>
        <w:t>three</w:t>
      </w:r>
      <w:r w:rsidRPr="00767DBA">
        <w:rPr>
          <w:bCs/>
          <w:color w:val="000000"/>
          <w:sz w:val="22"/>
          <w:lang w:eastAsia="en-GB" w:bidi="ar-SA"/>
        </w:rPr>
        <w:t xml:space="preserve"> (</w:t>
      </w:r>
      <w:r w:rsidR="002D2872" w:rsidRPr="00767DBA">
        <w:rPr>
          <w:bCs/>
          <w:color w:val="000000"/>
          <w:sz w:val="22"/>
          <w:lang w:eastAsia="en-GB" w:bidi="ar-SA"/>
        </w:rPr>
        <w:t>3</w:t>
      </w:r>
      <w:r w:rsidRPr="00767DBA">
        <w:rPr>
          <w:bCs/>
          <w:color w:val="000000"/>
          <w:sz w:val="22"/>
          <w:lang w:eastAsia="en-GB" w:bidi="ar-SA"/>
        </w:rPr>
        <w:t xml:space="preserve">) members of staff at all times </w:t>
      </w:r>
    </w:p>
    <w:p w14:paraId="273D5B8A" w14:textId="5EF2875C" w:rsidR="00D63A5F" w:rsidRPr="00767DBA" w:rsidRDefault="00D63A5F" w:rsidP="00D63A5F">
      <w:pPr>
        <w:spacing w:after="0" w:line="240" w:lineRule="auto"/>
        <w:rPr>
          <w:bCs/>
          <w:color w:val="000000"/>
          <w:sz w:val="22"/>
          <w:lang w:eastAsia="en-GB" w:bidi="ar-SA"/>
        </w:rPr>
      </w:pPr>
      <w:r w:rsidRPr="00767DBA">
        <w:rPr>
          <w:bCs/>
          <w:color w:val="000000"/>
          <w:sz w:val="22"/>
          <w:lang w:eastAsia="en-GB" w:bidi="ar-SA"/>
        </w:rPr>
        <w:t>•</w:t>
      </w:r>
      <w:r w:rsidRPr="00767DBA">
        <w:rPr>
          <w:bCs/>
          <w:color w:val="000000"/>
          <w:sz w:val="22"/>
          <w:lang w:eastAsia="en-GB" w:bidi="ar-SA"/>
        </w:rPr>
        <w:tab/>
        <w:t xml:space="preserve">They must travel in a secure </w:t>
      </w:r>
      <w:r w:rsidR="00855010">
        <w:rPr>
          <w:bCs/>
          <w:color w:val="000000"/>
          <w:sz w:val="22"/>
          <w:lang w:eastAsia="en-GB" w:bidi="ar-SA"/>
        </w:rPr>
        <w:t xml:space="preserve">hospital </w:t>
      </w:r>
      <w:r w:rsidRPr="00767DBA">
        <w:rPr>
          <w:bCs/>
          <w:color w:val="000000"/>
          <w:sz w:val="22"/>
          <w:lang w:eastAsia="en-GB" w:bidi="ar-SA"/>
        </w:rPr>
        <w:t>vehicle with a separate driver</w:t>
      </w:r>
    </w:p>
    <w:p w14:paraId="77ED88F5" w14:textId="3A252D60" w:rsidR="00D63A5F" w:rsidRDefault="00D63A5F" w:rsidP="00D63A5F">
      <w:pPr>
        <w:spacing w:after="0" w:line="240" w:lineRule="auto"/>
        <w:rPr>
          <w:bCs/>
          <w:color w:val="000000"/>
          <w:sz w:val="22"/>
          <w:lang w:eastAsia="en-GB" w:bidi="ar-SA"/>
        </w:rPr>
      </w:pPr>
      <w:r w:rsidRPr="00767DBA">
        <w:rPr>
          <w:bCs/>
          <w:color w:val="000000"/>
          <w:sz w:val="22"/>
          <w:lang w:eastAsia="en-GB" w:bidi="ar-SA"/>
        </w:rPr>
        <w:t>•</w:t>
      </w:r>
      <w:r w:rsidRPr="00767DBA">
        <w:rPr>
          <w:bCs/>
          <w:color w:val="000000"/>
          <w:sz w:val="22"/>
          <w:lang w:eastAsia="en-GB" w:bidi="ar-SA"/>
        </w:rPr>
        <w:tab/>
        <w:t xml:space="preserve">Handcuffs must </w:t>
      </w:r>
      <w:r w:rsidR="00C603C3" w:rsidRPr="00767DBA">
        <w:rPr>
          <w:bCs/>
          <w:color w:val="000000"/>
          <w:sz w:val="22"/>
          <w:lang w:eastAsia="en-GB" w:bidi="ar-SA"/>
        </w:rPr>
        <w:t>be used at all times, except when their removal is necessa</w:t>
      </w:r>
      <w:r w:rsidR="00DA702C" w:rsidRPr="00767DBA">
        <w:rPr>
          <w:bCs/>
          <w:color w:val="000000"/>
          <w:sz w:val="22"/>
          <w:lang w:eastAsia="en-GB" w:bidi="ar-SA"/>
        </w:rPr>
        <w:t>ry for a medical procedure.</w:t>
      </w:r>
    </w:p>
    <w:p w14:paraId="6EAC184F" w14:textId="51C947F1" w:rsidR="00D63A5F" w:rsidRPr="00767DBA" w:rsidRDefault="00D63A5F" w:rsidP="007C052C">
      <w:pPr>
        <w:spacing w:after="0" w:line="240" w:lineRule="auto"/>
        <w:ind w:left="720" w:hanging="720"/>
        <w:rPr>
          <w:bCs/>
          <w:color w:val="000000"/>
          <w:sz w:val="22"/>
          <w:lang w:eastAsia="en-GB" w:bidi="ar-SA"/>
        </w:rPr>
      </w:pPr>
      <w:r w:rsidRPr="00767DBA">
        <w:rPr>
          <w:bCs/>
          <w:color w:val="000000"/>
          <w:sz w:val="22"/>
          <w:lang w:eastAsia="en-GB" w:bidi="ar-SA"/>
        </w:rPr>
        <w:t>•</w:t>
      </w:r>
      <w:r w:rsidRPr="00767DBA">
        <w:rPr>
          <w:bCs/>
          <w:color w:val="000000"/>
          <w:sz w:val="22"/>
          <w:lang w:eastAsia="en-GB" w:bidi="ar-SA"/>
        </w:rPr>
        <w:tab/>
      </w:r>
      <w:bookmarkStart w:id="5" w:name="_Hlk61002729"/>
      <w:r w:rsidRPr="00767DBA">
        <w:rPr>
          <w:bCs/>
          <w:color w:val="000000"/>
          <w:sz w:val="22"/>
          <w:lang w:eastAsia="en-GB" w:bidi="ar-SA"/>
        </w:rPr>
        <w:t>A check on victim location should be made in order to prevent possible inadvertent contact (through the Victim Liaison Officer if there is one)</w:t>
      </w:r>
      <w:bookmarkEnd w:id="5"/>
    </w:p>
    <w:p w14:paraId="5B2D91E6" w14:textId="77777777" w:rsidR="00D63A5F" w:rsidRPr="00767DBA" w:rsidRDefault="00D63A5F" w:rsidP="00D63A5F">
      <w:pPr>
        <w:spacing w:after="0" w:line="240" w:lineRule="auto"/>
        <w:rPr>
          <w:bCs/>
          <w:color w:val="000000"/>
          <w:sz w:val="22"/>
          <w:lang w:eastAsia="en-GB" w:bidi="ar-SA"/>
        </w:rPr>
      </w:pPr>
      <w:r w:rsidRPr="00767DBA">
        <w:rPr>
          <w:bCs/>
          <w:color w:val="000000"/>
          <w:sz w:val="22"/>
          <w:lang w:eastAsia="en-GB" w:bidi="ar-SA"/>
        </w:rPr>
        <w:t>•</w:t>
      </w:r>
      <w:r w:rsidRPr="00767DBA">
        <w:rPr>
          <w:bCs/>
          <w:color w:val="000000"/>
          <w:sz w:val="22"/>
          <w:lang w:eastAsia="en-GB" w:bidi="ar-SA"/>
        </w:rPr>
        <w:tab/>
        <w:t>The patient must be returned to hospital immediately following discharge from general hospital</w:t>
      </w:r>
    </w:p>
    <w:p w14:paraId="7E43007D" w14:textId="20E8D4D9" w:rsidR="00D63A5F" w:rsidRPr="00767DBA" w:rsidRDefault="00D63A5F" w:rsidP="007C052C">
      <w:pPr>
        <w:spacing w:after="0" w:line="240" w:lineRule="auto"/>
        <w:ind w:left="720" w:hanging="720"/>
        <w:rPr>
          <w:bCs/>
          <w:color w:val="000000"/>
          <w:sz w:val="22"/>
          <w:lang w:eastAsia="en-GB" w:bidi="ar-SA"/>
        </w:rPr>
      </w:pPr>
      <w:r w:rsidRPr="00767DBA">
        <w:rPr>
          <w:bCs/>
          <w:color w:val="000000"/>
          <w:sz w:val="22"/>
          <w:lang w:eastAsia="en-GB" w:bidi="ar-SA"/>
        </w:rPr>
        <w:t>•</w:t>
      </w:r>
      <w:r w:rsidRPr="00767DBA">
        <w:rPr>
          <w:bCs/>
          <w:color w:val="000000"/>
          <w:sz w:val="22"/>
          <w:lang w:eastAsia="en-GB" w:bidi="ar-SA"/>
        </w:rPr>
        <w:tab/>
        <w:t>If any concerns arise, leave must be immediately suspended, or security arrangements increased to protect the public</w:t>
      </w:r>
    </w:p>
    <w:p w14:paraId="6B76B6BD" w14:textId="1975D38A" w:rsidR="00D63A5F" w:rsidRPr="00767DBA" w:rsidRDefault="00D63A5F" w:rsidP="00D63A5F">
      <w:pPr>
        <w:spacing w:after="0" w:line="240" w:lineRule="auto"/>
        <w:rPr>
          <w:bCs/>
          <w:color w:val="000000"/>
          <w:sz w:val="22"/>
          <w:lang w:eastAsia="en-GB" w:bidi="ar-SA"/>
        </w:rPr>
      </w:pPr>
    </w:p>
    <w:p w14:paraId="28F1BC20" w14:textId="483A6B83" w:rsidR="009C0212" w:rsidRPr="00767DBA" w:rsidRDefault="00D63A5F" w:rsidP="00D63A5F">
      <w:pPr>
        <w:spacing w:after="0" w:line="240" w:lineRule="auto"/>
        <w:rPr>
          <w:b/>
          <w:color w:val="000000"/>
          <w:sz w:val="22"/>
          <w:lang w:eastAsia="en-GB" w:bidi="ar-SA"/>
        </w:rPr>
      </w:pPr>
      <w:r w:rsidRPr="00767DBA">
        <w:rPr>
          <w:b/>
          <w:color w:val="000000"/>
          <w:sz w:val="22"/>
          <w:lang w:eastAsia="en-GB" w:bidi="ar-SA"/>
        </w:rPr>
        <w:t>Any request to deviate from these conditions must be agreed in writing by the Secretary of State.</w:t>
      </w:r>
      <w:r w:rsidR="002E3B5D" w:rsidRPr="00767DBA">
        <w:rPr>
          <w:b/>
          <w:color w:val="000000"/>
          <w:sz w:val="22"/>
          <w:lang w:eastAsia="en-GB" w:bidi="ar-SA"/>
        </w:rPr>
        <w:t xml:space="preserve"> Applications for deviation should be submitted via the link below:</w:t>
      </w:r>
    </w:p>
    <w:p w14:paraId="043B5F3A" w14:textId="74C0F75A" w:rsidR="002E3B5D" w:rsidRPr="00767DBA" w:rsidRDefault="002E3B5D" w:rsidP="00D63A5F">
      <w:pPr>
        <w:spacing w:after="0" w:line="240" w:lineRule="auto"/>
        <w:rPr>
          <w:bCs/>
          <w:color w:val="000000"/>
          <w:sz w:val="22"/>
          <w:lang w:eastAsia="en-GB" w:bidi="ar-SA"/>
        </w:rPr>
      </w:pPr>
    </w:p>
    <w:p w14:paraId="3DCE9D04" w14:textId="49E61DBD" w:rsidR="002E3B5D" w:rsidRDefault="0028721D" w:rsidP="002E3B5D">
      <w:pPr>
        <w:pStyle w:val="Default"/>
        <w:rPr>
          <w:rFonts w:eastAsia="Calibri"/>
          <w:sz w:val="22"/>
          <w:szCs w:val="22"/>
          <w:lang w:eastAsia="en-US"/>
        </w:rPr>
      </w:pPr>
      <w:hyperlink r:id="rId23" w:history="1">
        <w:r w:rsidR="002E3B5D" w:rsidRPr="00767DBA">
          <w:rPr>
            <w:rStyle w:val="Hyperlink"/>
            <w:rFonts w:eastAsia="Calibri"/>
            <w:sz w:val="22"/>
            <w:szCs w:val="22"/>
            <w:lang w:eastAsia="en-US"/>
          </w:rPr>
          <w:t>https://www.gov.uk/government/publications/leave-application-for-restricted-patients</w:t>
        </w:r>
      </w:hyperlink>
      <w:r w:rsidR="002E3B5D" w:rsidRPr="00767DBA">
        <w:rPr>
          <w:rFonts w:eastAsia="Calibri"/>
          <w:sz w:val="22"/>
          <w:szCs w:val="22"/>
          <w:lang w:eastAsia="en-US"/>
        </w:rPr>
        <w:t xml:space="preserve"> </w:t>
      </w:r>
    </w:p>
    <w:p w14:paraId="1C0FB5BA" w14:textId="21BB60C9" w:rsidR="00AB24C4" w:rsidRDefault="00AB24C4" w:rsidP="002E3B5D">
      <w:pPr>
        <w:pStyle w:val="Default"/>
        <w:rPr>
          <w:rFonts w:eastAsia="Calibri"/>
          <w:sz w:val="22"/>
          <w:szCs w:val="22"/>
          <w:lang w:eastAsia="en-US"/>
        </w:rPr>
      </w:pPr>
    </w:p>
    <w:p w14:paraId="7DEEABAD" w14:textId="77777777" w:rsidR="00C03D80" w:rsidRPr="00767DBA" w:rsidRDefault="00C03D80" w:rsidP="006A1CB2">
      <w:pPr>
        <w:pStyle w:val="Default"/>
        <w:rPr>
          <w:b/>
          <w:bCs/>
          <w:sz w:val="28"/>
          <w:szCs w:val="28"/>
        </w:rPr>
      </w:pPr>
    </w:p>
    <w:p w14:paraId="304E97C7" w14:textId="52A248A6" w:rsidR="009B2112" w:rsidRPr="00767DBA" w:rsidRDefault="00E7419A" w:rsidP="006A1CB2">
      <w:pPr>
        <w:pStyle w:val="Default"/>
        <w:rPr>
          <w:b/>
          <w:bCs/>
          <w:sz w:val="22"/>
          <w:szCs w:val="22"/>
        </w:rPr>
      </w:pPr>
      <w:r w:rsidRPr="00767DBA">
        <w:rPr>
          <w:b/>
          <w:bCs/>
          <w:sz w:val="28"/>
          <w:szCs w:val="28"/>
        </w:rPr>
        <w:t>5</w:t>
      </w:r>
      <w:r w:rsidR="009B2112" w:rsidRPr="00767DBA">
        <w:rPr>
          <w:b/>
          <w:bCs/>
          <w:sz w:val="28"/>
          <w:szCs w:val="28"/>
        </w:rPr>
        <w:t xml:space="preserve"> </w:t>
      </w:r>
      <w:r w:rsidRPr="00767DBA">
        <w:rPr>
          <w:b/>
          <w:bCs/>
          <w:sz w:val="28"/>
          <w:szCs w:val="28"/>
        </w:rPr>
        <w:tab/>
      </w:r>
      <w:bookmarkStart w:id="6" w:name="_Hlk59176797"/>
      <w:r w:rsidR="009B2112" w:rsidRPr="00767DBA">
        <w:rPr>
          <w:b/>
          <w:bCs/>
          <w:sz w:val="28"/>
          <w:szCs w:val="28"/>
        </w:rPr>
        <w:t>Patients</w:t>
      </w:r>
      <w:r w:rsidR="00184486" w:rsidRPr="00767DBA">
        <w:rPr>
          <w:b/>
          <w:bCs/>
          <w:sz w:val="28"/>
          <w:szCs w:val="28"/>
        </w:rPr>
        <w:t xml:space="preserve"> </w:t>
      </w:r>
      <w:r w:rsidR="00842D50" w:rsidRPr="00767DBA">
        <w:rPr>
          <w:b/>
          <w:bCs/>
          <w:sz w:val="28"/>
          <w:szCs w:val="28"/>
        </w:rPr>
        <w:t xml:space="preserve">transferred from prisons or subject to </w:t>
      </w:r>
      <w:r w:rsidR="007D7FC7">
        <w:rPr>
          <w:b/>
          <w:bCs/>
          <w:sz w:val="28"/>
          <w:szCs w:val="28"/>
        </w:rPr>
        <w:t xml:space="preserve"> section </w:t>
      </w:r>
      <w:r w:rsidR="00842D50" w:rsidRPr="00767DBA">
        <w:rPr>
          <w:b/>
          <w:bCs/>
          <w:sz w:val="28"/>
          <w:szCs w:val="28"/>
        </w:rPr>
        <w:t>45A</w:t>
      </w:r>
      <w:r w:rsidR="00F066E9" w:rsidRPr="00767DBA">
        <w:rPr>
          <w:b/>
          <w:bCs/>
          <w:sz w:val="28"/>
          <w:szCs w:val="28"/>
        </w:rPr>
        <w:t xml:space="preserve"> </w:t>
      </w:r>
      <w:r w:rsidR="00860B95" w:rsidRPr="00767DBA">
        <w:rPr>
          <w:b/>
          <w:bCs/>
          <w:sz w:val="28"/>
          <w:szCs w:val="28"/>
        </w:rPr>
        <w:t>hospital direction and limitation direction</w:t>
      </w:r>
      <w:r w:rsidR="00087440" w:rsidRPr="00767DBA">
        <w:rPr>
          <w:b/>
          <w:bCs/>
          <w:sz w:val="28"/>
          <w:szCs w:val="28"/>
        </w:rPr>
        <w:t>s</w:t>
      </w:r>
      <w:bookmarkEnd w:id="6"/>
    </w:p>
    <w:p w14:paraId="68029AC9" w14:textId="46F8F87F" w:rsidR="009B2112" w:rsidRPr="00767DBA" w:rsidRDefault="009B2112" w:rsidP="006A1CB2">
      <w:pPr>
        <w:pStyle w:val="Default"/>
        <w:rPr>
          <w:sz w:val="22"/>
          <w:szCs w:val="22"/>
        </w:rPr>
      </w:pPr>
    </w:p>
    <w:p w14:paraId="795F80F4" w14:textId="12A35BB7" w:rsidR="009B2112" w:rsidRPr="00767DBA" w:rsidRDefault="009B2112" w:rsidP="009B2112">
      <w:pPr>
        <w:pStyle w:val="Default"/>
        <w:rPr>
          <w:sz w:val="22"/>
          <w:szCs w:val="22"/>
        </w:rPr>
      </w:pPr>
      <w:r w:rsidRPr="00767DBA">
        <w:rPr>
          <w:sz w:val="22"/>
          <w:szCs w:val="22"/>
        </w:rPr>
        <w:t>Terms of medical leave for all hospitals, other than high secure, for patients detained under sections 45A, 47/49, 48/49</w:t>
      </w:r>
      <w:r w:rsidR="0062033A" w:rsidRPr="00767DBA">
        <w:rPr>
          <w:sz w:val="22"/>
          <w:szCs w:val="22"/>
        </w:rPr>
        <w:t xml:space="preserve"> of the 1983 Act</w:t>
      </w:r>
      <w:r w:rsidRPr="00767DBA">
        <w:rPr>
          <w:sz w:val="22"/>
          <w:szCs w:val="22"/>
        </w:rPr>
        <w:t>:</w:t>
      </w:r>
    </w:p>
    <w:p w14:paraId="5FE30095" w14:textId="77777777" w:rsidR="009B2112" w:rsidRPr="00767DBA" w:rsidRDefault="009B2112" w:rsidP="009B2112">
      <w:pPr>
        <w:pStyle w:val="Default"/>
        <w:rPr>
          <w:sz w:val="22"/>
          <w:szCs w:val="22"/>
        </w:rPr>
      </w:pPr>
    </w:p>
    <w:p w14:paraId="120A3BF0" w14:textId="35C78B03" w:rsidR="009B2112" w:rsidRPr="00767DBA" w:rsidRDefault="009B2112" w:rsidP="009B2112">
      <w:pPr>
        <w:pStyle w:val="Default"/>
        <w:rPr>
          <w:sz w:val="22"/>
          <w:szCs w:val="22"/>
        </w:rPr>
      </w:pPr>
      <w:r w:rsidRPr="00767DBA">
        <w:rPr>
          <w:sz w:val="22"/>
          <w:szCs w:val="22"/>
        </w:rPr>
        <w:t>In accordance with section 41(3)(</w:t>
      </w:r>
      <w:r w:rsidR="0089088C">
        <w:rPr>
          <w:sz w:val="22"/>
          <w:szCs w:val="22"/>
        </w:rPr>
        <w:t>c</w:t>
      </w:r>
      <w:r w:rsidR="004C1F10">
        <w:rPr>
          <w:sz w:val="22"/>
          <w:szCs w:val="22"/>
        </w:rPr>
        <w:t>)</w:t>
      </w:r>
      <w:r w:rsidRPr="00767DBA">
        <w:rPr>
          <w:sz w:val="22"/>
          <w:szCs w:val="22"/>
        </w:rPr>
        <w:t xml:space="preserve"> of the Mental Health Act 1983 (“the 1983 Act”), the Secretary of State consents to the exercise of the power in section 17 of the 1983 Act to grant a leave of absence for the purposes of attending medical appointments subject to the following conditions: </w:t>
      </w:r>
    </w:p>
    <w:p w14:paraId="189339CF" w14:textId="77777777" w:rsidR="00D20479" w:rsidRPr="00767DBA" w:rsidRDefault="00D20479" w:rsidP="00D20479">
      <w:pPr>
        <w:pStyle w:val="Default"/>
        <w:rPr>
          <w:sz w:val="22"/>
          <w:szCs w:val="22"/>
        </w:rPr>
      </w:pPr>
    </w:p>
    <w:p w14:paraId="73BE085F" w14:textId="02B86702" w:rsidR="009B2112" w:rsidRPr="00767DBA" w:rsidRDefault="00D20479" w:rsidP="00767DBA">
      <w:pPr>
        <w:pStyle w:val="Default"/>
        <w:ind w:left="360"/>
        <w:rPr>
          <w:sz w:val="22"/>
          <w:szCs w:val="22"/>
        </w:rPr>
      </w:pPr>
      <w:r w:rsidRPr="00767DBA">
        <w:rPr>
          <w:sz w:val="22"/>
          <w:szCs w:val="22"/>
        </w:rPr>
        <w:t xml:space="preserve">a. </w:t>
      </w:r>
      <w:r w:rsidR="009B2112" w:rsidRPr="00767DBA">
        <w:rPr>
          <w:sz w:val="22"/>
          <w:szCs w:val="22"/>
        </w:rPr>
        <w:t>Emergencies</w:t>
      </w:r>
    </w:p>
    <w:p w14:paraId="5C542503" w14:textId="77777777" w:rsidR="009B2112" w:rsidRPr="00767DBA" w:rsidRDefault="009B2112" w:rsidP="009B2112">
      <w:pPr>
        <w:pStyle w:val="Default"/>
        <w:rPr>
          <w:sz w:val="22"/>
          <w:szCs w:val="22"/>
        </w:rPr>
      </w:pPr>
    </w:p>
    <w:p w14:paraId="231CD1B6" w14:textId="21053271" w:rsidR="009B2112" w:rsidRPr="00767DBA" w:rsidRDefault="009B2112" w:rsidP="009B2112">
      <w:pPr>
        <w:pStyle w:val="Default"/>
        <w:rPr>
          <w:sz w:val="22"/>
          <w:szCs w:val="22"/>
        </w:rPr>
      </w:pPr>
      <w:r w:rsidRPr="00767DBA">
        <w:rPr>
          <w:sz w:val="22"/>
          <w:szCs w:val="22"/>
        </w:rPr>
        <w:t xml:space="preserve">In the case of emergency medical leave the priority is to deal with the physical health crisis. </w:t>
      </w:r>
      <w:r w:rsidR="004019D7">
        <w:rPr>
          <w:sz w:val="22"/>
          <w:szCs w:val="22"/>
        </w:rPr>
        <w:t>Responsible Clinician</w:t>
      </w:r>
      <w:r w:rsidRPr="00767DBA">
        <w:rPr>
          <w:sz w:val="22"/>
          <w:szCs w:val="22"/>
        </w:rPr>
        <w:t xml:space="preserve">s </w:t>
      </w:r>
      <w:r w:rsidR="009D5E47">
        <w:rPr>
          <w:sz w:val="22"/>
          <w:szCs w:val="22"/>
        </w:rPr>
        <w:t>should</w:t>
      </w:r>
      <w:r w:rsidRPr="00767DBA">
        <w:rPr>
          <w:sz w:val="22"/>
          <w:szCs w:val="22"/>
        </w:rPr>
        <w:t xml:space="preserve"> apply appropriate security arrangements at their discretion. </w:t>
      </w:r>
      <w:r w:rsidR="004019D7">
        <w:rPr>
          <w:sz w:val="22"/>
          <w:szCs w:val="22"/>
        </w:rPr>
        <w:t>Responsible Clinician</w:t>
      </w:r>
      <w:r w:rsidRPr="00767DBA">
        <w:rPr>
          <w:sz w:val="22"/>
          <w:szCs w:val="22"/>
        </w:rPr>
        <w:t>s are asked to seek to ensure the usual security arrangements as set out in b</w:t>
      </w:r>
      <w:r w:rsidR="002E3489">
        <w:rPr>
          <w:sz w:val="22"/>
          <w:szCs w:val="22"/>
        </w:rPr>
        <w:t>,</w:t>
      </w:r>
      <w:r w:rsidR="00A9792A">
        <w:rPr>
          <w:sz w:val="22"/>
          <w:szCs w:val="22"/>
        </w:rPr>
        <w:t xml:space="preserve"> below</w:t>
      </w:r>
      <w:r w:rsidR="00BF121C">
        <w:rPr>
          <w:sz w:val="22"/>
          <w:szCs w:val="22"/>
        </w:rPr>
        <w:t>,</w:t>
      </w:r>
      <w:r w:rsidRPr="00767DBA">
        <w:rPr>
          <w:sz w:val="22"/>
          <w:szCs w:val="22"/>
        </w:rPr>
        <w:t xml:space="preserve"> are in place, but the Secretary of State recognises that this will not always be possible or appropriate in an emergency situation. </w:t>
      </w:r>
    </w:p>
    <w:p w14:paraId="23A602FE" w14:textId="77777777" w:rsidR="009B2112" w:rsidRPr="00767DBA" w:rsidRDefault="009B2112" w:rsidP="009B2112">
      <w:pPr>
        <w:pStyle w:val="Default"/>
        <w:rPr>
          <w:sz w:val="22"/>
          <w:szCs w:val="22"/>
        </w:rPr>
      </w:pPr>
    </w:p>
    <w:p w14:paraId="32CD95E1" w14:textId="451016E3" w:rsidR="009B2112" w:rsidRPr="00767DBA" w:rsidRDefault="009B2112" w:rsidP="009B2112">
      <w:pPr>
        <w:pStyle w:val="Default"/>
        <w:rPr>
          <w:sz w:val="22"/>
          <w:szCs w:val="22"/>
        </w:rPr>
      </w:pPr>
      <w:r w:rsidRPr="00767DBA">
        <w:rPr>
          <w:sz w:val="22"/>
          <w:szCs w:val="22"/>
        </w:rPr>
        <w:t>There is no need to inform the Secretary of State  of the emergency medical leave immediately, but an email to</w:t>
      </w:r>
      <w:r w:rsidR="00A81364">
        <w:rPr>
          <w:sz w:val="22"/>
          <w:szCs w:val="22"/>
        </w:rPr>
        <w:t xml:space="preserve"> </w:t>
      </w:r>
      <w:r w:rsidRPr="00767DBA">
        <w:rPr>
          <w:sz w:val="22"/>
          <w:szCs w:val="22"/>
        </w:rPr>
        <w:t xml:space="preserve">MHCS </w:t>
      </w:r>
      <w:r w:rsidR="00A81364">
        <w:rPr>
          <w:sz w:val="22"/>
          <w:szCs w:val="22"/>
        </w:rPr>
        <w:t xml:space="preserve">at </w:t>
      </w:r>
      <w:hyperlink r:id="rId24" w:history="1">
        <w:r w:rsidR="00A81364" w:rsidRPr="00DA112A">
          <w:rPr>
            <w:rStyle w:val="Hyperlink"/>
            <w:sz w:val="22"/>
            <w:szCs w:val="22"/>
          </w:rPr>
          <w:t>MHCSmailbox@justice.gov.uk</w:t>
        </w:r>
      </w:hyperlink>
      <w:r w:rsidR="00A81364" w:rsidRPr="00A81364">
        <w:rPr>
          <w:sz w:val="22"/>
          <w:szCs w:val="22"/>
          <w:u w:val="single"/>
        </w:rPr>
        <w:t xml:space="preserve"> </w:t>
      </w:r>
      <w:r w:rsidRPr="00767DBA">
        <w:rPr>
          <w:sz w:val="22"/>
          <w:szCs w:val="22"/>
        </w:rPr>
        <w:t xml:space="preserve">as soon as practicable is requested. Where appropriate, the </w:t>
      </w:r>
      <w:r w:rsidR="004019D7">
        <w:rPr>
          <w:sz w:val="22"/>
          <w:szCs w:val="22"/>
        </w:rPr>
        <w:t>Responsible Clinician</w:t>
      </w:r>
      <w:r w:rsidRPr="00767DBA">
        <w:rPr>
          <w:sz w:val="22"/>
          <w:szCs w:val="22"/>
        </w:rPr>
        <w:t xml:space="preserve"> should also inform the local Police. If the admission to general hospital develops into overnight leave, the arrangements at c</w:t>
      </w:r>
      <w:r w:rsidR="0089088C">
        <w:rPr>
          <w:sz w:val="22"/>
          <w:szCs w:val="22"/>
        </w:rPr>
        <w:t>.</w:t>
      </w:r>
      <w:r w:rsidRPr="00767DBA">
        <w:rPr>
          <w:sz w:val="22"/>
          <w:szCs w:val="22"/>
        </w:rPr>
        <w:t xml:space="preserve"> should be put into place and the Secretary of State should be informed.</w:t>
      </w:r>
    </w:p>
    <w:p w14:paraId="13FB96C8" w14:textId="77777777" w:rsidR="009B2112" w:rsidRPr="00767DBA" w:rsidRDefault="009B2112" w:rsidP="009B2112">
      <w:pPr>
        <w:pStyle w:val="Default"/>
        <w:rPr>
          <w:sz w:val="22"/>
          <w:szCs w:val="22"/>
        </w:rPr>
      </w:pPr>
    </w:p>
    <w:p w14:paraId="35D4396B" w14:textId="7E40E3E7" w:rsidR="009B2112" w:rsidRPr="00767DBA" w:rsidRDefault="009B2112" w:rsidP="00AB24C4">
      <w:pPr>
        <w:pStyle w:val="Default"/>
        <w:numPr>
          <w:ilvl w:val="0"/>
          <w:numId w:val="4"/>
        </w:numPr>
        <w:rPr>
          <w:sz w:val="22"/>
          <w:szCs w:val="22"/>
        </w:rPr>
      </w:pPr>
      <w:r w:rsidRPr="00767DBA">
        <w:rPr>
          <w:sz w:val="22"/>
          <w:szCs w:val="22"/>
        </w:rPr>
        <w:t>Routine Day Appointments</w:t>
      </w:r>
    </w:p>
    <w:p w14:paraId="29AB91A5" w14:textId="77777777" w:rsidR="009B2112" w:rsidRPr="00767DBA" w:rsidRDefault="009B2112" w:rsidP="009B2112">
      <w:pPr>
        <w:pStyle w:val="Default"/>
        <w:rPr>
          <w:sz w:val="22"/>
          <w:szCs w:val="22"/>
        </w:rPr>
      </w:pPr>
    </w:p>
    <w:p w14:paraId="35FF1D44" w14:textId="7232022E" w:rsidR="009B2112" w:rsidRPr="00767DBA" w:rsidRDefault="009B2112" w:rsidP="009B2112">
      <w:pPr>
        <w:pStyle w:val="Default"/>
        <w:rPr>
          <w:sz w:val="22"/>
          <w:szCs w:val="22"/>
        </w:rPr>
      </w:pPr>
      <w:r w:rsidRPr="00767DBA">
        <w:rPr>
          <w:sz w:val="22"/>
          <w:szCs w:val="22"/>
        </w:rPr>
        <w:t xml:space="preserve">In the case of routine appointments, </w:t>
      </w:r>
      <w:r w:rsidR="004019D7">
        <w:rPr>
          <w:sz w:val="22"/>
          <w:szCs w:val="22"/>
        </w:rPr>
        <w:t>Responsible Clinician</w:t>
      </w:r>
      <w:r w:rsidRPr="00767DBA">
        <w:rPr>
          <w:sz w:val="22"/>
          <w:szCs w:val="22"/>
        </w:rPr>
        <w:t>s have authority to grant leave at their discretion according to the following conditions:</w:t>
      </w:r>
    </w:p>
    <w:p w14:paraId="171287A2" w14:textId="77777777" w:rsidR="009B2112" w:rsidRPr="00767DBA" w:rsidRDefault="009B2112" w:rsidP="009B2112">
      <w:pPr>
        <w:pStyle w:val="Default"/>
        <w:rPr>
          <w:sz w:val="22"/>
          <w:szCs w:val="22"/>
        </w:rPr>
      </w:pPr>
    </w:p>
    <w:p w14:paraId="3CEA01BB" w14:textId="77777777" w:rsidR="009B2112" w:rsidRPr="00767DBA" w:rsidRDefault="009B2112" w:rsidP="009B2112">
      <w:pPr>
        <w:pStyle w:val="Default"/>
        <w:rPr>
          <w:sz w:val="22"/>
          <w:szCs w:val="22"/>
        </w:rPr>
      </w:pPr>
      <w:r w:rsidRPr="00767DBA">
        <w:rPr>
          <w:sz w:val="22"/>
          <w:szCs w:val="22"/>
        </w:rPr>
        <w:t>•</w:t>
      </w:r>
      <w:r w:rsidRPr="00767DBA">
        <w:rPr>
          <w:sz w:val="22"/>
          <w:szCs w:val="22"/>
        </w:rPr>
        <w:tab/>
        <w:t xml:space="preserve">The patient must be escorted by a minimum of two (2) members of staff at all times </w:t>
      </w:r>
    </w:p>
    <w:p w14:paraId="78513F64" w14:textId="25A65071" w:rsidR="009B2112" w:rsidRPr="00767DBA" w:rsidRDefault="009B2112" w:rsidP="009B2112">
      <w:pPr>
        <w:pStyle w:val="Default"/>
        <w:rPr>
          <w:sz w:val="22"/>
          <w:szCs w:val="22"/>
        </w:rPr>
      </w:pPr>
      <w:r w:rsidRPr="00767DBA">
        <w:rPr>
          <w:sz w:val="22"/>
          <w:szCs w:val="22"/>
        </w:rPr>
        <w:t>•</w:t>
      </w:r>
      <w:r w:rsidRPr="00767DBA">
        <w:rPr>
          <w:sz w:val="22"/>
          <w:szCs w:val="22"/>
        </w:rPr>
        <w:tab/>
        <w:t>They must travel in a secure</w:t>
      </w:r>
      <w:r w:rsidR="00FD3780">
        <w:rPr>
          <w:sz w:val="22"/>
          <w:szCs w:val="22"/>
        </w:rPr>
        <w:t xml:space="preserve"> </w:t>
      </w:r>
      <w:r w:rsidRPr="00767DBA">
        <w:rPr>
          <w:sz w:val="22"/>
          <w:szCs w:val="22"/>
        </w:rPr>
        <w:t>vehicle with a separate driver (in addition to the 2 escorting staff)</w:t>
      </w:r>
    </w:p>
    <w:p w14:paraId="5FF9E513" w14:textId="77777777" w:rsidR="009B2112" w:rsidRPr="00767DBA" w:rsidRDefault="009B2112" w:rsidP="009B2112">
      <w:pPr>
        <w:pStyle w:val="Default"/>
        <w:rPr>
          <w:sz w:val="22"/>
          <w:szCs w:val="22"/>
        </w:rPr>
      </w:pPr>
      <w:r w:rsidRPr="00767DBA">
        <w:rPr>
          <w:sz w:val="22"/>
          <w:szCs w:val="22"/>
        </w:rPr>
        <w:t>•</w:t>
      </w:r>
      <w:r w:rsidRPr="00767DBA">
        <w:rPr>
          <w:sz w:val="22"/>
          <w:szCs w:val="22"/>
        </w:rPr>
        <w:tab/>
        <w:t>Handcuffs must be carried and are to be worn as necessary</w:t>
      </w:r>
    </w:p>
    <w:p w14:paraId="10D5EC96" w14:textId="77777777" w:rsidR="009B2112" w:rsidRPr="00767DBA" w:rsidRDefault="009B2112" w:rsidP="004F67D1">
      <w:pPr>
        <w:pStyle w:val="Default"/>
        <w:ind w:left="720" w:hanging="720"/>
        <w:rPr>
          <w:sz w:val="22"/>
          <w:szCs w:val="22"/>
        </w:rPr>
      </w:pPr>
      <w:r w:rsidRPr="00767DBA">
        <w:rPr>
          <w:sz w:val="22"/>
          <w:szCs w:val="22"/>
        </w:rPr>
        <w:t>•</w:t>
      </w:r>
      <w:r w:rsidRPr="00767DBA">
        <w:rPr>
          <w:sz w:val="22"/>
          <w:szCs w:val="22"/>
        </w:rPr>
        <w:tab/>
        <w:t>A check on victim location should be made in order to prevent possible inadvertent contact (through the Victim Liaison Officer if there is one)</w:t>
      </w:r>
    </w:p>
    <w:p w14:paraId="79E1F26E" w14:textId="77777777" w:rsidR="009B2112" w:rsidRPr="00767DBA" w:rsidRDefault="009B2112" w:rsidP="009B2112">
      <w:pPr>
        <w:pStyle w:val="Default"/>
        <w:rPr>
          <w:sz w:val="22"/>
          <w:szCs w:val="22"/>
        </w:rPr>
      </w:pPr>
      <w:r w:rsidRPr="00767DBA">
        <w:rPr>
          <w:sz w:val="22"/>
          <w:szCs w:val="22"/>
        </w:rPr>
        <w:t>•</w:t>
      </w:r>
      <w:r w:rsidRPr="00767DBA">
        <w:rPr>
          <w:sz w:val="22"/>
          <w:szCs w:val="22"/>
        </w:rPr>
        <w:tab/>
        <w:t>The patient must be returned to hospital immediately following the appointments</w:t>
      </w:r>
    </w:p>
    <w:p w14:paraId="6C1E7226" w14:textId="1823CC3E" w:rsidR="009B2112" w:rsidRDefault="009B2112" w:rsidP="009B2112">
      <w:pPr>
        <w:pStyle w:val="Default"/>
        <w:rPr>
          <w:sz w:val="22"/>
          <w:szCs w:val="22"/>
        </w:rPr>
      </w:pPr>
      <w:r w:rsidRPr="00767DBA">
        <w:rPr>
          <w:sz w:val="22"/>
          <w:szCs w:val="22"/>
        </w:rPr>
        <w:t>•</w:t>
      </w:r>
      <w:r w:rsidRPr="00767DBA">
        <w:rPr>
          <w:sz w:val="22"/>
          <w:szCs w:val="22"/>
        </w:rPr>
        <w:tab/>
        <w:t xml:space="preserve">If any concerns arise, leave must be immediately suspended </w:t>
      </w:r>
    </w:p>
    <w:p w14:paraId="670E164F" w14:textId="77777777" w:rsidR="009B2112" w:rsidRPr="00767DBA" w:rsidRDefault="009B2112" w:rsidP="009B2112">
      <w:pPr>
        <w:pStyle w:val="Default"/>
        <w:rPr>
          <w:sz w:val="22"/>
          <w:szCs w:val="22"/>
        </w:rPr>
      </w:pPr>
    </w:p>
    <w:p w14:paraId="0029B2FE" w14:textId="77777777" w:rsidR="006F231C" w:rsidRPr="00767DBA" w:rsidRDefault="006F231C" w:rsidP="006F231C">
      <w:pPr>
        <w:pStyle w:val="Default"/>
        <w:rPr>
          <w:b/>
          <w:bCs/>
          <w:sz w:val="22"/>
          <w:szCs w:val="22"/>
        </w:rPr>
      </w:pPr>
      <w:r w:rsidRPr="00767DBA">
        <w:rPr>
          <w:b/>
          <w:bCs/>
          <w:sz w:val="22"/>
          <w:szCs w:val="22"/>
        </w:rPr>
        <w:t>Any request to deviate from these conditions must be agreed in writing by the Secretary of State. Applications for deviation should be submitted via the link below:</w:t>
      </w:r>
    </w:p>
    <w:p w14:paraId="5AC465E1" w14:textId="77777777" w:rsidR="006F231C" w:rsidRPr="00767DBA" w:rsidRDefault="006F231C" w:rsidP="006F231C">
      <w:pPr>
        <w:pStyle w:val="Default"/>
        <w:rPr>
          <w:b/>
          <w:bCs/>
          <w:sz w:val="22"/>
          <w:szCs w:val="22"/>
        </w:rPr>
      </w:pPr>
    </w:p>
    <w:p w14:paraId="3B855E01" w14:textId="77777777" w:rsidR="006F231C" w:rsidRPr="00767DBA" w:rsidRDefault="0028721D" w:rsidP="006F231C">
      <w:pPr>
        <w:pStyle w:val="Default"/>
        <w:rPr>
          <w:rFonts w:eastAsia="Calibri"/>
          <w:sz w:val="22"/>
          <w:szCs w:val="22"/>
          <w:lang w:eastAsia="en-US"/>
        </w:rPr>
      </w:pPr>
      <w:hyperlink r:id="rId25" w:history="1">
        <w:r w:rsidR="006F231C" w:rsidRPr="00767DBA">
          <w:rPr>
            <w:rStyle w:val="Hyperlink"/>
            <w:rFonts w:eastAsia="Calibri"/>
            <w:sz w:val="22"/>
            <w:szCs w:val="22"/>
            <w:lang w:eastAsia="en-US"/>
          </w:rPr>
          <w:t>https://www.gov.uk/government/publications/leave-application-for-restricted-patients</w:t>
        </w:r>
      </w:hyperlink>
      <w:r w:rsidR="006F231C" w:rsidRPr="00767DBA">
        <w:rPr>
          <w:rFonts w:eastAsia="Calibri"/>
          <w:sz w:val="22"/>
          <w:szCs w:val="22"/>
          <w:lang w:eastAsia="en-US"/>
        </w:rPr>
        <w:t xml:space="preserve"> </w:t>
      </w:r>
    </w:p>
    <w:p w14:paraId="5D2F749F" w14:textId="77777777" w:rsidR="009B2112" w:rsidRPr="00767DBA" w:rsidRDefault="009B2112" w:rsidP="009B2112">
      <w:pPr>
        <w:pStyle w:val="Default"/>
        <w:rPr>
          <w:sz w:val="22"/>
          <w:szCs w:val="22"/>
        </w:rPr>
      </w:pPr>
    </w:p>
    <w:p w14:paraId="2CEA5A7E" w14:textId="77777777" w:rsidR="009B2112" w:rsidRPr="00767DBA" w:rsidRDefault="009B2112" w:rsidP="009B2112">
      <w:pPr>
        <w:pStyle w:val="Default"/>
        <w:rPr>
          <w:sz w:val="22"/>
          <w:szCs w:val="22"/>
        </w:rPr>
      </w:pPr>
    </w:p>
    <w:p w14:paraId="359E5556" w14:textId="2D2719E8" w:rsidR="009B2112" w:rsidRPr="00767DBA" w:rsidRDefault="009B2112" w:rsidP="00AB24C4">
      <w:pPr>
        <w:pStyle w:val="Default"/>
        <w:numPr>
          <w:ilvl w:val="0"/>
          <w:numId w:val="4"/>
        </w:numPr>
        <w:rPr>
          <w:sz w:val="22"/>
          <w:szCs w:val="22"/>
        </w:rPr>
      </w:pPr>
      <w:r w:rsidRPr="00767DBA">
        <w:rPr>
          <w:sz w:val="22"/>
          <w:szCs w:val="22"/>
        </w:rPr>
        <w:t>Overnight Medical Leave</w:t>
      </w:r>
    </w:p>
    <w:p w14:paraId="163CA71D" w14:textId="77777777" w:rsidR="009B2112" w:rsidRPr="00767DBA" w:rsidRDefault="009B2112" w:rsidP="009B2112">
      <w:pPr>
        <w:pStyle w:val="Default"/>
        <w:rPr>
          <w:sz w:val="22"/>
          <w:szCs w:val="22"/>
        </w:rPr>
      </w:pPr>
    </w:p>
    <w:p w14:paraId="2FE3BDAE" w14:textId="76899990" w:rsidR="009B2112" w:rsidRPr="00767DBA" w:rsidRDefault="009B2112" w:rsidP="009B2112">
      <w:pPr>
        <w:pStyle w:val="Default"/>
        <w:rPr>
          <w:sz w:val="22"/>
          <w:szCs w:val="22"/>
        </w:rPr>
      </w:pPr>
      <w:r w:rsidRPr="00767DBA">
        <w:rPr>
          <w:sz w:val="22"/>
          <w:szCs w:val="22"/>
        </w:rPr>
        <w:t xml:space="preserve">In the case of overnight medical leave appointments for one or more nights, </w:t>
      </w:r>
      <w:r w:rsidR="004019D7">
        <w:rPr>
          <w:sz w:val="22"/>
          <w:szCs w:val="22"/>
        </w:rPr>
        <w:t>Responsible Clinician</w:t>
      </w:r>
      <w:r w:rsidRPr="00767DBA">
        <w:rPr>
          <w:sz w:val="22"/>
          <w:szCs w:val="22"/>
        </w:rPr>
        <w:t>s have authority to grant leave at their discretion according to the following conditions:</w:t>
      </w:r>
    </w:p>
    <w:p w14:paraId="4EF09440" w14:textId="77777777" w:rsidR="009B2112" w:rsidRPr="00767DBA" w:rsidRDefault="009B2112" w:rsidP="009B2112">
      <w:pPr>
        <w:pStyle w:val="Default"/>
        <w:rPr>
          <w:sz w:val="22"/>
          <w:szCs w:val="22"/>
        </w:rPr>
      </w:pPr>
    </w:p>
    <w:p w14:paraId="7E74457F" w14:textId="686CD5B3" w:rsidR="009B2112" w:rsidRPr="00767DBA" w:rsidRDefault="009B2112" w:rsidP="00EA13D0">
      <w:pPr>
        <w:pStyle w:val="Default"/>
        <w:ind w:left="720" w:hanging="720"/>
        <w:rPr>
          <w:sz w:val="22"/>
          <w:szCs w:val="22"/>
        </w:rPr>
      </w:pPr>
      <w:r w:rsidRPr="00767DBA">
        <w:rPr>
          <w:sz w:val="22"/>
          <w:szCs w:val="22"/>
        </w:rPr>
        <w:t>•</w:t>
      </w:r>
      <w:r w:rsidRPr="00767DBA">
        <w:rPr>
          <w:sz w:val="22"/>
          <w:szCs w:val="22"/>
        </w:rPr>
        <w:tab/>
        <w:t xml:space="preserve">The </w:t>
      </w:r>
      <w:r w:rsidR="004019D7">
        <w:rPr>
          <w:sz w:val="22"/>
          <w:szCs w:val="22"/>
        </w:rPr>
        <w:t>Responsible Clinician</w:t>
      </w:r>
      <w:r w:rsidRPr="00767DBA">
        <w:rPr>
          <w:sz w:val="22"/>
          <w:szCs w:val="22"/>
        </w:rPr>
        <w:t xml:space="preserve"> must inform the Secretary of State in writing in advance of the overnight leave setting out the reason for the overnight stay and the expected length of time such leave will take </w:t>
      </w:r>
    </w:p>
    <w:p w14:paraId="4D9B08B4" w14:textId="77777777" w:rsidR="009B2112" w:rsidRPr="00767DBA" w:rsidRDefault="009B2112" w:rsidP="009B2112">
      <w:pPr>
        <w:pStyle w:val="Default"/>
        <w:rPr>
          <w:sz w:val="22"/>
          <w:szCs w:val="22"/>
        </w:rPr>
      </w:pPr>
      <w:r w:rsidRPr="00767DBA">
        <w:rPr>
          <w:sz w:val="22"/>
          <w:szCs w:val="22"/>
        </w:rPr>
        <w:t>•</w:t>
      </w:r>
      <w:r w:rsidRPr="00767DBA">
        <w:rPr>
          <w:sz w:val="22"/>
          <w:szCs w:val="22"/>
        </w:rPr>
        <w:tab/>
        <w:t xml:space="preserve">The patient must be escorted by a minimum of two (2) members of staff at all times </w:t>
      </w:r>
    </w:p>
    <w:p w14:paraId="4FA9CD10" w14:textId="7868BB24" w:rsidR="009B2112" w:rsidRPr="00767DBA" w:rsidRDefault="009B2112" w:rsidP="009B2112">
      <w:pPr>
        <w:pStyle w:val="Default"/>
        <w:rPr>
          <w:sz w:val="22"/>
          <w:szCs w:val="22"/>
        </w:rPr>
      </w:pPr>
      <w:r w:rsidRPr="00767DBA">
        <w:rPr>
          <w:sz w:val="22"/>
          <w:szCs w:val="22"/>
        </w:rPr>
        <w:t>•</w:t>
      </w:r>
      <w:r w:rsidRPr="00767DBA">
        <w:rPr>
          <w:sz w:val="22"/>
          <w:szCs w:val="22"/>
        </w:rPr>
        <w:tab/>
        <w:t>They must travel in a secure vehicle with a separate driver (in addition to the 2 escorting staff)</w:t>
      </w:r>
    </w:p>
    <w:p w14:paraId="402CB954" w14:textId="77777777" w:rsidR="009B2112" w:rsidRPr="00767DBA" w:rsidRDefault="009B2112" w:rsidP="009B2112">
      <w:pPr>
        <w:pStyle w:val="Default"/>
        <w:rPr>
          <w:sz w:val="22"/>
          <w:szCs w:val="22"/>
        </w:rPr>
      </w:pPr>
      <w:r w:rsidRPr="00767DBA">
        <w:rPr>
          <w:sz w:val="22"/>
          <w:szCs w:val="22"/>
        </w:rPr>
        <w:t>•</w:t>
      </w:r>
      <w:r w:rsidRPr="00767DBA">
        <w:rPr>
          <w:sz w:val="22"/>
          <w:szCs w:val="22"/>
        </w:rPr>
        <w:tab/>
        <w:t>Handcuffs must carried and are to be worn as necessary</w:t>
      </w:r>
    </w:p>
    <w:p w14:paraId="0ECE8F2E" w14:textId="77777777" w:rsidR="009B2112" w:rsidRPr="00767DBA" w:rsidRDefault="009B2112" w:rsidP="00EA13D0">
      <w:pPr>
        <w:pStyle w:val="Default"/>
        <w:ind w:left="720" w:hanging="720"/>
        <w:rPr>
          <w:sz w:val="22"/>
          <w:szCs w:val="22"/>
        </w:rPr>
      </w:pPr>
      <w:r w:rsidRPr="00767DBA">
        <w:rPr>
          <w:sz w:val="22"/>
          <w:szCs w:val="22"/>
        </w:rPr>
        <w:t>•</w:t>
      </w:r>
      <w:r w:rsidRPr="00767DBA">
        <w:rPr>
          <w:sz w:val="22"/>
          <w:szCs w:val="22"/>
        </w:rPr>
        <w:tab/>
        <w:t>A check on victim location should be made in order to prevent possible inadvertent contact (through the Victim Liaison Officer if there is one)</w:t>
      </w:r>
    </w:p>
    <w:p w14:paraId="25578C03" w14:textId="77777777" w:rsidR="009B2112" w:rsidRPr="00767DBA" w:rsidRDefault="009B2112" w:rsidP="009B2112">
      <w:pPr>
        <w:pStyle w:val="Default"/>
        <w:rPr>
          <w:sz w:val="22"/>
          <w:szCs w:val="22"/>
        </w:rPr>
      </w:pPr>
      <w:r w:rsidRPr="00767DBA">
        <w:rPr>
          <w:sz w:val="22"/>
          <w:szCs w:val="22"/>
        </w:rPr>
        <w:t>•</w:t>
      </w:r>
      <w:r w:rsidRPr="00767DBA">
        <w:rPr>
          <w:sz w:val="22"/>
          <w:szCs w:val="22"/>
        </w:rPr>
        <w:tab/>
        <w:t>The patient must be returned to hospital immediately following discharge from general hospital</w:t>
      </w:r>
    </w:p>
    <w:p w14:paraId="2AA320B0" w14:textId="77777777" w:rsidR="009B2112" w:rsidRPr="00767DBA" w:rsidRDefault="009B2112" w:rsidP="00EA13D0">
      <w:pPr>
        <w:pStyle w:val="Default"/>
        <w:ind w:left="720" w:hanging="720"/>
        <w:rPr>
          <w:sz w:val="22"/>
          <w:szCs w:val="22"/>
        </w:rPr>
      </w:pPr>
      <w:r w:rsidRPr="00767DBA">
        <w:rPr>
          <w:sz w:val="22"/>
          <w:szCs w:val="22"/>
        </w:rPr>
        <w:t>•</w:t>
      </w:r>
      <w:r w:rsidRPr="00767DBA">
        <w:rPr>
          <w:sz w:val="22"/>
          <w:szCs w:val="22"/>
        </w:rPr>
        <w:tab/>
        <w:t>If any concerns arise, leave must be immediately suspended, or security arrangements increased to protect the public</w:t>
      </w:r>
    </w:p>
    <w:p w14:paraId="4F29D25C" w14:textId="77777777" w:rsidR="009B2112" w:rsidRPr="00767DBA" w:rsidRDefault="009B2112" w:rsidP="009B2112">
      <w:pPr>
        <w:pStyle w:val="Default"/>
        <w:rPr>
          <w:sz w:val="22"/>
          <w:szCs w:val="22"/>
        </w:rPr>
      </w:pPr>
    </w:p>
    <w:p w14:paraId="1277E5C5" w14:textId="77777777" w:rsidR="009B2112" w:rsidRPr="00767DBA" w:rsidRDefault="009B2112" w:rsidP="009B2112">
      <w:pPr>
        <w:pStyle w:val="Default"/>
        <w:rPr>
          <w:sz w:val="22"/>
          <w:szCs w:val="22"/>
        </w:rPr>
      </w:pPr>
    </w:p>
    <w:p w14:paraId="1CB681F2" w14:textId="338D39AB" w:rsidR="009B2112" w:rsidRPr="00767DBA" w:rsidRDefault="009B2112" w:rsidP="009B2112">
      <w:pPr>
        <w:pStyle w:val="Default"/>
        <w:rPr>
          <w:b/>
          <w:bCs/>
          <w:sz w:val="22"/>
          <w:szCs w:val="22"/>
        </w:rPr>
      </w:pPr>
      <w:bookmarkStart w:id="7" w:name="_Hlk59173446"/>
      <w:r w:rsidRPr="00767DBA">
        <w:rPr>
          <w:b/>
          <w:bCs/>
          <w:sz w:val="22"/>
          <w:szCs w:val="22"/>
        </w:rPr>
        <w:t>Any request to deviate from these conditions must be agreed in writing by the Secretary of State.</w:t>
      </w:r>
      <w:r w:rsidR="00730FD4" w:rsidRPr="00767DBA">
        <w:rPr>
          <w:b/>
          <w:bCs/>
          <w:sz w:val="22"/>
          <w:szCs w:val="22"/>
        </w:rPr>
        <w:t xml:space="preserve"> Applications for dev</w:t>
      </w:r>
      <w:r w:rsidR="00D413C7" w:rsidRPr="00767DBA">
        <w:rPr>
          <w:b/>
          <w:bCs/>
          <w:sz w:val="22"/>
          <w:szCs w:val="22"/>
        </w:rPr>
        <w:t>iation should be submitted via the link below:</w:t>
      </w:r>
    </w:p>
    <w:p w14:paraId="4BEA1E67" w14:textId="6F9D219E" w:rsidR="00D413C7" w:rsidRPr="00767DBA" w:rsidRDefault="00D413C7" w:rsidP="009B2112">
      <w:pPr>
        <w:pStyle w:val="Default"/>
        <w:rPr>
          <w:b/>
          <w:bCs/>
          <w:sz w:val="22"/>
          <w:szCs w:val="22"/>
        </w:rPr>
      </w:pPr>
    </w:p>
    <w:p w14:paraId="77040606" w14:textId="77777777" w:rsidR="00D413C7" w:rsidRPr="00767DBA" w:rsidRDefault="0028721D" w:rsidP="00D413C7">
      <w:pPr>
        <w:pStyle w:val="Default"/>
        <w:rPr>
          <w:rFonts w:eastAsia="Calibri"/>
          <w:sz w:val="22"/>
          <w:szCs w:val="22"/>
          <w:lang w:eastAsia="en-US"/>
        </w:rPr>
      </w:pPr>
      <w:hyperlink r:id="rId26" w:history="1">
        <w:r w:rsidR="00D413C7" w:rsidRPr="00767DBA">
          <w:rPr>
            <w:rStyle w:val="Hyperlink"/>
            <w:rFonts w:eastAsia="Calibri"/>
            <w:sz w:val="22"/>
            <w:szCs w:val="22"/>
            <w:lang w:eastAsia="en-US"/>
          </w:rPr>
          <w:t>https://www.gov.uk/government/publications/leave-application-for-restricted-patients</w:t>
        </w:r>
      </w:hyperlink>
      <w:r w:rsidR="00D413C7" w:rsidRPr="00767DBA">
        <w:rPr>
          <w:rFonts w:eastAsia="Calibri"/>
          <w:sz w:val="22"/>
          <w:szCs w:val="22"/>
          <w:lang w:eastAsia="en-US"/>
        </w:rPr>
        <w:t xml:space="preserve"> </w:t>
      </w:r>
    </w:p>
    <w:bookmarkEnd w:id="7"/>
    <w:p w14:paraId="7A1FA02F" w14:textId="744D68A0" w:rsidR="00D413C7" w:rsidRDefault="00D413C7" w:rsidP="009B2112">
      <w:pPr>
        <w:pStyle w:val="Default"/>
        <w:rPr>
          <w:b/>
          <w:bCs/>
          <w:sz w:val="22"/>
          <w:szCs w:val="22"/>
        </w:rPr>
      </w:pPr>
    </w:p>
    <w:p w14:paraId="48A22FD4" w14:textId="77777777" w:rsidR="00BD0638" w:rsidRDefault="00BD0638" w:rsidP="00016582">
      <w:pPr>
        <w:pStyle w:val="Default"/>
        <w:rPr>
          <w:b/>
          <w:bCs/>
          <w:sz w:val="28"/>
          <w:szCs w:val="28"/>
        </w:rPr>
      </w:pPr>
    </w:p>
    <w:p w14:paraId="6827FBA8" w14:textId="77777777" w:rsidR="007E5800" w:rsidRDefault="007E5800" w:rsidP="00016582">
      <w:pPr>
        <w:pStyle w:val="Default"/>
        <w:rPr>
          <w:b/>
          <w:bCs/>
          <w:sz w:val="28"/>
          <w:szCs w:val="28"/>
        </w:rPr>
      </w:pPr>
    </w:p>
    <w:p w14:paraId="2AB06575" w14:textId="17D1D6BE" w:rsidR="001A0087" w:rsidRPr="00767DBA" w:rsidRDefault="00E7419A" w:rsidP="00016582">
      <w:pPr>
        <w:pStyle w:val="Default"/>
        <w:rPr>
          <w:b/>
          <w:bCs/>
          <w:sz w:val="28"/>
          <w:szCs w:val="28"/>
        </w:rPr>
      </w:pPr>
      <w:r w:rsidRPr="00767DBA">
        <w:rPr>
          <w:b/>
          <w:bCs/>
          <w:sz w:val="28"/>
          <w:szCs w:val="28"/>
        </w:rPr>
        <w:t>6</w:t>
      </w:r>
      <w:r w:rsidRPr="00767DBA">
        <w:rPr>
          <w:b/>
          <w:bCs/>
          <w:sz w:val="28"/>
          <w:szCs w:val="28"/>
        </w:rPr>
        <w:tab/>
      </w:r>
      <w:r w:rsidR="001A0087" w:rsidRPr="00767DBA">
        <w:rPr>
          <w:b/>
          <w:bCs/>
          <w:sz w:val="28"/>
          <w:szCs w:val="28"/>
        </w:rPr>
        <w:t xml:space="preserve"> </w:t>
      </w:r>
      <w:bookmarkStart w:id="8" w:name="_Hlk59176837"/>
      <w:r w:rsidR="00D56C18" w:rsidRPr="00767DBA">
        <w:rPr>
          <w:b/>
          <w:bCs/>
          <w:sz w:val="28"/>
          <w:szCs w:val="28"/>
        </w:rPr>
        <w:t xml:space="preserve">Patients Subject to </w:t>
      </w:r>
      <w:r w:rsidR="007D7FC7">
        <w:rPr>
          <w:b/>
          <w:bCs/>
          <w:sz w:val="28"/>
          <w:szCs w:val="28"/>
        </w:rPr>
        <w:t>s</w:t>
      </w:r>
      <w:r w:rsidR="00D56C18" w:rsidRPr="00767DBA">
        <w:rPr>
          <w:b/>
          <w:bCs/>
          <w:sz w:val="28"/>
          <w:szCs w:val="28"/>
        </w:rPr>
        <w:t>ection 37/41 orders</w:t>
      </w:r>
      <w:bookmarkEnd w:id="8"/>
    </w:p>
    <w:p w14:paraId="5376FDEF" w14:textId="77777777" w:rsidR="00E7419A" w:rsidRPr="00767DBA" w:rsidRDefault="00E7419A" w:rsidP="00016582">
      <w:pPr>
        <w:pStyle w:val="Default"/>
        <w:rPr>
          <w:b/>
          <w:bCs/>
          <w:sz w:val="28"/>
          <w:szCs w:val="28"/>
        </w:rPr>
      </w:pPr>
    </w:p>
    <w:p w14:paraId="2DF46958" w14:textId="2D54D65C" w:rsidR="00016582" w:rsidRPr="00767DBA" w:rsidRDefault="00016582" w:rsidP="00016582">
      <w:pPr>
        <w:pStyle w:val="Default"/>
        <w:rPr>
          <w:sz w:val="22"/>
          <w:szCs w:val="22"/>
        </w:rPr>
      </w:pPr>
      <w:r w:rsidRPr="00767DBA">
        <w:rPr>
          <w:sz w:val="22"/>
          <w:szCs w:val="22"/>
        </w:rPr>
        <w:t>Terms of medical leave for all hospitals, other than high secure, for patients detained under sections 37/41 hospital orders (or equivalent):</w:t>
      </w:r>
    </w:p>
    <w:p w14:paraId="147A2CB6" w14:textId="77777777" w:rsidR="00016582" w:rsidRPr="00767DBA" w:rsidRDefault="00016582" w:rsidP="00016582">
      <w:pPr>
        <w:pStyle w:val="Default"/>
        <w:rPr>
          <w:sz w:val="22"/>
          <w:szCs w:val="22"/>
        </w:rPr>
      </w:pPr>
    </w:p>
    <w:p w14:paraId="49B635C1" w14:textId="77777777" w:rsidR="00F54B75" w:rsidRPr="00767DBA" w:rsidRDefault="00F54B75" w:rsidP="00016582">
      <w:pPr>
        <w:pStyle w:val="Default"/>
        <w:rPr>
          <w:sz w:val="22"/>
          <w:szCs w:val="22"/>
        </w:rPr>
      </w:pPr>
    </w:p>
    <w:p w14:paraId="060F8B77" w14:textId="2C3B084E" w:rsidR="00016582" w:rsidRPr="00767DBA" w:rsidRDefault="00016582" w:rsidP="00016582">
      <w:pPr>
        <w:pStyle w:val="Default"/>
        <w:rPr>
          <w:sz w:val="22"/>
          <w:szCs w:val="22"/>
        </w:rPr>
      </w:pPr>
      <w:r w:rsidRPr="00767DBA">
        <w:rPr>
          <w:sz w:val="22"/>
          <w:szCs w:val="22"/>
        </w:rPr>
        <w:t>In accordance with section 41(3)(</w:t>
      </w:r>
      <w:r w:rsidR="0089088C">
        <w:rPr>
          <w:sz w:val="22"/>
          <w:szCs w:val="22"/>
        </w:rPr>
        <w:t>c</w:t>
      </w:r>
      <w:r w:rsidR="004C1F10">
        <w:rPr>
          <w:sz w:val="22"/>
          <w:szCs w:val="22"/>
        </w:rPr>
        <w:t>)</w:t>
      </w:r>
      <w:r w:rsidRPr="00767DBA">
        <w:rPr>
          <w:sz w:val="22"/>
          <w:szCs w:val="22"/>
        </w:rPr>
        <w:t xml:space="preserve"> of the Mental Health Act 1983 (“the 1983 Act”), the Secretary of State consents to the exercise of the power in section 17 of the 1983 Act to grant a leave of absence for the purposes of attending medical appointments subject to the following conditions: </w:t>
      </w:r>
    </w:p>
    <w:p w14:paraId="1D6617F8" w14:textId="77777777" w:rsidR="00016582" w:rsidRPr="00767DBA" w:rsidRDefault="00016582" w:rsidP="00016582">
      <w:pPr>
        <w:pStyle w:val="Default"/>
        <w:rPr>
          <w:sz w:val="22"/>
          <w:szCs w:val="22"/>
        </w:rPr>
      </w:pPr>
    </w:p>
    <w:p w14:paraId="70B2405C" w14:textId="7C1733F4" w:rsidR="00016582" w:rsidRPr="00767DBA" w:rsidRDefault="00016582" w:rsidP="00AB24C4">
      <w:pPr>
        <w:pStyle w:val="Default"/>
        <w:numPr>
          <w:ilvl w:val="0"/>
          <w:numId w:val="8"/>
        </w:numPr>
        <w:rPr>
          <w:sz w:val="22"/>
          <w:szCs w:val="22"/>
        </w:rPr>
      </w:pPr>
      <w:r w:rsidRPr="00767DBA">
        <w:rPr>
          <w:sz w:val="22"/>
          <w:szCs w:val="22"/>
        </w:rPr>
        <w:t>Emergencies</w:t>
      </w:r>
    </w:p>
    <w:p w14:paraId="015BFD44" w14:textId="77777777" w:rsidR="00016582" w:rsidRPr="00767DBA" w:rsidRDefault="00016582" w:rsidP="00016582">
      <w:pPr>
        <w:pStyle w:val="Default"/>
        <w:rPr>
          <w:sz w:val="22"/>
          <w:szCs w:val="22"/>
        </w:rPr>
      </w:pPr>
    </w:p>
    <w:p w14:paraId="410FC649" w14:textId="37785CC1" w:rsidR="00016582" w:rsidRPr="00767DBA" w:rsidRDefault="00016582" w:rsidP="00016582">
      <w:pPr>
        <w:pStyle w:val="Default"/>
        <w:rPr>
          <w:sz w:val="22"/>
          <w:szCs w:val="22"/>
        </w:rPr>
      </w:pPr>
      <w:r w:rsidRPr="00767DBA">
        <w:rPr>
          <w:sz w:val="22"/>
          <w:szCs w:val="22"/>
        </w:rPr>
        <w:t xml:space="preserve">In the case of emergency medical leave the priority is to deal with the physical health crisis. </w:t>
      </w:r>
      <w:r w:rsidR="004019D7">
        <w:rPr>
          <w:sz w:val="22"/>
          <w:szCs w:val="22"/>
        </w:rPr>
        <w:t>Responsible Clinician</w:t>
      </w:r>
      <w:r w:rsidRPr="00767DBA">
        <w:rPr>
          <w:sz w:val="22"/>
          <w:szCs w:val="22"/>
        </w:rPr>
        <w:t>s</w:t>
      </w:r>
      <w:r w:rsidR="009D5E47">
        <w:rPr>
          <w:sz w:val="22"/>
          <w:szCs w:val="22"/>
        </w:rPr>
        <w:t xml:space="preserve"> should</w:t>
      </w:r>
      <w:r w:rsidRPr="00767DBA">
        <w:rPr>
          <w:sz w:val="22"/>
          <w:szCs w:val="22"/>
        </w:rPr>
        <w:t xml:space="preserve"> apply appropriate security arrangements at their discretion. </w:t>
      </w:r>
      <w:r w:rsidR="004019D7">
        <w:rPr>
          <w:sz w:val="22"/>
          <w:szCs w:val="22"/>
        </w:rPr>
        <w:t>Responsible Clinician</w:t>
      </w:r>
      <w:r w:rsidRPr="00767DBA">
        <w:rPr>
          <w:sz w:val="22"/>
          <w:szCs w:val="22"/>
        </w:rPr>
        <w:t>s are asked to seek to ensure the usual security arrangements as set out in b</w:t>
      </w:r>
      <w:r w:rsidR="00A9792A">
        <w:rPr>
          <w:sz w:val="22"/>
          <w:szCs w:val="22"/>
        </w:rPr>
        <w:t xml:space="preserve"> below</w:t>
      </w:r>
      <w:r w:rsidR="0089088C">
        <w:rPr>
          <w:sz w:val="22"/>
          <w:szCs w:val="22"/>
        </w:rPr>
        <w:t>.</w:t>
      </w:r>
      <w:r w:rsidRPr="00767DBA">
        <w:rPr>
          <w:sz w:val="22"/>
          <w:szCs w:val="22"/>
        </w:rPr>
        <w:t xml:space="preserve"> are in place, but the Secretary of State recognises that this will not always be possible or appropriate in an emergency situation. </w:t>
      </w:r>
    </w:p>
    <w:p w14:paraId="1536BB49" w14:textId="77777777" w:rsidR="00016582" w:rsidRPr="00767DBA" w:rsidRDefault="00016582" w:rsidP="00016582">
      <w:pPr>
        <w:pStyle w:val="Default"/>
        <w:rPr>
          <w:sz w:val="22"/>
          <w:szCs w:val="22"/>
        </w:rPr>
      </w:pPr>
    </w:p>
    <w:p w14:paraId="6FBB9983" w14:textId="3778CCCD" w:rsidR="00016582" w:rsidRPr="00767DBA" w:rsidRDefault="00016582" w:rsidP="00016582">
      <w:pPr>
        <w:pStyle w:val="Default"/>
        <w:rPr>
          <w:sz w:val="22"/>
          <w:szCs w:val="22"/>
        </w:rPr>
      </w:pPr>
      <w:r w:rsidRPr="00767DBA">
        <w:rPr>
          <w:sz w:val="22"/>
          <w:szCs w:val="22"/>
        </w:rPr>
        <w:t xml:space="preserve">There is no need to inform the Secretary of State of the emergency medical leave immediately, but an email to MHCS </w:t>
      </w:r>
      <w:r w:rsidR="00A81364">
        <w:rPr>
          <w:sz w:val="22"/>
          <w:szCs w:val="22"/>
        </w:rPr>
        <w:t xml:space="preserve">at </w:t>
      </w:r>
      <w:r w:rsidRPr="00767DBA">
        <w:rPr>
          <w:sz w:val="22"/>
          <w:szCs w:val="22"/>
        </w:rPr>
        <w:t xml:space="preserve"> </w:t>
      </w:r>
      <w:hyperlink r:id="rId27" w:history="1">
        <w:r w:rsidR="00A81364" w:rsidRPr="00A81364">
          <w:rPr>
            <w:rStyle w:val="Hyperlink"/>
            <w:sz w:val="22"/>
            <w:szCs w:val="22"/>
          </w:rPr>
          <w:t>MHCSmailbox@justice.gov.uk</w:t>
        </w:r>
      </w:hyperlink>
      <w:r w:rsidR="00A81364" w:rsidRPr="00A81364">
        <w:rPr>
          <w:sz w:val="22"/>
          <w:szCs w:val="22"/>
          <w:u w:val="single"/>
        </w:rPr>
        <w:t xml:space="preserve"> </w:t>
      </w:r>
      <w:r w:rsidRPr="00767DBA">
        <w:rPr>
          <w:sz w:val="22"/>
          <w:szCs w:val="22"/>
        </w:rPr>
        <w:t xml:space="preserve">as soon as practicable is requested. Where appropriate, the </w:t>
      </w:r>
      <w:r w:rsidR="004019D7">
        <w:rPr>
          <w:sz w:val="22"/>
          <w:szCs w:val="22"/>
        </w:rPr>
        <w:t>Responsible Clinician</w:t>
      </w:r>
      <w:r w:rsidRPr="00767DBA">
        <w:rPr>
          <w:sz w:val="22"/>
          <w:szCs w:val="22"/>
        </w:rPr>
        <w:t xml:space="preserve"> should also inform the local Police. If the admission to general hospital develops into overnight leave, the arrangements at c</w:t>
      </w:r>
      <w:r w:rsidR="0089088C">
        <w:rPr>
          <w:sz w:val="22"/>
          <w:szCs w:val="22"/>
        </w:rPr>
        <w:t>.</w:t>
      </w:r>
      <w:r w:rsidRPr="00767DBA">
        <w:rPr>
          <w:sz w:val="22"/>
          <w:szCs w:val="22"/>
        </w:rPr>
        <w:t xml:space="preserve"> should be put into place and the Secretary of State should be informed.</w:t>
      </w:r>
    </w:p>
    <w:p w14:paraId="0AFD2710" w14:textId="77777777" w:rsidR="00016582" w:rsidRPr="00767DBA" w:rsidRDefault="00016582" w:rsidP="00016582">
      <w:pPr>
        <w:pStyle w:val="Default"/>
        <w:rPr>
          <w:sz w:val="22"/>
          <w:szCs w:val="22"/>
        </w:rPr>
      </w:pPr>
    </w:p>
    <w:p w14:paraId="2CD036A7" w14:textId="0AA0D7A1" w:rsidR="00016582" w:rsidRPr="00767DBA" w:rsidRDefault="00016582" w:rsidP="00AB24C4">
      <w:pPr>
        <w:pStyle w:val="Default"/>
        <w:numPr>
          <w:ilvl w:val="0"/>
          <w:numId w:val="8"/>
        </w:numPr>
        <w:rPr>
          <w:sz w:val="22"/>
          <w:szCs w:val="22"/>
        </w:rPr>
      </w:pPr>
      <w:r w:rsidRPr="00767DBA">
        <w:rPr>
          <w:sz w:val="22"/>
          <w:szCs w:val="22"/>
        </w:rPr>
        <w:t>Routine Day Appointments</w:t>
      </w:r>
    </w:p>
    <w:p w14:paraId="4ACD7417" w14:textId="77777777" w:rsidR="00016582" w:rsidRPr="00767DBA" w:rsidRDefault="00016582" w:rsidP="00016582">
      <w:pPr>
        <w:pStyle w:val="Default"/>
        <w:rPr>
          <w:sz w:val="22"/>
          <w:szCs w:val="22"/>
        </w:rPr>
      </w:pPr>
    </w:p>
    <w:p w14:paraId="46EB84E0" w14:textId="5F106722" w:rsidR="00016582" w:rsidRPr="00767DBA" w:rsidRDefault="00016582" w:rsidP="00016582">
      <w:pPr>
        <w:pStyle w:val="Default"/>
        <w:rPr>
          <w:sz w:val="22"/>
          <w:szCs w:val="22"/>
        </w:rPr>
      </w:pPr>
      <w:r w:rsidRPr="00767DBA">
        <w:rPr>
          <w:sz w:val="22"/>
          <w:szCs w:val="22"/>
        </w:rPr>
        <w:t xml:space="preserve">In the case of routine appointments, </w:t>
      </w:r>
      <w:r w:rsidR="004019D7">
        <w:rPr>
          <w:sz w:val="22"/>
          <w:szCs w:val="22"/>
        </w:rPr>
        <w:t>Responsible Clinician</w:t>
      </w:r>
      <w:r w:rsidRPr="00767DBA">
        <w:rPr>
          <w:sz w:val="22"/>
          <w:szCs w:val="22"/>
        </w:rPr>
        <w:t>s have authority to grant leave at their discretion according to the following conditions:</w:t>
      </w:r>
    </w:p>
    <w:p w14:paraId="54555C24" w14:textId="77777777" w:rsidR="00016582" w:rsidRPr="00767DBA" w:rsidRDefault="00016582" w:rsidP="00016582">
      <w:pPr>
        <w:pStyle w:val="Default"/>
        <w:rPr>
          <w:sz w:val="22"/>
          <w:szCs w:val="22"/>
        </w:rPr>
      </w:pPr>
    </w:p>
    <w:p w14:paraId="69BCB7F4" w14:textId="77777777" w:rsidR="00016582" w:rsidRPr="00767DBA" w:rsidRDefault="00016582" w:rsidP="00016582">
      <w:pPr>
        <w:pStyle w:val="Default"/>
        <w:rPr>
          <w:sz w:val="22"/>
          <w:szCs w:val="22"/>
        </w:rPr>
      </w:pPr>
      <w:r w:rsidRPr="00767DBA">
        <w:rPr>
          <w:sz w:val="22"/>
          <w:szCs w:val="22"/>
        </w:rPr>
        <w:t>•</w:t>
      </w:r>
      <w:r w:rsidRPr="00767DBA">
        <w:rPr>
          <w:sz w:val="22"/>
          <w:szCs w:val="22"/>
        </w:rPr>
        <w:tab/>
        <w:t xml:space="preserve">The patient must be escorted by a minimum of two (2) members of staff at all times </w:t>
      </w:r>
    </w:p>
    <w:p w14:paraId="07E9F48B" w14:textId="36ACCD3A" w:rsidR="00016582" w:rsidRPr="00767DBA" w:rsidRDefault="00016582" w:rsidP="00016582">
      <w:pPr>
        <w:pStyle w:val="Default"/>
        <w:rPr>
          <w:sz w:val="22"/>
          <w:szCs w:val="22"/>
        </w:rPr>
      </w:pPr>
      <w:r w:rsidRPr="00767DBA">
        <w:rPr>
          <w:sz w:val="22"/>
          <w:szCs w:val="22"/>
        </w:rPr>
        <w:t>•</w:t>
      </w:r>
      <w:r w:rsidRPr="00767DBA">
        <w:rPr>
          <w:sz w:val="22"/>
          <w:szCs w:val="22"/>
        </w:rPr>
        <w:tab/>
        <w:t xml:space="preserve">Use of handcuffs is at the </w:t>
      </w:r>
      <w:r w:rsidR="004019D7">
        <w:rPr>
          <w:sz w:val="22"/>
          <w:szCs w:val="22"/>
        </w:rPr>
        <w:t>Responsible Clinician</w:t>
      </w:r>
      <w:r w:rsidRPr="00767DBA">
        <w:rPr>
          <w:sz w:val="22"/>
          <w:szCs w:val="22"/>
        </w:rPr>
        <w:t>’s discretion</w:t>
      </w:r>
    </w:p>
    <w:p w14:paraId="3557375D" w14:textId="18CF8FF5" w:rsidR="00016582" w:rsidRPr="00767DBA" w:rsidRDefault="00016582" w:rsidP="00016582">
      <w:pPr>
        <w:pStyle w:val="Default"/>
        <w:rPr>
          <w:sz w:val="22"/>
          <w:szCs w:val="22"/>
        </w:rPr>
      </w:pPr>
      <w:r w:rsidRPr="00767DBA">
        <w:rPr>
          <w:sz w:val="22"/>
          <w:szCs w:val="22"/>
        </w:rPr>
        <w:t>•</w:t>
      </w:r>
      <w:r w:rsidRPr="00767DBA">
        <w:rPr>
          <w:sz w:val="22"/>
          <w:szCs w:val="22"/>
        </w:rPr>
        <w:tab/>
        <w:t xml:space="preserve">Use of secure transport is at the </w:t>
      </w:r>
      <w:r w:rsidR="004019D7">
        <w:rPr>
          <w:sz w:val="22"/>
          <w:szCs w:val="22"/>
        </w:rPr>
        <w:t>Responsible Clinician</w:t>
      </w:r>
      <w:r w:rsidRPr="00767DBA">
        <w:rPr>
          <w:sz w:val="22"/>
          <w:szCs w:val="22"/>
        </w:rPr>
        <w:t>’s discretion</w:t>
      </w:r>
    </w:p>
    <w:p w14:paraId="6DF3AD78" w14:textId="77777777" w:rsidR="00016582" w:rsidRPr="00767DBA" w:rsidRDefault="00016582" w:rsidP="00EA13D0">
      <w:pPr>
        <w:pStyle w:val="Default"/>
        <w:ind w:left="720" w:hanging="720"/>
        <w:rPr>
          <w:sz w:val="22"/>
          <w:szCs w:val="22"/>
        </w:rPr>
      </w:pPr>
      <w:r w:rsidRPr="00767DBA">
        <w:rPr>
          <w:sz w:val="22"/>
          <w:szCs w:val="22"/>
        </w:rPr>
        <w:t>•</w:t>
      </w:r>
      <w:r w:rsidRPr="00767DBA">
        <w:rPr>
          <w:sz w:val="22"/>
          <w:szCs w:val="22"/>
        </w:rPr>
        <w:tab/>
        <w:t>A check on victim location should be made in order to prevent possible inadvertent contact (through the Victim Liaison Officer if there is one)</w:t>
      </w:r>
    </w:p>
    <w:p w14:paraId="3852C7C2" w14:textId="77777777" w:rsidR="00016582" w:rsidRPr="00767DBA" w:rsidRDefault="00016582" w:rsidP="00016582">
      <w:pPr>
        <w:pStyle w:val="Default"/>
        <w:rPr>
          <w:sz w:val="22"/>
          <w:szCs w:val="22"/>
        </w:rPr>
      </w:pPr>
      <w:r w:rsidRPr="00767DBA">
        <w:rPr>
          <w:sz w:val="22"/>
          <w:szCs w:val="22"/>
        </w:rPr>
        <w:t>•</w:t>
      </w:r>
      <w:r w:rsidRPr="00767DBA">
        <w:rPr>
          <w:sz w:val="22"/>
          <w:szCs w:val="22"/>
        </w:rPr>
        <w:tab/>
        <w:t>The patient must be returned to hospital immediately following the appointments</w:t>
      </w:r>
    </w:p>
    <w:p w14:paraId="5AC63E5C" w14:textId="1F257F68" w:rsidR="00016582" w:rsidRDefault="00016582" w:rsidP="00016582">
      <w:pPr>
        <w:pStyle w:val="Default"/>
        <w:rPr>
          <w:sz w:val="22"/>
          <w:szCs w:val="22"/>
        </w:rPr>
      </w:pPr>
      <w:r w:rsidRPr="00767DBA">
        <w:rPr>
          <w:sz w:val="22"/>
          <w:szCs w:val="22"/>
        </w:rPr>
        <w:t>•</w:t>
      </w:r>
      <w:r w:rsidRPr="00767DBA">
        <w:rPr>
          <w:sz w:val="22"/>
          <w:szCs w:val="22"/>
        </w:rPr>
        <w:tab/>
        <w:t xml:space="preserve">If any concerns arise, leave must be immediately suspended </w:t>
      </w:r>
    </w:p>
    <w:p w14:paraId="025323F2" w14:textId="77777777" w:rsidR="00016582" w:rsidRPr="00767DBA" w:rsidRDefault="00016582" w:rsidP="00016582">
      <w:pPr>
        <w:pStyle w:val="Default"/>
        <w:rPr>
          <w:sz w:val="22"/>
          <w:szCs w:val="22"/>
        </w:rPr>
      </w:pPr>
    </w:p>
    <w:p w14:paraId="05FEFBCE" w14:textId="77777777" w:rsidR="006F231C" w:rsidRPr="00767DBA" w:rsidRDefault="006F231C" w:rsidP="006F231C">
      <w:pPr>
        <w:pStyle w:val="Default"/>
        <w:rPr>
          <w:b/>
          <w:bCs/>
          <w:sz w:val="22"/>
          <w:szCs w:val="22"/>
        </w:rPr>
      </w:pPr>
      <w:r w:rsidRPr="00767DBA">
        <w:rPr>
          <w:b/>
          <w:bCs/>
          <w:sz w:val="22"/>
          <w:szCs w:val="22"/>
        </w:rPr>
        <w:t>Any request to deviate from these conditions must be agreed in writing by the Secretary of State. Applications for deviation should be submitted via the link below:</w:t>
      </w:r>
    </w:p>
    <w:p w14:paraId="220ECDE7" w14:textId="77777777" w:rsidR="006F231C" w:rsidRPr="00767DBA" w:rsidRDefault="006F231C" w:rsidP="006F231C">
      <w:pPr>
        <w:pStyle w:val="Default"/>
        <w:rPr>
          <w:b/>
          <w:bCs/>
          <w:sz w:val="22"/>
          <w:szCs w:val="22"/>
        </w:rPr>
      </w:pPr>
    </w:p>
    <w:p w14:paraId="2CFDD602" w14:textId="77777777" w:rsidR="006F231C" w:rsidRPr="00767DBA" w:rsidRDefault="0028721D" w:rsidP="006F231C">
      <w:pPr>
        <w:pStyle w:val="Default"/>
        <w:rPr>
          <w:rFonts w:eastAsia="Calibri"/>
          <w:sz w:val="22"/>
          <w:szCs w:val="22"/>
          <w:lang w:eastAsia="en-US"/>
        </w:rPr>
      </w:pPr>
      <w:hyperlink r:id="rId28" w:history="1">
        <w:r w:rsidR="006F231C" w:rsidRPr="00767DBA">
          <w:rPr>
            <w:rStyle w:val="Hyperlink"/>
            <w:rFonts w:eastAsia="Calibri"/>
            <w:sz w:val="22"/>
            <w:szCs w:val="22"/>
            <w:lang w:eastAsia="en-US"/>
          </w:rPr>
          <w:t>https://www.gov.uk/government/publications/leave-application-for-restricted-patients</w:t>
        </w:r>
      </w:hyperlink>
      <w:r w:rsidR="006F231C" w:rsidRPr="00767DBA">
        <w:rPr>
          <w:rFonts w:eastAsia="Calibri"/>
          <w:sz w:val="22"/>
          <w:szCs w:val="22"/>
          <w:lang w:eastAsia="en-US"/>
        </w:rPr>
        <w:t xml:space="preserve"> </w:t>
      </w:r>
    </w:p>
    <w:p w14:paraId="110C0B3F" w14:textId="77777777" w:rsidR="00016582" w:rsidRPr="00767DBA" w:rsidRDefault="00016582" w:rsidP="00016582">
      <w:pPr>
        <w:pStyle w:val="Default"/>
        <w:rPr>
          <w:sz w:val="22"/>
          <w:szCs w:val="22"/>
        </w:rPr>
      </w:pPr>
    </w:p>
    <w:p w14:paraId="3A89B07F" w14:textId="77777777" w:rsidR="00016582" w:rsidRPr="00767DBA" w:rsidRDefault="00016582" w:rsidP="00016582">
      <w:pPr>
        <w:pStyle w:val="Default"/>
        <w:rPr>
          <w:sz w:val="22"/>
          <w:szCs w:val="22"/>
        </w:rPr>
      </w:pPr>
    </w:p>
    <w:p w14:paraId="4F44CA1C" w14:textId="42777A80" w:rsidR="00016582" w:rsidRPr="00767DBA" w:rsidRDefault="00016582" w:rsidP="00AB24C4">
      <w:pPr>
        <w:pStyle w:val="Default"/>
        <w:numPr>
          <w:ilvl w:val="0"/>
          <w:numId w:val="8"/>
        </w:numPr>
        <w:rPr>
          <w:sz w:val="22"/>
          <w:szCs w:val="22"/>
        </w:rPr>
      </w:pPr>
      <w:r w:rsidRPr="00767DBA">
        <w:rPr>
          <w:sz w:val="22"/>
          <w:szCs w:val="22"/>
        </w:rPr>
        <w:t>Overnight Medical Leave</w:t>
      </w:r>
    </w:p>
    <w:p w14:paraId="1D0A6313" w14:textId="77777777" w:rsidR="00016582" w:rsidRPr="00767DBA" w:rsidRDefault="00016582" w:rsidP="00016582">
      <w:pPr>
        <w:pStyle w:val="Default"/>
        <w:rPr>
          <w:sz w:val="22"/>
          <w:szCs w:val="22"/>
        </w:rPr>
      </w:pPr>
    </w:p>
    <w:p w14:paraId="32878DA5" w14:textId="3B787C6C" w:rsidR="00016582" w:rsidRPr="00767DBA" w:rsidRDefault="00016582" w:rsidP="00016582">
      <w:pPr>
        <w:pStyle w:val="Default"/>
        <w:rPr>
          <w:sz w:val="22"/>
          <w:szCs w:val="22"/>
        </w:rPr>
      </w:pPr>
      <w:r w:rsidRPr="00767DBA">
        <w:rPr>
          <w:sz w:val="22"/>
          <w:szCs w:val="22"/>
        </w:rPr>
        <w:t xml:space="preserve">In the case of overnight medical leave appointments for one or more nights, </w:t>
      </w:r>
      <w:r w:rsidR="004019D7">
        <w:rPr>
          <w:sz w:val="22"/>
          <w:szCs w:val="22"/>
        </w:rPr>
        <w:t>Responsible Clinician</w:t>
      </w:r>
      <w:r w:rsidRPr="00767DBA">
        <w:rPr>
          <w:sz w:val="22"/>
          <w:szCs w:val="22"/>
        </w:rPr>
        <w:t>s have authority to grant leave at their discretion according to the following conditions:</w:t>
      </w:r>
    </w:p>
    <w:p w14:paraId="1551C032" w14:textId="77777777" w:rsidR="00016582" w:rsidRPr="00767DBA" w:rsidRDefault="00016582" w:rsidP="00016582">
      <w:pPr>
        <w:pStyle w:val="Default"/>
        <w:rPr>
          <w:sz w:val="22"/>
          <w:szCs w:val="22"/>
        </w:rPr>
      </w:pPr>
    </w:p>
    <w:p w14:paraId="7C46FC0D" w14:textId="6E873B05" w:rsidR="00016582" w:rsidRPr="00767DBA" w:rsidRDefault="00016582" w:rsidP="00EA13D0">
      <w:pPr>
        <w:pStyle w:val="Default"/>
        <w:ind w:left="720" w:hanging="720"/>
        <w:rPr>
          <w:sz w:val="22"/>
          <w:szCs w:val="22"/>
        </w:rPr>
      </w:pPr>
      <w:r w:rsidRPr="00767DBA">
        <w:rPr>
          <w:sz w:val="22"/>
          <w:szCs w:val="22"/>
        </w:rPr>
        <w:t>•</w:t>
      </w:r>
      <w:r w:rsidRPr="00767DBA">
        <w:rPr>
          <w:sz w:val="22"/>
          <w:szCs w:val="22"/>
        </w:rPr>
        <w:tab/>
        <w:t xml:space="preserve">The </w:t>
      </w:r>
      <w:r w:rsidR="004019D7">
        <w:rPr>
          <w:sz w:val="22"/>
          <w:szCs w:val="22"/>
        </w:rPr>
        <w:t>Responsible Clinician</w:t>
      </w:r>
      <w:r w:rsidRPr="00767DBA">
        <w:rPr>
          <w:sz w:val="22"/>
          <w:szCs w:val="22"/>
        </w:rPr>
        <w:t xml:space="preserve"> must inform the Secretary of State in writing in advance of the overnight leave setting out the reason for the overnight stay and the expected length of time such leave will take </w:t>
      </w:r>
    </w:p>
    <w:p w14:paraId="4A408046" w14:textId="77777777" w:rsidR="00016582" w:rsidRPr="00767DBA" w:rsidRDefault="00016582" w:rsidP="00016582">
      <w:pPr>
        <w:pStyle w:val="Default"/>
        <w:rPr>
          <w:sz w:val="22"/>
          <w:szCs w:val="22"/>
        </w:rPr>
      </w:pPr>
      <w:r w:rsidRPr="00767DBA">
        <w:rPr>
          <w:sz w:val="22"/>
          <w:szCs w:val="22"/>
        </w:rPr>
        <w:t>•</w:t>
      </w:r>
      <w:r w:rsidRPr="00767DBA">
        <w:rPr>
          <w:sz w:val="22"/>
          <w:szCs w:val="22"/>
        </w:rPr>
        <w:tab/>
        <w:t xml:space="preserve">The patient must be escorted by a minimum of two (2) members of staff at all times </w:t>
      </w:r>
    </w:p>
    <w:p w14:paraId="2785D985" w14:textId="18E79701" w:rsidR="00016582" w:rsidRPr="00767DBA" w:rsidRDefault="00016582" w:rsidP="00016582">
      <w:pPr>
        <w:pStyle w:val="Default"/>
        <w:rPr>
          <w:sz w:val="22"/>
          <w:szCs w:val="22"/>
        </w:rPr>
      </w:pPr>
      <w:r w:rsidRPr="00767DBA">
        <w:rPr>
          <w:sz w:val="22"/>
          <w:szCs w:val="22"/>
        </w:rPr>
        <w:t>•</w:t>
      </w:r>
      <w:r w:rsidRPr="00767DBA">
        <w:rPr>
          <w:sz w:val="22"/>
          <w:szCs w:val="22"/>
        </w:rPr>
        <w:tab/>
        <w:t xml:space="preserve">Use of handcuffs is at the </w:t>
      </w:r>
      <w:r w:rsidR="004019D7">
        <w:rPr>
          <w:sz w:val="22"/>
          <w:szCs w:val="22"/>
        </w:rPr>
        <w:t>Responsible Clinician</w:t>
      </w:r>
      <w:r w:rsidRPr="00767DBA">
        <w:rPr>
          <w:sz w:val="22"/>
          <w:szCs w:val="22"/>
        </w:rPr>
        <w:t>’s discretion</w:t>
      </w:r>
    </w:p>
    <w:p w14:paraId="54F67FDC" w14:textId="08BD4983" w:rsidR="00016582" w:rsidRPr="00767DBA" w:rsidRDefault="00016582" w:rsidP="00016582">
      <w:pPr>
        <w:pStyle w:val="Default"/>
        <w:rPr>
          <w:sz w:val="22"/>
          <w:szCs w:val="22"/>
        </w:rPr>
      </w:pPr>
      <w:r w:rsidRPr="00767DBA">
        <w:rPr>
          <w:sz w:val="22"/>
          <w:szCs w:val="22"/>
        </w:rPr>
        <w:t>•</w:t>
      </w:r>
      <w:r w:rsidRPr="00767DBA">
        <w:rPr>
          <w:sz w:val="22"/>
          <w:szCs w:val="22"/>
        </w:rPr>
        <w:tab/>
        <w:t xml:space="preserve">Use of secure transport is at the </w:t>
      </w:r>
      <w:r w:rsidR="004019D7">
        <w:rPr>
          <w:sz w:val="22"/>
          <w:szCs w:val="22"/>
        </w:rPr>
        <w:t>Responsible Clinician</w:t>
      </w:r>
      <w:r w:rsidRPr="00767DBA">
        <w:rPr>
          <w:sz w:val="22"/>
          <w:szCs w:val="22"/>
        </w:rPr>
        <w:t>’s discretion</w:t>
      </w:r>
    </w:p>
    <w:p w14:paraId="0F93EBC6" w14:textId="77777777" w:rsidR="00016582" w:rsidRPr="00767DBA" w:rsidRDefault="00016582" w:rsidP="00EA13D0">
      <w:pPr>
        <w:pStyle w:val="Default"/>
        <w:ind w:left="720" w:hanging="720"/>
        <w:rPr>
          <w:sz w:val="22"/>
          <w:szCs w:val="22"/>
        </w:rPr>
      </w:pPr>
      <w:r w:rsidRPr="00767DBA">
        <w:rPr>
          <w:sz w:val="22"/>
          <w:szCs w:val="22"/>
        </w:rPr>
        <w:t>•</w:t>
      </w:r>
      <w:r w:rsidRPr="00767DBA">
        <w:rPr>
          <w:sz w:val="22"/>
          <w:szCs w:val="22"/>
        </w:rPr>
        <w:tab/>
        <w:t>A check on victim location should be made in order to prevent possible inadvertent contact (through the Victim Liaison Officer if there is one)</w:t>
      </w:r>
    </w:p>
    <w:p w14:paraId="38C8BE08" w14:textId="77777777" w:rsidR="00016582" w:rsidRPr="00767DBA" w:rsidRDefault="00016582" w:rsidP="00016582">
      <w:pPr>
        <w:pStyle w:val="Default"/>
        <w:rPr>
          <w:sz w:val="22"/>
          <w:szCs w:val="22"/>
        </w:rPr>
      </w:pPr>
      <w:r w:rsidRPr="00767DBA">
        <w:rPr>
          <w:sz w:val="22"/>
          <w:szCs w:val="22"/>
        </w:rPr>
        <w:t>•</w:t>
      </w:r>
      <w:r w:rsidRPr="00767DBA">
        <w:rPr>
          <w:sz w:val="22"/>
          <w:szCs w:val="22"/>
        </w:rPr>
        <w:tab/>
        <w:t>The patient must be returned to hospital immediately following discharge from general hospital</w:t>
      </w:r>
    </w:p>
    <w:p w14:paraId="082F0E1A" w14:textId="77777777" w:rsidR="00016582" w:rsidRPr="00767DBA" w:rsidRDefault="00016582" w:rsidP="00EA13D0">
      <w:pPr>
        <w:pStyle w:val="Default"/>
        <w:ind w:left="720" w:hanging="720"/>
        <w:rPr>
          <w:sz w:val="22"/>
          <w:szCs w:val="22"/>
        </w:rPr>
      </w:pPr>
      <w:r w:rsidRPr="00767DBA">
        <w:rPr>
          <w:sz w:val="22"/>
          <w:szCs w:val="22"/>
        </w:rPr>
        <w:t>•</w:t>
      </w:r>
      <w:r w:rsidRPr="00767DBA">
        <w:rPr>
          <w:sz w:val="22"/>
          <w:szCs w:val="22"/>
        </w:rPr>
        <w:tab/>
        <w:t>If any concerns arise, leave must be immediately suspended, or security arrangements increased to protect the public</w:t>
      </w:r>
    </w:p>
    <w:p w14:paraId="103CC314" w14:textId="77777777" w:rsidR="00016582" w:rsidRPr="00767DBA" w:rsidRDefault="00016582" w:rsidP="00016582">
      <w:pPr>
        <w:pStyle w:val="Default"/>
        <w:rPr>
          <w:sz w:val="22"/>
          <w:szCs w:val="22"/>
        </w:rPr>
      </w:pPr>
    </w:p>
    <w:p w14:paraId="70830301" w14:textId="77777777" w:rsidR="006F231C" w:rsidRPr="00767DBA" w:rsidRDefault="006F231C" w:rsidP="006F231C">
      <w:pPr>
        <w:pStyle w:val="Default"/>
        <w:rPr>
          <w:b/>
          <w:bCs/>
          <w:sz w:val="22"/>
          <w:szCs w:val="22"/>
        </w:rPr>
      </w:pPr>
      <w:r w:rsidRPr="00767DBA">
        <w:rPr>
          <w:b/>
          <w:bCs/>
          <w:sz w:val="22"/>
          <w:szCs w:val="22"/>
        </w:rPr>
        <w:t>Any request to deviate from these conditions must be agreed in writing by the Secretary of State. Applications for deviation should be submitted via the link below:</w:t>
      </w:r>
    </w:p>
    <w:p w14:paraId="6D17341F" w14:textId="77777777" w:rsidR="006F231C" w:rsidRPr="00767DBA" w:rsidRDefault="006F231C" w:rsidP="006F231C">
      <w:pPr>
        <w:pStyle w:val="Default"/>
        <w:rPr>
          <w:b/>
          <w:bCs/>
          <w:sz w:val="22"/>
          <w:szCs w:val="22"/>
        </w:rPr>
      </w:pPr>
    </w:p>
    <w:bookmarkStart w:id="9" w:name="_Hlk61007352"/>
    <w:bookmarkStart w:id="10" w:name="_Hlk61006900"/>
    <w:p w14:paraId="2E3785B8" w14:textId="77777777" w:rsidR="006F231C" w:rsidRPr="00767DBA" w:rsidRDefault="00A76A8D" w:rsidP="006F231C">
      <w:pPr>
        <w:pStyle w:val="Default"/>
        <w:rPr>
          <w:rFonts w:eastAsia="Calibri"/>
          <w:sz w:val="22"/>
          <w:szCs w:val="22"/>
          <w:lang w:eastAsia="en-US"/>
        </w:rPr>
      </w:pPr>
      <w:r>
        <w:fldChar w:fldCharType="begin"/>
      </w:r>
      <w:r>
        <w:instrText xml:space="preserve"> HYPERLINK "https://www.gov.uk/government/publications/leave-application-for-restricted-patients" </w:instrText>
      </w:r>
      <w:r>
        <w:fldChar w:fldCharType="separate"/>
      </w:r>
      <w:r w:rsidR="006F231C" w:rsidRPr="00767DBA">
        <w:rPr>
          <w:rStyle w:val="Hyperlink"/>
          <w:rFonts w:eastAsia="Calibri"/>
          <w:sz w:val="22"/>
          <w:szCs w:val="22"/>
          <w:lang w:eastAsia="en-US"/>
        </w:rPr>
        <w:t>https://www.gov.uk/government/publications/leave-application-for-restricted-patients</w:t>
      </w:r>
      <w:r>
        <w:rPr>
          <w:rStyle w:val="Hyperlink"/>
          <w:rFonts w:eastAsia="Calibri"/>
          <w:sz w:val="22"/>
          <w:szCs w:val="22"/>
          <w:lang w:eastAsia="en-US"/>
        </w:rPr>
        <w:fldChar w:fldCharType="end"/>
      </w:r>
      <w:r w:rsidR="006F231C" w:rsidRPr="00767DBA">
        <w:rPr>
          <w:rFonts w:eastAsia="Calibri"/>
          <w:sz w:val="22"/>
          <w:szCs w:val="22"/>
          <w:lang w:eastAsia="en-US"/>
        </w:rPr>
        <w:t xml:space="preserve"> </w:t>
      </w:r>
      <w:bookmarkEnd w:id="9"/>
    </w:p>
    <w:bookmarkEnd w:id="10"/>
    <w:p w14:paraId="60AF64C2" w14:textId="77777777" w:rsidR="00016582" w:rsidRPr="00767DBA" w:rsidRDefault="00016582" w:rsidP="00016582">
      <w:pPr>
        <w:pStyle w:val="Default"/>
        <w:rPr>
          <w:sz w:val="22"/>
          <w:szCs w:val="22"/>
        </w:rPr>
      </w:pPr>
    </w:p>
    <w:p w14:paraId="458C3EEE" w14:textId="338145B4" w:rsidR="00016582" w:rsidRPr="0030516A" w:rsidRDefault="0030516A" w:rsidP="00016582">
      <w:pPr>
        <w:pStyle w:val="Default"/>
        <w:rPr>
          <w:b/>
          <w:bCs/>
          <w:sz w:val="28"/>
          <w:szCs w:val="28"/>
        </w:rPr>
      </w:pPr>
      <w:r w:rsidRPr="0030516A">
        <w:rPr>
          <w:b/>
          <w:bCs/>
          <w:sz w:val="28"/>
          <w:szCs w:val="28"/>
        </w:rPr>
        <w:t>7</w:t>
      </w:r>
      <w:r w:rsidRPr="0030516A">
        <w:rPr>
          <w:b/>
          <w:bCs/>
          <w:sz w:val="28"/>
          <w:szCs w:val="28"/>
        </w:rPr>
        <w:tab/>
        <w:t>Escorts not employed by the detaining hospital</w:t>
      </w:r>
      <w:r w:rsidRPr="0030516A">
        <w:rPr>
          <w:b/>
          <w:bCs/>
          <w:sz w:val="28"/>
          <w:szCs w:val="28"/>
        </w:rPr>
        <w:tab/>
      </w:r>
    </w:p>
    <w:p w14:paraId="3057159E" w14:textId="2E9F4AF4" w:rsidR="00016582" w:rsidRDefault="00016582" w:rsidP="00016582">
      <w:pPr>
        <w:pStyle w:val="Default"/>
        <w:rPr>
          <w:sz w:val="22"/>
          <w:szCs w:val="22"/>
        </w:rPr>
      </w:pPr>
    </w:p>
    <w:p w14:paraId="0B113550" w14:textId="1F2C8AFB" w:rsidR="00E86DC1" w:rsidRDefault="00134E0B" w:rsidP="00E86DC1">
      <w:pPr>
        <w:pStyle w:val="Default"/>
        <w:ind w:left="720" w:hanging="720"/>
        <w:rPr>
          <w:sz w:val="22"/>
          <w:szCs w:val="22"/>
        </w:rPr>
      </w:pPr>
      <w:r>
        <w:rPr>
          <w:sz w:val="22"/>
          <w:szCs w:val="22"/>
        </w:rPr>
        <w:t xml:space="preserve">The Secretary of State expects hospitals </w:t>
      </w:r>
      <w:r w:rsidR="00855010">
        <w:rPr>
          <w:sz w:val="22"/>
          <w:szCs w:val="22"/>
        </w:rPr>
        <w:t>to</w:t>
      </w:r>
      <w:r>
        <w:rPr>
          <w:sz w:val="22"/>
          <w:szCs w:val="22"/>
        </w:rPr>
        <w:t xml:space="preserve"> use staff </w:t>
      </w:r>
      <w:r w:rsidR="00572ED2">
        <w:rPr>
          <w:sz w:val="22"/>
          <w:szCs w:val="22"/>
        </w:rPr>
        <w:t>directly employed by that hospital when medical</w:t>
      </w:r>
    </w:p>
    <w:p w14:paraId="62528C1C" w14:textId="3EE78F29" w:rsidR="00E86DC1" w:rsidRDefault="00572ED2" w:rsidP="00E86DC1">
      <w:pPr>
        <w:pStyle w:val="Default"/>
        <w:ind w:left="720" w:hanging="720"/>
        <w:rPr>
          <w:sz w:val="22"/>
          <w:szCs w:val="22"/>
        </w:rPr>
      </w:pPr>
      <w:r>
        <w:rPr>
          <w:sz w:val="22"/>
          <w:szCs w:val="22"/>
        </w:rPr>
        <w:t xml:space="preserve">leave is being undertaken. However, </w:t>
      </w:r>
      <w:r w:rsidR="00414EDD">
        <w:rPr>
          <w:sz w:val="22"/>
          <w:szCs w:val="22"/>
        </w:rPr>
        <w:t xml:space="preserve">MHCS understand occasions may arise where </w:t>
      </w:r>
      <w:r w:rsidR="0068206C">
        <w:rPr>
          <w:sz w:val="22"/>
          <w:szCs w:val="22"/>
        </w:rPr>
        <w:t xml:space="preserve">this </w:t>
      </w:r>
      <w:r w:rsidR="009D5E47">
        <w:rPr>
          <w:sz w:val="22"/>
          <w:szCs w:val="22"/>
        </w:rPr>
        <w:t>will</w:t>
      </w:r>
      <w:r w:rsidR="0068206C">
        <w:rPr>
          <w:sz w:val="22"/>
          <w:szCs w:val="22"/>
        </w:rPr>
        <w:t xml:space="preserve"> not be possibl</w:t>
      </w:r>
      <w:r w:rsidR="00C5789E">
        <w:rPr>
          <w:sz w:val="22"/>
          <w:szCs w:val="22"/>
        </w:rPr>
        <w:t>e</w:t>
      </w:r>
      <w:r w:rsidR="00F274FA">
        <w:rPr>
          <w:sz w:val="22"/>
          <w:szCs w:val="22"/>
        </w:rPr>
        <w:t>. If</w:t>
      </w:r>
    </w:p>
    <w:p w14:paraId="4AABB8A5" w14:textId="77777777" w:rsidR="00E86DC1" w:rsidRDefault="00161D4A" w:rsidP="00E86DC1">
      <w:pPr>
        <w:pStyle w:val="Default"/>
        <w:ind w:left="720" w:hanging="720"/>
        <w:rPr>
          <w:sz w:val="22"/>
          <w:szCs w:val="22"/>
        </w:rPr>
      </w:pPr>
      <w:r>
        <w:rPr>
          <w:sz w:val="22"/>
          <w:szCs w:val="22"/>
        </w:rPr>
        <w:t>hospitals require staff not directly employed by them to act as escorts then</w:t>
      </w:r>
      <w:r w:rsidR="00765DBC">
        <w:rPr>
          <w:sz w:val="22"/>
          <w:szCs w:val="22"/>
        </w:rPr>
        <w:t xml:space="preserve"> </w:t>
      </w:r>
      <w:r w:rsidR="00A048CF">
        <w:rPr>
          <w:sz w:val="22"/>
          <w:szCs w:val="22"/>
        </w:rPr>
        <w:t>the RC must sub</w:t>
      </w:r>
      <w:r w:rsidR="00C251B0">
        <w:rPr>
          <w:sz w:val="22"/>
          <w:szCs w:val="22"/>
        </w:rPr>
        <w:t>mit an application</w:t>
      </w:r>
    </w:p>
    <w:p w14:paraId="73491BE3" w14:textId="6C42EFB3" w:rsidR="00E86DC1" w:rsidRDefault="00C251B0" w:rsidP="00E86DC1">
      <w:pPr>
        <w:pStyle w:val="Default"/>
        <w:ind w:left="720" w:hanging="720"/>
        <w:rPr>
          <w:sz w:val="22"/>
          <w:szCs w:val="22"/>
        </w:rPr>
      </w:pPr>
      <w:r>
        <w:rPr>
          <w:sz w:val="22"/>
          <w:szCs w:val="22"/>
        </w:rPr>
        <w:t>to vary the conditions</w:t>
      </w:r>
      <w:r w:rsidR="001D566A">
        <w:rPr>
          <w:sz w:val="22"/>
          <w:szCs w:val="22"/>
        </w:rPr>
        <w:t>,</w:t>
      </w:r>
      <w:r>
        <w:rPr>
          <w:sz w:val="22"/>
          <w:szCs w:val="22"/>
        </w:rPr>
        <w:t xml:space="preserve"> stating why </w:t>
      </w:r>
      <w:r w:rsidR="0053558E">
        <w:rPr>
          <w:sz w:val="22"/>
          <w:szCs w:val="22"/>
        </w:rPr>
        <w:t>staff not employed by the hospital are being used as escorts. MHCS will</w:t>
      </w:r>
    </w:p>
    <w:p w14:paraId="38866251" w14:textId="77777777" w:rsidR="000F454B" w:rsidRDefault="0053558E" w:rsidP="00E86DC1">
      <w:pPr>
        <w:pStyle w:val="Default"/>
        <w:ind w:left="720" w:hanging="720"/>
        <w:rPr>
          <w:sz w:val="22"/>
          <w:szCs w:val="22"/>
        </w:rPr>
      </w:pPr>
      <w:r>
        <w:rPr>
          <w:sz w:val="22"/>
          <w:szCs w:val="22"/>
        </w:rPr>
        <w:t xml:space="preserve">expect that the necessary delegation of escorting </w:t>
      </w:r>
      <w:r w:rsidR="005577E3">
        <w:rPr>
          <w:sz w:val="22"/>
          <w:szCs w:val="22"/>
        </w:rPr>
        <w:t xml:space="preserve">responsibilities </w:t>
      </w:r>
      <w:r w:rsidR="00E86DC1">
        <w:rPr>
          <w:sz w:val="22"/>
          <w:szCs w:val="22"/>
        </w:rPr>
        <w:t xml:space="preserve">is authorised </w:t>
      </w:r>
      <w:r w:rsidR="000F454B">
        <w:rPr>
          <w:sz w:val="22"/>
          <w:szCs w:val="22"/>
        </w:rPr>
        <w:t xml:space="preserve">in advance </w:t>
      </w:r>
      <w:r w:rsidR="00E86DC1">
        <w:rPr>
          <w:sz w:val="22"/>
          <w:szCs w:val="22"/>
        </w:rPr>
        <w:t>by hospital managers</w:t>
      </w:r>
    </w:p>
    <w:p w14:paraId="17EFB429" w14:textId="17436357" w:rsidR="00A9455B" w:rsidRDefault="00E86DC1" w:rsidP="000F454B">
      <w:pPr>
        <w:pStyle w:val="Default"/>
        <w:ind w:left="720" w:hanging="720"/>
        <w:rPr>
          <w:sz w:val="22"/>
          <w:szCs w:val="22"/>
        </w:rPr>
      </w:pPr>
      <w:r>
        <w:rPr>
          <w:sz w:val="22"/>
          <w:szCs w:val="22"/>
        </w:rPr>
        <w:t>in</w:t>
      </w:r>
      <w:r w:rsidR="000F454B">
        <w:rPr>
          <w:sz w:val="22"/>
          <w:szCs w:val="22"/>
        </w:rPr>
        <w:t xml:space="preserve"> </w:t>
      </w:r>
      <w:r>
        <w:rPr>
          <w:sz w:val="22"/>
          <w:szCs w:val="22"/>
        </w:rPr>
        <w:t xml:space="preserve">accordance with </w:t>
      </w:r>
      <w:r w:rsidR="007D7FC7">
        <w:rPr>
          <w:sz w:val="22"/>
          <w:szCs w:val="22"/>
        </w:rPr>
        <w:t>s</w:t>
      </w:r>
      <w:r>
        <w:rPr>
          <w:sz w:val="22"/>
          <w:szCs w:val="22"/>
        </w:rPr>
        <w:t>ection 17(3) of the 1983 Act.</w:t>
      </w:r>
    </w:p>
    <w:p w14:paraId="19290D0F" w14:textId="177EA835" w:rsidR="000F454B" w:rsidRDefault="000F454B" w:rsidP="000F454B">
      <w:pPr>
        <w:pStyle w:val="Default"/>
        <w:ind w:left="720" w:hanging="720"/>
        <w:rPr>
          <w:sz w:val="22"/>
          <w:szCs w:val="22"/>
        </w:rPr>
      </w:pPr>
    </w:p>
    <w:p w14:paraId="7107B57E" w14:textId="61927ADD" w:rsidR="000F454B" w:rsidRDefault="000F454B" w:rsidP="000F454B">
      <w:pPr>
        <w:pStyle w:val="Default"/>
        <w:ind w:left="720" w:hanging="720"/>
        <w:rPr>
          <w:sz w:val="22"/>
          <w:szCs w:val="22"/>
        </w:rPr>
      </w:pPr>
      <w:r>
        <w:rPr>
          <w:sz w:val="22"/>
          <w:szCs w:val="22"/>
        </w:rPr>
        <w:t>Applications for the variation can be submitted via the link below:</w:t>
      </w:r>
    </w:p>
    <w:p w14:paraId="4B804DF2" w14:textId="143B18B4" w:rsidR="000F454B" w:rsidRDefault="000F454B" w:rsidP="000F454B">
      <w:pPr>
        <w:pStyle w:val="Default"/>
        <w:ind w:left="720" w:hanging="720"/>
        <w:rPr>
          <w:sz w:val="22"/>
          <w:szCs w:val="22"/>
        </w:rPr>
      </w:pPr>
    </w:p>
    <w:p w14:paraId="3A2F786C" w14:textId="3447DD28" w:rsidR="000F454B" w:rsidRDefault="0028721D" w:rsidP="000F454B">
      <w:pPr>
        <w:pStyle w:val="Default"/>
        <w:ind w:left="720" w:hanging="720"/>
        <w:rPr>
          <w:rStyle w:val="Hyperlink"/>
          <w:rFonts w:eastAsia="Calibri"/>
          <w:sz w:val="22"/>
          <w:szCs w:val="22"/>
          <w:lang w:eastAsia="en-US"/>
        </w:rPr>
      </w:pPr>
      <w:hyperlink r:id="rId29" w:history="1">
        <w:r w:rsidR="000F454B" w:rsidRPr="00767DBA">
          <w:rPr>
            <w:rStyle w:val="Hyperlink"/>
            <w:rFonts w:eastAsia="Calibri"/>
            <w:sz w:val="22"/>
            <w:szCs w:val="22"/>
            <w:lang w:eastAsia="en-US"/>
          </w:rPr>
          <w:t>https://www.gov.uk/government/publications/leave-application-for-restricted-patients</w:t>
        </w:r>
      </w:hyperlink>
    </w:p>
    <w:p w14:paraId="43FC227F" w14:textId="3AC4293F" w:rsidR="000F454B" w:rsidRDefault="000F454B" w:rsidP="000F454B">
      <w:pPr>
        <w:pStyle w:val="Default"/>
        <w:ind w:left="720" w:hanging="720"/>
        <w:rPr>
          <w:rStyle w:val="Hyperlink"/>
          <w:rFonts w:eastAsia="Calibri"/>
          <w:sz w:val="22"/>
          <w:szCs w:val="22"/>
          <w:lang w:eastAsia="en-US"/>
        </w:rPr>
      </w:pPr>
    </w:p>
    <w:p w14:paraId="126F17D4" w14:textId="77777777" w:rsidR="000F454B" w:rsidRPr="000F454B" w:rsidRDefault="000F454B" w:rsidP="000F454B">
      <w:pPr>
        <w:pStyle w:val="Default"/>
        <w:ind w:left="720" w:hanging="720"/>
        <w:rPr>
          <w:sz w:val="22"/>
          <w:szCs w:val="22"/>
        </w:rPr>
      </w:pPr>
    </w:p>
    <w:p w14:paraId="17E51812" w14:textId="4AD93458" w:rsidR="00A9455B" w:rsidRDefault="00A9455B" w:rsidP="00A9455B">
      <w:pPr>
        <w:pStyle w:val="Default"/>
        <w:rPr>
          <w:rFonts w:eastAsia="Calibri"/>
          <w:sz w:val="22"/>
          <w:szCs w:val="22"/>
          <w:lang w:eastAsia="en-US"/>
        </w:rPr>
      </w:pPr>
    </w:p>
    <w:p w14:paraId="09B9EA97" w14:textId="77777777" w:rsidR="00A9455B" w:rsidRPr="00767DBA" w:rsidRDefault="00A9455B" w:rsidP="00A9455B">
      <w:pPr>
        <w:pStyle w:val="Default"/>
        <w:rPr>
          <w:rFonts w:eastAsia="Calibri"/>
          <w:sz w:val="22"/>
          <w:szCs w:val="22"/>
          <w:lang w:eastAsia="en-US"/>
        </w:rPr>
      </w:pPr>
    </w:p>
    <w:p w14:paraId="1C7B5CCB" w14:textId="77777777" w:rsidR="00A9455B" w:rsidRPr="00767DBA" w:rsidRDefault="00A9455B" w:rsidP="00016582">
      <w:pPr>
        <w:pStyle w:val="Default"/>
        <w:rPr>
          <w:sz w:val="22"/>
          <w:szCs w:val="22"/>
        </w:rPr>
      </w:pPr>
    </w:p>
    <w:p w14:paraId="17E50A1E" w14:textId="77777777" w:rsidR="00016582" w:rsidRPr="00767DBA" w:rsidRDefault="00016582" w:rsidP="00016582">
      <w:pPr>
        <w:pStyle w:val="Default"/>
        <w:rPr>
          <w:sz w:val="22"/>
          <w:szCs w:val="22"/>
        </w:rPr>
      </w:pPr>
    </w:p>
    <w:p w14:paraId="48C1F1D2" w14:textId="77777777" w:rsidR="00016582" w:rsidRPr="00767DBA" w:rsidRDefault="00016582" w:rsidP="00016582">
      <w:pPr>
        <w:pStyle w:val="Default"/>
        <w:rPr>
          <w:sz w:val="22"/>
          <w:szCs w:val="22"/>
        </w:rPr>
      </w:pPr>
    </w:p>
    <w:p w14:paraId="3C644871" w14:textId="77777777" w:rsidR="00E94F1A" w:rsidRPr="00767DBA" w:rsidRDefault="00E94F1A">
      <w:pPr>
        <w:pStyle w:val="Default"/>
        <w:rPr>
          <w:sz w:val="22"/>
          <w:szCs w:val="22"/>
        </w:rPr>
      </w:pPr>
    </w:p>
    <w:sectPr w:rsidR="00E94F1A" w:rsidRPr="00767DBA" w:rsidSect="00E5329B">
      <w:footerReference w:type="default" r:id="rId30"/>
      <w:pgSz w:w="11900" w:h="16840"/>
      <w:pgMar w:top="1843" w:right="510" w:bottom="1440" w:left="510" w:header="709" w:footer="97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AABAF" w14:textId="77777777" w:rsidR="0028721D" w:rsidRDefault="0028721D" w:rsidP="007D199A">
      <w:pPr>
        <w:spacing w:after="0"/>
      </w:pPr>
      <w:r>
        <w:separator/>
      </w:r>
    </w:p>
  </w:endnote>
  <w:endnote w:type="continuationSeparator" w:id="0">
    <w:p w14:paraId="2F901418" w14:textId="77777777" w:rsidR="0028721D" w:rsidRDefault="0028721D" w:rsidP="007D1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7401" w14:textId="77777777" w:rsidR="00AD6DD0" w:rsidRDefault="00AD6DD0">
    <w:pPr>
      <w:pStyle w:val="Footer"/>
    </w:pPr>
    <w:r>
      <w:rPr>
        <w:noProof/>
        <w:lang w:eastAsia="en-GB" w:bidi="ar-SA"/>
      </w:rPr>
      <w:drawing>
        <wp:anchor distT="0" distB="1778" distL="114300" distR="114300" simplePos="0" relativeHeight="251656192" behindDoc="1" locked="1" layoutInCell="1" allowOverlap="1" wp14:anchorId="07A04EA8" wp14:editId="2BF647AB">
          <wp:simplePos x="0" y="0"/>
          <wp:positionH relativeFrom="page">
            <wp:align>left</wp:align>
          </wp:positionH>
          <wp:positionV relativeFrom="page">
            <wp:align>bottom</wp:align>
          </wp:positionV>
          <wp:extent cx="7560310" cy="2059432"/>
          <wp:effectExtent l="0" t="0" r="2540" b="0"/>
          <wp:wrapNone/>
          <wp:docPr id="3"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CA8A" w14:textId="7B3337F9" w:rsidR="00AD6DD0" w:rsidRDefault="00AD6DD0">
    <w:pPr>
      <w:pStyle w:val="Footer"/>
      <w:jc w:val="center"/>
      <w:rPr>
        <w:noProof/>
        <w:sz w:val="18"/>
        <w:szCs w:val="18"/>
      </w:rPr>
    </w:pPr>
    <w:r w:rsidRPr="00E57E64">
      <w:rPr>
        <w:sz w:val="18"/>
        <w:szCs w:val="18"/>
      </w:rPr>
      <w:fldChar w:fldCharType="begin"/>
    </w:r>
    <w:r w:rsidRPr="00E57E64">
      <w:rPr>
        <w:sz w:val="18"/>
        <w:szCs w:val="18"/>
      </w:rPr>
      <w:instrText xml:space="preserve"> PAGE   \* MERGEFORMAT </w:instrText>
    </w:r>
    <w:r w:rsidRPr="00E57E64">
      <w:rPr>
        <w:sz w:val="18"/>
        <w:szCs w:val="18"/>
      </w:rPr>
      <w:fldChar w:fldCharType="separate"/>
    </w:r>
    <w:r w:rsidR="0009397E">
      <w:rPr>
        <w:noProof/>
        <w:sz w:val="18"/>
        <w:szCs w:val="18"/>
      </w:rPr>
      <w:t>3</w:t>
    </w:r>
    <w:r w:rsidRPr="00E57E64">
      <w:rPr>
        <w:noProof/>
        <w:sz w:val="18"/>
        <w:szCs w:val="18"/>
      </w:rPr>
      <w:fldChar w:fldCharType="end"/>
    </w:r>
  </w:p>
  <w:p w14:paraId="5AEF4CD6" w14:textId="099C0C22" w:rsidR="00111636" w:rsidRPr="00111636" w:rsidRDefault="00827D21" w:rsidP="00767DBA">
    <w:pPr>
      <w:tabs>
        <w:tab w:val="center" w:pos="-1276"/>
        <w:tab w:val="right" w:pos="10348"/>
      </w:tabs>
      <w:spacing w:after="0" w:line="240" w:lineRule="auto"/>
      <w:ind w:right="357"/>
      <w:rPr>
        <w:sz w:val="18"/>
        <w:szCs w:val="18"/>
      </w:rPr>
    </w:pPr>
    <w:r>
      <w:rPr>
        <w:noProof/>
        <w:sz w:val="18"/>
        <w:szCs w:val="18"/>
      </w:rPr>
      <w:tab/>
    </w:r>
    <w:r>
      <w:rPr>
        <w:sz w:val="18"/>
        <w:szCs w:val="18"/>
      </w:rPr>
      <w:t>MHCS Guidance</w:t>
    </w:r>
    <w:r w:rsidR="007E5800">
      <w:rPr>
        <w:sz w:val="18"/>
        <w:szCs w:val="18"/>
      </w:rPr>
      <w:t>:</w:t>
    </w:r>
    <w:r>
      <w:rPr>
        <w:sz w:val="18"/>
        <w:szCs w:val="18"/>
      </w:rPr>
      <w:t xml:space="preserve"> </w:t>
    </w:r>
    <w:r w:rsidRPr="00827D21">
      <w:rPr>
        <w:sz w:val="18"/>
        <w:szCs w:val="18"/>
      </w:rPr>
      <w:t>Medical Leave for Restricted Patients</w:t>
    </w:r>
  </w:p>
  <w:p w14:paraId="6BC0FF81" w14:textId="1096A10A" w:rsidR="00AD6DD0" w:rsidRDefault="00AD6DD0" w:rsidP="00B230A3">
    <w:pPr>
      <w:tabs>
        <w:tab w:val="center" w:pos="-1276"/>
        <w:tab w:val="right" w:pos="10348"/>
      </w:tabs>
      <w:spacing w:after="0" w:line="240" w:lineRule="auto"/>
      <w:ind w:right="357"/>
      <w:jc w:val="right"/>
      <w:rPr>
        <w:sz w:val="18"/>
        <w:szCs w:val="18"/>
      </w:rPr>
    </w:pPr>
    <w:r w:rsidRPr="00E57E64">
      <w:rPr>
        <w:sz w:val="18"/>
        <w:szCs w:val="18"/>
      </w:rPr>
      <w:t xml:space="preserve">Version </w:t>
    </w:r>
    <w:r>
      <w:rPr>
        <w:sz w:val="18"/>
        <w:szCs w:val="18"/>
      </w:rPr>
      <w:t>1</w:t>
    </w:r>
    <w:r w:rsidRPr="00E57E64">
      <w:rPr>
        <w:sz w:val="18"/>
        <w:szCs w:val="18"/>
      </w:rPr>
      <w:t xml:space="preserve"> issued </w:t>
    </w:r>
    <w:r w:rsidR="00827D21">
      <w:rPr>
        <w:sz w:val="18"/>
        <w:szCs w:val="18"/>
      </w:rPr>
      <w:t>2</w:t>
    </w:r>
    <w:r w:rsidR="00E7419A">
      <w:rPr>
        <w:sz w:val="18"/>
        <w:szCs w:val="18"/>
      </w:rPr>
      <w:t>02</w:t>
    </w:r>
    <w:r w:rsidR="00DC19D9">
      <w:rPr>
        <w:sz w:val="18"/>
        <w:szCs w:val="18"/>
      </w:rPr>
      <w:t>1</w:t>
    </w:r>
  </w:p>
  <w:p w14:paraId="6616E987" w14:textId="77777777" w:rsidR="00AD6DD0" w:rsidRPr="00E57E64" w:rsidRDefault="00AD6DD0" w:rsidP="00AD6DD0">
    <w:pPr>
      <w:tabs>
        <w:tab w:val="center" w:pos="-1276"/>
        <w:tab w:val="right" w:pos="10348"/>
      </w:tabs>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0385B" w14:textId="77777777" w:rsidR="0028721D" w:rsidRPr="00BB3712" w:rsidRDefault="0028721D" w:rsidP="005E0344">
      <w:pPr>
        <w:spacing w:after="120"/>
        <w:rPr>
          <w:color w:val="7F4098"/>
        </w:rPr>
      </w:pPr>
      <w:r w:rsidRPr="00BB3712">
        <w:rPr>
          <w:color w:val="7F4098"/>
        </w:rPr>
        <w:separator/>
      </w:r>
    </w:p>
  </w:footnote>
  <w:footnote w:type="continuationSeparator" w:id="0">
    <w:p w14:paraId="00B5A31A" w14:textId="77777777" w:rsidR="0028721D" w:rsidRPr="00BB3712" w:rsidRDefault="0028721D" w:rsidP="0090581D">
      <w:pPr>
        <w:spacing w:after="120"/>
        <w:rPr>
          <w:color w:val="7F4098"/>
        </w:rPr>
      </w:pPr>
      <w:r w:rsidRPr="00BB3712">
        <w:rPr>
          <w:color w:val="7F4098"/>
        </w:rPr>
        <w:continuationSeparator/>
      </w:r>
    </w:p>
  </w:footnote>
  <w:footnote w:type="continuationNotice" w:id="1">
    <w:p w14:paraId="2D8D2474" w14:textId="77777777" w:rsidR="0028721D" w:rsidRDefault="002872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8C6F8" w14:textId="77777777" w:rsidR="00AD6DD0" w:rsidRDefault="00AD6DD0">
    <w:pPr>
      <w:pStyle w:val="Header"/>
    </w:pPr>
    <w:r>
      <w:rPr>
        <w:noProof/>
        <w:lang w:eastAsia="en-GB" w:bidi="ar-SA"/>
      </w:rPr>
      <w:drawing>
        <wp:anchor distT="0" distB="0" distL="114300" distR="114300" simplePos="0" relativeHeight="251657216" behindDoc="1" locked="1" layoutInCell="1" allowOverlap="1" wp14:anchorId="76E1FE7C" wp14:editId="31F09E19">
          <wp:simplePos x="0" y="0"/>
          <wp:positionH relativeFrom="page">
            <wp:align>left</wp:align>
          </wp:positionH>
          <wp:positionV relativeFrom="page">
            <wp:posOffset>1719580</wp:posOffset>
          </wp:positionV>
          <wp:extent cx="7560310" cy="6851015"/>
          <wp:effectExtent l="0" t="0" r="2540" b="0"/>
          <wp:wrapNone/>
          <wp:docPr id="1"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658240" behindDoc="1" locked="1" layoutInCell="1" allowOverlap="1" wp14:anchorId="547C3C69" wp14:editId="3D267697">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2"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3F23"/>
    <w:multiLevelType w:val="hybridMultilevel"/>
    <w:tmpl w:val="F46A3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07149"/>
    <w:multiLevelType w:val="hybridMultilevel"/>
    <w:tmpl w:val="71D8F9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203E0"/>
    <w:multiLevelType w:val="hybridMultilevel"/>
    <w:tmpl w:val="760655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34A8F"/>
    <w:multiLevelType w:val="hybridMultilevel"/>
    <w:tmpl w:val="2FD0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F632F"/>
    <w:multiLevelType w:val="hybridMultilevel"/>
    <w:tmpl w:val="BEA6A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47ECF"/>
    <w:multiLevelType w:val="hybridMultilevel"/>
    <w:tmpl w:val="2A0C95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5"/>
  </w:num>
  <w:num w:numId="6">
    <w:abstractNumId w:val="0"/>
  </w:num>
  <w:num w:numId="7">
    <w:abstractNumId w:val="3"/>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50"/>
    <w:rsid w:val="00004A97"/>
    <w:rsid w:val="00010191"/>
    <w:rsid w:val="00014814"/>
    <w:rsid w:val="00016582"/>
    <w:rsid w:val="00024522"/>
    <w:rsid w:val="00024B2E"/>
    <w:rsid w:val="00025292"/>
    <w:rsid w:val="00030430"/>
    <w:rsid w:val="0003078E"/>
    <w:rsid w:val="00031B89"/>
    <w:rsid w:val="0003693D"/>
    <w:rsid w:val="00040372"/>
    <w:rsid w:val="00040C89"/>
    <w:rsid w:val="0004440F"/>
    <w:rsid w:val="00044BA6"/>
    <w:rsid w:val="00052C8A"/>
    <w:rsid w:val="00056B6D"/>
    <w:rsid w:val="000575AD"/>
    <w:rsid w:val="00060949"/>
    <w:rsid w:val="00061142"/>
    <w:rsid w:val="00061FE4"/>
    <w:rsid w:val="000758E7"/>
    <w:rsid w:val="000771B9"/>
    <w:rsid w:val="00082879"/>
    <w:rsid w:val="00087440"/>
    <w:rsid w:val="00090FF7"/>
    <w:rsid w:val="0009397E"/>
    <w:rsid w:val="000944EB"/>
    <w:rsid w:val="000A0850"/>
    <w:rsid w:val="000A3FDA"/>
    <w:rsid w:val="000B3EAB"/>
    <w:rsid w:val="000B526E"/>
    <w:rsid w:val="000B6CF7"/>
    <w:rsid w:val="000C6ACC"/>
    <w:rsid w:val="000D2FD4"/>
    <w:rsid w:val="000E1543"/>
    <w:rsid w:val="000F454B"/>
    <w:rsid w:val="000F53E9"/>
    <w:rsid w:val="00100F3E"/>
    <w:rsid w:val="00101951"/>
    <w:rsid w:val="001028E8"/>
    <w:rsid w:val="00110270"/>
    <w:rsid w:val="00111636"/>
    <w:rsid w:val="0011188B"/>
    <w:rsid w:val="00116362"/>
    <w:rsid w:val="00117BD7"/>
    <w:rsid w:val="00117CE1"/>
    <w:rsid w:val="00122367"/>
    <w:rsid w:val="00130AEB"/>
    <w:rsid w:val="00130C2C"/>
    <w:rsid w:val="00134A1A"/>
    <w:rsid w:val="00134E0B"/>
    <w:rsid w:val="0013570C"/>
    <w:rsid w:val="001365A6"/>
    <w:rsid w:val="0014626E"/>
    <w:rsid w:val="00151CB2"/>
    <w:rsid w:val="00154B59"/>
    <w:rsid w:val="001571E5"/>
    <w:rsid w:val="00161D4A"/>
    <w:rsid w:val="00171D9F"/>
    <w:rsid w:val="001746E0"/>
    <w:rsid w:val="00184486"/>
    <w:rsid w:val="001849CA"/>
    <w:rsid w:val="00185D98"/>
    <w:rsid w:val="00190AED"/>
    <w:rsid w:val="00192352"/>
    <w:rsid w:val="001A0087"/>
    <w:rsid w:val="001A6D5B"/>
    <w:rsid w:val="001B7AE5"/>
    <w:rsid w:val="001C0940"/>
    <w:rsid w:val="001C0DED"/>
    <w:rsid w:val="001C35AC"/>
    <w:rsid w:val="001C4D63"/>
    <w:rsid w:val="001C5BDE"/>
    <w:rsid w:val="001C7717"/>
    <w:rsid w:val="001D0DE0"/>
    <w:rsid w:val="001D0F42"/>
    <w:rsid w:val="001D238E"/>
    <w:rsid w:val="001D566A"/>
    <w:rsid w:val="001D6BFE"/>
    <w:rsid w:val="001F059F"/>
    <w:rsid w:val="001F08B2"/>
    <w:rsid w:val="001F27B5"/>
    <w:rsid w:val="001F7268"/>
    <w:rsid w:val="00200811"/>
    <w:rsid w:val="00202E5D"/>
    <w:rsid w:val="0021325A"/>
    <w:rsid w:val="0021338D"/>
    <w:rsid w:val="002277B0"/>
    <w:rsid w:val="002319AB"/>
    <w:rsid w:val="00234342"/>
    <w:rsid w:val="00236D24"/>
    <w:rsid w:val="00237273"/>
    <w:rsid w:val="0024023C"/>
    <w:rsid w:val="0024040D"/>
    <w:rsid w:val="0025038B"/>
    <w:rsid w:val="00255FA3"/>
    <w:rsid w:val="00257750"/>
    <w:rsid w:val="002629F8"/>
    <w:rsid w:val="00262D6E"/>
    <w:rsid w:val="00263396"/>
    <w:rsid w:val="00264971"/>
    <w:rsid w:val="00267815"/>
    <w:rsid w:val="00267EA1"/>
    <w:rsid w:val="00271166"/>
    <w:rsid w:val="002734AC"/>
    <w:rsid w:val="00280DDF"/>
    <w:rsid w:val="00281F77"/>
    <w:rsid w:val="0028721D"/>
    <w:rsid w:val="00287C61"/>
    <w:rsid w:val="002917FF"/>
    <w:rsid w:val="00292ADF"/>
    <w:rsid w:val="002A3412"/>
    <w:rsid w:val="002A43BF"/>
    <w:rsid w:val="002A5255"/>
    <w:rsid w:val="002A7520"/>
    <w:rsid w:val="002B2C33"/>
    <w:rsid w:val="002B505C"/>
    <w:rsid w:val="002B52C4"/>
    <w:rsid w:val="002B5A84"/>
    <w:rsid w:val="002C4FC1"/>
    <w:rsid w:val="002D2872"/>
    <w:rsid w:val="002D2E28"/>
    <w:rsid w:val="002E0BE4"/>
    <w:rsid w:val="002E2166"/>
    <w:rsid w:val="002E3489"/>
    <w:rsid w:val="002E3B5D"/>
    <w:rsid w:val="002E6A6A"/>
    <w:rsid w:val="0030380D"/>
    <w:rsid w:val="0030516A"/>
    <w:rsid w:val="0032071C"/>
    <w:rsid w:val="00323E71"/>
    <w:rsid w:val="0033093A"/>
    <w:rsid w:val="00331528"/>
    <w:rsid w:val="003342B8"/>
    <w:rsid w:val="003434D6"/>
    <w:rsid w:val="003434F4"/>
    <w:rsid w:val="003461A3"/>
    <w:rsid w:val="0034742F"/>
    <w:rsid w:val="00367BD5"/>
    <w:rsid w:val="00387A50"/>
    <w:rsid w:val="00392990"/>
    <w:rsid w:val="00393B78"/>
    <w:rsid w:val="003954C0"/>
    <w:rsid w:val="003A01E9"/>
    <w:rsid w:val="003A7F9F"/>
    <w:rsid w:val="003B3DA9"/>
    <w:rsid w:val="003B4D66"/>
    <w:rsid w:val="003B713C"/>
    <w:rsid w:val="003C0306"/>
    <w:rsid w:val="003C1048"/>
    <w:rsid w:val="003C465D"/>
    <w:rsid w:val="003C6046"/>
    <w:rsid w:val="003D495D"/>
    <w:rsid w:val="003E098E"/>
    <w:rsid w:val="003E2FAE"/>
    <w:rsid w:val="004019D7"/>
    <w:rsid w:val="00403465"/>
    <w:rsid w:val="00407CF7"/>
    <w:rsid w:val="00414EDD"/>
    <w:rsid w:val="00415ED6"/>
    <w:rsid w:val="00416E93"/>
    <w:rsid w:val="0042144E"/>
    <w:rsid w:val="00422265"/>
    <w:rsid w:val="004226F9"/>
    <w:rsid w:val="004332FB"/>
    <w:rsid w:val="004373A7"/>
    <w:rsid w:val="00437D94"/>
    <w:rsid w:val="0044030C"/>
    <w:rsid w:val="00444712"/>
    <w:rsid w:val="00460723"/>
    <w:rsid w:val="00471380"/>
    <w:rsid w:val="00471F7A"/>
    <w:rsid w:val="00480C8C"/>
    <w:rsid w:val="00484635"/>
    <w:rsid w:val="004855DF"/>
    <w:rsid w:val="00487D9F"/>
    <w:rsid w:val="00494166"/>
    <w:rsid w:val="004954DB"/>
    <w:rsid w:val="00496BFD"/>
    <w:rsid w:val="004B5516"/>
    <w:rsid w:val="004C1F10"/>
    <w:rsid w:val="004C361D"/>
    <w:rsid w:val="004D137B"/>
    <w:rsid w:val="004D30E8"/>
    <w:rsid w:val="004D65A8"/>
    <w:rsid w:val="004E6B30"/>
    <w:rsid w:val="004F1E79"/>
    <w:rsid w:val="004F5F33"/>
    <w:rsid w:val="004F67D1"/>
    <w:rsid w:val="0050103A"/>
    <w:rsid w:val="0050515B"/>
    <w:rsid w:val="00510363"/>
    <w:rsid w:val="00517DD0"/>
    <w:rsid w:val="00520C5F"/>
    <w:rsid w:val="0052605F"/>
    <w:rsid w:val="00530D01"/>
    <w:rsid w:val="00532718"/>
    <w:rsid w:val="0053558E"/>
    <w:rsid w:val="00541435"/>
    <w:rsid w:val="00546E26"/>
    <w:rsid w:val="00550D4A"/>
    <w:rsid w:val="005537ED"/>
    <w:rsid w:val="00555052"/>
    <w:rsid w:val="00556A02"/>
    <w:rsid w:val="005577E3"/>
    <w:rsid w:val="00560DEC"/>
    <w:rsid w:val="00561247"/>
    <w:rsid w:val="00572ED2"/>
    <w:rsid w:val="005731D0"/>
    <w:rsid w:val="005733FA"/>
    <w:rsid w:val="00577FB5"/>
    <w:rsid w:val="00582C9C"/>
    <w:rsid w:val="0059299D"/>
    <w:rsid w:val="005934A0"/>
    <w:rsid w:val="00594525"/>
    <w:rsid w:val="005A49F6"/>
    <w:rsid w:val="005A4CDD"/>
    <w:rsid w:val="005A68F6"/>
    <w:rsid w:val="005B0EF8"/>
    <w:rsid w:val="005B23AE"/>
    <w:rsid w:val="005B5ABD"/>
    <w:rsid w:val="005C6763"/>
    <w:rsid w:val="005E0344"/>
    <w:rsid w:val="005E2107"/>
    <w:rsid w:val="005E440B"/>
    <w:rsid w:val="005F2332"/>
    <w:rsid w:val="005F39DD"/>
    <w:rsid w:val="005F7569"/>
    <w:rsid w:val="005F7702"/>
    <w:rsid w:val="00603BA1"/>
    <w:rsid w:val="0060491F"/>
    <w:rsid w:val="00605ADB"/>
    <w:rsid w:val="0060603A"/>
    <w:rsid w:val="006074D5"/>
    <w:rsid w:val="00611C9F"/>
    <w:rsid w:val="0061251F"/>
    <w:rsid w:val="006164B6"/>
    <w:rsid w:val="006164FC"/>
    <w:rsid w:val="0062033A"/>
    <w:rsid w:val="00624A85"/>
    <w:rsid w:val="006322A0"/>
    <w:rsid w:val="00633462"/>
    <w:rsid w:val="00634163"/>
    <w:rsid w:val="0064226F"/>
    <w:rsid w:val="00645E85"/>
    <w:rsid w:val="00647394"/>
    <w:rsid w:val="0065113D"/>
    <w:rsid w:val="00652016"/>
    <w:rsid w:val="00653298"/>
    <w:rsid w:val="00655A04"/>
    <w:rsid w:val="00661B91"/>
    <w:rsid w:val="00670DF1"/>
    <w:rsid w:val="00671345"/>
    <w:rsid w:val="00672A9B"/>
    <w:rsid w:val="0068206C"/>
    <w:rsid w:val="00684AF8"/>
    <w:rsid w:val="00696EE0"/>
    <w:rsid w:val="006A19EF"/>
    <w:rsid w:val="006A1CB2"/>
    <w:rsid w:val="006A1EBE"/>
    <w:rsid w:val="006B529A"/>
    <w:rsid w:val="006C185A"/>
    <w:rsid w:val="006C63B0"/>
    <w:rsid w:val="006C792E"/>
    <w:rsid w:val="006D116C"/>
    <w:rsid w:val="006D1D5E"/>
    <w:rsid w:val="006D5222"/>
    <w:rsid w:val="006E0410"/>
    <w:rsid w:val="006E2706"/>
    <w:rsid w:val="006E6A61"/>
    <w:rsid w:val="006E7C42"/>
    <w:rsid w:val="006F1037"/>
    <w:rsid w:val="006F168A"/>
    <w:rsid w:val="006F231C"/>
    <w:rsid w:val="006F29CB"/>
    <w:rsid w:val="006F3126"/>
    <w:rsid w:val="006F6275"/>
    <w:rsid w:val="007068BA"/>
    <w:rsid w:val="00716AB1"/>
    <w:rsid w:val="0072254A"/>
    <w:rsid w:val="00730FD4"/>
    <w:rsid w:val="00734D2B"/>
    <w:rsid w:val="00737705"/>
    <w:rsid w:val="007420AC"/>
    <w:rsid w:val="00742617"/>
    <w:rsid w:val="00753187"/>
    <w:rsid w:val="00755B38"/>
    <w:rsid w:val="00757496"/>
    <w:rsid w:val="0076284C"/>
    <w:rsid w:val="00765DBC"/>
    <w:rsid w:val="00767DBA"/>
    <w:rsid w:val="00780629"/>
    <w:rsid w:val="00785427"/>
    <w:rsid w:val="00790540"/>
    <w:rsid w:val="007914BF"/>
    <w:rsid w:val="007931DB"/>
    <w:rsid w:val="007A43FF"/>
    <w:rsid w:val="007B1A78"/>
    <w:rsid w:val="007B3918"/>
    <w:rsid w:val="007B46D3"/>
    <w:rsid w:val="007B6310"/>
    <w:rsid w:val="007C052C"/>
    <w:rsid w:val="007C0DF7"/>
    <w:rsid w:val="007C187C"/>
    <w:rsid w:val="007C1E1D"/>
    <w:rsid w:val="007C39DF"/>
    <w:rsid w:val="007C3B49"/>
    <w:rsid w:val="007D00AE"/>
    <w:rsid w:val="007D0163"/>
    <w:rsid w:val="007D199A"/>
    <w:rsid w:val="007D7FC7"/>
    <w:rsid w:val="007E0FE1"/>
    <w:rsid w:val="007E1C07"/>
    <w:rsid w:val="007E1CC8"/>
    <w:rsid w:val="007E1DD9"/>
    <w:rsid w:val="007E5800"/>
    <w:rsid w:val="007E6916"/>
    <w:rsid w:val="007F0DFC"/>
    <w:rsid w:val="007F1854"/>
    <w:rsid w:val="007F24B6"/>
    <w:rsid w:val="00803D94"/>
    <w:rsid w:val="008045DF"/>
    <w:rsid w:val="00805743"/>
    <w:rsid w:val="00810E59"/>
    <w:rsid w:val="008206FB"/>
    <w:rsid w:val="00825B14"/>
    <w:rsid w:val="00827D21"/>
    <w:rsid w:val="00842D50"/>
    <w:rsid w:val="00845390"/>
    <w:rsid w:val="00855010"/>
    <w:rsid w:val="008606F0"/>
    <w:rsid w:val="00860B95"/>
    <w:rsid w:val="00863770"/>
    <w:rsid w:val="00865489"/>
    <w:rsid w:val="0086553D"/>
    <w:rsid w:val="008657FC"/>
    <w:rsid w:val="00874FEB"/>
    <w:rsid w:val="00881C90"/>
    <w:rsid w:val="00882AA4"/>
    <w:rsid w:val="00883E22"/>
    <w:rsid w:val="00887EC6"/>
    <w:rsid w:val="0089084C"/>
    <w:rsid w:val="0089088C"/>
    <w:rsid w:val="00893409"/>
    <w:rsid w:val="00893BD6"/>
    <w:rsid w:val="008A2379"/>
    <w:rsid w:val="008A578E"/>
    <w:rsid w:val="008B5886"/>
    <w:rsid w:val="008B7BCC"/>
    <w:rsid w:val="008B7BE0"/>
    <w:rsid w:val="008C50C3"/>
    <w:rsid w:val="008C7094"/>
    <w:rsid w:val="008D216A"/>
    <w:rsid w:val="008D2B97"/>
    <w:rsid w:val="008D44CB"/>
    <w:rsid w:val="008D6C81"/>
    <w:rsid w:val="008E0047"/>
    <w:rsid w:val="008E13D5"/>
    <w:rsid w:val="008E1C99"/>
    <w:rsid w:val="008E6CF0"/>
    <w:rsid w:val="008F1439"/>
    <w:rsid w:val="008F436E"/>
    <w:rsid w:val="008F50A5"/>
    <w:rsid w:val="008F7051"/>
    <w:rsid w:val="00903DB7"/>
    <w:rsid w:val="0090581D"/>
    <w:rsid w:val="00917C67"/>
    <w:rsid w:val="00920BF2"/>
    <w:rsid w:val="009349A9"/>
    <w:rsid w:val="00942F6C"/>
    <w:rsid w:val="0094718B"/>
    <w:rsid w:val="00947245"/>
    <w:rsid w:val="00947D91"/>
    <w:rsid w:val="009527D1"/>
    <w:rsid w:val="0095489B"/>
    <w:rsid w:val="00955DBD"/>
    <w:rsid w:val="00960E94"/>
    <w:rsid w:val="00960F2A"/>
    <w:rsid w:val="00966FB9"/>
    <w:rsid w:val="00967FA5"/>
    <w:rsid w:val="009706E9"/>
    <w:rsid w:val="00972535"/>
    <w:rsid w:val="00973B17"/>
    <w:rsid w:val="00980A88"/>
    <w:rsid w:val="00980F9C"/>
    <w:rsid w:val="00982F2E"/>
    <w:rsid w:val="009950D2"/>
    <w:rsid w:val="00997BFB"/>
    <w:rsid w:val="00997EE5"/>
    <w:rsid w:val="009A58EE"/>
    <w:rsid w:val="009B13CD"/>
    <w:rsid w:val="009B1795"/>
    <w:rsid w:val="009B2112"/>
    <w:rsid w:val="009B4BC7"/>
    <w:rsid w:val="009C0212"/>
    <w:rsid w:val="009C15F3"/>
    <w:rsid w:val="009D3BE2"/>
    <w:rsid w:val="009D5E47"/>
    <w:rsid w:val="009D7C85"/>
    <w:rsid w:val="009E07C2"/>
    <w:rsid w:val="009F72F9"/>
    <w:rsid w:val="00A00199"/>
    <w:rsid w:val="00A00AF0"/>
    <w:rsid w:val="00A048CF"/>
    <w:rsid w:val="00A14B5A"/>
    <w:rsid w:val="00A20622"/>
    <w:rsid w:val="00A350D7"/>
    <w:rsid w:val="00A3567F"/>
    <w:rsid w:val="00A37698"/>
    <w:rsid w:val="00A42BBE"/>
    <w:rsid w:val="00A46D61"/>
    <w:rsid w:val="00A530E8"/>
    <w:rsid w:val="00A553B7"/>
    <w:rsid w:val="00A5575D"/>
    <w:rsid w:val="00A61911"/>
    <w:rsid w:val="00A71A36"/>
    <w:rsid w:val="00A72292"/>
    <w:rsid w:val="00A76A8D"/>
    <w:rsid w:val="00A773E7"/>
    <w:rsid w:val="00A81364"/>
    <w:rsid w:val="00A81D82"/>
    <w:rsid w:val="00A878E1"/>
    <w:rsid w:val="00A90BEE"/>
    <w:rsid w:val="00A93E33"/>
    <w:rsid w:val="00A9455B"/>
    <w:rsid w:val="00A9792A"/>
    <w:rsid w:val="00AB24C4"/>
    <w:rsid w:val="00AB31C6"/>
    <w:rsid w:val="00AB3C22"/>
    <w:rsid w:val="00AC1939"/>
    <w:rsid w:val="00AC7B5E"/>
    <w:rsid w:val="00AD0249"/>
    <w:rsid w:val="00AD167C"/>
    <w:rsid w:val="00AD17C7"/>
    <w:rsid w:val="00AD4027"/>
    <w:rsid w:val="00AD4041"/>
    <w:rsid w:val="00AD4093"/>
    <w:rsid w:val="00AD6DD0"/>
    <w:rsid w:val="00AE302B"/>
    <w:rsid w:val="00AF1642"/>
    <w:rsid w:val="00AF1670"/>
    <w:rsid w:val="00AF2375"/>
    <w:rsid w:val="00AF604E"/>
    <w:rsid w:val="00AF607A"/>
    <w:rsid w:val="00AF741D"/>
    <w:rsid w:val="00B060E2"/>
    <w:rsid w:val="00B06383"/>
    <w:rsid w:val="00B067B5"/>
    <w:rsid w:val="00B07442"/>
    <w:rsid w:val="00B13B2A"/>
    <w:rsid w:val="00B13D48"/>
    <w:rsid w:val="00B147C0"/>
    <w:rsid w:val="00B1512D"/>
    <w:rsid w:val="00B16302"/>
    <w:rsid w:val="00B22DE3"/>
    <w:rsid w:val="00B230A3"/>
    <w:rsid w:val="00B259DF"/>
    <w:rsid w:val="00B407C5"/>
    <w:rsid w:val="00B4540B"/>
    <w:rsid w:val="00B464CE"/>
    <w:rsid w:val="00B47267"/>
    <w:rsid w:val="00B52307"/>
    <w:rsid w:val="00B52C25"/>
    <w:rsid w:val="00B5507E"/>
    <w:rsid w:val="00B5519A"/>
    <w:rsid w:val="00B55786"/>
    <w:rsid w:val="00B56D5C"/>
    <w:rsid w:val="00B66AE6"/>
    <w:rsid w:val="00B77913"/>
    <w:rsid w:val="00B87D71"/>
    <w:rsid w:val="00B9588E"/>
    <w:rsid w:val="00B95B36"/>
    <w:rsid w:val="00BA2E56"/>
    <w:rsid w:val="00BA3EB3"/>
    <w:rsid w:val="00BA4E58"/>
    <w:rsid w:val="00BA5116"/>
    <w:rsid w:val="00BA5485"/>
    <w:rsid w:val="00BA7074"/>
    <w:rsid w:val="00BB06A3"/>
    <w:rsid w:val="00BB3712"/>
    <w:rsid w:val="00BB7829"/>
    <w:rsid w:val="00BC258C"/>
    <w:rsid w:val="00BD0638"/>
    <w:rsid w:val="00BD1457"/>
    <w:rsid w:val="00BD4812"/>
    <w:rsid w:val="00BD55DE"/>
    <w:rsid w:val="00BE2A07"/>
    <w:rsid w:val="00BE2AD9"/>
    <w:rsid w:val="00BF121C"/>
    <w:rsid w:val="00BF27FE"/>
    <w:rsid w:val="00C03D80"/>
    <w:rsid w:val="00C043B3"/>
    <w:rsid w:val="00C079AB"/>
    <w:rsid w:val="00C14787"/>
    <w:rsid w:val="00C20562"/>
    <w:rsid w:val="00C23853"/>
    <w:rsid w:val="00C23A96"/>
    <w:rsid w:val="00C24314"/>
    <w:rsid w:val="00C249C6"/>
    <w:rsid w:val="00C251B0"/>
    <w:rsid w:val="00C32CC1"/>
    <w:rsid w:val="00C372FC"/>
    <w:rsid w:val="00C47C53"/>
    <w:rsid w:val="00C51E71"/>
    <w:rsid w:val="00C55C8D"/>
    <w:rsid w:val="00C5789E"/>
    <w:rsid w:val="00C603C3"/>
    <w:rsid w:val="00C6483C"/>
    <w:rsid w:val="00C70CFF"/>
    <w:rsid w:val="00C718FE"/>
    <w:rsid w:val="00C743C9"/>
    <w:rsid w:val="00C77A93"/>
    <w:rsid w:val="00C81173"/>
    <w:rsid w:val="00C8773D"/>
    <w:rsid w:val="00C87ABB"/>
    <w:rsid w:val="00C93CDD"/>
    <w:rsid w:val="00C953DF"/>
    <w:rsid w:val="00CC608E"/>
    <w:rsid w:val="00CC7946"/>
    <w:rsid w:val="00CD69B5"/>
    <w:rsid w:val="00CE2D64"/>
    <w:rsid w:val="00CE6198"/>
    <w:rsid w:val="00CF6230"/>
    <w:rsid w:val="00D052BF"/>
    <w:rsid w:val="00D13147"/>
    <w:rsid w:val="00D1316A"/>
    <w:rsid w:val="00D1442C"/>
    <w:rsid w:val="00D20479"/>
    <w:rsid w:val="00D242B5"/>
    <w:rsid w:val="00D266AB"/>
    <w:rsid w:val="00D413C7"/>
    <w:rsid w:val="00D56C18"/>
    <w:rsid w:val="00D5715A"/>
    <w:rsid w:val="00D63A5F"/>
    <w:rsid w:val="00D71687"/>
    <w:rsid w:val="00D74035"/>
    <w:rsid w:val="00D74075"/>
    <w:rsid w:val="00D74813"/>
    <w:rsid w:val="00D759B7"/>
    <w:rsid w:val="00D961A4"/>
    <w:rsid w:val="00DA00D9"/>
    <w:rsid w:val="00DA1590"/>
    <w:rsid w:val="00DA30BC"/>
    <w:rsid w:val="00DA667C"/>
    <w:rsid w:val="00DA702C"/>
    <w:rsid w:val="00DB6050"/>
    <w:rsid w:val="00DC0C19"/>
    <w:rsid w:val="00DC19D9"/>
    <w:rsid w:val="00DC2AE0"/>
    <w:rsid w:val="00DC2C34"/>
    <w:rsid w:val="00DC6DE6"/>
    <w:rsid w:val="00DD3B04"/>
    <w:rsid w:val="00DD5DA6"/>
    <w:rsid w:val="00DD61EE"/>
    <w:rsid w:val="00DF27DA"/>
    <w:rsid w:val="00DF7821"/>
    <w:rsid w:val="00E002BE"/>
    <w:rsid w:val="00E13844"/>
    <w:rsid w:val="00E27A6A"/>
    <w:rsid w:val="00E31466"/>
    <w:rsid w:val="00E33674"/>
    <w:rsid w:val="00E40C2D"/>
    <w:rsid w:val="00E444B8"/>
    <w:rsid w:val="00E4658F"/>
    <w:rsid w:val="00E5329B"/>
    <w:rsid w:val="00E53CE6"/>
    <w:rsid w:val="00E54A67"/>
    <w:rsid w:val="00E63D7A"/>
    <w:rsid w:val="00E63EB4"/>
    <w:rsid w:val="00E71329"/>
    <w:rsid w:val="00E7419A"/>
    <w:rsid w:val="00E7707F"/>
    <w:rsid w:val="00E80F2E"/>
    <w:rsid w:val="00E8363B"/>
    <w:rsid w:val="00E84DB6"/>
    <w:rsid w:val="00E84ECE"/>
    <w:rsid w:val="00E86DC1"/>
    <w:rsid w:val="00E878BD"/>
    <w:rsid w:val="00E92383"/>
    <w:rsid w:val="00E94F1A"/>
    <w:rsid w:val="00EA13D0"/>
    <w:rsid w:val="00EA1B3A"/>
    <w:rsid w:val="00EA2109"/>
    <w:rsid w:val="00EA2CEF"/>
    <w:rsid w:val="00EC15DD"/>
    <w:rsid w:val="00ED4D4E"/>
    <w:rsid w:val="00EE305F"/>
    <w:rsid w:val="00EE4E54"/>
    <w:rsid w:val="00EE5A87"/>
    <w:rsid w:val="00EF094D"/>
    <w:rsid w:val="00EF76F3"/>
    <w:rsid w:val="00F066E9"/>
    <w:rsid w:val="00F10641"/>
    <w:rsid w:val="00F13529"/>
    <w:rsid w:val="00F164D0"/>
    <w:rsid w:val="00F274FA"/>
    <w:rsid w:val="00F347C2"/>
    <w:rsid w:val="00F436BB"/>
    <w:rsid w:val="00F44E26"/>
    <w:rsid w:val="00F525C7"/>
    <w:rsid w:val="00F545BF"/>
    <w:rsid w:val="00F54B75"/>
    <w:rsid w:val="00F5637E"/>
    <w:rsid w:val="00F603F0"/>
    <w:rsid w:val="00F6620A"/>
    <w:rsid w:val="00F71B56"/>
    <w:rsid w:val="00F77340"/>
    <w:rsid w:val="00F8183D"/>
    <w:rsid w:val="00F873B3"/>
    <w:rsid w:val="00F94D9B"/>
    <w:rsid w:val="00FA3787"/>
    <w:rsid w:val="00FA42B9"/>
    <w:rsid w:val="00FA62FE"/>
    <w:rsid w:val="00FA6F8D"/>
    <w:rsid w:val="00FA755A"/>
    <w:rsid w:val="00FB2B0F"/>
    <w:rsid w:val="00FB3402"/>
    <w:rsid w:val="00FB4F6B"/>
    <w:rsid w:val="00FB5FE1"/>
    <w:rsid w:val="00FC1127"/>
    <w:rsid w:val="00FD1FDC"/>
    <w:rsid w:val="00FD3780"/>
    <w:rsid w:val="00FD386E"/>
    <w:rsid w:val="00FD452F"/>
    <w:rsid w:val="00FE3A1A"/>
    <w:rsid w:val="00FF0874"/>
    <w:rsid w:val="00FF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E0BE7"/>
  <w15:docId w15:val="{9633A011-28BA-4134-A703-847194F7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
      </w:numPr>
      <w:ind w:left="397" w:hanging="397"/>
    </w:pPr>
    <w:rPr>
      <w:noProof/>
    </w:rPr>
  </w:style>
  <w:style w:type="paragraph" w:customStyle="1" w:styleId="Bulletlist2">
    <w:name w:val="Bullet list 2"/>
    <w:basedOn w:val="Normal"/>
    <w:qFormat/>
    <w:rsid w:val="00805743"/>
    <w:pPr>
      <w:numPr>
        <w:numId w:val="2"/>
      </w:numPr>
      <w:ind w:left="794" w:hanging="397"/>
    </w:pPr>
    <w:rPr>
      <w:noProof/>
    </w:rPr>
  </w:style>
  <w:style w:type="paragraph" w:customStyle="1" w:styleId="Bulletlist3">
    <w:name w:val="Bullet list 3"/>
    <w:basedOn w:val="Normal"/>
    <w:qFormat/>
    <w:rsid w:val="00805743"/>
    <w:pPr>
      <w:numPr>
        <w:numId w:val="3"/>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3434F4"/>
    <w:pPr>
      <w:tabs>
        <w:tab w:val="right" w:leader="dot" w:pos="9469"/>
      </w:tabs>
      <w:spacing w:before="240" w:after="0"/>
    </w:pPr>
    <w:rPr>
      <w:b/>
    </w:rPr>
  </w:style>
  <w:style w:type="paragraph" w:styleId="TOC2">
    <w:name w:val="toc 2"/>
    <w:basedOn w:val="Normal"/>
    <w:next w:val="Normal"/>
    <w:autoRedefine/>
    <w:uiPriority w:val="39"/>
    <w:unhideWhenUsed/>
    <w:rsid w:val="008E1C99"/>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customStyle="1" w:styleId="FooterChar2">
    <w:name w:val="Footer Char2"/>
    <w:uiPriority w:val="99"/>
    <w:semiHidden/>
    <w:locked/>
    <w:rsid w:val="00B230A3"/>
    <w:rPr>
      <w:rFonts w:cs="Times New Roman"/>
    </w:rPr>
  </w:style>
  <w:style w:type="paragraph" w:customStyle="1" w:styleId="Default">
    <w:name w:val="Default"/>
    <w:rsid w:val="00B230A3"/>
    <w:pPr>
      <w:autoSpaceDE w:val="0"/>
      <w:autoSpaceDN w:val="0"/>
      <w:adjustRightInd w:val="0"/>
    </w:pPr>
    <w:rPr>
      <w:rFonts w:ascii="Arial" w:eastAsia="Times New Roman" w:hAnsi="Arial"/>
      <w:color w:val="000000"/>
      <w:sz w:val="24"/>
      <w:szCs w:val="24"/>
    </w:rPr>
  </w:style>
  <w:style w:type="paragraph" w:styleId="ListParagraph">
    <w:name w:val="List Paragraph"/>
    <w:basedOn w:val="Normal"/>
    <w:uiPriority w:val="34"/>
    <w:qFormat/>
    <w:rsid w:val="00B230A3"/>
    <w:pPr>
      <w:spacing w:after="0" w:line="240" w:lineRule="auto"/>
      <w:ind w:left="720"/>
    </w:pPr>
    <w:rPr>
      <w:rFonts w:ascii="Cambria" w:eastAsia="Times New Roman" w:hAnsi="Cambria" w:cs="Times New Roman"/>
      <w:szCs w:val="24"/>
      <w:lang w:val="en-US" w:bidi="ar-SA"/>
    </w:rPr>
  </w:style>
  <w:style w:type="character" w:styleId="CommentReference">
    <w:name w:val="annotation reference"/>
    <w:basedOn w:val="DefaultParagraphFont"/>
    <w:uiPriority w:val="99"/>
    <w:semiHidden/>
    <w:unhideWhenUsed/>
    <w:rsid w:val="00EF094D"/>
    <w:rPr>
      <w:sz w:val="16"/>
      <w:szCs w:val="16"/>
    </w:rPr>
  </w:style>
  <w:style w:type="paragraph" w:styleId="CommentText">
    <w:name w:val="annotation text"/>
    <w:basedOn w:val="Normal"/>
    <w:link w:val="CommentTextChar"/>
    <w:uiPriority w:val="99"/>
    <w:unhideWhenUsed/>
    <w:rsid w:val="00EF094D"/>
    <w:pPr>
      <w:spacing w:line="240" w:lineRule="auto"/>
    </w:pPr>
    <w:rPr>
      <w:sz w:val="20"/>
      <w:szCs w:val="20"/>
    </w:rPr>
  </w:style>
  <w:style w:type="character" w:customStyle="1" w:styleId="CommentTextChar">
    <w:name w:val="Comment Text Char"/>
    <w:basedOn w:val="DefaultParagraphFont"/>
    <w:link w:val="CommentText"/>
    <w:uiPriority w:val="99"/>
    <w:rsid w:val="00EF094D"/>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EF094D"/>
    <w:rPr>
      <w:b/>
      <w:bCs/>
    </w:rPr>
  </w:style>
  <w:style w:type="character" w:customStyle="1" w:styleId="CommentSubjectChar">
    <w:name w:val="Comment Subject Char"/>
    <w:basedOn w:val="CommentTextChar"/>
    <w:link w:val="CommentSubject"/>
    <w:uiPriority w:val="99"/>
    <w:semiHidden/>
    <w:rsid w:val="00EF094D"/>
    <w:rPr>
      <w:rFonts w:ascii="Arial" w:hAnsi="Arial"/>
      <w:b/>
      <w:bCs/>
      <w:lang w:eastAsia="en-US" w:bidi="he-IL"/>
    </w:rPr>
  </w:style>
  <w:style w:type="paragraph" w:styleId="NormalWeb">
    <w:name w:val="Normal (Web)"/>
    <w:basedOn w:val="Normal"/>
    <w:uiPriority w:val="99"/>
    <w:unhideWhenUsed/>
    <w:rsid w:val="007B46D3"/>
    <w:rPr>
      <w:rFonts w:ascii="Times New Roman" w:hAnsi="Times New Roman" w:cs="Times New Roman"/>
      <w:szCs w:val="24"/>
    </w:rPr>
  </w:style>
  <w:style w:type="character" w:styleId="FollowedHyperlink">
    <w:name w:val="FollowedHyperlink"/>
    <w:basedOn w:val="DefaultParagraphFont"/>
    <w:uiPriority w:val="99"/>
    <w:semiHidden/>
    <w:unhideWhenUsed/>
    <w:rsid w:val="003C6046"/>
    <w:rPr>
      <w:color w:val="954F72" w:themeColor="followedHyperlink"/>
      <w:u w:val="single"/>
    </w:rPr>
  </w:style>
  <w:style w:type="character" w:styleId="UnresolvedMention">
    <w:name w:val="Unresolved Mention"/>
    <w:basedOn w:val="DefaultParagraphFont"/>
    <w:uiPriority w:val="99"/>
    <w:semiHidden/>
    <w:unhideWhenUsed/>
    <w:rsid w:val="006F3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2689">
      <w:bodyDiv w:val="1"/>
      <w:marLeft w:val="0"/>
      <w:marRight w:val="0"/>
      <w:marTop w:val="0"/>
      <w:marBottom w:val="0"/>
      <w:divBdr>
        <w:top w:val="none" w:sz="0" w:space="0" w:color="auto"/>
        <w:left w:val="none" w:sz="0" w:space="0" w:color="auto"/>
        <w:bottom w:val="none" w:sz="0" w:space="0" w:color="auto"/>
        <w:right w:val="none" w:sz="0" w:space="0" w:color="auto"/>
      </w:divBdr>
    </w:div>
    <w:div w:id="688530265">
      <w:bodyDiv w:val="1"/>
      <w:marLeft w:val="0"/>
      <w:marRight w:val="0"/>
      <w:marTop w:val="0"/>
      <w:marBottom w:val="0"/>
      <w:divBdr>
        <w:top w:val="none" w:sz="0" w:space="0" w:color="auto"/>
        <w:left w:val="none" w:sz="0" w:space="0" w:color="auto"/>
        <w:bottom w:val="none" w:sz="0" w:space="0" w:color="auto"/>
        <w:right w:val="none" w:sz="0" w:space="0" w:color="auto"/>
      </w:divBdr>
    </w:div>
    <w:div w:id="16038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i@nationalarchives.gsi.gov.uk" TargetMode="External"/><Relationship Id="rId18" Type="http://schemas.openxmlformats.org/officeDocument/2006/relationships/hyperlink" Target="https://assets.publishing.service.gov.uk/government/uploads/system/uploads/attachment_data/file/670671/RP_Background_Brief_v1_Dec_2017.pdf" TargetMode="External"/><Relationship Id="rId26" Type="http://schemas.openxmlformats.org/officeDocument/2006/relationships/hyperlink" Target="https://www.gov.uk/government/publications/leave-application-for-restricted-patients" TargetMode="External"/><Relationship Id="rId3" Type="http://schemas.openxmlformats.org/officeDocument/2006/relationships/customXml" Target="../customXml/item3.xml"/><Relationship Id="rId21" Type="http://schemas.openxmlformats.org/officeDocument/2006/relationships/hyperlink" Target="mailto:MHCSmailbox@justice.gov.uk" TargetMode="External"/><Relationship Id="rId7" Type="http://schemas.openxmlformats.org/officeDocument/2006/relationships/settings" Target="settings.xml"/><Relationship Id="rId12" Type="http://schemas.openxmlformats.org/officeDocument/2006/relationships/hyperlink" Target="http://nationalarchives.gov.uk/doc/open-government-licence/version/3/" TargetMode="External"/><Relationship Id="rId17" Type="http://schemas.openxmlformats.org/officeDocument/2006/relationships/hyperlink" Target="https://assets.publishing.service.gov.uk/government/uploads/system/uploads/attachment_data/file/946325/MHCS_Leave_Guidance.docx" TargetMode="External"/><Relationship Id="rId25" Type="http://schemas.openxmlformats.org/officeDocument/2006/relationships/hyperlink" Target="https://www.gov.uk/government/publications/leave-application-for-restricted-pati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ssets.publishing.service.gov.uk/government/uploads/system/uploads/attachment_data/file/845326/Guidance_-_The_Designation_and_Management_of_High_Profile_Restricted_Patients__2_.pdf" TargetMode="External"/><Relationship Id="rId29" Type="http://schemas.openxmlformats.org/officeDocument/2006/relationships/hyperlink" Target="https://www.gov.uk/government/publications/leave-application-for-restricted-pati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HCSmailbox@justice.gov.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gov.uk/government/publications/leave-application-for-restricted-patients" TargetMode="External"/><Relationship Id="rId28" Type="http://schemas.openxmlformats.org/officeDocument/2006/relationships/hyperlink" Target="https://www.gov.uk/government/publications/leave-application-for-restricted-patients" TargetMode="External"/><Relationship Id="rId10" Type="http://schemas.openxmlformats.org/officeDocument/2006/relationships/endnotes" Target="endnotes.xml"/><Relationship Id="rId19" Type="http://schemas.openxmlformats.org/officeDocument/2006/relationships/hyperlink" Target="https://www.gov.uk/guidance/noms-mental-health-casework-section-contact-lis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HCSQACS@noms.gsi.gov.uk" TargetMode="External"/><Relationship Id="rId22" Type="http://schemas.openxmlformats.org/officeDocument/2006/relationships/hyperlink" Target="https://www.gov.uk/government/publications/leave-application-for-restricted-patients" TargetMode="External"/><Relationship Id="rId27" Type="http://schemas.openxmlformats.org/officeDocument/2006/relationships/hyperlink" Target="mailto:MHCSmailbox@justice.gov.uk"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7FA3EF6F9C314982F7BE09E77F70B0" ma:contentTypeVersion="12" ma:contentTypeDescription="Create a new document." ma:contentTypeScope="" ma:versionID="aa8bcd2ece80c10dcc5df909107616b1">
  <xsd:schema xmlns:xsd="http://www.w3.org/2001/XMLSchema" xmlns:xs="http://www.w3.org/2001/XMLSchema" xmlns:p="http://schemas.microsoft.com/office/2006/metadata/properties" xmlns:ns3="429003ad-c6e2-43fb-a984-dab9a116db4b" xmlns:ns4="370cde6b-b15f-467f-8254-946bd32e7d71" targetNamespace="http://schemas.microsoft.com/office/2006/metadata/properties" ma:root="true" ma:fieldsID="5c7eb10f73f39c831b8bf2d1d381408c" ns3:_="" ns4:_="">
    <xsd:import namespace="429003ad-c6e2-43fb-a984-dab9a116db4b"/>
    <xsd:import namespace="370cde6b-b15f-467f-8254-946bd32e7d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003ad-c6e2-43fb-a984-dab9a116d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0cde6b-b15f-467f-8254-946bd32e7d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B3044-80A3-4B11-A0A0-D35C3B7988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6624D1-AAA7-4AEC-A419-B4FA73AA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003ad-c6e2-43fb-a984-dab9a116db4b"/>
    <ds:schemaRef ds:uri="370cde6b-b15f-467f-8254-946bd32e7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914DA-0918-4AD4-98BD-6356BDE54032}">
  <ds:schemaRefs>
    <ds:schemaRef ds:uri="http://schemas.microsoft.com/sharepoint/v3/contenttype/forms"/>
  </ds:schemaRefs>
</ds:datastoreItem>
</file>

<file path=customXml/itemProps4.xml><?xml version="1.0" encoding="utf-8"?>
<ds:datastoreItem xmlns:ds="http://schemas.openxmlformats.org/officeDocument/2006/customXml" ds:itemID="{E8FE4337-9B11-4A05-AB62-2036EB00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HMPPS Report Template</vt:lpstr>
    </vt:vector>
  </TitlesOfParts>
  <Manager>HM Prison &amp; Probation Service</Manager>
  <Company>HM Prison &amp; Probation Service</Company>
  <LinksUpToDate>false</LinksUpToDate>
  <CharactersWithSpaces>20050</CharactersWithSpaces>
  <SharedDoc>false</SharedDoc>
  <HLinks>
    <vt:vector size="36" baseType="variant">
      <vt:variant>
        <vt:i4>1179711</vt:i4>
      </vt:variant>
      <vt:variant>
        <vt:i4>23</vt:i4>
      </vt:variant>
      <vt:variant>
        <vt:i4>0</vt:i4>
      </vt:variant>
      <vt:variant>
        <vt:i4>5</vt:i4>
      </vt:variant>
      <vt:variant>
        <vt:lpwstr/>
      </vt:variant>
      <vt:variant>
        <vt:lpwstr>_Toc478030020</vt:lpwstr>
      </vt:variant>
      <vt:variant>
        <vt:i4>1114175</vt:i4>
      </vt:variant>
      <vt:variant>
        <vt:i4>17</vt:i4>
      </vt:variant>
      <vt:variant>
        <vt:i4>0</vt:i4>
      </vt:variant>
      <vt:variant>
        <vt:i4>5</vt:i4>
      </vt:variant>
      <vt:variant>
        <vt:lpwstr/>
      </vt:variant>
      <vt:variant>
        <vt:lpwstr>_Toc478030019</vt:lpwstr>
      </vt:variant>
      <vt:variant>
        <vt:i4>1114175</vt:i4>
      </vt:variant>
      <vt:variant>
        <vt:i4>11</vt:i4>
      </vt:variant>
      <vt:variant>
        <vt:i4>0</vt:i4>
      </vt:variant>
      <vt:variant>
        <vt:i4>5</vt:i4>
      </vt:variant>
      <vt:variant>
        <vt:lpwstr/>
      </vt:variant>
      <vt:variant>
        <vt:lpwstr>_Toc478030018</vt:lpwstr>
      </vt: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O'Prey, Natalya [NOMS]</dc:creator>
  <cp:keywords/>
  <dc:description/>
  <cp:lastModifiedBy>Martignetti, Ella</cp:lastModifiedBy>
  <cp:revision>2</cp:revision>
  <cp:lastPrinted>2017-03-31T08:53:00Z</cp:lastPrinted>
  <dcterms:created xsi:type="dcterms:W3CDTF">2022-04-13T14:05:00Z</dcterms:created>
  <dcterms:modified xsi:type="dcterms:W3CDTF">2022-04-13T14:05:00Z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0x010100E97FA3EF6F9C314982F7BE09E77F70B0</vt:lpwstr>
  </property>
</Properties>
</file>