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034"/>
      </w:tblGrid>
      <w:tr w:rsidR="00C20562" w:rsidRPr="00BD2192" w14:paraId="707AB863" w14:textId="77777777" w:rsidTr="00386C19">
        <w:trPr>
          <w:trHeight w:hRule="exact" w:val="2796"/>
        </w:trPr>
        <w:tc>
          <w:tcPr>
            <w:tcW w:w="9468" w:type="dxa"/>
            <w:shd w:val="clear" w:color="auto" w:fill="auto"/>
          </w:tcPr>
          <w:p w14:paraId="5B33E23A" w14:textId="7733B8C9" w:rsidR="00C20562" w:rsidRPr="00BD2192" w:rsidRDefault="00C20562" w:rsidP="00323E71"/>
        </w:tc>
      </w:tr>
      <w:tr w:rsidR="00C20562" w:rsidRPr="00266D15" w14:paraId="7F1BC156" w14:textId="77777777" w:rsidTr="00386C19">
        <w:trPr>
          <w:trHeight w:hRule="exact" w:val="4260"/>
        </w:trPr>
        <w:tc>
          <w:tcPr>
            <w:tcW w:w="9468" w:type="dxa"/>
            <w:shd w:val="clear" w:color="auto" w:fill="auto"/>
          </w:tcPr>
          <w:p w14:paraId="2F00AEB1" w14:textId="77777777" w:rsidR="00262D6E" w:rsidRPr="00266D15" w:rsidRDefault="00262D6E" w:rsidP="00262D6E">
            <w:pPr>
              <w:outlineLvl w:val="0"/>
              <w:rPr>
                <w:b/>
                <w:sz w:val="28"/>
                <w:szCs w:val="28"/>
              </w:rPr>
            </w:pPr>
          </w:p>
          <w:p w14:paraId="483A988A" w14:textId="4D1E59BC" w:rsidR="00262D6E" w:rsidRPr="006114BE" w:rsidRDefault="00386C19" w:rsidP="00386C19">
            <w:pPr>
              <w:outlineLvl w:val="0"/>
              <w:rPr>
                <w:sz w:val="40"/>
                <w:szCs w:val="40"/>
              </w:rPr>
            </w:pPr>
            <w:r w:rsidRPr="007D27AB">
              <w:rPr>
                <w:b/>
                <w:sz w:val="40"/>
                <w:szCs w:val="40"/>
                <w:lang w:val="cy-GB"/>
              </w:rPr>
              <w:t>Adran Gwaith Achosion Iechyd Meddwl</w:t>
            </w:r>
          </w:p>
          <w:p w14:paraId="0AFAB09D" w14:textId="77777777" w:rsidR="00973B17" w:rsidRPr="00266D15" w:rsidRDefault="00973B17" w:rsidP="00262D6E">
            <w:pPr>
              <w:tabs>
                <w:tab w:val="left" w:pos="6795"/>
              </w:tabs>
              <w:outlineLvl w:val="0"/>
              <w:rPr>
                <w:sz w:val="28"/>
                <w:szCs w:val="28"/>
              </w:rPr>
            </w:pPr>
          </w:p>
          <w:p w14:paraId="4E563FA4" w14:textId="6D6B881B" w:rsidR="00973B17" w:rsidRPr="006114BE" w:rsidRDefault="00386C19" w:rsidP="00386C19">
            <w:pPr>
              <w:tabs>
                <w:tab w:val="left" w:pos="6795"/>
              </w:tabs>
              <w:outlineLvl w:val="0"/>
              <w:rPr>
                <w:sz w:val="32"/>
                <w:szCs w:val="32"/>
              </w:rPr>
            </w:pPr>
            <w:r w:rsidRPr="007D27AB">
              <w:rPr>
                <w:sz w:val="32"/>
                <w:szCs w:val="32"/>
                <w:lang w:val="cy-GB"/>
              </w:rPr>
              <w:t>Arweiniad:</w:t>
            </w:r>
          </w:p>
          <w:p w14:paraId="5769DACD" w14:textId="3ADCBFDB" w:rsidR="00DD4792" w:rsidRPr="006114BE" w:rsidRDefault="00386C19" w:rsidP="00386C19">
            <w:pPr>
              <w:tabs>
                <w:tab w:val="left" w:pos="6795"/>
              </w:tabs>
              <w:outlineLvl w:val="0"/>
              <w:rPr>
                <w:sz w:val="32"/>
                <w:szCs w:val="32"/>
              </w:rPr>
            </w:pPr>
            <w:r w:rsidRPr="007D27AB">
              <w:rPr>
                <w:sz w:val="32"/>
                <w:szCs w:val="32"/>
                <w:lang w:val="cy-GB"/>
              </w:rPr>
              <w:t>Rhyddhau dan Adran 42</w:t>
            </w:r>
          </w:p>
          <w:p w14:paraId="352C49E6" w14:textId="77777777" w:rsidR="00550D4A" w:rsidRPr="00266D15" w:rsidRDefault="00550D4A" w:rsidP="00973B17">
            <w:pPr>
              <w:tabs>
                <w:tab w:val="left" w:pos="6795"/>
              </w:tabs>
              <w:outlineLvl w:val="0"/>
              <w:rPr>
                <w:sz w:val="28"/>
                <w:szCs w:val="28"/>
              </w:rPr>
            </w:pPr>
          </w:p>
        </w:tc>
      </w:tr>
      <w:tr w:rsidR="00C20562" w:rsidRPr="00BD2192" w14:paraId="130937FA" w14:textId="77777777" w:rsidTr="00386C19">
        <w:trPr>
          <w:trHeight w:hRule="exact" w:val="1985"/>
        </w:trPr>
        <w:tc>
          <w:tcPr>
            <w:tcW w:w="9468" w:type="dxa"/>
            <w:shd w:val="clear" w:color="auto" w:fill="auto"/>
          </w:tcPr>
          <w:p w14:paraId="66D4F6B4" w14:textId="77777777" w:rsidR="00C20562" w:rsidRPr="00BD2192" w:rsidRDefault="00C20562" w:rsidP="00EA1B3A">
            <w:pPr>
              <w:pStyle w:val="CoverAuthor"/>
              <w:rPr>
                <w:sz w:val="22"/>
                <w:szCs w:val="22"/>
              </w:rPr>
            </w:pPr>
          </w:p>
        </w:tc>
      </w:tr>
      <w:tr w:rsidR="00550D4A" w:rsidRPr="00BD2192" w14:paraId="382AFD5C" w14:textId="77777777" w:rsidTr="00386C19">
        <w:tblPrEx>
          <w:tblCellMar>
            <w:left w:w="108" w:type="dxa"/>
            <w:right w:w="108" w:type="dxa"/>
          </w:tblCellMar>
        </w:tblPrEx>
        <w:tc>
          <w:tcPr>
            <w:tcW w:w="10286" w:type="dxa"/>
            <w:shd w:val="clear" w:color="auto" w:fill="auto"/>
          </w:tcPr>
          <w:p w14:paraId="63B52A77" w14:textId="289733C5" w:rsidR="00550D4A" w:rsidRPr="006114BE" w:rsidRDefault="00386C19" w:rsidP="00386C19">
            <w:pPr>
              <w:pStyle w:val="CoverDate"/>
              <w:rPr>
                <w:sz w:val="22"/>
                <w:szCs w:val="22"/>
              </w:rPr>
            </w:pPr>
            <w:r w:rsidRPr="00BD2192">
              <w:rPr>
                <w:sz w:val="22"/>
                <w:szCs w:val="22"/>
                <w:lang w:val="cy-GB"/>
              </w:rPr>
              <w:t>Dyddiad:</w:t>
            </w:r>
            <w:r w:rsidR="00D772A7" w:rsidRPr="006114BE">
              <w:rPr>
                <w:sz w:val="22"/>
                <w:szCs w:val="22"/>
              </w:rPr>
              <w:t xml:space="preserve"> </w:t>
            </w:r>
            <w:r w:rsidRPr="00BD2192">
              <w:rPr>
                <w:sz w:val="22"/>
                <w:szCs w:val="22"/>
                <w:lang w:val="cy-GB"/>
              </w:rPr>
              <w:t>Mawrth 2022</w:t>
            </w:r>
          </w:p>
        </w:tc>
      </w:tr>
    </w:tbl>
    <w:p w14:paraId="64467C00" w14:textId="77777777" w:rsidR="00B230A3" w:rsidRPr="00BD2192" w:rsidRDefault="00B230A3" w:rsidP="00B230A3">
      <w:pPr>
        <w:spacing w:after="0"/>
      </w:pPr>
    </w:p>
    <w:p w14:paraId="7F0FF412" w14:textId="77777777" w:rsidR="008C7094" w:rsidRPr="00BD2192" w:rsidRDefault="008C7094" w:rsidP="008C7094">
      <w:pPr>
        <w:spacing w:after="0"/>
      </w:pPr>
      <w:r w:rsidRPr="00BD2192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4"/>
      </w:tblGrid>
      <w:tr w:rsidR="008C7094" w:rsidRPr="00BD2192" w14:paraId="5CAB54E8" w14:textId="77777777" w:rsidTr="00386C19">
        <w:trPr>
          <w:trHeight w:hRule="exact" w:val="5500"/>
        </w:trPr>
        <w:tc>
          <w:tcPr>
            <w:tcW w:w="10286" w:type="dxa"/>
            <w:shd w:val="clear" w:color="auto" w:fill="auto"/>
          </w:tcPr>
          <w:p w14:paraId="22136235" w14:textId="77777777" w:rsidR="008C7094" w:rsidRPr="00BD2192" w:rsidRDefault="008C7094" w:rsidP="00CC608E"/>
        </w:tc>
      </w:tr>
      <w:tr w:rsidR="008C7094" w:rsidRPr="00BD2192" w14:paraId="46A9463A" w14:textId="77777777" w:rsidTr="00386C19">
        <w:trPr>
          <w:trHeight w:val="240"/>
        </w:trPr>
        <w:tc>
          <w:tcPr>
            <w:tcW w:w="10286" w:type="dxa"/>
            <w:shd w:val="clear" w:color="auto" w:fill="auto"/>
          </w:tcPr>
          <w:p w14:paraId="33E53753" w14:textId="77777777" w:rsidR="008C7094" w:rsidRPr="00BD2192" w:rsidRDefault="00973B17" w:rsidP="00CC608E">
            <w:r w:rsidRPr="00BD2192">
              <w:rPr>
                <w:noProof/>
              </w:rPr>
              <w:drawing>
                <wp:inline distT="0" distB="0" distL="0" distR="0" wp14:anchorId="23952472" wp14:editId="0E5F6DD4">
                  <wp:extent cx="775970" cy="382905"/>
                  <wp:effectExtent l="0" t="0" r="0" b="0"/>
                  <wp:docPr id="14" name="Picture 12" descr="OG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84C55" w14:textId="4D893184" w:rsidR="008C7094" w:rsidRPr="006114BE" w:rsidRDefault="00386C19" w:rsidP="00386C19">
            <w:pPr>
              <w:rPr>
                <w:b/>
              </w:rPr>
            </w:pPr>
            <w:r w:rsidRPr="00BD2192">
              <w:rPr>
                <w:b/>
                <w:lang w:val="cy-GB"/>
              </w:rPr>
              <w:t>© Hawlfraint y goron 2017</w:t>
            </w:r>
          </w:p>
          <w:p w14:paraId="36E54946" w14:textId="7809424A" w:rsidR="008C7094" w:rsidRPr="006114BE" w:rsidRDefault="00386C19" w:rsidP="00386C19">
            <w:r w:rsidRPr="00BD2192">
              <w:rPr>
                <w:lang w:val="cy-GB"/>
              </w:rPr>
              <w:t>Mae’r cyhoeddiad hwn wedi’i drwyddedu dan delerau Trwydded Llywodraeth Agored v3.0 oni nodir yn wahanol.</w:t>
            </w:r>
            <w:r w:rsidR="008C7094" w:rsidRPr="006114BE">
              <w:t xml:space="preserve"> </w:t>
            </w:r>
            <w:r w:rsidRPr="00BD2192">
              <w:rPr>
                <w:lang w:val="cy-GB"/>
              </w:rPr>
              <w:t xml:space="preserve">I weld y drwydded hon, ewch i </w:t>
            </w:r>
            <w:hyperlink r:id="rId12" w:history="1">
              <w:r w:rsidRPr="00BD2192">
                <w:rPr>
                  <w:rStyle w:val="Hyperlink"/>
                  <w:lang w:val="cy-GB"/>
                </w:rPr>
                <w:t>nationalarchives.gov.uk/doc/open-government-licence/version/3</w:t>
              </w:r>
            </w:hyperlink>
            <w:r w:rsidRPr="00BD2192">
              <w:rPr>
                <w:lang w:val="cy-GB"/>
              </w:rPr>
              <w:t xml:space="preserve"> neu ysgrifennu at y</w:t>
            </w:r>
            <w:r w:rsidR="007D27AB">
              <w:rPr>
                <w:lang w:val="cy-GB"/>
              </w:rPr>
              <w:t xml:space="preserve">r Information </w:t>
            </w:r>
            <w:proofErr w:type="spellStart"/>
            <w:r w:rsidRPr="00BD2192">
              <w:rPr>
                <w:lang w:val="cy-GB"/>
              </w:rPr>
              <w:t>Poli</w:t>
            </w:r>
            <w:r w:rsidR="007D27AB">
              <w:rPr>
                <w:lang w:val="cy-GB"/>
              </w:rPr>
              <w:t>cy</w:t>
            </w:r>
            <w:proofErr w:type="spellEnd"/>
            <w:r w:rsidR="007D27AB">
              <w:rPr>
                <w:lang w:val="cy-GB"/>
              </w:rPr>
              <w:t xml:space="preserve"> Team</w:t>
            </w:r>
            <w:r w:rsidRPr="00BD2192">
              <w:rPr>
                <w:lang w:val="cy-GB"/>
              </w:rPr>
              <w:t xml:space="preserve">, The National </w:t>
            </w:r>
            <w:proofErr w:type="spellStart"/>
            <w:r w:rsidRPr="00BD2192">
              <w:rPr>
                <w:lang w:val="cy-GB"/>
              </w:rPr>
              <w:t>Archives</w:t>
            </w:r>
            <w:proofErr w:type="spellEnd"/>
            <w:r w:rsidRPr="00BD2192">
              <w:rPr>
                <w:lang w:val="cy-GB"/>
              </w:rPr>
              <w:t xml:space="preserve">, </w:t>
            </w:r>
            <w:proofErr w:type="spellStart"/>
            <w:r w:rsidRPr="00BD2192">
              <w:rPr>
                <w:lang w:val="cy-GB"/>
              </w:rPr>
              <w:t>Kew</w:t>
            </w:r>
            <w:proofErr w:type="spellEnd"/>
            <w:r w:rsidRPr="00BD2192">
              <w:rPr>
                <w:lang w:val="cy-GB"/>
              </w:rPr>
              <w:t>, London TW9 4DU, neu e-bostio:</w:t>
            </w:r>
            <w:r w:rsidR="008C7094" w:rsidRPr="006114BE">
              <w:t xml:space="preserve"> </w:t>
            </w:r>
            <w:hyperlink r:id="rId13" w:history="1">
              <w:r w:rsidRPr="00BD2192">
                <w:rPr>
                  <w:rStyle w:val="Hyperlink"/>
                  <w:lang w:val="cy-GB"/>
                </w:rPr>
                <w:t>psi@nationalarchives.gsi.gov.uk</w:t>
              </w:r>
            </w:hyperlink>
            <w:r w:rsidRPr="00BD2192">
              <w:rPr>
                <w:lang w:val="cy-GB"/>
              </w:rPr>
              <w:t>.</w:t>
            </w:r>
          </w:p>
          <w:p w14:paraId="1538C797" w14:textId="3DB3F31A" w:rsidR="008C7094" w:rsidRPr="006114BE" w:rsidRDefault="00386C19" w:rsidP="00386C19">
            <w:r w:rsidRPr="00BD2192">
              <w:rPr>
                <w:lang w:val="cy-GB"/>
              </w:rPr>
              <w:t>Dylai unrhyw ymholiadau ynglŷn â’r cyhoeddiad hwn gael ei anfon atom yn:</w:t>
            </w:r>
            <w:r w:rsidR="00257750" w:rsidRPr="006114BE">
              <w:t xml:space="preserve"> </w:t>
            </w:r>
            <w:r w:rsidRPr="00BD2192">
              <w:rPr>
                <w:lang w:val="cy-GB"/>
              </w:rPr>
              <w:t xml:space="preserve">Blwch Post Tîm Cymorth a Pherfformiad Gwaith Achosion MHCS  </w:t>
            </w:r>
            <w:hyperlink r:id="rId14" w:history="1">
              <w:r w:rsidRPr="00BD2192">
                <w:rPr>
                  <w:rStyle w:val="Hyperlink"/>
                  <w:lang w:val="cy-GB"/>
                </w:rPr>
                <w:t>mhcscpst@justice.gov.uk</w:t>
              </w:r>
            </w:hyperlink>
          </w:p>
          <w:p w14:paraId="396E2860" w14:textId="77777777" w:rsidR="00DD4792" w:rsidRPr="00BD2192" w:rsidRDefault="00DD4792" w:rsidP="00CC608E"/>
          <w:p w14:paraId="7EED1AFA" w14:textId="77777777" w:rsidR="00040C89" w:rsidRPr="00BD2192" w:rsidRDefault="00040C89" w:rsidP="00CC608E"/>
          <w:p w14:paraId="3E4DB86F" w14:textId="77777777" w:rsidR="008C7094" w:rsidRPr="00BD2192" w:rsidRDefault="008C7094" w:rsidP="00CC608E"/>
        </w:tc>
      </w:tr>
    </w:tbl>
    <w:p w14:paraId="66F7F8FB" w14:textId="77777777" w:rsidR="00267815" w:rsidRPr="00BD2192" w:rsidRDefault="00267815" w:rsidP="00323E71"/>
    <w:p w14:paraId="5217B430" w14:textId="77777777" w:rsidR="001D0DE0" w:rsidRPr="00BD2192" w:rsidRDefault="001D0DE0" w:rsidP="00323E71">
      <w:pPr>
        <w:sectPr w:rsidR="001D0DE0" w:rsidRPr="00BD2192" w:rsidSect="001746E0">
          <w:footerReference w:type="default" r:id="rId15"/>
          <w:headerReference w:type="first" r:id="rId16"/>
          <w:footerReference w:type="first" r:id="rId17"/>
          <w:pgSz w:w="11906" w:h="16838" w:code="9"/>
          <w:pgMar w:top="1531" w:right="851" w:bottom="1134" w:left="851" w:header="737" w:footer="227" w:gutter="170"/>
          <w:cols w:space="312"/>
          <w:titlePg/>
          <w:docGrid w:linePitch="360"/>
        </w:sectPr>
      </w:pPr>
    </w:p>
    <w:p w14:paraId="4C93846D" w14:textId="07D8BD71" w:rsidR="00DD4792" w:rsidRPr="006114BE" w:rsidRDefault="00386C19" w:rsidP="00386C19">
      <w:pPr>
        <w:rPr>
          <w:u w:val="single"/>
        </w:rPr>
      </w:pPr>
      <w:r w:rsidRPr="00BD2192">
        <w:rPr>
          <w:u w:val="single"/>
          <w:lang w:val="cy-GB"/>
        </w:rPr>
        <w:lastRenderedPageBreak/>
        <w:t>Cynnwys</w:t>
      </w:r>
    </w:p>
    <w:p w14:paraId="524C315F" w14:textId="77777777" w:rsidR="00DD4792" w:rsidRPr="00BD2192" w:rsidRDefault="00DD4792" w:rsidP="00DD4792">
      <w:pPr>
        <w:pStyle w:val="NoSpacing"/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DD4792" w:rsidRPr="00AB394A" w14:paraId="481BB281" w14:textId="77777777" w:rsidTr="00386C19">
        <w:trPr>
          <w:trHeight w:val="240"/>
        </w:trPr>
        <w:tc>
          <w:tcPr>
            <w:tcW w:w="1129" w:type="dxa"/>
          </w:tcPr>
          <w:p w14:paraId="500EF94E" w14:textId="0D04D06E" w:rsidR="00DD4792" w:rsidRPr="006114BE" w:rsidRDefault="00386C19" w:rsidP="00903C7F">
            <w:pPr>
              <w:pStyle w:val="NoSpacing"/>
              <w:jc w:val="center"/>
              <w:rPr>
                <w:rFonts w:ascii="Arial" w:hAnsi="Arial" w:cs="Arial"/>
                <w:b/>
                <w:lang w:val="cy-GB"/>
              </w:rPr>
            </w:pPr>
            <w:r w:rsidRPr="00AB394A">
              <w:rPr>
                <w:rFonts w:ascii="Arial" w:hAnsi="Arial" w:cs="Arial"/>
                <w:b/>
                <w:lang w:val="cy-GB"/>
              </w:rPr>
              <w:t>Tudalen</w:t>
            </w:r>
          </w:p>
        </w:tc>
        <w:tc>
          <w:tcPr>
            <w:tcW w:w="7887" w:type="dxa"/>
          </w:tcPr>
          <w:p w14:paraId="697EFF79" w14:textId="41E34805" w:rsidR="00DD4792" w:rsidRPr="006114BE" w:rsidRDefault="00386C19" w:rsidP="00903C7F">
            <w:pPr>
              <w:pStyle w:val="NoSpacing"/>
              <w:jc w:val="both"/>
              <w:rPr>
                <w:rFonts w:ascii="Arial" w:hAnsi="Arial" w:cs="Arial"/>
                <w:b/>
                <w:lang w:val="cy-GB"/>
              </w:rPr>
            </w:pPr>
            <w:r w:rsidRPr="00AB394A">
              <w:rPr>
                <w:rFonts w:ascii="Arial" w:hAnsi="Arial" w:cs="Arial"/>
                <w:b/>
                <w:lang w:val="cy-GB"/>
              </w:rPr>
              <w:t>Adrannau</w:t>
            </w:r>
          </w:p>
        </w:tc>
      </w:tr>
      <w:tr w:rsidR="00DD4792" w:rsidRPr="00AB394A" w14:paraId="28511AEA" w14:textId="77777777" w:rsidTr="00386C19">
        <w:tc>
          <w:tcPr>
            <w:tcW w:w="1129" w:type="dxa"/>
          </w:tcPr>
          <w:p w14:paraId="699BC7C4" w14:textId="55818E17" w:rsidR="00DD4792" w:rsidRPr="00AB394A" w:rsidRDefault="00F96024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7887" w:type="dxa"/>
          </w:tcPr>
          <w:p w14:paraId="184BA04B" w14:textId="34EC2A3F" w:rsidR="00DD4792" w:rsidRPr="006114BE" w:rsidRDefault="009F5BE3" w:rsidP="00386C19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"Introduction"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Cyflwyniad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29D8B2CB" w14:textId="77777777" w:rsidTr="00386C19">
        <w:tc>
          <w:tcPr>
            <w:tcW w:w="1129" w:type="dxa"/>
          </w:tcPr>
          <w:p w14:paraId="4A82494A" w14:textId="6634EDA8" w:rsidR="00DD4792" w:rsidRPr="00AB394A" w:rsidRDefault="00F96024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7887" w:type="dxa"/>
          </w:tcPr>
          <w:p w14:paraId="03428443" w14:textId="07FA2339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"Legal"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Darpariaethau Cyfreithiol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7BE987B0" w14:textId="77777777" w:rsidTr="00386C19">
        <w:tc>
          <w:tcPr>
            <w:tcW w:w="1129" w:type="dxa"/>
          </w:tcPr>
          <w:p w14:paraId="794FCEEA" w14:textId="178E360D" w:rsidR="00DD4792" w:rsidRPr="00AB394A" w:rsidRDefault="00F96024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7887" w:type="dxa"/>
          </w:tcPr>
          <w:p w14:paraId="05C1EE8F" w14:textId="470EE53E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"Types"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Mathau o Gleifion dan Gyfyngiadau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76478E25" w14:textId="77777777" w:rsidTr="00386C19">
        <w:tc>
          <w:tcPr>
            <w:tcW w:w="1129" w:type="dxa"/>
          </w:tcPr>
          <w:p w14:paraId="49075D6D" w14:textId="45BC5967" w:rsidR="00DD4792" w:rsidRPr="00AB394A" w:rsidRDefault="00F96024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7887" w:type="dxa"/>
          </w:tcPr>
          <w:p w14:paraId="3A980D6B" w14:textId="776E03F4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"Specific"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Categorïau Cleifion Penodol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2149A154" w14:textId="77777777" w:rsidTr="00386C19">
        <w:tc>
          <w:tcPr>
            <w:tcW w:w="1129" w:type="dxa"/>
          </w:tcPr>
          <w:p w14:paraId="32251E33" w14:textId="65BEA599" w:rsidR="00DD4792" w:rsidRPr="00AB394A" w:rsidRDefault="00F96024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7887" w:type="dxa"/>
          </w:tcPr>
          <w:p w14:paraId="55044EA3" w14:textId="0C3C6829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"Applications"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Ceisiadau am Ryddhau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55D8186E" w14:textId="77777777" w:rsidTr="00386C19">
        <w:tc>
          <w:tcPr>
            <w:tcW w:w="1129" w:type="dxa"/>
          </w:tcPr>
          <w:p w14:paraId="20BECC63" w14:textId="222A3CB5" w:rsidR="00DD4792" w:rsidRPr="00AB394A" w:rsidRDefault="00644598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7887" w:type="dxa"/>
          </w:tcPr>
          <w:p w14:paraId="52B3C6A2" w14:textId="641F18FA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"Types2"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Mathau o Ryddhau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6383876A" w14:textId="77777777" w:rsidTr="00386C19">
        <w:tc>
          <w:tcPr>
            <w:tcW w:w="1129" w:type="dxa"/>
          </w:tcPr>
          <w:p w14:paraId="5E2E1D29" w14:textId="068C815C" w:rsidR="00DD4792" w:rsidRPr="00AB394A" w:rsidRDefault="00432F80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7887" w:type="dxa"/>
          </w:tcPr>
          <w:p w14:paraId="2A2188A2" w14:textId="3F8A369E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"Lifting"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Codi'r Gorchymyn Cyfyngu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644598" w:rsidRPr="00AB394A" w14:paraId="60599ACC" w14:textId="77777777" w:rsidTr="00386C19">
        <w:tc>
          <w:tcPr>
            <w:tcW w:w="1129" w:type="dxa"/>
          </w:tcPr>
          <w:p w14:paraId="7FA1E956" w14:textId="574B50AE" w:rsidR="00644598" w:rsidRPr="00AB394A" w:rsidRDefault="00432F80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7887" w:type="dxa"/>
          </w:tcPr>
          <w:p w14:paraId="018181B5" w14:textId="44728855" w:rsidR="00644598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"Patient"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Rheoli Cleifion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485ADB9C" w14:textId="77777777" w:rsidTr="00386C19">
        <w:tc>
          <w:tcPr>
            <w:tcW w:w="1129" w:type="dxa"/>
          </w:tcPr>
          <w:p w14:paraId="47EEE22C" w14:textId="7F630E21" w:rsidR="00DD4792" w:rsidRPr="00AB394A" w:rsidRDefault="00432F80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7887" w:type="dxa"/>
          </w:tcPr>
          <w:p w14:paraId="326784B5" w14:textId="429D4D96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"Victim"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Cynnwys Dioddefwyr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264F6EE8" w14:textId="77777777" w:rsidTr="00386C19">
        <w:tc>
          <w:tcPr>
            <w:tcW w:w="1129" w:type="dxa"/>
          </w:tcPr>
          <w:p w14:paraId="60A7D0ED" w14:textId="36BAF9B3" w:rsidR="00DD4792" w:rsidRPr="00AB394A" w:rsidRDefault="00644598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7887" w:type="dxa"/>
          </w:tcPr>
          <w:p w14:paraId="21070B76" w14:textId="1165E06F" w:rsidR="00DD4792" w:rsidRPr="00AB394A" w:rsidRDefault="009F5BE3" w:rsidP="0041790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fldChar w:fldCharType="begin"/>
            </w:r>
            <w:r w:rsidR="00AB394A" w:rsidRPr="00AB394A">
              <w:rPr>
                <w:rFonts w:ascii="Arial" w:hAnsi="Arial" w:cs="Arial"/>
                <w:lang w:val="cy-GB"/>
              </w:rPr>
              <w:instrText>HYPERLINK  \l "MAPPA"</w:instrText>
            </w:r>
            <w:r w:rsidR="00AB394A" w:rsidRPr="00AB394A">
              <w:rPr>
                <w:rFonts w:ascii="Arial" w:hAnsi="Arial" w:cs="Arial"/>
                <w:lang w:val="cy-GB"/>
              </w:rPr>
            </w:r>
            <w:r w:rsidRPr="00AB394A">
              <w:rPr>
                <w:rFonts w:ascii="Arial" w:hAnsi="Arial" w:cs="Arial"/>
                <w:lang w:val="cy-GB"/>
              </w:rPr>
              <w:fldChar w:fldCharType="separate"/>
            </w:r>
            <w:r w:rsidR="00AB394A" w:rsidRPr="00AB394A">
              <w:rPr>
                <w:rStyle w:val="Hyperlink"/>
                <w:rFonts w:ascii="Arial" w:hAnsi="Arial" w:cs="Arial"/>
                <w:lang w:val="cy-GB"/>
              </w:rPr>
              <w:t>Trefniadau Gwarchod y Cyhoedd Aml-asiantaeth (MAPPA)</w:t>
            </w:r>
            <w:r w:rsidRPr="00AB394A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</w:p>
        </w:tc>
      </w:tr>
      <w:tr w:rsidR="00DD4792" w:rsidRPr="00AB394A" w14:paraId="4A439705" w14:textId="77777777" w:rsidTr="00386C19">
        <w:tc>
          <w:tcPr>
            <w:tcW w:w="1129" w:type="dxa"/>
          </w:tcPr>
          <w:p w14:paraId="505E873B" w14:textId="3E0A09E4" w:rsidR="00DD4792" w:rsidRPr="00AB394A" w:rsidRDefault="00644598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8</w:t>
            </w:r>
          </w:p>
        </w:tc>
        <w:tc>
          <w:tcPr>
            <w:tcW w:w="7887" w:type="dxa"/>
          </w:tcPr>
          <w:p w14:paraId="5576D12D" w14:textId="3C99CFBF" w:rsidR="00DD4792" w:rsidRPr="00AB394A" w:rsidRDefault="00DD4792" w:rsidP="00DD4792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 xml:space="preserve">      </w:t>
            </w:r>
            <w:hyperlink w:anchor="Glossary" w:history="1">
              <w:r w:rsidR="00AB394A" w:rsidRPr="00AB394A">
                <w:rPr>
                  <w:rStyle w:val="Hyperlink"/>
                  <w:rFonts w:ascii="Arial" w:hAnsi="Arial" w:cs="Arial"/>
                  <w:lang w:val="cy-GB"/>
                </w:rPr>
                <w:t>Atodlen A – Geirfa</w:t>
              </w:r>
            </w:hyperlink>
          </w:p>
        </w:tc>
      </w:tr>
      <w:tr w:rsidR="00B5017F" w:rsidRPr="00AB394A" w14:paraId="143206B6" w14:textId="77777777" w:rsidTr="00386C19">
        <w:tc>
          <w:tcPr>
            <w:tcW w:w="1129" w:type="dxa"/>
          </w:tcPr>
          <w:p w14:paraId="77CCE6BF" w14:textId="786B08C7" w:rsidR="00B5017F" w:rsidRPr="00AB394A" w:rsidRDefault="00B5017F" w:rsidP="00903C7F">
            <w:pPr>
              <w:pStyle w:val="NoSpacing"/>
              <w:jc w:val="center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>10</w:t>
            </w:r>
          </w:p>
        </w:tc>
        <w:tc>
          <w:tcPr>
            <w:tcW w:w="7887" w:type="dxa"/>
          </w:tcPr>
          <w:p w14:paraId="0ABD1DEF" w14:textId="4CFD5B50" w:rsidR="00B5017F" w:rsidRPr="00AB394A" w:rsidRDefault="00B5017F" w:rsidP="00DD4792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AB394A">
              <w:rPr>
                <w:rFonts w:ascii="Arial" w:hAnsi="Arial" w:cs="Arial"/>
                <w:lang w:val="cy-GB"/>
              </w:rPr>
              <w:t xml:space="preserve">      </w:t>
            </w:r>
            <w:hyperlink w:anchor="Conditions" w:history="1">
              <w:r w:rsidR="00AB394A" w:rsidRPr="00AB394A">
                <w:rPr>
                  <w:rStyle w:val="Hyperlink"/>
                  <w:rFonts w:ascii="Arial" w:hAnsi="Arial" w:cs="Arial"/>
                  <w:lang w:val="cy-GB"/>
                </w:rPr>
                <w:t>Atodlen B – Amodau Rhyddhau Safonol</w:t>
              </w:r>
            </w:hyperlink>
          </w:p>
        </w:tc>
      </w:tr>
    </w:tbl>
    <w:p w14:paraId="1E057555" w14:textId="77777777" w:rsidR="00DD4792" w:rsidRPr="00AB394A" w:rsidRDefault="00DD4792" w:rsidP="00DD4792">
      <w:pPr>
        <w:pStyle w:val="NoSpacing"/>
        <w:jc w:val="both"/>
        <w:rPr>
          <w:rFonts w:ascii="Arial" w:hAnsi="Arial" w:cs="Arial"/>
          <w:u w:val="single"/>
          <w:lang w:val="cy-GB"/>
        </w:rPr>
      </w:pPr>
    </w:p>
    <w:p w14:paraId="5273018A" w14:textId="2EF9EC97" w:rsidR="00DD4792" w:rsidRPr="006114BE" w:rsidRDefault="00386C19" w:rsidP="00386C19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0" w:name="Introduction"/>
      <w:r w:rsidRPr="00BD2192">
        <w:rPr>
          <w:rFonts w:ascii="Arial" w:hAnsi="Arial" w:cs="Arial"/>
          <w:u w:val="single"/>
          <w:lang w:val="cy-GB"/>
        </w:rPr>
        <w:t>Cyflwyniad</w:t>
      </w:r>
    </w:p>
    <w:bookmarkEnd w:id="0"/>
    <w:p w14:paraId="210EE5CC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539294B5" w14:textId="76FDB626" w:rsidR="00DD4792" w:rsidRPr="006114BE" w:rsidRDefault="005F0B90" w:rsidP="00386C19">
      <w:pPr>
        <w:pStyle w:val="NoSpacing"/>
        <w:jc w:val="both"/>
        <w:rPr>
          <w:rFonts w:ascii="Arial" w:hAnsi="Arial" w:cs="Arial"/>
          <w:spacing w:val="-3"/>
          <w:lang w:eastAsia="en-GB"/>
        </w:rPr>
      </w:pPr>
      <w:r w:rsidRPr="00BD2192">
        <w:rPr>
          <w:rFonts w:ascii="Arial" w:hAnsi="Arial" w:cs="Arial"/>
        </w:rPr>
        <w:t>1.1</w:t>
      </w:r>
      <w:r w:rsidR="002F16B9" w:rsidRPr="00BD2192">
        <w:rPr>
          <w:rFonts w:ascii="Arial" w:hAnsi="Arial" w:cs="Arial"/>
        </w:rPr>
        <w:tab/>
      </w:r>
      <w:r w:rsidR="00386C19" w:rsidRPr="00BD2192">
        <w:rPr>
          <w:rFonts w:ascii="Arial" w:hAnsi="Arial" w:cs="Arial"/>
          <w:lang w:val="cy-GB"/>
        </w:rPr>
        <w:t>Mae’r Ysgrifennydd Gwladol dros Gyfiawnder (</w:t>
      </w:r>
      <w:proofErr w:type="spellStart"/>
      <w:r w:rsidR="00386C19" w:rsidRPr="00BD2192">
        <w:rPr>
          <w:rFonts w:ascii="Arial" w:hAnsi="Arial" w:cs="Arial"/>
          <w:lang w:val="cy-GB"/>
        </w:rPr>
        <w:t>SoS</w:t>
      </w:r>
      <w:proofErr w:type="spellEnd"/>
      <w:r w:rsidR="00386C19" w:rsidRPr="00BD2192">
        <w:rPr>
          <w:rFonts w:ascii="Arial" w:hAnsi="Arial" w:cs="Arial"/>
          <w:lang w:val="cy-GB"/>
        </w:rPr>
        <w:t xml:space="preserve">) yn cydnabod mai nod pob dull o drin cleifion dan gyfyngiadau yw helpu i’w paratoi ar gyfer eu rhyddhau i’r gymuned yn y pendraw a helpu i ddelio â’r risgiau y gallant barhau i’w </w:t>
      </w:r>
      <w:r w:rsidR="007D27AB">
        <w:rPr>
          <w:rFonts w:ascii="Arial" w:hAnsi="Arial" w:cs="Arial"/>
          <w:lang w:val="cy-GB"/>
        </w:rPr>
        <w:t>peri</w:t>
      </w:r>
      <w:r w:rsidR="00386C19" w:rsidRPr="00BD2192">
        <w:rPr>
          <w:rFonts w:ascii="Arial" w:hAnsi="Arial" w:cs="Arial"/>
          <w:lang w:val="cy-GB"/>
        </w:rPr>
        <w:t xml:space="preserve"> i’r cyhoedd pan maent yno.</w:t>
      </w:r>
      <w:r w:rsidR="00E2647D" w:rsidRPr="006114BE">
        <w:rPr>
          <w:rFonts w:ascii="Arial" w:hAnsi="Arial" w:cs="Arial"/>
        </w:rPr>
        <w:t xml:space="preserve"> </w:t>
      </w:r>
      <w:r w:rsidR="00386C19" w:rsidRPr="00BD2192">
        <w:rPr>
          <w:rFonts w:ascii="Arial" w:hAnsi="Arial" w:cs="Arial"/>
          <w:lang w:val="cy-GB"/>
        </w:rPr>
        <w:t xml:space="preserve">Mae’r </w:t>
      </w:r>
      <w:proofErr w:type="spellStart"/>
      <w:r w:rsidR="00386C19" w:rsidRPr="00BD2192">
        <w:rPr>
          <w:rFonts w:ascii="Arial" w:hAnsi="Arial" w:cs="Arial"/>
          <w:lang w:val="cy-GB"/>
        </w:rPr>
        <w:t>SoS</w:t>
      </w:r>
      <w:proofErr w:type="spellEnd"/>
      <w:r w:rsidR="00386C19" w:rsidRPr="00BD2192">
        <w:rPr>
          <w:rFonts w:ascii="Arial" w:hAnsi="Arial" w:cs="Arial"/>
          <w:lang w:val="cy-GB"/>
        </w:rPr>
        <w:t xml:space="preserve"> yn cydnabod mai ei rwymedigaeth eithaf yw ymarfer ei bwerau statudol er mwyn gwarchod y cyhoedd, a bod yn ystyriol o hawliau cleifion i gael triniaeth yn y lleoliad lleiaf cyfyngol yn gymesur â’u hanghenion a’r risgiau.</w:t>
      </w:r>
      <w:r w:rsidR="00AA5241" w:rsidRPr="006114BE">
        <w:rPr>
          <w:rFonts w:ascii="Arial" w:hAnsi="Arial" w:cs="Arial"/>
        </w:rPr>
        <w:t xml:space="preserve"> </w:t>
      </w:r>
      <w:r w:rsidR="00DD4792" w:rsidRPr="00BD2192">
        <w:rPr>
          <w:rFonts w:ascii="Arial" w:hAnsi="Arial" w:cs="Arial"/>
        </w:rPr>
        <w:t xml:space="preserve">. </w:t>
      </w:r>
      <w:r w:rsidR="00386C19" w:rsidRPr="00BD2192">
        <w:rPr>
          <w:rFonts w:ascii="Arial" w:hAnsi="Arial" w:cs="Arial"/>
          <w:lang w:val="cy-GB"/>
        </w:rPr>
        <w:t xml:space="preserve">Mae’r arweiniad hwn yn disgrifio dull yr </w:t>
      </w:r>
      <w:proofErr w:type="spellStart"/>
      <w:r w:rsidR="00386C19" w:rsidRPr="00BD2192">
        <w:rPr>
          <w:rFonts w:ascii="Arial" w:hAnsi="Arial" w:cs="Arial"/>
          <w:lang w:val="cy-GB"/>
        </w:rPr>
        <w:t>SoS</w:t>
      </w:r>
      <w:proofErr w:type="spellEnd"/>
      <w:r w:rsidR="00386C19" w:rsidRPr="00BD2192">
        <w:rPr>
          <w:rFonts w:ascii="Arial" w:hAnsi="Arial" w:cs="Arial"/>
          <w:lang w:val="cy-GB"/>
        </w:rPr>
        <w:t xml:space="preserve"> o ddelio â cheisiadau am ryddhau dan adran 42(2) o </w:t>
      </w:r>
      <w:r w:rsidR="00386C19" w:rsidRPr="00BD2192">
        <w:rPr>
          <w:rFonts w:ascii="Arial" w:hAnsi="Arial" w:cs="Arial"/>
          <w:spacing w:val="-3"/>
          <w:lang w:val="cy-GB" w:eastAsia="en-GB"/>
        </w:rPr>
        <w:t>Ddeddf</w:t>
      </w:r>
      <w:r w:rsidR="00386C19" w:rsidRPr="00BD2192">
        <w:rPr>
          <w:rFonts w:ascii="Arial" w:hAnsi="Arial" w:cs="Arial"/>
          <w:lang w:val="cy-GB"/>
        </w:rPr>
        <w:t xml:space="preserve"> </w:t>
      </w:r>
      <w:r w:rsidR="00386C19" w:rsidRPr="00BD2192">
        <w:rPr>
          <w:rFonts w:ascii="Arial" w:hAnsi="Arial" w:cs="Arial"/>
          <w:spacing w:val="-3"/>
          <w:lang w:val="cy-GB" w:eastAsia="en-GB"/>
        </w:rPr>
        <w:t>Iechyd Meddwl 1983 (MHA).</w:t>
      </w:r>
    </w:p>
    <w:p w14:paraId="395FB62D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  <w:spacing w:val="-3"/>
          <w:lang w:eastAsia="en-GB"/>
        </w:rPr>
      </w:pPr>
    </w:p>
    <w:p w14:paraId="27DCAEB2" w14:textId="1316D605" w:rsidR="00DD4792" w:rsidRPr="006114BE" w:rsidRDefault="002F16B9" w:rsidP="00386C19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hAnsi="Arial" w:cs="Arial"/>
          <w:lang w:eastAsia="en-GB"/>
        </w:rPr>
        <w:t>1.2</w:t>
      </w:r>
      <w:r w:rsidRPr="00BD2192">
        <w:rPr>
          <w:rFonts w:ascii="Arial" w:hAnsi="Arial" w:cs="Arial"/>
          <w:lang w:eastAsia="en-GB"/>
        </w:rPr>
        <w:tab/>
      </w:r>
      <w:r w:rsidR="00386C19" w:rsidRPr="00BD2192">
        <w:rPr>
          <w:rFonts w:ascii="Arial" w:hAnsi="Arial" w:cs="Arial"/>
          <w:lang w:val="cy-GB" w:eastAsia="en-GB"/>
        </w:rPr>
        <w:t xml:space="preserve">Mae fframwaith rheoli perfformiad yr Adran Gwaith Achosion Iechyd Meddwl (MHCS) yn </w:t>
      </w:r>
      <w:r w:rsidR="0081025B" w:rsidRPr="00BD2192">
        <w:rPr>
          <w:rFonts w:ascii="Arial" w:hAnsi="Arial" w:cs="Arial"/>
          <w:lang w:val="cy-GB" w:eastAsia="en-GB"/>
        </w:rPr>
        <w:t>pennu</w:t>
      </w:r>
      <w:r w:rsidR="00386C19" w:rsidRPr="00BD2192">
        <w:rPr>
          <w:rFonts w:ascii="Arial" w:hAnsi="Arial" w:cs="Arial"/>
          <w:lang w:val="cy-GB" w:eastAsia="en-GB"/>
        </w:rPr>
        <w:t xml:space="preserve"> amserlenni targed ar gyfer penderfyniadau (gweler: </w:t>
      </w:r>
      <w:hyperlink r:id="rId18" w:history="1">
        <w:r w:rsidR="00386C19" w:rsidRPr="00BD2192">
          <w:rPr>
            <w:rStyle w:val="Hyperlink"/>
            <w:rFonts w:ascii="Arial" w:hAnsi="Arial" w:cs="Arial"/>
            <w:color w:val="7030A0"/>
            <w:lang w:val="cy-GB" w:eastAsia="en-GB"/>
          </w:rPr>
          <w:t>Fframwaith Rheoli Perfformiad</w:t>
        </w:r>
      </w:hyperlink>
      <w:r w:rsidR="00386C19" w:rsidRPr="00BD2192">
        <w:rPr>
          <w:rFonts w:ascii="Arial" w:hAnsi="Arial" w:cs="Arial"/>
          <w:lang w:val="cy-GB" w:eastAsia="en-GB"/>
        </w:rPr>
        <w:t>).</w:t>
      </w:r>
      <w:r w:rsidR="00153AB7" w:rsidRPr="006114BE">
        <w:rPr>
          <w:rFonts w:ascii="Arial" w:hAnsi="Arial" w:cs="Arial"/>
          <w:lang w:eastAsia="en-GB"/>
        </w:rPr>
        <w:t xml:space="preserve"> </w:t>
      </w:r>
      <w:r w:rsidR="00386C19" w:rsidRPr="00BD2192">
        <w:rPr>
          <w:rFonts w:ascii="Arial" w:hAnsi="Arial" w:cs="Arial"/>
          <w:lang w:val="cy-GB" w:eastAsia="en-GB"/>
        </w:rPr>
        <w:t>Er mwyn bodloni’r amserlenni hynny, mae gofyn i MHCS gael ceisiadau ar dempled safonol (gweler:</w:t>
      </w:r>
      <w:r w:rsidR="002B35D4" w:rsidRPr="006114BE">
        <w:rPr>
          <w:rFonts w:ascii="Arial" w:hAnsi="Arial" w:cs="Arial"/>
          <w:lang w:eastAsia="en-GB"/>
        </w:rPr>
        <w:t xml:space="preserve"> </w:t>
      </w:r>
      <w:hyperlink r:id="rId19" w:history="1">
        <w:r w:rsidR="00386C19" w:rsidRPr="00BD2192">
          <w:rPr>
            <w:rStyle w:val="Hyperlink"/>
            <w:rFonts w:ascii="Arial" w:hAnsi="Arial" w:cs="Arial"/>
            <w:color w:val="auto"/>
            <w:lang w:val="cy-GB"/>
          </w:rPr>
          <w:t>ffurflen gais am ryddhau)</w:t>
        </w:r>
      </w:hyperlink>
    </w:p>
    <w:p w14:paraId="5826AE0A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  <w:spacing w:val="-3"/>
          <w:lang w:eastAsia="en-GB"/>
        </w:rPr>
      </w:pPr>
    </w:p>
    <w:p w14:paraId="5EEFAB7E" w14:textId="22989560" w:rsidR="00DD4792" w:rsidRPr="006114BE" w:rsidRDefault="00386C19" w:rsidP="00386C19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pacing w:val="-3"/>
          <w:u w:val="single"/>
          <w:lang w:eastAsia="en-GB"/>
        </w:rPr>
      </w:pPr>
      <w:bookmarkStart w:id="1" w:name="Legal"/>
      <w:r w:rsidRPr="00BD2192">
        <w:rPr>
          <w:rFonts w:ascii="Arial" w:hAnsi="Arial" w:cs="Arial"/>
          <w:spacing w:val="-3"/>
          <w:u w:val="single"/>
          <w:lang w:val="cy-GB" w:eastAsia="en-GB"/>
        </w:rPr>
        <w:t xml:space="preserve">Darpariaethau Cyfreithiol </w:t>
      </w:r>
    </w:p>
    <w:bookmarkEnd w:id="1"/>
    <w:p w14:paraId="2B92F643" w14:textId="780F3E0D" w:rsidR="00DD4792" w:rsidRPr="00BD2192" w:rsidRDefault="00DD4792" w:rsidP="00763060">
      <w:pPr>
        <w:pStyle w:val="NoSpacing"/>
        <w:jc w:val="both"/>
        <w:rPr>
          <w:rFonts w:ascii="Arial" w:hAnsi="Arial" w:cs="Arial"/>
          <w:spacing w:val="-3"/>
          <w:lang w:eastAsia="en-GB"/>
        </w:rPr>
      </w:pPr>
    </w:p>
    <w:p w14:paraId="3FFE3AFC" w14:textId="0E7664B0" w:rsidR="00DD4792" w:rsidRPr="006114BE" w:rsidRDefault="00BB2365" w:rsidP="00CF2D58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hAnsi="Arial" w:cs="Arial"/>
          <w:spacing w:val="-3"/>
          <w:lang w:eastAsia="en-GB"/>
        </w:rPr>
        <w:t xml:space="preserve">2.1 </w:t>
      </w:r>
      <w:r w:rsidRPr="00BD2192">
        <w:rPr>
          <w:rFonts w:ascii="Arial" w:hAnsi="Arial" w:cs="Arial"/>
          <w:spacing w:val="-3"/>
          <w:lang w:eastAsia="en-GB"/>
        </w:rPr>
        <w:tab/>
      </w:r>
      <w:r w:rsidR="00386C19" w:rsidRPr="00BD2192">
        <w:rPr>
          <w:rFonts w:ascii="Arial" w:hAnsi="Arial" w:cs="Arial"/>
          <w:spacing w:val="-3"/>
          <w:lang w:val="cy-GB" w:eastAsia="en-GB"/>
        </w:rPr>
        <w:t xml:space="preserve">Mae Adran 42(1) a (2) o’r MHA yn galluogi’r </w:t>
      </w:r>
      <w:proofErr w:type="spellStart"/>
      <w:r w:rsidR="00386C19" w:rsidRPr="00BD2192">
        <w:rPr>
          <w:rFonts w:ascii="Arial" w:hAnsi="Arial" w:cs="Arial"/>
          <w:spacing w:val="-3"/>
          <w:lang w:val="cy-GB" w:eastAsia="en-GB"/>
        </w:rPr>
        <w:t>SoS</w:t>
      </w:r>
      <w:proofErr w:type="spellEnd"/>
      <w:r w:rsidR="00386C19" w:rsidRPr="00BD2192">
        <w:rPr>
          <w:rFonts w:ascii="Arial" w:hAnsi="Arial" w:cs="Arial"/>
          <w:spacing w:val="-3"/>
          <w:lang w:val="cy-GB" w:eastAsia="en-GB"/>
        </w:rPr>
        <w:t xml:space="preserve"> i ystyried ceisiadau </w:t>
      </w:r>
      <w:r w:rsidR="0081025B" w:rsidRPr="00BD2192">
        <w:rPr>
          <w:rFonts w:ascii="Arial" w:hAnsi="Arial" w:cs="Arial"/>
          <w:spacing w:val="-3"/>
          <w:lang w:val="cy-GB" w:eastAsia="en-GB"/>
        </w:rPr>
        <w:t>i</w:t>
      </w:r>
      <w:r w:rsidR="00386C19" w:rsidRPr="00BD2192">
        <w:rPr>
          <w:rFonts w:ascii="Arial" w:hAnsi="Arial" w:cs="Arial"/>
          <w:spacing w:val="-3"/>
          <w:lang w:val="cy-GB" w:eastAsia="en-GB"/>
        </w:rPr>
        <w:t xml:space="preserve"> ryddhau claf dan gyfyngiadau i’r gymuned.</w:t>
      </w:r>
      <w:r w:rsidR="00E2647D" w:rsidRPr="006114BE">
        <w:rPr>
          <w:rFonts w:ascii="Arial" w:hAnsi="Arial" w:cs="Arial"/>
          <w:spacing w:val="-3"/>
          <w:lang w:eastAsia="en-GB"/>
        </w:rPr>
        <w:t xml:space="preserve"> </w:t>
      </w:r>
      <w:r w:rsidR="00CF2D58" w:rsidRPr="00BD2192">
        <w:rPr>
          <w:rFonts w:ascii="Arial" w:hAnsi="Arial" w:cs="Arial"/>
          <w:lang w:val="cy-GB" w:eastAsia="en-GB"/>
        </w:rPr>
        <w:t xml:space="preserve">Yn ymarferol, gwneir y penderfyniadau gan swyddogion o MHCS sy’n rhan o Wasanaeth Prawf a Charchardai Ei Mawrhydi (HMPPS), sy’n asiantaeth weithredol i’r Weinyddiaeth Gyfiawnder (MOJ), ar ran yr </w:t>
      </w:r>
      <w:proofErr w:type="spellStart"/>
      <w:r w:rsidR="00CF2D58" w:rsidRPr="00BD2192">
        <w:rPr>
          <w:rFonts w:ascii="Arial" w:hAnsi="Arial" w:cs="Arial"/>
          <w:lang w:val="cy-GB" w:eastAsia="en-GB"/>
        </w:rPr>
        <w:t>SoS</w:t>
      </w:r>
      <w:proofErr w:type="spellEnd"/>
      <w:r w:rsidR="00CF2D58" w:rsidRPr="00BD2192">
        <w:rPr>
          <w:rFonts w:ascii="Arial" w:hAnsi="Arial" w:cs="Arial"/>
          <w:lang w:val="cy-GB" w:eastAsia="en-GB"/>
        </w:rPr>
        <w:t xml:space="preserve"> dan drefniant dirprwyedig.</w:t>
      </w:r>
    </w:p>
    <w:p w14:paraId="1729BCCD" w14:textId="2729148B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6E05DF73" w14:textId="22736FFF" w:rsidR="00E37F23" w:rsidRPr="006114BE" w:rsidRDefault="00E37F23" w:rsidP="00CF2D58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2.2</w:t>
      </w:r>
      <w:r w:rsidRPr="00BD2192">
        <w:rPr>
          <w:rFonts w:ascii="Arial" w:hAnsi="Arial" w:cs="Arial"/>
        </w:rPr>
        <w:tab/>
      </w:r>
      <w:r w:rsidR="00CF2D58" w:rsidRPr="00BD2192">
        <w:rPr>
          <w:rFonts w:ascii="Arial" w:hAnsi="Arial" w:cs="Arial"/>
          <w:lang w:val="cy-GB"/>
        </w:rPr>
        <w:t>Caiff ceisiadau am gadarnhad rhyddhau dan Adran 23 eu hystyried fel pe baent wedi’u gwneud dan Adran 42.</w:t>
      </w:r>
    </w:p>
    <w:p w14:paraId="3596DFBC" w14:textId="77777777" w:rsidR="00C4180D" w:rsidRPr="00BD2192" w:rsidRDefault="00C4180D" w:rsidP="00763060">
      <w:pPr>
        <w:pStyle w:val="NoSpacing"/>
        <w:jc w:val="both"/>
        <w:rPr>
          <w:rFonts w:ascii="Arial" w:hAnsi="Arial" w:cs="Arial"/>
        </w:rPr>
      </w:pPr>
    </w:p>
    <w:p w14:paraId="373CC37D" w14:textId="75018F18" w:rsidR="00DD4792" w:rsidRPr="006114BE" w:rsidRDefault="00CF2D58" w:rsidP="00CF2D5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2" w:name="Types"/>
      <w:r w:rsidRPr="00BD2192">
        <w:rPr>
          <w:rFonts w:ascii="Arial" w:hAnsi="Arial" w:cs="Arial"/>
          <w:u w:val="single"/>
          <w:lang w:val="cy-GB"/>
        </w:rPr>
        <w:t>Mathau o Gleifion dan Gyfyngiadau</w:t>
      </w:r>
    </w:p>
    <w:bookmarkEnd w:id="2"/>
    <w:p w14:paraId="31246309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5BF814D4" w14:textId="4028E36C" w:rsidR="00DD4792" w:rsidRPr="006114BE" w:rsidRDefault="002F16B9" w:rsidP="00CF2D58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hAnsi="Arial" w:cs="Arial"/>
          <w:lang w:eastAsia="en-GB"/>
        </w:rPr>
        <w:t>3.1</w:t>
      </w:r>
      <w:r w:rsidRPr="00BD2192">
        <w:rPr>
          <w:rFonts w:ascii="Arial" w:hAnsi="Arial" w:cs="Arial"/>
          <w:lang w:eastAsia="en-GB"/>
        </w:rPr>
        <w:tab/>
      </w:r>
      <w:r w:rsidR="00CF2D58" w:rsidRPr="00BD2192">
        <w:rPr>
          <w:rFonts w:ascii="Arial" w:hAnsi="Arial" w:cs="Arial"/>
          <w:lang w:val="cy-GB" w:eastAsia="en-GB"/>
        </w:rPr>
        <w:t xml:space="preserve">Troseddwyr sydd ag anhwylder meddwl yw cleifion dan gyfyngiadau, </w:t>
      </w:r>
      <w:proofErr w:type="spellStart"/>
      <w:r w:rsidR="00CF2D58" w:rsidRPr="00BD2192">
        <w:rPr>
          <w:rFonts w:ascii="Arial" w:hAnsi="Arial" w:cs="Arial"/>
          <w:lang w:val="cy-GB" w:eastAsia="en-GB"/>
        </w:rPr>
        <w:t>fe’u</w:t>
      </w:r>
      <w:proofErr w:type="spellEnd"/>
      <w:r w:rsidR="00CF2D58" w:rsidRPr="00BD2192">
        <w:rPr>
          <w:rFonts w:ascii="Arial" w:hAnsi="Arial" w:cs="Arial"/>
          <w:lang w:val="cy-GB" w:eastAsia="en-GB"/>
        </w:rPr>
        <w:t xml:space="preserve"> cedwir yn yr ysbyty i gael triniaeth ac maent yn rhwym wrth reoliadau arbennig gan yr </w:t>
      </w:r>
      <w:proofErr w:type="spellStart"/>
      <w:r w:rsidR="00CF2D58" w:rsidRPr="00BD2192">
        <w:rPr>
          <w:rFonts w:ascii="Arial" w:hAnsi="Arial" w:cs="Arial"/>
          <w:lang w:val="cy-GB" w:eastAsia="en-GB"/>
        </w:rPr>
        <w:t>SoS</w:t>
      </w:r>
      <w:proofErr w:type="spellEnd"/>
      <w:r w:rsidR="00CF2D58" w:rsidRPr="00BD2192">
        <w:rPr>
          <w:rFonts w:ascii="Arial" w:hAnsi="Arial" w:cs="Arial"/>
          <w:lang w:val="cy-GB" w:eastAsia="en-GB"/>
        </w:rPr>
        <w:t>.</w:t>
      </w:r>
      <w:r w:rsidR="00DD4792" w:rsidRPr="006114BE">
        <w:rPr>
          <w:rFonts w:ascii="Arial" w:hAnsi="Arial" w:cs="Arial"/>
          <w:lang w:eastAsia="en-GB"/>
        </w:rPr>
        <w:t xml:space="preserve"> </w:t>
      </w:r>
      <w:r w:rsidR="00CF2D58" w:rsidRPr="00BD2192">
        <w:rPr>
          <w:rFonts w:ascii="Arial" w:hAnsi="Arial" w:cs="Arial"/>
          <w:lang w:val="cy-GB" w:eastAsia="en-GB"/>
        </w:rPr>
        <w:t>Maent yn cynnwys troseddwyr sydd wedi’u cyfeirio o’r Llysoedd i’r system ysbytai, a rhai a drosglwyddwyd i ysbyt</w:t>
      </w:r>
      <w:r w:rsidR="0081025B" w:rsidRPr="00BD2192">
        <w:rPr>
          <w:rFonts w:ascii="Arial" w:hAnsi="Arial" w:cs="Arial"/>
          <w:lang w:val="cy-GB" w:eastAsia="en-GB"/>
        </w:rPr>
        <w:t>y</w:t>
      </w:r>
      <w:r w:rsidR="00CF2D58" w:rsidRPr="00BD2192">
        <w:rPr>
          <w:rFonts w:ascii="Arial" w:hAnsi="Arial" w:cs="Arial"/>
          <w:lang w:val="cy-GB" w:eastAsia="en-GB"/>
        </w:rPr>
        <w:t xml:space="preserve"> diogel o’r carchar (neu Ganolfan Mewnfudwyr) ac a wnaed yn destun cyf</w:t>
      </w:r>
      <w:r w:rsidR="0081025B" w:rsidRPr="00BD2192">
        <w:rPr>
          <w:rFonts w:ascii="Arial" w:hAnsi="Arial" w:cs="Arial"/>
          <w:lang w:val="cy-GB" w:eastAsia="en-GB"/>
        </w:rPr>
        <w:t>a</w:t>
      </w:r>
      <w:r w:rsidR="00CF2D58" w:rsidRPr="00BD2192">
        <w:rPr>
          <w:rFonts w:ascii="Arial" w:hAnsi="Arial" w:cs="Arial"/>
          <w:lang w:val="cy-GB" w:eastAsia="en-GB"/>
        </w:rPr>
        <w:t>r</w:t>
      </w:r>
      <w:r w:rsidR="0081025B" w:rsidRPr="00BD2192">
        <w:rPr>
          <w:rFonts w:ascii="Arial" w:hAnsi="Arial" w:cs="Arial"/>
          <w:lang w:val="cy-GB" w:eastAsia="en-GB"/>
        </w:rPr>
        <w:t>wyddy</w:t>
      </w:r>
      <w:r w:rsidR="00CF2D58" w:rsidRPr="00BD2192">
        <w:rPr>
          <w:rFonts w:ascii="Arial" w:hAnsi="Arial" w:cs="Arial"/>
          <w:lang w:val="cy-GB" w:eastAsia="en-GB"/>
        </w:rPr>
        <w:t>d cyfyng</w:t>
      </w:r>
      <w:r w:rsidR="0081025B" w:rsidRPr="00BD2192">
        <w:rPr>
          <w:rFonts w:ascii="Arial" w:hAnsi="Arial" w:cs="Arial"/>
          <w:lang w:val="cy-GB" w:eastAsia="en-GB"/>
        </w:rPr>
        <w:t>u</w:t>
      </w:r>
      <w:r w:rsidR="00CF2D58" w:rsidRPr="00BD2192">
        <w:rPr>
          <w:rFonts w:ascii="Arial" w:hAnsi="Arial" w:cs="Arial"/>
          <w:lang w:val="cy-GB" w:eastAsia="en-GB"/>
        </w:rPr>
        <w:t>.</w:t>
      </w:r>
      <w:r w:rsidR="00DD4792" w:rsidRPr="006114BE">
        <w:rPr>
          <w:rFonts w:ascii="Arial" w:hAnsi="Arial" w:cs="Arial"/>
          <w:lang w:eastAsia="en-GB"/>
        </w:rPr>
        <w:t xml:space="preserve"> </w:t>
      </w:r>
      <w:r w:rsidR="00CF2D58" w:rsidRPr="00BD2192">
        <w:rPr>
          <w:rFonts w:ascii="Arial" w:hAnsi="Arial" w:cs="Arial"/>
          <w:lang w:val="cy-GB" w:eastAsia="en-GB"/>
        </w:rPr>
        <w:t xml:space="preserve">I weld manylion llawn y mathau o Gleifion dan Gyfyngiadau gweler </w:t>
      </w:r>
      <w:hyperlink r:id="rId20" w:history="1">
        <w:r w:rsidR="00CF2D58" w:rsidRPr="00BD2192">
          <w:rPr>
            <w:rStyle w:val="Hyperlink"/>
            <w:rFonts w:ascii="Arial" w:hAnsi="Arial" w:cs="Arial"/>
            <w:color w:val="7030A0"/>
            <w:lang w:val="cy-GB" w:eastAsia="en-GB"/>
          </w:rPr>
          <w:t>Troseddwyr ag anhwylder meddwl - system cleifion dan gyfyngiadau</w:t>
        </w:r>
      </w:hyperlink>
      <w:r w:rsidR="00CF2D58" w:rsidRPr="00BD2192">
        <w:rPr>
          <w:rStyle w:val="Hyperlink"/>
          <w:rFonts w:ascii="Arial" w:hAnsi="Arial" w:cs="Arial"/>
          <w:color w:val="7030A0"/>
          <w:lang w:val="cy-GB" w:eastAsia="en-GB"/>
        </w:rPr>
        <w:t>.</w:t>
      </w:r>
    </w:p>
    <w:p w14:paraId="5743EA92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638ACFE8" w14:textId="7501E0A3" w:rsidR="00DD4792" w:rsidRPr="006114BE" w:rsidRDefault="00CF2D58" w:rsidP="00CF2D5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3" w:name="Specific"/>
      <w:r w:rsidRPr="00BD2192">
        <w:rPr>
          <w:rFonts w:ascii="Arial" w:hAnsi="Arial" w:cs="Arial"/>
          <w:u w:val="single"/>
          <w:lang w:val="cy-GB"/>
        </w:rPr>
        <w:t>Categorïau Cleifion Penodol</w:t>
      </w:r>
    </w:p>
    <w:bookmarkEnd w:id="3"/>
    <w:p w14:paraId="5F56F48F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25F106C4" w14:textId="648BCCC2" w:rsidR="00DD4792" w:rsidRPr="006114BE" w:rsidRDefault="00CF2D58" w:rsidP="00CF2D58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lastRenderedPageBreak/>
        <w:t>Cleifion yr Ystyrir nad ydynt yn Ffit i Bledio yn eu Treial</w:t>
      </w:r>
    </w:p>
    <w:p w14:paraId="6277903F" w14:textId="77777777" w:rsidR="004F1077" w:rsidRPr="00BD2192" w:rsidRDefault="004F1077" w:rsidP="00763060">
      <w:pPr>
        <w:pStyle w:val="NoSpacing"/>
        <w:jc w:val="both"/>
        <w:rPr>
          <w:rFonts w:ascii="Arial" w:hAnsi="Arial" w:cs="Arial"/>
          <w:i/>
        </w:rPr>
      </w:pPr>
    </w:p>
    <w:p w14:paraId="6ECCB91D" w14:textId="342D6938" w:rsidR="00DD4792" w:rsidRPr="006114BE" w:rsidRDefault="00156670" w:rsidP="0020281F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4.1</w:t>
      </w:r>
      <w:r w:rsidRPr="00BD2192">
        <w:rPr>
          <w:rFonts w:ascii="Arial" w:hAnsi="Arial" w:cs="Arial"/>
        </w:rPr>
        <w:tab/>
      </w:r>
      <w:r w:rsidR="00385DBB" w:rsidRPr="00BD2192">
        <w:rPr>
          <w:rFonts w:ascii="Arial" w:hAnsi="Arial" w:cs="Arial"/>
          <w:lang w:val="cy-GB"/>
        </w:rPr>
        <w:t xml:space="preserve">Mae cleifion y mae’r Llys wedi datgan nad ydynt yn ffit i bledio adeg y treial, ac a wnaed yn ddarostyngedig i Orchymyn Ysbyty dan adran 5 o Ddeddf Gweithdrefn Droseddol (Gorffwylltra) 1964 (fel a ddisodlwyd gan a24 o Ddeddf Troseddau Trais Domestig a Dioddefwyr 2004), yn cael eu hadolygu’n rheolaidd gan MHCS i </w:t>
      </w:r>
      <w:r w:rsidR="0081025B" w:rsidRPr="00BD2192">
        <w:rPr>
          <w:rFonts w:ascii="Arial" w:hAnsi="Arial" w:cs="Arial"/>
          <w:lang w:val="cy-GB"/>
        </w:rPr>
        <w:t>wel</w:t>
      </w:r>
      <w:r w:rsidR="00385DBB" w:rsidRPr="00BD2192">
        <w:rPr>
          <w:rFonts w:ascii="Arial" w:hAnsi="Arial" w:cs="Arial"/>
          <w:lang w:val="cy-GB"/>
        </w:rPr>
        <w:t>d a ystyri</w:t>
      </w:r>
      <w:r w:rsidR="0081025B" w:rsidRPr="00BD2192">
        <w:rPr>
          <w:rFonts w:ascii="Arial" w:hAnsi="Arial" w:cs="Arial"/>
          <w:lang w:val="cy-GB"/>
        </w:rPr>
        <w:t>r b</w:t>
      </w:r>
      <w:r w:rsidR="00385DBB" w:rsidRPr="00BD2192">
        <w:rPr>
          <w:rFonts w:ascii="Arial" w:hAnsi="Arial" w:cs="Arial"/>
          <w:lang w:val="cy-GB"/>
        </w:rPr>
        <w:t>e</w:t>
      </w:r>
      <w:r w:rsidR="0081025B" w:rsidRPr="00BD2192">
        <w:rPr>
          <w:rFonts w:ascii="Arial" w:hAnsi="Arial" w:cs="Arial"/>
          <w:lang w:val="cy-GB"/>
        </w:rPr>
        <w:t>llach eu bo</w:t>
      </w:r>
      <w:r w:rsidR="00385DBB" w:rsidRPr="00BD2192">
        <w:rPr>
          <w:rFonts w:ascii="Arial" w:hAnsi="Arial" w:cs="Arial"/>
          <w:lang w:val="cy-GB"/>
        </w:rPr>
        <w:t xml:space="preserve">d yn addas i bledio (gweler yr arweiniad sydd ar gael </w:t>
      </w:r>
      <w:hyperlink r:id="rId21" w:history="1">
        <w:r w:rsidR="00385DBB" w:rsidRPr="00BD2192">
          <w:rPr>
            <w:rStyle w:val="Hyperlink"/>
            <w:rFonts w:ascii="Arial" w:hAnsi="Arial" w:cs="Arial"/>
            <w:color w:val="7030A0"/>
            <w:lang w:val="cy-GB"/>
          </w:rPr>
          <w:t>yma</w:t>
        </w:r>
      </w:hyperlink>
      <w:r w:rsidR="00385DBB" w:rsidRPr="00BD2192">
        <w:rPr>
          <w:rFonts w:ascii="Arial" w:hAnsi="Arial" w:cs="Arial"/>
          <w:lang w:val="cy-GB"/>
        </w:rPr>
        <w:t>).</w:t>
      </w:r>
      <w:r w:rsidR="00DD4792" w:rsidRPr="006114BE">
        <w:rPr>
          <w:rFonts w:ascii="Arial" w:hAnsi="Arial" w:cs="Arial"/>
        </w:rPr>
        <w:t xml:space="preserve"> </w:t>
      </w:r>
      <w:r w:rsidR="00385DBB" w:rsidRPr="00BD2192">
        <w:rPr>
          <w:rFonts w:ascii="Arial" w:hAnsi="Arial" w:cs="Arial"/>
          <w:lang w:val="cy-GB"/>
        </w:rPr>
        <w:t>Mewn ymateb i geisiadau am ryddhau ar ran y cleifion hy</w:t>
      </w:r>
      <w:r w:rsidR="007D27AB">
        <w:rPr>
          <w:rFonts w:ascii="Arial" w:hAnsi="Arial" w:cs="Arial"/>
          <w:lang w:val="cy-GB"/>
        </w:rPr>
        <w:t>n</w:t>
      </w:r>
      <w:r w:rsidR="00385DBB" w:rsidRPr="00BD2192">
        <w:rPr>
          <w:rFonts w:ascii="Arial" w:hAnsi="Arial" w:cs="Arial"/>
          <w:lang w:val="cy-GB"/>
        </w:rPr>
        <w:t>, fodd bynnag, fe all rheolwyr achosion MHCS ofyn i Glinigwyr Cyfrifol (</w:t>
      </w:r>
      <w:proofErr w:type="spellStart"/>
      <w:r w:rsidR="00385DBB" w:rsidRPr="00BD2192">
        <w:rPr>
          <w:rFonts w:ascii="Arial" w:hAnsi="Arial" w:cs="Arial"/>
          <w:lang w:val="cy-GB"/>
        </w:rPr>
        <w:t>RCs</w:t>
      </w:r>
      <w:proofErr w:type="spellEnd"/>
      <w:r w:rsidR="00385DBB" w:rsidRPr="00BD2192">
        <w:rPr>
          <w:rFonts w:ascii="Arial" w:hAnsi="Arial" w:cs="Arial"/>
          <w:lang w:val="cy-GB"/>
        </w:rPr>
        <w:t>) unwaith eto a ydynt yn credu bod y claf yn ffit i bledio i’w trosedd cyn gwneud penderfyniad.</w:t>
      </w:r>
      <w:r w:rsidR="00DD4792" w:rsidRPr="006114BE">
        <w:rPr>
          <w:rFonts w:ascii="Arial" w:hAnsi="Arial" w:cs="Arial"/>
        </w:rPr>
        <w:t xml:space="preserve"> </w:t>
      </w:r>
      <w:r w:rsidR="0020281F" w:rsidRPr="00BD2192">
        <w:rPr>
          <w:rFonts w:ascii="Arial" w:hAnsi="Arial" w:cs="Arial"/>
          <w:lang w:val="cy-GB"/>
        </w:rPr>
        <w:t>Caiff ceisiadau eu trin ar eu rhinweddau a gwne</w:t>
      </w:r>
      <w:r w:rsidR="0081025B" w:rsidRPr="00BD2192">
        <w:rPr>
          <w:rFonts w:ascii="Arial" w:hAnsi="Arial" w:cs="Arial"/>
          <w:lang w:val="cy-GB"/>
        </w:rPr>
        <w:t>ir</w:t>
      </w:r>
      <w:r w:rsidR="0020281F" w:rsidRPr="00BD2192">
        <w:rPr>
          <w:rFonts w:ascii="Arial" w:hAnsi="Arial" w:cs="Arial"/>
          <w:lang w:val="cy-GB"/>
        </w:rPr>
        <w:t xml:space="preserve"> y penderfyniadau ar ôl gwneud asesiad risg heb ystyried ffitrwydd y claf i bledio ar unrhyw adeg ond y cyd-destun cyffredinol yw os yw’r claf wedi gwella i’r</w:t>
      </w:r>
      <w:r w:rsidR="0081025B" w:rsidRPr="00BD2192">
        <w:rPr>
          <w:rFonts w:ascii="Arial" w:hAnsi="Arial" w:cs="Arial"/>
          <w:lang w:val="cy-GB"/>
        </w:rPr>
        <w:t xml:space="preserve"> fath</w:t>
      </w:r>
      <w:r w:rsidR="0020281F" w:rsidRPr="00BD2192">
        <w:rPr>
          <w:rFonts w:ascii="Arial" w:hAnsi="Arial" w:cs="Arial"/>
          <w:lang w:val="cy-GB"/>
        </w:rPr>
        <w:t xml:space="preserve"> raddau fel yr ystyrir eu bod yn addas i’w rhyddhau o’r ysbyty, yna dylid gofyn cwestiwn hefyd am eu haddasrwydd i sefyll treial am y troseddau yr ystyriwyd yn wreiddiol nad oeddent yn ffit i bledio </w:t>
      </w:r>
      <w:r w:rsidR="0081025B" w:rsidRPr="00BD2192">
        <w:rPr>
          <w:rFonts w:ascii="Arial" w:hAnsi="Arial" w:cs="Arial"/>
          <w:lang w:val="cy-GB"/>
        </w:rPr>
        <w:t>yn eu c</w:t>
      </w:r>
      <w:r w:rsidR="0020281F" w:rsidRPr="00BD2192">
        <w:rPr>
          <w:rFonts w:ascii="Arial" w:hAnsi="Arial" w:cs="Arial"/>
          <w:lang w:val="cy-GB"/>
        </w:rPr>
        <w:t>y</w:t>
      </w:r>
      <w:r w:rsidR="0081025B" w:rsidRPr="00BD2192">
        <w:rPr>
          <w:rFonts w:ascii="Arial" w:hAnsi="Arial" w:cs="Arial"/>
          <w:lang w:val="cy-GB"/>
        </w:rPr>
        <w:t>lch</w:t>
      </w:r>
      <w:r w:rsidR="0020281F" w:rsidRPr="00BD2192">
        <w:rPr>
          <w:rFonts w:ascii="Arial" w:hAnsi="Arial" w:cs="Arial"/>
          <w:lang w:val="cy-GB"/>
        </w:rPr>
        <w:t>.</w:t>
      </w:r>
    </w:p>
    <w:p w14:paraId="464B24CB" w14:textId="77777777" w:rsidR="004F1077" w:rsidRPr="00BD2192" w:rsidRDefault="004F1077" w:rsidP="00763060">
      <w:pPr>
        <w:pStyle w:val="NoSpacing"/>
        <w:jc w:val="both"/>
        <w:rPr>
          <w:rFonts w:ascii="Arial" w:hAnsi="Arial" w:cs="Arial"/>
          <w:i/>
        </w:rPr>
      </w:pPr>
    </w:p>
    <w:p w14:paraId="435EA5AF" w14:textId="6B6013F2" w:rsidR="00DD4792" w:rsidRPr="00BD2192" w:rsidRDefault="0020281F" w:rsidP="00763060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t>Carcharorion a Drosglwyddwyd</w:t>
      </w:r>
      <w:r w:rsidR="00DD4792" w:rsidRPr="006114BE">
        <w:rPr>
          <w:rFonts w:ascii="Arial" w:hAnsi="Arial" w:cs="Arial"/>
          <w:i/>
        </w:rPr>
        <w:t xml:space="preserve"> </w:t>
      </w:r>
      <w:r w:rsidR="00DD4792" w:rsidRPr="00BD2192">
        <w:rPr>
          <w:rFonts w:ascii="Arial" w:hAnsi="Arial" w:cs="Arial"/>
          <w:i/>
        </w:rPr>
        <w:t xml:space="preserve"> </w:t>
      </w:r>
    </w:p>
    <w:p w14:paraId="2106F175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2269E8E7" w14:textId="1B220396" w:rsidR="00DD4792" w:rsidRPr="006114BE" w:rsidRDefault="00156670" w:rsidP="0020281F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en-US"/>
        </w:rPr>
        <w:t>4.2</w:t>
      </w:r>
      <w:r w:rsidRPr="00BD2192">
        <w:rPr>
          <w:rFonts w:ascii="Arial" w:hAnsi="Arial" w:cs="Arial"/>
          <w:lang w:val="en-US"/>
        </w:rPr>
        <w:tab/>
      </w:r>
      <w:r w:rsidR="0020281F" w:rsidRPr="00BD2192">
        <w:rPr>
          <w:rFonts w:ascii="Arial" w:hAnsi="Arial" w:cs="Arial"/>
          <w:lang w:val="cy-GB"/>
        </w:rPr>
        <w:t xml:space="preserve">Fel mater o bolisi, ni fydd </w:t>
      </w:r>
      <w:proofErr w:type="spellStart"/>
      <w:r w:rsidR="0020281F" w:rsidRPr="00BD2192">
        <w:rPr>
          <w:rFonts w:ascii="Arial" w:hAnsi="Arial" w:cs="Arial"/>
          <w:lang w:val="cy-GB"/>
        </w:rPr>
        <w:t>SoS</w:t>
      </w:r>
      <w:proofErr w:type="spellEnd"/>
      <w:r w:rsidR="0020281F" w:rsidRPr="00BD2192">
        <w:rPr>
          <w:rFonts w:ascii="Arial" w:hAnsi="Arial" w:cs="Arial"/>
          <w:lang w:val="cy-GB"/>
        </w:rPr>
        <w:t xml:space="preserve"> dim ond yn ystyried ceisiadau gan gleifion a37/41.</w:t>
      </w:r>
      <w:r w:rsidR="00C3078D" w:rsidRPr="006114BE">
        <w:rPr>
          <w:rFonts w:ascii="Arial" w:hAnsi="Arial" w:cs="Arial"/>
          <w:lang w:val="en-US"/>
        </w:rPr>
        <w:t xml:space="preserve"> </w:t>
      </w:r>
      <w:r w:rsidR="0020281F" w:rsidRPr="00BD2192">
        <w:rPr>
          <w:rFonts w:ascii="Arial" w:hAnsi="Arial" w:cs="Arial"/>
          <w:lang w:val="cy-GB"/>
        </w:rPr>
        <w:t>Caiff unrhyw gais gan garcharorion sy’n treulio dedfryd (a drosglwyddwyd dan a47 neu sy’n ddarostyngedig i gyfarwyddyd a45A) ei ystyried fel cais i’r Ysgrifennydd Gwladol am ryddhad gweithredol a chaiff ei ystyried dan y gweithdrefnau sy’n berthnasol i garcharorion sy’n treulio dedfryd.</w:t>
      </w:r>
      <w:r w:rsidR="00EB2579" w:rsidRPr="006114BE">
        <w:rPr>
          <w:rFonts w:ascii="Arial" w:hAnsi="Arial" w:cs="Arial"/>
          <w:lang w:val="en-US"/>
        </w:rPr>
        <w:t xml:space="preserve"> </w:t>
      </w:r>
      <w:r w:rsidR="0020281F" w:rsidRPr="00BD2192">
        <w:rPr>
          <w:rFonts w:ascii="Arial" w:hAnsi="Arial" w:cs="Arial"/>
          <w:lang w:val="cy-GB"/>
        </w:rPr>
        <w:t>Os cred yr RC fod y carcharor a drosglwyddwyd (neu gleifion a45A), wedi gwella’n ddigon da i fod yn addas i’w rhyddhau, rhaid ystyrie</w:t>
      </w:r>
      <w:r w:rsidR="007D27AB">
        <w:rPr>
          <w:rFonts w:ascii="Arial" w:hAnsi="Arial" w:cs="Arial"/>
          <w:lang w:val="cy-GB"/>
        </w:rPr>
        <w:t>d</w:t>
      </w:r>
      <w:r w:rsidR="0020281F" w:rsidRPr="00BD2192">
        <w:rPr>
          <w:rFonts w:ascii="Arial" w:hAnsi="Arial" w:cs="Arial"/>
          <w:lang w:val="cy-GB"/>
        </w:rPr>
        <w:t xml:space="preserve"> a ydynt yn dal i fodloni meini prawf cadw MHA, ac a ddylid ceisio ei ddychwelyd i’r carchar (</w:t>
      </w:r>
      <w:r w:rsidR="0081025B" w:rsidRPr="00BD2192">
        <w:rPr>
          <w:rFonts w:ascii="Arial" w:hAnsi="Arial" w:cs="Arial"/>
          <w:lang w:val="cy-GB"/>
        </w:rPr>
        <w:t>anfon yn ôl</w:t>
      </w:r>
      <w:r w:rsidR="0020281F" w:rsidRPr="00BD2192">
        <w:rPr>
          <w:rFonts w:ascii="Arial" w:hAnsi="Arial" w:cs="Arial"/>
          <w:lang w:val="cy-GB"/>
        </w:rPr>
        <w:t>).</w:t>
      </w:r>
    </w:p>
    <w:p w14:paraId="54189FC3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22FF5828" w14:textId="5A588450" w:rsidR="00DD4792" w:rsidRPr="006114BE" w:rsidRDefault="0020281F" w:rsidP="0020281F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t xml:space="preserve">Cleifion sy’n </w:t>
      </w:r>
      <w:proofErr w:type="spellStart"/>
      <w:r w:rsidRPr="00BD2192">
        <w:rPr>
          <w:rFonts w:ascii="Arial" w:hAnsi="Arial" w:cs="Arial"/>
          <w:i/>
          <w:lang w:val="cy-GB"/>
        </w:rPr>
        <w:t>Wladolion</w:t>
      </w:r>
      <w:proofErr w:type="spellEnd"/>
      <w:r w:rsidRPr="00BD2192">
        <w:rPr>
          <w:rFonts w:ascii="Arial" w:hAnsi="Arial" w:cs="Arial"/>
          <w:i/>
          <w:lang w:val="cy-GB"/>
        </w:rPr>
        <w:t xml:space="preserve"> Tramor</w:t>
      </w:r>
    </w:p>
    <w:p w14:paraId="38E5C1C3" w14:textId="7A695D3C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5F219FCB" w14:textId="64113833" w:rsidR="005C2873" w:rsidRPr="00BD2192" w:rsidRDefault="00156670" w:rsidP="0020281F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4.3</w:t>
      </w:r>
      <w:r w:rsidRPr="00BD2192">
        <w:rPr>
          <w:rFonts w:ascii="Arial" w:hAnsi="Arial" w:cs="Arial"/>
        </w:rPr>
        <w:tab/>
      </w:r>
      <w:r w:rsidR="0020281F" w:rsidRPr="00BD2192">
        <w:rPr>
          <w:rFonts w:ascii="Arial" w:hAnsi="Arial" w:cs="Arial"/>
          <w:lang w:val="cy-GB"/>
        </w:rPr>
        <w:t xml:space="preserve">Fe allai’r Swyddfa Gartref fod â ddiddordeb mewn cleifion sy’n </w:t>
      </w:r>
      <w:proofErr w:type="spellStart"/>
      <w:r w:rsidR="0020281F" w:rsidRPr="00BD2192">
        <w:rPr>
          <w:rFonts w:ascii="Arial" w:hAnsi="Arial" w:cs="Arial"/>
          <w:lang w:val="cy-GB"/>
        </w:rPr>
        <w:t>wladolion</w:t>
      </w:r>
      <w:proofErr w:type="spellEnd"/>
      <w:r w:rsidR="0020281F" w:rsidRPr="00BD2192">
        <w:rPr>
          <w:rFonts w:ascii="Arial" w:hAnsi="Arial" w:cs="Arial"/>
          <w:lang w:val="cy-GB"/>
        </w:rPr>
        <w:t xml:space="preserve"> gwledydd y tu allan i’r Deyrnas Unedig yn enwedig rhai sy’n bodloni’r meini prawf ar gyfer eu </w:t>
      </w:r>
      <w:proofErr w:type="spellStart"/>
      <w:r w:rsidR="0020281F" w:rsidRPr="00BD2192">
        <w:rPr>
          <w:rFonts w:ascii="Arial" w:hAnsi="Arial" w:cs="Arial"/>
          <w:lang w:val="cy-GB"/>
        </w:rPr>
        <w:t>hallgludo</w:t>
      </w:r>
      <w:proofErr w:type="spellEnd"/>
      <w:r w:rsidR="0020281F" w:rsidRPr="00BD2192">
        <w:rPr>
          <w:rFonts w:ascii="Arial" w:hAnsi="Arial" w:cs="Arial"/>
          <w:lang w:val="cy-GB"/>
        </w:rPr>
        <w:t xml:space="preserve"> neu sydd â gorchymyn allgludo yn dal i fod yn eu herbyn.</w:t>
      </w:r>
      <w:r w:rsidR="002D527C" w:rsidRPr="006114BE">
        <w:rPr>
          <w:rFonts w:ascii="Arial" w:hAnsi="Arial" w:cs="Arial"/>
        </w:rPr>
        <w:t xml:space="preserve"> </w:t>
      </w:r>
      <w:r w:rsidR="002D527C" w:rsidRPr="00BD2192">
        <w:rPr>
          <w:rFonts w:ascii="Arial" w:hAnsi="Arial" w:cs="Arial"/>
        </w:rPr>
        <w:t xml:space="preserve"> </w:t>
      </w:r>
      <w:r w:rsidR="0020281F" w:rsidRPr="00BD2192">
        <w:rPr>
          <w:rFonts w:ascii="Arial" w:hAnsi="Arial" w:cs="Arial"/>
          <w:lang w:val="cy-GB"/>
        </w:rPr>
        <w:t xml:space="preserve">Er mwyn helpu’r Swyddfa Gartref i gyflawni ei rhwymedigaethau statudol, dylai </w:t>
      </w:r>
      <w:proofErr w:type="spellStart"/>
      <w:r w:rsidR="0020281F" w:rsidRPr="00BD2192">
        <w:rPr>
          <w:rFonts w:ascii="Arial" w:hAnsi="Arial" w:cs="Arial"/>
          <w:lang w:val="cy-GB"/>
        </w:rPr>
        <w:t>RCs</w:t>
      </w:r>
      <w:proofErr w:type="spellEnd"/>
      <w:r w:rsidR="0020281F" w:rsidRPr="00BD2192">
        <w:rPr>
          <w:rFonts w:ascii="Arial" w:hAnsi="Arial" w:cs="Arial"/>
          <w:lang w:val="cy-GB"/>
        </w:rPr>
        <w:t xml:space="preserve"> ac ysbytai gydlynu’r broses o ryddhau’r claf ymhell ymlaen llaw gyda’r Swyddfa Gartref.</w:t>
      </w:r>
      <w:r w:rsidR="002D527C" w:rsidRPr="006114BE">
        <w:rPr>
          <w:rFonts w:ascii="Arial" w:hAnsi="Arial" w:cs="Arial"/>
        </w:rPr>
        <w:t xml:space="preserve"> </w:t>
      </w:r>
      <w:r w:rsidR="002D527C" w:rsidRPr="00BD2192">
        <w:rPr>
          <w:rFonts w:ascii="Arial" w:hAnsi="Arial" w:cs="Arial"/>
        </w:rPr>
        <w:t xml:space="preserve"> </w:t>
      </w:r>
      <w:r w:rsidR="0020281F" w:rsidRPr="00BD2192">
        <w:rPr>
          <w:rFonts w:ascii="Arial" w:hAnsi="Arial" w:cs="Arial"/>
          <w:lang w:val="cy-GB"/>
        </w:rPr>
        <w:t>Dylid cysylltu â’r Tîm arbenigol ar gyfer Troseddwyr sydd ag Anhwylder Meddwl yn y Swyddfa Gartref (</w:t>
      </w:r>
      <w:hyperlink r:id="rId22" w:history="1">
        <w:r w:rsidR="0020281F" w:rsidRPr="00BD2192">
          <w:rPr>
            <w:rStyle w:val="Hyperlink"/>
            <w:rFonts w:ascii="Arial" w:hAnsi="Arial" w:cs="Arial"/>
            <w:color w:val="7030A0"/>
            <w:lang w:val="cy-GB"/>
          </w:rPr>
          <w:t>fnorcmdoenquiries@homeoffice.gov.uk</w:t>
        </w:r>
      </w:hyperlink>
      <w:r w:rsidR="0020281F" w:rsidRPr="00BD2192">
        <w:rPr>
          <w:rFonts w:ascii="Arial" w:hAnsi="Arial" w:cs="Arial"/>
          <w:lang w:val="cy-GB"/>
        </w:rPr>
        <w:t>) pan fo claf ar drywydd rhyddhau a bod cais am ryddhau yn debygol yn y 6-12 mis nesaf.</w:t>
      </w:r>
      <w:r w:rsidR="002D527C" w:rsidRPr="006114BE">
        <w:rPr>
          <w:rFonts w:ascii="Arial" w:hAnsi="Arial" w:cs="Arial"/>
        </w:rPr>
        <w:t xml:space="preserve"> </w:t>
      </w:r>
      <w:r w:rsidR="0020281F" w:rsidRPr="00BD2192">
        <w:rPr>
          <w:rFonts w:ascii="Arial" w:hAnsi="Arial" w:cs="Arial"/>
          <w:lang w:val="cy-GB"/>
        </w:rPr>
        <w:t>Mae hyn yn rhoi amser i’r Swyddfa Gartref gael adroddiadau gan yr RC a</w:t>
      </w:r>
      <w:r w:rsidR="0081025B" w:rsidRPr="00BD2192">
        <w:rPr>
          <w:rFonts w:ascii="Arial" w:hAnsi="Arial" w:cs="Arial"/>
          <w:lang w:val="cy-GB"/>
        </w:rPr>
        <w:t>c</w:t>
      </w:r>
      <w:r w:rsidR="0020281F" w:rsidRPr="00BD2192">
        <w:rPr>
          <w:rFonts w:ascii="Arial" w:hAnsi="Arial" w:cs="Arial"/>
          <w:lang w:val="cy-GB"/>
        </w:rPr>
        <w:t xml:space="preserve"> ystyried yr achos yn llawn, a chaniatáu ar gyfer unrhyw broses apelio.</w:t>
      </w:r>
      <w:r w:rsidR="002D527C" w:rsidRPr="006114BE">
        <w:rPr>
          <w:rFonts w:ascii="Arial" w:hAnsi="Arial" w:cs="Arial"/>
        </w:rPr>
        <w:t xml:space="preserve"> </w:t>
      </w:r>
      <w:r w:rsidR="002D527C" w:rsidRPr="00BD2192">
        <w:rPr>
          <w:rFonts w:ascii="Arial" w:hAnsi="Arial" w:cs="Arial"/>
        </w:rPr>
        <w:t xml:space="preserve"> </w:t>
      </w:r>
    </w:p>
    <w:p w14:paraId="0F490179" w14:textId="77777777" w:rsidR="005C2873" w:rsidRPr="00BD2192" w:rsidRDefault="005C2873" w:rsidP="00763060">
      <w:pPr>
        <w:pStyle w:val="NoSpacing"/>
        <w:jc w:val="both"/>
        <w:rPr>
          <w:rFonts w:ascii="Arial" w:hAnsi="Arial" w:cs="Arial"/>
        </w:rPr>
      </w:pPr>
    </w:p>
    <w:p w14:paraId="372AC248" w14:textId="79CF0E28" w:rsidR="002D527C" w:rsidRPr="00BD2192" w:rsidRDefault="00156670" w:rsidP="00763060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4.4</w:t>
      </w:r>
      <w:r w:rsidRPr="00BD2192">
        <w:rPr>
          <w:rFonts w:ascii="Arial" w:hAnsi="Arial" w:cs="Arial"/>
        </w:rPr>
        <w:tab/>
      </w:r>
      <w:r w:rsidR="0020281F" w:rsidRPr="00BD2192">
        <w:rPr>
          <w:rFonts w:ascii="Arial" w:hAnsi="Arial" w:cs="Arial"/>
          <w:lang w:val="cy-GB"/>
        </w:rPr>
        <w:t xml:space="preserve">Bydd y Swyddfa Gartref yn ceisio cydlynu â’r </w:t>
      </w:r>
      <w:proofErr w:type="spellStart"/>
      <w:r w:rsidR="0020281F" w:rsidRPr="00BD2192">
        <w:rPr>
          <w:rFonts w:ascii="Arial" w:hAnsi="Arial" w:cs="Arial"/>
          <w:lang w:val="cy-GB"/>
        </w:rPr>
        <w:t>RCs</w:t>
      </w:r>
      <w:proofErr w:type="spellEnd"/>
      <w:r w:rsidR="0020281F" w:rsidRPr="00BD2192">
        <w:rPr>
          <w:rFonts w:ascii="Arial" w:hAnsi="Arial" w:cs="Arial"/>
          <w:lang w:val="cy-GB"/>
        </w:rPr>
        <w:t xml:space="preserve"> fel bod y claf, os caiff ei allgludo, yn cael ei gefnogi gan ei dîm gofal ac fe wneir hyn orau drwy </w:t>
      </w:r>
      <w:proofErr w:type="spellStart"/>
      <w:r w:rsidR="0020281F" w:rsidRPr="00BD2192">
        <w:rPr>
          <w:rFonts w:ascii="Arial" w:hAnsi="Arial" w:cs="Arial"/>
          <w:lang w:val="cy-GB"/>
        </w:rPr>
        <w:t>allgludo’n</w:t>
      </w:r>
      <w:proofErr w:type="spellEnd"/>
      <w:r w:rsidR="0020281F" w:rsidRPr="00BD2192">
        <w:rPr>
          <w:rFonts w:ascii="Arial" w:hAnsi="Arial" w:cs="Arial"/>
          <w:lang w:val="cy-GB"/>
        </w:rPr>
        <w:t xml:space="preserve"> uniongyrchol o’r ysbyty er mwyn caniatáu i </w:t>
      </w:r>
      <w:proofErr w:type="spellStart"/>
      <w:r w:rsidR="0020281F" w:rsidRPr="00BD2192">
        <w:rPr>
          <w:rFonts w:ascii="Arial" w:hAnsi="Arial" w:cs="Arial"/>
          <w:lang w:val="cy-GB"/>
        </w:rPr>
        <w:t>RC</w:t>
      </w:r>
      <w:r w:rsidR="007D27AB">
        <w:rPr>
          <w:rFonts w:ascii="Arial" w:hAnsi="Arial" w:cs="Arial"/>
          <w:lang w:val="cy-GB"/>
        </w:rPr>
        <w:t>s</w:t>
      </w:r>
      <w:proofErr w:type="spellEnd"/>
      <w:r w:rsidR="0020281F" w:rsidRPr="00BD2192">
        <w:rPr>
          <w:rFonts w:ascii="Arial" w:hAnsi="Arial" w:cs="Arial"/>
          <w:lang w:val="cy-GB"/>
        </w:rPr>
        <w:t xml:space="preserve"> baratoi’r claf i’w allgludo a lle bo’n briodol, cysylltu â’r cydweithwyr cyfatebo</w:t>
      </w:r>
      <w:r w:rsidR="0081025B" w:rsidRPr="00BD2192">
        <w:rPr>
          <w:rFonts w:ascii="Arial" w:hAnsi="Arial" w:cs="Arial"/>
          <w:lang w:val="cy-GB"/>
        </w:rPr>
        <w:t>l</w:t>
      </w:r>
      <w:r w:rsidR="0020281F" w:rsidRPr="00BD2192">
        <w:rPr>
          <w:rFonts w:ascii="Arial" w:hAnsi="Arial" w:cs="Arial"/>
          <w:lang w:val="cy-GB"/>
        </w:rPr>
        <w:t xml:space="preserve"> iddynt yn y wlad sy’n derbyn.</w:t>
      </w:r>
      <w:r w:rsidR="002D527C" w:rsidRPr="006114BE">
        <w:rPr>
          <w:rFonts w:ascii="Arial" w:hAnsi="Arial" w:cs="Arial"/>
        </w:rPr>
        <w:t xml:space="preserve"> </w:t>
      </w:r>
      <w:r w:rsidR="002D527C" w:rsidRPr="00BD2192">
        <w:rPr>
          <w:rFonts w:ascii="Arial" w:hAnsi="Arial" w:cs="Arial"/>
        </w:rPr>
        <w:t xml:space="preserve"> </w:t>
      </w:r>
      <w:r w:rsidR="0020281F" w:rsidRPr="00BD2192">
        <w:rPr>
          <w:rFonts w:ascii="Arial" w:hAnsi="Arial" w:cs="Arial"/>
          <w:lang w:val="cy-GB"/>
        </w:rPr>
        <w:t>Os na ellir cymryd camau i allgludo o fewn amserlen resymol neu os nad yw’n briodol, bydd cysylltu’n agos â thîm y Swyddfa Gartref yn sicrhau bod yr holl fesurau rheoli cyswllt a diogelu yn cael eu sefydlu cyn rhyddhau’r claf yn y Deyrnas Unedig, gan gynnwys gweithio’n agos ag asiantaethau eraill ym mhrosesau MAPPA (gweler isod).</w:t>
      </w:r>
      <w:r w:rsidR="002D527C" w:rsidRPr="006114BE">
        <w:rPr>
          <w:rFonts w:ascii="Arial" w:hAnsi="Arial" w:cs="Arial"/>
        </w:rPr>
        <w:t xml:space="preserve"> </w:t>
      </w:r>
    </w:p>
    <w:p w14:paraId="01281990" w14:textId="77777777" w:rsidR="002D527C" w:rsidRPr="00BD2192" w:rsidRDefault="002D527C" w:rsidP="00763060">
      <w:pPr>
        <w:pStyle w:val="NoSpacing"/>
        <w:jc w:val="both"/>
        <w:rPr>
          <w:rFonts w:ascii="Arial" w:hAnsi="Arial" w:cs="Arial"/>
          <w:i/>
        </w:rPr>
      </w:pPr>
    </w:p>
    <w:p w14:paraId="21A59861" w14:textId="0243B83B" w:rsidR="00DD4792" w:rsidRPr="00BD2192" w:rsidRDefault="0020281F" w:rsidP="00763060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t xml:space="preserve">Cleifion nad oes ganddynt y Galluedd (ac </w:t>
      </w:r>
      <w:r w:rsidR="007D27AB">
        <w:rPr>
          <w:rFonts w:ascii="Arial" w:hAnsi="Arial" w:cs="Arial"/>
          <w:i/>
          <w:lang w:val="cy-GB"/>
        </w:rPr>
        <w:t>y g</w:t>
      </w:r>
      <w:r w:rsidRPr="00BD2192">
        <w:rPr>
          <w:rFonts w:ascii="Arial" w:hAnsi="Arial" w:cs="Arial"/>
          <w:i/>
          <w:lang w:val="cy-GB"/>
        </w:rPr>
        <w:t>all</w:t>
      </w:r>
      <w:r w:rsidR="007D27AB">
        <w:rPr>
          <w:rFonts w:ascii="Arial" w:hAnsi="Arial" w:cs="Arial"/>
          <w:i/>
          <w:lang w:val="cy-GB"/>
        </w:rPr>
        <w:t xml:space="preserve">ent </w:t>
      </w:r>
      <w:r w:rsidRPr="00BD2192">
        <w:rPr>
          <w:rFonts w:ascii="Arial" w:hAnsi="Arial" w:cs="Arial"/>
          <w:i/>
          <w:lang w:val="cy-GB"/>
        </w:rPr>
        <w:t>fod yn ddarostyngedig i Orchymyn DOLS ar ôl eu rhyddhau)</w:t>
      </w:r>
      <w:r w:rsidR="00DD4792" w:rsidRPr="006114BE">
        <w:rPr>
          <w:rFonts w:ascii="Arial" w:hAnsi="Arial" w:cs="Arial"/>
          <w:i/>
        </w:rPr>
        <w:t xml:space="preserve"> </w:t>
      </w:r>
    </w:p>
    <w:p w14:paraId="68D38A11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16649D4C" w14:textId="71550075" w:rsidR="00DD4792" w:rsidRPr="006114BE" w:rsidRDefault="00156670" w:rsidP="00392444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4.5</w:t>
      </w:r>
      <w:r w:rsidRPr="00BD2192">
        <w:rPr>
          <w:rFonts w:ascii="Arial" w:hAnsi="Arial" w:cs="Arial"/>
        </w:rPr>
        <w:tab/>
      </w:r>
      <w:r w:rsidR="00745D85" w:rsidRPr="00BD2192">
        <w:rPr>
          <w:rFonts w:ascii="Arial" w:hAnsi="Arial" w:cs="Arial"/>
          <w:lang w:val="cy-GB"/>
        </w:rPr>
        <w:t>Mae nifer o gleifion y tybir nad oes ganddynt, ar ôl eu hasesu, y galluedd ac y byddai angen</w:t>
      </w:r>
      <w:r w:rsidR="0081025B" w:rsidRPr="00BD2192">
        <w:rPr>
          <w:rFonts w:ascii="Arial" w:hAnsi="Arial" w:cs="Arial"/>
          <w:lang w:val="cy-GB"/>
        </w:rPr>
        <w:t xml:space="preserve"> </w:t>
      </w:r>
      <w:r w:rsidR="0081025B" w:rsidRPr="00BD2192">
        <w:rPr>
          <w:rFonts w:ascii="Arial" w:hAnsi="Arial" w:cs="Arial"/>
          <w:lang w:val="cy-GB"/>
        </w:rPr>
        <w:t>iddynt</w:t>
      </w:r>
      <w:r w:rsidR="00745D85" w:rsidRPr="00BD2192">
        <w:rPr>
          <w:rFonts w:ascii="Arial" w:hAnsi="Arial" w:cs="Arial"/>
          <w:lang w:val="cy-GB"/>
        </w:rPr>
        <w:t xml:space="preserve">, pe caent eu rhyddhau i’r gymuned, er eu lles gorau, </w:t>
      </w:r>
      <w:r w:rsidR="0081025B" w:rsidRPr="00BD2192">
        <w:rPr>
          <w:rFonts w:ascii="Arial" w:hAnsi="Arial" w:cs="Arial"/>
          <w:lang w:val="cy-GB"/>
        </w:rPr>
        <w:t>g</w:t>
      </w:r>
      <w:r w:rsidR="00745D85" w:rsidRPr="00BD2192">
        <w:rPr>
          <w:rFonts w:ascii="Arial" w:hAnsi="Arial" w:cs="Arial"/>
          <w:lang w:val="cy-GB"/>
        </w:rPr>
        <w:t xml:space="preserve">ael eu goruchwylio’n barhaus mewn cartref gofal preswyl (neu debyg) dan Orchymyn Trefniadau Diogelu wrth Amddifadu o Ryddid (DOLS) </w:t>
      </w:r>
      <w:r w:rsidR="00745D85" w:rsidRPr="00BD2192">
        <w:rPr>
          <w:rFonts w:ascii="Arial" w:hAnsi="Arial" w:cs="Arial"/>
          <w:color w:val="7030A0"/>
          <w:lang w:val="cy-GB"/>
        </w:rPr>
        <w:t>(</w:t>
      </w:r>
      <w:hyperlink r:id="rId23" w:history="1">
        <w:r w:rsidR="00745D85" w:rsidRPr="00BD2192">
          <w:rPr>
            <w:rStyle w:val="Hyperlink"/>
            <w:rFonts w:ascii="Arial" w:hAnsi="Arial" w:cs="Arial"/>
            <w:color w:val="7030A0"/>
            <w:lang w:val="cy-GB"/>
          </w:rPr>
          <w:t>Trefniadau Diogelu wrth Amddifadu o Ryddid</w:t>
        </w:r>
      </w:hyperlink>
      <w:r w:rsidR="00745D85" w:rsidRPr="00BD2192">
        <w:rPr>
          <w:rFonts w:ascii="Arial" w:hAnsi="Arial" w:cs="Arial"/>
          <w:color w:val="7030A0"/>
          <w:lang w:val="cy-GB"/>
        </w:rPr>
        <w:t xml:space="preserve">) </w:t>
      </w:r>
      <w:r w:rsidR="00745D85" w:rsidRPr="00BD2192">
        <w:rPr>
          <w:rFonts w:ascii="Arial" w:hAnsi="Arial" w:cs="Arial"/>
          <w:lang w:val="cy-GB"/>
        </w:rPr>
        <w:t>a wneir dan Ddeddf Galluedd Medd</w:t>
      </w:r>
      <w:r w:rsidR="00392444" w:rsidRPr="00BD2192">
        <w:rPr>
          <w:rFonts w:ascii="Arial" w:hAnsi="Arial" w:cs="Arial"/>
          <w:lang w:val="cy-GB"/>
        </w:rPr>
        <w:t>ylio</w:t>
      </w:r>
      <w:r w:rsidR="00745D85" w:rsidRPr="00BD2192">
        <w:rPr>
          <w:rFonts w:ascii="Arial" w:hAnsi="Arial" w:cs="Arial"/>
          <w:lang w:val="cy-GB"/>
        </w:rPr>
        <w:t>l 2005, oherwydd na allant fyw yn annibynnol heb y cymorth a ddarperir drwy drefniadau o’r fath.</w:t>
      </w:r>
      <w:r w:rsidR="00DD4792" w:rsidRPr="006114BE">
        <w:rPr>
          <w:rFonts w:ascii="Arial" w:hAnsi="Arial" w:cs="Arial"/>
        </w:rPr>
        <w:t xml:space="preserve"> </w:t>
      </w:r>
      <w:r w:rsidR="00745D85" w:rsidRPr="00BD2192">
        <w:rPr>
          <w:rFonts w:ascii="Arial" w:hAnsi="Arial" w:cs="Arial"/>
          <w:lang w:val="cy-GB"/>
        </w:rPr>
        <w:t xml:space="preserve">Wrth ystyried ceisiadau ar gyfer rhyddhau’r cleifion hyn, bydd yr </w:t>
      </w:r>
      <w:proofErr w:type="spellStart"/>
      <w:r w:rsidR="00745D85" w:rsidRPr="00BD2192">
        <w:rPr>
          <w:rFonts w:ascii="Arial" w:hAnsi="Arial" w:cs="Arial"/>
          <w:lang w:val="cy-GB"/>
        </w:rPr>
        <w:t>SoS</w:t>
      </w:r>
      <w:proofErr w:type="spellEnd"/>
      <w:r w:rsidR="00745D85" w:rsidRPr="00BD2192">
        <w:rPr>
          <w:rFonts w:ascii="Arial" w:hAnsi="Arial" w:cs="Arial"/>
          <w:lang w:val="cy-GB"/>
        </w:rPr>
        <w:t xml:space="preserve"> yn ystyried yr amgylchiadau’n ofalus ac yn </w:t>
      </w:r>
      <w:r w:rsidR="00745D85" w:rsidRPr="00BD2192">
        <w:rPr>
          <w:rFonts w:ascii="Arial" w:hAnsi="Arial" w:cs="Arial"/>
          <w:lang w:val="cy-GB"/>
        </w:rPr>
        <w:lastRenderedPageBreak/>
        <w:t>asesu lefel y risg a gyflwyna’r claf ochr yn ochr â’r cynnig i wneud Gorchymyn DOLS.</w:t>
      </w:r>
      <w:r w:rsidR="00E2034E" w:rsidRPr="006114BE">
        <w:rPr>
          <w:rFonts w:ascii="Arial" w:hAnsi="Arial" w:cs="Arial"/>
        </w:rPr>
        <w:t xml:space="preserve"> </w:t>
      </w:r>
      <w:r w:rsidR="00745D85" w:rsidRPr="00BD2192">
        <w:rPr>
          <w:rFonts w:ascii="Arial" w:hAnsi="Arial" w:cs="Arial"/>
          <w:lang w:val="cy-GB"/>
        </w:rPr>
        <w:t xml:space="preserve">Mae manylion pellach y dewisiadau sydd ar gael os nad oes gan gleifion y galluedd i’w gweld </w:t>
      </w:r>
      <w:hyperlink r:id="rId24" w:history="1">
        <w:r w:rsidR="00745D85" w:rsidRPr="00BD2192">
          <w:rPr>
            <w:rStyle w:val="Hyperlink"/>
            <w:rFonts w:ascii="Arial" w:hAnsi="Arial" w:cs="Arial"/>
            <w:color w:val="7030A0"/>
            <w:lang w:val="cy-GB"/>
          </w:rPr>
          <w:t>yma</w:t>
        </w:r>
      </w:hyperlink>
      <w:r w:rsidR="00745D85" w:rsidRPr="00BD2192">
        <w:rPr>
          <w:rFonts w:ascii="Arial" w:hAnsi="Arial" w:cs="Arial"/>
          <w:lang w:val="cy-GB"/>
        </w:rPr>
        <w:t>.</w:t>
      </w:r>
    </w:p>
    <w:p w14:paraId="2CF32E66" w14:textId="57CF57A3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19375B11" w14:textId="77777777" w:rsidR="00EC2F24" w:rsidRPr="00BD2192" w:rsidRDefault="00EC2F24" w:rsidP="00595E87">
      <w:pPr>
        <w:pStyle w:val="NoSpacing"/>
        <w:jc w:val="both"/>
        <w:rPr>
          <w:rFonts w:ascii="Arial" w:hAnsi="Arial" w:cs="Arial"/>
          <w:i/>
          <w:iCs/>
        </w:rPr>
      </w:pPr>
    </w:p>
    <w:p w14:paraId="4861EF17" w14:textId="3A2699C3" w:rsidR="003B724A" w:rsidRPr="006114BE" w:rsidRDefault="00D9243A" w:rsidP="00D9243A">
      <w:pPr>
        <w:pStyle w:val="NoSpacing"/>
        <w:jc w:val="both"/>
        <w:rPr>
          <w:rFonts w:ascii="Arial" w:hAnsi="Arial" w:cs="Arial"/>
          <w:i/>
          <w:iCs/>
        </w:rPr>
      </w:pPr>
      <w:r w:rsidRPr="00BD2192">
        <w:rPr>
          <w:rFonts w:ascii="Arial" w:hAnsi="Arial" w:cs="Arial"/>
          <w:i/>
          <w:iCs/>
          <w:lang w:val="cy-GB"/>
        </w:rPr>
        <w:t>Eithafwyr</w:t>
      </w:r>
    </w:p>
    <w:p w14:paraId="51D66A98" w14:textId="77777777" w:rsidR="00A7408B" w:rsidRPr="00BD2192" w:rsidRDefault="00A7408B" w:rsidP="00595E87">
      <w:pPr>
        <w:pStyle w:val="NoSpacing"/>
        <w:jc w:val="both"/>
        <w:rPr>
          <w:rFonts w:ascii="Arial" w:hAnsi="Arial" w:cs="Arial"/>
          <w:i/>
          <w:iCs/>
        </w:rPr>
      </w:pPr>
    </w:p>
    <w:p w14:paraId="2316CA79" w14:textId="7A264B0E" w:rsidR="00A7408B" w:rsidRPr="006114BE" w:rsidRDefault="00595E87" w:rsidP="00B55970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eastAsia="Times New Roman" w:hAnsi="Arial" w:cs="Arial"/>
        </w:rPr>
        <w:t>4.6</w:t>
      </w:r>
      <w:r w:rsidRPr="00BD2192">
        <w:rPr>
          <w:rFonts w:ascii="Arial" w:eastAsia="Times New Roman" w:hAnsi="Arial" w:cs="Arial"/>
        </w:rPr>
        <w:tab/>
      </w:r>
      <w:r w:rsidR="00D9243A" w:rsidRPr="00BD2192">
        <w:rPr>
          <w:rFonts w:ascii="Arial" w:eastAsia="Times New Roman" w:hAnsi="Arial" w:cs="Arial"/>
          <w:lang w:val="cy-GB"/>
        </w:rPr>
        <w:t xml:space="preserve">Mae rhai cleifion sydd dan gyfyngiadau sydd naill wedi cael eu heuogfarnu am drosedd terfysgol (TACT) neu sydd wedi dod i sylw asiantaethau sy’n gysylltiedig â’r strategaeth </w:t>
      </w:r>
      <w:proofErr w:type="spellStart"/>
      <w:r w:rsidR="00B55970" w:rsidRPr="00BD2192">
        <w:rPr>
          <w:rFonts w:ascii="Arial" w:eastAsia="Times New Roman" w:hAnsi="Arial" w:cs="Arial"/>
          <w:lang w:val="cy-GB"/>
        </w:rPr>
        <w:t>Prevent</w:t>
      </w:r>
      <w:proofErr w:type="spellEnd"/>
      <w:r w:rsidR="00D9243A" w:rsidRPr="00BD2192">
        <w:rPr>
          <w:rFonts w:ascii="Arial" w:eastAsia="Times New Roman" w:hAnsi="Arial" w:cs="Arial"/>
          <w:lang w:val="cy-GB"/>
        </w:rPr>
        <w:t xml:space="preserve"> am reswm arall.</w:t>
      </w:r>
      <w:r w:rsidR="00555A0B" w:rsidRPr="006114BE">
        <w:rPr>
          <w:rFonts w:ascii="Arial" w:eastAsia="Times New Roman" w:hAnsi="Arial" w:cs="Arial"/>
        </w:rPr>
        <w:t xml:space="preserve"> </w:t>
      </w:r>
      <w:r w:rsidR="00D9243A" w:rsidRPr="00BD2192">
        <w:rPr>
          <w:rFonts w:ascii="Arial" w:eastAsia="Times New Roman" w:hAnsi="Arial" w:cs="Arial"/>
          <w:lang w:val="cy-GB"/>
        </w:rPr>
        <w:t xml:space="preserve">Yn yr achosion hyn, bydd yr RC wedi cael llythyr gyda </w:t>
      </w:r>
      <w:r w:rsidR="00B55970" w:rsidRPr="00BD2192">
        <w:rPr>
          <w:rFonts w:ascii="Arial" w:eastAsia="Times New Roman" w:hAnsi="Arial" w:cs="Arial"/>
          <w:lang w:val="cy-GB"/>
        </w:rPr>
        <w:t>‘</w:t>
      </w:r>
      <w:r w:rsidR="00BD2192" w:rsidRPr="00BD2192">
        <w:rPr>
          <w:rFonts w:ascii="Arial" w:eastAsia="Times New Roman" w:hAnsi="Arial" w:cs="Arial"/>
          <w:lang w:val="cy-GB"/>
        </w:rPr>
        <w:t>Math</w:t>
      </w:r>
      <w:r w:rsidR="00B55970" w:rsidRPr="00BD2192">
        <w:rPr>
          <w:rFonts w:ascii="Arial" w:eastAsia="Times New Roman" w:hAnsi="Arial" w:cs="Arial"/>
          <w:lang w:val="cy-GB"/>
        </w:rPr>
        <w:t xml:space="preserve"> o Eiriau’ </w:t>
      </w:r>
      <w:proofErr w:type="spellStart"/>
      <w:r w:rsidR="00B55970" w:rsidRPr="00BD2192">
        <w:rPr>
          <w:rFonts w:ascii="Arial" w:eastAsia="Times New Roman" w:hAnsi="Arial" w:cs="Arial"/>
          <w:lang w:val="cy-GB"/>
        </w:rPr>
        <w:t>datgeladwy</w:t>
      </w:r>
      <w:proofErr w:type="spellEnd"/>
      <w:r w:rsidR="00B55970" w:rsidRPr="00BD2192">
        <w:rPr>
          <w:rFonts w:ascii="Arial" w:eastAsia="Times New Roman" w:hAnsi="Arial" w:cs="Arial"/>
          <w:lang w:val="cy-GB"/>
        </w:rPr>
        <w:t xml:space="preserve"> a fydd wedi amlinellu natur y pryderon ac a fydd wedi nodi </w:t>
      </w:r>
      <w:r w:rsidR="00B55970" w:rsidRPr="00BD2192">
        <w:rPr>
          <w:rFonts w:ascii="Arial" w:hAnsi="Arial" w:cs="Arial"/>
          <w:lang w:val="cy-GB"/>
        </w:rPr>
        <w:t xml:space="preserve">cyfrifoldebau asiantaethau dan MAPPA a </w:t>
      </w:r>
      <w:proofErr w:type="spellStart"/>
      <w:r w:rsidR="00B55970" w:rsidRPr="00BD2192">
        <w:rPr>
          <w:rFonts w:ascii="Arial" w:hAnsi="Arial" w:cs="Arial"/>
          <w:lang w:val="cy-GB"/>
        </w:rPr>
        <w:t>Prevent</w:t>
      </w:r>
      <w:proofErr w:type="spellEnd"/>
      <w:r w:rsidR="00B55970" w:rsidRPr="00BD2192">
        <w:rPr>
          <w:rFonts w:ascii="Arial" w:hAnsi="Arial" w:cs="Arial"/>
          <w:lang w:val="cy-GB"/>
        </w:rPr>
        <w:t xml:space="preserve"> i ddelio â’r achosion hyn.</w:t>
      </w:r>
      <w:r w:rsidR="00372B1B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hAnsi="Arial" w:cs="Arial"/>
          <w:lang w:val="cy-GB"/>
        </w:rPr>
        <w:t>Bydd MHCS yn rhoi ystyriaeth i’r risgiau y mae troseddwyr o’r fath yn eu peri a</w:t>
      </w:r>
      <w:r w:rsidR="007D27AB">
        <w:rPr>
          <w:rFonts w:ascii="Arial" w:hAnsi="Arial" w:cs="Arial"/>
          <w:lang w:val="cy-GB"/>
        </w:rPr>
        <w:t xml:space="preserve"> sut </w:t>
      </w:r>
      <w:r w:rsidR="00B55970" w:rsidRPr="00BD2192">
        <w:rPr>
          <w:rFonts w:ascii="Arial" w:hAnsi="Arial" w:cs="Arial"/>
          <w:lang w:val="cy-GB"/>
        </w:rPr>
        <w:t>mae hyn yn gysylltiedig ag anhwylder meddwl y claf wrth wneud unrhyw benderfyniad ynglŷn â rhyddhau ac fe allai hysbysu cydweithwyr plismona Gwrthderfysgaeth ac asiantaethau partner ynglŷn â’r cais.</w:t>
      </w:r>
    </w:p>
    <w:p w14:paraId="781A34D3" w14:textId="77777777" w:rsidR="00901137" w:rsidRPr="00BD2192" w:rsidRDefault="00901137" w:rsidP="00763060">
      <w:pPr>
        <w:pStyle w:val="NoSpacing"/>
        <w:jc w:val="both"/>
        <w:rPr>
          <w:rFonts w:ascii="Arial" w:hAnsi="Arial" w:cs="Arial"/>
        </w:rPr>
      </w:pPr>
    </w:p>
    <w:p w14:paraId="0847C4F7" w14:textId="489092A4" w:rsidR="00DD4792" w:rsidRPr="00BD2192" w:rsidRDefault="00B55970" w:rsidP="00B55970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  <w:lang w:eastAsia="en-GB"/>
        </w:rPr>
      </w:pPr>
      <w:bookmarkStart w:id="4" w:name="Applications"/>
      <w:r w:rsidRPr="00BD2192">
        <w:rPr>
          <w:rFonts w:ascii="Arial" w:hAnsi="Arial" w:cs="Arial"/>
          <w:u w:val="single"/>
          <w:lang w:val="cy-GB" w:eastAsia="en-GB"/>
        </w:rPr>
        <w:t>Ceisiadau am Ryddhau</w:t>
      </w:r>
      <w:r w:rsidR="00DD4792" w:rsidRPr="006114BE">
        <w:rPr>
          <w:rFonts w:ascii="Arial" w:hAnsi="Arial" w:cs="Arial"/>
          <w:u w:val="single"/>
          <w:lang w:eastAsia="en-GB"/>
        </w:rPr>
        <w:t xml:space="preserve"> </w:t>
      </w:r>
    </w:p>
    <w:bookmarkEnd w:id="4"/>
    <w:p w14:paraId="5EDD2996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  <w:lang w:eastAsia="en-GB"/>
        </w:rPr>
      </w:pPr>
    </w:p>
    <w:p w14:paraId="347B0A23" w14:textId="6C092F90" w:rsidR="00DD4792" w:rsidRPr="00BD2192" w:rsidRDefault="00156670" w:rsidP="00763060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hAnsi="Arial" w:cs="Arial"/>
          <w:lang w:eastAsia="en-GB"/>
        </w:rPr>
        <w:t>5.1</w:t>
      </w:r>
      <w:r w:rsidRPr="00BD2192">
        <w:rPr>
          <w:rFonts w:ascii="Arial" w:hAnsi="Arial" w:cs="Arial"/>
          <w:lang w:eastAsia="en-GB"/>
        </w:rPr>
        <w:tab/>
      </w:r>
      <w:r w:rsidR="00B55970" w:rsidRPr="00BD2192">
        <w:rPr>
          <w:rFonts w:ascii="Arial" w:hAnsi="Arial" w:cs="Arial"/>
          <w:lang w:val="cy-GB" w:eastAsia="en-GB"/>
        </w:rPr>
        <w:t xml:space="preserve">Mae’r </w:t>
      </w:r>
      <w:proofErr w:type="spellStart"/>
      <w:r w:rsidR="00B55970" w:rsidRPr="00BD2192">
        <w:rPr>
          <w:rFonts w:ascii="Arial" w:hAnsi="Arial" w:cs="Arial"/>
          <w:lang w:val="cy-GB" w:eastAsia="en-GB"/>
        </w:rPr>
        <w:t>SoS</w:t>
      </w:r>
      <w:proofErr w:type="spellEnd"/>
      <w:r w:rsidR="00B55970" w:rsidRPr="00BD2192">
        <w:rPr>
          <w:rFonts w:ascii="Arial" w:hAnsi="Arial" w:cs="Arial"/>
          <w:lang w:val="cy-GB" w:eastAsia="en-GB"/>
        </w:rPr>
        <w:t xml:space="preserve"> yn derbyn y bydd iechyd meddwl y rhan fwyaf o gleifion, ar ryw adeg yn eu triniaeth, yn gwella i’r pwynt lle ystyrir bod y risg a berant yn ddigon isel i alluogi iddynt gael eu rhyddhau yn ddiogel i’r gymuned (gydag amodau).</w:t>
      </w:r>
      <w:r w:rsidR="00E27B77" w:rsidRPr="006114BE">
        <w:rPr>
          <w:rFonts w:ascii="Arial" w:hAnsi="Arial" w:cs="Arial"/>
          <w:lang w:eastAsia="en-GB"/>
        </w:rPr>
        <w:t xml:space="preserve"> </w:t>
      </w:r>
    </w:p>
    <w:p w14:paraId="05C0BBE1" w14:textId="77777777" w:rsidR="00C42B34" w:rsidRPr="00BD2192" w:rsidRDefault="00C42B34" w:rsidP="00763060">
      <w:pPr>
        <w:pStyle w:val="NoSpacing"/>
        <w:jc w:val="both"/>
        <w:rPr>
          <w:rFonts w:ascii="Arial" w:hAnsi="Arial" w:cs="Arial"/>
          <w:i/>
        </w:rPr>
      </w:pPr>
    </w:p>
    <w:p w14:paraId="6F40BC80" w14:textId="00620D58" w:rsidR="00DD4792" w:rsidRPr="006114BE" w:rsidRDefault="00B55970" w:rsidP="00B55970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t>Y Ffurflen Gais Safonol</w:t>
      </w:r>
    </w:p>
    <w:p w14:paraId="218C67E6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227A9D86" w14:textId="30D7BB8D" w:rsidR="00DD4792" w:rsidRPr="00BD2192" w:rsidRDefault="00156670" w:rsidP="00763060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5.2</w:t>
      </w:r>
      <w:r w:rsidRPr="00BD2192">
        <w:rPr>
          <w:rFonts w:ascii="Arial" w:hAnsi="Arial" w:cs="Arial"/>
        </w:rPr>
        <w:tab/>
      </w:r>
      <w:r w:rsidR="00B55970" w:rsidRPr="00BD2192">
        <w:rPr>
          <w:rFonts w:ascii="Arial" w:hAnsi="Arial" w:cs="Arial"/>
          <w:lang w:val="cy-GB"/>
        </w:rPr>
        <w:t xml:space="preserve">I helpu i sicrhau bod yr </w:t>
      </w:r>
      <w:proofErr w:type="spellStart"/>
      <w:r w:rsidR="00B55970" w:rsidRPr="00BD2192">
        <w:rPr>
          <w:rFonts w:ascii="Arial" w:hAnsi="Arial" w:cs="Arial"/>
          <w:lang w:val="cy-GB"/>
        </w:rPr>
        <w:t>SoS</w:t>
      </w:r>
      <w:proofErr w:type="spellEnd"/>
      <w:r w:rsidR="00B55970" w:rsidRPr="00BD2192">
        <w:rPr>
          <w:rFonts w:ascii="Arial" w:hAnsi="Arial" w:cs="Arial"/>
          <w:lang w:val="cy-GB"/>
        </w:rPr>
        <w:t xml:space="preserve"> yn cael yr holl wybodaeth angenrheidiol i wneud penderfyniad, mae </w:t>
      </w:r>
      <w:hyperlink r:id="rId25" w:history="1">
        <w:r w:rsidR="00B55970" w:rsidRPr="00BD2192">
          <w:rPr>
            <w:rStyle w:val="Hyperlink"/>
            <w:rFonts w:ascii="Arial" w:hAnsi="Arial" w:cs="Arial"/>
            <w:color w:val="7030A0"/>
            <w:lang w:val="cy-GB"/>
          </w:rPr>
          <w:t>ffurflen gais</w:t>
        </w:r>
      </w:hyperlink>
      <w:r w:rsidR="00B55970" w:rsidRPr="00BD2192">
        <w:rPr>
          <w:rFonts w:ascii="Arial" w:hAnsi="Arial" w:cs="Arial"/>
          <w:lang w:val="cy-GB"/>
        </w:rPr>
        <w:t xml:space="preserve"> ar gyfer rhyddhau ar gael i </w:t>
      </w:r>
      <w:proofErr w:type="spellStart"/>
      <w:r w:rsidR="00B55970" w:rsidRPr="00BD2192">
        <w:rPr>
          <w:rFonts w:ascii="Arial" w:hAnsi="Arial" w:cs="Arial"/>
          <w:lang w:val="cy-GB"/>
        </w:rPr>
        <w:t>RCs</w:t>
      </w:r>
      <w:proofErr w:type="spellEnd"/>
      <w:r w:rsidR="00B55970" w:rsidRPr="00BD2192">
        <w:rPr>
          <w:rFonts w:ascii="Arial" w:hAnsi="Arial" w:cs="Arial"/>
          <w:lang w:val="cy-GB"/>
        </w:rPr>
        <w:t xml:space="preserve"> ei defnyddio.</w:t>
      </w:r>
      <w:r w:rsidR="00DD4792" w:rsidRPr="006114BE">
        <w:rPr>
          <w:rFonts w:ascii="Arial" w:hAnsi="Arial" w:cs="Arial"/>
        </w:rPr>
        <w:t xml:space="preserve"> </w:t>
      </w:r>
    </w:p>
    <w:p w14:paraId="101A7A80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  <w:lang w:eastAsia="en-GB"/>
        </w:rPr>
      </w:pPr>
    </w:p>
    <w:p w14:paraId="14519E39" w14:textId="1FB46DEF" w:rsidR="00DD4792" w:rsidRPr="006114BE" w:rsidRDefault="00B55970" w:rsidP="00B55970">
      <w:pPr>
        <w:pStyle w:val="NoSpacing"/>
        <w:jc w:val="both"/>
        <w:rPr>
          <w:rFonts w:ascii="Arial" w:hAnsi="Arial" w:cs="Arial"/>
          <w:i/>
          <w:iCs/>
          <w:lang w:eastAsia="en-GB"/>
        </w:rPr>
      </w:pPr>
      <w:r w:rsidRPr="00BD2192">
        <w:rPr>
          <w:rFonts w:ascii="Arial" w:hAnsi="Arial" w:cs="Arial"/>
          <w:i/>
          <w:iCs/>
          <w:lang w:val="cy-GB" w:eastAsia="en-GB"/>
        </w:rPr>
        <w:t>Asesu risg</w:t>
      </w:r>
    </w:p>
    <w:p w14:paraId="63A4C025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  <w:lang w:eastAsia="en-GB"/>
        </w:rPr>
      </w:pPr>
    </w:p>
    <w:p w14:paraId="5B94E944" w14:textId="42C7781A" w:rsidR="004F1077" w:rsidRPr="00BD2192" w:rsidRDefault="00156670" w:rsidP="00763060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eastAsia="en-GB"/>
        </w:rPr>
        <w:t>5.3</w:t>
      </w:r>
      <w:r w:rsidR="0074737C" w:rsidRPr="00BD2192">
        <w:rPr>
          <w:rFonts w:ascii="Arial" w:hAnsi="Arial" w:cs="Arial"/>
          <w:lang w:eastAsia="en-GB"/>
        </w:rPr>
        <w:tab/>
      </w:r>
      <w:r w:rsidR="00B55970" w:rsidRPr="00BD2192">
        <w:rPr>
          <w:rFonts w:ascii="Arial" w:hAnsi="Arial" w:cs="Arial"/>
          <w:lang w:val="cy-GB" w:eastAsia="en-GB"/>
        </w:rPr>
        <w:t xml:space="preserve">Mae swyddogion yn MHCS yn gwneud penderfyniadau ar geisiadau ar ôl gwneud </w:t>
      </w:r>
      <w:r w:rsidR="00B55970" w:rsidRPr="00BD2192">
        <w:rPr>
          <w:rFonts w:ascii="Arial" w:hAnsi="Arial" w:cs="Arial"/>
          <w:lang w:val="cy-GB"/>
        </w:rPr>
        <w:t>asesiad risg o’r cynnig.</w:t>
      </w:r>
      <w:r w:rsidR="00DD4792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hAnsi="Arial" w:cs="Arial"/>
          <w:lang w:val="cy-GB"/>
        </w:rPr>
        <w:t xml:space="preserve">Mae’r system hon yn helpu i sicrhau bod yr </w:t>
      </w:r>
      <w:proofErr w:type="spellStart"/>
      <w:r w:rsidR="00B55970" w:rsidRPr="00BD2192">
        <w:rPr>
          <w:rFonts w:ascii="Arial" w:hAnsi="Arial" w:cs="Arial"/>
          <w:lang w:val="cy-GB"/>
        </w:rPr>
        <w:t>SoS</w:t>
      </w:r>
      <w:proofErr w:type="spellEnd"/>
      <w:r w:rsidR="00B55970" w:rsidRPr="00BD2192">
        <w:rPr>
          <w:rFonts w:ascii="Arial" w:hAnsi="Arial" w:cs="Arial"/>
          <w:lang w:val="cy-GB"/>
        </w:rPr>
        <w:t xml:space="preserve"> yn gwneud penderfyniadau sy’n adlewyrchu’r angen i ddiogelu’r cyhoedd, gan gydnabod ar yr un pryd hawliau cleifion i gael triniaeth ar gyfer eu hanhwylderau meddwl dan yr MHA.</w:t>
      </w:r>
      <w:r w:rsidR="00DD4792" w:rsidRPr="006114BE">
        <w:rPr>
          <w:rFonts w:ascii="Arial" w:hAnsi="Arial" w:cs="Arial"/>
        </w:rPr>
        <w:t xml:space="preserve"> </w:t>
      </w:r>
    </w:p>
    <w:p w14:paraId="106A30F3" w14:textId="77777777" w:rsidR="004F1077" w:rsidRPr="00BD2192" w:rsidRDefault="004F1077" w:rsidP="00763060">
      <w:pPr>
        <w:pStyle w:val="NoSpacing"/>
        <w:jc w:val="both"/>
        <w:rPr>
          <w:rFonts w:ascii="Arial" w:hAnsi="Arial" w:cs="Arial"/>
        </w:rPr>
      </w:pPr>
    </w:p>
    <w:p w14:paraId="7A2330BB" w14:textId="7A2275A2" w:rsidR="00DD4792" w:rsidRPr="006114BE" w:rsidRDefault="00B55970" w:rsidP="00B55970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5" w:name="Types2"/>
      <w:r w:rsidRPr="00BD2192">
        <w:rPr>
          <w:rFonts w:ascii="Arial" w:hAnsi="Arial" w:cs="Arial"/>
          <w:u w:val="single"/>
          <w:lang w:val="cy-GB"/>
        </w:rPr>
        <w:t>Mathau o Ryddhau</w:t>
      </w:r>
    </w:p>
    <w:bookmarkEnd w:id="5"/>
    <w:p w14:paraId="773D76C2" w14:textId="77777777" w:rsidR="00CE503F" w:rsidRPr="00BD2192" w:rsidRDefault="00CE503F" w:rsidP="00763060">
      <w:pPr>
        <w:pStyle w:val="NoSpacing"/>
        <w:jc w:val="both"/>
        <w:rPr>
          <w:rFonts w:ascii="Arial" w:hAnsi="Arial" w:cs="Arial"/>
          <w:iCs/>
        </w:rPr>
      </w:pPr>
    </w:p>
    <w:p w14:paraId="0E72CAAD" w14:textId="71B8BB4C" w:rsidR="32AE27AD" w:rsidRPr="006114BE" w:rsidRDefault="0074737C" w:rsidP="00B55970">
      <w:pPr>
        <w:pStyle w:val="NoSpacing"/>
        <w:jc w:val="both"/>
        <w:rPr>
          <w:rFonts w:ascii="Arial" w:eastAsia="Calibri" w:hAnsi="Arial" w:cs="Arial"/>
        </w:rPr>
      </w:pPr>
      <w:r w:rsidRPr="00BD2192">
        <w:rPr>
          <w:rFonts w:ascii="Arial" w:hAnsi="Arial" w:cs="Arial"/>
        </w:rPr>
        <w:t>6.1</w:t>
      </w:r>
      <w:r w:rsidRPr="00BD2192">
        <w:rPr>
          <w:rFonts w:ascii="Arial" w:hAnsi="Arial" w:cs="Arial"/>
        </w:rPr>
        <w:tab/>
      </w:r>
      <w:r w:rsidR="00B55970" w:rsidRPr="00BD2192">
        <w:rPr>
          <w:rFonts w:ascii="Arial" w:hAnsi="Arial" w:cs="Arial"/>
          <w:lang w:val="cy-GB"/>
        </w:rPr>
        <w:t>Mae pŵer yr Ysgrifennydd Gwladol i ryddhau a geir yn adran 42 yr MHA yn eang iawn.</w:t>
      </w:r>
      <w:r w:rsidR="003B11B7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hAnsi="Arial" w:cs="Arial"/>
          <w:lang w:val="cy-GB"/>
        </w:rPr>
        <w:t xml:space="preserve">Mae Adran 42(2) yn caniatáu rhyddhau absoliwt ac amodol dewisol os cred yr </w:t>
      </w:r>
      <w:proofErr w:type="spellStart"/>
      <w:r w:rsidR="00B55970" w:rsidRPr="00BD2192">
        <w:rPr>
          <w:rFonts w:ascii="Arial" w:hAnsi="Arial" w:cs="Arial"/>
          <w:lang w:val="cy-GB"/>
        </w:rPr>
        <w:t>SoS</w:t>
      </w:r>
      <w:proofErr w:type="spellEnd"/>
      <w:r w:rsidR="00B55970" w:rsidRPr="00BD2192">
        <w:rPr>
          <w:rFonts w:ascii="Arial" w:hAnsi="Arial" w:cs="Arial"/>
          <w:lang w:val="cy-GB"/>
        </w:rPr>
        <w:t xml:space="preserve"> bod hynny’n addas.</w:t>
      </w:r>
      <w:r w:rsidR="003B11B7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hAnsi="Arial" w:cs="Arial"/>
          <w:lang w:val="cy-GB"/>
        </w:rPr>
        <w:t>Fel yr eglurir uchod, ni chaniateir i’r pwerau hyn ond gael eu hymarfer o safbwynt amrediad o ffactorau sydd wedi’u datgan yn y polisi hwn, ond nid yw’r meini prawf hyn yn gyflawn.</w:t>
      </w:r>
      <w:r w:rsidR="0026235D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hAnsi="Arial" w:cs="Arial"/>
          <w:lang w:val="cy-GB"/>
        </w:rPr>
        <w:t xml:space="preserve">Dylid nodi i ddechrau nad yw’r </w:t>
      </w:r>
      <w:proofErr w:type="spellStart"/>
      <w:r w:rsidR="00B55970" w:rsidRPr="00BD2192">
        <w:rPr>
          <w:rFonts w:ascii="Arial" w:hAnsi="Arial" w:cs="Arial"/>
          <w:lang w:val="cy-GB"/>
        </w:rPr>
        <w:t>SoS</w:t>
      </w:r>
      <w:proofErr w:type="spellEnd"/>
      <w:r w:rsidR="00B55970" w:rsidRPr="00BD2192">
        <w:rPr>
          <w:rFonts w:ascii="Arial" w:hAnsi="Arial" w:cs="Arial"/>
          <w:lang w:val="cy-GB"/>
        </w:rPr>
        <w:t xml:space="preserve"> yn rhwym wrth y meini prawf a geir yn adran 72 neu 73 o’r MHA (Pwerau tribiwnlys i ryddhau cleifion sydd dan gyfyngiadau) wrth ymarfer y pŵer dan adran 42, fodd bynnag, rhoddir ystyriaeth ddyledus i’r meini prawf hynny wrth ystyried ceisiadau.</w:t>
      </w:r>
      <w:r w:rsidR="00613B73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hAnsi="Arial" w:cs="Arial"/>
          <w:lang w:val="cy-GB"/>
        </w:rPr>
        <w:t>Dylid nodi y gall ceisiadau neu atgyfeiriadau i’r Tribiwnlys gydredeg ond bydd y penderfyniad cyntaf, os penderfynir rhyddhau, yn cymryd blaenoriaeth a bydd y cais arall yn methu’n awtomatig.</w:t>
      </w:r>
      <w:r w:rsidR="00094FBE" w:rsidRPr="006114BE">
        <w:rPr>
          <w:rFonts w:ascii="Arial" w:hAnsi="Arial" w:cs="Arial"/>
        </w:rPr>
        <w:t xml:space="preserve"> </w:t>
      </w:r>
      <w:r w:rsidR="00B55970" w:rsidRPr="00BD2192">
        <w:rPr>
          <w:rFonts w:ascii="Arial" w:eastAsia="Calibri" w:hAnsi="Arial" w:cs="Arial"/>
          <w:lang w:val="cy-GB"/>
        </w:rPr>
        <w:t xml:space="preserve">Bydd yr </w:t>
      </w:r>
      <w:proofErr w:type="spellStart"/>
      <w:r w:rsidR="00B55970" w:rsidRPr="00BD2192">
        <w:rPr>
          <w:rFonts w:ascii="Arial" w:eastAsia="Calibri" w:hAnsi="Arial" w:cs="Arial"/>
          <w:lang w:val="cy-GB"/>
        </w:rPr>
        <w:t>SoS</w:t>
      </w:r>
      <w:proofErr w:type="spellEnd"/>
      <w:r w:rsidR="00B55970" w:rsidRPr="00BD2192">
        <w:rPr>
          <w:rFonts w:ascii="Arial" w:eastAsia="Calibri" w:hAnsi="Arial" w:cs="Arial"/>
          <w:lang w:val="cy-GB"/>
        </w:rPr>
        <w:t xml:space="preserve"> hefyd yn ystyried amgylchiadau eraill os credant ei bod yn briodol rhyddhau claf.</w:t>
      </w:r>
    </w:p>
    <w:p w14:paraId="604D40F2" w14:textId="77777777" w:rsidR="00CE503F" w:rsidRPr="00BD2192" w:rsidRDefault="00CE503F" w:rsidP="00763060">
      <w:pPr>
        <w:pStyle w:val="NoSpacing"/>
        <w:jc w:val="both"/>
        <w:rPr>
          <w:rFonts w:ascii="Arial" w:hAnsi="Arial" w:cs="Arial"/>
          <w:i/>
        </w:rPr>
      </w:pPr>
    </w:p>
    <w:p w14:paraId="1AFFB992" w14:textId="41FC30EF" w:rsidR="00322D3C" w:rsidRPr="006114BE" w:rsidRDefault="00B55970" w:rsidP="00B55970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t>Amod</w:t>
      </w:r>
      <w:r w:rsidR="007D27AB">
        <w:rPr>
          <w:rFonts w:ascii="Arial" w:hAnsi="Arial" w:cs="Arial"/>
          <w:i/>
          <w:lang w:val="cy-GB"/>
        </w:rPr>
        <w:t>au</w:t>
      </w:r>
    </w:p>
    <w:p w14:paraId="52BB93DE" w14:textId="77777777" w:rsidR="000F4059" w:rsidRPr="00BD2192" w:rsidRDefault="000F4059" w:rsidP="00763060">
      <w:pPr>
        <w:pStyle w:val="NoSpacing"/>
        <w:jc w:val="both"/>
        <w:rPr>
          <w:rFonts w:ascii="Arial" w:hAnsi="Arial" w:cs="Arial"/>
          <w:i/>
        </w:rPr>
      </w:pPr>
    </w:p>
    <w:p w14:paraId="0E5C82A6" w14:textId="03C3DA76" w:rsidR="00B0162F" w:rsidRPr="006114BE" w:rsidRDefault="0074737C" w:rsidP="00B55970">
      <w:pPr>
        <w:pStyle w:val="NoSpacing"/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iCs/>
        </w:rPr>
        <w:t>6.2</w:t>
      </w:r>
      <w:r w:rsidRPr="00BD2192">
        <w:rPr>
          <w:rFonts w:ascii="Arial" w:hAnsi="Arial" w:cs="Arial"/>
          <w:iCs/>
        </w:rPr>
        <w:tab/>
      </w:r>
      <w:r w:rsidR="00B55970" w:rsidRPr="00BD2192">
        <w:rPr>
          <w:rFonts w:ascii="Arial" w:hAnsi="Arial" w:cs="Arial"/>
          <w:iCs/>
          <w:lang w:val="cy-GB"/>
        </w:rPr>
        <w:t xml:space="preserve">Er mwyn cytuno </w:t>
      </w:r>
      <w:r w:rsidR="007D27AB">
        <w:rPr>
          <w:rFonts w:ascii="Arial" w:hAnsi="Arial" w:cs="Arial"/>
          <w:iCs/>
          <w:lang w:val="cy-GB"/>
        </w:rPr>
        <w:t>i</w:t>
      </w:r>
      <w:r w:rsidR="00B55970" w:rsidRPr="00BD2192">
        <w:rPr>
          <w:rFonts w:ascii="Arial" w:hAnsi="Arial" w:cs="Arial"/>
          <w:iCs/>
          <w:lang w:val="cy-GB"/>
        </w:rPr>
        <w:t xml:space="preserve"> ryddha</w:t>
      </w:r>
      <w:r w:rsidR="00BD2192" w:rsidRPr="00BD2192">
        <w:rPr>
          <w:rFonts w:ascii="Arial" w:hAnsi="Arial" w:cs="Arial"/>
          <w:iCs/>
          <w:lang w:val="cy-GB"/>
        </w:rPr>
        <w:t>u</w:t>
      </w:r>
      <w:r w:rsidR="00B55970" w:rsidRPr="00BD2192">
        <w:rPr>
          <w:rFonts w:ascii="Arial" w:hAnsi="Arial" w:cs="Arial"/>
          <w:iCs/>
          <w:lang w:val="cy-GB"/>
        </w:rPr>
        <w:t xml:space="preserve"> ag amodau, rhaid i’r </w:t>
      </w:r>
      <w:proofErr w:type="spellStart"/>
      <w:r w:rsidR="00B55970" w:rsidRPr="00BD2192">
        <w:rPr>
          <w:rFonts w:ascii="Arial" w:hAnsi="Arial" w:cs="Arial"/>
          <w:iCs/>
          <w:lang w:val="cy-GB"/>
        </w:rPr>
        <w:t>SoS</w:t>
      </w:r>
      <w:proofErr w:type="spellEnd"/>
      <w:r w:rsidR="00B55970" w:rsidRPr="00BD2192">
        <w:rPr>
          <w:rFonts w:ascii="Arial" w:hAnsi="Arial" w:cs="Arial"/>
          <w:iCs/>
          <w:lang w:val="cy-GB"/>
        </w:rPr>
        <w:t xml:space="preserve"> fel arfer fod yn fodlon bod y claf, yn y 6-12 mis diwethaf:</w:t>
      </w:r>
    </w:p>
    <w:p w14:paraId="7E0BDBD2" w14:textId="3604144C" w:rsidR="00421DE6" w:rsidRPr="00BD2192" w:rsidRDefault="00421DE6" w:rsidP="00763060">
      <w:pPr>
        <w:pStyle w:val="NoSpacing"/>
        <w:jc w:val="both"/>
        <w:rPr>
          <w:rFonts w:ascii="Arial" w:hAnsi="Arial" w:cs="Arial"/>
          <w:iCs/>
        </w:rPr>
      </w:pPr>
    </w:p>
    <w:p w14:paraId="63882F3B" w14:textId="27A1DC94" w:rsidR="00AD150C" w:rsidRPr="00BD2192" w:rsidRDefault="00B55970" w:rsidP="00B243F3">
      <w:pPr>
        <w:pStyle w:val="ListParagraph"/>
        <w:numPr>
          <w:ilvl w:val="0"/>
          <w:numId w:val="13"/>
        </w:numPr>
        <w:spacing w:line="259" w:lineRule="auto"/>
        <w:contextualSpacing/>
        <w:jc w:val="both"/>
        <w:rPr>
          <w:rFonts w:ascii="Arial" w:eastAsia="Arial" w:hAnsi="Arial" w:cs="Arial"/>
          <w:szCs w:val="22"/>
        </w:rPr>
      </w:pPr>
      <w:r w:rsidRPr="00BD2192">
        <w:rPr>
          <w:rFonts w:ascii="Arial" w:hAnsi="Arial" w:cs="Arial"/>
          <w:szCs w:val="22"/>
          <w:lang w:val="cy-GB"/>
        </w:rPr>
        <w:t xml:space="preserve">Wedi bod yn sefydlog yn yr ysbyty heb ddim achosion diweddar o drais, ymddygiad ymosodol neu fygythiol; cymryd alcohol na chyffuriau anghyfreithlon; </w:t>
      </w:r>
      <w:r w:rsidRPr="00BD2192">
        <w:rPr>
          <w:rFonts w:ascii="Arial" w:eastAsia="Arial" w:hAnsi="Arial" w:cs="Arial"/>
          <w:szCs w:val="22"/>
          <w:lang w:val="cy-GB"/>
        </w:rPr>
        <w:t xml:space="preserve">ymddygiad rhywiol amhriodol; </w:t>
      </w:r>
      <w:r w:rsidRPr="00BD2192">
        <w:rPr>
          <w:rFonts w:ascii="Arial" w:eastAsia="Arial" w:hAnsi="Arial" w:cs="Arial"/>
          <w:szCs w:val="22"/>
          <w:lang w:val="cy-GB"/>
        </w:rPr>
        <w:lastRenderedPageBreak/>
        <w:t xml:space="preserve">achosion o hunan-niweidio; dianc o’r ysbyty neu ddianc </w:t>
      </w:r>
      <w:r w:rsidR="00392444" w:rsidRPr="00BD2192">
        <w:rPr>
          <w:rFonts w:ascii="Arial" w:eastAsia="Arial" w:hAnsi="Arial" w:cs="Arial"/>
          <w:szCs w:val="22"/>
          <w:lang w:val="cy-GB"/>
        </w:rPr>
        <w:t>y</w:t>
      </w:r>
      <w:r w:rsidRPr="00BD2192">
        <w:rPr>
          <w:rFonts w:ascii="Arial" w:eastAsia="Arial" w:hAnsi="Arial" w:cs="Arial"/>
          <w:szCs w:val="22"/>
          <w:lang w:val="cy-GB"/>
        </w:rPr>
        <w:t>n</w:t>
      </w:r>
      <w:r w:rsidR="00392444" w:rsidRPr="00BD2192">
        <w:rPr>
          <w:rFonts w:ascii="Arial" w:eastAsia="Arial" w:hAnsi="Arial" w:cs="Arial"/>
          <w:szCs w:val="22"/>
          <w:lang w:val="cy-GB"/>
        </w:rPr>
        <w:t xml:space="preserve"> ystod absenoldeb yn y </w:t>
      </w:r>
      <w:r w:rsidRPr="00BD2192">
        <w:rPr>
          <w:rFonts w:ascii="Arial" w:eastAsia="Arial" w:hAnsi="Arial" w:cs="Arial"/>
          <w:szCs w:val="22"/>
          <w:lang w:val="cy-GB"/>
        </w:rPr>
        <w:t>gymuned; gweithgaredd troseddol gan gynnwys unrhyw newidiadau a/neu ddedfrydau</w:t>
      </w:r>
      <w:r w:rsidR="00B243F3" w:rsidRPr="00BD2192">
        <w:rPr>
          <w:rFonts w:ascii="Arial" w:eastAsia="Arial" w:hAnsi="Arial" w:cs="Arial"/>
          <w:szCs w:val="22"/>
          <w:lang w:val="cy-GB"/>
        </w:rPr>
        <w:t xml:space="preserve"> euogfarnau dilynol; masnacha eitemau gwaharddedig gyda chleifion eraill;</w:t>
      </w:r>
      <w:r w:rsidR="00AD150C" w:rsidRPr="006114BE">
        <w:rPr>
          <w:rFonts w:ascii="Arial" w:eastAsia="Arial" w:hAnsi="Arial" w:cs="Arial"/>
          <w:szCs w:val="22"/>
        </w:rPr>
        <w:t xml:space="preserve"> </w:t>
      </w:r>
    </w:p>
    <w:p w14:paraId="4CBA4686" w14:textId="7008069B" w:rsidR="00672F78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 xml:space="preserve">Wedi bod yn barod i </w:t>
      </w:r>
      <w:r w:rsidR="007D27AB">
        <w:rPr>
          <w:rFonts w:ascii="Arial" w:hAnsi="Arial" w:cs="Arial"/>
          <w:lang w:val="cy-GB"/>
        </w:rPr>
        <w:t>dde</w:t>
      </w:r>
      <w:r w:rsidRPr="00BD2192">
        <w:rPr>
          <w:rFonts w:ascii="Arial" w:hAnsi="Arial" w:cs="Arial"/>
          <w:lang w:val="cy-GB"/>
        </w:rPr>
        <w:t>r</w:t>
      </w:r>
      <w:r w:rsidR="007D27AB">
        <w:rPr>
          <w:rFonts w:ascii="Arial" w:hAnsi="Arial" w:cs="Arial"/>
          <w:lang w:val="cy-GB"/>
        </w:rPr>
        <w:t>b</w:t>
      </w:r>
      <w:r w:rsidRPr="00BD2192">
        <w:rPr>
          <w:rFonts w:ascii="Arial" w:hAnsi="Arial" w:cs="Arial"/>
          <w:lang w:val="cy-GB"/>
        </w:rPr>
        <w:t>yn</w:t>
      </w:r>
      <w:r w:rsidR="007D27AB">
        <w:rPr>
          <w:rFonts w:ascii="Arial" w:hAnsi="Arial" w:cs="Arial"/>
          <w:lang w:val="cy-GB"/>
        </w:rPr>
        <w:t xml:space="preserve"> t</w:t>
      </w:r>
      <w:r w:rsidRPr="00BD2192">
        <w:rPr>
          <w:rFonts w:ascii="Arial" w:hAnsi="Arial" w:cs="Arial"/>
          <w:lang w:val="cy-GB"/>
        </w:rPr>
        <w:t xml:space="preserve">riniaeth ac wedi cydymffurfio â’r angen i gymryd unrhyw feddyginiaeth er mwyn cael lefel o ddealltwriaeth o bwysigrwydd rheoli eu </w:t>
      </w:r>
      <w:r w:rsidR="00BD2192">
        <w:rPr>
          <w:rFonts w:ascii="Arial" w:hAnsi="Arial" w:cs="Arial"/>
          <w:lang w:val="cy-GB"/>
        </w:rPr>
        <w:t>h</w:t>
      </w:r>
      <w:r w:rsidRPr="00BD2192">
        <w:rPr>
          <w:rFonts w:ascii="Arial" w:hAnsi="Arial" w:cs="Arial"/>
          <w:lang w:val="cy-GB"/>
        </w:rPr>
        <w:t>anhwylder;</w:t>
      </w:r>
    </w:p>
    <w:p w14:paraId="26DEF3B2" w14:textId="31BA9CB4" w:rsidR="007144F9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Wedi cwblhau gwaith i roi sylw i’w trosedd ar y mynegai a’r rhan y chwaraeodd eu hanhwylder ynddo, naill ai ar y cyfaddefiad hwn neu ar gyfaddefiadau blaenorol;</w:t>
      </w:r>
    </w:p>
    <w:p w14:paraId="6CA770EF" w14:textId="15E9139C" w:rsidR="00AD150C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Wedi defnyddio absenoldeb yn briodol gan gynnwys cyfnodau a dreuliwyd dros nos yn y gymuned;</w:t>
      </w:r>
    </w:p>
    <w:p w14:paraId="038B477D" w14:textId="476EA3FE" w:rsidR="00C82EC8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Heb geisio cysylltu ag unrhyw ddioddefwyr cofrestredig ac yn deall ac yn gwerthfawrogi’r amodau rhyddhau y gellid eu gosod i warchod eu buddiannau;</w:t>
      </w:r>
    </w:p>
    <w:p w14:paraId="38724E81" w14:textId="6C41EA0D" w:rsidR="004C7F87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Yn gwerthfawrogi y gallai unrhyw newid yn natur neu raddau eu cyflwr, sy’n cynyddu eu risg i eraill arwain at iddynt gael eu galw’n ôl i’r ysbyty;</w:t>
      </w:r>
    </w:p>
    <w:p w14:paraId="1B597ECA" w14:textId="6352A4C7" w:rsidR="00417902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Heb hunan-niweidio neu wedi rhoi sylw i’r rhesymau am hyn yn y driniaeth;</w:t>
      </w:r>
    </w:p>
    <w:p w14:paraId="1100D1AF" w14:textId="2EDC92CD" w:rsidR="004D2017" w:rsidRPr="006114BE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Os ca</w:t>
      </w:r>
      <w:r w:rsidR="00BD2192">
        <w:rPr>
          <w:rFonts w:ascii="Arial" w:hAnsi="Arial" w:cs="Arial"/>
          <w:lang w:val="cy-GB"/>
        </w:rPr>
        <w:t>wsant eu g</w:t>
      </w:r>
      <w:r w:rsidRPr="00BD2192">
        <w:rPr>
          <w:rFonts w:ascii="Arial" w:hAnsi="Arial" w:cs="Arial"/>
          <w:lang w:val="cy-GB"/>
        </w:rPr>
        <w:t xml:space="preserve">alw’n ôl i’r ysbyty, </w:t>
      </w:r>
      <w:r w:rsidR="00BD2192">
        <w:rPr>
          <w:rFonts w:ascii="Arial" w:hAnsi="Arial" w:cs="Arial"/>
          <w:lang w:val="cy-GB"/>
        </w:rPr>
        <w:t xml:space="preserve">maent </w:t>
      </w:r>
      <w:r w:rsidRPr="00BD2192">
        <w:rPr>
          <w:rFonts w:ascii="Arial" w:hAnsi="Arial" w:cs="Arial"/>
          <w:lang w:val="cy-GB"/>
        </w:rPr>
        <w:t>wedi rhoi sylw i’r amgylchiadau y tu ôl i’r penderfyniad hwnnw; ac</w:t>
      </w:r>
    </w:p>
    <w:p w14:paraId="044D59A6" w14:textId="0343B2B8" w:rsidR="00D77527" w:rsidRPr="00BD2192" w:rsidRDefault="00B243F3" w:rsidP="00B243F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lang w:val="cy-GB"/>
        </w:rPr>
        <w:t>Yn deall y rhesymau am yr amodau rhyddhau arfaethedig.</w:t>
      </w:r>
      <w:r w:rsidR="00D77527" w:rsidRPr="006114BE">
        <w:rPr>
          <w:rFonts w:ascii="Arial" w:hAnsi="Arial" w:cs="Arial"/>
        </w:rPr>
        <w:t xml:space="preserve"> </w:t>
      </w:r>
    </w:p>
    <w:p w14:paraId="5B1EA01E" w14:textId="77777777" w:rsidR="00DD1225" w:rsidRPr="00BD2192" w:rsidRDefault="00DD1225" w:rsidP="00DD1225">
      <w:pPr>
        <w:pStyle w:val="NoSpacing"/>
        <w:ind w:left="720"/>
        <w:jc w:val="both"/>
        <w:rPr>
          <w:rFonts w:ascii="Arial" w:hAnsi="Arial" w:cs="Arial"/>
          <w:iCs/>
        </w:rPr>
      </w:pPr>
    </w:p>
    <w:p w14:paraId="3FEF902D" w14:textId="76E49F65" w:rsidR="00DD1225" w:rsidRPr="006114BE" w:rsidRDefault="0074737C" w:rsidP="00B243F3">
      <w:pPr>
        <w:pStyle w:val="NoSpacing"/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iCs/>
        </w:rPr>
        <w:t xml:space="preserve">6.3 </w:t>
      </w:r>
      <w:r w:rsidRPr="00BD2192">
        <w:rPr>
          <w:rFonts w:ascii="Arial" w:hAnsi="Arial" w:cs="Arial"/>
          <w:iCs/>
        </w:rPr>
        <w:tab/>
      </w:r>
      <w:r w:rsidR="00B243F3" w:rsidRPr="00BD2192">
        <w:rPr>
          <w:rFonts w:ascii="Arial" w:hAnsi="Arial" w:cs="Arial"/>
          <w:iCs/>
          <w:lang w:val="cy-GB"/>
        </w:rPr>
        <w:t xml:space="preserve">Yn ogystal, bydd angen i’r </w:t>
      </w:r>
      <w:proofErr w:type="spellStart"/>
      <w:r w:rsidR="00B243F3" w:rsidRPr="00BD2192">
        <w:rPr>
          <w:rFonts w:ascii="Arial" w:hAnsi="Arial" w:cs="Arial"/>
          <w:iCs/>
          <w:lang w:val="cy-GB"/>
        </w:rPr>
        <w:t>SoS</w:t>
      </w:r>
      <w:proofErr w:type="spellEnd"/>
      <w:r w:rsidR="00B243F3" w:rsidRPr="00BD2192">
        <w:rPr>
          <w:rFonts w:ascii="Arial" w:hAnsi="Arial" w:cs="Arial"/>
          <w:lang w:val="cy-GB"/>
        </w:rPr>
        <w:t xml:space="preserve"> fodlon</w:t>
      </w:r>
      <w:r w:rsidR="00BD2192">
        <w:rPr>
          <w:rFonts w:ascii="Arial" w:hAnsi="Arial" w:cs="Arial"/>
          <w:lang w:val="cy-GB"/>
        </w:rPr>
        <w:t>i</w:t>
      </w:r>
      <w:r w:rsidR="00B243F3" w:rsidRPr="00BD2192">
        <w:rPr>
          <w:rFonts w:ascii="Arial" w:hAnsi="Arial" w:cs="Arial"/>
          <w:lang w:val="cy-GB"/>
        </w:rPr>
        <w:t xml:space="preserve"> bod y trefniadau </w:t>
      </w:r>
      <w:r w:rsidR="00B243F3" w:rsidRPr="00BD2192">
        <w:rPr>
          <w:rFonts w:ascii="Arial" w:hAnsi="Arial" w:cs="Arial"/>
          <w:iCs/>
          <w:lang w:val="cy-GB"/>
        </w:rPr>
        <w:t>ar gyfer</w:t>
      </w:r>
      <w:r w:rsidR="00B243F3" w:rsidRPr="00BD2192">
        <w:rPr>
          <w:rFonts w:ascii="Arial" w:hAnsi="Arial" w:cs="Arial"/>
          <w:lang w:val="cy-GB"/>
        </w:rPr>
        <w:t xml:space="preserve"> rheoli’n ddiogel ac ôl-ofal wedi’u sefydlu </w:t>
      </w:r>
      <w:r w:rsidR="00B243F3" w:rsidRPr="00BD2192">
        <w:rPr>
          <w:rFonts w:ascii="Arial" w:hAnsi="Arial" w:cs="Arial"/>
          <w:iCs/>
          <w:lang w:val="cy-GB"/>
        </w:rPr>
        <w:t>gan gynnwys</w:t>
      </w:r>
      <w:r w:rsidR="00B243F3" w:rsidRPr="00BD2192">
        <w:rPr>
          <w:rFonts w:ascii="Arial" w:hAnsi="Arial" w:cs="Arial"/>
          <w:lang w:val="cy-GB"/>
        </w:rPr>
        <w:t xml:space="preserve"> wedi penodi </w:t>
      </w:r>
      <w:r w:rsidR="00B243F3" w:rsidRPr="00BD2192">
        <w:rPr>
          <w:rFonts w:ascii="Arial" w:hAnsi="Arial" w:cs="Arial"/>
          <w:iCs/>
          <w:lang w:val="cy-GB"/>
        </w:rPr>
        <w:t>RC ac aelodau</w:t>
      </w:r>
      <w:r w:rsidR="00B243F3" w:rsidRPr="00BD2192">
        <w:rPr>
          <w:rFonts w:ascii="Arial" w:hAnsi="Arial" w:cs="Arial"/>
          <w:lang w:val="cy-GB"/>
        </w:rPr>
        <w:t xml:space="preserve"> eraill y Tîm ynghyd â lefel o gymorth </w:t>
      </w:r>
      <w:r w:rsidR="00B243F3" w:rsidRPr="00BD2192">
        <w:rPr>
          <w:rFonts w:ascii="Arial" w:hAnsi="Arial" w:cs="Arial"/>
          <w:iCs/>
          <w:lang w:val="cy-GB"/>
        </w:rPr>
        <w:t>proffesiynol</w:t>
      </w:r>
      <w:r w:rsidR="00B243F3" w:rsidRPr="00BD2192">
        <w:rPr>
          <w:rFonts w:ascii="Arial" w:hAnsi="Arial" w:cs="Arial"/>
          <w:lang w:val="cy-GB"/>
        </w:rPr>
        <w:t xml:space="preserve"> sy’n gymesur ag anghenion</w:t>
      </w:r>
      <w:r w:rsidR="00B243F3" w:rsidRPr="00BD2192">
        <w:rPr>
          <w:rFonts w:ascii="Arial" w:hAnsi="Arial" w:cs="Arial"/>
          <w:iCs/>
          <w:lang w:val="cy-GB"/>
        </w:rPr>
        <w:t xml:space="preserve"> y c</w:t>
      </w:r>
      <w:r w:rsidR="00B243F3" w:rsidRPr="00BD2192">
        <w:rPr>
          <w:rFonts w:ascii="Arial" w:hAnsi="Arial" w:cs="Arial"/>
          <w:lang w:val="cy-GB"/>
        </w:rPr>
        <w:t>laf.</w:t>
      </w:r>
      <w:r w:rsidR="004E0A10" w:rsidRPr="006114BE">
        <w:rPr>
          <w:rFonts w:ascii="Arial" w:hAnsi="Arial" w:cs="Arial"/>
          <w:iCs/>
        </w:rPr>
        <w:t xml:space="preserve"> </w:t>
      </w:r>
      <w:r w:rsidR="00B243F3" w:rsidRPr="00BD2192">
        <w:rPr>
          <w:rFonts w:ascii="Arial" w:hAnsi="Arial" w:cs="Arial"/>
          <w:iCs/>
          <w:lang w:val="cy-GB"/>
        </w:rPr>
        <w:t>Dylai hyn gynnwys lefel y r</w:t>
      </w:r>
      <w:r w:rsidR="00BD2192">
        <w:rPr>
          <w:rFonts w:ascii="Arial" w:hAnsi="Arial" w:cs="Arial"/>
          <w:iCs/>
          <w:lang w:val="cy-GB"/>
        </w:rPr>
        <w:t>h</w:t>
      </w:r>
      <w:r w:rsidR="00B243F3" w:rsidRPr="00BD2192">
        <w:rPr>
          <w:rFonts w:ascii="Arial" w:hAnsi="Arial" w:cs="Arial"/>
          <w:iCs/>
          <w:lang w:val="cy-GB"/>
        </w:rPr>
        <w:t>eolaeth dan MAPPA lle bo hynny’n briodol.</w:t>
      </w:r>
    </w:p>
    <w:p w14:paraId="7C2AF4FA" w14:textId="77777777" w:rsidR="007C6003" w:rsidRPr="00BD2192" w:rsidRDefault="007C6003" w:rsidP="00A84A66">
      <w:pPr>
        <w:pStyle w:val="NoSpacing"/>
        <w:jc w:val="both"/>
        <w:rPr>
          <w:rFonts w:ascii="Arial" w:eastAsia="Arial" w:hAnsi="Arial" w:cs="Arial"/>
          <w:b/>
          <w:u w:val="single"/>
        </w:rPr>
      </w:pPr>
    </w:p>
    <w:p w14:paraId="3A71A0EC" w14:textId="61358387" w:rsidR="007C6003" w:rsidRPr="00BD2192" w:rsidRDefault="0074737C" w:rsidP="00A84A66">
      <w:pPr>
        <w:pStyle w:val="NoSpacing"/>
        <w:jc w:val="both"/>
        <w:rPr>
          <w:rFonts w:ascii="Arial" w:eastAsia="Arial" w:hAnsi="Arial" w:cs="Arial"/>
          <w:bCs/>
        </w:rPr>
      </w:pPr>
      <w:r w:rsidRPr="00BD2192">
        <w:rPr>
          <w:rFonts w:ascii="Arial" w:eastAsia="Arial" w:hAnsi="Arial" w:cs="Arial"/>
          <w:bCs/>
        </w:rPr>
        <w:t>6.4</w:t>
      </w:r>
      <w:r w:rsidRPr="00BD2192">
        <w:rPr>
          <w:rFonts w:ascii="Arial" w:eastAsia="Arial" w:hAnsi="Arial" w:cs="Arial"/>
          <w:bCs/>
        </w:rPr>
        <w:tab/>
      </w:r>
      <w:r w:rsidR="00B243F3" w:rsidRPr="00BD2192">
        <w:rPr>
          <w:rFonts w:ascii="Arial" w:eastAsia="Arial" w:hAnsi="Arial" w:cs="Arial"/>
          <w:bCs/>
          <w:lang w:val="cy-GB"/>
        </w:rPr>
        <w:t xml:space="preserve">Wrth bennu’r amodau rhyddhau, bydd yr </w:t>
      </w:r>
      <w:proofErr w:type="spellStart"/>
      <w:r w:rsidR="00B243F3" w:rsidRPr="00BD2192">
        <w:rPr>
          <w:rFonts w:ascii="Arial" w:eastAsia="Arial" w:hAnsi="Arial" w:cs="Arial"/>
          <w:bCs/>
          <w:lang w:val="cy-GB"/>
        </w:rPr>
        <w:t>SoS</w:t>
      </w:r>
      <w:proofErr w:type="spellEnd"/>
      <w:r w:rsidR="00B243F3" w:rsidRPr="00BD2192">
        <w:rPr>
          <w:rFonts w:ascii="Arial" w:eastAsia="Arial" w:hAnsi="Arial" w:cs="Arial"/>
          <w:bCs/>
          <w:lang w:val="cy-GB"/>
        </w:rPr>
        <w:t xml:space="preserve"> yn sicrhau eu bod yn rhesymegol a chymesur ac yn rhoi sylw i’r risg y mae’r claf yn dal i’w pheri oherwydd eu hanhwylder i’r cyhoedd </w:t>
      </w:r>
      <w:r w:rsidR="00B243F3" w:rsidRPr="00BD2192">
        <w:rPr>
          <w:rFonts w:ascii="Arial" w:hAnsi="Arial" w:cs="Arial"/>
          <w:iCs/>
          <w:lang w:val="cy-GB"/>
        </w:rPr>
        <w:t>gan gynnwys</w:t>
      </w:r>
      <w:r w:rsidR="00B243F3" w:rsidRPr="00BD2192">
        <w:rPr>
          <w:rFonts w:ascii="Arial" w:hAnsi="Arial" w:cs="Arial"/>
          <w:lang w:val="cy-GB"/>
        </w:rPr>
        <w:t xml:space="preserve">, yn benodol, </w:t>
      </w:r>
      <w:r w:rsidR="007D27AB">
        <w:rPr>
          <w:rFonts w:ascii="Arial" w:hAnsi="Arial" w:cs="Arial"/>
          <w:lang w:val="cy-GB"/>
        </w:rPr>
        <w:t>d</w:t>
      </w:r>
      <w:r w:rsidR="00B243F3" w:rsidRPr="00BD2192">
        <w:rPr>
          <w:rFonts w:ascii="Arial" w:hAnsi="Arial" w:cs="Arial"/>
          <w:lang w:val="cy-GB"/>
        </w:rPr>
        <w:t xml:space="preserve">dioddefwyr eu trosedd (gweler </w:t>
      </w:r>
      <w:r w:rsidR="00B243F3" w:rsidRPr="00BD2192">
        <w:rPr>
          <w:rFonts w:ascii="Arial" w:hAnsi="Arial" w:cs="Arial"/>
          <w:iCs/>
          <w:lang w:val="cy-GB"/>
        </w:rPr>
        <w:t>atodlen</w:t>
      </w:r>
      <w:r w:rsidR="00B243F3" w:rsidRPr="00BD2192">
        <w:rPr>
          <w:rFonts w:ascii="Arial" w:hAnsi="Arial" w:cs="Arial"/>
          <w:lang w:val="cy-GB"/>
        </w:rPr>
        <w:t xml:space="preserve"> B).</w:t>
      </w:r>
      <w:r w:rsidR="009047EC" w:rsidRPr="006114BE">
        <w:rPr>
          <w:rFonts w:ascii="Arial" w:hAnsi="Arial" w:cs="Arial"/>
          <w:iCs/>
        </w:rPr>
        <w:t xml:space="preserve"> </w:t>
      </w:r>
    </w:p>
    <w:p w14:paraId="4BE50007" w14:textId="77777777" w:rsidR="007C6003" w:rsidRPr="00BD2192" w:rsidRDefault="007C6003" w:rsidP="00A84A66">
      <w:pPr>
        <w:pStyle w:val="NoSpacing"/>
        <w:jc w:val="both"/>
        <w:rPr>
          <w:rFonts w:ascii="Arial" w:eastAsia="Arial" w:hAnsi="Arial" w:cs="Arial"/>
          <w:b/>
          <w:u w:val="single"/>
        </w:rPr>
      </w:pPr>
    </w:p>
    <w:p w14:paraId="57C162D0" w14:textId="5FF8DA11" w:rsidR="00C54E26" w:rsidRPr="006114BE" w:rsidRDefault="00B243F3" w:rsidP="003D71B6">
      <w:pPr>
        <w:pStyle w:val="NoSpacing"/>
        <w:jc w:val="both"/>
        <w:rPr>
          <w:rFonts w:ascii="Arial" w:hAnsi="Arial" w:cs="Arial"/>
          <w:i/>
        </w:rPr>
      </w:pPr>
      <w:r w:rsidRPr="00BD2192">
        <w:rPr>
          <w:rFonts w:ascii="Arial" w:hAnsi="Arial" w:cs="Arial"/>
          <w:i/>
          <w:lang w:val="cy-GB"/>
        </w:rPr>
        <w:t>Absoliwt</w:t>
      </w:r>
    </w:p>
    <w:p w14:paraId="6BEF8184" w14:textId="68419C4F" w:rsidR="00C54E26" w:rsidRPr="00BD2192" w:rsidRDefault="00C54E26" w:rsidP="00763060">
      <w:pPr>
        <w:pStyle w:val="NoSpacing"/>
        <w:jc w:val="both"/>
        <w:rPr>
          <w:rFonts w:ascii="Arial" w:hAnsi="Arial" w:cs="Arial"/>
          <w:i/>
        </w:rPr>
      </w:pPr>
    </w:p>
    <w:p w14:paraId="509D8120" w14:textId="734995AC" w:rsidR="00086EB6" w:rsidRPr="00BD2192" w:rsidRDefault="0074737C" w:rsidP="00086EB6">
      <w:pPr>
        <w:pStyle w:val="NoSpacing"/>
        <w:jc w:val="both"/>
        <w:rPr>
          <w:rFonts w:ascii="Arial" w:hAnsi="Arial" w:cs="Arial"/>
          <w:b/>
          <w:i/>
        </w:rPr>
      </w:pPr>
      <w:r w:rsidRPr="00BD2192">
        <w:rPr>
          <w:rFonts w:ascii="Arial" w:hAnsi="Arial" w:cs="Arial"/>
        </w:rPr>
        <w:t>6.5</w:t>
      </w:r>
      <w:r w:rsidRPr="00BD2192">
        <w:rPr>
          <w:rFonts w:ascii="Arial" w:hAnsi="Arial" w:cs="Arial"/>
        </w:rPr>
        <w:tab/>
      </w:r>
      <w:r w:rsidR="003D71B6" w:rsidRPr="00BD2192">
        <w:rPr>
          <w:rFonts w:ascii="Arial" w:hAnsi="Arial" w:cs="Arial"/>
          <w:lang w:val="cy-GB"/>
        </w:rPr>
        <w:t xml:space="preserve">Mae’r </w:t>
      </w:r>
      <w:proofErr w:type="spellStart"/>
      <w:r w:rsidR="003D71B6" w:rsidRPr="00BD2192">
        <w:rPr>
          <w:rFonts w:ascii="Arial" w:hAnsi="Arial" w:cs="Arial"/>
          <w:lang w:val="cy-GB"/>
        </w:rPr>
        <w:t>SoS</w:t>
      </w:r>
      <w:proofErr w:type="spellEnd"/>
      <w:r w:rsidR="003D71B6" w:rsidRPr="00BD2192">
        <w:rPr>
          <w:rFonts w:ascii="Arial" w:hAnsi="Arial" w:cs="Arial"/>
          <w:lang w:val="cy-GB"/>
        </w:rPr>
        <w:t xml:space="preserve"> yn ystyried mai’r cyfyngiadau a roddir ar glaf a ryddheir ar amodau yw’r cyfyngiad lleiaf ac o’r herwydd ni ddylid disgwyl y bydd unrhyw glaf a ryddheir ar amodau ymhen amser yn cael ei ryddhau yn absoliwt.</w:t>
      </w:r>
      <w:r w:rsidR="00086EB6" w:rsidRPr="006114BE">
        <w:rPr>
          <w:rFonts w:ascii="Arial" w:hAnsi="Arial" w:cs="Arial"/>
        </w:rPr>
        <w:t xml:space="preserve"> </w:t>
      </w:r>
    </w:p>
    <w:p w14:paraId="38167544" w14:textId="798C4DC4" w:rsidR="00086EB6" w:rsidRPr="00BD2192" w:rsidRDefault="00086EB6" w:rsidP="00763060">
      <w:pPr>
        <w:pStyle w:val="NoSpacing"/>
        <w:jc w:val="both"/>
        <w:rPr>
          <w:rFonts w:ascii="Arial" w:hAnsi="Arial" w:cs="Arial"/>
          <w:i/>
        </w:rPr>
      </w:pPr>
    </w:p>
    <w:p w14:paraId="3746A603" w14:textId="0C48CC65" w:rsidR="00B6326F" w:rsidRPr="00BD2192" w:rsidRDefault="0074737C" w:rsidP="00B6326F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6.6</w:t>
      </w:r>
      <w:r w:rsidRPr="00BD2192">
        <w:rPr>
          <w:rFonts w:ascii="Arial" w:hAnsi="Arial" w:cs="Arial"/>
        </w:rPr>
        <w:tab/>
      </w:r>
      <w:r w:rsidR="003D71B6" w:rsidRPr="00BD2192">
        <w:rPr>
          <w:rFonts w:ascii="Arial" w:hAnsi="Arial" w:cs="Arial"/>
          <w:lang w:val="cy-GB"/>
        </w:rPr>
        <w:t xml:space="preserve">Fel yr eglurir uchod ym mharagraff 6.1, mae’r disgresiwn i ryddhau’n absoliwt dan adran 42(2) yn eang iawn ond ni ddylid ond ei ymarfer gan ystyried yr holl faterion </w:t>
      </w:r>
      <w:proofErr w:type="gramStart"/>
      <w:r w:rsidR="003D71B6" w:rsidRPr="00BD2192">
        <w:rPr>
          <w:rFonts w:ascii="Arial" w:hAnsi="Arial" w:cs="Arial"/>
          <w:lang w:val="cy-GB"/>
        </w:rPr>
        <w:t>a</w:t>
      </w:r>
      <w:proofErr w:type="gramEnd"/>
      <w:r w:rsidR="003D71B6" w:rsidRPr="00BD2192">
        <w:rPr>
          <w:rFonts w:ascii="Arial" w:hAnsi="Arial" w:cs="Arial"/>
          <w:lang w:val="cy-GB"/>
        </w:rPr>
        <w:t xml:space="preserve"> amlinellir yn y polisi hwn.</w:t>
      </w:r>
      <w:r w:rsidR="00A75D66" w:rsidRPr="006114BE">
        <w:rPr>
          <w:rFonts w:ascii="Arial" w:hAnsi="Arial" w:cs="Arial"/>
        </w:rPr>
        <w:t xml:space="preserve"> </w:t>
      </w:r>
      <w:r w:rsidR="003D71B6" w:rsidRPr="00BD2192">
        <w:rPr>
          <w:rFonts w:ascii="Arial" w:hAnsi="Arial" w:cs="Arial"/>
          <w:lang w:val="cy-GB"/>
        </w:rPr>
        <w:t xml:space="preserve">Ni fydd yr </w:t>
      </w:r>
      <w:proofErr w:type="spellStart"/>
      <w:r w:rsidR="003D71B6" w:rsidRPr="00BD2192">
        <w:rPr>
          <w:rFonts w:ascii="Arial" w:hAnsi="Arial" w:cs="Arial"/>
          <w:lang w:val="cy-GB"/>
        </w:rPr>
        <w:t>SoS</w:t>
      </w:r>
      <w:proofErr w:type="spellEnd"/>
      <w:r w:rsidR="003D71B6" w:rsidRPr="00BD2192">
        <w:rPr>
          <w:rFonts w:ascii="Arial" w:hAnsi="Arial" w:cs="Arial"/>
          <w:lang w:val="cy-GB"/>
        </w:rPr>
        <w:t xml:space="preserve"> fel arfer ond yn caniatáu rhyddhau absoliwt dan adran 42(2) mewn amgylchiadau lle mae’n glir nad yw’r cyfyngiadau’n ofynnol mwyach</w:t>
      </w:r>
      <w:r w:rsidR="003E2A6C" w:rsidRPr="00BD2192">
        <w:rPr>
          <w:rFonts w:ascii="Arial" w:hAnsi="Arial" w:cs="Arial"/>
          <w:lang w:val="cy-GB"/>
        </w:rPr>
        <w:t xml:space="preserve"> i allu rheoli’r claf yn ddiogel ac os nad yw’r claf angen darpariaeth </w:t>
      </w:r>
      <w:r w:rsidR="00BD2192">
        <w:rPr>
          <w:rFonts w:ascii="Arial" w:hAnsi="Arial" w:cs="Arial"/>
          <w:lang w:val="cy-GB"/>
        </w:rPr>
        <w:t>g</w:t>
      </w:r>
      <w:r w:rsidR="003E2A6C" w:rsidRPr="00BD2192">
        <w:rPr>
          <w:rFonts w:ascii="Arial" w:hAnsi="Arial" w:cs="Arial"/>
          <w:lang w:val="cy-GB"/>
        </w:rPr>
        <w:t>alw</w:t>
      </w:r>
      <w:r w:rsidR="00BD2192">
        <w:rPr>
          <w:rFonts w:ascii="Arial" w:hAnsi="Arial" w:cs="Arial"/>
          <w:lang w:val="cy-GB"/>
        </w:rPr>
        <w:t xml:space="preserve">’n ôl </w:t>
      </w:r>
      <w:r w:rsidR="003E2A6C" w:rsidRPr="00BD2192">
        <w:rPr>
          <w:rFonts w:ascii="Arial" w:hAnsi="Arial" w:cs="Arial"/>
          <w:lang w:val="cy-GB"/>
        </w:rPr>
        <w:t>mwyach.</w:t>
      </w:r>
      <w:r w:rsidR="00676874" w:rsidRPr="006114BE">
        <w:rPr>
          <w:rFonts w:ascii="Arial" w:hAnsi="Arial" w:cs="Arial"/>
        </w:rPr>
        <w:t xml:space="preserve"> </w:t>
      </w:r>
      <w:r w:rsidR="003E2A6C" w:rsidRPr="00BD2192">
        <w:rPr>
          <w:rFonts w:ascii="Arial" w:hAnsi="Arial" w:cs="Arial"/>
          <w:lang w:val="cy-GB"/>
        </w:rPr>
        <w:t>Nid yw’r meini prawf isod yn ddiffiniol nac yn gyflawn ond byddant yn sylfaen i’r rhan fwyaf o asesiadau.</w:t>
      </w:r>
      <w:r w:rsidR="00D96344" w:rsidRPr="006114BE">
        <w:rPr>
          <w:rFonts w:ascii="Arial" w:hAnsi="Arial" w:cs="Arial"/>
        </w:rPr>
        <w:t xml:space="preserve"> </w:t>
      </w:r>
      <w:r w:rsidR="003E2A6C" w:rsidRPr="00BD2192">
        <w:rPr>
          <w:rFonts w:ascii="Arial" w:hAnsi="Arial" w:cs="Arial"/>
          <w:lang w:val="cy-GB"/>
        </w:rPr>
        <w:t xml:space="preserve">Caiff amgylchiadau eraill eu hystyried hefyd os cred yr </w:t>
      </w:r>
      <w:proofErr w:type="spellStart"/>
      <w:r w:rsidR="003E2A6C" w:rsidRPr="00BD2192">
        <w:rPr>
          <w:rFonts w:ascii="Arial" w:hAnsi="Arial" w:cs="Arial"/>
          <w:lang w:val="cy-GB"/>
        </w:rPr>
        <w:t>SoS</w:t>
      </w:r>
      <w:proofErr w:type="spellEnd"/>
      <w:r w:rsidR="003E2A6C" w:rsidRPr="00BD2192">
        <w:rPr>
          <w:rFonts w:ascii="Arial" w:hAnsi="Arial" w:cs="Arial"/>
          <w:lang w:val="cy-GB"/>
        </w:rPr>
        <w:t xml:space="preserve"> fod hynny’n addas.</w:t>
      </w:r>
      <w:r w:rsidR="001905C6" w:rsidRPr="006114BE">
        <w:rPr>
          <w:rFonts w:ascii="Arial" w:hAnsi="Arial" w:cs="Arial"/>
        </w:rPr>
        <w:t xml:space="preserve"> </w:t>
      </w:r>
    </w:p>
    <w:p w14:paraId="16904228" w14:textId="77777777" w:rsidR="00B6326F" w:rsidRPr="00BD2192" w:rsidRDefault="00B6326F" w:rsidP="00763060">
      <w:pPr>
        <w:pStyle w:val="NoSpacing"/>
        <w:jc w:val="both"/>
        <w:rPr>
          <w:rFonts w:ascii="Arial" w:hAnsi="Arial" w:cs="Arial"/>
          <w:i/>
        </w:rPr>
      </w:pPr>
    </w:p>
    <w:p w14:paraId="2EE7B9B3" w14:textId="7E3914E8" w:rsidR="001B366C" w:rsidRPr="006114BE" w:rsidRDefault="0074737C" w:rsidP="003E2A6C">
      <w:pPr>
        <w:pStyle w:val="NoSpacing"/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iCs/>
        </w:rPr>
        <w:t>6.7</w:t>
      </w:r>
      <w:r w:rsidRPr="00BD2192">
        <w:rPr>
          <w:rFonts w:ascii="Arial" w:hAnsi="Arial" w:cs="Arial"/>
          <w:iCs/>
        </w:rPr>
        <w:tab/>
      </w:r>
      <w:r w:rsidR="003E2A6C" w:rsidRPr="00BD2192">
        <w:rPr>
          <w:rFonts w:ascii="Arial" w:hAnsi="Arial" w:cs="Arial"/>
          <w:iCs/>
          <w:lang w:val="cy-GB"/>
        </w:rPr>
        <w:t>Mae ceisiadau am ryddhau absoliwt fel arfer yn syrthio i ddau gategori bras:</w:t>
      </w:r>
    </w:p>
    <w:p w14:paraId="60976238" w14:textId="77777777" w:rsidR="001B366C" w:rsidRPr="00BD2192" w:rsidRDefault="001B366C" w:rsidP="00763060">
      <w:pPr>
        <w:pStyle w:val="NoSpacing"/>
        <w:jc w:val="both"/>
        <w:rPr>
          <w:rFonts w:ascii="Arial" w:hAnsi="Arial" w:cs="Arial"/>
          <w:i/>
        </w:rPr>
      </w:pPr>
    </w:p>
    <w:p w14:paraId="04FAD550" w14:textId="3E0964A7" w:rsidR="000C6B06" w:rsidRPr="006114BE" w:rsidRDefault="003E2A6C" w:rsidP="003E2A6C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u w:val="single"/>
        </w:rPr>
      </w:pPr>
      <w:r w:rsidRPr="00BD2192">
        <w:rPr>
          <w:rFonts w:ascii="Arial" w:hAnsi="Arial" w:cs="Arial"/>
          <w:bCs/>
          <w:u w:val="single"/>
          <w:lang w:val="cy-GB"/>
        </w:rPr>
        <w:t>Sail Dosturiol</w:t>
      </w:r>
    </w:p>
    <w:p w14:paraId="25D60720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1EDC1EC9" w14:textId="5692B9B1" w:rsidR="000C6B06" w:rsidRPr="006114BE" w:rsidRDefault="003E2A6C" w:rsidP="003E2A6C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t>Ceisiadau lle bo gan y claf salwch terfynol</w:t>
      </w:r>
    </w:p>
    <w:p w14:paraId="7D95B56B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</w:rPr>
      </w:pPr>
    </w:p>
    <w:p w14:paraId="735DD71C" w14:textId="2517845A" w:rsidR="000C6B06" w:rsidRPr="00BD2192" w:rsidRDefault="00BF46F9" w:rsidP="000C6B06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t>Rhaid i bob cais gynnwys tystiolaeth gan ymarferydd meddygol perthnasol (Ymgynghorydd fel arfer) fod gan y claf salwch terfynol.</w:t>
      </w:r>
      <w:r w:rsidR="000C6B06" w:rsidRPr="006114BE">
        <w:rPr>
          <w:rFonts w:ascii="Arial" w:hAnsi="Arial" w:cs="Arial"/>
        </w:rPr>
        <w:t xml:space="preserve"> </w:t>
      </w:r>
    </w:p>
    <w:p w14:paraId="7AB1D316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b/>
        </w:rPr>
      </w:pPr>
    </w:p>
    <w:p w14:paraId="12FBE962" w14:textId="1F97BE71" w:rsidR="000C6B06" w:rsidRPr="006114BE" w:rsidRDefault="00BF46F9" w:rsidP="00BF46F9">
      <w:pPr>
        <w:pStyle w:val="NoSpacing"/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I gymeradwyo cais gan glaf, byddai angen i’r </w:t>
      </w:r>
      <w:proofErr w:type="spellStart"/>
      <w:r w:rsidRPr="00BD2192">
        <w:rPr>
          <w:rFonts w:ascii="Arial" w:hAnsi="Arial" w:cs="Arial"/>
          <w:lang w:val="cy-GB"/>
        </w:rPr>
        <w:t>SoS</w:t>
      </w:r>
      <w:proofErr w:type="spellEnd"/>
      <w:r w:rsidRPr="00BD2192">
        <w:rPr>
          <w:rFonts w:ascii="Arial" w:hAnsi="Arial" w:cs="Arial"/>
          <w:lang w:val="cy-GB"/>
        </w:rPr>
        <w:t xml:space="preserve"> fod yn fodlon:</w:t>
      </w:r>
    </w:p>
    <w:p w14:paraId="653507C7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lang w:val="en-US"/>
        </w:rPr>
      </w:pPr>
    </w:p>
    <w:p w14:paraId="3E783975" w14:textId="3492164F" w:rsidR="000C6B06" w:rsidRPr="00BD2192" w:rsidRDefault="00BF46F9" w:rsidP="00BF46F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lastRenderedPageBreak/>
        <w:t>mai am amser byr y disgwylir i’r claf fyw.</w:t>
      </w:r>
      <w:r w:rsidR="000C6B06" w:rsidRPr="006114BE">
        <w:rPr>
          <w:rFonts w:ascii="Arial" w:hAnsi="Arial" w:cs="Arial"/>
          <w:lang w:val="en-US"/>
        </w:rPr>
        <w:t xml:space="preserve"> </w:t>
      </w:r>
      <w:r w:rsidR="000C6B06" w:rsidRPr="00BD2192">
        <w:rPr>
          <w:rFonts w:ascii="Arial" w:hAnsi="Arial" w:cs="Arial"/>
          <w:lang w:val="en-US"/>
        </w:rPr>
        <w:t xml:space="preserve"> </w:t>
      </w:r>
      <w:r w:rsidRPr="00BD2192">
        <w:rPr>
          <w:rFonts w:ascii="Arial" w:hAnsi="Arial" w:cs="Arial"/>
          <w:lang w:val="cy-GB"/>
        </w:rPr>
        <w:t xml:space="preserve">Ni </w:t>
      </w:r>
      <w:r w:rsidR="00BD2192">
        <w:rPr>
          <w:rFonts w:ascii="Arial" w:hAnsi="Arial" w:cs="Arial"/>
          <w:lang w:val="cy-GB"/>
        </w:rPr>
        <w:t>rodd</w:t>
      </w:r>
      <w:r w:rsidRPr="00BD2192">
        <w:rPr>
          <w:rFonts w:ascii="Arial" w:hAnsi="Arial" w:cs="Arial"/>
          <w:lang w:val="cy-GB"/>
        </w:rPr>
        <w:t>ir ffrâm amser cadarn, ond yn gyffredinol byddai’n golygu mai wythnosau, hy, llai na 3 mis, y disgwylir i’r claf fyw; ac</w:t>
      </w:r>
      <w:r w:rsidR="000C6B06" w:rsidRPr="006114BE">
        <w:rPr>
          <w:rFonts w:ascii="Arial" w:hAnsi="Arial" w:cs="Arial"/>
          <w:lang w:val="en-US"/>
        </w:rPr>
        <w:t xml:space="preserve"> </w:t>
      </w:r>
    </w:p>
    <w:p w14:paraId="25410104" w14:textId="764A565F" w:rsidR="000C6B06" w:rsidRPr="006114BE" w:rsidRDefault="00BF46F9" w:rsidP="00BF46F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ei fod yn hynod annhebygol o droseddu nac achosi niwed difrifol yn y gymuned oherwydd eu bod wedi’u hanalluogi i’r fath raddau fel na allent achosi niwed gan roi ystyriaeth i’r ffaith y gallai tynnu’n ôl feddyginiaeth a chymorth i reoli a delio â’u hanhwylder meddwl (os yn berthnasol) arwain at </w:t>
      </w:r>
      <w:r w:rsidR="00BD2192" w:rsidRPr="00BD2192">
        <w:rPr>
          <w:rFonts w:ascii="Arial" w:hAnsi="Arial" w:cs="Arial"/>
          <w:lang w:val="cy-GB"/>
        </w:rPr>
        <w:t xml:space="preserve">iddynt </w:t>
      </w:r>
      <w:r w:rsidR="007D27AB">
        <w:rPr>
          <w:rFonts w:ascii="Arial" w:hAnsi="Arial" w:cs="Arial"/>
          <w:lang w:val="cy-GB"/>
        </w:rPr>
        <w:t>li</w:t>
      </w:r>
      <w:r w:rsidR="00BD2192">
        <w:rPr>
          <w:rFonts w:ascii="Arial" w:hAnsi="Arial" w:cs="Arial"/>
          <w:lang w:val="cy-GB"/>
        </w:rPr>
        <w:t>th</w:t>
      </w:r>
      <w:r w:rsidR="007D27AB">
        <w:rPr>
          <w:rFonts w:ascii="Arial" w:hAnsi="Arial" w:cs="Arial"/>
          <w:lang w:val="cy-GB"/>
        </w:rPr>
        <w:t>r</w:t>
      </w:r>
      <w:r w:rsidR="00BD2192">
        <w:rPr>
          <w:rFonts w:ascii="Arial" w:hAnsi="Arial" w:cs="Arial"/>
          <w:lang w:val="cy-GB"/>
        </w:rPr>
        <w:t xml:space="preserve">o’n ôl </w:t>
      </w:r>
      <w:r w:rsidRPr="00BD2192">
        <w:rPr>
          <w:rFonts w:ascii="Arial" w:hAnsi="Arial" w:cs="Arial"/>
          <w:lang w:val="cy-GB"/>
        </w:rPr>
        <w:t>ac arddangos ymddygiad ymosodol a allai achosi gofid i eraill.</w:t>
      </w:r>
    </w:p>
    <w:p w14:paraId="723C27B1" w14:textId="08CBA12C" w:rsidR="00DE0687" w:rsidRPr="00BD2192" w:rsidRDefault="00DE0687" w:rsidP="00DE0687">
      <w:pPr>
        <w:pStyle w:val="NoSpacing"/>
        <w:jc w:val="both"/>
        <w:rPr>
          <w:rFonts w:ascii="Arial" w:hAnsi="Arial" w:cs="Arial"/>
          <w:lang w:val="en-US"/>
        </w:rPr>
      </w:pPr>
    </w:p>
    <w:p w14:paraId="0FA7F097" w14:textId="67A8D4A4" w:rsidR="00DE0687" w:rsidRPr="00BD2192" w:rsidRDefault="00323B40" w:rsidP="00323B40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A yw’r rhai sy’n gyfrifol am ôl-ofal yn gwbl ymwybodol o’r risgiau y gallai’r claf eu peri oherwydd e</w:t>
      </w:r>
      <w:r w:rsidR="00BD2192">
        <w:rPr>
          <w:rFonts w:ascii="Arial" w:hAnsi="Arial" w:cs="Arial"/>
          <w:lang w:val="cy-GB"/>
        </w:rPr>
        <w:t>i</w:t>
      </w:r>
      <w:r w:rsidRPr="00BD2192">
        <w:rPr>
          <w:rFonts w:ascii="Arial" w:hAnsi="Arial" w:cs="Arial"/>
          <w:lang w:val="cy-GB"/>
        </w:rPr>
        <w:t xml:space="preserve"> anhwylder meddwl a’u bod yn gallu ymdopi â’r risgiau hynny. </w:t>
      </w:r>
      <w:r w:rsidR="00DE0687" w:rsidRPr="006114BE">
        <w:rPr>
          <w:rFonts w:ascii="Arial" w:hAnsi="Arial" w:cs="Arial"/>
          <w:lang w:val="en-US"/>
        </w:rPr>
        <w:t xml:space="preserve"> </w:t>
      </w:r>
    </w:p>
    <w:p w14:paraId="3E31DC2E" w14:textId="77777777" w:rsidR="00DE0687" w:rsidRPr="00BD2192" w:rsidRDefault="00DE0687" w:rsidP="00D2471B">
      <w:pPr>
        <w:pStyle w:val="NoSpacing"/>
        <w:jc w:val="both"/>
        <w:rPr>
          <w:rFonts w:ascii="Arial" w:hAnsi="Arial" w:cs="Arial"/>
          <w:lang w:val="en-US"/>
        </w:rPr>
      </w:pPr>
    </w:p>
    <w:p w14:paraId="68DC958C" w14:textId="1F6458D2" w:rsidR="000C6B06" w:rsidRPr="006114BE" w:rsidRDefault="00323B40" w:rsidP="0041037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Ar gyfer cleifion </w:t>
      </w:r>
      <w:r w:rsidR="00BD2192">
        <w:rPr>
          <w:rFonts w:ascii="Arial" w:hAnsi="Arial" w:cs="Arial"/>
          <w:lang w:val="cy-GB"/>
        </w:rPr>
        <w:t xml:space="preserve">a </w:t>
      </w:r>
      <w:proofErr w:type="spellStart"/>
      <w:r w:rsidR="00BD2192">
        <w:rPr>
          <w:rFonts w:ascii="Arial" w:hAnsi="Arial" w:cs="Arial"/>
          <w:lang w:val="cy-GB"/>
        </w:rPr>
        <w:t>ge</w:t>
      </w:r>
      <w:r w:rsidRPr="00BD2192">
        <w:rPr>
          <w:rFonts w:ascii="Arial" w:hAnsi="Arial" w:cs="Arial"/>
          <w:lang w:val="cy-GB"/>
        </w:rPr>
        <w:t>dw</w:t>
      </w:r>
      <w:r w:rsidR="00BD2192">
        <w:rPr>
          <w:rFonts w:ascii="Arial" w:hAnsi="Arial" w:cs="Arial"/>
          <w:lang w:val="cy-GB"/>
        </w:rPr>
        <w:t>ir</w:t>
      </w:r>
      <w:proofErr w:type="spellEnd"/>
      <w:r w:rsidRPr="00BD2192">
        <w:rPr>
          <w:rFonts w:ascii="Arial" w:hAnsi="Arial" w:cs="Arial"/>
          <w:lang w:val="cy-GB"/>
        </w:rPr>
        <w:t>,</w:t>
      </w:r>
      <w:r w:rsidR="0041037F" w:rsidRPr="00BD2192">
        <w:rPr>
          <w:rFonts w:ascii="Arial" w:hAnsi="Arial" w:cs="Arial"/>
          <w:lang w:val="cy-GB"/>
        </w:rPr>
        <w:t xml:space="preserve"> na ellir eu rhyddhau ar amodau yn hytrach (y cwestiwn cyntaf i’r ymgeisydd fyddai pam na</w:t>
      </w:r>
      <w:r w:rsidR="00BD2192">
        <w:rPr>
          <w:rFonts w:ascii="Arial" w:hAnsi="Arial" w:cs="Arial"/>
          <w:lang w:val="cy-GB"/>
        </w:rPr>
        <w:t xml:space="preserve"> wneir</w:t>
      </w:r>
      <w:r w:rsidR="0041037F" w:rsidRPr="00BD2192">
        <w:rPr>
          <w:rFonts w:ascii="Arial" w:hAnsi="Arial" w:cs="Arial"/>
          <w:lang w:val="cy-GB"/>
        </w:rPr>
        <w:t xml:space="preserve"> c</w:t>
      </w:r>
      <w:r w:rsidR="00BD2192">
        <w:rPr>
          <w:rFonts w:ascii="Arial" w:hAnsi="Arial" w:cs="Arial"/>
          <w:lang w:val="cy-GB"/>
        </w:rPr>
        <w:t>ai</w:t>
      </w:r>
      <w:r w:rsidR="0041037F" w:rsidRPr="00BD2192">
        <w:rPr>
          <w:rFonts w:ascii="Arial" w:hAnsi="Arial" w:cs="Arial"/>
          <w:lang w:val="cy-GB"/>
        </w:rPr>
        <w:t>s</w:t>
      </w:r>
      <w:r w:rsidR="00BD2192">
        <w:rPr>
          <w:rFonts w:ascii="Arial" w:hAnsi="Arial" w:cs="Arial"/>
          <w:lang w:val="cy-GB"/>
        </w:rPr>
        <w:t xml:space="preserve"> am </w:t>
      </w:r>
      <w:r w:rsidR="0041037F" w:rsidRPr="00BD2192">
        <w:rPr>
          <w:rFonts w:ascii="Arial" w:hAnsi="Arial" w:cs="Arial"/>
          <w:lang w:val="cy-GB"/>
        </w:rPr>
        <w:t>ryddha</w:t>
      </w:r>
      <w:r w:rsidR="00BD2192">
        <w:rPr>
          <w:rFonts w:ascii="Arial" w:hAnsi="Arial" w:cs="Arial"/>
          <w:lang w:val="cy-GB"/>
        </w:rPr>
        <w:t>u</w:t>
      </w:r>
      <w:r w:rsidR="0041037F" w:rsidRPr="00BD2192">
        <w:rPr>
          <w:rFonts w:ascii="Arial" w:hAnsi="Arial" w:cs="Arial"/>
          <w:lang w:val="cy-GB"/>
        </w:rPr>
        <w:t xml:space="preserve"> ar amodau o’r ysbyty)</w:t>
      </w:r>
    </w:p>
    <w:p w14:paraId="0CED6970" w14:textId="77777777" w:rsidR="00CE7A10" w:rsidRPr="00BD2192" w:rsidRDefault="00CE7A10" w:rsidP="00CE7A10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14:paraId="76F08ED4" w14:textId="732D21E8" w:rsidR="00CE7A10" w:rsidRPr="00BD2192" w:rsidRDefault="0041037F" w:rsidP="00CE7A10">
      <w:pPr>
        <w:pStyle w:val="NoSpacing"/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Ni chaiff ceisiadau am ryddhau absoliwt sy’n seiliedig yn unig ar ddymuniad y claf i farw ‘ag urddas’ neu ‘</w:t>
      </w:r>
      <w:r w:rsidR="00BD2192">
        <w:rPr>
          <w:rFonts w:ascii="Arial" w:hAnsi="Arial" w:cs="Arial"/>
          <w:lang w:val="cy-GB"/>
        </w:rPr>
        <w:t>â ch</w:t>
      </w:r>
      <w:r w:rsidRPr="00BD2192">
        <w:rPr>
          <w:rFonts w:ascii="Arial" w:hAnsi="Arial" w:cs="Arial"/>
          <w:lang w:val="cy-GB"/>
        </w:rPr>
        <w:t>ydwybod clir’ eu cymeradwy.</w:t>
      </w:r>
      <w:r w:rsidR="00DE0687" w:rsidRPr="006114BE">
        <w:rPr>
          <w:rFonts w:ascii="Arial" w:hAnsi="Arial" w:cs="Arial"/>
          <w:lang w:val="en-US"/>
        </w:rPr>
        <w:t xml:space="preserve"> </w:t>
      </w:r>
      <w:r w:rsidRPr="00BD2192">
        <w:rPr>
          <w:rFonts w:ascii="Arial" w:hAnsi="Arial" w:cs="Arial"/>
          <w:lang w:val="cy-GB"/>
        </w:rPr>
        <w:t>Gall dymuniad o’r fath fod yn sail ar gyfer cymeradwyo rhyddhau absoliwt, dim ond os nad oes angen rhoi amodau ar risg y claf i alluogi’r RC i ddelio â hi’n effeithiol.</w:t>
      </w:r>
      <w:r w:rsidR="00CE7A10" w:rsidRPr="006114BE">
        <w:rPr>
          <w:rFonts w:ascii="Arial" w:hAnsi="Arial" w:cs="Arial"/>
          <w:lang w:val="en-US"/>
        </w:rPr>
        <w:t xml:space="preserve"> </w:t>
      </w:r>
    </w:p>
    <w:p w14:paraId="716213E4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lang w:val="en-US"/>
        </w:rPr>
      </w:pPr>
    </w:p>
    <w:p w14:paraId="5AA21194" w14:textId="7B10B4A6" w:rsidR="000C6B06" w:rsidRPr="006114BE" w:rsidRDefault="0041037F" w:rsidP="0041037F">
      <w:pPr>
        <w:pStyle w:val="NoSpacing"/>
        <w:ind w:left="360"/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(</w:t>
      </w:r>
      <w:proofErr w:type="spellStart"/>
      <w:r w:rsidRPr="00BD2192">
        <w:rPr>
          <w:rFonts w:ascii="Arial" w:hAnsi="Arial" w:cs="Arial"/>
          <w:lang w:val="cy-GB"/>
        </w:rPr>
        <w:t>ii</w:t>
      </w:r>
      <w:proofErr w:type="spellEnd"/>
      <w:r w:rsidRPr="00BD2192">
        <w:rPr>
          <w:rFonts w:ascii="Arial" w:hAnsi="Arial" w:cs="Arial"/>
          <w:lang w:val="cy-GB"/>
        </w:rPr>
        <w:t>) Ceisiadau pan fo’r claf yn dioddef o gyflwr arall (cyflwr cynyddol yn aml) a fydd yn effeithio ar eu gweithrediad dydd i ddydd i’r fath raddau am weddill eu hoes, fel yr asesir bod y risgiau sy’n gysylltiedig â’u hanhwylder meddwl yn ddibwys.</w:t>
      </w:r>
    </w:p>
    <w:p w14:paraId="16894F6F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lang w:val="en-US"/>
        </w:rPr>
      </w:pPr>
    </w:p>
    <w:p w14:paraId="2CB901AF" w14:textId="577788BB" w:rsidR="000C6B06" w:rsidRPr="00BD2192" w:rsidRDefault="0041037F" w:rsidP="000C6B06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t xml:space="preserve">Rhaid i gais gynnwys tystiolaeth gan ymarferydd meddygol perthnasol (Ymgynghorydd fel arfer) fod gan y claf gyflwr o’r fath ac y bydd y cyflwr hwn ganddynt am weddill eu hoes ac ystyrir </w:t>
      </w:r>
      <w:r w:rsidR="002E2D8D">
        <w:rPr>
          <w:rFonts w:ascii="Arial" w:hAnsi="Arial" w:cs="Arial"/>
          <w:lang w:val="cy-GB"/>
        </w:rPr>
        <w:t xml:space="preserve">ei fod </w:t>
      </w:r>
      <w:r w:rsidRPr="00BD2192">
        <w:rPr>
          <w:rFonts w:ascii="Arial" w:hAnsi="Arial" w:cs="Arial"/>
          <w:lang w:val="cy-GB"/>
        </w:rPr>
        <w:t>yn gyflwr ‘anwelladwy’ ar hyn o bryd.</w:t>
      </w:r>
      <w:r w:rsidR="000C6B06" w:rsidRPr="006114BE">
        <w:rPr>
          <w:rFonts w:ascii="Arial" w:hAnsi="Arial" w:cs="Arial"/>
        </w:rPr>
        <w:t xml:space="preserve"> </w:t>
      </w:r>
    </w:p>
    <w:p w14:paraId="50825E6E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lang w:val="en-US"/>
        </w:rPr>
      </w:pPr>
    </w:p>
    <w:p w14:paraId="346D8338" w14:textId="091560E6" w:rsidR="000C6B06" w:rsidRPr="006114BE" w:rsidRDefault="0041037F" w:rsidP="0041037F">
      <w:pPr>
        <w:pStyle w:val="NoSpacing"/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I gymeradwyo cais gan glaf, byddai angen i’r </w:t>
      </w:r>
      <w:proofErr w:type="spellStart"/>
      <w:r w:rsidRPr="00BD2192">
        <w:rPr>
          <w:rFonts w:ascii="Arial" w:hAnsi="Arial" w:cs="Arial"/>
          <w:lang w:val="cy-GB"/>
        </w:rPr>
        <w:t>SoS</w:t>
      </w:r>
      <w:proofErr w:type="spellEnd"/>
      <w:r w:rsidRPr="00BD2192">
        <w:rPr>
          <w:rFonts w:ascii="Arial" w:hAnsi="Arial" w:cs="Arial"/>
          <w:lang w:val="cy-GB"/>
        </w:rPr>
        <w:t xml:space="preserve"> fod yn fodlon:</w:t>
      </w:r>
    </w:p>
    <w:p w14:paraId="684FCC57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  <w:lang w:val="en-US"/>
        </w:rPr>
      </w:pPr>
    </w:p>
    <w:p w14:paraId="585F0D01" w14:textId="03ED9295" w:rsidR="000C6B06" w:rsidRPr="006114BE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Bod y claf yn dioddef lefel o nam corfforol neu feddyliol neu weithred</w:t>
      </w:r>
      <w:r w:rsidR="007D27AB">
        <w:rPr>
          <w:rFonts w:ascii="Arial" w:hAnsi="Arial" w:cs="Arial"/>
          <w:lang w:val="cy-GB"/>
        </w:rPr>
        <w:t>ol</w:t>
      </w:r>
      <w:r w:rsidRPr="00BD2192">
        <w:rPr>
          <w:rFonts w:ascii="Arial" w:hAnsi="Arial" w:cs="Arial"/>
          <w:lang w:val="cy-GB"/>
        </w:rPr>
        <w:t xml:space="preserve"> a fyddai’n atal y claf rhag achosi niwed sylweddol i eraill drwy ymddygiad treisgar neu ymddygiad ymosodol agored;</w:t>
      </w:r>
    </w:p>
    <w:p w14:paraId="22D92598" w14:textId="14CE5B3D" w:rsidR="000C6B06" w:rsidRPr="00BD2192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Y bydd y claf angen triniaeth neu reolaeth am weddill ei oes ac nad oes ar hyn o bryd ddim gwella ar y cyflwr neu fe allai fod yn salwch dirywiol megis sglerosis ymledol, clefyd </w:t>
      </w:r>
      <w:proofErr w:type="spellStart"/>
      <w:r w:rsidRPr="00BD2192">
        <w:rPr>
          <w:rFonts w:ascii="Arial" w:hAnsi="Arial" w:cs="Arial"/>
          <w:lang w:val="cy-GB"/>
        </w:rPr>
        <w:t>Parkinson</w:t>
      </w:r>
      <w:proofErr w:type="spellEnd"/>
      <w:r w:rsidRPr="00BD2192">
        <w:rPr>
          <w:rFonts w:ascii="Arial" w:hAnsi="Arial" w:cs="Arial"/>
          <w:lang w:val="cy-GB"/>
        </w:rPr>
        <w:t xml:space="preserve">, neu glefyd </w:t>
      </w:r>
      <w:proofErr w:type="spellStart"/>
      <w:r w:rsidRPr="00BD2192">
        <w:rPr>
          <w:rFonts w:ascii="Arial" w:hAnsi="Arial" w:cs="Arial"/>
          <w:lang w:val="cy-GB"/>
        </w:rPr>
        <w:t>Alzheimer</w:t>
      </w:r>
      <w:proofErr w:type="spellEnd"/>
      <w:r w:rsidRPr="00BD2192">
        <w:rPr>
          <w:rFonts w:ascii="Arial" w:hAnsi="Arial" w:cs="Arial"/>
          <w:lang w:val="cy-GB"/>
        </w:rPr>
        <w:t>.</w:t>
      </w:r>
      <w:r w:rsidR="000C6B06" w:rsidRPr="006114BE">
        <w:rPr>
          <w:rFonts w:ascii="Arial" w:hAnsi="Arial" w:cs="Arial"/>
          <w:lang w:val="en-US"/>
        </w:rPr>
        <w:t xml:space="preserve"> </w:t>
      </w:r>
    </w:p>
    <w:p w14:paraId="7F83FD86" w14:textId="73868A1B" w:rsidR="000C6B06" w:rsidRPr="00BD2192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Nad oedd y claf yn dioddef o’r cyflwr hwn, neu nad oedd wedi cael diagnosis, adeg y trosedd ar y mynegai a’r </w:t>
      </w:r>
      <w:r w:rsidR="002E2D8D">
        <w:rPr>
          <w:rFonts w:ascii="Arial" w:hAnsi="Arial" w:cs="Arial"/>
          <w:lang w:val="cy-GB"/>
        </w:rPr>
        <w:t>treial dilynol</w:t>
      </w:r>
      <w:r w:rsidRPr="00BD2192">
        <w:rPr>
          <w:rFonts w:ascii="Arial" w:hAnsi="Arial" w:cs="Arial"/>
          <w:lang w:val="cy-GB"/>
        </w:rPr>
        <w:t>;</w:t>
      </w:r>
      <w:r w:rsidR="000C6B06" w:rsidRPr="006114BE">
        <w:rPr>
          <w:rFonts w:ascii="Arial" w:hAnsi="Arial" w:cs="Arial"/>
          <w:lang w:val="en-US"/>
        </w:rPr>
        <w:t xml:space="preserve"> </w:t>
      </w:r>
    </w:p>
    <w:p w14:paraId="05A1FE8F" w14:textId="2156D070" w:rsidR="000C6B06" w:rsidRPr="00BD2192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Nad yw’r claf yn peri risg annerbyniol i eraill er gwaethaf eu salwch neu’u cyflwr gan gynnwys a ydynt, neu a fyddant, wedi’u hanalluogi i’r fath raddau fel na fyddant yn gallu achosi niwed corfforol</w:t>
      </w:r>
      <w:r w:rsidR="000C6B06" w:rsidRPr="006114BE">
        <w:rPr>
          <w:rFonts w:ascii="Arial" w:hAnsi="Arial" w:cs="Arial"/>
          <w:lang w:val="en-US"/>
        </w:rPr>
        <w:t xml:space="preserve"> </w:t>
      </w:r>
    </w:p>
    <w:p w14:paraId="32AF779C" w14:textId="01FC6F9C" w:rsidR="000C6B06" w:rsidRPr="006114BE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Os caiff meddyginiaeth a fwriedir i reoli eu hanhwylder meddwl ei thynnu’n ôl (os yn berthnasol), na fydd hyn yn arwain at</w:t>
      </w:r>
      <w:r w:rsidR="002E2D8D">
        <w:rPr>
          <w:rFonts w:ascii="Arial" w:hAnsi="Arial" w:cs="Arial"/>
          <w:lang w:val="cy-GB"/>
        </w:rPr>
        <w:t xml:space="preserve"> iddynt</w:t>
      </w:r>
      <w:r w:rsidRPr="00BD2192">
        <w:rPr>
          <w:rFonts w:ascii="Arial" w:hAnsi="Arial" w:cs="Arial"/>
          <w:lang w:val="cy-GB"/>
        </w:rPr>
        <w:t xml:space="preserve"> </w:t>
      </w:r>
      <w:r w:rsidR="002E2D8D">
        <w:rPr>
          <w:rFonts w:ascii="Arial" w:hAnsi="Arial" w:cs="Arial"/>
          <w:lang w:val="cy-GB"/>
        </w:rPr>
        <w:t>lithr</w:t>
      </w:r>
      <w:r w:rsidRPr="00BD2192">
        <w:rPr>
          <w:rFonts w:ascii="Arial" w:hAnsi="Arial" w:cs="Arial"/>
          <w:lang w:val="cy-GB"/>
        </w:rPr>
        <w:t xml:space="preserve">o’n ôl neu arddangos ymddygiad ymosodol neu dreisgar a allai achosi gofid i eraill; </w:t>
      </w:r>
    </w:p>
    <w:p w14:paraId="108C7657" w14:textId="0F185C52" w:rsidR="000C6B06" w:rsidRPr="00BD2192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A yw’r rhai sy’n gyfrifol am ôl-ofal yn gwbl ymwybodol o’r risgiau y gallai’r claf eu peri; ac</w:t>
      </w:r>
      <w:r w:rsidR="000C6B06" w:rsidRPr="006114BE">
        <w:rPr>
          <w:rFonts w:ascii="Arial" w:hAnsi="Arial" w:cs="Arial"/>
          <w:lang w:val="en-US"/>
        </w:rPr>
        <w:t xml:space="preserve"> </w:t>
      </w:r>
    </w:p>
    <w:p w14:paraId="7FA21486" w14:textId="1811C6AD" w:rsidR="000C6B06" w:rsidRPr="006114BE" w:rsidRDefault="0041037F" w:rsidP="0041037F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Na ellir ei ryddhau ar amodau (gweler uchod).</w:t>
      </w:r>
    </w:p>
    <w:p w14:paraId="1415DE9D" w14:textId="77777777" w:rsidR="000F31E6" w:rsidRPr="00BD2192" w:rsidRDefault="000F31E6" w:rsidP="000F31E6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14:paraId="07FA5165" w14:textId="73A1F0B5" w:rsidR="000C6B06" w:rsidRPr="00BD2192" w:rsidRDefault="0041037F" w:rsidP="0041037F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u w:val="single"/>
        </w:rPr>
      </w:pPr>
      <w:r w:rsidRPr="00BD2192">
        <w:rPr>
          <w:rFonts w:ascii="Arial" w:hAnsi="Arial" w:cs="Arial"/>
          <w:bCs/>
          <w:u w:val="single"/>
          <w:lang w:val="cy-GB"/>
        </w:rPr>
        <w:t>Ceisiadau Eraill</w:t>
      </w:r>
      <w:r w:rsidR="000C6B06" w:rsidRPr="006114BE">
        <w:rPr>
          <w:rFonts w:ascii="Arial" w:hAnsi="Arial" w:cs="Arial"/>
          <w:bCs/>
          <w:u w:val="single"/>
        </w:rPr>
        <w:t xml:space="preserve"> </w:t>
      </w:r>
    </w:p>
    <w:p w14:paraId="291134C8" w14:textId="77777777" w:rsidR="000C6B06" w:rsidRPr="00BD2192" w:rsidRDefault="000C6B06" w:rsidP="000C6B06">
      <w:pPr>
        <w:pStyle w:val="NoSpacing"/>
        <w:jc w:val="both"/>
        <w:rPr>
          <w:rFonts w:ascii="Arial" w:hAnsi="Arial" w:cs="Arial"/>
        </w:rPr>
      </w:pPr>
    </w:p>
    <w:p w14:paraId="3C314B1C" w14:textId="5BB7B842" w:rsidR="001F24A4" w:rsidRPr="00BD2192" w:rsidRDefault="0041037F" w:rsidP="000C6B06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t>Os yw’r Ysgrifennydd Gwladol yn fodlon nad yw’r claf yn dioddef o anhwylder meddwl</w:t>
      </w:r>
      <w:r w:rsidR="002E2D8D">
        <w:rPr>
          <w:rFonts w:ascii="Arial" w:hAnsi="Arial" w:cs="Arial"/>
          <w:lang w:val="cy-GB"/>
        </w:rPr>
        <w:t xml:space="preserve"> </w:t>
      </w:r>
      <w:r w:rsidR="002E2D8D" w:rsidRPr="00BD2192">
        <w:rPr>
          <w:rFonts w:ascii="Arial" w:hAnsi="Arial" w:cs="Arial"/>
          <w:lang w:val="cy-GB"/>
        </w:rPr>
        <w:t>mwya</w:t>
      </w:r>
      <w:r w:rsidR="002E2D8D">
        <w:rPr>
          <w:rFonts w:ascii="Arial" w:hAnsi="Arial" w:cs="Arial"/>
          <w:lang w:val="cy-GB"/>
        </w:rPr>
        <w:t>ch</w:t>
      </w:r>
      <w:r w:rsidRPr="00BD2192">
        <w:rPr>
          <w:rFonts w:ascii="Arial" w:hAnsi="Arial" w:cs="Arial"/>
          <w:lang w:val="cy-GB"/>
        </w:rPr>
        <w:t>, dylai ryddhau’r claf, ond fe all hyn fod ar amodau neu’n absoliwt.</w:t>
      </w:r>
      <w:r w:rsidR="001F24A4" w:rsidRPr="006114BE">
        <w:rPr>
          <w:rFonts w:ascii="Arial" w:hAnsi="Arial" w:cs="Arial"/>
        </w:rPr>
        <w:t xml:space="preserve"> </w:t>
      </w:r>
      <w:r w:rsidR="00F66FC6" w:rsidRPr="00BD2192">
        <w:rPr>
          <w:rFonts w:ascii="Arial" w:hAnsi="Arial" w:cs="Arial"/>
          <w:lang w:val="cy-GB"/>
        </w:rPr>
        <w:t xml:space="preserve">Ochr yn ochr ag anghenion unigol y claf, bydd yr </w:t>
      </w:r>
      <w:proofErr w:type="spellStart"/>
      <w:r w:rsidR="00F66FC6" w:rsidRPr="00BD2192">
        <w:rPr>
          <w:rFonts w:ascii="Arial" w:hAnsi="Arial" w:cs="Arial"/>
          <w:lang w:val="cy-GB"/>
        </w:rPr>
        <w:t>SoS</w:t>
      </w:r>
      <w:proofErr w:type="spellEnd"/>
      <w:r w:rsidR="00F66FC6" w:rsidRPr="00BD2192">
        <w:rPr>
          <w:rFonts w:ascii="Arial" w:hAnsi="Arial" w:cs="Arial"/>
          <w:lang w:val="cy-GB"/>
        </w:rPr>
        <w:t xml:space="preserve"> yn dal i roi ystyriaeth ddyledus i risg a’r ddyletswydd i warchod y cyhoedd.</w:t>
      </w:r>
      <w:r w:rsidR="000E7361" w:rsidRPr="006114BE">
        <w:rPr>
          <w:rFonts w:ascii="Arial" w:hAnsi="Arial" w:cs="Arial"/>
        </w:rPr>
        <w:t xml:space="preserve"> </w:t>
      </w:r>
    </w:p>
    <w:p w14:paraId="110BA6F1" w14:textId="77777777" w:rsidR="001F24A4" w:rsidRPr="00BD2192" w:rsidRDefault="001F24A4" w:rsidP="000C6B06">
      <w:pPr>
        <w:pStyle w:val="NoSpacing"/>
        <w:jc w:val="both"/>
        <w:rPr>
          <w:rFonts w:ascii="Arial" w:hAnsi="Arial" w:cs="Arial"/>
        </w:rPr>
      </w:pPr>
    </w:p>
    <w:p w14:paraId="6CAD4D64" w14:textId="5B4A25F0" w:rsidR="000C6B06" w:rsidRPr="00BD2192" w:rsidRDefault="00F66FC6" w:rsidP="000C6B06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lastRenderedPageBreak/>
        <w:t>Nid yw’r canlynol yn rhestr gyflawn, fodd bynnag mae’n arwydd o’r dystiolaeth y bydd yr Ysgrifennydd Gwladol yn ei hystyried yn gadarnhaol wrth wneud asesiad o gais am ryddhau absoliwt.</w:t>
      </w:r>
      <w:r w:rsidR="005A3976" w:rsidRPr="006114BE">
        <w:rPr>
          <w:rFonts w:ascii="Arial" w:hAnsi="Arial" w:cs="Arial"/>
        </w:rPr>
        <w:t xml:space="preserve"> </w:t>
      </w:r>
    </w:p>
    <w:p w14:paraId="4F7EE74B" w14:textId="0AF025E8" w:rsidR="000C6B06" w:rsidRPr="00BD2192" w:rsidRDefault="000C6B06" w:rsidP="000C6B06">
      <w:pPr>
        <w:pStyle w:val="NoSpacing"/>
        <w:jc w:val="both"/>
        <w:rPr>
          <w:rFonts w:ascii="Arial" w:hAnsi="Arial" w:cs="Arial"/>
        </w:rPr>
      </w:pPr>
    </w:p>
    <w:p w14:paraId="39EAFC8A" w14:textId="02E97119" w:rsidR="005A3976" w:rsidRPr="006114BE" w:rsidRDefault="00A502DA" w:rsidP="00A502DA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t xml:space="preserve">Rhaid bod tystiolaeth bod y claf </w:t>
      </w:r>
      <w:r w:rsidRPr="00BD2192">
        <w:rPr>
          <w:rFonts w:ascii="Arial" w:hAnsi="Arial" w:cs="Arial"/>
          <w:i/>
          <w:iCs/>
          <w:lang w:val="cy-GB"/>
        </w:rPr>
        <w:t>a ryddhawyd:</w:t>
      </w:r>
    </w:p>
    <w:p w14:paraId="63EB048C" w14:textId="77777777" w:rsidR="0027012E" w:rsidRPr="00BD2192" w:rsidRDefault="0027012E" w:rsidP="000C6B06">
      <w:pPr>
        <w:pStyle w:val="NoSpacing"/>
        <w:jc w:val="both"/>
        <w:rPr>
          <w:rFonts w:ascii="Arial" w:hAnsi="Arial" w:cs="Arial"/>
        </w:rPr>
      </w:pPr>
    </w:p>
    <w:p w14:paraId="527C0CB9" w14:textId="4F881C1A" w:rsidR="000C6B06" w:rsidRPr="006114BE" w:rsidRDefault="00A502DA" w:rsidP="007021F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Wedi bod yn barod i dderbyn triniaeth</w:t>
      </w:r>
      <w:r w:rsidRPr="00BD2192">
        <w:rPr>
          <w:rFonts w:ascii="Arial" w:hAnsi="Arial" w:cs="Arial"/>
          <w:lang w:val="cy-GB"/>
        </w:rPr>
        <w:t xml:space="preserve"> ac wedi dangos gallu i ddelio’n llwyddiannus â’r anhwylder (gan dderbyn y bydd y rhan fwyaf o gleifion yn dal i fod</w:t>
      </w:r>
      <w:r w:rsidR="002E2D8D">
        <w:rPr>
          <w:rFonts w:ascii="Arial" w:hAnsi="Arial" w:cs="Arial"/>
          <w:lang w:val="cy-GB"/>
        </w:rPr>
        <w:t xml:space="preserve"> â graddau o </w:t>
      </w:r>
      <w:r w:rsidRPr="00BD2192">
        <w:rPr>
          <w:rFonts w:ascii="Arial" w:hAnsi="Arial" w:cs="Arial"/>
          <w:lang w:val="cy-GB"/>
        </w:rPr>
        <w:t>anhwylder meddwl</w:t>
      </w:r>
      <w:r w:rsidR="002E2D8D">
        <w:rPr>
          <w:rFonts w:ascii="Arial" w:hAnsi="Arial" w:cs="Arial"/>
          <w:lang w:val="cy-GB"/>
        </w:rPr>
        <w:t xml:space="preserve">) </w:t>
      </w:r>
      <w:r w:rsidRPr="00BD2192">
        <w:rPr>
          <w:rFonts w:ascii="Arial" w:hAnsi="Arial" w:cs="Arial"/>
          <w:lang w:val="cy-GB"/>
        </w:rPr>
        <w:t>pan maent yn yr ysbyty ac yn y gymuned;</w:t>
      </w:r>
    </w:p>
    <w:p w14:paraId="7C01054C" w14:textId="3DA131BF" w:rsidR="000C6B06" w:rsidRPr="006114BE" w:rsidRDefault="007021FF" w:rsidP="007021F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Yn derbyn nad oes angen idd</w:t>
      </w:r>
      <w:r w:rsidR="002E2D8D">
        <w:rPr>
          <w:rFonts w:ascii="Arial" w:hAnsi="Arial" w:cs="Arial"/>
          <w:snapToGrid w:val="0"/>
          <w:spacing w:val="-3"/>
          <w:lang w:val="cy-GB"/>
        </w:rPr>
        <w:t>ynt</w:t>
      </w:r>
      <w:r w:rsidRPr="00BD2192">
        <w:rPr>
          <w:rFonts w:ascii="Arial" w:hAnsi="Arial" w:cs="Arial"/>
          <w:snapToGrid w:val="0"/>
          <w:spacing w:val="-3"/>
          <w:lang w:val="cy-GB"/>
        </w:rPr>
        <w:t xml:space="preserve"> fod yn ddarostyngedig i’r Gorchymyn Cyfyngu (ac Ysbyty) i gael triniaeth</w:t>
      </w:r>
      <w:r w:rsidRPr="00BD2192">
        <w:rPr>
          <w:rFonts w:ascii="Arial" w:hAnsi="Arial" w:cs="Arial"/>
          <w:lang w:val="cy-GB"/>
        </w:rPr>
        <w:t>;</w:t>
      </w:r>
    </w:p>
    <w:p w14:paraId="4E352A9F" w14:textId="1357C213" w:rsidR="000C6B06" w:rsidRPr="00BD2192" w:rsidRDefault="007021FF" w:rsidP="00411261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 xml:space="preserve">Heb fod yn ymddwyn mewn ffordd sy’n </w:t>
      </w:r>
      <w:r w:rsidR="00411261" w:rsidRPr="00BD2192">
        <w:rPr>
          <w:rFonts w:ascii="Arial" w:hAnsi="Arial" w:cs="Arial"/>
          <w:lang w:val="cy-GB"/>
        </w:rPr>
        <w:t>tarfu ar eraill oherwydd eu hanhwylder;</w:t>
      </w:r>
      <w:r w:rsidR="000C6B06" w:rsidRPr="006114BE">
        <w:rPr>
          <w:rFonts w:ascii="Arial" w:hAnsi="Arial" w:cs="Arial"/>
          <w:lang w:val="en-US"/>
        </w:rPr>
        <w:t xml:space="preserve"> </w:t>
      </w:r>
    </w:p>
    <w:p w14:paraId="68B0F2E5" w14:textId="753C3E9A" w:rsidR="000C6B06" w:rsidRPr="006114BE" w:rsidRDefault="00411261" w:rsidP="00411261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lang w:val="cy-GB"/>
        </w:rPr>
        <w:t>Yn deall sut mae’r anhwylder(</w:t>
      </w:r>
      <w:proofErr w:type="spellStart"/>
      <w:r w:rsidRPr="00BD2192">
        <w:rPr>
          <w:rFonts w:ascii="Arial" w:hAnsi="Arial" w:cs="Arial"/>
          <w:lang w:val="cy-GB"/>
        </w:rPr>
        <w:t>au</w:t>
      </w:r>
      <w:proofErr w:type="spellEnd"/>
      <w:r w:rsidRPr="00BD2192">
        <w:rPr>
          <w:rFonts w:ascii="Arial" w:hAnsi="Arial" w:cs="Arial"/>
          <w:lang w:val="cy-GB"/>
        </w:rPr>
        <w:t>) yn effeithio arnynt a’r math o risgiau y mae’n eu creu pan dynnir y mesurau rheoli yn ôl;</w:t>
      </w:r>
    </w:p>
    <w:p w14:paraId="676332ED" w14:textId="17FF4F29" w:rsidR="000C6B06" w:rsidRPr="006114BE" w:rsidRDefault="00411261" w:rsidP="007F4E4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Yn deall ac yn gwerthfawrogi difrifoldeb y trosedd mynegai a’r cyswllt rhwng yr anhwylder a’r troseddu;</w:t>
      </w:r>
    </w:p>
    <w:p w14:paraId="63A591FA" w14:textId="05525017" w:rsidR="000C6B06" w:rsidRPr="00BD2192" w:rsidRDefault="007F4E45" w:rsidP="007F4E4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Yn deall ac yn derbyn yr angen i osgoi ymddygiad troseddol i’r dyfodol ac, yn y gorffennol, wedi derbyn triniaeth</w:t>
      </w:r>
      <w:r w:rsidRPr="00BD2192">
        <w:rPr>
          <w:rFonts w:ascii="Arial" w:hAnsi="Arial" w:cs="Arial"/>
          <w:lang w:val="cy-GB"/>
        </w:rPr>
        <w:t xml:space="preserve"> a fwriadwyd i roi sylw i amgylchiadau’r trosedd mynegai);</w:t>
      </w:r>
      <w:r w:rsidR="000C6B06" w:rsidRPr="006114BE">
        <w:rPr>
          <w:rFonts w:ascii="Arial" w:hAnsi="Arial" w:cs="Arial"/>
          <w:snapToGrid w:val="0"/>
          <w:spacing w:val="-3"/>
        </w:rPr>
        <w:t xml:space="preserve"> </w:t>
      </w:r>
    </w:p>
    <w:p w14:paraId="61DE0287" w14:textId="2DE29A48" w:rsidR="000C6B06" w:rsidRPr="006114BE" w:rsidRDefault="007F4E45" w:rsidP="007F4E4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Yn cydnabod y niwed y gwnaethant ei achosi i ddioddefwyr y trosedd ac wedi dangos rhywfaint o gydnabyddiaeth, edifeirwch neu ofid;</w:t>
      </w:r>
    </w:p>
    <w:p w14:paraId="1D13E5AA" w14:textId="2C61B747" w:rsidR="000C6B06" w:rsidRPr="006114BE" w:rsidRDefault="007F4E45" w:rsidP="007F4E4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Heb geisio cysylltu â dioddefwr/</w:t>
      </w:r>
      <w:proofErr w:type="spellStart"/>
      <w:r w:rsidRPr="00BD2192">
        <w:rPr>
          <w:rFonts w:ascii="Arial" w:hAnsi="Arial" w:cs="Arial"/>
          <w:snapToGrid w:val="0"/>
          <w:spacing w:val="-3"/>
          <w:lang w:val="cy-GB"/>
        </w:rPr>
        <w:t>wyr</w:t>
      </w:r>
      <w:proofErr w:type="spellEnd"/>
      <w:r w:rsidRPr="00BD2192">
        <w:rPr>
          <w:rFonts w:ascii="Arial" w:hAnsi="Arial" w:cs="Arial"/>
          <w:snapToGrid w:val="0"/>
          <w:spacing w:val="-3"/>
          <w:lang w:val="cy-GB"/>
        </w:rPr>
        <w:t xml:space="preserve"> eu trosedd mynegai, na mynd i barthau gwaharddedig os cawsant eu gwahardd yn benodol rhag gwneud hynny;</w:t>
      </w:r>
    </w:p>
    <w:p w14:paraId="1F5E5E76" w14:textId="72B38BAE" w:rsidR="000C6B06" w:rsidRPr="006114BE" w:rsidRDefault="007F4E45" w:rsidP="007F4E4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 xml:space="preserve">Ddim yn ddarostyngedig i ffurf arall ar </w:t>
      </w:r>
      <w:r w:rsidR="002E2D8D" w:rsidRPr="00BD2192">
        <w:rPr>
          <w:rFonts w:ascii="Arial" w:hAnsi="Arial" w:cs="Arial"/>
          <w:snapToGrid w:val="0"/>
          <w:spacing w:val="-3"/>
          <w:lang w:val="cy-GB"/>
        </w:rPr>
        <w:t xml:space="preserve">reolaeth neu </w:t>
      </w:r>
      <w:r w:rsidRPr="00BD2192">
        <w:rPr>
          <w:rFonts w:ascii="Arial" w:hAnsi="Arial" w:cs="Arial"/>
          <w:snapToGrid w:val="0"/>
          <w:spacing w:val="-3"/>
          <w:lang w:val="cy-GB"/>
        </w:rPr>
        <w:t>Orchymyn cyfreithiol (SOPO, DOLS, Atal ayb) os oedd yr anhwylder meddwl yn ffurfio rhan o’r rhesymeg dros ei weithredu; a</w:t>
      </w:r>
    </w:p>
    <w:p w14:paraId="025A9516" w14:textId="141CDC43" w:rsidR="000C6B06" w:rsidRPr="006114BE" w:rsidRDefault="007F4E45" w:rsidP="00CF6799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Heb gael ei alw’n ôl i’r ysbyty ar ôl ei ryddhau ar amodau, yn y pum mlynedd diwethaf.</w:t>
      </w:r>
    </w:p>
    <w:p w14:paraId="681613A7" w14:textId="77777777" w:rsidR="000C6B06" w:rsidRPr="00BD2192" w:rsidRDefault="000C6B06" w:rsidP="000C6B06">
      <w:pPr>
        <w:pStyle w:val="NoSpacing"/>
        <w:ind w:left="360"/>
        <w:jc w:val="both"/>
        <w:rPr>
          <w:rFonts w:ascii="Arial" w:hAnsi="Arial" w:cs="Arial"/>
        </w:rPr>
      </w:pPr>
    </w:p>
    <w:p w14:paraId="574982A0" w14:textId="101B8265" w:rsidR="00C629D3" w:rsidRPr="00BD2192" w:rsidRDefault="00CF6799" w:rsidP="00FC7D30">
      <w:pPr>
        <w:pStyle w:val="NoSpacing"/>
        <w:jc w:val="both"/>
        <w:rPr>
          <w:rFonts w:ascii="Arial" w:hAnsi="Arial" w:cs="Arial"/>
          <w:i/>
        </w:rPr>
      </w:pPr>
      <w:r w:rsidRPr="002E2D8D">
        <w:rPr>
          <w:rFonts w:ascii="Arial" w:hAnsi="Arial" w:cs="Arial"/>
          <w:lang w:val="cy-GB"/>
        </w:rPr>
        <w:t>Yn ychwanegol ar gyfer</w:t>
      </w:r>
      <w:r w:rsidRPr="00BD2192">
        <w:rPr>
          <w:rFonts w:ascii="Arial" w:hAnsi="Arial" w:cs="Arial"/>
          <w:i/>
          <w:iCs/>
          <w:lang w:val="cy-GB"/>
        </w:rPr>
        <w:t xml:space="preserve"> claf a </w:t>
      </w:r>
      <w:proofErr w:type="spellStart"/>
      <w:r w:rsidRPr="00BD2192">
        <w:rPr>
          <w:rFonts w:ascii="Arial" w:hAnsi="Arial" w:cs="Arial"/>
          <w:i/>
          <w:iCs/>
          <w:lang w:val="cy-GB"/>
        </w:rPr>
        <w:t>gedwir</w:t>
      </w:r>
      <w:proofErr w:type="spellEnd"/>
      <w:r w:rsidRPr="00BD2192">
        <w:rPr>
          <w:rFonts w:ascii="Arial" w:hAnsi="Arial" w:cs="Arial"/>
          <w:i/>
          <w:iCs/>
          <w:lang w:val="cy-GB"/>
        </w:rPr>
        <w:t>:</w:t>
      </w:r>
      <w:r w:rsidR="000C6B06" w:rsidRPr="006114BE">
        <w:rPr>
          <w:rFonts w:ascii="Arial" w:hAnsi="Arial" w:cs="Arial"/>
          <w:i/>
        </w:rPr>
        <w:t xml:space="preserve"> </w:t>
      </w:r>
    </w:p>
    <w:p w14:paraId="31FCE362" w14:textId="3B08AFB5" w:rsidR="000C6B06" w:rsidRPr="00BD2192" w:rsidRDefault="000C6B06" w:rsidP="000C6B06">
      <w:pPr>
        <w:pStyle w:val="NoSpacing"/>
        <w:ind w:left="360"/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i/>
        </w:rPr>
        <w:t xml:space="preserve"> </w:t>
      </w:r>
    </w:p>
    <w:p w14:paraId="4DABFECB" w14:textId="35546B0A" w:rsidR="000C6B06" w:rsidRPr="006114BE" w:rsidRDefault="00CF6799" w:rsidP="00CF6799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Na allant gael eu rhyddhau ar amodau yn hytrach fel ystyriaeth gyntaf;</w:t>
      </w:r>
    </w:p>
    <w:p w14:paraId="5A5A8391" w14:textId="17007513" w:rsidR="000C6B06" w:rsidRPr="006114BE" w:rsidRDefault="00CF6799" w:rsidP="00CF6799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Mae wedi defnyddio absenoldeb yn y gymuned heb achosi pryder;</w:t>
      </w:r>
    </w:p>
    <w:p w14:paraId="5D763900" w14:textId="6E4C1629" w:rsidR="000C6B06" w:rsidRPr="006114BE" w:rsidRDefault="00CF6799" w:rsidP="00BA45F5">
      <w:pPr>
        <w:pStyle w:val="NoSpacing"/>
        <w:numPr>
          <w:ilvl w:val="0"/>
          <w:numId w:val="9"/>
        </w:numPr>
        <w:jc w:val="both"/>
        <w:rPr>
          <w:rFonts w:ascii="Arial" w:hAnsi="Arial" w:cs="Arial"/>
          <w:snapToGrid w:val="0"/>
          <w:spacing w:val="-3"/>
        </w:rPr>
      </w:pPr>
      <w:r w:rsidRPr="00BD2192">
        <w:rPr>
          <w:rFonts w:ascii="Arial" w:hAnsi="Arial" w:cs="Arial"/>
          <w:snapToGrid w:val="0"/>
          <w:spacing w:val="-3"/>
          <w:lang w:val="cy-GB"/>
        </w:rPr>
        <w:t>Mae’n arddangos risg isel iawn o niweidio eraill i’r dyfodol oherwydd e</w:t>
      </w:r>
      <w:r w:rsidR="002E2D8D">
        <w:rPr>
          <w:rFonts w:ascii="Arial" w:hAnsi="Arial" w:cs="Arial"/>
          <w:snapToGrid w:val="0"/>
          <w:spacing w:val="-3"/>
          <w:lang w:val="cy-GB"/>
        </w:rPr>
        <w:t>i</w:t>
      </w:r>
      <w:r w:rsidRPr="00BD2192">
        <w:rPr>
          <w:rFonts w:ascii="Arial" w:hAnsi="Arial" w:cs="Arial"/>
          <w:snapToGrid w:val="0"/>
          <w:spacing w:val="-3"/>
          <w:lang w:val="cy-GB"/>
        </w:rPr>
        <w:t xml:space="preserve"> anhwylder ac mae’n gwerthfawrogi’r hyn a fydd yn digwydd pan nad oes gofyn cyfreithiol mwyach i</w:t>
      </w:r>
      <w:r w:rsidR="002E2D8D">
        <w:rPr>
          <w:rFonts w:ascii="Arial" w:hAnsi="Arial" w:cs="Arial"/>
          <w:snapToGrid w:val="0"/>
          <w:spacing w:val="-3"/>
          <w:lang w:val="cy-GB"/>
        </w:rPr>
        <w:t>ddynt</w:t>
      </w:r>
      <w:r w:rsidRPr="00BD2192">
        <w:rPr>
          <w:rFonts w:ascii="Arial" w:hAnsi="Arial" w:cs="Arial"/>
          <w:snapToGrid w:val="0"/>
          <w:spacing w:val="-3"/>
          <w:lang w:val="cy-GB"/>
        </w:rPr>
        <w:t xml:space="preserve"> gael triniaeth</w:t>
      </w:r>
      <w:r w:rsidRPr="00BD2192">
        <w:rPr>
          <w:rFonts w:ascii="Arial" w:hAnsi="Arial" w:cs="Arial"/>
          <w:lang w:val="cy-GB"/>
        </w:rPr>
        <w:t xml:space="preserve">, </w:t>
      </w:r>
      <w:r w:rsidRPr="00BD2192">
        <w:rPr>
          <w:rFonts w:ascii="Arial" w:hAnsi="Arial" w:cs="Arial"/>
          <w:snapToGrid w:val="0"/>
          <w:spacing w:val="-3"/>
          <w:lang w:val="cy-GB"/>
        </w:rPr>
        <w:t>goruchwyliaeth</w:t>
      </w:r>
      <w:r w:rsidRPr="00BD2192">
        <w:rPr>
          <w:rFonts w:ascii="Arial" w:hAnsi="Arial" w:cs="Arial"/>
          <w:lang w:val="cy-GB"/>
        </w:rPr>
        <w:t xml:space="preserve"> a chymorth (</w:t>
      </w:r>
      <w:r w:rsidRPr="00BD2192">
        <w:rPr>
          <w:rFonts w:ascii="Arial" w:hAnsi="Arial" w:cs="Arial"/>
          <w:snapToGrid w:val="0"/>
          <w:spacing w:val="-3"/>
          <w:lang w:val="cy-GB"/>
        </w:rPr>
        <w:t>gan gynnwys</w:t>
      </w:r>
      <w:r w:rsidRPr="00BD2192">
        <w:rPr>
          <w:rFonts w:ascii="Arial" w:hAnsi="Arial" w:cs="Arial"/>
          <w:lang w:val="cy-GB"/>
        </w:rPr>
        <w:t xml:space="preserve"> yr angen i barhau a</w:t>
      </w:r>
      <w:r w:rsidR="002E2D8D">
        <w:rPr>
          <w:rFonts w:ascii="Arial" w:hAnsi="Arial" w:cs="Arial"/>
          <w:lang w:val="cy-GB"/>
        </w:rPr>
        <w:t>r</w:t>
      </w:r>
      <w:r w:rsidRPr="00BD2192">
        <w:rPr>
          <w:rFonts w:ascii="Arial" w:hAnsi="Arial" w:cs="Arial"/>
          <w:lang w:val="cy-GB"/>
        </w:rPr>
        <w:t xml:space="preserve"> unrhyw feddyginiaeth a ragnodir </w:t>
      </w:r>
      <w:r w:rsidRPr="00BD2192">
        <w:rPr>
          <w:rFonts w:ascii="Arial" w:hAnsi="Arial" w:cs="Arial"/>
          <w:snapToGrid w:val="0"/>
          <w:spacing w:val="-3"/>
          <w:lang w:val="cy-GB"/>
        </w:rPr>
        <w:t>ar gyfer</w:t>
      </w:r>
      <w:r w:rsidRPr="00BD2192">
        <w:rPr>
          <w:rFonts w:ascii="Arial" w:hAnsi="Arial" w:cs="Arial"/>
          <w:lang w:val="cy-GB"/>
        </w:rPr>
        <w:t xml:space="preserve"> yr anhwylder); a</w:t>
      </w:r>
      <w:r w:rsidR="00BA45F5" w:rsidRPr="00BD2192">
        <w:rPr>
          <w:rFonts w:ascii="Arial" w:hAnsi="Arial" w:cs="Arial"/>
          <w:lang w:val="cy-GB"/>
        </w:rPr>
        <w:t>c</w:t>
      </w:r>
    </w:p>
    <w:p w14:paraId="3C92929E" w14:textId="790E015C" w:rsidR="00ED2991" w:rsidRPr="006114BE" w:rsidRDefault="00BA45F5" w:rsidP="00BA45F5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D2192">
        <w:rPr>
          <w:rFonts w:ascii="Arial" w:hAnsi="Arial" w:cs="Arial"/>
          <w:lang w:val="cy-GB"/>
        </w:rPr>
        <w:t>Ni allant gael eu Gorchymyn Cyfyngu wedi’i godi.</w:t>
      </w:r>
    </w:p>
    <w:p w14:paraId="2C8BC868" w14:textId="77777777" w:rsidR="000C6B06" w:rsidRPr="00BD2192" w:rsidRDefault="000C6B06" w:rsidP="00763060">
      <w:pPr>
        <w:pStyle w:val="NoSpacing"/>
        <w:jc w:val="both"/>
        <w:rPr>
          <w:rFonts w:ascii="Arial" w:hAnsi="Arial" w:cs="Arial"/>
          <w:i/>
          <w:color w:val="0070C0"/>
        </w:rPr>
      </w:pPr>
    </w:p>
    <w:p w14:paraId="208AE898" w14:textId="320A660B" w:rsidR="00C54E26" w:rsidRPr="006114BE" w:rsidRDefault="00BA45F5" w:rsidP="00BA45F5">
      <w:pPr>
        <w:pStyle w:val="NoSpacing"/>
        <w:numPr>
          <w:ilvl w:val="0"/>
          <w:numId w:val="16"/>
        </w:numPr>
        <w:jc w:val="both"/>
        <w:rPr>
          <w:rFonts w:ascii="Arial" w:hAnsi="Arial" w:cs="Arial"/>
          <w:iCs/>
          <w:u w:val="single"/>
        </w:rPr>
      </w:pPr>
      <w:bookmarkStart w:id="6" w:name="Lifting"/>
      <w:r w:rsidRPr="00BD2192">
        <w:rPr>
          <w:rFonts w:ascii="Arial" w:hAnsi="Arial" w:cs="Arial"/>
          <w:iCs/>
          <w:u w:val="single"/>
          <w:lang w:val="cy-GB"/>
        </w:rPr>
        <w:t>Codi’r Gorchymyn Cyfyngu (RO)</w:t>
      </w:r>
    </w:p>
    <w:bookmarkEnd w:id="6"/>
    <w:p w14:paraId="1E3F1C0A" w14:textId="77777777" w:rsidR="00322D3C" w:rsidRPr="00BD2192" w:rsidRDefault="00322D3C" w:rsidP="00763060">
      <w:pPr>
        <w:pStyle w:val="NoSpacing"/>
        <w:jc w:val="both"/>
        <w:rPr>
          <w:rFonts w:ascii="Arial" w:hAnsi="Arial" w:cs="Arial"/>
          <w:i/>
        </w:rPr>
      </w:pPr>
    </w:p>
    <w:p w14:paraId="2EBF36C4" w14:textId="4487880F" w:rsidR="00DD4792" w:rsidRPr="006114BE" w:rsidRDefault="00BE3F22" w:rsidP="00BA45F5">
      <w:pPr>
        <w:pStyle w:val="NoSpacing"/>
        <w:jc w:val="both"/>
        <w:rPr>
          <w:rFonts w:ascii="Arial" w:hAnsi="Arial" w:cs="Arial"/>
          <w:iCs/>
        </w:rPr>
      </w:pPr>
      <w:r w:rsidRPr="00BD2192">
        <w:rPr>
          <w:rFonts w:ascii="Arial" w:hAnsi="Arial" w:cs="Arial"/>
          <w:iCs/>
        </w:rPr>
        <w:t>7.1</w:t>
      </w:r>
      <w:r w:rsidRPr="00BD2192">
        <w:rPr>
          <w:rFonts w:ascii="Arial" w:hAnsi="Arial" w:cs="Arial"/>
          <w:iCs/>
        </w:rPr>
        <w:tab/>
      </w:r>
      <w:r w:rsidR="00BA45F5" w:rsidRPr="00BD2192">
        <w:rPr>
          <w:rFonts w:ascii="Arial" w:hAnsi="Arial" w:cs="Arial"/>
          <w:lang w:val="cy-GB"/>
        </w:rPr>
        <w:t xml:space="preserve">Mae Adran 42(1) yn caniatáu codi RO os yw’r </w:t>
      </w:r>
      <w:proofErr w:type="spellStart"/>
      <w:r w:rsidR="00BA45F5" w:rsidRPr="00BD2192">
        <w:rPr>
          <w:rFonts w:ascii="Arial" w:hAnsi="Arial" w:cs="Arial"/>
          <w:lang w:val="cy-GB"/>
        </w:rPr>
        <w:t>SoS</w:t>
      </w:r>
      <w:proofErr w:type="spellEnd"/>
      <w:r w:rsidR="00BA45F5" w:rsidRPr="00BD2192">
        <w:rPr>
          <w:rFonts w:ascii="Arial" w:hAnsi="Arial" w:cs="Arial"/>
          <w:lang w:val="cy-GB"/>
        </w:rPr>
        <w:t xml:space="preserve"> yn fodlon nad yw’r gorchymyn cyfyngu yn ofynnol mwyaf i warchod y cyhoedd rhag niwed difrifol.</w:t>
      </w:r>
      <w:r w:rsidR="00F23782" w:rsidRPr="006114BE">
        <w:rPr>
          <w:rFonts w:ascii="Arial" w:hAnsi="Arial" w:cs="Arial"/>
        </w:rPr>
        <w:t xml:space="preserve"> </w:t>
      </w:r>
      <w:r w:rsidR="00BA45F5" w:rsidRPr="00BD2192">
        <w:rPr>
          <w:rFonts w:ascii="Arial" w:hAnsi="Arial" w:cs="Arial"/>
          <w:iCs/>
          <w:lang w:val="cy-GB"/>
        </w:rPr>
        <w:t xml:space="preserve">Felly, ni chaiff ceisiadau i godi’r Gorchymyn Cyfyngu a41 yn unol ag adran 42(1) </w:t>
      </w:r>
      <w:r w:rsidR="00BA45F5" w:rsidRPr="00BD2192">
        <w:rPr>
          <w:rFonts w:ascii="Arial" w:hAnsi="Arial" w:cs="Arial"/>
          <w:lang w:val="cy-GB"/>
        </w:rPr>
        <w:t xml:space="preserve">felly ond gael eu hystyried os yw’n glir nad yw cyfyngiadau’n ofynnol mwyach i sicrhau bod y claf yn cael ei reoli’n ddiogel ac os nad yw’r claf mwyach angen y ddarpariaeth </w:t>
      </w:r>
      <w:r w:rsidR="002E2D8D">
        <w:rPr>
          <w:rFonts w:ascii="Arial" w:hAnsi="Arial" w:cs="Arial"/>
          <w:lang w:val="cy-GB"/>
        </w:rPr>
        <w:t>ga</w:t>
      </w:r>
      <w:r w:rsidR="00BA45F5" w:rsidRPr="00BD2192">
        <w:rPr>
          <w:rFonts w:ascii="Arial" w:hAnsi="Arial" w:cs="Arial"/>
          <w:lang w:val="cy-GB"/>
        </w:rPr>
        <w:t>lw</w:t>
      </w:r>
      <w:r w:rsidR="002E2D8D">
        <w:rPr>
          <w:rFonts w:ascii="Arial" w:hAnsi="Arial" w:cs="Arial"/>
          <w:lang w:val="cy-GB"/>
        </w:rPr>
        <w:t>’n ôl</w:t>
      </w:r>
      <w:r w:rsidR="00BA45F5" w:rsidRPr="00BD2192">
        <w:rPr>
          <w:rFonts w:ascii="Arial" w:hAnsi="Arial" w:cs="Arial"/>
          <w:lang w:val="cy-GB"/>
        </w:rPr>
        <w:t>.</w:t>
      </w:r>
      <w:r w:rsidR="00F06353" w:rsidRPr="006114BE">
        <w:rPr>
          <w:rFonts w:ascii="Arial" w:hAnsi="Arial" w:cs="Arial"/>
        </w:rPr>
        <w:t xml:space="preserve"> </w:t>
      </w:r>
      <w:r w:rsidR="00BA45F5" w:rsidRPr="00BD2192">
        <w:rPr>
          <w:rFonts w:ascii="Arial" w:hAnsi="Arial" w:cs="Arial"/>
          <w:iCs/>
          <w:lang w:val="cy-GB"/>
        </w:rPr>
        <w:t>Effaith codi’r RO ar gyfer</w:t>
      </w:r>
      <w:r w:rsidR="00BA45F5" w:rsidRPr="00BD2192">
        <w:rPr>
          <w:rFonts w:ascii="Arial" w:hAnsi="Arial" w:cs="Arial"/>
          <w:lang w:val="cy-GB"/>
        </w:rPr>
        <w:t xml:space="preserve"> claf a </w:t>
      </w:r>
      <w:proofErr w:type="spellStart"/>
      <w:r w:rsidR="00BA45F5" w:rsidRPr="00BD2192">
        <w:rPr>
          <w:rFonts w:ascii="Arial" w:hAnsi="Arial" w:cs="Arial"/>
          <w:lang w:val="cy-GB"/>
        </w:rPr>
        <w:t>gedwir</w:t>
      </w:r>
      <w:proofErr w:type="spellEnd"/>
      <w:r w:rsidR="00BA45F5" w:rsidRPr="00BD2192">
        <w:rPr>
          <w:rFonts w:ascii="Arial" w:hAnsi="Arial" w:cs="Arial"/>
          <w:lang w:val="cy-GB"/>
        </w:rPr>
        <w:t xml:space="preserve"> yw y byddai’n dal i gael ei gadw yn yr ysbyty </w:t>
      </w:r>
      <w:r w:rsidR="002E2D8D">
        <w:rPr>
          <w:rFonts w:ascii="Arial" w:hAnsi="Arial" w:cs="Arial"/>
          <w:lang w:val="cy-GB"/>
        </w:rPr>
        <w:t xml:space="preserve">yn union </w:t>
      </w:r>
      <w:r w:rsidR="00BA45F5" w:rsidRPr="00BD2192">
        <w:rPr>
          <w:rFonts w:ascii="Arial" w:hAnsi="Arial" w:cs="Arial"/>
          <w:lang w:val="cy-GB"/>
        </w:rPr>
        <w:t xml:space="preserve">fel </w:t>
      </w:r>
      <w:r w:rsidR="002E2D8D">
        <w:rPr>
          <w:rFonts w:ascii="Arial" w:hAnsi="Arial" w:cs="Arial"/>
          <w:lang w:val="cy-GB"/>
        </w:rPr>
        <w:t xml:space="preserve">mai </w:t>
      </w:r>
      <w:r w:rsidR="002E2D8D" w:rsidRPr="00BD2192">
        <w:rPr>
          <w:rFonts w:ascii="Arial" w:hAnsi="Arial" w:cs="Arial"/>
          <w:lang w:val="cy-GB"/>
        </w:rPr>
        <w:t>dan a37 yn unig</w:t>
      </w:r>
      <w:r w:rsidR="002E2D8D">
        <w:rPr>
          <w:rFonts w:ascii="Arial" w:hAnsi="Arial" w:cs="Arial"/>
          <w:lang w:val="cy-GB"/>
        </w:rPr>
        <w:t xml:space="preserve"> yr oedd </w:t>
      </w:r>
      <w:r w:rsidR="00BA45F5" w:rsidRPr="00BD2192">
        <w:rPr>
          <w:rFonts w:ascii="Arial" w:hAnsi="Arial" w:cs="Arial"/>
          <w:lang w:val="cy-GB"/>
        </w:rPr>
        <w:t>eu Gorchymyn</w:t>
      </w:r>
      <w:r w:rsidR="00BA45F5" w:rsidRPr="00BD2192">
        <w:rPr>
          <w:rFonts w:ascii="Arial" w:hAnsi="Arial" w:cs="Arial"/>
          <w:iCs/>
          <w:lang w:val="cy-GB"/>
        </w:rPr>
        <w:t xml:space="preserve"> gwr</w:t>
      </w:r>
      <w:r w:rsidR="00BA45F5" w:rsidRPr="00BD2192">
        <w:rPr>
          <w:rFonts w:ascii="Arial" w:hAnsi="Arial" w:cs="Arial"/>
          <w:lang w:val="cy-GB"/>
        </w:rPr>
        <w:t>eiddiol.</w:t>
      </w:r>
      <w:r w:rsidR="004A2A87" w:rsidRPr="006114BE">
        <w:rPr>
          <w:rFonts w:ascii="Arial" w:hAnsi="Arial" w:cs="Arial"/>
          <w:iCs/>
        </w:rPr>
        <w:t xml:space="preserve"> </w:t>
      </w:r>
      <w:r w:rsidR="00BA45F5" w:rsidRPr="00BD2192">
        <w:rPr>
          <w:rFonts w:ascii="Arial" w:hAnsi="Arial" w:cs="Arial"/>
          <w:iCs/>
          <w:lang w:val="cy-GB"/>
        </w:rPr>
        <w:t xml:space="preserve">Byddai’n dileu buddiant a phwerau’r </w:t>
      </w:r>
      <w:proofErr w:type="spellStart"/>
      <w:r w:rsidR="00BA45F5" w:rsidRPr="00BD2192">
        <w:rPr>
          <w:rFonts w:ascii="Arial" w:hAnsi="Arial" w:cs="Arial"/>
          <w:iCs/>
          <w:lang w:val="cy-GB"/>
        </w:rPr>
        <w:t>SoS</w:t>
      </w:r>
      <w:proofErr w:type="spellEnd"/>
      <w:r w:rsidR="00BA45F5" w:rsidRPr="00BD2192">
        <w:rPr>
          <w:rFonts w:ascii="Arial" w:hAnsi="Arial" w:cs="Arial"/>
          <w:iCs/>
          <w:lang w:val="cy-GB"/>
        </w:rPr>
        <w:t xml:space="preserve"> dros glaf.</w:t>
      </w:r>
      <w:r w:rsidR="00CC42F5" w:rsidRPr="006114BE">
        <w:rPr>
          <w:rFonts w:ascii="Arial" w:hAnsi="Arial" w:cs="Arial"/>
          <w:iCs/>
        </w:rPr>
        <w:t xml:space="preserve"> </w:t>
      </w:r>
      <w:r w:rsidR="00BA45F5" w:rsidRPr="00BD2192">
        <w:rPr>
          <w:rFonts w:ascii="Arial" w:hAnsi="Arial" w:cs="Arial"/>
          <w:iCs/>
          <w:lang w:val="cy-GB"/>
        </w:rPr>
        <w:t>Ar gyfer claf sy</w:t>
      </w:r>
      <w:r w:rsidR="007D27AB">
        <w:rPr>
          <w:rFonts w:ascii="Arial" w:hAnsi="Arial" w:cs="Arial"/>
          <w:iCs/>
          <w:lang w:val="cy-GB"/>
        </w:rPr>
        <w:t>dd wedi’i</w:t>
      </w:r>
      <w:r w:rsidR="00BA45F5" w:rsidRPr="00BD2192">
        <w:rPr>
          <w:rFonts w:ascii="Arial" w:hAnsi="Arial" w:cs="Arial"/>
          <w:iCs/>
          <w:lang w:val="cy-GB"/>
        </w:rPr>
        <w:t xml:space="preserve"> ryddha</w:t>
      </w:r>
      <w:r w:rsidR="007D27AB">
        <w:rPr>
          <w:rFonts w:ascii="Arial" w:hAnsi="Arial" w:cs="Arial"/>
          <w:iCs/>
          <w:lang w:val="cy-GB"/>
        </w:rPr>
        <w:t xml:space="preserve">u’n </w:t>
      </w:r>
      <w:r w:rsidR="00BA45F5" w:rsidRPr="00BD2192">
        <w:rPr>
          <w:rFonts w:ascii="Arial" w:hAnsi="Arial" w:cs="Arial"/>
          <w:iCs/>
          <w:lang w:val="cy-GB"/>
        </w:rPr>
        <w:t xml:space="preserve">amodol </w:t>
      </w:r>
      <w:r w:rsidR="007D27AB">
        <w:rPr>
          <w:rFonts w:ascii="Arial" w:hAnsi="Arial" w:cs="Arial"/>
          <w:iCs/>
          <w:lang w:val="cy-GB"/>
        </w:rPr>
        <w:t>ar h</w:t>
      </w:r>
      <w:r w:rsidR="00BA45F5" w:rsidRPr="00BD2192">
        <w:rPr>
          <w:rFonts w:ascii="Arial" w:hAnsi="Arial" w:cs="Arial"/>
          <w:iCs/>
          <w:lang w:val="cy-GB"/>
        </w:rPr>
        <w:t>y</w:t>
      </w:r>
      <w:r w:rsidR="007D27AB">
        <w:rPr>
          <w:rFonts w:ascii="Arial" w:hAnsi="Arial" w:cs="Arial"/>
          <w:iCs/>
          <w:lang w:val="cy-GB"/>
        </w:rPr>
        <w:t>n o b</w:t>
      </w:r>
      <w:r w:rsidR="00BA45F5" w:rsidRPr="00BD2192">
        <w:rPr>
          <w:rFonts w:ascii="Arial" w:hAnsi="Arial" w:cs="Arial"/>
          <w:iCs/>
          <w:lang w:val="cy-GB"/>
        </w:rPr>
        <w:t>r</w:t>
      </w:r>
      <w:r w:rsidR="007D27AB">
        <w:rPr>
          <w:rFonts w:ascii="Arial" w:hAnsi="Arial" w:cs="Arial"/>
          <w:iCs/>
          <w:lang w:val="cy-GB"/>
        </w:rPr>
        <w:t>y</w:t>
      </w:r>
      <w:r w:rsidR="00BA45F5" w:rsidRPr="00BD2192">
        <w:rPr>
          <w:rFonts w:ascii="Arial" w:hAnsi="Arial" w:cs="Arial"/>
          <w:iCs/>
          <w:lang w:val="cy-GB"/>
        </w:rPr>
        <w:t>d, byddai codi’r RO yn golygu rhyddhau’r claf yn absoliwt.</w:t>
      </w:r>
    </w:p>
    <w:p w14:paraId="4DDB6258" w14:textId="77777777" w:rsidR="008E2489" w:rsidRPr="00BD2192" w:rsidRDefault="008E2489" w:rsidP="00763060">
      <w:pPr>
        <w:pStyle w:val="NoSpacing"/>
        <w:jc w:val="both"/>
        <w:rPr>
          <w:rFonts w:ascii="Arial" w:hAnsi="Arial" w:cs="Arial"/>
          <w:u w:val="single"/>
        </w:rPr>
      </w:pPr>
    </w:p>
    <w:p w14:paraId="78A4C488" w14:textId="514EF529" w:rsidR="00DD4792" w:rsidRPr="006114BE" w:rsidRDefault="00BA45F5" w:rsidP="00BA45F5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7" w:name="Patient"/>
      <w:r w:rsidRPr="00BD2192">
        <w:rPr>
          <w:rFonts w:ascii="Arial" w:hAnsi="Arial" w:cs="Arial"/>
          <w:u w:val="single"/>
          <w:lang w:val="cy-GB"/>
        </w:rPr>
        <w:t>Rheoli Cleifion</w:t>
      </w:r>
    </w:p>
    <w:bookmarkEnd w:id="7"/>
    <w:p w14:paraId="6414929C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04495898" w14:textId="25F0299A" w:rsidR="00DD4792" w:rsidRPr="00BD2192" w:rsidRDefault="00BE3F22" w:rsidP="002068C8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8.1</w:t>
      </w:r>
      <w:r w:rsidR="00DD4792" w:rsidRPr="00BD2192">
        <w:rPr>
          <w:rFonts w:ascii="Arial" w:hAnsi="Arial" w:cs="Arial"/>
        </w:rPr>
        <w:tab/>
      </w:r>
      <w:r w:rsidR="002E069E" w:rsidRPr="00BD2192">
        <w:rPr>
          <w:rFonts w:ascii="Arial" w:hAnsi="Arial" w:cs="Arial"/>
          <w:lang w:val="cy-GB"/>
        </w:rPr>
        <w:t>Wrth ystyried cais am ryddhau, bydd MHCS yn rhoi ystyriaeth i’r cynlluniau ar gyfer rheoli a goruchwylio’r claf yn y gymuned.</w:t>
      </w:r>
      <w:r w:rsidR="00432F80" w:rsidRPr="006114BE">
        <w:rPr>
          <w:rFonts w:ascii="Arial" w:hAnsi="Arial" w:cs="Arial"/>
        </w:rPr>
        <w:t xml:space="preserve"> </w:t>
      </w:r>
      <w:r w:rsidR="002068C8" w:rsidRPr="00BD2192">
        <w:rPr>
          <w:rFonts w:ascii="Arial" w:hAnsi="Arial" w:cs="Arial"/>
          <w:lang w:val="cy-GB"/>
        </w:rPr>
        <w:t xml:space="preserve">Bydd angen i’r </w:t>
      </w:r>
      <w:proofErr w:type="spellStart"/>
      <w:r w:rsidR="002068C8" w:rsidRPr="00BD2192">
        <w:rPr>
          <w:rFonts w:ascii="Arial" w:hAnsi="Arial" w:cs="Arial"/>
          <w:lang w:val="cy-GB"/>
        </w:rPr>
        <w:t>SoS</w:t>
      </w:r>
      <w:proofErr w:type="spellEnd"/>
      <w:r w:rsidR="002068C8" w:rsidRPr="00BD2192">
        <w:rPr>
          <w:rFonts w:ascii="Arial" w:hAnsi="Arial" w:cs="Arial"/>
          <w:lang w:val="cy-GB"/>
        </w:rPr>
        <w:t xml:space="preserve"> fod yn dawel ei feddwl y bydd gan y claf, os caiff ei ryddhau ar amodau, dîm aml-ddisgyblaeth wedi’i benod</w:t>
      </w:r>
      <w:r w:rsidR="002E2D8D">
        <w:rPr>
          <w:rFonts w:ascii="Arial" w:hAnsi="Arial" w:cs="Arial"/>
          <w:lang w:val="cy-GB"/>
        </w:rPr>
        <w:t>i</w:t>
      </w:r>
      <w:r w:rsidR="002068C8" w:rsidRPr="00BD2192">
        <w:rPr>
          <w:rFonts w:ascii="Arial" w:hAnsi="Arial" w:cs="Arial"/>
          <w:lang w:val="cy-GB"/>
        </w:rPr>
        <w:t xml:space="preserve"> dan arweiniad RC a fydd yn gallu eu goruchwylio’n effeithiol ac yn ddiogel yn y gymuned.</w:t>
      </w:r>
      <w:r w:rsidR="00C611E9" w:rsidRPr="006114BE">
        <w:rPr>
          <w:rFonts w:ascii="Arial" w:hAnsi="Arial" w:cs="Arial"/>
        </w:rPr>
        <w:t xml:space="preserve"> </w:t>
      </w:r>
    </w:p>
    <w:p w14:paraId="0CD8849B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6963E96D" w14:textId="599C2AA2" w:rsidR="00DD4792" w:rsidRPr="006114BE" w:rsidRDefault="002068C8" w:rsidP="002068C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8" w:name="Victim"/>
      <w:r w:rsidRPr="00BD2192">
        <w:rPr>
          <w:rFonts w:ascii="Arial" w:hAnsi="Arial" w:cs="Arial"/>
          <w:u w:val="single"/>
          <w:lang w:val="cy-GB"/>
        </w:rPr>
        <w:lastRenderedPageBreak/>
        <w:t>Cynnwys y Dioddefwr</w:t>
      </w:r>
    </w:p>
    <w:bookmarkEnd w:id="8"/>
    <w:p w14:paraId="38FEE080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3AFCA835" w14:textId="5EBEC1A3" w:rsidR="007C7D4D" w:rsidRPr="006114BE" w:rsidRDefault="00064B90" w:rsidP="002068C8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hAnsi="Arial" w:cs="Arial"/>
          <w:lang w:eastAsia="en-GB"/>
        </w:rPr>
        <w:t>9.1</w:t>
      </w:r>
      <w:r w:rsidRPr="00BD2192">
        <w:rPr>
          <w:rFonts w:ascii="Arial" w:hAnsi="Arial" w:cs="Arial"/>
        </w:rPr>
        <w:tab/>
      </w:r>
      <w:r w:rsidR="002068C8" w:rsidRPr="00BD2192">
        <w:rPr>
          <w:rFonts w:ascii="Arial" w:hAnsi="Arial" w:cs="Arial"/>
          <w:lang w:val="cy-GB" w:eastAsia="en-GB"/>
        </w:rPr>
        <w:t>Wrth ystyried cais am ryddhau ar amodau, bydd yr asesiad</w:t>
      </w:r>
      <w:r w:rsidR="002068C8" w:rsidRPr="00BD2192">
        <w:rPr>
          <w:rFonts w:ascii="Arial" w:hAnsi="Arial" w:cs="Arial"/>
          <w:lang w:val="cy-GB"/>
        </w:rPr>
        <w:t xml:space="preserve"> risg yn rhoi ystyriaeth i unrhyw ystyriaethau hysbys </w:t>
      </w:r>
      <w:r w:rsidR="005F2E9F">
        <w:rPr>
          <w:rFonts w:ascii="Arial" w:hAnsi="Arial" w:cs="Arial"/>
          <w:lang w:val="cy-GB"/>
        </w:rPr>
        <w:t>g</w:t>
      </w:r>
      <w:r w:rsidR="002068C8" w:rsidRPr="00BD2192">
        <w:rPr>
          <w:rFonts w:ascii="Arial" w:hAnsi="Arial" w:cs="Arial"/>
          <w:lang w:val="cy-GB"/>
        </w:rPr>
        <w:t xml:space="preserve">an y </w:t>
      </w:r>
      <w:r w:rsidR="002068C8" w:rsidRPr="00BD2192">
        <w:rPr>
          <w:rFonts w:ascii="Arial" w:hAnsi="Arial" w:cs="Arial"/>
          <w:lang w:val="cy-GB" w:eastAsia="en-GB"/>
        </w:rPr>
        <w:t>dioddefwr</w:t>
      </w:r>
      <w:r w:rsidR="002068C8" w:rsidRPr="00BD2192">
        <w:rPr>
          <w:rFonts w:ascii="Arial" w:hAnsi="Arial" w:cs="Arial"/>
          <w:lang w:val="cy-GB"/>
        </w:rPr>
        <w:t xml:space="preserve"> </w:t>
      </w:r>
      <w:r w:rsidR="005F2E9F">
        <w:rPr>
          <w:rFonts w:ascii="Arial" w:hAnsi="Arial" w:cs="Arial"/>
          <w:lang w:val="cy-GB"/>
        </w:rPr>
        <w:t xml:space="preserve">ynglŷn </w:t>
      </w:r>
      <w:r w:rsidR="002068C8" w:rsidRPr="00BD2192">
        <w:rPr>
          <w:rFonts w:ascii="Arial" w:hAnsi="Arial" w:cs="Arial"/>
          <w:lang w:val="cy-GB"/>
        </w:rPr>
        <w:t>â</w:t>
      </w:r>
      <w:r w:rsidR="005F2E9F">
        <w:rPr>
          <w:rFonts w:ascii="Arial" w:hAnsi="Arial" w:cs="Arial"/>
          <w:lang w:val="cy-GB"/>
        </w:rPr>
        <w:t>’r</w:t>
      </w:r>
      <w:r w:rsidR="002068C8" w:rsidRPr="00BD2192">
        <w:rPr>
          <w:rFonts w:ascii="Arial" w:hAnsi="Arial" w:cs="Arial"/>
          <w:lang w:val="cy-GB"/>
        </w:rPr>
        <w:t xml:space="preserve"> mesurau a fydd yn helpu i bennu amodau’r rhyddhau.</w:t>
      </w:r>
      <w:r w:rsidR="00DD4792" w:rsidRPr="006114BE">
        <w:rPr>
          <w:rFonts w:ascii="Arial" w:hAnsi="Arial" w:cs="Arial"/>
          <w:lang w:eastAsia="en-GB"/>
        </w:rPr>
        <w:t xml:space="preserve"> </w:t>
      </w:r>
      <w:r w:rsidR="002068C8" w:rsidRPr="00BD2192">
        <w:rPr>
          <w:rFonts w:ascii="Arial" w:hAnsi="Arial" w:cs="Arial"/>
          <w:lang w:val="cy-GB" w:eastAsia="en-GB"/>
        </w:rPr>
        <w:t>Os yw’r dioddefwr/</w:t>
      </w:r>
      <w:proofErr w:type="spellStart"/>
      <w:r w:rsidR="002068C8" w:rsidRPr="00BD2192">
        <w:rPr>
          <w:rFonts w:ascii="Arial" w:hAnsi="Arial" w:cs="Arial"/>
          <w:lang w:val="cy-GB" w:eastAsia="en-GB"/>
        </w:rPr>
        <w:t>wyr</w:t>
      </w:r>
      <w:proofErr w:type="spellEnd"/>
      <w:r w:rsidR="002068C8" w:rsidRPr="00BD2192">
        <w:rPr>
          <w:rFonts w:ascii="Arial" w:hAnsi="Arial" w:cs="Arial"/>
          <w:lang w:val="cy-GB" w:eastAsia="en-GB"/>
        </w:rPr>
        <w:t xml:space="preserve"> </w:t>
      </w:r>
      <w:r w:rsidR="0052233D">
        <w:rPr>
          <w:rFonts w:ascii="Arial" w:hAnsi="Arial" w:cs="Arial"/>
          <w:lang w:val="cy-GB" w:eastAsia="en-GB"/>
        </w:rPr>
        <w:t>yn</w:t>
      </w:r>
      <w:r w:rsidR="002068C8" w:rsidRPr="00BD2192">
        <w:rPr>
          <w:rFonts w:ascii="Arial" w:hAnsi="Arial" w:cs="Arial"/>
          <w:lang w:val="cy-GB" w:eastAsia="en-GB"/>
        </w:rPr>
        <w:t xml:space="preserve"> gysylltiedig â’r Cynllun Cyswllt Dioddefwyr (VCS), bydd MHCS</w:t>
      </w:r>
      <w:r w:rsidR="002068C8" w:rsidRPr="00BD2192">
        <w:rPr>
          <w:rFonts w:ascii="Arial" w:hAnsi="Arial" w:cs="Arial"/>
          <w:lang w:val="cy-GB"/>
        </w:rPr>
        <w:t xml:space="preserve"> yn ceisio sylwadau gan </w:t>
      </w:r>
      <w:r w:rsidR="002068C8" w:rsidRPr="00BD2192">
        <w:rPr>
          <w:rFonts w:ascii="Arial" w:hAnsi="Arial" w:cs="Arial"/>
          <w:lang w:val="cy-GB" w:eastAsia="en-GB"/>
        </w:rPr>
        <w:t>Swyddog</w:t>
      </w:r>
      <w:r w:rsidR="002068C8" w:rsidRPr="00BD2192">
        <w:rPr>
          <w:rFonts w:ascii="Arial" w:hAnsi="Arial" w:cs="Arial"/>
          <w:lang w:val="cy-GB"/>
        </w:rPr>
        <w:t xml:space="preserve"> Cyswllt </w:t>
      </w:r>
      <w:r w:rsidR="002068C8" w:rsidRPr="00BD2192">
        <w:rPr>
          <w:rFonts w:ascii="Arial" w:hAnsi="Arial" w:cs="Arial"/>
          <w:lang w:val="cy-GB" w:eastAsia="en-GB"/>
        </w:rPr>
        <w:t>Dioddefwyr (VLO)</w:t>
      </w:r>
      <w:r w:rsidR="002068C8" w:rsidRPr="00BD2192">
        <w:rPr>
          <w:rFonts w:ascii="Arial" w:hAnsi="Arial" w:cs="Arial"/>
          <w:lang w:val="cy-GB"/>
        </w:rPr>
        <w:t xml:space="preserve"> </w:t>
      </w:r>
      <w:r w:rsidR="002068C8" w:rsidRPr="00BD2192">
        <w:rPr>
          <w:rFonts w:ascii="Arial" w:hAnsi="Arial" w:cs="Arial"/>
          <w:lang w:val="cy-GB" w:eastAsia="en-GB"/>
        </w:rPr>
        <w:t>y dioddefwr wrth ystyried cais.</w:t>
      </w:r>
      <w:r w:rsidR="00607E5C" w:rsidRPr="006114BE">
        <w:rPr>
          <w:rFonts w:ascii="Arial" w:hAnsi="Arial" w:cs="Arial"/>
          <w:lang w:eastAsia="en-GB"/>
        </w:rPr>
        <w:t xml:space="preserve"> </w:t>
      </w:r>
      <w:r w:rsidR="002068C8" w:rsidRPr="00BD2192">
        <w:rPr>
          <w:rFonts w:ascii="Arial" w:hAnsi="Arial" w:cs="Arial"/>
          <w:lang w:val="cy-GB" w:eastAsia="en-GB"/>
        </w:rPr>
        <w:t>Os yw’r dioddefwr</w:t>
      </w:r>
      <w:r w:rsidR="002068C8" w:rsidRPr="00BD2192">
        <w:rPr>
          <w:rFonts w:ascii="Arial" w:hAnsi="Arial" w:cs="Arial"/>
          <w:lang w:val="cy-GB"/>
        </w:rPr>
        <w:t xml:space="preserve"> eisoes wedi cofrestru â’r </w:t>
      </w:r>
      <w:r w:rsidR="002068C8" w:rsidRPr="00BD2192">
        <w:rPr>
          <w:rFonts w:ascii="Arial" w:hAnsi="Arial" w:cs="Arial"/>
          <w:lang w:val="cy-GB" w:eastAsia="en-GB"/>
        </w:rPr>
        <w:t>VCS, rhagwelir y bydd sgyrsiau rhwng yr RC a’r VLO eisoes wedi cael eu cynnal a’u cofnodi ar y ffurflen gais.</w:t>
      </w:r>
      <w:r w:rsidR="00DD4792" w:rsidRPr="006114BE">
        <w:rPr>
          <w:rFonts w:ascii="Arial" w:hAnsi="Arial" w:cs="Arial"/>
          <w:lang w:eastAsia="en-GB"/>
        </w:rPr>
        <w:t xml:space="preserve"> </w:t>
      </w:r>
      <w:r w:rsidR="00DD4792" w:rsidRPr="00BD2192">
        <w:rPr>
          <w:rFonts w:ascii="Arial" w:hAnsi="Arial" w:cs="Arial"/>
          <w:lang w:eastAsia="en-GB"/>
        </w:rPr>
        <w:t xml:space="preserve">  </w:t>
      </w:r>
      <w:r w:rsidR="002068C8" w:rsidRPr="00BD2192">
        <w:rPr>
          <w:rFonts w:ascii="Arial" w:hAnsi="Arial" w:cs="Arial"/>
          <w:lang w:val="cy-GB" w:eastAsia="en-GB"/>
        </w:rPr>
        <w:t>Bydd MHCS hefyd yn hysbysu’r VLO os caniateir y cais am ryddhau (er y gallai’r VLO fod yn ymwybodol o hyn drwy ei gyswllt â’r tîm clinigol).</w:t>
      </w:r>
      <w:r w:rsidR="00DD4792" w:rsidRPr="006114BE">
        <w:rPr>
          <w:rFonts w:ascii="Arial" w:hAnsi="Arial" w:cs="Arial"/>
          <w:lang w:eastAsia="en-GB"/>
        </w:rPr>
        <w:t xml:space="preserve"> </w:t>
      </w:r>
      <w:r w:rsidR="002068C8" w:rsidRPr="00BD2192">
        <w:rPr>
          <w:rFonts w:ascii="Arial" w:hAnsi="Arial" w:cs="Arial"/>
          <w:lang w:val="cy-GB" w:eastAsia="en-GB"/>
        </w:rPr>
        <w:t>Os hysbysir y VLO bod claf wedi cael ei ryddhau, gwneir hynny ar y ddealltwriaeth na chaiff lleoliad y claf ei ddatgelu wrth y dioddefwr</w:t>
      </w:r>
      <w:r w:rsidR="002068C8" w:rsidRPr="00BD2192">
        <w:rPr>
          <w:rFonts w:ascii="Arial" w:hAnsi="Arial" w:cs="Arial"/>
          <w:lang w:val="cy-GB"/>
        </w:rPr>
        <w:t>.</w:t>
      </w:r>
    </w:p>
    <w:p w14:paraId="7A26A188" w14:textId="176BBE90" w:rsidR="007D1726" w:rsidRPr="00BD2192" w:rsidRDefault="007D1726" w:rsidP="4CA5B0BF">
      <w:pPr>
        <w:pStyle w:val="NoSpacing"/>
        <w:jc w:val="both"/>
        <w:rPr>
          <w:rFonts w:ascii="Arial" w:hAnsi="Arial" w:cs="Arial"/>
          <w:lang w:eastAsia="en-GB"/>
        </w:rPr>
      </w:pPr>
    </w:p>
    <w:p w14:paraId="2D191C8F" w14:textId="3C6E04D2" w:rsidR="00816C9D" w:rsidRPr="006114BE" w:rsidRDefault="00064B90" w:rsidP="00451398">
      <w:pPr>
        <w:pStyle w:val="NoSpacing"/>
        <w:jc w:val="both"/>
        <w:rPr>
          <w:rFonts w:ascii="Arial" w:hAnsi="Arial" w:cs="Arial"/>
          <w:lang w:eastAsia="en-GB"/>
        </w:rPr>
      </w:pPr>
      <w:r w:rsidRPr="00BD2192">
        <w:rPr>
          <w:rFonts w:ascii="Arial" w:hAnsi="Arial" w:cs="Arial"/>
          <w:lang w:eastAsia="en-GB"/>
        </w:rPr>
        <w:t>9.2</w:t>
      </w:r>
      <w:r w:rsidR="007C7D4D" w:rsidRPr="00BD2192">
        <w:rPr>
          <w:rFonts w:ascii="Arial" w:hAnsi="Arial" w:cs="Arial"/>
          <w:lang w:eastAsia="en-GB"/>
        </w:rPr>
        <w:t xml:space="preserve"> </w:t>
      </w:r>
      <w:r w:rsidR="007C7D4D" w:rsidRPr="00BD2192">
        <w:rPr>
          <w:rFonts w:ascii="Arial" w:hAnsi="Arial" w:cs="Arial"/>
          <w:lang w:eastAsia="en-GB"/>
        </w:rPr>
        <w:tab/>
      </w:r>
      <w:r w:rsidR="00451398" w:rsidRPr="00BD2192">
        <w:rPr>
          <w:rFonts w:ascii="Arial" w:hAnsi="Arial" w:cs="Arial"/>
          <w:lang w:val="cy-GB" w:eastAsia="en-GB"/>
        </w:rPr>
        <w:t>Wrth ystyried cais am ryddhau absoliwt neu am godi’r Gorchymyn Cyfyngu, bydd MHCS yn hysbysu dioddefwyr drwy eu VLO cyn i benderfyniad terfynol gael ei wneud.</w:t>
      </w:r>
    </w:p>
    <w:p w14:paraId="6ADACC08" w14:textId="77777777" w:rsidR="007D1726" w:rsidRPr="00BD2192" w:rsidRDefault="007D1726" w:rsidP="00763060">
      <w:pPr>
        <w:pStyle w:val="NoSpacing"/>
        <w:jc w:val="both"/>
        <w:rPr>
          <w:rFonts w:ascii="Arial" w:hAnsi="Arial" w:cs="Arial"/>
          <w:lang w:eastAsia="en-GB"/>
        </w:rPr>
      </w:pPr>
    </w:p>
    <w:p w14:paraId="746D526E" w14:textId="34E37AB7" w:rsidR="00DD4792" w:rsidRPr="006114BE" w:rsidRDefault="00064B90" w:rsidP="00451398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9.3</w:t>
      </w:r>
      <w:r w:rsidR="00DD4792" w:rsidRPr="00BD2192">
        <w:rPr>
          <w:rFonts w:ascii="Arial" w:hAnsi="Arial" w:cs="Arial"/>
        </w:rPr>
        <w:tab/>
      </w:r>
      <w:r w:rsidR="00451398" w:rsidRPr="00BD2192">
        <w:rPr>
          <w:rFonts w:ascii="Arial" w:hAnsi="Arial" w:cs="Arial"/>
          <w:lang w:val="cy-GB"/>
        </w:rPr>
        <w:t xml:space="preserve">Anogir </w:t>
      </w:r>
      <w:proofErr w:type="spellStart"/>
      <w:r w:rsidR="00451398" w:rsidRPr="00BD2192">
        <w:rPr>
          <w:rFonts w:ascii="Arial" w:hAnsi="Arial" w:cs="Arial"/>
          <w:lang w:val="cy-GB"/>
        </w:rPr>
        <w:t>RCs</w:t>
      </w:r>
      <w:proofErr w:type="spellEnd"/>
      <w:r w:rsidR="00451398" w:rsidRPr="00BD2192">
        <w:rPr>
          <w:rFonts w:ascii="Arial" w:hAnsi="Arial" w:cs="Arial"/>
          <w:lang w:val="cy-GB"/>
        </w:rPr>
        <w:t xml:space="preserve"> i ddatblygu a chynnal eu cysylltiadau eu hunain â’r VLO a’u hysbysu neu gysylltu â nhw ar adegau pwysig yn ystod siwrnai’r claf at gael ei ryddhau</w:t>
      </w:r>
      <w:r w:rsidR="00EF2835">
        <w:rPr>
          <w:rFonts w:ascii="Arial" w:hAnsi="Arial" w:cs="Arial"/>
          <w:lang w:val="cy-GB"/>
        </w:rPr>
        <w:t>,</w:t>
      </w:r>
      <w:r w:rsidR="00451398" w:rsidRPr="00BD2192">
        <w:rPr>
          <w:rFonts w:ascii="Arial" w:hAnsi="Arial" w:cs="Arial"/>
          <w:lang w:val="cy-GB"/>
        </w:rPr>
        <w:t xml:space="preserve"> yn benodol</w:t>
      </w:r>
      <w:r w:rsidR="006043D6">
        <w:rPr>
          <w:rFonts w:ascii="Arial" w:hAnsi="Arial" w:cs="Arial"/>
          <w:lang w:val="cy-GB"/>
        </w:rPr>
        <w:t xml:space="preserve"> ynglŷn ag</w:t>
      </w:r>
      <w:r w:rsidR="00451398" w:rsidRPr="00BD2192">
        <w:rPr>
          <w:rFonts w:ascii="Arial" w:hAnsi="Arial" w:cs="Arial"/>
          <w:lang w:val="cy-GB"/>
        </w:rPr>
        <w:t xml:space="preserve"> unrhyw amodau y byddai’r dioddefwr yn dymuno e</w:t>
      </w:r>
      <w:r w:rsidR="00EF2835">
        <w:rPr>
          <w:rFonts w:ascii="Arial" w:hAnsi="Arial" w:cs="Arial"/>
          <w:lang w:val="cy-GB"/>
        </w:rPr>
        <w:t>u</w:t>
      </w:r>
      <w:r w:rsidR="00451398" w:rsidRPr="00BD2192">
        <w:rPr>
          <w:rFonts w:ascii="Arial" w:hAnsi="Arial" w:cs="Arial"/>
          <w:lang w:val="cy-GB"/>
        </w:rPr>
        <w:t xml:space="preserve"> r</w:t>
      </w:r>
      <w:r w:rsidR="00EF2835">
        <w:rPr>
          <w:rFonts w:ascii="Arial" w:hAnsi="Arial" w:cs="Arial"/>
          <w:lang w:val="cy-GB"/>
        </w:rPr>
        <w:t>h</w:t>
      </w:r>
      <w:r w:rsidR="00451398" w:rsidRPr="00BD2192">
        <w:rPr>
          <w:rFonts w:ascii="Arial" w:hAnsi="Arial" w:cs="Arial"/>
          <w:lang w:val="cy-GB"/>
        </w:rPr>
        <w:t xml:space="preserve">oi ynghlwm wrth unrhyw awdurdodiad (gweler yr </w:t>
      </w:r>
      <w:hyperlink r:id="rId26" w:history="1">
        <w:r w:rsidR="00451398" w:rsidRPr="00BD2192">
          <w:rPr>
            <w:rStyle w:val="Hyperlink"/>
            <w:rFonts w:ascii="Arial" w:hAnsi="Arial" w:cs="Arial"/>
            <w:color w:val="7030A0"/>
            <w:lang w:val="cy-GB"/>
          </w:rPr>
          <w:t>arweiniad i glinigwyr</w:t>
        </w:r>
      </w:hyperlink>
      <w:r w:rsidR="00451398" w:rsidRPr="00BD2192">
        <w:rPr>
          <w:rFonts w:ascii="Arial" w:hAnsi="Arial" w:cs="Arial"/>
          <w:lang w:val="cy-GB"/>
        </w:rPr>
        <w:t xml:space="preserve"> a’r </w:t>
      </w:r>
      <w:hyperlink r:id="rId27" w:history="1">
        <w:r w:rsidR="00451398" w:rsidRPr="00BD2192">
          <w:rPr>
            <w:rStyle w:val="Hyperlink"/>
            <w:rFonts w:ascii="Arial" w:hAnsi="Arial" w:cs="Arial"/>
            <w:color w:val="7030A0"/>
            <w:lang w:val="cy-GB"/>
          </w:rPr>
          <w:t>Cod Dioddefwyr</w:t>
        </w:r>
      </w:hyperlink>
      <w:r w:rsidR="00451398" w:rsidRPr="00BD2192">
        <w:rPr>
          <w:rFonts w:ascii="Arial" w:hAnsi="Arial" w:cs="Arial"/>
          <w:color w:val="7030A0"/>
          <w:lang w:val="cy-GB"/>
        </w:rPr>
        <w:t>).</w:t>
      </w:r>
    </w:p>
    <w:p w14:paraId="2100408C" w14:textId="77777777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21B8F4A2" w14:textId="6DF6F40C" w:rsidR="00DD4792" w:rsidRPr="00BD2192" w:rsidRDefault="00064B90" w:rsidP="00763060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9.4</w:t>
      </w:r>
      <w:r w:rsidR="00DD4792" w:rsidRPr="00BD2192">
        <w:rPr>
          <w:rFonts w:ascii="Arial" w:hAnsi="Arial" w:cs="Arial"/>
        </w:rPr>
        <w:tab/>
      </w:r>
      <w:r w:rsidR="00451398" w:rsidRPr="00BD2192">
        <w:rPr>
          <w:rFonts w:ascii="Arial" w:hAnsi="Arial" w:cs="Arial"/>
          <w:lang w:val="cy-GB"/>
        </w:rPr>
        <w:t>Os na ellir cynnwys amodau y gofynnodd dioddefwyr amdanynt yn y trefniadau rhyddhau fel y’u cynigir, bydd MHCS yn egluro’r rhesymau pam bod y rhain wedi cael eu gwrthod neu’u diwygio wrth y VLO.</w:t>
      </w:r>
      <w:r w:rsidR="00DD4792" w:rsidRPr="006114BE">
        <w:rPr>
          <w:rFonts w:ascii="Arial" w:hAnsi="Arial" w:cs="Arial"/>
        </w:rPr>
        <w:t xml:space="preserve"> </w:t>
      </w:r>
    </w:p>
    <w:p w14:paraId="4F8DA00D" w14:textId="6776BC53" w:rsidR="00DD4792" w:rsidRPr="00BD2192" w:rsidRDefault="00DD4792" w:rsidP="00763060">
      <w:pPr>
        <w:pStyle w:val="NoSpacing"/>
        <w:jc w:val="both"/>
        <w:rPr>
          <w:rFonts w:ascii="Arial" w:hAnsi="Arial" w:cs="Arial"/>
        </w:rPr>
      </w:pPr>
    </w:p>
    <w:p w14:paraId="0741EB37" w14:textId="4CACCDD9" w:rsidR="00DD4792" w:rsidRPr="006114BE" w:rsidRDefault="00451398" w:rsidP="00451398">
      <w:pPr>
        <w:pStyle w:val="NoSpacing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bookmarkStart w:id="9" w:name="MAPPA"/>
      <w:r w:rsidRPr="00BD2192">
        <w:rPr>
          <w:rFonts w:ascii="Arial" w:hAnsi="Arial" w:cs="Arial"/>
          <w:u w:val="single"/>
          <w:lang w:val="cy-GB"/>
        </w:rPr>
        <w:t>Trefniadau Gwarchod y Cyhoedd Aml-asiantaeth (MAPPA)</w:t>
      </w:r>
    </w:p>
    <w:bookmarkEnd w:id="9"/>
    <w:p w14:paraId="60140AFE" w14:textId="77777777" w:rsidR="007D1726" w:rsidRPr="00BD2192" w:rsidRDefault="007D1726" w:rsidP="00763060">
      <w:pPr>
        <w:pStyle w:val="NoSpacing"/>
        <w:jc w:val="both"/>
        <w:rPr>
          <w:rFonts w:ascii="Arial" w:hAnsi="Arial" w:cs="Arial"/>
        </w:rPr>
      </w:pPr>
    </w:p>
    <w:p w14:paraId="42BA27E8" w14:textId="4E3527D7" w:rsidR="00DD4792" w:rsidRPr="006114BE" w:rsidRDefault="00F244F0" w:rsidP="000478FA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10</w:t>
      </w:r>
      <w:r w:rsidR="00DD4792" w:rsidRPr="00BD2192">
        <w:rPr>
          <w:rFonts w:ascii="Arial" w:hAnsi="Arial" w:cs="Arial"/>
        </w:rPr>
        <w:t>.1</w:t>
      </w:r>
      <w:r w:rsidR="00DD4792" w:rsidRPr="00BD2192">
        <w:rPr>
          <w:rFonts w:ascii="Arial" w:hAnsi="Arial" w:cs="Arial"/>
        </w:rPr>
        <w:tab/>
      </w:r>
      <w:r w:rsidR="00451398" w:rsidRPr="00BD2192">
        <w:rPr>
          <w:rFonts w:ascii="Arial" w:hAnsi="Arial" w:cs="Arial"/>
          <w:lang w:val="cy-GB"/>
        </w:rPr>
        <w:t xml:space="preserve">Set o drefniadau y mae’r Heddlu, y Gwasanaeth Prawf a Charchardai yn gweithio ag asiantaethau eraill </w:t>
      </w:r>
      <w:r w:rsidR="00521AC0" w:rsidRPr="00BD2192">
        <w:rPr>
          <w:rFonts w:ascii="Arial" w:hAnsi="Arial" w:cs="Arial"/>
          <w:lang w:val="cy-GB"/>
        </w:rPr>
        <w:t xml:space="preserve">drwyddynt </w:t>
      </w:r>
      <w:r w:rsidR="00451398" w:rsidRPr="00BD2192">
        <w:rPr>
          <w:rFonts w:ascii="Arial" w:hAnsi="Arial" w:cs="Arial"/>
          <w:lang w:val="cy-GB"/>
        </w:rPr>
        <w:t>i reoli’r risgiau a berir gan droseddwyr treisgar</w:t>
      </w:r>
      <w:r w:rsidR="006043D6">
        <w:rPr>
          <w:rFonts w:ascii="Arial" w:hAnsi="Arial" w:cs="Arial"/>
          <w:lang w:val="cy-GB"/>
        </w:rPr>
        <w:t>,</w:t>
      </w:r>
      <w:r w:rsidR="00451398" w:rsidRPr="00BD2192">
        <w:rPr>
          <w:rFonts w:ascii="Arial" w:hAnsi="Arial" w:cs="Arial"/>
          <w:lang w:val="cy-GB"/>
        </w:rPr>
        <w:t xml:space="preserve"> troseddwyr rhyw a throseddwyr eraill y tybir eu bod yn beryglus sy’n byw yn y gymuned er mwyn gwarchod y cyhoedd</w:t>
      </w:r>
      <w:r w:rsidR="00EF2835">
        <w:rPr>
          <w:rFonts w:ascii="Arial" w:hAnsi="Arial" w:cs="Arial"/>
          <w:lang w:val="cy-GB"/>
        </w:rPr>
        <w:t xml:space="preserve"> yw MAPPA</w:t>
      </w:r>
      <w:r w:rsidR="00451398" w:rsidRPr="00BD2192">
        <w:rPr>
          <w:rFonts w:ascii="Arial" w:hAnsi="Arial" w:cs="Arial"/>
          <w:lang w:val="cy-GB"/>
        </w:rPr>
        <w:t xml:space="preserve">. </w:t>
      </w:r>
      <w:r w:rsidR="00DD4792" w:rsidRPr="006114BE">
        <w:rPr>
          <w:rFonts w:ascii="Arial" w:hAnsi="Arial" w:cs="Arial"/>
        </w:rPr>
        <w:t xml:space="preserve"> </w:t>
      </w:r>
      <w:r w:rsidR="00451398" w:rsidRPr="00BD2192">
        <w:rPr>
          <w:rFonts w:ascii="Arial" w:hAnsi="Arial" w:cs="Arial"/>
          <w:lang w:val="cy-GB"/>
        </w:rPr>
        <w:t xml:space="preserve">Mae’r trefniadau ar gyfer Troseddwyr ag Anhwylder Meddwl wedi’u datgan ym mhennod 26 o </w:t>
      </w:r>
      <w:hyperlink r:id="rId28" w:history="1">
        <w:r w:rsidR="00451398" w:rsidRPr="00BD2192">
          <w:rPr>
            <w:rStyle w:val="Hyperlink"/>
            <w:rFonts w:ascii="Arial" w:hAnsi="Arial" w:cs="Arial"/>
            <w:color w:val="7030A0"/>
            <w:lang w:val="cy-GB"/>
          </w:rPr>
          <w:t>arweiniad MAPPA</w:t>
        </w:r>
      </w:hyperlink>
      <w:r w:rsidR="00451398" w:rsidRPr="00BD2192">
        <w:rPr>
          <w:rFonts w:ascii="Arial" w:hAnsi="Arial" w:cs="Arial"/>
          <w:lang w:val="cy-GB"/>
        </w:rPr>
        <w:t>.</w:t>
      </w:r>
      <w:r w:rsidR="00352758" w:rsidRPr="006114BE">
        <w:rPr>
          <w:rFonts w:ascii="Arial" w:hAnsi="Arial" w:cs="Arial"/>
        </w:rPr>
        <w:t xml:space="preserve"> </w:t>
      </w:r>
      <w:r w:rsidR="00451398" w:rsidRPr="00BD2192">
        <w:rPr>
          <w:rFonts w:ascii="Arial" w:hAnsi="Arial" w:cs="Arial"/>
          <w:lang w:val="cy-GB"/>
        </w:rPr>
        <w:t xml:space="preserve">Yn ogystal, mae MHCS wedi cyhoeddi arweiniad un pwrpas ar MAPPA sydd i’w weld </w:t>
      </w:r>
      <w:hyperlink r:id="rId29" w:history="1">
        <w:r w:rsidR="00451398" w:rsidRPr="00BD2192">
          <w:rPr>
            <w:rStyle w:val="Hyperlink"/>
            <w:rFonts w:ascii="Arial" w:hAnsi="Arial" w:cs="Arial"/>
            <w:color w:val="7030A0"/>
            <w:lang w:val="cy-GB"/>
          </w:rPr>
          <w:t>yma</w:t>
        </w:r>
      </w:hyperlink>
      <w:r w:rsidR="00451398" w:rsidRPr="00BD2192">
        <w:rPr>
          <w:rFonts w:ascii="Arial" w:hAnsi="Arial" w:cs="Arial"/>
          <w:lang w:val="cy-GB"/>
        </w:rPr>
        <w:t>.</w:t>
      </w:r>
      <w:r w:rsidR="00DD4792" w:rsidRPr="006114BE">
        <w:rPr>
          <w:rFonts w:ascii="Arial" w:hAnsi="Arial" w:cs="Arial"/>
        </w:rPr>
        <w:t xml:space="preserve"> </w:t>
      </w:r>
      <w:r w:rsidR="007061BA" w:rsidRPr="00BD2192">
        <w:rPr>
          <w:rFonts w:ascii="Arial" w:hAnsi="Arial" w:cs="Arial"/>
          <w:lang w:val="cy-GB"/>
        </w:rPr>
        <w:t xml:space="preserve">Oherwydd </w:t>
      </w:r>
      <w:r w:rsidR="00EF2835" w:rsidRPr="00BD2192">
        <w:rPr>
          <w:rFonts w:ascii="Arial" w:hAnsi="Arial" w:cs="Arial"/>
          <w:lang w:val="cy-GB"/>
        </w:rPr>
        <w:t>natur</w:t>
      </w:r>
      <w:r w:rsidR="00EF2835">
        <w:rPr>
          <w:rFonts w:ascii="Arial" w:hAnsi="Arial" w:cs="Arial"/>
          <w:lang w:val="cy-GB"/>
        </w:rPr>
        <w:t xml:space="preserve"> a’r </w:t>
      </w:r>
      <w:r w:rsidR="007061BA" w:rsidRPr="00BD2192">
        <w:rPr>
          <w:rFonts w:ascii="Arial" w:hAnsi="Arial" w:cs="Arial"/>
          <w:lang w:val="cy-GB"/>
        </w:rPr>
        <w:t xml:space="preserve">math </w:t>
      </w:r>
      <w:r w:rsidR="00EF2835">
        <w:rPr>
          <w:rFonts w:ascii="Arial" w:hAnsi="Arial" w:cs="Arial"/>
          <w:lang w:val="cy-GB"/>
        </w:rPr>
        <w:t>o d</w:t>
      </w:r>
      <w:r w:rsidR="007061BA" w:rsidRPr="00BD2192">
        <w:rPr>
          <w:rFonts w:ascii="Arial" w:hAnsi="Arial" w:cs="Arial"/>
          <w:lang w:val="cy-GB"/>
        </w:rPr>
        <w:t xml:space="preserve">roseddau a gyflawnwyd gan gleifion </w:t>
      </w:r>
      <w:r w:rsidR="00EF2835">
        <w:rPr>
          <w:rFonts w:ascii="Arial" w:hAnsi="Arial" w:cs="Arial"/>
          <w:lang w:val="cy-GB"/>
        </w:rPr>
        <w:t>syd</w:t>
      </w:r>
      <w:r w:rsidR="007061BA" w:rsidRPr="00BD2192">
        <w:rPr>
          <w:rFonts w:ascii="Arial" w:hAnsi="Arial" w:cs="Arial"/>
          <w:lang w:val="cy-GB"/>
        </w:rPr>
        <w:t xml:space="preserve">d dan gyfyngiadau, mae’n debygol y bydd bron holl gleifion a37/41 ac a45A yn gymwys am MAPPA fodd bynnag, yn ddibynnol ar oedran y trosedd, mae’n bosibl na </w:t>
      </w:r>
      <w:r w:rsidR="006043D6">
        <w:rPr>
          <w:rFonts w:ascii="Arial" w:hAnsi="Arial" w:cs="Arial"/>
          <w:lang w:val="cy-GB"/>
        </w:rPr>
        <w:t>fy</w:t>
      </w:r>
      <w:r w:rsidR="007061BA" w:rsidRPr="00BD2192">
        <w:rPr>
          <w:rFonts w:ascii="Arial" w:hAnsi="Arial" w:cs="Arial"/>
          <w:lang w:val="cy-GB"/>
        </w:rPr>
        <w:t>dd</w:t>
      </w:r>
      <w:r w:rsidR="006043D6">
        <w:rPr>
          <w:rFonts w:ascii="Arial" w:hAnsi="Arial" w:cs="Arial"/>
          <w:lang w:val="cy-GB"/>
        </w:rPr>
        <w:t>a</w:t>
      </w:r>
      <w:r w:rsidR="007061BA" w:rsidRPr="00BD2192">
        <w:rPr>
          <w:rFonts w:ascii="Arial" w:hAnsi="Arial" w:cs="Arial"/>
          <w:lang w:val="cy-GB"/>
        </w:rPr>
        <w:t xml:space="preserve">nt i gyd </w:t>
      </w:r>
      <w:r w:rsidR="006043D6">
        <w:rPr>
          <w:rFonts w:ascii="Arial" w:hAnsi="Arial" w:cs="Arial"/>
          <w:lang w:val="cy-GB"/>
        </w:rPr>
        <w:t xml:space="preserve">yn dod </w:t>
      </w:r>
      <w:r w:rsidR="007061BA" w:rsidRPr="00BD2192">
        <w:rPr>
          <w:rFonts w:ascii="Arial" w:hAnsi="Arial" w:cs="Arial"/>
          <w:lang w:val="cy-GB"/>
        </w:rPr>
        <w:t>dan y trefniadau hyn.</w:t>
      </w:r>
      <w:r w:rsidR="00DD4792" w:rsidRPr="006114BE">
        <w:rPr>
          <w:rFonts w:ascii="Arial" w:hAnsi="Arial" w:cs="Arial"/>
        </w:rPr>
        <w:t xml:space="preserve"> </w:t>
      </w:r>
      <w:r w:rsidR="007061BA" w:rsidRPr="00BD2192">
        <w:rPr>
          <w:rFonts w:ascii="Arial" w:hAnsi="Arial" w:cs="Arial"/>
          <w:lang w:val="cy-GB"/>
        </w:rPr>
        <w:t>Fodd bynnag, mae troseddwyr sydd wedi cyflawni llofruddiaeth neu drosedd dan a.327(4A) neu atodlen 15 o Ddeddf Cyfiawnder Troseddol 2003 yn gymwys i gael eu rheoli gan MAPPA yn awtomatig.</w:t>
      </w:r>
      <w:r w:rsidR="005F1230" w:rsidRPr="006114BE">
        <w:rPr>
          <w:rFonts w:ascii="Arial" w:hAnsi="Arial" w:cs="Arial"/>
        </w:rPr>
        <w:t xml:space="preserve"> </w:t>
      </w:r>
      <w:r w:rsidR="000478FA" w:rsidRPr="00BD2192">
        <w:rPr>
          <w:rFonts w:ascii="Arial" w:hAnsi="Arial" w:cs="Arial"/>
          <w:lang w:val="cy-GB"/>
        </w:rPr>
        <w:t>Fe allai eraill gael eu cyfeirio ar ddisgresiwn os yw lefel y risg a’r angen yn mynnu goruchwyliaeth gan banel aml-asiantaeth.</w:t>
      </w:r>
      <w:r w:rsidR="005F1230" w:rsidRPr="006114BE">
        <w:rPr>
          <w:rFonts w:ascii="Arial" w:hAnsi="Arial" w:cs="Arial"/>
        </w:rPr>
        <w:t xml:space="preserve"> </w:t>
      </w:r>
      <w:r w:rsidR="000478FA" w:rsidRPr="00BD2192">
        <w:rPr>
          <w:rFonts w:ascii="Arial" w:hAnsi="Arial" w:cs="Arial"/>
          <w:lang w:val="cy-GB"/>
        </w:rPr>
        <w:t>Cyfrifoldeb yr ysbyty yw sicrhau bod eu cofnodion yn gywir gan nad oes rhestr ganolog o droseddwyr sydd wedi’u cofrestru â MAPPA ar gael.</w:t>
      </w:r>
      <w:r w:rsidR="00DD4792" w:rsidRPr="006114BE">
        <w:rPr>
          <w:rFonts w:ascii="Arial" w:hAnsi="Arial" w:cs="Arial"/>
        </w:rPr>
        <w:t> </w:t>
      </w:r>
      <w:r w:rsidR="00DD4792" w:rsidRPr="00BD2192">
        <w:rPr>
          <w:rFonts w:ascii="Arial" w:hAnsi="Arial" w:cs="Arial"/>
        </w:rPr>
        <w:t xml:space="preserve"> </w:t>
      </w:r>
      <w:r w:rsidR="000478FA" w:rsidRPr="00BD2192">
        <w:rPr>
          <w:rFonts w:ascii="Arial" w:hAnsi="Arial" w:cs="Arial"/>
          <w:lang w:val="cy-GB"/>
        </w:rPr>
        <w:t>Fe allai rhai carcharorion a47/49 a drosglwyddwyd hefyd fod yn gymwys a</w:t>
      </w:r>
      <w:r w:rsidR="00CF4A8E">
        <w:rPr>
          <w:rFonts w:ascii="Arial" w:hAnsi="Arial" w:cs="Arial"/>
          <w:lang w:val="cy-GB"/>
        </w:rPr>
        <w:t xml:space="preserve"> bod</w:t>
      </w:r>
      <w:r w:rsidR="000478FA" w:rsidRPr="00BD2192">
        <w:rPr>
          <w:rFonts w:ascii="Arial" w:hAnsi="Arial" w:cs="Arial"/>
          <w:lang w:val="cy-GB"/>
        </w:rPr>
        <w:t xml:space="preserve"> </w:t>
      </w:r>
      <w:r w:rsidR="00D55EBC">
        <w:rPr>
          <w:rFonts w:ascii="Arial" w:hAnsi="Arial" w:cs="Arial"/>
          <w:lang w:val="cy-GB"/>
        </w:rPr>
        <w:t>wedi’</w:t>
      </w:r>
      <w:r w:rsidR="00CF4A8E">
        <w:rPr>
          <w:rFonts w:ascii="Arial" w:hAnsi="Arial" w:cs="Arial"/>
          <w:lang w:val="cy-GB"/>
        </w:rPr>
        <w:t>u c</w:t>
      </w:r>
      <w:r w:rsidR="000478FA" w:rsidRPr="00BD2192">
        <w:rPr>
          <w:rFonts w:ascii="Arial" w:hAnsi="Arial" w:cs="Arial"/>
          <w:lang w:val="cy-GB"/>
        </w:rPr>
        <w:t>ofrestr</w:t>
      </w:r>
      <w:r w:rsidR="00D55EBC">
        <w:rPr>
          <w:rFonts w:ascii="Arial" w:hAnsi="Arial" w:cs="Arial"/>
          <w:lang w:val="cy-GB"/>
        </w:rPr>
        <w:t>u ar</w:t>
      </w:r>
      <w:r w:rsidR="000478FA" w:rsidRPr="00BD2192">
        <w:rPr>
          <w:rFonts w:ascii="Arial" w:hAnsi="Arial" w:cs="Arial"/>
          <w:lang w:val="cy-GB"/>
        </w:rPr>
        <w:t xml:space="preserve"> MAPPA.</w:t>
      </w:r>
    </w:p>
    <w:p w14:paraId="303B91B0" w14:textId="77777777" w:rsidR="00151F69" w:rsidRPr="00BD2192" w:rsidRDefault="00151F69" w:rsidP="00763060">
      <w:pPr>
        <w:pStyle w:val="NoSpacing"/>
        <w:jc w:val="both"/>
        <w:rPr>
          <w:rFonts w:ascii="Arial" w:hAnsi="Arial" w:cs="Arial"/>
        </w:rPr>
      </w:pPr>
    </w:p>
    <w:p w14:paraId="41CD0214" w14:textId="64683C96" w:rsidR="00DD4792" w:rsidRPr="006114BE" w:rsidRDefault="00F244F0" w:rsidP="00642212">
      <w:pPr>
        <w:pStyle w:val="NoSpacing"/>
        <w:jc w:val="both"/>
        <w:rPr>
          <w:rFonts w:ascii="Arial" w:hAnsi="Arial" w:cs="Arial"/>
        </w:rPr>
      </w:pPr>
      <w:r w:rsidRPr="00BD2192">
        <w:rPr>
          <w:rFonts w:ascii="Arial" w:hAnsi="Arial" w:cs="Arial"/>
        </w:rPr>
        <w:t>10.2</w:t>
      </w:r>
      <w:r w:rsidR="00DD4792" w:rsidRPr="00BD2192">
        <w:rPr>
          <w:rFonts w:ascii="Arial" w:hAnsi="Arial" w:cs="Arial"/>
        </w:rPr>
        <w:tab/>
      </w:r>
      <w:r w:rsidR="000478FA" w:rsidRPr="00BD2192">
        <w:rPr>
          <w:rFonts w:ascii="Arial" w:hAnsi="Arial" w:cs="Arial"/>
          <w:lang w:val="cy-GB"/>
        </w:rPr>
        <w:t xml:space="preserve">Ym mhob achos, os yw’r </w:t>
      </w:r>
      <w:proofErr w:type="spellStart"/>
      <w:r w:rsidR="000478FA" w:rsidRPr="00BD2192">
        <w:rPr>
          <w:rFonts w:ascii="Arial" w:hAnsi="Arial" w:cs="Arial"/>
          <w:lang w:val="cy-GB"/>
        </w:rPr>
        <w:t>SoS</w:t>
      </w:r>
      <w:proofErr w:type="spellEnd"/>
      <w:r w:rsidR="000478FA" w:rsidRPr="00BD2192">
        <w:rPr>
          <w:rFonts w:ascii="Arial" w:hAnsi="Arial" w:cs="Arial"/>
          <w:lang w:val="cy-GB"/>
        </w:rPr>
        <w:t xml:space="preserve"> yn caniatáu’r cais am ryddhau, dylai’r ysbyty hysbysu cydlynydd MAPPA fel eu bod yn ymwybodol o’r sefyllfa.</w:t>
      </w:r>
    </w:p>
    <w:p w14:paraId="1F54FE46" w14:textId="77777777" w:rsidR="008A60C5" w:rsidRPr="00BD2192" w:rsidRDefault="008A60C5" w:rsidP="00173841">
      <w:pPr>
        <w:pStyle w:val="NoSpacing"/>
        <w:rPr>
          <w:rFonts w:ascii="Arial" w:hAnsi="Arial" w:cs="Arial"/>
        </w:rPr>
      </w:pPr>
    </w:p>
    <w:p w14:paraId="79730E86" w14:textId="77777777" w:rsidR="00323D71" w:rsidRPr="00BD2192" w:rsidRDefault="00323D71" w:rsidP="00173841">
      <w:pPr>
        <w:pStyle w:val="NoSpacing"/>
        <w:rPr>
          <w:rFonts w:ascii="Arial" w:hAnsi="Arial" w:cs="Arial"/>
        </w:rPr>
      </w:pPr>
    </w:p>
    <w:p w14:paraId="601C7559" w14:textId="60FD88B9" w:rsidR="008A60C5" w:rsidRPr="00BD2192" w:rsidRDefault="008A60C5" w:rsidP="00173841">
      <w:pPr>
        <w:pStyle w:val="NoSpacing"/>
        <w:rPr>
          <w:rFonts w:ascii="Arial" w:hAnsi="Arial" w:cs="Arial"/>
        </w:rPr>
      </w:pPr>
      <w:r w:rsidRPr="00BD2192">
        <w:rPr>
          <w:rFonts w:ascii="Arial" w:hAnsi="Arial" w:cs="Arial"/>
        </w:rPr>
        <w:br w:type="page"/>
      </w:r>
    </w:p>
    <w:p w14:paraId="4988265D" w14:textId="17ABB0D8" w:rsidR="00DD4792" w:rsidRPr="006114BE" w:rsidRDefault="00642212" w:rsidP="00642212">
      <w:pPr>
        <w:pStyle w:val="NoSpacing"/>
        <w:jc w:val="both"/>
        <w:rPr>
          <w:rFonts w:ascii="Arial" w:hAnsi="Arial" w:cs="Arial"/>
          <w:b/>
          <w:bCs/>
          <w:u w:val="single"/>
        </w:rPr>
      </w:pPr>
      <w:bookmarkStart w:id="10" w:name="Glossary"/>
      <w:r w:rsidRPr="00BD2192">
        <w:rPr>
          <w:rFonts w:ascii="Arial" w:hAnsi="Arial" w:cs="Arial"/>
          <w:b/>
          <w:bCs/>
          <w:u w:val="single"/>
          <w:lang w:val="cy-GB"/>
        </w:rPr>
        <w:lastRenderedPageBreak/>
        <w:t>Atodlen A:</w:t>
      </w:r>
      <w:r w:rsidR="00DD4792" w:rsidRPr="006114BE">
        <w:rPr>
          <w:rFonts w:ascii="Arial" w:hAnsi="Arial" w:cs="Arial"/>
          <w:b/>
          <w:bCs/>
          <w:u w:val="single"/>
        </w:rPr>
        <w:t xml:space="preserve"> </w:t>
      </w:r>
      <w:r w:rsidRPr="00BD2192">
        <w:rPr>
          <w:rFonts w:ascii="Arial" w:hAnsi="Arial" w:cs="Arial"/>
          <w:b/>
          <w:bCs/>
          <w:u w:val="single"/>
          <w:lang w:val="cy-GB"/>
        </w:rPr>
        <w:t>Geirfa</w:t>
      </w:r>
    </w:p>
    <w:bookmarkEnd w:id="10"/>
    <w:p w14:paraId="07349CB9" w14:textId="77777777" w:rsidR="00DD4792" w:rsidRPr="00BD2192" w:rsidRDefault="00DD4792" w:rsidP="00DD4792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669"/>
        <w:gridCol w:w="5331"/>
      </w:tblGrid>
      <w:tr w:rsidR="00DD4792" w:rsidRPr="00BD2192" w14:paraId="124F99C5" w14:textId="77777777" w:rsidTr="003379CD">
        <w:trPr>
          <w:trHeight w:val="240"/>
        </w:trPr>
        <w:tc>
          <w:tcPr>
            <w:tcW w:w="1016" w:type="dxa"/>
          </w:tcPr>
          <w:p w14:paraId="086D1E02" w14:textId="50B3FF85" w:rsidR="00DD4792" w:rsidRPr="006114BE" w:rsidRDefault="00642212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MHA</w:t>
            </w:r>
          </w:p>
        </w:tc>
        <w:tc>
          <w:tcPr>
            <w:tcW w:w="2669" w:type="dxa"/>
          </w:tcPr>
          <w:p w14:paraId="5D24DA10" w14:textId="53B5010D" w:rsidR="00DD4792" w:rsidRPr="006114BE" w:rsidRDefault="00642212" w:rsidP="00642212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Deddf Iechyd Meddwl 1983</w:t>
            </w:r>
          </w:p>
          <w:p w14:paraId="69CE7F83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31FEAD6A" w14:textId="0C142DAE" w:rsidR="00DD4792" w:rsidRPr="006114BE" w:rsidRDefault="00642212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 brif ddeddfwriaeth</w:t>
            </w:r>
            <w:r w:rsidR="00A24531" w:rsidRPr="00BD2192">
              <w:rPr>
                <w:rFonts w:ascii="Arial" w:hAnsi="Arial" w:cs="Arial"/>
                <w:lang w:val="cy-GB"/>
              </w:rPr>
              <w:t xml:space="preserve"> sy’n ymwneud â chadw a thrin pobl sydd ag anhwylder meddwl.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="00A24531" w:rsidRPr="00BD2192">
              <w:rPr>
                <w:rFonts w:ascii="Arial" w:hAnsi="Arial" w:cs="Arial"/>
                <w:lang w:val="cy-GB"/>
              </w:rPr>
              <w:t>Mae Rhan 3 yn ymdrin â throseddwyr sydd ag anhwylder meddwl (</w:t>
            </w:r>
            <w:proofErr w:type="spellStart"/>
            <w:r w:rsidR="00A24531" w:rsidRPr="00BD2192">
              <w:rPr>
                <w:rFonts w:ascii="Arial" w:hAnsi="Arial" w:cs="Arial"/>
                <w:lang w:val="cy-GB"/>
              </w:rPr>
              <w:t>MDOs</w:t>
            </w:r>
            <w:proofErr w:type="spellEnd"/>
            <w:r w:rsidR="00A24531" w:rsidRPr="00BD2192">
              <w:rPr>
                <w:rFonts w:ascii="Arial" w:hAnsi="Arial" w:cs="Arial"/>
                <w:lang w:val="cy-GB"/>
              </w:rPr>
              <w:t>).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="00A24531" w:rsidRPr="00BD2192">
              <w:rPr>
                <w:rFonts w:ascii="Arial" w:hAnsi="Arial" w:cs="Arial"/>
                <w:lang w:val="cy-GB"/>
              </w:rPr>
              <w:t xml:space="preserve">Gweler </w:t>
            </w:r>
            <w:hyperlink r:id="rId30" w:history="1">
              <w:r w:rsidR="00A24531"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Deddf Iechyd Meddwl 1983</w:t>
              </w:r>
            </w:hyperlink>
            <w:r w:rsidR="00A24531" w:rsidRPr="00BD2192">
              <w:rPr>
                <w:rStyle w:val="Hyperlink"/>
                <w:rFonts w:ascii="Arial" w:hAnsi="Arial" w:cs="Arial"/>
                <w:color w:val="7030A0"/>
                <w:lang w:val="cy-GB"/>
              </w:rPr>
              <w:t xml:space="preserve"> a’i </w:t>
            </w:r>
            <w:hyperlink r:id="rId31" w:history="1">
              <w:r w:rsidR="00A24531"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Chod Ymarfer</w:t>
              </w:r>
            </w:hyperlink>
            <w:r w:rsidR="00A24531" w:rsidRPr="00BD2192">
              <w:rPr>
                <w:rStyle w:val="Hyperlink"/>
                <w:rFonts w:ascii="Arial" w:hAnsi="Arial" w:cs="Arial"/>
                <w:color w:val="7030A0"/>
                <w:lang w:val="cy-GB"/>
              </w:rPr>
              <w:t xml:space="preserve"> cysylltiedig</w:t>
            </w:r>
          </w:p>
        </w:tc>
      </w:tr>
      <w:tr w:rsidR="00DD4792" w:rsidRPr="00BD2192" w14:paraId="4F15AE21" w14:textId="77777777" w:rsidTr="003379CD">
        <w:tc>
          <w:tcPr>
            <w:tcW w:w="1016" w:type="dxa"/>
          </w:tcPr>
          <w:p w14:paraId="12CAE160" w14:textId="2D0ABC1D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RC</w:t>
            </w:r>
          </w:p>
        </w:tc>
        <w:tc>
          <w:tcPr>
            <w:tcW w:w="2669" w:type="dxa"/>
          </w:tcPr>
          <w:p w14:paraId="0C34EC4E" w14:textId="07822E48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Clinigydd Cyfrifol</w:t>
            </w:r>
          </w:p>
        </w:tc>
        <w:tc>
          <w:tcPr>
            <w:tcW w:w="5331" w:type="dxa"/>
          </w:tcPr>
          <w:p w14:paraId="655A2A4D" w14:textId="4228625E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Gan yr RC y mae’r cyfrifoldeb cyffredinol am ofal a thriniaeth ar gyfer cleifion sydd dan gyfyngiadau dan yr MHA</w:t>
            </w:r>
          </w:p>
        </w:tc>
      </w:tr>
      <w:tr w:rsidR="00DD4792" w:rsidRPr="00BD2192" w14:paraId="61E5190D" w14:textId="77777777" w:rsidTr="003379CD">
        <w:tc>
          <w:tcPr>
            <w:tcW w:w="1016" w:type="dxa"/>
          </w:tcPr>
          <w:p w14:paraId="0DC5FFE2" w14:textId="5589E94D" w:rsidR="00DD4792" w:rsidRPr="00BD2192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BD2192">
              <w:rPr>
                <w:rFonts w:ascii="Arial" w:hAnsi="Arial" w:cs="Arial"/>
                <w:lang w:val="cy-GB"/>
              </w:rPr>
              <w:t>SoS</w:t>
            </w:r>
            <w:proofErr w:type="spellEnd"/>
            <w:r w:rsidR="00DD4792" w:rsidRPr="006114BE">
              <w:rPr>
                <w:rFonts w:ascii="Arial" w:hAnsi="Arial" w:cs="Arial"/>
              </w:rPr>
              <w:t xml:space="preserve"> </w:t>
            </w:r>
          </w:p>
          <w:p w14:paraId="7FF6370C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3AABF2C" w14:textId="7A732FAA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Ysgrifennydd Gwladol dros Gyfiawnder</w:t>
            </w:r>
          </w:p>
        </w:tc>
        <w:tc>
          <w:tcPr>
            <w:tcW w:w="5331" w:type="dxa"/>
          </w:tcPr>
          <w:p w14:paraId="6874BF8B" w14:textId="70231301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Yr aelod Cabinet sydd â chyfrifoldebau dan Ran III o’r MHA (trosglwyddwyd oddi wrth yr Ysgrifennydd Cartref yn 2007).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Pr="00BD2192">
              <w:rPr>
                <w:rFonts w:ascii="Arial" w:hAnsi="Arial" w:cs="Arial"/>
                <w:lang w:val="cy-GB"/>
              </w:rPr>
              <w:t xml:space="preserve">Caiff penderfyniadau dydd i ddydd eu dirprwyo i swyddogion yn yr MOJ (HMPPS) dan </w:t>
            </w:r>
            <w:hyperlink r:id="rId32" w:history="1">
              <w:r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 xml:space="preserve">egwyddor </w:t>
              </w:r>
              <w:proofErr w:type="spellStart"/>
              <w:r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Carltona</w:t>
              </w:r>
              <w:proofErr w:type="spellEnd"/>
            </w:hyperlink>
            <w:r w:rsidRPr="00BD2192">
              <w:rPr>
                <w:rFonts w:ascii="Arial" w:hAnsi="Arial" w:cs="Arial"/>
                <w:color w:val="7030A0"/>
                <w:lang w:val="cy-GB"/>
              </w:rPr>
              <w:t>.</w:t>
            </w:r>
          </w:p>
        </w:tc>
      </w:tr>
      <w:tr w:rsidR="00DD4792" w:rsidRPr="00BD2192" w14:paraId="76C114FB" w14:textId="77777777" w:rsidTr="003379CD">
        <w:tc>
          <w:tcPr>
            <w:tcW w:w="1016" w:type="dxa"/>
          </w:tcPr>
          <w:p w14:paraId="2CFEF498" w14:textId="7E667948" w:rsidR="00DD4792" w:rsidRPr="00BD2192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MOJ</w:t>
            </w:r>
            <w:r w:rsidR="00DD4792" w:rsidRPr="006114BE">
              <w:rPr>
                <w:rFonts w:ascii="Arial" w:hAnsi="Arial" w:cs="Arial"/>
              </w:rPr>
              <w:t xml:space="preserve"> </w:t>
            </w:r>
          </w:p>
          <w:p w14:paraId="4BFA4223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AC8072A" w14:textId="401F61C5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 Weinyddiaeth Gyfiawnder</w:t>
            </w:r>
          </w:p>
        </w:tc>
        <w:tc>
          <w:tcPr>
            <w:tcW w:w="5331" w:type="dxa"/>
          </w:tcPr>
          <w:p w14:paraId="46C7B6EA" w14:textId="5A5D23A5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Y </w:t>
            </w:r>
            <w:hyperlink r:id="rId33" w:history="1">
              <w:r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Weinyddiaeth Gyfiawnder</w:t>
              </w:r>
            </w:hyperlink>
            <w:r w:rsidRPr="00BD2192">
              <w:rPr>
                <w:rFonts w:ascii="Arial" w:hAnsi="Arial" w:cs="Arial"/>
                <w:lang w:val="cy-GB"/>
              </w:rPr>
              <w:t xml:space="preserve"> yw adran y llywodraeth sy’n gyfrifol am gyflawni swyddogaethau’r </w:t>
            </w:r>
            <w:proofErr w:type="spellStart"/>
            <w:r w:rsidRPr="00BD2192">
              <w:rPr>
                <w:rFonts w:ascii="Arial" w:hAnsi="Arial" w:cs="Arial"/>
                <w:lang w:val="cy-GB"/>
              </w:rPr>
              <w:t>SoS</w:t>
            </w:r>
            <w:proofErr w:type="spellEnd"/>
            <w:r w:rsidRPr="00BD2192">
              <w:rPr>
                <w:rFonts w:ascii="Arial" w:hAnsi="Arial" w:cs="Arial"/>
                <w:lang w:val="cy-GB"/>
              </w:rPr>
              <w:t xml:space="preserve"> dan yr MHA.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Pr="00BD2192">
              <w:rPr>
                <w:rFonts w:ascii="Arial" w:hAnsi="Arial" w:cs="Arial"/>
                <w:lang w:val="cy-GB"/>
              </w:rPr>
              <w:t>Mae llawer o glinigwyr, goruchwylwyr cymdeithasol a staff eraill sy’n gysylltiedig â gofal cleifion yn cyfeirio at yr MOJ fel y llaw fer am MHCS.</w:t>
            </w:r>
          </w:p>
        </w:tc>
      </w:tr>
      <w:tr w:rsidR="00DD4792" w:rsidRPr="00BD2192" w14:paraId="7DC4D8BD" w14:textId="77777777" w:rsidTr="003379CD">
        <w:tc>
          <w:tcPr>
            <w:tcW w:w="1016" w:type="dxa"/>
          </w:tcPr>
          <w:p w14:paraId="684EE98D" w14:textId="604F98AB" w:rsidR="00DD4792" w:rsidRPr="00BD2192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HMPPS</w:t>
            </w:r>
            <w:r w:rsidR="00DD4792" w:rsidRPr="006114BE">
              <w:rPr>
                <w:rFonts w:ascii="Arial" w:hAnsi="Arial" w:cs="Arial"/>
              </w:rPr>
              <w:t xml:space="preserve"> </w:t>
            </w:r>
          </w:p>
          <w:p w14:paraId="3662B68B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401B0B1" w14:textId="4CE4B411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Gwasanaeth Prawf a Charchardai Ei Mawrhydi</w:t>
            </w:r>
          </w:p>
        </w:tc>
        <w:tc>
          <w:tcPr>
            <w:tcW w:w="5331" w:type="dxa"/>
          </w:tcPr>
          <w:p w14:paraId="4FE420A2" w14:textId="3D3ECD20" w:rsidR="00DD4792" w:rsidRPr="006114BE" w:rsidRDefault="00A24531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Mae </w:t>
            </w:r>
            <w:hyperlink r:id="rId34" w:history="1">
              <w:r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HMPPS</w:t>
              </w:r>
            </w:hyperlink>
            <w:r w:rsidRPr="00BD2192">
              <w:rPr>
                <w:rFonts w:ascii="Arial" w:hAnsi="Arial" w:cs="Arial"/>
                <w:color w:val="7030A0"/>
                <w:lang w:val="cy-GB"/>
              </w:rPr>
              <w:t xml:space="preserve"> </w:t>
            </w:r>
            <w:r w:rsidRPr="00BD2192">
              <w:rPr>
                <w:rFonts w:ascii="Arial" w:hAnsi="Arial" w:cs="Arial"/>
                <w:lang w:val="cy-GB"/>
              </w:rPr>
              <w:t>yn Asiantaeth Weithredol i’r MOJ.</w:t>
            </w:r>
          </w:p>
        </w:tc>
      </w:tr>
      <w:tr w:rsidR="00DD4792" w:rsidRPr="00BD2192" w14:paraId="7ED88A09" w14:textId="77777777" w:rsidTr="003379CD">
        <w:tc>
          <w:tcPr>
            <w:tcW w:w="1016" w:type="dxa"/>
          </w:tcPr>
          <w:p w14:paraId="03BBCE77" w14:textId="75A20D6B" w:rsidR="00DD4792" w:rsidRPr="00BD2192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MHCS</w:t>
            </w:r>
            <w:r w:rsidR="00DD4792" w:rsidRPr="006114BE">
              <w:rPr>
                <w:rFonts w:ascii="Arial" w:hAnsi="Arial" w:cs="Arial"/>
              </w:rPr>
              <w:t xml:space="preserve"> </w:t>
            </w:r>
          </w:p>
          <w:p w14:paraId="56EC4BD3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225B804" w14:textId="72DE913E" w:rsidR="00DD4792" w:rsidRPr="006114BE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Adran Gwaith Achosion Iechyd Meddwl</w:t>
            </w:r>
          </w:p>
        </w:tc>
        <w:tc>
          <w:tcPr>
            <w:tcW w:w="5331" w:type="dxa"/>
          </w:tcPr>
          <w:p w14:paraId="3C114D8A" w14:textId="70330186" w:rsidR="00DD4792" w:rsidRPr="00BD2192" w:rsidRDefault="009F5BE3" w:rsidP="00903C7F">
            <w:pPr>
              <w:pStyle w:val="NoSpacing"/>
              <w:jc w:val="both"/>
              <w:rPr>
                <w:rFonts w:ascii="Arial" w:hAnsi="Arial" w:cs="Arial"/>
              </w:rPr>
            </w:pPr>
            <w:hyperlink r:id="rId35" w:history="1">
              <w:r w:rsidR="00103910"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MHCS</w:t>
              </w:r>
            </w:hyperlink>
            <w:r w:rsidR="00103910" w:rsidRPr="00BD2192">
              <w:rPr>
                <w:rFonts w:ascii="Arial" w:hAnsi="Arial" w:cs="Arial"/>
                <w:color w:val="7030A0"/>
                <w:lang w:val="cy-GB"/>
              </w:rPr>
              <w:t xml:space="preserve"> </w:t>
            </w:r>
            <w:r w:rsidR="00103910" w:rsidRPr="00BD2192">
              <w:rPr>
                <w:rFonts w:ascii="Arial" w:hAnsi="Arial" w:cs="Arial"/>
                <w:lang w:val="cy-GB"/>
              </w:rPr>
              <w:t xml:space="preserve">yw’r adran yn Grŵp Gwarchod y Cyhoedd HMPPS sy’n goruchwylio’r gwaith ymarferol o reoli Cleifion sydd dan Gyfyngiadau gan gynnwys gwneud penderfyniadau ar ran yr </w:t>
            </w:r>
            <w:proofErr w:type="spellStart"/>
            <w:r w:rsidR="00103910" w:rsidRPr="00BD2192">
              <w:rPr>
                <w:rFonts w:ascii="Arial" w:hAnsi="Arial" w:cs="Arial"/>
                <w:lang w:val="cy-GB"/>
              </w:rPr>
              <w:t>SoS</w:t>
            </w:r>
            <w:proofErr w:type="spellEnd"/>
            <w:r w:rsidR="00DD4792" w:rsidRPr="006114BE">
              <w:rPr>
                <w:rFonts w:ascii="Arial" w:hAnsi="Arial" w:cs="Arial"/>
              </w:rPr>
              <w:t xml:space="preserve"> </w:t>
            </w:r>
          </w:p>
        </w:tc>
      </w:tr>
      <w:tr w:rsidR="00DD4792" w:rsidRPr="00BD2192" w14:paraId="6867E738" w14:textId="77777777" w:rsidTr="003379CD">
        <w:tc>
          <w:tcPr>
            <w:tcW w:w="1016" w:type="dxa"/>
          </w:tcPr>
          <w:p w14:paraId="5434727B" w14:textId="76A87B0D" w:rsidR="00DD4792" w:rsidRPr="00BD2192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Tribiwnlys</w:t>
            </w:r>
            <w:r w:rsidR="00DD4792" w:rsidRPr="006114BE">
              <w:rPr>
                <w:rFonts w:ascii="Arial" w:hAnsi="Arial" w:cs="Arial"/>
              </w:rPr>
              <w:t xml:space="preserve"> </w:t>
            </w:r>
          </w:p>
          <w:p w14:paraId="7B18B238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D7A10DE" w14:textId="01C29D1E" w:rsidR="00DD4792" w:rsidRPr="006114BE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 Tribiwnlys Rheng Flaen (Iechyd Meddwl) a’r Tribiwnlys Adolygu Iechyd Meddwl Cymru</w:t>
            </w:r>
          </w:p>
        </w:tc>
        <w:tc>
          <w:tcPr>
            <w:tcW w:w="5331" w:type="dxa"/>
          </w:tcPr>
          <w:p w14:paraId="4EE5FEAC" w14:textId="2D85C5B1" w:rsidR="00DD4792" w:rsidRPr="00BD2192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Y Tribiwnlysoedd yw’r cyrff barnwrol annibynnol sy’n gyfrifol am adolygu cleifion a </w:t>
            </w:r>
            <w:proofErr w:type="spellStart"/>
            <w:r w:rsidRPr="00BD2192">
              <w:rPr>
                <w:rFonts w:ascii="Arial" w:hAnsi="Arial" w:cs="Arial"/>
                <w:lang w:val="cy-GB"/>
              </w:rPr>
              <w:t>gedwir</w:t>
            </w:r>
            <w:proofErr w:type="spellEnd"/>
            <w:r w:rsidRPr="00BD2192">
              <w:rPr>
                <w:rFonts w:ascii="Arial" w:hAnsi="Arial" w:cs="Arial"/>
                <w:lang w:val="cy-GB"/>
              </w:rPr>
              <w:t xml:space="preserve"> mewn ysbytai.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</w:p>
        </w:tc>
      </w:tr>
      <w:tr w:rsidR="00DD4792" w:rsidRPr="00BD2192" w14:paraId="7A66A1A8" w14:textId="77777777" w:rsidTr="003379CD">
        <w:tc>
          <w:tcPr>
            <w:tcW w:w="1016" w:type="dxa"/>
          </w:tcPr>
          <w:p w14:paraId="751E4E45" w14:textId="4BAD4B2B" w:rsidR="00DD4792" w:rsidRPr="00BD2192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DA</w:t>
            </w:r>
            <w:r w:rsidR="00DD4792" w:rsidRPr="006114BE">
              <w:rPr>
                <w:rFonts w:ascii="Arial" w:hAnsi="Arial" w:cs="Arial"/>
              </w:rPr>
              <w:t xml:space="preserve"> </w:t>
            </w:r>
          </w:p>
          <w:p w14:paraId="26ADA1BB" w14:textId="77777777" w:rsidR="00DD4792" w:rsidRPr="00BD2192" w:rsidRDefault="00DD4792" w:rsidP="00903C7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E2255BA" w14:textId="4385E510" w:rsidR="00DD4792" w:rsidRPr="006114BE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Awdurdod Cadw</w:t>
            </w:r>
          </w:p>
        </w:tc>
        <w:tc>
          <w:tcPr>
            <w:tcW w:w="5331" w:type="dxa"/>
          </w:tcPr>
          <w:p w14:paraId="5E804868" w14:textId="6AEE1757" w:rsidR="00DD4792" w:rsidRPr="00BD2192" w:rsidRDefault="00103910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Mae’r DA yn golygu’r Gorchymyn Ysbyty (a bennir gan y Llys), Cyfarwyddyd Ysbyty, Cyfarwyddyd Trosglwyddo, Gwarant </w:t>
            </w:r>
            <w:r w:rsidR="00D55EBC">
              <w:rPr>
                <w:rFonts w:ascii="Arial" w:hAnsi="Arial" w:cs="Arial"/>
                <w:lang w:val="cy-GB"/>
              </w:rPr>
              <w:t>G</w:t>
            </w:r>
            <w:r w:rsidRPr="00BD2192">
              <w:rPr>
                <w:rFonts w:ascii="Arial" w:hAnsi="Arial" w:cs="Arial"/>
                <w:lang w:val="cy-GB"/>
              </w:rPr>
              <w:t>alw</w:t>
            </w:r>
            <w:r w:rsidR="00D55EBC">
              <w:rPr>
                <w:rFonts w:ascii="Arial" w:hAnsi="Arial" w:cs="Arial"/>
                <w:lang w:val="cy-GB"/>
              </w:rPr>
              <w:t xml:space="preserve">’n Ôl </w:t>
            </w:r>
            <w:r w:rsidRPr="00BD2192">
              <w:rPr>
                <w:rFonts w:ascii="Arial" w:hAnsi="Arial" w:cs="Arial"/>
                <w:lang w:val="cy-GB"/>
              </w:rPr>
              <w:t xml:space="preserve">neu lythyr </w:t>
            </w:r>
            <w:r w:rsidR="00392444" w:rsidRPr="00BD2192">
              <w:rPr>
                <w:rFonts w:ascii="Arial" w:hAnsi="Arial" w:cs="Arial"/>
                <w:lang w:val="cy-GB"/>
              </w:rPr>
              <w:t>yn cytuno i absenoldeb</w:t>
            </w:r>
            <w:r w:rsidR="00D55EBC">
              <w:rPr>
                <w:rFonts w:ascii="Arial" w:hAnsi="Arial" w:cs="Arial"/>
                <w:lang w:val="cy-GB"/>
              </w:rPr>
              <w:t xml:space="preserve"> ar gyfer</w:t>
            </w:r>
            <w:r w:rsidR="00392444" w:rsidRPr="00BD2192">
              <w:rPr>
                <w:rFonts w:ascii="Arial" w:hAnsi="Arial" w:cs="Arial"/>
                <w:lang w:val="cy-GB"/>
              </w:rPr>
              <w:t xml:space="preserve"> treial neu drosglwyddo i ysbyty arall (a bennir gan yr </w:t>
            </w:r>
            <w:proofErr w:type="spellStart"/>
            <w:r w:rsidR="00392444" w:rsidRPr="00BD2192">
              <w:rPr>
                <w:rFonts w:ascii="Arial" w:hAnsi="Arial" w:cs="Arial"/>
                <w:lang w:val="cy-GB"/>
              </w:rPr>
              <w:t>SoS</w:t>
            </w:r>
            <w:proofErr w:type="spellEnd"/>
            <w:r w:rsidR="00392444" w:rsidRPr="00BD2192">
              <w:rPr>
                <w:rFonts w:ascii="Arial" w:hAnsi="Arial" w:cs="Arial"/>
                <w:lang w:val="cy-GB"/>
              </w:rPr>
              <w:t>).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="00DD4792" w:rsidRPr="00BD2192">
              <w:rPr>
                <w:rFonts w:ascii="Arial" w:hAnsi="Arial" w:cs="Arial"/>
              </w:rPr>
              <w:t xml:space="preserve"> </w:t>
            </w:r>
          </w:p>
        </w:tc>
      </w:tr>
      <w:tr w:rsidR="00DD4792" w:rsidRPr="00BD2192" w14:paraId="78A7CBF3" w14:textId="77777777" w:rsidTr="003379CD">
        <w:tc>
          <w:tcPr>
            <w:tcW w:w="1016" w:type="dxa"/>
          </w:tcPr>
          <w:p w14:paraId="4E54AF1A" w14:textId="4A755988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VCS</w:t>
            </w:r>
          </w:p>
        </w:tc>
        <w:tc>
          <w:tcPr>
            <w:tcW w:w="2669" w:type="dxa"/>
          </w:tcPr>
          <w:p w14:paraId="21CE6911" w14:textId="648ED4E2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Cynllun Cyswllt Dioddefwyr</w:t>
            </w:r>
          </w:p>
        </w:tc>
        <w:tc>
          <w:tcPr>
            <w:tcW w:w="5331" w:type="dxa"/>
          </w:tcPr>
          <w:p w14:paraId="06A164E1" w14:textId="7891E29E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Dan Ddeddf Trais Domestig, Troseddu a Dioddefwyr 2004 (DVCVA), lle bo claf dan gyfyngiadau wedi’i ddedfrydu ar neu ar ôl 1 Gorffennaf 2005, mae gan ddioddefwyr troseddau difrifol, treisgar a rhywiol yr hawl i gael gwybodaeth am ddatblygiadau pwysig yng nghynnydd claf a chyflwyno sylwadau am amodau rhyddhau, gan y Gwasanaeth Prawf Cenedlaethol(NPS) dan y </w:t>
            </w:r>
            <w:hyperlink r:id="rId36" w:history="1">
              <w:r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Cynllun Cyswllt Dioddefwyr</w:t>
              </w:r>
            </w:hyperlink>
            <w:r w:rsidRPr="00BD2192">
              <w:rPr>
                <w:rFonts w:ascii="Arial" w:hAnsi="Arial" w:cs="Arial"/>
                <w:lang w:val="cy-GB"/>
              </w:rPr>
              <w:t xml:space="preserve"> (VCS).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Pr="00BD2192">
              <w:rPr>
                <w:rFonts w:ascii="Arial" w:hAnsi="Arial" w:cs="Arial"/>
                <w:lang w:val="cy-GB"/>
              </w:rPr>
              <w:t>Fe allai dioddefwyr nad ydy</w:t>
            </w:r>
            <w:r w:rsidR="00D55EBC">
              <w:rPr>
                <w:rFonts w:ascii="Arial" w:hAnsi="Arial" w:cs="Arial"/>
                <w:lang w:val="cy-GB"/>
              </w:rPr>
              <w:t xml:space="preserve">nt </w:t>
            </w:r>
            <w:r w:rsidRPr="00BD2192">
              <w:rPr>
                <w:rFonts w:ascii="Arial" w:hAnsi="Arial" w:cs="Arial"/>
                <w:lang w:val="cy-GB"/>
              </w:rPr>
              <w:t>yn statudol gymwys gael eu derbyn ar y cynllun drwy ddisgresiwn.</w:t>
            </w:r>
          </w:p>
        </w:tc>
      </w:tr>
      <w:tr w:rsidR="00DD4792" w:rsidRPr="00BD2192" w14:paraId="30659055" w14:textId="77777777" w:rsidTr="003379CD">
        <w:tc>
          <w:tcPr>
            <w:tcW w:w="1016" w:type="dxa"/>
          </w:tcPr>
          <w:p w14:paraId="58481CAA" w14:textId="64E27831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MCA</w:t>
            </w:r>
          </w:p>
        </w:tc>
        <w:tc>
          <w:tcPr>
            <w:tcW w:w="2669" w:type="dxa"/>
          </w:tcPr>
          <w:p w14:paraId="61809B78" w14:textId="6376AFBC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 Ddeddf Galluedd Meddyliol</w:t>
            </w:r>
          </w:p>
        </w:tc>
        <w:tc>
          <w:tcPr>
            <w:tcW w:w="5331" w:type="dxa"/>
          </w:tcPr>
          <w:p w14:paraId="1DD93226" w14:textId="1550C716" w:rsidR="00DD4792" w:rsidRPr="006114BE" w:rsidRDefault="00392444" w:rsidP="00392444">
            <w:pPr>
              <w:jc w:val="both"/>
            </w:pPr>
            <w:r w:rsidRPr="00BD2192">
              <w:rPr>
                <w:lang w:val="cy-GB"/>
              </w:rPr>
              <w:t xml:space="preserve">Mae Deddf Galluedd Meddyliol 2005, sy’n cynnwys Cymru a Lloegr, yn darparu fframwaith statudol ar gyfer pobl nad oes ganddynt y galluedd i wneud penderfyniadau drostynt eu hunain, neu sydd â’r galluedd ac sydd eisiau gwneud paratoadau ar gyfer amser pan na fydd ganddynt y galluedd o bosibl yn y </w:t>
            </w:r>
            <w:r w:rsidRPr="00BD2192">
              <w:rPr>
                <w:lang w:val="cy-GB"/>
              </w:rPr>
              <w:lastRenderedPageBreak/>
              <w:t xml:space="preserve">dyfodol. </w:t>
            </w:r>
            <w:r w:rsidR="00DD4792" w:rsidRPr="006114BE">
              <w:t xml:space="preserve"> </w:t>
            </w:r>
            <w:r w:rsidRPr="00BD2192">
              <w:rPr>
                <w:lang w:val="cy-GB"/>
              </w:rPr>
              <w:t>Mae’n datgan pwy sy’n gallu gwneud penderfyniadau, ym mha sefyllfaoedd, a sut dylent fynd o gwmpas hyn.</w:t>
            </w:r>
            <w:r w:rsidR="00DD4792" w:rsidRPr="006114BE">
              <w:t xml:space="preserve"> </w:t>
            </w:r>
            <w:r w:rsidRPr="00BD2192">
              <w:rPr>
                <w:lang w:val="cy-GB"/>
              </w:rPr>
              <w:t xml:space="preserve">Mae Cod Ymarfer yr MCA i’w weld </w:t>
            </w:r>
            <w:hyperlink r:id="rId37" w:history="1">
              <w:r w:rsidRPr="00BD2192">
                <w:rPr>
                  <w:rStyle w:val="Hyperlink"/>
                  <w:color w:val="7030A0"/>
                  <w:lang w:val="cy-GB"/>
                </w:rPr>
                <w:t>yma</w:t>
              </w:r>
            </w:hyperlink>
            <w:r w:rsidRPr="00BD2192">
              <w:rPr>
                <w:color w:val="7030A0"/>
                <w:lang w:val="cy-GB"/>
              </w:rPr>
              <w:t>.</w:t>
            </w:r>
          </w:p>
        </w:tc>
      </w:tr>
      <w:tr w:rsidR="00DD4792" w:rsidRPr="00BD2192" w14:paraId="29B007A6" w14:textId="77777777" w:rsidTr="003379CD">
        <w:tc>
          <w:tcPr>
            <w:tcW w:w="1016" w:type="dxa"/>
          </w:tcPr>
          <w:p w14:paraId="435ECD05" w14:textId="2AA3A94D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lastRenderedPageBreak/>
              <w:t>DOLS</w:t>
            </w:r>
          </w:p>
        </w:tc>
        <w:tc>
          <w:tcPr>
            <w:tcW w:w="2669" w:type="dxa"/>
          </w:tcPr>
          <w:p w14:paraId="26EBFEE0" w14:textId="753599CB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Trefniadau Diogelu wrth Amddifadu o Ryddid (Gorchymyn)</w:t>
            </w:r>
          </w:p>
        </w:tc>
        <w:tc>
          <w:tcPr>
            <w:tcW w:w="5331" w:type="dxa"/>
          </w:tcPr>
          <w:p w14:paraId="469DAAD8" w14:textId="52A6EC67" w:rsidR="00DD4792" w:rsidRPr="006114BE" w:rsidRDefault="00392444" w:rsidP="00903C7F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Y Trefniadau Diogelu wrth Amddifadu o Ryddid yw’r weithdrefn a ragnodwyd mewn cyfraith pan fo’n angenrheidiol amddifadu rhyddid claf nad oes </w:t>
            </w:r>
            <w:proofErr w:type="spellStart"/>
            <w:r w:rsidRPr="00BD2192">
              <w:rPr>
                <w:rFonts w:ascii="Arial" w:hAnsi="Arial" w:cs="Arial"/>
                <w:lang w:val="cy-GB"/>
              </w:rPr>
              <w:t>ganddo’r</w:t>
            </w:r>
            <w:proofErr w:type="spellEnd"/>
            <w:r w:rsidRPr="00BD2192">
              <w:rPr>
                <w:rFonts w:ascii="Arial" w:hAnsi="Arial" w:cs="Arial"/>
                <w:lang w:val="cy-GB"/>
              </w:rPr>
              <w:t xml:space="preserve"> galluedd i gydsynio i’w ofal a’</w:t>
            </w:r>
            <w:r w:rsidR="00D55EBC">
              <w:rPr>
                <w:rFonts w:ascii="Arial" w:hAnsi="Arial" w:cs="Arial"/>
                <w:lang w:val="cy-GB"/>
              </w:rPr>
              <w:t>i d</w:t>
            </w:r>
            <w:r w:rsidRPr="00BD2192">
              <w:rPr>
                <w:rFonts w:ascii="Arial" w:hAnsi="Arial" w:cs="Arial"/>
                <w:lang w:val="cy-GB"/>
              </w:rPr>
              <w:t>riniaeth er mwyn e</w:t>
            </w:r>
            <w:r w:rsidR="00D55EBC">
              <w:rPr>
                <w:rFonts w:ascii="Arial" w:hAnsi="Arial" w:cs="Arial"/>
                <w:lang w:val="cy-GB"/>
              </w:rPr>
              <w:t>i</w:t>
            </w:r>
            <w:r w:rsidRPr="00BD2192">
              <w:rPr>
                <w:rFonts w:ascii="Arial" w:hAnsi="Arial" w:cs="Arial"/>
                <w:lang w:val="cy-GB"/>
              </w:rPr>
              <w:t xml:space="preserve"> </w:t>
            </w:r>
            <w:r w:rsidR="00D55EBC">
              <w:rPr>
                <w:rFonts w:ascii="Arial" w:hAnsi="Arial" w:cs="Arial"/>
                <w:lang w:val="cy-GB"/>
              </w:rPr>
              <w:t>g</w:t>
            </w:r>
            <w:r w:rsidRPr="00BD2192">
              <w:rPr>
                <w:rFonts w:ascii="Arial" w:hAnsi="Arial" w:cs="Arial"/>
                <w:lang w:val="cy-GB"/>
              </w:rPr>
              <w:t>adw’n ddiogel rhag niwed.</w:t>
            </w:r>
            <w:r w:rsidR="00DD4792" w:rsidRPr="006114BE">
              <w:rPr>
                <w:rFonts w:ascii="Arial" w:hAnsi="Arial" w:cs="Arial"/>
              </w:rPr>
              <w:t xml:space="preserve"> </w:t>
            </w:r>
            <w:r w:rsidR="00521AC0" w:rsidRPr="00BD2192">
              <w:rPr>
                <w:rFonts w:ascii="Arial" w:hAnsi="Arial" w:cs="Arial"/>
                <w:lang w:val="cy-GB"/>
              </w:rPr>
              <w:t>Mae gwybodaeth bellach ar gael</w:t>
            </w:r>
            <w:r w:rsidR="00521AC0" w:rsidRPr="00BD2192">
              <w:rPr>
                <w:rFonts w:ascii="Arial" w:hAnsi="Arial" w:cs="Arial"/>
                <w:color w:val="7030A0"/>
                <w:lang w:val="cy-GB"/>
              </w:rPr>
              <w:t xml:space="preserve"> </w:t>
            </w:r>
            <w:hyperlink r:id="rId38" w:history="1">
              <w:r w:rsidR="00521AC0" w:rsidRPr="00BD2192">
                <w:rPr>
                  <w:rStyle w:val="Hyperlink"/>
                  <w:rFonts w:ascii="Arial" w:hAnsi="Arial" w:cs="Arial"/>
                  <w:color w:val="7030A0"/>
                  <w:lang w:val="cy-GB"/>
                </w:rPr>
                <w:t>yma</w:t>
              </w:r>
            </w:hyperlink>
          </w:p>
        </w:tc>
      </w:tr>
      <w:tr w:rsidR="006442ED" w:rsidRPr="00BD2192" w14:paraId="4C38F499" w14:textId="77777777" w:rsidTr="003379CD">
        <w:trPr>
          <w:trHeight w:val="240"/>
        </w:trPr>
        <w:tc>
          <w:tcPr>
            <w:tcW w:w="1016" w:type="dxa"/>
          </w:tcPr>
          <w:p w14:paraId="54ABCCD0" w14:textId="60445B31" w:rsidR="006442ED" w:rsidRPr="006114BE" w:rsidRDefault="00521AC0" w:rsidP="003004E7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MAPPA</w:t>
            </w:r>
          </w:p>
        </w:tc>
        <w:tc>
          <w:tcPr>
            <w:tcW w:w="2669" w:type="dxa"/>
          </w:tcPr>
          <w:p w14:paraId="5DDD32A2" w14:textId="67C02A04" w:rsidR="006442ED" w:rsidRPr="006114BE" w:rsidRDefault="00521AC0" w:rsidP="003004E7">
            <w:pPr>
              <w:pStyle w:val="NoSpacing"/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Trefniadau Gwarchod y Cyhoedd Aml-asiantaeth </w:t>
            </w:r>
          </w:p>
        </w:tc>
        <w:tc>
          <w:tcPr>
            <w:tcW w:w="5331" w:type="dxa"/>
          </w:tcPr>
          <w:p w14:paraId="09EC6059" w14:textId="1D791BAC" w:rsidR="006442ED" w:rsidRPr="006114BE" w:rsidRDefault="00521AC0" w:rsidP="003379CD">
            <w:pPr>
              <w:jc w:val="both"/>
              <w:rPr>
                <w:color w:val="333333"/>
              </w:rPr>
            </w:pPr>
            <w:r w:rsidRPr="00BD2192">
              <w:rPr>
                <w:color w:val="333333"/>
                <w:lang w:val="cy-GB"/>
              </w:rPr>
              <w:t>Set o drefniadau y mae’r Heddlu, y Gwasanaeth Prawf a Charchardai yn gweithio ag asiantaethau eraill drwyddynt i reoli’r risgiau a berir gan droseddwyr treisgar</w:t>
            </w:r>
            <w:r w:rsidR="00D55EBC">
              <w:rPr>
                <w:color w:val="333333"/>
                <w:lang w:val="cy-GB"/>
              </w:rPr>
              <w:t>,</w:t>
            </w:r>
            <w:r w:rsidRPr="00BD2192">
              <w:rPr>
                <w:color w:val="333333"/>
                <w:lang w:val="cy-GB"/>
              </w:rPr>
              <w:t xml:space="preserve"> troseddwyr rhyw a throseddwyr eraill y tybir eu bod yn beryglus sy’n byw yn y gymuned er mwyn gwarchod y cyhoedd.</w:t>
            </w:r>
          </w:p>
        </w:tc>
      </w:tr>
    </w:tbl>
    <w:p w14:paraId="6A7026B5" w14:textId="5F5DB24B" w:rsidR="00B5017F" w:rsidRPr="00BD2192" w:rsidRDefault="00B5017F" w:rsidP="00DD4792">
      <w:pPr>
        <w:pStyle w:val="Default"/>
        <w:rPr>
          <w:sz w:val="22"/>
          <w:szCs w:val="22"/>
        </w:rPr>
      </w:pPr>
    </w:p>
    <w:p w14:paraId="288DCE93" w14:textId="77777777" w:rsidR="00B5017F" w:rsidRPr="00BD2192" w:rsidRDefault="00B5017F">
      <w:pPr>
        <w:spacing w:after="0" w:line="240" w:lineRule="auto"/>
        <w:rPr>
          <w:rFonts w:eastAsia="Times New Roman"/>
          <w:color w:val="000000"/>
        </w:rPr>
      </w:pPr>
      <w:r w:rsidRPr="00BD2192">
        <w:br w:type="page"/>
      </w:r>
    </w:p>
    <w:p w14:paraId="723466EE" w14:textId="77777777" w:rsidR="006E514B" w:rsidRPr="00BD2192" w:rsidRDefault="006E514B" w:rsidP="00DD4792">
      <w:pPr>
        <w:pStyle w:val="Default"/>
        <w:rPr>
          <w:sz w:val="22"/>
          <w:szCs w:val="22"/>
        </w:rPr>
      </w:pPr>
    </w:p>
    <w:p w14:paraId="5015A5BE" w14:textId="1B6C4E3B" w:rsidR="00195F5C" w:rsidRPr="006114BE" w:rsidRDefault="003379CD" w:rsidP="003379CD">
      <w:pPr>
        <w:pStyle w:val="Default"/>
        <w:rPr>
          <w:b/>
          <w:bCs/>
          <w:sz w:val="22"/>
          <w:szCs w:val="22"/>
          <w:u w:val="single"/>
        </w:rPr>
      </w:pPr>
      <w:bookmarkStart w:id="11" w:name="Conditions"/>
      <w:r w:rsidRPr="00BD2192">
        <w:rPr>
          <w:b/>
          <w:bCs/>
          <w:sz w:val="22"/>
          <w:szCs w:val="22"/>
          <w:u w:val="single"/>
          <w:lang w:val="cy-GB"/>
        </w:rPr>
        <w:t>Atodlen B</w:t>
      </w:r>
      <w:r w:rsidR="00195F5C" w:rsidRPr="006114BE">
        <w:rPr>
          <w:b/>
          <w:bCs/>
          <w:sz w:val="22"/>
          <w:szCs w:val="22"/>
          <w:u w:val="single"/>
        </w:rPr>
        <w:t xml:space="preserve"> </w:t>
      </w:r>
      <w:r w:rsidRPr="00BD2192">
        <w:rPr>
          <w:b/>
          <w:bCs/>
          <w:sz w:val="22"/>
          <w:szCs w:val="22"/>
          <w:u w:val="single"/>
          <w:lang w:val="cy-GB"/>
        </w:rPr>
        <w:t>Amodau Rhyddhau Safonol</w:t>
      </w:r>
    </w:p>
    <w:bookmarkEnd w:id="11"/>
    <w:p w14:paraId="3F792A0D" w14:textId="264F0229" w:rsidR="00B5017F" w:rsidRPr="00BD2192" w:rsidRDefault="00B5017F" w:rsidP="00DD4792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73F2E" w:rsidRPr="00BD2192" w14:paraId="7948F6B7" w14:textId="77777777" w:rsidTr="00DB41F0">
        <w:trPr>
          <w:trHeight w:val="240"/>
        </w:trPr>
        <w:tc>
          <w:tcPr>
            <w:tcW w:w="5000" w:type="pct"/>
            <w:shd w:val="clear" w:color="auto" w:fill="auto"/>
          </w:tcPr>
          <w:p w14:paraId="3F173B41" w14:textId="58346D3E" w:rsidR="00A73F2E" w:rsidRPr="006114BE" w:rsidRDefault="003379CD" w:rsidP="00A73F2E">
            <w:pPr>
              <w:pStyle w:val="NoSpacing"/>
              <w:rPr>
                <w:rFonts w:ascii="Arial" w:hAnsi="Arial" w:cs="Arial"/>
                <w:u w:val="single"/>
                <w:lang w:val="en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Mae’r canlynol yn esiamplau o amodau y bydd Clinigwyr Cyfrifol </w:t>
            </w:r>
            <w:r w:rsidRPr="00BD2192">
              <w:rPr>
                <w:rFonts w:ascii="Arial" w:hAnsi="Arial" w:cs="Arial"/>
                <w:i/>
                <w:iCs/>
                <w:lang w:val="cy-GB"/>
              </w:rPr>
              <w:t xml:space="preserve">o bosibl </w:t>
            </w:r>
            <w:r w:rsidRPr="00BD2192">
              <w:rPr>
                <w:rFonts w:ascii="Arial" w:hAnsi="Arial" w:cs="Arial"/>
                <w:lang w:val="cy-GB"/>
              </w:rPr>
              <w:t>eisiau eu hystyried wrth wneud cais am ryddhau eu claf ar amodau.</w:t>
            </w:r>
          </w:p>
        </w:tc>
      </w:tr>
      <w:tr w:rsidR="00A73F2E" w:rsidRPr="00BD2192" w14:paraId="7766880E" w14:textId="77777777" w:rsidTr="00DB41F0">
        <w:tc>
          <w:tcPr>
            <w:tcW w:w="5000" w:type="pct"/>
            <w:shd w:val="clear" w:color="auto" w:fill="auto"/>
          </w:tcPr>
          <w:p w14:paraId="1E7ACB42" w14:textId="77777777" w:rsidR="00B83DA4" w:rsidRPr="00BD2192" w:rsidRDefault="00B83DA4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F2DBCF8" w14:textId="0379B1F6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Preswylio yn [nodwch y cyfeiriad] [llety preswyl/â chefnogaeth/cefnogaeth 24 awr fel y mynna’r RC a’r goruchwyliwr cymdeithasol] [a glynu wrth reolau’r llety], a chysylltu â’r clinigydd cyfrifol a’r goruchwyliwr cymdeithasol os yw am aros noson neu ragor mewn cyfeiriad gwahanol.</w:t>
            </w:r>
          </w:p>
          <w:p w14:paraId="18B764EA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EA7315C" w14:textId="32A54106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BD2192">
              <w:rPr>
                <w:rFonts w:ascii="Arial" w:hAnsi="Arial" w:cs="Arial"/>
                <w:b/>
                <w:bCs/>
                <w:lang w:val="cy-GB"/>
              </w:rPr>
              <w:t>DS:</w:t>
            </w:r>
            <w:r w:rsidR="03056D95" w:rsidRPr="006114BE">
              <w:rPr>
                <w:rFonts w:ascii="Arial" w:hAnsi="Arial" w:cs="Arial"/>
                <w:b/>
                <w:bCs/>
              </w:rPr>
              <w:t xml:space="preserve"> </w:t>
            </w:r>
            <w:r w:rsidRPr="00BD2192">
              <w:rPr>
                <w:rFonts w:ascii="Arial" w:hAnsi="Arial" w:cs="Arial"/>
                <w:b/>
                <w:bCs/>
                <w:lang w:val="cy-GB"/>
              </w:rPr>
              <w:t>Mae’r Ysgrifennydd Gwladol hefyd yn mynnu cymal pan ddylid hysbysu’r Weinyddiaeth Gyfiawnder a MAPPA o unrhyw newid cyfeiriad o leiaf 14 diwrnod cyn i’r symud ddigwydd</w:t>
            </w:r>
          </w:p>
          <w:p w14:paraId="7F1D73C7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7EFA5EF" w14:textId="39D40252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Caniatáu mynediad </w:t>
            </w:r>
            <w:r w:rsidRPr="00BD2192">
              <w:rPr>
                <w:rFonts w:ascii="Arial" w:hAnsi="Arial" w:cs="Arial"/>
                <w:lang w:val="cy-GB"/>
              </w:rPr>
              <w:t>i’r llety</w:t>
            </w:r>
            <w:r w:rsidRPr="00BD2192">
              <w:rPr>
                <w:rFonts w:ascii="Arial" w:hAnsi="Arial" w:cs="Arial"/>
                <w:lang w:val="cy-GB"/>
              </w:rPr>
              <w:t xml:space="preserve"> fel y mynna’r clinigydd cyfrifol a’r goruchwyliwr cymdeithasol yn rhesymol.</w:t>
            </w:r>
          </w:p>
          <w:p w14:paraId="2FBD996B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B35E50" w14:textId="4C6DFE29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Cydymffurfio â’r feddyginiaeth a thriniaeth feddygol arall [ac â’r broses fonitro o ran lefelau meddyginiaeth] [gan gynnwys…</w:t>
            </w:r>
            <w:r w:rsidR="03056D95" w:rsidRPr="006114BE">
              <w:rPr>
                <w:rFonts w:ascii="Arial" w:hAnsi="Arial" w:cs="Arial"/>
              </w:rPr>
              <w:t xml:space="preserve"> </w:t>
            </w:r>
            <w:r w:rsidRPr="00BD2192">
              <w:rPr>
                <w:rFonts w:ascii="Arial" w:hAnsi="Arial" w:cs="Arial"/>
                <w:lang w:val="cy-GB"/>
              </w:rPr>
              <w:t xml:space="preserve">[Nodwch yma unrhyw driniaeth feddygol benodol nad yw’n </w:t>
            </w:r>
            <w:proofErr w:type="spellStart"/>
            <w:r w:rsidRPr="00BD2192">
              <w:rPr>
                <w:rFonts w:ascii="Arial" w:hAnsi="Arial" w:cs="Arial"/>
                <w:lang w:val="cy-GB"/>
              </w:rPr>
              <w:t>ffarmacolegol</w:t>
            </w:r>
            <w:proofErr w:type="spellEnd"/>
            <w:r w:rsidRPr="00BD2192">
              <w:rPr>
                <w:rFonts w:ascii="Arial" w:hAnsi="Arial" w:cs="Arial"/>
                <w:lang w:val="cy-GB"/>
              </w:rPr>
              <w:t>]], yn ôl cyfarwyddyd y clinigydd cyfrifol a’r goruchwyliwr cymdeithasol.</w:t>
            </w:r>
          </w:p>
          <w:p w14:paraId="5735DEA1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8AAAFD6" w14:textId="7CF602D6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Ymgysylltu â’r tîm clinigol a chwrdd â nhw, yn ôl cyfarwyddyd y clinigydd cyfrifol a’r goruchwyliwr cymdeithasol.</w:t>
            </w:r>
          </w:p>
          <w:p w14:paraId="57288D6A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9C61232" w14:textId="62621B25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Peidio ag yfed alcohol [heblaw yn ôl cyfarwyddyd y clinigydd cyfrifol a’r goruchwyliwr cymdeithasol.</w:t>
            </w:r>
          </w:p>
          <w:p w14:paraId="4EB4D736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AB124A9" w14:textId="7F330EE2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Peidio â chymryd cyffuriau anghyfreithlon.</w:t>
            </w:r>
          </w:p>
          <w:p w14:paraId="48D82C67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82C506C" w14:textId="72038B91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Cymryd prawf cyffuriau ac alcohol ar hap, yn ôl cyfarwyddyd y clinigydd cyfrifol a’r goruchwyliwr cymdeithasol.</w:t>
            </w:r>
          </w:p>
          <w:p w14:paraId="47161361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4F24967" w14:textId="738D788D" w:rsidR="00A73F2E" w:rsidRPr="006114BE" w:rsidRDefault="003379CD" w:rsidP="003379CD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Peidio â mynd i ardal[oedd] [nodwch y lleoliad cyffredinol] fel a ddarlunnir gan y parth[</w:t>
            </w:r>
            <w:proofErr w:type="spellStart"/>
            <w:r w:rsidRPr="00BD2192">
              <w:rPr>
                <w:rFonts w:ascii="Arial" w:hAnsi="Arial" w:cs="Arial"/>
                <w:lang w:val="cy-GB"/>
              </w:rPr>
              <w:t>au</w:t>
            </w:r>
            <w:proofErr w:type="spellEnd"/>
            <w:r w:rsidRPr="00BD2192">
              <w:rPr>
                <w:rFonts w:ascii="Arial" w:hAnsi="Arial" w:cs="Arial"/>
                <w:lang w:val="cy-GB"/>
              </w:rPr>
              <w:t>] a nodir ar y map[iau] a gyflenwir gan [nodwch enw’r sawl/sefydliad a gynhyrchodd y map] [heblaw fel y cytunwyd arno ymlaen llaw gan y clinigydd cyfrifol a’r goruchwyliwr cymdeithasol].</w:t>
            </w:r>
          </w:p>
          <w:p w14:paraId="4DF6D41A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33C190" w14:textId="3AC1002C" w:rsidR="00A73F2E" w:rsidRPr="006114BE" w:rsidRDefault="00A8070B" w:rsidP="00A8070B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Peidio â cheisio cysylltu’n uniongyrchol nac yn anuniongyrchol â [nodwch yr enwau neu ddefnyddio ‘dioddefwr/</w:t>
            </w:r>
            <w:proofErr w:type="spellStart"/>
            <w:r w:rsidRPr="00BD2192">
              <w:rPr>
                <w:rFonts w:ascii="Arial" w:hAnsi="Arial" w:cs="Arial"/>
                <w:lang w:val="cy-GB"/>
              </w:rPr>
              <w:t>wyr</w:t>
            </w:r>
            <w:proofErr w:type="spellEnd"/>
            <w:r w:rsidRPr="00BD2192">
              <w:rPr>
                <w:rFonts w:ascii="Arial" w:hAnsi="Arial" w:cs="Arial"/>
                <w:lang w:val="cy-GB"/>
              </w:rPr>
              <w:t xml:space="preserve"> y trosedd mynegai’].</w:t>
            </w:r>
          </w:p>
          <w:p w14:paraId="09957C2B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D967C9" w14:textId="6F7AC0A1" w:rsidR="005E4A25" w:rsidRPr="00BD2192" w:rsidRDefault="00A8070B" w:rsidP="00DB41F0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>Datgelu wrth y clinigydd cyfrifol a’r goruchwyliwr cymdeithasol unrhyw berthynas agos</w:t>
            </w:r>
            <w:r w:rsidR="00DB41F0" w:rsidRPr="00BD2192">
              <w:rPr>
                <w:rFonts w:ascii="Arial" w:hAnsi="Arial" w:cs="Arial"/>
                <w:lang w:val="cy-GB"/>
              </w:rPr>
              <w:t xml:space="preserve"> sy’n datblygu ag unrhyw unigolyn arall.</w:t>
            </w:r>
            <w:r w:rsidR="1B121959" w:rsidRPr="006114B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73CEED" w14:textId="77777777" w:rsidR="006F218C" w:rsidRPr="00BD2192" w:rsidRDefault="006F218C" w:rsidP="006F218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C55C2CF" w14:textId="0907753A" w:rsidR="00A73F2E" w:rsidRPr="006114BE" w:rsidRDefault="00DB41F0" w:rsidP="00DB41F0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Datgelu’r holl [gyflogaeth, boed yn gyflogedig neu’n wirfoddol] bresennol neu i’r dyfodol [pob gweithgaredd addysgol] [pob gweithgaredd cymunedol] wrth y </w:t>
            </w:r>
            <w:r w:rsidRPr="00BD2192">
              <w:rPr>
                <w:rFonts w:ascii="Arial" w:hAnsi="Arial" w:cs="Arial"/>
                <w:lang w:val="cy-GB"/>
              </w:rPr>
              <w:t>clinigydd cyfrifol a’r goruchwyliwr cymdeithasol</w:t>
            </w:r>
            <w:r w:rsidRPr="00BD2192">
              <w:rPr>
                <w:rFonts w:ascii="Arial" w:hAnsi="Arial" w:cs="Arial"/>
                <w:lang w:val="cy-GB"/>
              </w:rPr>
              <w:t>.</w:t>
            </w:r>
            <w:r w:rsidRPr="00BD2192">
              <w:rPr>
                <w:rFonts w:ascii="Arial" w:hAnsi="Arial" w:cs="Arial"/>
                <w:lang w:val="cy-GB"/>
              </w:rPr>
              <w:t xml:space="preserve"> </w:t>
            </w:r>
          </w:p>
          <w:p w14:paraId="111F58BE" w14:textId="77777777" w:rsidR="00A73F2E" w:rsidRPr="00BD2192" w:rsidRDefault="00A73F2E" w:rsidP="00A73F2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A9C26D2" w14:textId="0387ABB0" w:rsidR="00A73F2E" w:rsidRPr="006114BE" w:rsidRDefault="00DB41F0" w:rsidP="00DB41F0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BD2192">
              <w:rPr>
                <w:rFonts w:ascii="Arial" w:hAnsi="Arial" w:cs="Arial"/>
                <w:lang w:val="cy-GB"/>
              </w:rPr>
              <w:t xml:space="preserve">Peidio â gadael y Deyrnas Unedig heb gysylltu â’r </w:t>
            </w:r>
            <w:r w:rsidRPr="00BD2192">
              <w:rPr>
                <w:rFonts w:ascii="Arial" w:hAnsi="Arial" w:cs="Arial"/>
                <w:lang w:val="cy-GB"/>
              </w:rPr>
              <w:t>clinigydd cyfrifol a’r goruchwyliwr cymdeithasol</w:t>
            </w:r>
            <w:r w:rsidRPr="00BD2192">
              <w:rPr>
                <w:rFonts w:ascii="Arial" w:hAnsi="Arial" w:cs="Arial"/>
                <w:lang w:val="cy-GB"/>
              </w:rPr>
              <w:t>.</w:t>
            </w:r>
          </w:p>
          <w:p w14:paraId="538A3029" w14:textId="77777777" w:rsidR="00A73F2E" w:rsidRPr="00BD2192" w:rsidRDefault="00A73F2E" w:rsidP="00A73F2E">
            <w:pPr>
              <w:pStyle w:val="NoSpacing"/>
              <w:rPr>
                <w:rFonts w:ascii="Arial" w:hAnsi="Arial" w:cs="Arial"/>
                <w:u w:val="single"/>
                <w:lang w:val="en"/>
              </w:rPr>
            </w:pPr>
          </w:p>
        </w:tc>
      </w:tr>
    </w:tbl>
    <w:p w14:paraId="4012936B" w14:textId="77777777" w:rsidR="00B5017F" w:rsidRPr="00BD2192" w:rsidRDefault="00B5017F" w:rsidP="00DD4792">
      <w:pPr>
        <w:pStyle w:val="Default"/>
        <w:rPr>
          <w:sz w:val="22"/>
          <w:szCs w:val="22"/>
        </w:rPr>
      </w:pPr>
    </w:p>
    <w:p w14:paraId="5DACC35A" w14:textId="77777777" w:rsidR="0072128F" w:rsidRPr="00BD2192" w:rsidRDefault="0072128F" w:rsidP="00DD4792">
      <w:pPr>
        <w:pStyle w:val="Default"/>
        <w:rPr>
          <w:sz w:val="22"/>
          <w:szCs w:val="22"/>
        </w:rPr>
      </w:pPr>
    </w:p>
    <w:sectPr w:rsidR="0072128F" w:rsidRPr="00BD2192" w:rsidSect="00F96024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0941" w14:textId="77777777" w:rsidR="0039499A" w:rsidRDefault="0039499A" w:rsidP="007D199A">
      <w:pPr>
        <w:spacing w:after="0"/>
      </w:pPr>
      <w:r>
        <w:separator/>
      </w:r>
    </w:p>
  </w:endnote>
  <w:endnote w:type="continuationSeparator" w:id="0">
    <w:p w14:paraId="0A7173BB" w14:textId="77777777" w:rsidR="0039499A" w:rsidRDefault="0039499A" w:rsidP="007D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456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2B007" w14:textId="4671C103" w:rsidR="00F96024" w:rsidRDefault="00F96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EEB27" w14:textId="70B70749" w:rsidR="00853668" w:rsidRDefault="00853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401" w14:textId="77777777" w:rsidR="00AD6DD0" w:rsidRDefault="00AD6DD0">
    <w:pPr>
      <w:pStyle w:val="Footer"/>
    </w:pPr>
    <w:r>
      <w:rPr>
        <w:noProof/>
      </w:rPr>
      <w:drawing>
        <wp:anchor distT="0" distB="1778" distL="114300" distR="114300" simplePos="0" relativeHeight="251656192" behindDoc="1" locked="1" layoutInCell="1" allowOverlap="1" wp14:anchorId="07A04EA8" wp14:editId="2BF647A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2059432"/>
          <wp:effectExtent l="0" t="0" r="2540" b="0"/>
          <wp:wrapNone/>
          <wp:docPr id="3" name="Picture 1" descr="Cover page footer decorative background image." title="Cover page footer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ver page footer decorative background image." title="Cover page footer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05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97D3" w14:textId="77777777" w:rsidR="0039499A" w:rsidRPr="00BB3712" w:rsidRDefault="0039499A" w:rsidP="005E0344">
      <w:pPr>
        <w:spacing w:after="120"/>
        <w:rPr>
          <w:color w:val="7F4098"/>
        </w:rPr>
      </w:pPr>
      <w:r w:rsidRPr="00BB3712">
        <w:rPr>
          <w:color w:val="7F4098"/>
        </w:rPr>
        <w:separator/>
      </w:r>
    </w:p>
  </w:footnote>
  <w:footnote w:type="continuationSeparator" w:id="0">
    <w:p w14:paraId="08EBB40E" w14:textId="77777777" w:rsidR="0039499A" w:rsidRPr="00BB3712" w:rsidRDefault="0039499A" w:rsidP="0090581D">
      <w:pPr>
        <w:spacing w:after="120"/>
        <w:rPr>
          <w:color w:val="7F4098"/>
        </w:rPr>
      </w:pPr>
      <w:r w:rsidRPr="00BB3712">
        <w:rPr>
          <w:color w:val="7F4098"/>
        </w:rPr>
        <w:continuationSeparator/>
      </w:r>
    </w:p>
  </w:footnote>
  <w:footnote w:type="continuationNotice" w:id="1">
    <w:p w14:paraId="743A44E9" w14:textId="77777777" w:rsidR="0039499A" w:rsidRDefault="003949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C6F8" w14:textId="470EA239" w:rsidR="00AD6DD0" w:rsidRDefault="00AD6DD0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6E1FE7C" wp14:editId="56ECC631">
          <wp:simplePos x="0" y="0"/>
          <wp:positionH relativeFrom="page">
            <wp:align>left</wp:align>
          </wp:positionH>
          <wp:positionV relativeFrom="page">
            <wp:posOffset>1864995</wp:posOffset>
          </wp:positionV>
          <wp:extent cx="7560310" cy="6851015"/>
          <wp:effectExtent l="0" t="0" r="2540" b="0"/>
          <wp:wrapNone/>
          <wp:docPr id="1" name="Picture 2" descr="Cover page decorative background image" title="Cover page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ver page decorative background image" title="Cover page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85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547C3C69" wp14:editId="3D267697">
          <wp:simplePos x="0" y="0"/>
          <wp:positionH relativeFrom="page">
            <wp:posOffset>118745</wp:posOffset>
          </wp:positionH>
          <wp:positionV relativeFrom="page">
            <wp:posOffset>0</wp:posOffset>
          </wp:positionV>
          <wp:extent cx="2609850" cy="1536700"/>
          <wp:effectExtent l="0" t="0" r="0" b="0"/>
          <wp:wrapTight wrapText="bothSides">
            <wp:wrapPolygon edited="0">
              <wp:start x="4099" y="6962"/>
              <wp:lineTo x="4099" y="20350"/>
              <wp:lineTo x="20654" y="20350"/>
              <wp:lineTo x="21127" y="18476"/>
              <wp:lineTo x="20181" y="17405"/>
              <wp:lineTo x="16555" y="16066"/>
              <wp:lineTo x="16870" y="13924"/>
              <wp:lineTo x="15609" y="13388"/>
              <wp:lineTo x="8672" y="11782"/>
              <wp:lineTo x="9145" y="10711"/>
              <wp:lineTo x="8829" y="9104"/>
              <wp:lineTo x="8041" y="6962"/>
              <wp:lineTo x="4099" y="6962"/>
            </wp:wrapPolygon>
          </wp:wrapTight>
          <wp:docPr id="2" name="Picture 34" descr="HM Prison &amp; Probation Service logo" title="HMP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HM Prison &amp; Probation Service logo" title="HMPP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D36"/>
    <w:multiLevelType w:val="hybridMultilevel"/>
    <w:tmpl w:val="759E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9E2"/>
    <w:multiLevelType w:val="hybridMultilevel"/>
    <w:tmpl w:val="BC9E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8C3"/>
    <w:multiLevelType w:val="hybridMultilevel"/>
    <w:tmpl w:val="93FE01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95D"/>
    <w:multiLevelType w:val="hybridMultilevel"/>
    <w:tmpl w:val="A7723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B31"/>
    <w:multiLevelType w:val="hybridMultilevel"/>
    <w:tmpl w:val="AA0E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DB9"/>
    <w:multiLevelType w:val="hybridMultilevel"/>
    <w:tmpl w:val="BAB65E54"/>
    <w:lvl w:ilvl="0" w:tplc="13AAB4A8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CEC"/>
    <w:multiLevelType w:val="hybridMultilevel"/>
    <w:tmpl w:val="AFD2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5B0F"/>
    <w:multiLevelType w:val="hybridMultilevel"/>
    <w:tmpl w:val="E4A4E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5B"/>
    <w:multiLevelType w:val="multilevel"/>
    <w:tmpl w:val="00C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B70C27"/>
    <w:multiLevelType w:val="hybridMultilevel"/>
    <w:tmpl w:val="14B4A702"/>
    <w:lvl w:ilvl="0" w:tplc="A0C093DE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999"/>
    <w:multiLevelType w:val="hybridMultilevel"/>
    <w:tmpl w:val="720A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603D"/>
    <w:multiLevelType w:val="hybridMultilevel"/>
    <w:tmpl w:val="A272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20A7"/>
    <w:multiLevelType w:val="hybridMultilevel"/>
    <w:tmpl w:val="B7E422F4"/>
    <w:lvl w:ilvl="0" w:tplc="5EB2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A2A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380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E480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5F89D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D435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226F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1E36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A078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67D35CDE"/>
    <w:multiLevelType w:val="hybridMultilevel"/>
    <w:tmpl w:val="32B4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7250"/>
    <w:multiLevelType w:val="hybridMultilevel"/>
    <w:tmpl w:val="934676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46359"/>
    <w:multiLevelType w:val="hybridMultilevel"/>
    <w:tmpl w:val="14984C2A"/>
    <w:lvl w:ilvl="0" w:tplc="61E6387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0530"/>
    <w:multiLevelType w:val="hybridMultilevel"/>
    <w:tmpl w:val="196A7C74"/>
    <w:lvl w:ilvl="0" w:tplc="C6C85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19"/>
  </w:num>
  <w:num w:numId="16">
    <w:abstractNumId w:val="8"/>
  </w:num>
  <w:num w:numId="17">
    <w:abstractNumId w:val="12"/>
  </w:num>
  <w:num w:numId="18">
    <w:abstractNumId w:val="11"/>
  </w:num>
  <w:num w:numId="19">
    <w:abstractNumId w:val="3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50"/>
    <w:rsid w:val="00001974"/>
    <w:rsid w:val="00006254"/>
    <w:rsid w:val="00014814"/>
    <w:rsid w:val="00024522"/>
    <w:rsid w:val="00024B2E"/>
    <w:rsid w:val="00025292"/>
    <w:rsid w:val="00027861"/>
    <w:rsid w:val="00030430"/>
    <w:rsid w:val="0003078E"/>
    <w:rsid w:val="00031B89"/>
    <w:rsid w:val="00032759"/>
    <w:rsid w:val="00032E91"/>
    <w:rsid w:val="0003693D"/>
    <w:rsid w:val="00040C89"/>
    <w:rsid w:val="0004440F"/>
    <w:rsid w:val="00044BA6"/>
    <w:rsid w:val="000472A3"/>
    <w:rsid w:val="000478FA"/>
    <w:rsid w:val="00052C8A"/>
    <w:rsid w:val="0005444C"/>
    <w:rsid w:val="00061FE4"/>
    <w:rsid w:val="00064B90"/>
    <w:rsid w:val="00066BF2"/>
    <w:rsid w:val="000758E7"/>
    <w:rsid w:val="00082879"/>
    <w:rsid w:val="000847F2"/>
    <w:rsid w:val="00084DA2"/>
    <w:rsid w:val="00086EB6"/>
    <w:rsid w:val="00094FBE"/>
    <w:rsid w:val="000B3EAB"/>
    <w:rsid w:val="000B418A"/>
    <w:rsid w:val="000B51BA"/>
    <w:rsid w:val="000B526E"/>
    <w:rsid w:val="000C6B06"/>
    <w:rsid w:val="000C6B08"/>
    <w:rsid w:val="000C78A6"/>
    <w:rsid w:val="000D2FD4"/>
    <w:rsid w:val="000E7361"/>
    <w:rsid w:val="000F0296"/>
    <w:rsid w:val="000F19EB"/>
    <w:rsid w:val="000F31E6"/>
    <w:rsid w:val="000F4059"/>
    <w:rsid w:val="001028E8"/>
    <w:rsid w:val="00103910"/>
    <w:rsid w:val="00112E37"/>
    <w:rsid w:val="00116E81"/>
    <w:rsid w:val="00117BD7"/>
    <w:rsid w:val="00122367"/>
    <w:rsid w:val="0012584B"/>
    <w:rsid w:val="001337AE"/>
    <w:rsid w:val="0014414E"/>
    <w:rsid w:val="00145AFE"/>
    <w:rsid w:val="00146168"/>
    <w:rsid w:val="00151F69"/>
    <w:rsid w:val="00153AB7"/>
    <w:rsid w:val="00154B59"/>
    <w:rsid w:val="00156670"/>
    <w:rsid w:val="001571E5"/>
    <w:rsid w:val="00157B2E"/>
    <w:rsid w:val="0016158C"/>
    <w:rsid w:val="001616C0"/>
    <w:rsid w:val="00161897"/>
    <w:rsid w:val="0016601E"/>
    <w:rsid w:val="00171678"/>
    <w:rsid w:val="00171D9F"/>
    <w:rsid w:val="00173841"/>
    <w:rsid w:val="001746E0"/>
    <w:rsid w:val="001812D1"/>
    <w:rsid w:val="001849CA"/>
    <w:rsid w:val="00185D98"/>
    <w:rsid w:val="001863FF"/>
    <w:rsid w:val="001905C6"/>
    <w:rsid w:val="00190AED"/>
    <w:rsid w:val="00191C75"/>
    <w:rsid w:val="00192352"/>
    <w:rsid w:val="00195DE3"/>
    <w:rsid w:val="00195F5C"/>
    <w:rsid w:val="001A0912"/>
    <w:rsid w:val="001A2F4C"/>
    <w:rsid w:val="001A52A7"/>
    <w:rsid w:val="001A5CF6"/>
    <w:rsid w:val="001A6D5B"/>
    <w:rsid w:val="001B366C"/>
    <w:rsid w:val="001B5392"/>
    <w:rsid w:val="001B5E54"/>
    <w:rsid w:val="001C0193"/>
    <w:rsid w:val="001C1BCF"/>
    <w:rsid w:val="001C35AC"/>
    <w:rsid w:val="001C4D63"/>
    <w:rsid w:val="001D0DE0"/>
    <w:rsid w:val="001D238E"/>
    <w:rsid w:val="001D36CB"/>
    <w:rsid w:val="001D7885"/>
    <w:rsid w:val="001E0381"/>
    <w:rsid w:val="001E25EF"/>
    <w:rsid w:val="001E2F00"/>
    <w:rsid w:val="001F0120"/>
    <w:rsid w:val="001F04CF"/>
    <w:rsid w:val="001F059F"/>
    <w:rsid w:val="001F24A4"/>
    <w:rsid w:val="001F6381"/>
    <w:rsid w:val="001F70C1"/>
    <w:rsid w:val="00200811"/>
    <w:rsid w:val="0020281F"/>
    <w:rsid w:val="00203016"/>
    <w:rsid w:val="002068C8"/>
    <w:rsid w:val="00211A6C"/>
    <w:rsid w:val="0021325A"/>
    <w:rsid w:val="0021338D"/>
    <w:rsid w:val="002252FF"/>
    <w:rsid w:val="002319AB"/>
    <w:rsid w:val="00234342"/>
    <w:rsid w:val="002345C5"/>
    <w:rsid w:val="00234948"/>
    <w:rsid w:val="002364E3"/>
    <w:rsid w:val="00236D24"/>
    <w:rsid w:val="00237273"/>
    <w:rsid w:val="0024040D"/>
    <w:rsid w:val="00240770"/>
    <w:rsid w:val="002409F7"/>
    <w:rsid w:val="00255FA3"/>
    <w:rsid w:val="00257750"/>
    <w:rsid w:val="002577A2"/>
    <w:rsid w:val="0026191A"/>
    <w:rsid w:val="0026235D"/>
    <w:rsid w:val="002629F8"/>
    <w:rsid w:val="00262D6E"/>
    <w:rsid w:val="00263396"/>
    <w:rsid w:val="00264971"/>
    <w:rsid w:val="00266D15"/>
    <w:rsid w:val="00267815"/>
    <w:rsid w:val="00267E20"/>
    <w:rsid w:val="0027012E"/>
    <w:rsid w:val="002734AC"/>
    <w:rsid w:val="00275C08"/>
    <w:rsid w:val="00277146"/>
    <w:rsid w:val="00280DDF"/>
    <w:rsid w:val="00287E16"/>
    <w:rsid w:val="002917FF"/>
    <w:rsid w:val="00292ADF"/>
    <w:rsid w:val="00295856"/>
    <w:rsid w:val="002A218C"/>
    <w:rsid w:val="002A2F68"/>
    <w:rsid w:val="002A3E1A"/>
    <w:rsid w:val="002A43BF"/>
    <w:rsid w:val="002A6518"/>
    <w:rsid w:val="002B2C33"/>
    <w:rsid w:val="002B35D4"/>
    <w:rsid w:val="002B3C20"/>
    <w:rsid w:val="002B52C4"/>
    <w:rsid w:val="002B5A84"/>
    <w:rsid w:val="002B752E"/>
    <w:rsid w:val="002C2822"/>
    <w:rsid w:val="002C4FC1"/>
    <w:rsid w:val="002C6417"/>
    <w:rsid w:val="002D0A33"/>
    <w:rsid w:val="002D527C"/>
    <w:rsid w:val="002D769C"/>
    <w:rsid w:val="002E069E"/>
    <w:rsid w:val="002E0BE4"/>
    <w:rsid w:val="002E2166"/>
    <w:rsid w:val="002E27F8"/>
    <w:rsid w:val="002E2D8D"/>
    <w:rsid w:val="002E6A6A"/>
    <w:rsid w:val="002F16B9"/>
    <w:rsid w:val="0030380D"/>
    <w:rsid w:val="00307A85"/>
    <w:rsid w:val="003109EA"/>
    <w:rsid w:val="00313068"/>
    <w:rsid w:val="0032105E"/>
    <w:rsid w:val="00321427"/>
    <w:rsid w:val="00322D3C"/>
    <w:rsid w:val="00322E49"/>
    <w:rsid w:val="00323B40"/>
    <w:rsid w:val="00323D71"/>
    <w:rsid w:val="00323E71"/>
    <w:rsid w:val="00326159"/>
    <w:rsid w:val="003275F2"/>
    <w:rsid w:val="00330744"/>
    <w:rsid w:val="00331528"/>
    <w:rsid w:val="00336E6E"/>
    <w:rsid w:val="003379CD"/>
    <w:rsid w:val="003434D6"/>
    <w:rsid w:val="003434F4"/>
    <w:rsid w:val="0034742F"/>
    <w:rsid w:val="00350078"/>
    <w:rsid w:val="00351421"/>
    <w:rsid w:val="00352758"/>
    <w:rsid w:val="003626D1"/>
    <w:rsid w:val="00364B87"/>
    <w:rsid w:val="003672BB"/>
    <w:rsid w:val="00367BD5"/>
    <w:rsid w:val="00372B1B"/>
    <w:rsid w:val="0038261A"/>
    <w:rsid w:val="00385DBB"/>
    <w:rsid w:val="00386C19"/>
    <w:rsid w:val="00392444"/>
    <w:rsid w:val="0039286E"/>
    <w:rsid w:val="00393873"/>
    <w:rsid w:val="00393B78"/>
    <w:rsid w:val="0039499A"/>
    <w:rsid w:val="003A01E9"/>
    <w:rsid w:val="003A2097"/>
    <w:rsid w:val="003A2C08"/>
    <w:rsid w:val="003A52AE"/>
    <w:rsid w:val="003A7F9F"/>
    <w:rsid w:val="003B11B7"/>
    <w:rsid w:val="003B713C"/>
    <w:rsid w:val="003B724A"/>
    <w:rsid w:val="003C0306"/>
    <w:rsid w:val="003C1048"/>
    <w:rsid w:val="003C12D0"/>
    <w:rsid w:val="003C465D"/>
    <w:rsid w:val="003C6483"/>
    <w:rsid w:val="003D495D"/>
    <w:rsid w:val="003D71B6"/>
    <w:rsid w:val="003E098E"/>
    <w:rsid w:val="003E2A6C"/>
    <w:rsid w:val="003E2FAE"/>
    <w:rsid w:val="003E7243"/>
    <w:rsid w:val="00407CF7"/>
    <w:rsid w:val="0041037F"/>
    <w:rsid w:val="00411261"/>
    <w:rsid w:val="00414F28"/>
    <w:rsid w:val="00415ED6"/>
    <w:rsid w:val="00417902"/>
    <w:rsid w:val="00417B04"/>
    <w:rsid w:val="0042144E"/>
    <w:rsid w:val="00421DE6"/>
    <w:rsid w:val="00422265"/>
    <w:rsid w:val="00427D64"/>
    <w:rsid w:val="00432F80"/>
    <w:rsid w:val="004373A7"/>
    <w:rsid w:val="00437D94"/>
    <w:rsid w:val="0044030C"/>
    <w:rsid w:val="00451398"/>
    <w:rsid w:val="00452239"/>
    <w:rsid w:val="00460723"/>
    <w:rsid w:val="00464B0A"/>
    <w:rsid w:val="00467F9A"/>
    <w:rsid w:val="00471380"/>
    <w:rsid w:val="004855DF"/>
    <w:rsid w:val="00487D9F"/>
    <w:rsid w:val="00493182"/>
    <w:rsid w:val="00494166"/>
    <w:rsid w:val="00496BFD"/>
    <w:rsid w:val="004A2A87"/>
    <w:rsid w:val="004A7922"/>
    <w:rsid w:val="004B044E"/>
    <w:rsid w:val="004B1B77"/>
    <w:rsid w:val="004C361D"/>
    <w:rsid w:val="004C7F87"/>
    <w:rsid w:val="004D2017"/>
    <w:rsid w:val="004D65A8"/>
    <w:rsid w:val="004E0A10"/>
    <w:rsid w:val="004E2C56"/>
    <w:rsid w:val="004E6B30"/>
    <w:rsid w:val="004F1077"/>
    <w:rsid w:val="004F1E79"/>
    <w:rsid w:val="004F5F33"/>
    <w:rsid w:val="004F7E17"/>
    <w:rsid w:val="0050103A"/>
    <w:rsid w:val="00511DE3"/>
    <w:rsid w:val="005155C1"/>
    <w:rsid w:val="00521AC0"/>
    <w:rsid w:val="0052233D"/>
    <w:rsid w:val="005320C7"/>
    <w:rsid w:val="00532718"/>
    <w:rsid w:val="0053447E"/>
    <w:rsid w:val="005353AC"/>
    <w:rsid w:val="00550D4A"/>
    <w:rsid w:val="0055122A"/>
    <w:rsid w:val="00555A0B"/>
    <w:rsid w:val="005600B2"/>
    <w:rsid w:val="00560DEC"/>
    <w:rsid w:val="00561247"/>
    <w:rsid w:val="00564300"/>
    <w:rsid w:val="00564EDB"/>
    <w:rsid w:val="005719D6"/>
    <w:rsid w:val="005731D0"/>
    <w:rsid w:val="005733FA"/>
    <w:rsid w:val="00577FB5"/>
    <w:rsid w:val="00580960"/>
    <w:rsid w:val="005828A6"/>
    <w:rsid w:val="00582C9C"/>
    <w:rsid w:val="00583E6B"/>
    <w:rsid w:val="00591FC9"/>
    <w:rsid w:val="0059299D"/>
    <w:rsid w:val="00593A9A"/>
    <w:rsid w:val="00593CD4"/>
    <w:rsid w:val="00595E87"/>
    <w:rsid w:val="005A07B5"/>
    <w:rsid w:val="005A3976"/>
    <w:rsid w:val="005A4CDD"/>
    <w:rsid w:val="005B1388"/>
    <w:rsid w:val="005B23AE"/>
    <w:rsid w:val="005B5ABD"/>
    <w:rsid w:val="005B677D"/>
    <w:rsid w:val="005C1112"/>
    <w:rsid w:val="005C1E56"/>
    <w:rsid w:val="005C2873"/>
    <w:rsid w:val="005C6763"/>
    <w:rsid w:val="005D0D40"/>
    <w:rsid w:val="005E0344"/>
    <w:rsid w:val="005E2107"/>
    <w:rsid w:val="005E440B"/>
    <w:rsid w:val="005E4A25"/>
    <w:rsid w:val="005F0115"/>
    <w:rsid w:val="005F0B90"/>
    <w:rsid w:val="005F1230"/>
    <w:rsid w:val="005F28E1"/>
    <w:rsid w:val="005F2E9F"/>
    <w:rsid w:val="005F619A"/>
    <w:rsid w:val="005F7702"/>
    <w:rsid w:val="00601D61"/>
    <w:rsid w:val="00603D36"/>
    <w:rsid w:val="006043D6"/>
    <w:rsid w:val="00605ADB"/>
    <w:rsid w:val="0060603A"/>
    <w:rsid w:val="006074D5"/>
    <w:rsid w:val="0060753D"/>
    <w:rsid w:val="00607E5C"/>
    <w:rsid w:val="006114BE"/>
    <w:rsid w:val="00611C9F"/>
    <w:rsid w:val="00613B73"/>
    <w:rsid w:val="006203FA"/>
    <w:rsid w:val="00623CF4"/>
    <w:rsid w:val="00624A85"/>
    <w:rsid w:val="006255BA"/>
    <w:rsid w:val="006259B9"/>
    <w:rsid w:val="0063181C"/>
    <w:rsid w:val="006322A0"/>
    <w:rsid w:val="006335CD"/>
    <w:rsid w:val="00641785"/>
    <w:rsid w:val="00642212"/>
    <w:rsid w:val="0064226F"/>
    <w:rsid w:val="006442ED"/>
    <w:rsid w:val="00644598"/>
    <w:rsid w:val="00645642"/>
    <w:rsid w:val="00646F7C"/>
    <w:rsid w:val="00647394"/>
    <w:rsid w:val="006509E0"/>
    <w:rsid w:val="00652016"/>
    <w:rsid w:val="00653298"/>
    <w:rsid w:val="00655662"/>
    <w:rsid w:val="00655A04"/>
    <w:rsid w:val="00661B91"/>
    <w:rsid w:val="00665C42"/>
    <w:rsid w:val="00670DF1"/>
    <w:rsid w:val="00671345"/>
    <w:rsid w:val="00672A9B"/>
    <w:rsid w:val="00672F78"/>
    <w:rsid w:val="00675C57"/>
    <w:rsid w:val="00676874"/>
    <w:rsid w:val="00684AF8"/>
    <w:rsid w:val="00696EE0"/>
    <w:rsid w:val="006A19EF"/>
    <w:rsid w:val="006A3E6D"/>
    <w:rsid w:val="006B1462"/>
    <w:rsid w:val="006B152E"/>
    <w:rsid w:val="006B529A"/>
    <w:rsid w:val="006C185A"/>
    <w:rsid w:val="006C6228"/>
    <w:rsid w:val="006C63B0"/>
    <w:rsid w:val="006C66CF"/>
    <w:rsid w:val="006C792E"/>
    <w:rsid w:val="006D116C"/>
    <w:rsid w:val="006D494F"/>
    <w:rsid w:val="006E0A6A"/>
    <w:rsid w:val="006E2706"/>
    <w:rsid w:val="006E3AA5"/>
    <w:rsid w:val="006E514B"/>
    <w:rsid w:val="006E5E76"/>
    <w:rsid w:val="006E6853"/>
    <w:rsid w:val="006E697D"/>
    <w:rsid w:val="006E6A25"/>
    <w:rsid w:val="006E6A61"/>
    <w:rsid w:val="006E7C42"/>
    <w:rsid w:val="006F168A"/>
    <w:rsid w:val="006F218C"/>
    <w:rsid w:val="006F29CB"/>
    <w:rsid w:val="006F6275"/>
    <w:rsid w:val="007021FF"/>
    <w:rsid w:val="007024BE"/>
    <w:rsid w:val="007061BA"/>
    <w:rsid w:val="007068BA"/>
    <w:rsid w:val="00706FC5"/>
    <w:rsid w:val="007144F9"/>
    <w:rsid w:val="00716AB1"/>
    <w:rsid w:val="0072128F"/>
    <w:rsid w:val="00722193"/>
    <w:rsid w:val="0072254A"/>
    <w:rsid w:val="0072481D"/>
    <w:rsid w:val="007336A1"/>
    <w:rsid w:val="007338D7"/>
    <w:rsid w:val="00734D2B"/>
    <w:rsid w:val="00736AF0"/>
    <w:rsid w:val="00737705"/>
    <w:rsid w:val="007420AC"/>
    <w:rsid w:val="00742617"/>
    <w:rsid w:val="00743806"/>
    <w:rsid w:val="007456D5"/>
    <w:rsid w:val="00745D85"/>
    <w:rsid w:val="0074737C"/>
    <w:rsid w:val="00763060"/>
    <w:rsid w:val="00773320"/>
    <w:rsid w:val="007801E8"/>
    <w:rsid w:val="00780629"/>
    <w:rsid w:val="00785427"/>
    <w:rsid w:val="00787D57"/>
    <w:rsid w:val="00790540"/>
    <w:rsid w:val="00790811"/>
    <w:rsid w:val="007931DB"/>
    <w:rsid w:val="0079572B"/>
    <w:rsid w:val="00796238"/>
    <w:rsid w:val="007A070D"/>
    <w:rsid w:val="007A1D39"/>
    <w:rsid w:val="007A4266"/>
    <w:rsid w:val="007A43FF"/>
    <w:rsid w:val="007A6553"/>
    <w:rsid w:val="007B1654"/>
    <w:rsid w:val="007B3918"/>
    <w:rsid w:val="007B46D3"/>
    <w:rsid w:val="007B4DC0"/>
    <w:rsid w:val="007C187C"/>
    <w:rsid w:val="007C3B49"/>
    <w:rsid w:val="007C5A01"/>
    <w:rsid w:val="007C6003"/>
    <w:rsid w:val="007C7D4D"/>
    <w:rsid w:val="007D1726"/>
    <w:rsid w:val="007D199A"/>
    <w:rsid w:val="007D21CF"/>
    <w:rsid w:val="007D27AB"/>
    <w:rsid w:val="007D6FEC"/>
    <w:rsid w:val="007E1C07"/>
    <w:rsid w:val="007E1DD9"/>
    <w:rsid w:val="007E6916"/>
    <w:rsid w:val="007F0DFC"/>
    <w:rsid w:val="007F24B6"/>
    <w:rsid w:val="007F3212"/>
    <w:rsid w:val="007F4E45"/>
    <w:rsid w:val="007F526C"/>
    <w:rsid w:val="007F5807"/>
    <w:rsid w:val="0080326C"/>
    <w:rsid w:val="00803D94"/>
    <w:rsid w:val="00804783"/>
    <w:rsid w:val="00805743"/>
    <w:rsid w:val="0081025B"/>
    <w:rsid w:val="00811B44"/>
    <w:rsid w:val="00816C9D"/>
    <w:rsid w:val="00823413"/>
    <w:rsid w:val="00825B14"/>
    <w:rsid w:val="008265EB"/>
    <w:rsid w:val="00836578"/>
    <w:rsid w:val="008418D1"/>
    <w:rsid w:val="00845390"/>
    <w:rsid w:val="00853668"/>
    <w:rsid w:val="008606F0"/>
    <w:rsid w:val="00861138"/>
    <w:rsid w:val="00865489"/>
    <w:rsid w:val="0086553D"/>
    <w:rsid w:val="008657FC"/>
    <w:rsid w:val="00874FEB"/>
    <w:rsid w:val="00882AA4"/>
    <w:rsid w:val="00883E22"/>
    <w:rsid w:val="00887EC6"/>
    <w:rsid w:val="0089084C"/>
    <w:rsid w:val="00893409"/>
    <w:rsid w:val="008A0711"/>
    <w:rsid w:val="008A2379"/>
    <w:rsid w:val="008A578E"/>
    <w:rsid w:val="008A60C5"/>
    <w:rsid w:val="008B259C"/>
    <w:rsid w:val="008B4942"/>
    <w:rsid w:val="008B5886"/>
    <w:rsid w:val="008B7BCC"/>
    <w:rsid w:val="008B7D50"/>
    <w:rsid w:val="008C1560"/>
    <w:rsid w:val="008C50C3"/>
    <w:rsid w:val="008C7094"/>
    <w:rsid w:val="008D035F"/>
    <w:rsid w:val="008D0EC2"/>
    <w:rsid w:val="008D2B97"/>
    <w:rsid w:val="008D6C81"/>
    <w:rsid w:val="008E0047"/>
    <w:rsid w:val="008E04E8"/>
    <w:rsid w:val="008E1C99"/>
    <w:rsid w:val="008E246D"/>
    <w:rsid w:val="008E2489"/>
    <w:rsid w:val="008E422B"/>
    <w:rsid w:val="008E6CF0"/>
    <w:rsid w:val="008F03D9"/>
    <w:rsid w:val="008F1439"/>
    <w:rsid w:val="008F7051"/>
    <w:rsid w:val="00901137"/>
    <w:rsid w:val="009047EC"/>
    <w:rsid w:val="0090581D"/>
    <w:rsid w:val="00914701"/>
    <w:rsid w:val="00916050"/>
    <w:rsid w:val="00916B8D"/>
    <w:rsid w:val="00920BF2"/>
    <w:rsid w:val="0092112C"/>
    <w:rsid w:val="009250D5"/>
    <w:rsid w:val="00926D0F"/>
    <w:rsid w:val="009349A9"/>
    <w:rsid w:val="009354B6"/>
    <w:rsid w:val="00944F46"/>
    <w:rsid w:val="009527D1"/>
    <w:rsid w:val="0095489B"/>
    <w:rsid w:val="00955DBD"/>
    <w:rsid w:val="00960F2A"/>
    <w:rsid w:val="00963BB4"/>
    <w:rsid w:val="00966FB9"/>
    <w:rsid w:val="0096737D"/>
    <w:rsid w:val="009729A0"/>
    <w:rsid w:val="00973B17"/>
    <w:rsid w:val="009809E2"/>
    <w:rsid w:val="00980A88"/>
    <w:rsid w:val="00980F9C"/>
    <w:rsid w:val="00982F2E"/>
    <w:rsid w:val="00984098"/>
    <w:rsid w:val="00991E79"/>
    <w:rsid w:val="00997BFB"/>
    <w:rsid w:val="009A58EE"/>
    <w:rsid w:val="009B0990"/>
    <w:rsid w:val="009B0ED0"/>
    <w:rsid w:val="009B13CD"/>
    <w:rsid w:val="009B2F9E"/>
    <w:rsid w:val="009B4BC7"/>
    <w:rsid w:val="009C15A1"/>
    <w:rsid w:val="009C15F3"/>
    <w:rsid w:val="009C7224"/>
    <w:rsid w:val="009D2770"/>
    <w:rsid w:val="009D7C85"/>
    <w:rsid w:val="009D7F3C"/>
    <w:rsid w:val="009E07C2"/>
    <w:rsid w:val="009E7F82"/>
    <w:rsid w:val="009F5BE3"/>
    <w:rsid w:val="009F72F9"/>
    <w:rsid w:val="00A00AF0"/>
    <w:rsid w:val="00A031FD"/>
    <w:rsid w:val="00A05766"/>
    <w:rsid w:val="00A14534"/>
    <w:rsid w:val="00A14B5A"/>
    <w:rsid w:val="00A230B1"/>
    <w:rsid w:val="00A240D7"/>
    <w:rsid w:val="00A24531"/>
    <w:rsid w:val="00A3068B"/>
    <w:rsid w:val="00A3567F"/>
    <w:rsid w:val="00A37698"/>
    <w:rsid w:val="00A420B7"/>
    <w:rsid w:val="00A42BBE"/>
    <w:rsid w:val="00A502DA"/>
    <w:rsid w:val="00A5497D"/>
    <w:rsid w:val="00A55975"/>
    <w:rsid w:val="00A72E84"/>
    <w:rsid w:val="00A73F2E"/>
    <w:rsid w:val="00A7408B"/>
    <w:rsid w:val="00A75D66"/>
    <w:rsid w:val="00A8070B"/>
    <w:rsid w:val="00A81D82"/>
    <w:rsid w:val="00A84A66"/>
    <w:rsid w:val="00A878E1"/>
    <w:rsid w:val="00A93E33"/>
    <w:rsid w:val="00AA5241"/>
    <w:rsid w:val="00AA75AE"/>
    <w:rsid w:val="00AB31C6"/>
    <w:rsid w:val="00AB394A"/>
    <w:rsid w:val="00AC1939"/>
    <w:rsid w:val="00AC361E"/>
    <w:rsid w:val="00AC3665"/>
    <w:rsid w:val="00AC6435"/>
    <w:rsid w:val="00AC6D11"/>
    <w:rsid w:val="00AC79D3"/>
    <w:rsid w:val="00AD150C"/>
    <w:rsid w:val="00AD167C"/>
    <w:rsid w:val="00AD17C7"/>
    <w:rsid w:val="00AD4027"/>
    <w:rsid w:val="00AD4041"/>
    <w:rsid w:val="00AD6DD0"/>
    <w:rsid w:val="00AE302B"/>
    <w:rsid w:val="00AE3317"/>
    <w:rsid w:val="00AE578D"/>
    <w:rsid w:val="00AF1642"/>
    <w:rsid w:val="00AF39D5"/>
    <w:rsid w:val="00AF607A"/>
    <w:rsid w:val="00AF741D"/>
    <w:rsid w:val="00B003D3"/>
    <w:rsid w:val="00B006CE"/>
    <w:rsid w:val="00B0162F"/>
    <w:rsid w:val="00B017D0"/>
    <w:rsid w:val="00B05C47"/>
    <w:rsid w:val="00B07A98"/>
    <w:rsid w:val="00B13B2A"/>
    <w:rsid w:val="00B13D48"/>
    <w:rsid w:val="00B147C0"/>
    <w:rsid w:val="00B148A1"/>
    <w:rsid w:val="00B17303"/>
    <w:rsid w:val="00B230A3"/>
    <w:rsid w:val="00B243F3"/>
    <w:rsid w:val="00B259DF"/>
    <w:rsid w:val="00B407C5"/>
    <w:rsid w:val="00B5017F"/>
    <w:rsid w:val="00B532C9"/>
    <w:rsid w:val="00B5485B"/>
    <w:rsid w:val="00B5519A"/>
    <w:rsid w:val="00B55970"/>
    <w:rsid w:val="00B6326F"/>
    <w:rsid w:val="00B66AE6"/>
    <w:rsid w:val="00B7644C"/>
    <w:rsid w:val="00B7685F"/>
    <w:rsid w:val="00B77913"/>
    <w:rsid w:val="00B83DA4"/>
    <w:rsid w:val="00B84456"/>
    <w:rsid w:val="00B876CF"/>
    <w:rsid w:val="00B935D5"/>
    <w:rsid w:val="00B958AC"/>
    <w:rsid w:val="00B95B36"/>
    <w:rsid w:val="00BA38DC"/>
    <w:rsid w:val="00BA3EB3"/>
    <w:rsid w:val="00BA404E"/>
    <w:rsid w:val="00BA45F5"/>
    <w:rsid w:val="00BA4E58"/>
    <w:rsid w:val="00BA5485"/>
    <w:rsid w:val="00BA7074"/>
    <w:rsid w:val="00BB2365"/>
    <w:rsid w:val="00BB3188"/>
    <w:rsid w:val="00BB3712"/>
    <w:rsid w:val="00BB48D0"/>
    <w:rsid w:val="00BB7829"/>
    <w:rsid w:val="00BD1457"/>
    <w:rsid w:val="00BD2192"/>
    <w:rsid w:val="00BD4812"/>
    <w:rsid w:val="00BD4826"/>
    <w:rsid w:val="00BD55DE"/>
    <w:rsid w:val="00BE2A07"/>
    <w:rsid w:val="00BE2AD9"/>
    <w:rsid w:val="00BE3F22"/>
    <w:rsid w:val="00BE5D7A"/>
    <w:rsid w:val="00BF27FE"/>
    <w:rsid w:val="00BF46F9"/>
    <w:rsid w:val="00C041CA"/>
    <w:rsid w:val="00C043B3"/>
    <w:rsid w:val="00C079AB"/>
    <w:rsid w:val="00C14787"/>
    <w:rsid w:val="00C20562"/>
    <w:rsid w:val="00C23A96"/>
    <w:rsid w:val="00C249C6"/>
    <w:rsid w:val="00C3078D"/>
    <w:rsid w:val="00C32CC1"/>
    <w:rsid w:val="00C33DB8"/>
    <w:rsid w:val="00C35FFE"/>
    <w:rsid w:val="00C4180D"/>
    <w:rsid w:val="00C42B34"/>
    <w:rsid w:val="00C44B87"/>
    <w:rsid w:val="00C450A1"/>
    <w:rsid w:val="00C4705F"/>
    <w:rsid w:val="00C47C53"/>
    <w:rsid w:val="00C51E71"/>
    <w:rsid w:val="00C53094"/>
    <w:rsid w:val="00C53FF3"/>
    <w:rsid w:val="00C54E26"/>
    <w:rsid w:val="00C55C46"/>
    <w:rsid w:val="00C55C8D"/>
    <w:rsid w:val="00C611E9"/>
    <w:rsid w:val="00C629D3"/>
    <w:rsid w:val="00C63F03"/>
    <w:rsid w:val="00C6403D"/>
    <w:rsid w:val="00C6483C"/>
    <w:rsid w:val="00C67F97"/>
    <w:rsid w:val="00C70653"/>
    <w:rsid w:val="00C70CFF"/>
    <w:rsid w:val="00C718FE"/>
    <w:rsid w:val="00C7316C"/>
    <w:rsid w:val="00C74BA6"/>
    <w:rsid w:val="00C76F95"/>
    <w:rsid w:val="00C82EC8"/>
    <w:rsid w:val="00C8773D"/>
    <w:rsid w:val="00C87A2A"/>
    <w:rsid w:val="00C87ABB"/>
    <w:rsid w:val="00C92387"/>
    <w:rsid w:val="00C93CDD"/>
    <w:rsid w:val="00C94A3B"/>
    <w:rsid w:val="00C953DF"/>
    <w:rsid w:val="00CC0B05"/>
    <w:rsid w:val="00CC0E07"/>
    <w:rsid w:val="00CC42F5"/>
    <w:rsid w:val="00CC5737"/>
    <w:rsid w:val="00CC608E"/>
    <w:rsid w:val="00CC7946"/>
    <w:rsid w:val="00CD444C"/>
    <w:rsid w:val="00CD69B5"/>
    <w:rsid w:val="00CE22FF"/>
    <w:rsid w:val="00CE2D64"/>
    <w:rsid w:val="00CE503F"/>
    <w:rsid w:val="00CE6198"/>
    <w:rsid w:val="00CE7A10"/>
    <w:rsid w:val="00CF2D58"/>
    <w:rsid w:val="00CF4A8E"/>
    <w:rsid w:val="00CF4DDB"/>
    <w:rsid w:val="00CF5847"/>
    <w:rsid w:val="00CF6230"/>
    <w:rsid w:val="00CF6799"/>
    <w:rsid w:val="00D04561"/>
    <w:rsid w:val="00D052BF"/>
    <w:rsid w:val="00D06D60"/>
    <w:rsid w:val="00D13147"/>
    <w:rsid w:val="00D1316A"/>
    <w:rsid w:val="00D16E0F"/>
    <w:rsid w:val="00D17C60"/>
    <w:rsid w:val="00D17F73"/>
    <w:rsid w:val="00D2313A"/>
    <w:rsid w:val="00D2471B"/>
    <w:rsid w:val="00D266AB"/>
    <w:rsid w:val="00D27466"/>
    <w:rsid w:val="00D50A2B"/>
    <w:rsid w:val="00D55EBC"/>
    <w:rsid w:val="00D5715A"/>
    <w:rsid w:val="00D6121F"/>
    <w:rsid w:val="00D6416C"/>
    <w:rsid w:val="00D64C66"/>
    <w:rsid w:val="00D70F62"/>
    <w:rsid w:val="00D71687"/>
    <w:rsid w:val="00D74035"/>
    <w:rsid w:val="00D74813"/>
    <w:rsid w:val="00D772A7"/>
    <w:rsid w:val="00D77527"/>
    <w:rsid w:val="00D9243A"/>
    <w:rsid w:val="00D950BD"/>
    <w:rsid w:val="00D961A4"/>
    <w:rsid w:val="00D96344"/>
    <w:rsid w:val="00D96471"/>
    <w:rsid w:val="00DA30BC"/>
    <w:rsid w:val="00DB41F0"/>
    <w:rsid w:val="00DB5957"/>
    <w:rsid w:val="00DB6050"/>
    <w:rsid w:val="00DB6C42"/>
    <w:rsid w:val="00DC2C34"/>
    <w:rsid w:val="00DD1225"/>
    <w:rsid w:val="00DD4792"/>
    <w:rsid w:val="00DE0687"/>
    <w:rsid w:val="00DF27DA"/>
    <w:rsid w:val="00DF5CD1"/>
    <w:rsid w:val="00DF7821"/>
    <w:rsid w:val="00E00F95"/>
    <w:rsid w:val="00E2034E"/>
    <w:rsid w:val="00E25917"/>
    <w:rsid w:val="00E2647D"/>
    <w:rsid w:val="00E27B77"/>
    <w:rsid w:val="00E33674"/>
    <w:rsid w:val="00E37F23"/>
    <w:rsid w:val="00E40C2D"/>
    <w:rsid w:val="00E42FDF"/>
    <w:rsid w:val="00E444B8"/>
    <w:rsid w:val="00E4658F"/>
    <w:rsid w:val="00E5329B"/>
    <w:rsid w:val="00E534DD"/>
    <w:rsid w:val="00E53CE6"/>
    <w:rsid w:val="00E54A67"/>
    <w:rsid w:val="00E62123"/>
    <w:rsid w:val="00E63D7A"/>
    <w:rsid w:val="00E63EB4"/>
    <w:rsid w:val="00E71329"/>
    <w:rsid w:val="00E72267"/>
    <w:rsid w:val="00E76739"/>
    <w:rsid w:val="00E7707F"/>
    <w:rsid w:val="00E80F2E"/>
    <w:rsid w:val="00E8363B"/>
    <w:rsid w:val="00E90B9D"/>
    <w:rsid w:val="00E92383"/>
    <w:rsid w:val="00EA1352"/>
    <w:rsid w:val="00EA1B3A"/>
    <w:rsid w:val="00EA2109"/>
    <w:rsid w:val="00EA2CEF"/>
    <w:rsid w:val="00EB2579"/>
    <w:rsid w:val="00EB5255"/>
    <w:rsid w:val="00EC15DD"/>
    <w:rsid w:val="00EC2F24"/>
    <w:rsid w:val="00EC38A2"/>
    <w:rsid w:val="00ED2438"/>
    <w:rsid w:val="00ED295B"/>
    <w:rsid w:val="00ED2991"/>
    <w:rsid w:val="00ED2FC3"/>
    <w:rsid w:val="00ED41E8"/>
    <w:rsid w:val="00ED4D4E"/>
    <w:rsid w:val="00EE305F"/>
    <w:rsid w:val="00EE4E54"/>
    <w:rsid w:val="00EE512E"/>
    <w:rsid w:val="00EE7104"/>
    <w:rsid w:val="00EF094D"/>
    <w:rsid w:val="00EF2835"/>
    <w:rsid w:val="00EF64B4"/>
    <w:rsid w:val="00EF76F3"/>
    <w:rsid w:val="00F021F0"/>
    <w:rsid w:val="00F06353"/>
    <w:rsid w:val="00F10641"/>
    <w:rsid w:val="00F164D0"/>
    <w:rsid w:val="00F23782"/>
    <w:rsid w:val="00F244F0"/>
    <w:rsid w:val="00F258B1"/>
    <w:rsid w:val="00F2746F"/>
    <w:rsid w:val="00F37044"/>
    <w:rsid w:val="00F40BEE"/>
    <w:rsid w:val="00F436BB"/>
    <w:rsid w:val="00F44E26"/>
    <w:rsid w:val="00F525C7"/>
    <w:rsid w:val="00F545BF"/>
    <w:rsid w:val="00F60A71"/>
    <w:rsid w:val="00F610EC"/>
    <w:rsid w:val="00F611A5"/>
    <w:rsid w:val="00F647B0"/>
    <w:rsid w:val="00F65877"/>
    <w:rsid w:val="00F66FC6"/>
    <w:rsid w:val="00F67E0C"/>
    <w:rsid w:val="00F709E1"/>
    <w:rsid w:val="00F71B56"/>
    <w:rsid w:val="00F77E8F"/>
    <w:rsid w:val="00F83287"/>
    <w:rsid w:val="00F873B3"/>
    <w:rsid w:val="00F95D9E"/>
    <w:rsid w:val="00F96024"/>
    <w:rsid w:val="00FA0FC5"/>
    <w:rsid w:val="00FA42B9"/>
    <w:rsid w:val="00FA6F8D"/>
    <w:rsid w:val="00FA755A"/>
    <w:rsid w:val="00FB2B0F"/>
    <w:rsid w:val="00FB3402"/>
    <w:rsid w:val="00FB3AB1"/>
    <w:rsid w:val="00FB4F6B"/>
    <w:rsid w:val="00FB5FE1"/>
    <w:rsid w:val="00FB602B"/>
    <w:rsid w:val="00FC3EBA"/>
    <w:rsid w:val="00FC7D30"/>
    <w:rsid w:val="00FD1FDC"/>
    <w:rsid w:val="00FD452F"/>
    <w:rsid w:val="00FE1D79"/>
    <w:rsid w:val="00FE7781"/>
    <w:rsid w:val="00FF0874"/>
    <w:rsid w:val="00FF3BC8"/>
    <w:rsid w:val="00FF3CCB"/>
    <w:rsid w:val="00FF5668"/>
    <w:rsid w:val="03056D95"/>
    <w:rsid w:val="063C630B"/>
    <w:rsid w:val="0B027FE5"/>
    <w:rsid w:val="179A4FF6"/>
    <w:rsid w:val="1B121959"/>
    <w:rsid w:val="1BAB879B"/>
    <w:rsid w:val="1D3223BE"/>
    <w:rsid w:val="1F9FCB15"/>
    <w:rsid w:val="21C89541"/>
    <w:rsid w:val="224DD12E"/>
    <w:rsid w:val="23D0C590"/>
    <w:rsid w:val="32AE27AD"/>
    <w:rsid w:val="35C58624"/>
    <w:rsid w:val="37615685"/>
    <w:rsid w:val="3994F513"/>
    <w:rsid w:val="3C4CC08C"/>
    <w:rsid w:val="45B37140"/>
    <w:rsid w:val="4CA5B0BF"/>
    <w:rsid w:val="502247E7"/>
    <w:rsid w:val="5521879C"/>
    <w:rsid w:val="5F416F9C"/>
    <w:rsid w:val="63860CC6"/>
    <w:rsid w:val="650A1238"/>
    <w:rsid w:val="78D7E06D"/>
    <w:rsid w:val="791B1399"/>
    <w:rsid w:val="79F2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0BE7"/>
  <w15:docId w15:val="{9633A011-28BA-4134-A703-847194F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D7"/>
    <w:pPr>
      <w:spacing w:after="24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3B49"/>
    <w:pPr>
      <w:keepNext/>
      <w:spacing w:before="240" w:after="480"/>
      <w:outlineLvl w:val="0"/>
    </w:pPr>
    <w:rPr>
      <w:b/>
      <w:color w:val="7F4098"/>
      <w:sz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41"/>
    <w:pPr>
      <w:keepNext/>
      <w:spacing w:after="18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B49"/>
    <w:pPr>
      <w:keepNext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FC1"/>
    <w:pPr>
      <w:keepNext/>
      <w:spacing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6BB"/>
    <w:pPr>
      <w:keepNext/>
      <w:spacing w:after="0"/>
      <w:outlineLvl w:val="4"/>
    </w:pPr>
    <w:rPr>
      <w:i/>
      <w:noProof/>
      <w:color w:val="008FD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7C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7C187C"/>
    <w:rPr>
      <w:rFonts w:ascii="Arial" w:hAnsi="Arial"/>
      <w:sz w:val="18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7D19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199A"/>
    <w:rPr>
      <w:sz w:val="24"/>
      <w:szCs w:val="22"/>
      <w:lang w:eastAsia="en-US" w:bidi="he-IL"/>
    </w:rPr>
  </w:style>
  <w:style w:type="character" w:styleId="PageNumber">
    <w:name w:val="page number"/>
    <w:uiPriority w:val="99"/>
    <w:unhideWhenUsed/>
    <w:rsid w:val="007068BA"/>
    <w:rPr>
      <w:rFonts w:ascii="Arial" w:hAnsi="Arial"/>
      <w:b/>
      <w:color w:val="7F4098"/>
      <w:sz w:val="22"/>
    </w:rPr>
  </w:style>
  <w:style w:type="character" w:customStyle="1" w:styleId="Heading2Char">
    <w:name w:val="Heading 2 Char"/>
    <w:link w:val="Heading2"/>
    <w:uiPriority w:val="9"/>
    <w:rsid w:val="00F10641"/>
    <w:rPr>
      <w:rFonts w:ascii="Arial" w:hAnsi="Arial"/>
      <w:b/>
      <w:sz w:val="34"/>
      <w:szCs w:val="22"/>
      <w:lang w:eastAsia="en-US" w:bidi="he-IL"/>
    </w:rPr>
  </w:style>
  <w:style w:type="character" w:customStyle="1" w:styleId="Heading3Char">
    <w:name w:val="Heading 3 Char"/>
    <w:link w:val="Heading3"/>
    <w:uiPriority w:val="9"/>
    <w:rsid w:val="007C3B49"/>
    <w:rPr>
      <w:rFonts w:ascii="Arial" w:hAnsi="Arial"/>
      <w:b/>
      <w:sz w:val="24"/>
      <w:szCs w:val="22"/>
      <w:lang w:eastAsia="en-US" w:bidi="he-IL"/>
    </w:rPr>
  </w:style>
  <w:style w:type="character" w:customStyle="1" w:styleId="Heading4Char">
    <w:name w:val="Heading 4 Char"/>
    <w:link w:val="Heading4"/>
    <w:uiPriority w:val="9"/>
    <w:rsid w:val="002C4FC1"/>
    <w:rPr>
      <w:rFonts w:ascii="Arial" w:hAnsi="Arial"/>
      <w:b/>
      <w:i/>
      <w:sz w:val="22"/>
      <w:szCs w:val="22"/>
      <w:lang w:eastAsia="en-US" w:bidi="he-IL"/>
    </w:rPr>
  </w:style>
  <w:style w:type="character" w:customStyle="1" w:styleId="Heading5Char">
    <w:name w:val="Heading 5 Char"/>
    <w:link w:val="Heading5"/>
    <w:uiPriority w:val="9"/>
    <w:rsid w:val="00F436BB"/>
    <w:rPr>
      <w:i/>
      <w:noProof/>
      <w:color w:val="008FD1"/>
      <w:sz w:val="24"/>
      <w:szCs w:val="22"/>
      <w:lang w:eastAsia="en-US" w:bidi="he-IL"/>
    </w:rPr>
  </w:style>
  <w:style w:type="character" w:customStyle="1" w:styleId="Heading1Char">
    <w:name w:val="Heading 1 Char"/>
    <w:link w:val="Heading1"/>
    <w:uiPriority w:val="9"/>
    <w:rsid w:val="007C3B49"/>
    <w:rPr>
      <w:rFonts w:ascii="Arial" w:hAnsi="Arial"/>
      <w:b/>
      <w:color w:val="7F4098"/>
      <w:sz w:val="54"/>
      <w:szCs w:val="22"/>
      <w:lang w:eastAsia="en-US" w:bidi="he-IL"/>
    </w:rPr>
  </w:style>
  <w:style w:type="table" w:styleId="TableGrid">
    <w:name w:val="Table Grid"/>
    <w:basedOn w:val="TableNormal"/>
    <w:uiPriority w:val="39"/>
    <w:rsid w:val="00B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qFormat/>
    <w:rsid w:val="00805743"/>
    <w:pPr>
      <w:numPr>
        <w:numId w:val="1"/>
      </w:numPr>
      <w:ind w:left="397" w:hanging="397"/>
    </w:pPr>
    <w:rPr>
      <w:noProof/>
    </w:rPr>
  </w:style>
  <w:style w:type="paragraph" w:customStyle="1" w:styleId="Bulletlist2">
    <w:name w:val="Bullet list 2"/>
    <w:basedOn w:val="Normal"/>
    <w:qFormat/>
    <w:rsid w:val="00805743"/>
    <w:pPr>
      <w:numPr>
        <w:numId w:val="2"/>
      </w:numPr>
      <w:ind w:left="794" w:hanging="397"/>
    </w:pPr>
    <w:rPr>
      <w:noProof/>
    </w:rPr>
  </w:style>
  <w:style w:type="paragraph" w:customStyle="1" w:styleId="Bulletlist3">
    <w:name w:val="Bullet list 3"/>
    <w:basedOn w:val="Normal"/>
    <w:qFormat/>
    <w:rsid w:val="00805743"/>
    <w:pPr>
      <w:numPr>
        <w:numId w:val="3"/>
      </w:numPr>
      <w:ind w:left="1191" w:hanging="397"/>
    </w:pPr>
    <w:rPr>
      <w:noProof/>
    </w:rPr>
  </w:style>
  <w:style w:type="paragraph" w:customStyle="1" w:styleId="TableandChartNote">
    <w:name w:val="Table and Chart Note"/>
    <w:basedOn w:val="Normal"/>
    <w:qFormat/>
    <w:rsid w:val="007068BA"/>
    <w:pPr>
      <w:spacing w:before="60"/>
    </w:pPr>
    <w:rPr>
      <w:b/>
      <w:noProof/>
      <w:color w:val="7F4098"/>
      <w:sz w:val="20"/>
      <w:szCs w:val="20"/>
    </w:rPr>
  </w:style>
  <w:style w:type="table" w:customStyle="1" w:styleId="HMPPSTable">
    <w:name w:val="HMPPS Table"/>
    <w:basedOn w:val="TableNormal"/>
    <w:uiPriority w:val="99"/>
    <w:rsid w:val="008F1439"/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customStyle="1" w:styleId="TableText">
    <w:name w:val="Table Text"/>
    <w:basedOn w:val="Normal"/>
    <w:qFormat/>
    <w:rsid w:val="00C718FE"/>
    <w:pPr>
      <w:spacing w:after="0"/>
    </w:pPr>
  </w:style>
  <w:style w:type="table" w:customStyle="1" w:styleId="HMPPSBox">
    <w:name w:val="HMPPS Box"/>
    <w:basedOn w:val="TableNormal"/>
    <w:uiPriority w:val="99"/>
    <w:rsid w:val="008F1439"/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</w:tblBorders>
      <w:tblCellMar>
        <w:top w:w="142" w:type="dxa"/>
        <w:left w:w="113" w:type="dxa"/>
        <w:bottom w:w="142" w:type="dxa"/>
        <w:right w:w="113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434F4"/>
    <w:pPr>
      <w:tabs>
        <w:tab w:val="right" w:leader="dot" w:pos="9469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E1C99"/>
    <w:pPr>
      <w:tabs>
        <w:tab w:val="right" w:leader="dot" w:pos="9469"/>
      </w:tabs>
      <w:spacing w:before="120" w:after="0"/>
      <w:ind w:left="397"/>
    </w:pPr>
    <w:rPr>
      <w:noProof/>
    </w:rPr>
  </w:style>
  <w:style w:type="character" w:styleId="Hyperlink">
    <w:name w:val="Hyperlink"/>
    <w:uiPriority w:val="99"/>
    <w:unhideWhenUsed/>
    <w:rsid w:val="00F71B56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361D"/>
    <w:pPr>
      <w:tabs>
        <w:tab w:val="right" w:leader="dot" w:pos="9469"/>
      </w:tabs>
      <w:spacing w:before="120" w:after="0"/>
      <w:ind w:left="720"/>
    </w:pPr>
  </w:style>
  <w:style w:type="paragraph" w:customStyle="1" w:styleId="ContentsHeading">
    <w:name w:val="Contents Heading"/>
    <w:basedOn w:val="Normal"/>
    <w:qFormat/>
    <w:rsid w:val="00647394"/>
    <w:pPr>
      <w:spacing w:before="240" w:after="480"/>
    </w:pPr>
    <w:rPr>
      <w:b/>
      <w:color w:val="7F4098"/>
      <w:sz w:val="54"/>
      <w:szCs w:val="50"/>
    </w:rPr>
  </w:style>
  <w:style w:type="paragraph" w:customStyle="1" w:styleId="CoverDate">
    <w:name w:val="Cover Date"/>
    <w:basedOn w:val="Normal"/>
    <w:qFormat/>
    <w:rsid w:val="009B13CD"/>
    <w:pPr>
      <w:spacing w:before="240"/>
    </w:pPr>
    <w:rPr>
      <w:sz w:val="32"/>
      <w:szCs w:val="28"/>
    </w:rPr>
  </w:style>
  <w:style w:type="paragraph" w:customStyle="1" w:styleId="CoverTitle">
    <w:name w:val="Cover Title"/>
    <w:basedOn w:val="Normal"/>
    <w:qFormat/>
    <w:rsid w:val="009B13CD"/>
    <w:pPr>
      <w:spacing w:line="240" w:lineRule="auto"/>
    </w:pPr>
    <w:rPr>
      <w:b/>
      <w:sz w:val="80"/>
      <w:szCs w:val="88"/>
    </w:rPr>
  </w:style>
  <w:style w:type="paragraph" w:customStyle="1" w:styleId="CoverAuthor">
    <w:name w:val="Cover Author"/>
    <w:basedOn w:val="Normal"/>
    <w:qFormat/>
    <w:rsid w:val="009B13CD"/>
    <w:rPr>
      <w:sz w:val="40"/>
      <w:szCs w:val="28"/>
    </w:rPr>
  </w:style>
  <w:style w:type="paragraph" w:customStyle="1" w:styleId="InnerCoverTitle">
    <w:name w:val="Inner Cover Title"/>
    <w:basedOn w:val="Normal"/>
    <w:qFormat/>
    <w:rsid w:val="009B13CD"/>
    <w:rPr>
      <w:b/>
      <w:sz w:val="60"/>
    </w:rPr>
  </w:style>
  <w:style w:type="paragraph" w:customStyle="1" w:styleId="AppendixHeading">
    <w:name w:val="Appendix Heading"/>
    <w:basedOn w:val="Normal"/>
    <w:qFormat/>
    <w:rsid w:val="00647394"/>
    <w:pPr>
      <w:keepNext/>
      <w:spacing w:before="240" w:after="480"/>
    </w:pPr>
    <w:rPr>
      <w:b/>
      <w:color w:val="7F4098"/>
      <w:sz w:val="5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C1"/>
    <w:pPr>
      <w:spacing w:after="120"/>
      <w:ind w:left="397" w:hanging="397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2CC1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C32CC1"/>
    <w:rPr>
      <w:vertAlign w:val="superscript"/>
    </w:rPr>
  </w:style>
  <w:style w:type="character" w:styleId="PlaceholderText">
    <w:name w:val="Placeholder Text"/>
    <w:uiPriority w:val="99"/>
    <w:semiHidden/>
    <w:rsid w:val="0095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EE0"/>
    <w:rPr>
      <w:rFonts w:ascii="Tahoma" w:hAnsi="Tahoma" w:cs="Tahoma"/>
      <w:sz w:val="16"/>
      <w:szCs w:val="16"/>
      <w:lang w:eastAsia="en-US" w:bidi="he-IL"/>
    </w:rPr>
  </w:style>
  <w:style w:type="character" w:customStyle="1" w:styleId="FooterChar2">
    <w:name w:val="Footer Char2"/>
    <w:uiPriority w:val="99"/>
    <w:semiHidden/>
    <w:locked/>
    <w:rsid w:val="00B230A3"/>
    <w:rPr>
      <w:rFonts w:cs="Times New Roman"/>
    </w:rPr>
  </w:style>
  <w:style w:type="paragraph" w:customStyle="1" w:styleId="Default">
    <w:name w:val="Default"/>
    <w:rsid w:val="00B230A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B230A3"/>
    <w:pPr>
      <w:spacing w:after="0" w:line="240" w:lineRule="auto"/>
      <w:ind w:left="720"/>
    </w:pPr>
    <w:rPr>
      <w:rFonts w:ascii="Cambria" w:eastAsia="Times New Roman" w:hAnsi="Cambria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94D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4D"/>
    <w:rPr>
      <w:rFonts w:ascii="Arial" w:hAnsi="Arial"/>
      <w:b/>
      <w:bCs/>
      <w:lang w:eastAsia="en-US" w:bidi="he-IL"/>
    </w:rPr>
  </w:style>
  <w:style w:type="paragraph" w:styleId="NormalWeb">
    <w:name w:val="Normal (Web)"/>
    <w:basedOn w:val="Normal"/>
    <w:uiPriority w:val="99"/>
    <w:unhideWhenUsed/>
    <w:rsid w:val="007B46D3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287"/>
    <w:rPr>
      <w:color w:val="954F72" w:themeColor="followedHyperlink"/>
      <w:u w:val="single"/>
    </w:rPr>
  </w:style>
  <w:style w:type="paragraph" w:styleId="NoSpacing">
    <w:name w:val="No Spacing"/>
    <w:qFormat/>
    <w:rsid w:val="00DD4792"/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5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i@nationalarchives.gsi.gov.uk" TargetMode="External"/><Relationship Id="rId18" Type="http://schemas.openxmlformats.org/officeDocument/2006/relationships/hyperlink" Target="https://assets.publishing.service.gov.uk/government/uploads/system/uploads/attachment_data/file/822707/MHCS_Targets_19_20.pdf" TargetMode="External"/><Relationship Id="rId26" Type="http://schemas.openxmlformats.org/officeDocument/2006/relationships/hyperlink" Target="https://www.gov.uk/government/publications/domestic-violence-crime-and-victims-act-2004-rights-of-victims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resume-a-prosecution-when-a-patient-becomes-fit-to-plead" TargetMode="External"/><Relationship Id="rId34" Type="http://schemas.openxmlformats.org/officeDocument/2006/relationships/hyperlink" Target="https://en.wikipedia.org/wiki/HM_Prison_and_Probation_Servi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ationalarchives.gov.uk/doc/open-government-licence/version/3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gov.uk/government/publications/submit-a-conditional-discharge-request-for-restricted-patients" TargetMode="External"/><Relationship Id="rId33" Type="http://schemas.openxmlformats.org/officeDocument/2006/relationships/hyperlink" Target="https://en.wikipedia.org/wiki/Ministry_of_Justice_(United_Kingdom)" TargetMode="External"/><Relationship Id="rId38" Type="http://schemas.openxmlformats.org/officeDocument/2006/relationships/hyperlink" Target="https://www.gov.uk/guidance/deprivation-of-liberty-orders%23overview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assets.publishing.service.gov.uk/government/uploads/system/uploads/attachment_data/file/670671/RP_Background_Brief_v1_Dec_2017.pdf" TargetMode="External"/><Relationship Id="rId29" Type="http://schemas.openxmlformats.org/officeDocument/2006/relationships/hyperlink" Target="https://www.gov.uk/government/publications/multi-agency-public-protection-arrangements-mappa-and-the-restricted-patient-syste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ssets.publishing.service.gov.uk/government/uploads/system/uploads/attachment_data/file/771004/DoL_guidance_v1_Jan2019.pdf." TargetMode="External"/><Relationship Id="rId32" Type="http://schemas.openxmlformats.org/officeDocument/2006/relationships/hyperlink" Target="https://en.wikipedia.org/wiki/Carltona_doctrine" TargetMode="External"/><Relationship Id="rId37" Type="http://schemas.openxmlformats.org/officeDocument/2006/relationships/hyperlink" Target="https://assets.publishing.service.gov.uk/government/uploads/system/uploads/attachment_data/file/497253/Mental-capacity-act-code-of-practice.pdf?_ga=2.217403989.213651607.1566915162-903884348.1566915162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safeguardshttps://socialcare.blog.gov.uk/2020/01/24/from-dols-to-lps-an-important-time-for-mental-capacity/" TargetMode="External"/><Relationship Id="rId28" Type="http://schemas.openxmlformats.org/officeDocument/2006/relationships/hyperlink" Target="https://mappa.justice.gov.uk/connect.ti/MAPPA/groupHome" TargetMode="External"/><Relationship Id="rId36" Type="http://schemas.openxmlformats.org/officeDocument/2006/relationships/hyperlink" Target="https://www.gov.uk/government/publications/domestic-violence-crime-and-victims-act-2004-rights-of-victim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submit-a-conditional-discharge-request-for-restricted-patients" TargetMode="External"/><Relationship Id="rId31" Type="http://schemas.openxmlformats.org/officeDocument/2006/relationships/hyperlink" Target="https://assets.publishing.service.gov.uk/government/uploads/system/uploads/attachment_data/file/435512/MHA_Code_of_Practi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hcscpst@justice.gov.uk" TargetMode="External"/><Relationship Id="rId22" Type="http://schemas.openxmlformats.org/officeDocument/2006/relationships/hyperlink" Target="mailto:fnorcmdoenquiries@homeoffice.gov.uk" TargetMode="External"/><Relationship Id="rId27" Type="http://schemas.openxmlformats.org/officeDocument/2006/relationships/hyperlink" Target="https://www.gov.uk/government/publications/the-code-of-practice-for-victims-of-crime" TargetMode="External"/><Relationship Id="rId30" Type="http://schemas.openxmlformats.org/officeDocument/2006/relationships/hyperlink" Target="https://en.wikipedia.org/wiki/Mental_Health_Act_1983" TargetMode="External"/><Relationship Id="rId35" Type="http://schemas.openxmlformats.org/officeDocument/2006/relationships/hyperlink" Target="https://www.gov.uk/government/collections/mentally-disordered-offend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08f6ad-1a30-4b7a-9302-e70d9b6e8b03">
      <UserInfo>
        <DisplayName>Peck, James [NOMS]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A1BCE5A94754C88A30F9E4BF93E76" ma:contentTypeVersion="6" ma:contentTypeDescription="Create a new document." ma:contentTypeScope="" ma:versionID="34d53dade99005ede26d05f797fe1195">
  <xsd:schema xmlns:xsd="http://www.w3.org/2001/XMLSchema" xmlns:xs="http://www.w3.org/2001/XMLSchema" xmlns:p="http://schemas.microsoft.com/office/2006/metadata/properties" xmlns:ns2="aa08f6ad-1a30-4b7a-9302-e70d9b6e8b03" xmlns:ns3="d85ff741-4388-41b0-8a59-db362f1052e6" targetNamespace="http://schemas.microsoft.com/office/2006/metadata/properties" ma:root="true" ma:fieldsID="4745e0f74e4861a68baeda233bcfa952" ns2:_="" ns3:_="">
    <xsd:import namespace="aa08f6ad-1a30-4b7a-9302-e70d9b6e8b03"/>
    <xsd:import namespace="d85ff741-4388-41b0-8a59-db362f105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f6ad-1a30-4b7a-9302-e70d9b6e8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f741-4388-41b0-8a59-db362f105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3085E-2520-46E1-AE4A-B22757603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8834A-6024-45A6-89B2-8114643D8A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6AF81-F404-450D-B144-E1275E99FC90}">
  <ds:schemaRefs>
    <ds:schemaRef ds:uri="http://schemas.microsoft.com/office/2006/metadata/properties"/>
    <ds:schemaRef ds:uri="http://schemas.microsoft.com/office/infopath/2007/PartnerControls"/>
    <ds:schemaRef ds:uri="aa08f6ad-1a30-4b7a-9302-e70d9b6e8b03"/>
  </ds:schemaRefs>
</ds:datastoreItem>
</file>

<file path=customXml/itemProps4.xml><?xml version="1.0" encoding="utf-8"?>
<ds:datastoreItem xmlns:ds="http://schemas.openxmlformats.org/officeDocument/2006/customXml" ds:itemID="{CE5B69F8-8F5C-4CE9-84AA-2E375C3A6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8f6ad-1a30-4b7a-9302-e70d9b6e8b03"/>
    <ds:schemaRef ds:uri="d85ff741-4388-41b0-8a59-db362f105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Report Template</vt:lpstr>
    </vt:vector>
  </TitlesOfParts>
  <Manager>HM Prison &amp; Probation Service</Manager>
  <Company>HM Prison &amp; Probation Service</Company>
  <LinksUpToDate>false</LinksUpToDate>
  <CharactersWithSpaces>30610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Report Template</dc:title>
  <dc:subject>HMPPS Report Template</dc:subject>
  <dc:creator>O'Prey, Natalya [NOMS]</dc:creator>
  <cp:keywords/>
  <dc:description/>
  <cp:lastModifiedBy>Rhian Price</cp:lastModifiedBy>
  <cp:revision>65</cp:revision>
  <cp:lastPrinted>2022-03-31T11:11:00Z</cp:lastPrinted>
  <dcterms:created xsi:type="dcterms:W3CDTF">2021-12-20T15:11:00Z</dcterms:created>
  <dcterms:modified xsi:type="dcterms:W3CDTF">2022-03-31T12:42:00Z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0x010100E5FA1BCE5A94754C88A30F9E4BF93E76</vt:lpwstr>
  </property>
</Properties>
</file>