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9ABE" w14:textId="77777777" w:rsidR="000B0589" w:rsidRDefault="000B0589" w:rsidP="00BC2702">
      <w:pPr>
        <w:pStyle w:val="Conditions1"/>
        <w:numPr>
          <w:ilvl w:val="0"/>
          <w:numId w:val="0"/>
        </w:numPr>
      </w:pPr>
      <w:r>
        <w:rPr>
          <w:noProof/>
        </w:rPr>
        <w:drawing>
          <wp:inline distT="0" distB="0" distL="0" distR="0" wp14:anchorId="57B1C3E8" wp14:editId="5DDCE7BA">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95B545F" w14:textId="77777777" w:rsidR="000B0589" w:rsidRDefault="000B0589" w:rsidP="00A5760C"/>
    <w:p w14:paraId="3FC0A956"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282DC98B" w14:textId="77777777" w:rsidTr="004B50BF">
        <w:trPr>
          <w:cantSplit/>
          <w:trHeight w:val="23"/>
        </w:trPr>
        <w:tc>
          <w:tcPr>
            <w:tcW w:w="9356" w:type="dxa"/>
            <w:shd w:val="clear" w:color="auto" w:fill="auto"/>
          </w:tcPr>
          <w:p w14:paraId="5D2D2693" w14:textId="346F10AD" w:rsidR="000B0589" w:rsidRPr="004B50BF" w:rsidRDefault="00995C38" w:rsidP="002E2646">
            <w:pPr>
              <w:spacing w:before="120"/>
              <w:ind w:left="-108" w:right="34"/>
              <w:rPr>
                <w:b/>
                <w:color w:val="000000"/>
                <w:sz w:val="40"/>
                <w:szCs w:val="40"/>
              </w:rPr>
            </w:pPr>
            <w:bookmarkStart w:id="0" w:name="bmkTable00"/>
            <w:bookmarkEnd w:id="0"/>
            <w:r>
              <w:rPr>
                <w:b/>
                <w:color w:val="000000"/>
                <w:sz w:val="40"/>
                <w:szCs w:val="40"/>
              </w:rPr>
              <w:t xml:space="preserve">Interim </w:t>
            </w:r>
            <w:r w:rsidR="004B50BF">
              <w:rPr>
                <w:b/>
                <w:color w:val="000000"/>
                <w:sz w:val="40"/>
                <w:szCs w:val="40"/>
              </w:rPr>
              <w:t>Order Decision</w:t>
            </w:r>
          </w:p>
        </w:tc>
      </w:tr>
      <w:tr w:rsidR="000B0589" w:rsidRPr="000C3F13" w14:paraId="43E11A2D" w14:textId="77777777" w:rsidTr="004B50BF">
        <w:trPr>
          <w:cantSplit/>
          <w:trHeight w:val="23"/>
        </w:trPr>
        <w:tc>
          <w:tcPr>
            <w:tcW w:w="9356" w:type="dxa"/>
            <w:shd w:val="clear" w:color="auto" w:fill="auto"/>
            <w:vAlign w:val="center"/>
          </w:tcPr>
          <w:p w14:paraId="7F99A1CC" w14:textId="67A8CF9D" w:rsidR="000B0589" w:rsidRPr="004B50BF" w:rsidRDefault="000B0589" w:rsidP="00E334F4">
            <w:pPr>
              <w:spacing w:before="60"/>
              <w:ind w:right="34"/>
              <w:rPr>
                <w:color w:val="000000"/>
                <w:szCs w:val="22"/>
              </w:rPr>
            </w:pPr>
          </w:p>
        </w:tc>
      </w:tr>
      <w:tr w:rsidR="000B0589" w:rsidRPr="00361890" w14:paraId="3C699CD5" w14:textId="77777777" w:rsidTr="004B50BF">
        <w:trPr>
          <w:cantSplit/>
          <w:trHeight w:val="23"/>
        </w:trPr>
        <w:tc>
          <w:tcPr>
            <w:tcW w:w="9356" w:type="dxa"/>
            <w:shd w:val="clear" w:color="auto" w:fill="auto"/>
          </w:tcPr>
          <w:p w14:paraId="6CECCA18" w14:textId="7BA9B4BB" w:rsidR="00FC50BC" w:rsidRPr="00FC50BC" w:rsidRDefault="00FC50BC" w:rsidP="004B50BF">
            <w:pPr>
              <w:spacing w:before="180"/>
              <w:ind w:left="-108" w:right="34"/>
              <w:rPr>
                <w:bCs/>
                <w:color w:val="000000"/>
                <w:szCs w:val="22"/>
              </w:rPr>
            </w:pPr>
            <w:r>
              <w:rPr>
                <w:bCs/>
                <w:color w:val="000000"/>
                <w:szCs w:val="22"/>
              </w:rPr>
              <w:t>On the papers on file</w:t>
            </w:r>
          </w:p>
          <w:p w14:paraId="2DB60EFC" w14:textId="0B057F2E" w:rsidR="000B0589" w:rsidRPr="004B50BF" w:rsidRDefault="004B50BF" w:rsidP="004B50BF">
            <w:pPr>
              <w:spacing w:before="180"/>
              <w:ind w:left="-108" w:right="34"/>
              <w:rPr>
                <w:b/>
                <w:color w:val="000000"/>
                <w:sz w:val="16"/>
                <w:szCs w:val="22"/>
              </w:rPr>
            </w:pPr>
            <w:r>
              <w:rPr>
                <w:b/>
                <w:color w:val="000000"/>
                <w:szCs w:val="22"/>
              </w:rPr>
              <w:t>by Martin Small BA (Hons) BPl DipCM MRTPI</w:t>
            </w:r>
          </w:p>
        </w:tc>
      </w:tr>
      <w:tr w:rsidR="000B0589" w:rsidRPr="00361890" w14:paraId="6B54FB83" w14:textId="77777777" w:rsidTr="004B50BF">
        <w:trPr>
          <w:cantSplit/>
          <w:trHeight w:val="23"/>
        </w:trPr>
        <w:tc>
          <w:tcPr>
            <w:tcW w:w="9356" w:type="dxa"/>
            <w:shd w:val="clear" w:color="auto" w:fill="auto"/>
          </w:tcPr>
          <w:p w14:paraId="3AB27590" w14:textId="3F9AD3FD" w:rsidR="000B0589" w:rsidRPr="004B50BF" w:rsidRDefault="004B50BF"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148F5D88" w14:textId="77777777" w:rsidTr="004B50BF">
        <w:trPr>
          <w:cantSplit/>
          <w:trHeight w:val="23"/>
        </w:trPr>
        <w:tc>
          <w:tcPr>
            <w:tcW w:w="9356" w:type="dxa"/>
            <w:shd w:val="clear" w:color="auto" w:fill="auto"/>
          </w:tcPr>
          <w:p w14:paraId="3641C781" w14:textId="62906E1C"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7328E6">
              <w:rPr>
                <w:b/>
                <w:color w:val="000000"/>
                <w:sz w:val="16"/>
                <w:szCs w:val="16"/>
              </w:rPr>
              <w:t xml:space="preserve"> 16 March 2022</w:t>
            </w:r>
          </w:p>
        </w:tc>
      </w:tr>
    </w:tbl>
    <w:p w14:paraId="01449CA3" w14:textId="77777777" w:rsidR="004B50BF" w:rsidRDefault="004B50BF" w:rsidP="000B0589"/>
    <w:tbl>
      <w:tblPr>
        <w:tblW w:w="0" w:type="auto"/>
        <w:tblLayout w:type="fixed"/>
        <w:tblLook w:val="0000" w:firstRow="0" w:lastRow="0" w:firstColumn="0" w:lastColumn="0" w:noHBand="0" w:noVBand="0"/>
      </w:tblPr>
      <w:tblGrid>
        <w:gridCol w:w="9520"/>
      </w:tblGrid>
      <w:tr w:rsidR="004B50BF" w14:paraId="632B37A4" w14:textId="77777777" w:rsidTr="004B50BF">
        <w:tc>
          <w:tcPr>
            <w:tcW w:w="9520" w:type="dxa"/>
            <w:shd w:val="clear" w:color="auto" w:fill="auto"/>
          </w:tcPr>
          <w:p w14:paraId="051DCC17" w14:textId="5334F841" w:rsidR="004B50BF" w:rsidRPr="004B50BF" w:rsidRDefault="004B50BF" w:rsidP="004B50BF">
            <w:pPr>
              <w:spacing w:after="60"/>
              <w:rPr>
                <w:b/>
                <w:color w:val="000000"/>
              </w:rPr>
            </w:pPr>
            <w:r>
              <w:rPr>
                <w:b/>
                <w:color w:val="000000"/>
              </w:rPr>
              <w:t>Order Ref: ROW/3280392</w:t>
            </w:r>
          </w:p>
        </w:tc>
      </w:tr>
      <w:tr w:rsidR="004B50BF" w14:paraId="0D2C710B" w14:textId="77777777" w:rsidTr="004B50BF">
        <w:tc>
          <w:tcPr>
            <w:tcW w:w="9520" w:type="dxa"/>
            <w:shd w:val="clear" w:color="auto" w:fill="auto"/>
          </w:tcPr>
          <w:p w14:paraId="4E32C7EB" w14:textId="2D94F549" w:rsidR="004B50BF" w:rsidRDefault="004B50BF" w:rsidP="004B50BF">
            <w:pPr>
              <w:pStyle w:val="TBullet"/>
            </w:pPr>
            <w:r>
              <w:t xml:space="preserve">This Order is made under Section 119 of the Highways Act 1980 (the 1980 Act) and is known as </w:t>
            </w:r>
            <w:r w:rsidR="00B20423">
              <w:t>The Cheshire East</w:t>
            </w:r>
            <w:r w:rsidR="00EF44DA">
              <w:t xml:space="preserve"> Borough Council (Footpath No.2 (Part) Parish of Eaton</w:t>
            </w:r>
            <w:r w:rsidR="00A920DA">
              <w:t>) Public Path Diversion Order 2019</w:t>
            </w:r>
            <w:r>
              <w:t>.</w:t>
            </w:r>
          </w:p>
        </w:tc>
      </w:tr>
      <w:tr w:rsidR="004B50BF" w14:paraId="1F12113D" w14:textId="77777777" w:rsidTr="004B50BF">
        <w:tc>
          <w:tcPr>
            <w:tcW w:w="9520" w:type="dxa"/>
            <w:shd w:val="clear" w:color="auto" w:fill="auto"/>
          </w:tcPr>
          <w:p w14:paraId="5D765119" w14:textId="5F3BF9B7" w:rsidR="004B50BF" w:rsidRDefault="004B50BF" w:rsidP="004B50BF">
            <w:pPr>
              <w:pStyle w:val="TBullet"/>
            </w:pPr>
            <w:r>
              <w:t xml:space="preserve">The Order </w:t>
            </w:r>
            <w:r w:rsidR="00611D83">
              <w:t>was sealed on</w:t>
            </w:r>
            <w:r>
              <w:t xml:space="preserve"> </w:t>
            </w:r>
            <w:r w:rsidR="00705380">
              <w:t>21 February 2019</w:t>
            </w:r>
            <w:r>
              <w:t xml:space="preserve"> and proposes to divert the public right of way shown on the Order </w:t>
            </w:r>
            <w:r w:rsidR="00520224">
              <w:t>Map</w:t>
            </w:r>
            <w:r>
              <w:t xml:space="preserve"> and described in the Order Schedule.</w:t>
            </w:r>
          </w:p>
        </w:tc>
      </w:tr>
      <w:tr w:rsidR="004B50BF" w14:paraId="7ACC2116" w14:textId="77777777" w:rsidTr="004B50BF">
        <w:tc>
          <w:tcPr>
            <w:tcW w:w="9520" w:type="dxa"/>
            <w:shd w:val="clear" w:color="auto" w:fill="auto"/>
          </w:tcPr>
          <w:p w14:paraId="69AF07D3" w14:textId="39030F51" w:rsidR="004B50BF" w:rsidRDefault="004B50BF" w:rsidP="004B50BF">
            <w:pPr>
              <w:pStyle w:val="TBullet"/>
            </w:pPr>
            <w:r>
              <w:t xml:space="preserve">There </w:t>
            </w:r>
            <w:r w:rsidR="00D241AB">
              <w:t>was one</w:t>
            </w:r>
            <w:r>
              <w:t xml:space="preserve"> objection outstanding when </w:t>
            </w:r>
            <w:r w:rsidR="00D241AB">
              <w:t>Cheshire East Borough Council</w:t>
            </w:r>
            <w:r>
              <w:t xml:space="preserve"> submitted the Order to the Secretary of State for Environment, Food and Rural Affairs for confirmation.</w:t>
            </w:r>
          </w:p>
        </w:tc>
      </w:tr>
      <w:tr w:rsidR="004B50BF" w14:paraId="1D7D9336" w14:textId="77777777" w:rsidTr="004B50BF">
        <w:tc>
          <w:tcPr>
            <w:tcW w:w="9520" w:type="dxa"/>
            <w:shd w:val="clear" w:color="auto" w:fill="auto"/>
          </w:tcPr>
          <w:p w14:paraId="7E805D05" w14:textId="332B1B30" w:rsidR="004B50BF" w:rsidRPr="004B50BF" w:rsidRDefault="004B50BF" w:rsidP="004B50BF">
            <w:pPr>
              <w:spacing w:before="60"/>
              <w:rPr>
                <w:b/>
                <w:color w:val="000000"/>
              </w:rPr>
            </w:pPr>
            <w:r>
              <w:rPr>
                <w:b/>
                <w:color w:val="000000"/>
              </w:rPr>
              <w:t>Summary of Decision:</w:t>
            </w:r>
            <w:r w:rsidR="00892401">
              <w:rPr>
                <w:b/>
                <w:color w:val="000000"/>
              </w:rPr>
              <w:t xml:space="preserve">  </w:t>
            </w:r>
            <w:r w:rsidR="007A4BE3">
              <w:rPr>
                <w:b/>
                <w:color w:val="000000"/>
              </w:rPr>
              <w:t>Confirmation of the</w:t>
            </w:r>
            <w:r w:rsidR="00EC6B17">
              <w:rPr>
                <w:b/>
                <w:color w:val="000000"/>
              </w:rPr>
              <w:t xml:space="preserve"> Order is</w:t>
            </w:r>
            <w:r w:rsidR="007A4BE3">
              <w:rPr>
                <w:b/>
                <w:color w:val="000000"/>
              </w:rPr>
              <w:t xml:space="preserve"> proposed</w:t>
            </w:r>
            <w:r w:rsidR="00EC6B17">
              <w:rPr>
                <w:b/>
                <w:color w:val="000000"/>
              </w:rPr>
              <w:t>, subject to the modifications set out in the Formal Decision below.</w:t>
            </w:r>
          </w:p>
        </w:tc>
      </w:tr>
      <w:tr w:rsidR="004B50BF" w14:paraId="59D6A8E8" w14:textId="77777777" w:rsidTr="004B50BF">
        <w:tc>
          <w:tcPr>
            <w:tcW w:w="9520" w:type="dxa"/>
            <w:tcBorders>
              <w:bottom w:val="single" w:sz="6" w:space="0" w:color="000000"/>
            </w:tcBorders>
            <w:shd w:val="clear" w:color="auto" w:fill="auto"/>
          </w:tcPr>
          <w:p w14:paraId="569CD650" w14:textId="77777777" w:rsidR="004B50BF" w:rsidRPr="004B50BF" w:rsidRDefault="004B50BF" w:rsidP="004B50BF">
            <w:pPr>
              <w:spacing w:before="60"/>
              <w:rPr>
                <w:b/>
                <w:color w:val="000000"/>
                <w:sz w:val="2"/>
              </w:rPr>
            </w:pPr>
            <w:bookmarkStart w:id="1" w:name="bmkReturn"/>
            <w:bookmarkEnd w:id="1"/>
          </w:p>
        </w:tc>
      </w:tr>
    </w:tbl>
    <w:p w14:paraId="4B435BBA" w14:textId="1F9E3E57" w:rsidR="008A4B95" w:rsidRDefault="008A4B95" w:rsidP="008A4B95">
      <w:pPr>
        <w:pStyle w:val="Heading6blackfont"/>
      </w:pPr>
      <w:r>
        <w:t>Procedural Matters</w:t>
      </w:r>
    </w:p>
    <w:p w14:paraId="0DECCFA7" w14:textId="1CFF49EB" w:rsidR="007402C7" w:rsidRDefault="000B55E5" w:rsidP="00B12F5B">
      <w:pPr>
        <w:pStyle w:val="Style1"/>
      </w:pPr>
      <w:r>
        <w:t>The effect of the Order would be to divert part of Footpath No.2</w:t>
      </w:r>
      <w:r w:rsidR="00B362CB">
        <w:t xml:space="preserve"> from its current legal alignment to a new route to the </w:t>
      </w:r>
      <w:r w:rsidR="000052EF">
        <w:t>west</w:t>
      </w:r>
      <w:r w:rsidR="004764D1">
        <w:t xml:space="preserve">.  </w:t>
      </w:r>
      <w:r w:rsidR="00D26A51">
        <w:t xml:space="preserve">When the </w:t>
      </w:r>
      <w:r w:rsidR="007262E9">
        <w:t>O</w:t>
      </w:r>
      <w:r w:rsidR="00D26A51">
        <w:t>rder was submi</w:t>
      </w:r>
      <w:r w:rsidR="007262E9">
        <w:t xml:space="preserve">tted to the Secretary of State for confirmation the </w:t>
      </w:r>
      <w:r w:rsidR="00F44E0C">
        <w:t>Order Making Authority (the OMA) requested that</w:t>
      </w:r>
      <w:r w:rsidR="007262E9">
        <w:t>,</w:t>
      </w:r>
      <w:r w:rsidR="00F44E0C">
        <w:t xml:space="preserve"> </w:t>
      </w:r>
      <w:r w:rsidR="007402C7">
        <w:t>if the Order is confirmed</w:t>
      </w:r>
      <w:r w:rsidR="00CF0311">
        <w:t>,</w:t>
      </w:r>
      <w:r w:rsidR="007402C7" w:rsidRPr="007402C7">
        <w:t xml:space="preserve"> </w:t>
      </w:r>
      <w:r w:rsidR="007402C7">
        <w:t>a number of modifications be made to the Order</w:t>
      </w:r>
      <w:r w:rsidR="00CF0311">
        <w:t>.</w:t>
      </w:r>
      <w:r w:rsidR="00D40CC5">
        <w:t xml:space="preserve">  These relate to the position of Point J and </w:t>
      </w:r>
      <w:r w:rsidR="001645AD">
        <w:t xml:space="preserve">the </w:t>
      </w:r>
      <w:r w:rsidR="002D2F95">
        <w:t>alignment of the proposed diverted route</w:t>
      </w:r>
      <w:r w:rsidR="00351E12">
        <w:t xml:space="preserve"> </w:t>
      </w:r>
      <w:r w:rsidR="007F1FBD">
        <w:t xml:space="preserve">on the Order Map and </w:t>
      </w:r>
      <w:r w:rsidR="000F6EAF">
        <w:t xml:space="preserve">consequential amendments to </w:t>
      </w:r>
      <w:r w:rsidR="002D2F95">
        <w:t xml:space="preserve">the </w:t>
      </w:r>
      <w:r w:rsidR="001645AD">
        <w:t>grid reference for Point</w:t>
      </w:r>
      <w:r w:rsidR="002D2F95">
        <w:t xml:space="preserve"> </w:t>
      </w:r>
      <w:r w:rsidR="00B12F5B">
        <w:t xml:space="preserve">J </w:t>
      </w:r>
      <w:r w:rsidR="002D2F95">
        <w:t>and</w:t>
      </w:r>
      <w:r w:rsidR="00033934">
        <w:t xml:space="preserve"> </w:t>
      </w:r>
      <w:r w:rsidR="001645AD">
        <w:t>distances</w:t>
      </w:r>
      <w:r w:rsidR="0048357A">
        <w:t xml:space="preserve"> in the Order Schedule</w:t>
      </w:r>
      <w:r w:rsidR="00521AA0">
        <w:t>.</w:t>
      </w:r>
      <w:r w:rsidR="001645AD">
        <w:t xml:space="preserve"> </w:t>
      </w:r>
    </w:p>
    <w:p w14:paraId="197671ED" w14:textId="219A0967" w:rsidR="009D3949" w:rsidRDefault="004764D1" w:rsidP="00B362CB">
      <w:pPr>
        <w:pStyle w:val="Style1"/>
      </w:pPr>
      <w:r>
        <w:t xml:space="preserve">Subsequent to the </w:t>
      </w:r>
      <w:r w:rsidR="00913F17">
        <w:t xml:space="preserve">submission </w:t>
      </w:r>
      <w:r>
        <w:t>of the Order</w:t>
      </w:r>
      <w:r w:rsidR="00E040DE">
        <w:t xml:space="preserve"> the objection from the </w:t>
      </w:r>
      <w:r w:rsidR="00D31F4D">
        <w:t>Open Spaces Society was withdrawn.</w:t>
      </w:r>
      <w:r w:rsidR="009D3949">
        <w:t xml:space="preserve"> </w:t>
      </w:r>
      <w:r w:rsidR="0042289C">
        <w:t xml:space="preserve"> </w:t>
      </w:r>
      <w:r w:rsidR="00253AB4">
        <w:t xml:space="preserve">Therefore, having regard to the </w:t>
      </w:r>
      <w:r w:rsidR="00C26EEF">
        <w:t xml:space="preserve">circumstances of this case based on documentary evidence, no visit to the site was made.  </w:t>
      </w:r>
      <w:r w:rsidR="00A53E7D">
        <w:t>I take into account all the evidence and submissions before me and I am satisfied that I can reach m</w:t>
      </w:r>
      <w:r w:rsidR="0042289C">
        <w:t xml:space="preserve">y decision </w:t>
      </w:r>
      <w:r w:rsidR="00A53E7D">
        <w:t xml:space="preserve">on the basis of the papers provided.  </w:t>
      </w:r>
      <w:r w:rsidR="0042289C">
        <w:t xml:space="preserve"> </w:t>
      </w:r>
    </w:p>
    <w:p w14:paraId="3C860946" w14:textId="713AAF51" w:rsidR="008A4B95" w:rsidRDefault="008A4B95" w:rsidP="008A4B95">
      <w:pPr>
        <w:pStyle w:val="Heading6blackfont"/>
      </w:pPr>
      <w:r>
        <w:t>The Main Issues</w:t>
      </w:r>
    </w:p>
    <w:p w14:paraId="7364A59E" w14:textId="3AFA2E0B" w:rsidR="009A57ED" w:rsidRDefault="00E87AF5" w:rsidP="009A57ED">
      <w:pPr>
        <w:pStyle w:val="Style1"/>
      </w:pPr>
      <w:r>
        <w:t>Th</w:t>
      </w:r>
      <w:r w:rsidR="00611D83">
        <w:t>is</w:t>
      </w:r>
      <w:r>
        <w:t xml:space="preserve"> Order </w:t>
      </w:r>
      <w:r w:rsidR="0074153B">
        <w:t>has been</w:t>
      </w:r>
      <w:r>
        <w:t xml:space="preserve"> made </w:t>
      </w:r>
      <w:r w:rsidR="0074153B">
        <w:t>in the interests of the owner of the land crossed by the footpath</w:t>
      </w:r>
      <w:r w:rsidR="00825806">
        <w:t>.  Section 119 of the 1980 Act therefore requires that</w:t>
      </w:r>
      <w:r w:rsidR="008634C6">
        <w:t>, before confirming the Order, I must be satisfied that:</w:t>
      </w:r>
    </w:p>
    <w:p w14:paraId="2AC52773" w14:textId="1B3D4E87" w:rsidR="005666EC" w:rsidRDefault="00AE6B3B" w:rsidP="0088558A">
      <w:pPr>
        <w:pStyle w:val="Style1"/>
        <w:numPr>
          <w:ilvl w:val="0"/>
          <w:numId w:val="28"/>
        </w:numPr>
        <w:ind w:left="851" w:hanging="425"/>
      </w:pPr>
      <w:r>
        <w:t>i</w:t>
      </w:r>
      <w:r w:rsidR="005666EC">
        <w:t>t is expedient in the interests of the owner of the land crossed by the section of footpath to be diverted</w:t>
      </w:r>
      <w:r w:rsidR="00D27CEB">
        <w:t xml:space="preserve"> that the line of the path or wa</w:t>
      </w:r>
      <w:r w:rsidR="008F00D5">
        <w:t>y</w:t>
      </w:r>
      <w:r w:rsidR="00D27CEB">
        <w:t>, or part of that line, should be diverted; and</w:t>
      </w:r>
    </w:p>
    <w:p w14:paraId="43595B31" w14:textId="247B553E" w:rsidR="00D27CEB" w:rsidRDefault="00AE6B3B" w:rsidP="0088558A">
      <w:pPr>
        <w:pStyle w:val="Style1"/>
        <w:numPr>
          <w:ilvl w:val="0"/>
          <w:numId w:val="28"/>
        </w:numPr>
        <w:ind w:left="851" w:hanging="425"/>
      </w:pPr>
      <w:r>
        <w:t>t</w:t>
      </w:r>
      <w:r w:rsidR="00D87004">
        <w:t>he path or way will not be substantially less convenient to the public; and</w:t>
      </w:r>
    </w:p>
    <w:p w14:paraId="3140E273" w14:textId="702912AD" w:rsidR="00D87004" w:rsidRDefault="00AE6B3B" w:rsidP="0088558A">
      <w:pPr>
        <w:pStyle w:val="Style1"/>
        <w:numPr>
          <w:ilvl w:val="0"/>
          <w:numId w:val="28"/>
        </w:numPr>
        <w:ind w:left="851" w:hanging="425"/>
      </w:pPr>
      <w:r>
        <w:t>t</w:t>
      </w:r>
      <w:r w:rsidR="00D87004">
        <w:t>hat it is e</w:t>
      </w:r>
      <w:r>
        <w:t>xpedient to confirm the Order having regard to</w:t>
      </w:r>
      <w:r w:rsidR="00904500">
        <w:t>:</w:t>
      </w:r>
    </w:p>
    <w:p w14:paraId="72BE58B4" w14:textId="5D467518" w:rsidR="00904500" w:rsidRDefault="00904500" w:rsidP="0088558A">
      <w:pPr>
        <w:pStyle w:val="Style1"/>
        <w:numPr>
          <w:ilvl w:val="0"/>
          <w:numId w:val="29"/>
        </w:numPr>
        <w:ind w:left="1276" w:hanging="567"/>
      </w:pPr>
      <w:r>
        <w:lastRenderedPageBreak/>
        <w:t xml:space="preserve">the effect </w:t>
      </w:r>
      <w:r w:rsidR="004029CE">
        <w:t>which the diversion would have on public enjoyment of the path or way as a whole;</w:t>
      </w:r>
    </w:p>
    <w:p w14:paraId="1B8CA240" w14:textId="247F2D77" w:rsidR="004029CE" w:rsidRDefault="00025E5A" w:rsidP="0088558A">
      <w:pPr>
        <w:pStyle w:val="Style1"/>
        <w:numPr>
          <w:ilvl w:val="0"/>
          <w:numId w:val="29"/>
        </w:numPr>
        <w:ind w:left="1276" w:hanging="567"/>
      </w:pPr>
      <w:r>
        <w:t xml:space="preserve">the effect which the coming into operation of the </w:t>
      </w:r>
      <w:r w:rsidR="00D218C0">
        <w:t>O</w:t>
      </w:r>
      <w:r>
        <w:t>rder would have as respects other land served by the existing right</w:t>
      </w:r>
      <w:r w:rsidR="00C0793E">
        <w:t>s</w:t>
      </w:r>
      <w:r>
        <w:t xml:space="preserve"> of way; and</w:t>
      </w:r>
    </w:p>
    <w:p w14:paraId="3103BD63" w14:textId="4C04E73A" w:rsidR="00025E5A" w:rsidRDefault="00025E5A" w:rsidP="0088558A">
      <w:pPr>
        <w:pStyle w:val="Style1"/>
        <w:numPr>
          <w:ilvl w:val="0"/>
          <w:numId w:val="29"/>
        </w:numPr>
        <w:ind w:left="1276" w:hanging="567"/>
      </w:pPr>
      <w:r>
        <w:t>the effect which any new public right of</w:t>
      </w:r>
      <w:r w:rsidR="00E8089E">
        <w:t xml:space="preserve"> way created by the Order would have as respects the land over which the right</w:t>
      </w:r>
      <w:r w:rsidR="00C26DE0">
        <w:t xml:space="preserve"> is so created and any land held with it, account being taken </w:t>
      </w:r>
      <w:r w:rsidR="0088558A">
        <w:t>of the provisions as to compensation.</w:t>
      </w:r>
    </w:p>
    <w:p w14:paraId="17E57131" w14:textId="74778DA7" w:rsidR="008A4B95" w:rsidRDefault="008A4B95" w:rsidP="008A4B95">
      <w:pPr>
        <w:pStyle w:val="Heading6blackfont"/>
      </w:pPr>
      <w:r>
        <w:t>Reasons</w:t>
      </w:r>
    </w:p>
    <w:p w14:paraId="29822918" w14:textId="3732F39B" w:rsidR="005A6EC3" w:rsidRPr="005A6EC3" w:rsidRDefault="005A6EC3" w:rsidP="00CE0A62">
      <w:pPr>
        <w:pStyle w:val="Style1"/>
        <w:numPr>
          <w:ilvl w:val="0"/>
          <w:numId w:val="0"/>
        </w:numPr>
        <w:tabs>
          <w:tab w:val="clear" w:pos="432"/>
        </w:tabs>
        <w:ind w:hanging="5"/>
        <w:rPr>
          <w:i/>
          <w:iCs/>
        </w:rPr>
      </w:pPr>
      <w:r>
        <w:rPr>
          <w:i/>
          <w:iCs/>
        </w:rPr>
        <w:t>Whether it is expedient in the interests of the owner of the land crossed by the footpath that the way should be diverted</w:t>
      </w:r>
    </w:p>
    <w:p w14:paraId="690AAA89" w14:textId="1975CC8C" w:rsidR="009A57ED" w:rsidRDefault="00CE0A62" w:rsidP="009A57ED">
      <w:pPr>
        <w:pStyle w:val="Style1"/>
      </w:pPr>
      <w:r>
        <w:t>The Order has been made in the interests of the owner of the land</w:t>
      </w:r>
      <w:r w:rsidR="003278A5">
        <w:t xml:space="preserve"> (the applicant).  The </w:t>
      </w:r>
      <w:r w:rsidR="00411671">
        <w:t xml:space="preserve">legal alignment of Footpath No.2 </w:t>
      </w:r>
      <w:r w:rsidR="00B634CE">
        <w:t xml:space="preserve">runs in part through </w:t>
      </w:r>
      <w:r w:rsidR="00DC6E25">
        <w:t>the</w:t>
      </w:r>
      <w:r w:rsidR="00B634CE">
        <w:t xml:space="preserve"> middle of the </w:t>
      </w:r>
      <w:r w:rsidR="008664F5">
        <w:t>landowner’s</w:t>
      </w:r>
      <w:r w:rsidR="00DC6E25">
        <w:t xml:space="preserve"> agricultural field</w:t>
      </w:r>
      <w:r w:rsidR="008B6E1F">
        <w:t xml:space="preserve"> and </w:t>
      </w:r>
      <w:r w:rsidR="00EA1BB6">
        <w:t xml:space="preserve">garden </w:t>
      </w:r>
      <w:r w:rsidR="008F3536">
        <w:t xml:space="preserve">and in proximity to the </w:t>
      </w:r>
      <w:r w:rsidR="009D3F95">
        <w:t>l</w:t>
      </w:r>
      <w:r w:rsidR="00842CBC">
        <w:t>andowner’s</w:t>
      </w:r>
      <w:r w:rsidR="008F3536">
        <w:t xml:space="preserve"> dwelling and outbuildings</w:t>
      </w:r>
      <w:r w:rsidR="00A24D25">
        <w:t xml:space="preserve">.  </w:t>
      </w:r>
      <w:r w:rsidR="00D926C7">
        <w:t xml:space="preserve">The use of the footpath therefore significantly affects the </w:t>
      </w:r>
      <w:r w:rsidR="00842CBC">
        <w:t>landowner’s privacy, security and</w:t>
      </w:r>
      <w:r w:rsidR="0056716C">
        <w:t xml:space="preserve"> </w:t>
      </w:r>
      <w:r w:rsidR="009B0B7F">
        <w:t xml:space="preserve">land </w:t>
      </w:r>
      <w:r w:rsidR="0056716C">
        <w:t xml:space="preserve">management. </w:t>
      </w:r>
    </w:p>
    <w:p w14:paraId="10B8167F" w14:textId="5F5EA740" w:rsidR="00E8671E" w:rsidRDefault="002D7455" w:rsidP="009A57ED">
      <w:pPr>
        <w:pStyle w:val="Style1"/>
      </w:pPr>
      <w:r>
        <w:t xml:space="preserve">The proposed route would </w:t>
      </w:r>
      <w:r w:rsidR="000A3FC3">
        <w:t xml:space="preserve">take walkers away from the </w:t>
      </w:r>
      <w:r w:rsidR="005470D7">
        <w:t>middle of the field and the grounds of the residential property</w:t>
      </w:r>
      <w:r w:rsidR="008F0578">
        <w:t xml:space="preserve"> and outbuildings</w:t>
      </w:r>
      <w:r w:rsidR="00104D5F">
        <w:t xml:space="preserve">.  I therefore </w:t>
      </w:r>
      <w:r w:rsidR="005C23D4">
        <w:t>find</w:t>
      </w:r>
      <w:r w:rsidR="00104D5F">
        <w:t xml:space="preserve"> that the Order is </w:t>
      </w:r>
      <w:r w:rsidR="00CC17A9">
        <w:t xml:space="preserve">expedient </w:t>
      </w:r>
      <w:r w:rsidR="00104D5F">
        <w:t>in the interest</w:t>
      </w:r>
      <w:r w:rsidR="00CC17A9">
        <w:t>s</w:t>
      </w:r>
      <w:r w:rsidR="00104D5F">
        <w:t xml:space="preserve"> of the landowner.</w:t>
      </w:r>
    </w:p>
    <w:p w14:paraId="64ABCB8E" w14:textId="67629634" w:rsidR="00CC17A9" w:rsidRPr="00CC17A9" w:rsidRDefault="00CC17A9" w:rsidP="00CC17A9">
      <w:pPr>
        <w:pStyle w:val="Style1"/>
        <w:numPr>
          <w:ilvl w:val="0"/>
          <w:numId w:val="0"/>
        </w:numPr>
        <w:rPr>
          <w:i/>
          <w:iCs/>
        </w:rPr>
      </w:pPr>
      <w:r>
        <w:rPr>
          <w:i/>
          <w:iCs/>
        </w:rPr>
        <w:t xml:space="preserve">Whether the </w:t>
      </w:r>
      <w:r w:rsidR="00C144E7" w:rsidRPr="00C144E7">
        <w:rPr>
          <w:i/>
          <w:iCs/>
        </w:rPr>
        <w:t>path or way will not be substantially less convenient to the public</w:t>
      </w:r>
    </w:p>
    <w:p w14:paraId="0D24882B" w14:textId="01B7BE90" w:rsidR="00CC17A9" w:rsidRDefault="000F677D" w:rsidP="00FE5DCD">
      <w:pPr>
        <w:pStyle w:val="Style1"/>
      </w:pPr>
      <w:r>
        <w:t xml:space="preserve">The proposed route </w:t>
      </w:r>
      <w:r w:rsidR="00D339DF">
        <w:t xml:space="preserve">shown on the Order </w:t>
      </w:r>
      <w:r w:rsidR="008F00D5">
        <w:t xml:space="preserve">Map </w:t>
      </w:r>
      <w:r>
        <w:t xml:space="preserve">would be approximately </w:t>
      </w:r>
      <w:r w:rsidR="00C0793E">
        <w:t xml:space="preserve">         </w:t>
      </w:r>
      <w:r>
        <w:t>13</w:t>
      </w:r>
      <w:r w:rsidR="00E670AC">
        <w:t>2</w:t>
      </w:r>
      <w:r>
        <w:t xml:space="preserve"> metres</w:t>
      </w:r>
      <w:r w:rsidR="000C08A6">
        <w:t>, or 19%,</w:t>
      </w:r>
      <w:r>
        <w:t xml:space="preserve"> </w:t>
      </w:r>
      <w:r w:rsidR="000C08A6">
        <w:t xml:space="preserve">longer than the existing route.  </w:t>
      </w:r>
      <w:r w:rsidR="00062079">
        <w:t xml:space="preserve">The Order as proposed to be modified would reduce the </w:t>
      </w:r>
      <w:r w:rsidR="002034FE">
        <w:t xml:space="preserve">length of the </w:t>
      </w:r>
      <w:r w:rsidR="00931FDC">
        <w:t xml:space="preserve">diverted route by approximately 11 metres.  </w:t>
      </w:r>
      <w:r w:rsidR="009E7CEF">
        <w:t>T</w:t>
      </w:r>
      <w:r w:rsidR="00AB1302">
        <w:t xml:space="preserve">he </w:t>
      </w:r>
      <w:r w:rsidR="009E7CEF">
        <w:t xml:space="preserve">rights of way network and surrounding area </w:t>
      </w:r>
      <w:r w:rsidR="00FB495C">
        <w:t xml:space="preserve">suggests that the footpath </w:t>
      </w:r>
      <w:r w:rsidR="0006558D">
        <w:t>is most likely used as a walk for recreational purposes</w:t>
      </w:r>
      <w:r w:rsidR="00FE5DCD">
        <w:t>.  In this context</w:t>
      </w:r>
      <w:r w:rsidR="00A462BB">
        <w:t xml:space="preserve"> the increase in overall length would not make the </w:t>
      </w:r>
      <w:r w:rsidR="001316CE">
        <w:t>proposed route substantially less convenient.</w:t>
      </w:r>
    </w:p>
    <w:p w14:paraId="217EC04D" w14:textId="269D4D20" w:rsidR="001316CE" w:rsidRDefault="009E3D7F" w:rsidP="00FE5DCD">
      <w:pPr>
        <w:pStyle w:val="Style1"/>
      </w:pPr>
      <w:r>
        <w:t>T</w:t>
      </w:r>
      <w:r w:rsidR="00FC1E78">
        <w:t xml:space="preserve">he </w:t>
      </w:r>
      <w:r w:rsidR="005D6085">
        <w:t>proposed route</w:t>
      </w:r>
      <w:r>
        <w:t xml:space="preserve"> would</w:t>
      </w:r>
      <w:r w:rsidR="005D6085">
        <w:t xml:space="preserve"> </w:t>
      </w:r>
      <w:r w:rsidR="002464BC">
        <w:t xml:space="preserve">divert only part of the existing route, </w:t>
      </w:r>
      <w:r w:rsidR="00757694">
        <w:t xml:space="preserve">have </w:t>
      </w:r>
      <w:r w:rsidR="0058119C">
        <w:t xml:space="preserve">the same suitable </w:t>
      </w:r>
      <w:r w:rsidR="00164846">
        <w:t xml:space="preserve">surface for walking </w:t>
      </w:r>
      <w:r w:rsidR="0058119C">
        <w:t>as the existing route</w:t>
      </w:r>
      <w:r w:rsidR="000750BE">
        <w:t xml:space="preserve"> </w:t>
      </w:r>
      <w:r w:rsidR="00164846">
        <w:t xml:space="preserve">and </w:t>
      </w:r>
      <w:r w:rsidR="00F156E1">
        <w:t>be of an adequate width</w:t>
      </w:r>
      <w:r w:rsidR="00156742">
        <w:t xml:space="preserve">.  </w:t>
      </w:r>
      <w:r w:rsidR="003B30CA">
        <w:t xml:space="preserve">It would have a kissing gate at either </w:t>
      </w:r>
      <w:r w:rsidR="007A1345">
        <w:t xml:space="preserve">end </w:t>
      </w:r>
      <w:r w:rsidR="00674901">
        <w:t>at Points A and E shown</w:t>
      </w:r>
      <w:r w:rsidR="00DF1D0F">
        <w:t xml:space="preserve"> on the Order Map, a reduction in limitations from the two </w:t>
      </w:r>
      <w:r w:rsidR="00CD6630">
        <w:t xml:space="preserve">kissing gates, two </w:t>
      </w:r>
      <w:r w:rsidR="00DF1D0F">
        <w:t>gates</w:t>
      </w:r>
      <w:r w:rsidR="00CD6630">
        <w:t xml:space="preserve"> and</w:t>
      </w:r>
      <w:r w:rsidR="00DF1D0F">
        <w:t xml:space="preserve"> two st</w:t>
      </w:r>
      <w:r w:rsidR="00CD6630">
        <w:t>iles</w:t>
      </w:r>
      <w:r w:rsidR="00C7232C">
        <w:t xml:space="preserve"> on the current route</w:t>
      </w:r>
      <w:r w:rsidR="00DF1D0F">
        <w:t xml:space="preserve">.  </w:t>
      </w:r>
    </w:p>
    <w:p w14:paraId="71824893" w14:textId="62B032BF" w:rsidR="00F33B99" w:rsidRDefault="005C23D4" w:rsidP="00FE5DCD">
      <w:pPr>
        <w:pStyle w:val="Style1"/>
      </w:pPr>
      <w:r>
        <w:t xml:space="preserve">I therefore find that, noting the proposed modification to the </w:t>
      </w:r>
      <w:r w:rsidR="007E5516">
        <w:t xml:space="preserve">Order route, the proposed alternative route would not be </w:t>
      </w:r>
      <w:r w:rsidR="00267C06">
        <w:t>substantially</w:t>
      </w:r>
      <w:r w:rsidR="007E5516">
        <w:t xml:space="preserve"> less convenient to the public.</w:t>
      </w:r>
      <w:r>
        <w:t xml:space="preserve"> </w:t>
      </w:r>
    </w:p>
    <w:p w14:paraId="196FD758" w14:textId="1C97B330" w:rsidR="00AE2A64" w:rsidRPr="00AE2A64" w:rsidRDefault="00AE2A64" w:rsidP="00AE2A64">
      <w:pPr>
        <w:pStyle w:val="Style1"/>
        <w:numPr>
          <w:ilvl w:val="0"/>
          <w:numId w:val="0"/>
        </w:numPr>
        <w:rPr>
          <w:i/>
          <w:iCs/>
        </w:rPr>
      </w:pPr>
      <w:r w:rsidRPr="00AE2A64">
        <w:rPr>
          <w:i/>
          <w:iCs/>
        </w:rPr>
        <w:t>The effect which the diversion would have on public enjoyment of the path or way as a whole</w:t>
      </w:r>
    </w:p>
    <w:p w14:paraId="184E9F24" w14:textId="74BF9E35" w:rsidR="00DA5CE4" w:rsidRDefault="00DA5CE4" w:rsidP="00DA5CE4">
      <w:pPr>
        <w:pStyle w:val="Style1"/>
      </w:pPr>
      <w:r>
        <w:t>The proposed</w:t>
      </w:r>
      <w:r w:rsidR="00D5513D">
        <w:t xml:space="preserve"> diversion </w:t>
      </w:r>
      <w:r w:rsidR="007A5ECD">
        <w:t>affects only a part of Footpath No.2</w:t>
      </w:r>
      <w:r w:rsidR="00696C83">
        <w:t>.  The proposed</w:t>
      </w:r>
      <w:r>
        <w:t xml:space="preserve"> </w:t>
      </w:r>
      <w:r w:rsidR="00253AAB">
        <w:t xml:space="preserve">route </w:t>
      </w:r>
      <w:r>
        <w:t>would provide a more enjoyable walking environment partly alongside a stream and trees away from the dwelling and outbuildings</w:t>
      </w:r>
      <w:r w:rsidR="00721548">
        <w:t>.</w:t>
      </w:r>
      <w:r>
        <w:t xml:space="preserve"> </w:t>
      </w:r>
      <w:r w:rsidR="00721548">
        <w:t xml:space="preserve">The </w:t>
      </w:r>
      <w:r>
        <w:t>sense of intrusion and awkwardness from walking through a residential property</w:t>
      </w:r>
      <w:r w:rsidR="00721548">
        <w:t xml:space="preserve"> would be reduced</w:t>
      </w:r>
      <w:r>
        <w:t xml:space="preserve">. </w:t>
      </w:r>
      <w:r w:rsidR="00214F51">
        <w:t xml:space="preserve"> The diverted route would be more accessible than the </w:t>
      </w:r>
      <w:r w:rsidR="00CC343B">
        <w:t xml:space="preserve">existing route.  </w:t>
      </w:r>
      <w:r w:rsidR="00D70BCF">
        <w:t xml:space="preserve">These benefits </w:t>
      </w:r>
      <w:r w:rsidR="00466C1D">
        <w:t>would outweigh any</w:t>
      </w:r>
      <w:r w:rsidR="00CC343B">
        <w:t xml:space="preserve"> reduction in enjoyment</w:t>
      </w:r>
      <w:r w:rsidR="00950D21">
        <w:t xml:space="preserve"> from the increased length, which in any event </w:t>
      </w:r>
      <w:r w:rsidR="00FB607A">
        <w:t>would be</w:t>
      </w:r>
      <w:r w:rsidR="00950D21">
        <w:t xml:space="preserve"> likely to be limited given the recreational nature of the</w:t>
      </w:r>
      <w:r w:rsidR="0032151E">
        <w:t xml:space="preserve"> use of the</w:t>
      </w:r>
      <w:r w:rsidR="00950D21">
        <w:t xml:space="preserve"> foot</w:t>
      </w:r>
      <w:r w:rsidR="0032151E">
        <w:t>path.</w:t>
      </w:r>
    </w:p>
    <w:p w14:paraId="20D98E64" w14:textId="3204B293" w:rsidR="007F3E1C" w:rsidRDefault="007F3E1C" w:rsidP="00DA5CE4">
      <w:pPr>
        <w:pStyle w:val="Style1"/>
      </w:pPr>
      <w:r>
        <w:lastRenderedPageBreak/>
        <w:t xml:space="preserve">I therefore find that the </w:t>
      </w:r>
      <w:r w:rsidR="00194F63">
        <w:t>proposed diversion would not adversely affect the en</w:t>
      </w:r>
      <w:r w:rsidR="00410E66">
        <w:t>joyment of the footpath as a whole.</w:t>
      </w:r>
    </w:p>
    <w:p w14:paraId="05806EB7" w14:textId="064562A2" w:rsidR="00CF73BF" w:rsidRPr="00CF73BF" w:rsidRDefault="00CF73BF" w:rsidP="00CF73BF">
      <w:pPr>
        <w:pStyle w:val="Style1"/>
        <w:numPr>
          <w:ilvl w:val="0"/>
          <w:numId w:val="0"/>
        </w:numPr>
        <w:rPr>
          <w:i/>
          <w:iCs/>
        </w:rPr>
      </w:pPr>
      <w:r>
        <w:rPr>
          <w:i/>
          <w:iCs/>
        </w:rPr>
        <w:t>T</w:t>
      </w:r>
      <w:r w:rsidRPr="00CF73BF">
        <w:rPr>
          <w:i/>
          <w:iCs/>
        </w:rPr>
        <w:t>he effect which the coming into operation of the order would have as respects other land served by the existing right of way</w:t>
      </w:r>
    </w:p>
    <w:p w14:paraId="73A12428" w14:textId="7F4605A5" w:rsidR="00CF73BF" w:rsidRDefault="00410E66" w:rsidP="00DA5CE4">
      <w:pPr>
        <w:pStyle w:val="Style1"/>
      </w:pPr>
      <w:r>
        <w:t xml:space="preserve">There is no evidence before me that </w:t>
      </w:r>
      <w:r w:rsidR="00FB0192">
        <w:t xml:space="preserve">the </w:t>
      </w:r>
      <w:r w:rsidR="00D05BF0">
        <w:t xml:space="preserve">proposed </w:t>
      </w:r>
      <w:r w:rsidR="00FB0192">
        <w:t>diversion would have</w:t>
      </w:r>
      <w:r w:rsidR="00F52A4B">
        <w:t xml:space="preserve"> </w:t>
      </w:r>
      <w:r w:rsidR="00D05BF0">
        <w:t>any</w:t>
      </w:r>
      <w:r w:rsidR="00FB0192">
        <w:t xml:space="preserve"> </w:t>
      </w:r>
      <w:r w:rsidR="00CD6859">
        <w:t>effect</w:t>
      </w:r>
      <w:r w:rsidR="00F52A4B">
        <w:t xml:space="preserve"> on other land served</w:t>
      </w:r>
      <w:r w:rsidR="00CD6859">
        <w:t xml:space="preserve"> </w:t>
      </w:r>
      <w:r w:rsidR="00192F7A">
        <w:t>by the existing right of way</w:t>
      </w:r>
      <w:r w:rsidR="00605EDF">
        <w:t>.</w:t>
      </w:r>
    </w:p>
    <w:p w14:paraId="3312E3D4" w14:textId="024B2DAB" w:rsidR="00605EDF" w:rsidRPr="00605EDF" w:rsidRDefault="00605EDF" w:rsidP="00605EDF">
      <w:pPr>
        <w:pStyle w:val="Style1"/>
        <w:numPr>
          <w:ilvl w:val="0"/>
          <w:numId w:val="0"/>
        </w:numPr>
        <w:rPr>
          <w:i/>
          <w:iCs/>
        </w:rPr>
      </w:pPr>
      <w:r w:rsidRPr="00605EDF">
        <w:rPr>
          <w:i/>
          <w:iCs/>
        </w:rPr>
        <w:t>The effect which any new public right of way created by the Order would have as respects the land over which the right is so created and any land held with it, account being taken of the provisions as to compensation</w:t>
      </w:r>
    </w:p>
    <w:p w14:paraId="1BE05372" w14:textId="5AC2232F" w:rsidR="00605EDF" w:rsidRDefault="00487020" w:rsidP="00DA5CE4">
      <w:pPr>
        <w:pStyle w:val="Style1"/>
      </w:pPr>
      <w:r>
        <w:t>The land over which the existing and alternative route passes is in the ownership of the applicant</w:t>
      </w:r>
      <w:r w:rsidR="00276BFF">
        <w:t xml:space="preserve"> who naturally supports the Order.  </w:t>
      </w:r>
      <w:r w:rsidR="00050607">
        <w:t xml:space="preserve">There is no evidence before me </w:t>
      </w:r>
      <w:r w:rsidR="008834F3">
        <w:t>of any adverse effect on the land over which the new route passes such that compensation issues are relevant.</w:t>
      </w:r>
    </w:p>
    <w:p w14:paraId="1D4CF61C" w14:textId="2CB9F1A8" w:rsidR="00287423" w:rsidRPr="00287423" w:rsidRDefault="00287423" w:rsidP="00287423">
      <w:pPr>
        <w:pStyle w:val="Style1"/>
        <w:numPr>
          <w:ilvl w:val="0"/>
          <w:numId w:val="0"/>
        </w:numPr>
        <w:rPr>
          <w:i/>
          <w:iCs/>
        </w:rPr>
      </w:pPr>
      <w:r>
        <w:rPr>
          <w:i/>
          <w:iCs/>
        </w:rPr>
        <w:t>Rights of Way Improvement Plan (ROWIP)</w:t>
      </w:r>
    </w:p>
    <w:p w14:paraId="2C8FAD40" w14:textId="56305BBF" w:rsidR="00D40408" w:rsidRDefault="007E68DC" w:rsidP="00DA5CE4">
      <w:pPr>
        <w:pStyle w:val="Style1"/>
      </w:pPr>
      <w:r>
        <w:t xml:space="preserve">The Cheshire East </w:t>
      </w:r>
      <w:r w:rsidR="00287423">
        <w:t>ROWIP</w:t>
      </w:r>
      <w:r w:rsidR="006857BC">
        <w:t xml:space="preserve"> </w:t>
      </w:r>
      <w:r w:rsidR="00182028">
        <w:t xml:space="preserve">2011-2026 </w:t>
      </w:r>
      <w:r w:rsidR="006857BC">
        <w:t xml:space="preserve">refers to facilitating changes to the </w:t>
      </w:r>
      <w:r w:rsidR="007D0D83">
        <w:t>public rights of way network, through the necessary legal processes, for the benefit of lando</w:t>
      </w:r>
      <w:r w:rsidR="00A47FF8">
        <w:t>wners and the public.  The Order is therefore in accordance with the ROWIP.</w:t>
      </w:r>
    </w:p>
    <w:p w14:paraId="183C8814" w14:textId="4DB25C9C" w:rsidR="00D84985" w:rsidRPr="00D84985" w:rsidRDefault="00D84985" w:rsidP="00D84985">
      <w:pPr>
        <w:pStyle w:val="Style1"/>
        <w:numPr>
          <w:ilvl w:val="0"/>
          <w:numId w:val="0"/>
        </w:numPr>
        <w:rPr>
          <w:i/>
          <w:iCs/>
        </w:rPr>
      </w:pPr>
      <w:r>
        <w:rPr>
          <w:i/>
          <w:iCs/>
        </w:rPr>
        <w:t>Whether it is expedient to confirm the Order</w:t>
      </w:r>
    </w:p>
    <w:p w14:paraId="69823AEA" w14:textId="5CB332B4" w:rsidR="00182028" w:rsidRDefault="00D84985" w:rsidP="00DA5CE4">
      <w:pPr>
        <w:pStyle w:val="Style1"/>
      </w:pPr>
      <w:r>
        <w:t>The Order is in the interests of the landowner</w:t>
      </w:r>
      <w:r w:rsidR="00AB32DC">
        <w:t>, the alternative route is not substan</w:t>
      </w:r>
      <w:r w:rsidR="00A77AB4">
        <w:t>tially less convenient and there will be no overall loss of</w:t>
      </w:r>
      <w:r w:rsidR="00977CA4">
        <w:t xml:space="preserve"> enjoyment</w:t>
      </w:r>
      <w:r w:rsidR="005516A3">
        <w:t xml:space="preserve"> from its use</w:t>
      </w:r>
      <w:r w:rsidR="00977CA4">
        <w:t xml:space="preserve">.  </w:t>
      </w:r>
      <w:r w:rsidR="00843541">
        <w:t xml:space="preserve">The proposed point of termination is in the same place as the existing </w:t>
      </w:r>
      <w:r w:rsidR="000D2DB8">
        <w:t xml:space="preserve">point of termination and is therefore </w:t>
      </w:r>
      <w:r w:rsidR="005A21B0">
        <w:t xml:space="preserve">substantially as convenient.  Consequently I conclude that it is expedient to </w:t>
      </w:r>
      <w:r w:rsidR="009F1C26">
        <w:t>confirm the Order subject to the modifications as set out below.</w:t>
      </w:r>
    </w:p>
    <w:p w14:paraId="41357850" w14:textId="15AF14FE" w:rsidR="00355FCC" w:rsidRDefault="008A4B95" w:rsidP="008A4B95">
      <w:pPr>
        <w:pStyle w:val="Heading6blackfont"/>
      </w:pPr>
      <w:r>
        <w:t>Conclusion</w:t>
      </w:r>
    </w:p>
    <w:p w14:paraId="78C4FFCE" w14:textId="3E33FD45" w:rsidR="009A57ED" w:rsidRDefault="00061114" w:rsidP="009A57ED">
      <w:pPr>
        <w:pStyle w:val="Style1"/>
      </w:pPr>
      <w:r>
        <w:t>Having regard to the written representations I conclude that the Order should be confirmed subject to modification</w:t>
      </w:r>
      <w:r w:rsidR="001066ED">
        <w:t>s</w:t>
      </w:r>
      <w:r>
        <w:t>.</w:t>
      </w:r>
    </w:p>
    <w:p w14:paraId="18B4B57D" w14:textId="6F8AEC6D" w:rsidR="009A57ED" w:rsidRPr="009A57ED" w:rsidRDefault="009A57ED" w:rsidP="009A57ED">
      <w:pPr>
        <w:pStyle w:val="Style1"/>
        <w:numPr>
          <w:ilvl w:val="0"/>
          <w:numId w:val="0"/>
        </w:numPr>
        <w:rPr>
          <w:b/>
          <w:bCs/>
        </w:rPr>
      </w:pPr>
      <w:r>
        <w:rPr>
          <w:b/>
          <w:bCs/>
        </w:rPr>
        <w:t>Formal Decision</w:t>
      </w:r>
    </w:p>
    <w:p w14:paraId="02963204" w14:textId="05D90E73" w:rsidR="009A57ED" w:rsidRDefault="00A51728" w:rsidP="009A57ED">
      <w:pPr>
        <w:pStyle w:val="Style1"/>
      </w:pPr>
      <w:r>
        <w:t>I propose to confirm the Order subject to the following modifications:</w:t>
      </w:r>
    </w:p>
    <w:p w14:paraId="5DE71DA7" w14:textId="0CA78345" w:rsidR="008D006F" w:rsidRDefault="002F0417" w:rsidP="00B34E38">
      <w:pPr>
        <w:pStyle w:val="Style1"/>
        <w:numPr>
          <w:ilvl w:val="0"/>
          <w:numId w:val="0"/>
        </w:numPr>
        <w:ind w:left="431" w:hanging="5"/>
        <w:rPr>
          <w:u w:val="single"/>
        </w:rPr>
      </w:pPr>
      <w:r>
        <w:rPr>
          <w:u w:val="single"/>
        </w:rPr>
        <w:t xml:space="preserve">In the Order </w:t>
      </w:r>
      <w:r w:rsidR="009330B9">
        <w:rPr>
          <w:u w:val="single"/>
        </w:rPr>
        <w:t>S</w:t>
      </w:r>
      <w:r>
        <w:rPr>
          <w:u w:val="single"/>
        </w:rPr>
        <w:t>chedule</w:t>
      </w:r>
    </w:p>
    <w:p w14:paraId="10741C62" w14:textId="0633276A" w:rsidR="00AC4107" w:rsidRPr="008F4E4B" w:rsidRDefault="00B34E38" w:rsidP="00B34E38">
      <w:pPr>
        <w:pStyle w:val="Style1"/>
        <w:numPr>
          <w:ilvl w:val="0"/>
          <w:numId w:val="0"/>
        </w:numPr>
        <w:ind w:left="431" w:hanging="431"/>
        <w:rPr>
          <w:u w:val="single"/>
        </w:rPr>
      </w:pPr>
      <w:r>
        <w:tab/>
      </w:r>
      <w:r w:rsidR="00AC4107">
        <w:t xml:space="preserve">In </w:t>
      </w:r>
      <w:r w:rsidR="00AC4107" w:rsidRPr="008F4E4B">
        <w:t>Part 2: Description of new Path or Way</w:t>
      </w:r>
      <w:r w:rsidR="005B112F" w:rsidRPr="008F4E4B">
        <w:t>:</w:t>
      </w:r>
    </w:p>
    <w:p w14:paraId="08342916" w14:textId="7E9A5558" w:rsidR="008D006F" w:rsidRDefault="000C3A97" w:rsidP="008D006F">
      <w:pPr>
        <w:pStyle w:val="Style1"/>
        <w:numPr>
          <w:ilvl w:val="0"/>
          <w:numId w:val="27"/>
        </w:numPr>
      </w:pPr>
      <w:r>
        <w:t>Amend t</w:t>
      </w:r>
      <w:r w:rsidR="008D006F">
        <w:t xml:space="preserve">he NGR for point J in the Order from SJ 8553 6519 to SJ 8555 6518. </w:t>
      </w:r>
    </w:p>
    <w:p w14:paraId="5418F759" w14:textId="2201965C" w:rsidR="008D006F" w:rsidRDefault="00F921EA" w:rsidP="008D006F">
      <w:pPr>
        <w:pStyle w:val="Style1"/>
        <w:numPr>
          <w:ilvl w:val="0"/>
          <w:numId w:val="27"/>
        </w:numPr>
      </w:pPr>
      <w:r>
        <w:t>Amend t</w:t>
      </w:r>
      <w:r w:rsidR="008D006F">
        <w:t xml:space="preserve">he distance between point I and J on the Order </w:t>
      </w:r>
      <w:r w:rsidR="009F2A82">
        <w:t>Map</w:t>
      </w:r>
      <w:r w:rsidR="008D006F">
        <w:t xml:space="preserve"> from </w:t>
      </w:r>
      <w:r w:rsidR="00C96185">
        <w:t xml:space="preserve">       </w:t>
      </w:r>
      <w:r w:rsidR="008D006F">
        <w:t xml:space="preserve">73 </w:t>
      </w:r>
      <w:r w:rsidR="00C96185">
        <w:t xml:space="preserve">metres </w:t>
      </w:r>
      <w:r w:rsidR="008D006F">
        <w:t xml:space="preserve">to 81 metres. </w:t>
      </w:r>
    </w:p>
    <w:p w14:paraId="5CD600AD" w14:textId="78BF9E57" w:rsidR="008D006F" w:rsidRDefault="0082167C" w:rsidP="008D006F">
      <w:pPr>
        <w:pStyle w:val="Style1"/>
        <w:numPr>
          <w:ilvl w:val="0"/>
          <w:numId w:val="27"/>
        </w:numPr>
      </w:pPr>
      <w:r>
        <w:t>Amend th</w:t>
      </w:r>
      <w:r w:rsidR="008D006F">
        <w:t xml:space="preserve">e distance between point J </w:t>
      </w:r>
      <w:r w:rsidR="000B5B66">
        <w:t>and</w:t>
      </w:r>
      <w:r w:rsidR="008D006F">
        <w:t xml:space="preserve"> E on the Order </w:t>
      </w:r>
      <w:r w:rsidR="009F2A82">
        <w:t>Map</w:t>
      </w:r>
      <w:r w:rsidR="008D006F">
        <w:t xml:space="preserve"> from </w:t>
      </w:r>
      <w:r w:rsidR="00C96185">
        <w:t xml:space="preserve">     </w:t>
      </w:r>
      <w:r w:rsidR="008D006F">
        <w:t xml:space="preserve">144 metres to 125 metres. </w:t>
      </w:r>
    </w:p>
    <w:p w14:paraId="6D16EF36" w14:textId="4F26BF32" w:rsidR="00A71816" w:rsidRDefault="00C41347" w:rsidP="00A71816">
      <w:pPr>
        <w:pStyle w:val="Style1"/>
        <w:numPr>
          <w:ilvl w:val="0"/>
          <w:numId w:val="27"/>
        </w:numPr>
      </w:pPr>
      <w:r>
        <w:t>Amend t</w:t>
      </w:r>
      <w:r w:rsidR="008D006F">
        <w:t>he total length from 485 metres to 474 metres.</w:t>
      </w:r>
    </w:p>
    <w:p w14:paraId="0053B01D" w14:textId="77777777" w:rsidR="00654DD7" w:rsidRDefault="00654DD7" w:rsidP="00D72A6A">
      <w:pPr>
        <w:pStyle w:val="Style1"/>
        <w:numPr>
          <w:ilvl w:val="0"/>
          <w:numId w:val="0"/>
        </w:numPr>
        <w:ind w:left="431" w:firstLine="136"/>
        <w:rPr>
          <w:u w:val="single"/>
        </w:rPr>
      </w:pPr>
    </w:p>
    <w:p w14:paraId="38BEDDB9" w14:textId="618682C5" w:rsidR="00D72A6A" w:rsidRPr="00521635" w:rsidRDefault="00D72A6A" w:rsidP="00D72A6A">
      <w:pPr>
        <w:pStyle w:val="Style1"/>
        <w:numPr>
          <w:ilvl w:val="0"/>
          <w:numId w:val="0"/>
        </w:numPr>
        <w:ind w:left="431" w:firstLine="136"/>
        <w:rPr>
          <w:u w:val="single"/>
        </w:rPr>
      </w:pPr>
      <w:r>
        <w:rPr>
          <w:u w:val="single"/>
        </w:rPr>
        <w:lastRenderedPageBreak/>
        <w:t>On the Order Map</w:t>
      </w:r>
    </w:p>
    <w:p w14:paraId="665C8E57" w14:textId="19F7EAC9" w:rsidR="00EC7873" w:rsidRDefault="00EC7873" w:rsidP="00A71816">
      <w:pPr>
        <w:pStyle w:val="Style1"/>
        <w:numPr>
          <w:ilvl w:val="0"/>
          <w:numId w:val="27"/>
        </w:numPr>
      </w:pPr>
      <w:r>
        <w:t>Am</w:t>
      </w:r>
      <w:r w:rsidR="00A11BA7">
        <w:t xml:space="preserve">end </w:t>
      </w:r>
      <w:r w:rsidR="00525A64">
        <w:t xml:space="preserve">the alignment </w:t>
      </w:r>
      <w:r w:rsidR="006A5AB5">
        <w:t>of the diverted route at Point J</w:t>
      </w:r>
      <w:r w:rsidR="00EC7D9C">
        <w:t xml:space="preserve"> as shown on the modified Order Map</w:t>
      </w:r>
      <w:r w:rsidR="00F42D36">
        <w:t>.</w:t>
      </w:r>
    </w:p>
    <w:p w14:paraId="59259228" w14:textId="7DE10898" w:rsidR="009F0486" w:rsidRDefault="00CF3E76" w:rsidP="009A57ED">
      <w:pPr>
        <w:pStyle w:val="Style1"/>
      </w:pPr>
      <w:r>
        <w:t>As</w:t>
      </w:r>
      <w:r w:rsidR="001D7152">
        <w:t xml:space="preserve"> the confirmed Order would (if modified) </w:t>
      </w:r>
      <w:r w:rsidR="00E55B57">
        <w:t xml:space="preserve">affect land not affected </w:t>
      </w:r>
      <w:r w:rsidR="003C044E">
        <w:t>by the Order as submitted</w:t>
      </w:r>
      <w:r w:rsidR="00BD7164">
        <w:t xml:space="preserve"> I am required </w:t>
      </w:r>
      <w:r w:rsidR="00D07FE6">
        <w:t xml:space="preserve">by Schedule 6, paragraph 2(3) of the 1980 Act </w:t>
      </w:r>
      <w:r w:rsidR="00730763">
        <w:t>to give notice of my proposal to modify the Order and to give an opportunity</w:t>
      </w:r>
      <w:r w:rsidR="006733E8">
        <w:t xml:space="preserve"> for objections and representations to be made on the proposed modifications.  A letter will be sent to interest</w:t>
      </w:r>
      <w:r w:rsidR="00FB047A">
        <w:t>ed</w:t>
      </w:r>
      <w:r w:rsidR="006733E8">
        <w:t xml:space="preserve"> parties about the advertisement procedure</w:t>
      </w:r>
      <w:r w:rsidR="00E62B7B">
        <w:t>.</w:t>
      </w:r>
    </w:p>
    <w:p w14:paraId="1151448B" w14:textId="237DD31B" w:rsidR="00E62B7B" w:rsidRDefault="00E62B7B" w:rsidP="00E62B7B">
      <w:pPr>
        <w:pStyle w:val="Style1"/>
        <w:numPr>
          <w:ilvl w:val="0"/>
          <w:numId w:val="0"/>
        </w:numPr>
      </w:pPr>
    </w:p>
    <w:p w14:paraId="2D186F81" w14:textId="40384A5B" w:rsidR="00E62B7B" w:rsidRPr="00E62B7B" w:rsidRDefault="00E62B7B" w:rsidP="00E62B7B">
      <w:pPr>
        <w:pStyle w:val="Style1"/>
        <w:numPr>
          <w:ilvl w:val="0"/>
          <w:numId w:val="0"/>
        </w:numPr>
        <w:rPr>
          <w:rFonts w:ascii="Monotype Corsiva" w:hAnsi="Monotype Corsiva"/>
          <w:sz w:val="36"/>
          <w:szCs w:val="36"/>
        </w:rPr>
      </w:pPr>
      <w:r>
        <w:rPr>
          <w:rFonts w:ascii="Monotype Corsiva" w:hAnsi="Monotype Corsiva"/>
          <w:sz w:val="36"/>
          <w:szCs w:val="36"/>
        </w:rPr>
        <w:t>Martin Small</w:t>
      </w:r>
    </w:p>
    <w:p w14:paraId="7ACCA1BD" w14:textId="59C176BE" w:rsidR="00E62B7B" w:rsidRDefault="00E62B7B" w:rsidP="00E62B7B">
      <w:pPr>
        <w:pStyle w:val="Style1"/>
        <w:numPr>
          <w:ilvl w:val="0"/>
          <w:numId w:val="0"/>
        </w:numPr>
      </w:pPr>
      <w:r>
        <w:t>INSPECTOR</w:t>
      </w:r>
    </w:p>
    <w:p w14:paraId="33800234" w14:textId="77777777" w:rsidR="000B36F4" w:rsidRPr="009A57ED" w:rsidRDefault="000B36F4" w:rsidP="000B36F4">
      <w:pPr>
        <w:pStyle w:val="Style1"/>
        <w:numPr>
          <w:ilvl w:val="0"/>
          <w:numId w:val="0"/>
        </w:numPr>
        <w:ind w:left="431"/>
      </w:pPr>
    </w:p>
    <w:p w14:paraId="2094A09B" w14:textId="59DD03A8" w:rsidR="007328E6" w:rsidRDefault="007328E6">
      <w:pPr>
        <w:rPr>
          <w:b/>
          <w:bCs/>
          <w:color w:val="000000"/>
          <w:kern w:val="28"/>
        </w:rPr>
      </w:pPr>
      <w:r>
        <w:rPr>
          <w:b/>
          <w:bCs/>
        </w:rPr>
        <w:br w:type="page"/>
      </w:r>
    </w:p>
    <w:p w14:paraId="0EE23BEB" w14:textId="62A161CE" w:rsidR="009A57ED" w:rsidRDefault="007328E6" w:rsidP="00B8572F">
      <w:pPr>
        <w:pStyle w:val="Style1"/>
        <w:numPr>
          <w:ilvl w:val="0"/>
          <w:numId w:val="0"/>
        </w:numPr>
        <w:ind w:left="431" w:hanging="431"/>
        <w:rPr>
          <w:b/>
          <w:bCs/>
        </w:rPr>
      </w:pPr>
      <w:r>
        <w:rPr>
          <w:noProof/>
        </w:rPr>
        <w:lastRenderedPageBreak/>
        <w:drawing>
          <wp:inline distT="0" distB="0" distL="0" distR="0" wp14:anchorId="0544AA45" wp14:editId="408219C9">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p w14:paraId="6B1EAB2C" w14:textId="76ACE391" w:rsidR="00B8572F" w:rsidRPr="00B8572F" w:rsidRDefault="00B8572F" w:rsidP="00B8572F">
      <w:pPr>
        <w:pStyle w:val="Style1"/>
        <w:numPr>
          <w:ilvl w:val="0"/>
          <w:numId w:val="0"/>
        </w:numPr>
        <w:ind w:left="431" w:hanging="431"/>
      </w:pPr>
    </w:p>
    <w:sectPr w:rsidR="00B8572F" w:rsidRPr="00B8572F"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3032" w14:textId="77777777" w:rsidR="003541D8" w:rsidRDefault="003541D8" w:rsidP="00F62916">
      <w:r>
        <w:separator/>
      </w:r>
    </w:p>
  </w:endnote>
  <w:endnote w:type="continuationSeparator" w:id="0">
    <w:p w14:paraId="2488208E" w14:textId="77777777" w:rsidR="003541D8" w:rsidRDefault="003541D8"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16F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6E7A"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7BB3"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5A4E165" wp14:editId="29DDD95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F165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1F946E3A" w14:textId="77777777" w:rsidR="00366F95" w:rsidRPr="00E45340" w:rsidRDefault="007B0D34"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BE58" w14:textId="77777777" w:rsidR="00366F95" w:rsidRDefault="00366F95" w:rsidP="004B50BF">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550908B" wp14:editId="3EE7A02B">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F723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5EE119C" w14:textId="77777777" w:rsidR="00366F95" w:rsidRPr="00451EE4" w:rsidRDefault="007B0D34">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770D" w14:textId="77777777" w:rsidR="003541D8" w:rsidRDefault="003541D8" w:rsidP="00F62916">
      <w:r>
        <w:separator/>
      </w:r>
    </w:p>
  </w:footnote>
  <w:footnote w:type="continuationSeparator" w:id="0">
    <w:p w14:paraId="1F293A80" w14:textId="77777777" w:rsidR="003541D8" w:rsidRDefault="003541D8"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920FC15" w14:textId="77777777">
      <w:tc>
        <w:tcPr>
          <w:tcW w:w="9520" w:type="dxa"/>
        </w:tcPr>
        <w:p w14:paraId="4AE11CF7" w14:textId="32900F07" w:rsidR="00366F95" w:rsidRDefault="004B50BF">
          <w:pPr>
            <w:pStyle w:val="Footer"/>
          </w:pPr>
          <w:r>
            <w:t xml:space="preserve">Order Decision </w:t>
          </w:r>
          <w:r w:rsidR="001B1B8C">
            <w:t>ROW/3280392</w:t>
          </w:r>
        </w:p>
      </w:tc>
    </w:tr>
  </w:tbl>
  <w:p w14:paraId="41738EFD"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AF1C783" wp14:editId="7EB2BBDC">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374F"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EB65"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8FE1BEE"/>
    <w:multiLevelType w:val="hybridMultilevel"/>
    <w:tmpl w:val="5C94FAA0"/>
    <w:lvl w:ilvl="0" w:tplc="A1D60976">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436F6F"/>
    <w:multiLevelType w:val="hybridMultilevel"/>
    <w:tmpl w:val="641AD62A"/>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4"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5"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2DF83DFA"/>
    <w:multiLevelType w:val="hybridMultilevel"/>
    <w:tmpl w:val="B476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67C33F9"/>
    <w:multiLevelType w:val="hybridMultilevel"/>
    <w:tmpl w:val="2E20DF9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3"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4" w15:restartNumberingAfterBreak="0">
    <w:nsid w:val="4AB7177F"/>
    <w:multiLevelType w:val="multilevel"/>
    <w:tmpl w:val="A22611FC"/>
    <w:numStyleLink w:val="ConditionsList"/>
  </w:abstractNum>
  <w:abstractNum w:abstractNumId="15"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B962A8"/>
    <w:multiLevelType w:val="hybridMultilevel"/>
    <w:tmpl w:val="CDD26E8E"/>
    <w:lvl w:ilvl="0" w:tplc="5C9407E2">
      <w:start w:val="1"/>
      <w:numFmt w:val="lowerLetter"/>
      <w:lvlText w:val="(%1)"/>
      <w:lvlJc w:val="left"/>
      <w:pPr>
        <w:ind w:left="1151" w:hanging="72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7" w15:restartNumberingAfterBreak="0">
    <w:nsid w:val="4F2342F1"/>
    <w:multiLevelType w:val="multilevel"/>
    <w:tmpl w:val="A22611FC"/>
    <w:numStyleLink w:val="ConditionsList"/>
  </w:abstractNum>
  <w:abstractNum w:abstractNumId="18" w15:restartNumberingAfterBreak="0">
    <w:nsid w:val="5137716E"/>
    <w:multiLevelType w:val="multilevel"/>
    <w:tmpl w:val="A22611FC"/>
    <w:numStyleLink w:val="ConditionsList"/>
  </w:abstractNum>
  <w:abstractNum w:abstractNumId="19" w15:restartNumberingAfterBreak="0">
    <w:nsid w:val="53F51752"/>
    <w:multiLevelType w:val="multilevel"/>
    <w:tmpl w:val="A22611FC"/>
    <w:numStyleLink w:val="ConditionsList"/>
  </w:abstractNum>
  <w:abstractNum w:abstractNumId="20"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1"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3" w15:restartNumberingAfterBreak="0">
    <w:nsid w:val="65B7639F"/>
    <w:multiLevelType w:val="multilevel"/>
    <w:tmpl w:val="A22611FC"/>
    <w:numStyleLink w:val="ConditionsList"/>
  </w:abstractNum>
  <w:abstractNum w:abstractNumId="24"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5" w15:restartNumberingAfterBreak="0">
    <w:nsid w:val="757E4318"/>
    <w:multiLevelType w:val="hybridMultilevel"/>
    <w:tmpl w:val="3E6061A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6" w15:restartNumberingAfterBreak="0">
    <w:nsid w:val="7BDD1400"/>
    <w:multiLevelType w:val="hybridMultilevel"/>
    <w:tmpl w:val="CDEC7C8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7"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22"/>
  </w:num>
  <w:num w:numId="3">
    <w:abstractNumId w:val="24"/>
  </w:num>
  <w:num w:numId="4">
    <w:abstractNumId w:val="0"/>
  </w:num>
  <w:num w:numId="5">
    <w:abstractNumId w:val="11"/>
  </w:num>
  <w:num w:numId="6">
    <w:abstractNumId w:val="21"/>
  </w:num>
  <w:num w:numId="7">
    <w:abstractNumId w:val="27"/>
  </w:num>
  <w:num w:numId="8">
    <w:abstractNumId w:val="20"/>
  </w:num>
  <w:num w:numId="9">
    <w:abstractNumId w:val="5"/>
  </w:num>
  <w:num w:numId="10">
    <w:abstractNumId w:val="6"/>
  </w:num>
  <w:num w:numId="11">
    <w:abstractNumId w:val="15"/>
  </w:num>
  <w:num w:numId="12">
    <w:abstractNumId w:val="17"/>
  </w:num>
  <w:num w:numId="13">
    <w:abstractNumId w:val="9"/>
  </w:num>
  <w:num w:numId="14">
    <w:abstractNumId w:val="14"/>
  </w:num>
  <w:num w:numId="15">
    <w:abstractNumId w:val="18"/>
  </w:num>
  <w:num w:numId="16">
    <w:abstractNumId w:val="1"/>
  </w:num>
  <w:num w:numId="17">
    <w:abstractNumId w:val="19"/>
  </w:num>
  <w:num w:numId="18">
    <w:abstractNumId w:val="7"/>
  </w:num>
  <w:num w:numId="19">
    <w:abstractNumId w:val="4"/>
  </w:num>
  <w:num w:numId="20">
    <w:abstractNumId w:val="8"/>
  </w:num>
  <w:num w:numId="21">
    <w:abstractNumId w:val="13"/>
  </w:num>
  <w:num w:numId="22">
    <w:abstractNumId w:val="13"/>
  </w:num>
  <w:num w:numId="23">
    <w:abstractNumId w:val="23"/>
  </w:num>
  <w:num w:numId="24">
    <w:abstractNumId w:val="25"/>
  </w:num>
  <w:num w:numId="25">
    <w:abstractNumId w:val="12"/>
  </w:num>
  <w:num w:numId="26">
    <w:abstractNumId w:val="3"/>
  </w:num>
  <w:num w:numId="27">
    <w:abstractNumId w:val="26"/>
  </w:num>
  <w:num w:numId="28">
    <w:abstractNumId w:val="16"/>
  </w:num>
  <w:num w:numId="29">
    <w:abstractNumId w:val="2"/>
  </w:num>
  <w:num w:numId="3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B50BF"/>
    <w:rsid w:val="0000335F"/>
    <w:rsid w:val="000052EF"/>
    <w:rsid w:val="00024500"/>
    <w:rsid w:val="000247B2"/>
    <w:rsid w:val="00025E5A"/>
    <w:rsid w:val="00032ED7"/>
    <w:rsid w:val="00033934"/>
    <w:rsid w:val="00046145"/>
    <w:rsid w:val="0004625F"/>
    <w:rsid w:val="00050607"/>
    <w:rsid w:val="00053135"/>
    <w:rsid w:val="00061114"/>
    <w:rsid w:val="00062079"/>
    <w:rsid w:val="0006558D"/>
    <w:rsid w:val="00071CCB"/>
    <w:rsid w:val="000750BE"/>
    <w:rsid w:val="00077358"/>
    <w:rsid w:val="00087477"/>
    <w:rsid w:val="00087DEC"/>
    <w:rsid w:val="00094A44"/>
    <w:rsid w:val="000A3FC3"/>
    <w:rsid w:val="000A4AEB"/>
    <w:rsid w:val="000A64AE"/>
    <w:rsid w:val="000B02BC"/>
    <w:rsid w:val="000B0589"/>
    <w:rsid w:val="000B1929"/>
    <w:rsid w:val="000B36F4"/>
    <w:rsid w:val="000B55E5"/>
    <w:rsid w:val="000B5B66"/>
    <w:rsid w:val="000C08A6"/>
    <w:rsid w:val="000C3A97"/>
    <w:rsid w:val="000C3F13"/>
    <w:rsid w:val="000C5098"/>
    <w:rsid w:val="000C698E"/>
    <w:rsid w:val="000D0673"/>
    <w:rsid w:val="000D2DB8"/>
    <w:rsid w:val="000E57C1"/>
    <w:rsid w:val="000F16F4"/>
    <w:rsid w:val="000F677D"/>
    <w:rsid w:val="000F6EAF"/>
    <w:rsid w:val="000F6EC2"/>
    <w:rsid w:val="001000CB"/>
    <w:rsid w:val="00104D5F"/>
    <w:rsid w:val="00104D93"/>
    <w:rsid w:val="001066ED"/>
    <w:rsid w:val="0012177E"/>
    <w:rsid w:val="00124CDD"/>
    <w:rsid w:val="001316CE"/>
    <w:rsid w:val="001343A0"/>
    <w:rsid w:val="001440C3"/>
    <w:rsid w:val="00152C92"/>
    <w:rsid w:val="00156742"/>
    <w:rsid w:val="00161B5C"/>
    <w:rsid w:val="001645AD"/>
    <w:rsid w:val="00164846"/>
    <w:rsid w:val="00182028"/>
    <w:rsid w:val="00192F7A"/>
    <w:rsid w:val="00194F63"/>
    <w:rsid w:val="00197B5B"/>
    <w:rsid w:val="001B1B8C"/>
    <w:rsid w:val="001B37BF"/>
    <w:rsid w:val="001B6C86"/>
    <w:rsid w:val="001B7CB6"/>
    <w:rsid w:val="001D7152"/>
    <w:rsid w:val="001F5990"/>
    <w:rsid w:val="002034FE"/>
    <w:rsid w:val="00206552"/>
    <w:rsid w:val="00207816"/>
    <w:rsid w:val="00212C8F"/>
    <w:rsid w:val="00214F51"/>
    <w:rsid w:val="00242A5E"/>
    <w:rsid w:val="002464BC"/>
    <w:rsid w:val="00253AAB"/>
    <w:rsid w:val="00253AB4"/>
    <w:rsid w:val="00261140"/>
    <w:rsid w:val="00267C06"/>
    <w:rsid w:val="00276BFF"/>
    <w:rsid w:val="002819AB"/>
    <w:rsid w:val="00285B4A"/>
    <w:rsid w:val="002864AC"/>
    <w:rsid w:val="00287423"/>
    <w:rsid w:val="002958D9"/>
    <w:rsid w:val="002B5A3A"/>
    <w:rsid w:val="002C068A"/>
    <w:rsid w:val="002C0C7B"/>
    <w:rsid w:val="002C2524"/>
    <w:rsid w:val="002D2F95"/>
    <w:rsid w:val="002D4D67"/>
    <w:rsid w:val="002D5A7C"/>
    <w:rsid w:val="002D7455"/>
    <w:rsid w:val="002F0417"/>
    <w:rsid w:val="00303CA5"/>
    <w:rsid w:val="0030500E"/>
    <w:rsid w:val="003206FD"/>
    <w:rsid w:val="0032151E"/>
    <w:rsid w:val="003278A5"/>
    <w:rsid w:val="00332BCF"/>
    <w:rsid w:val="00343A1F"/>
    <w:rsid w:val="00344294"/>
    <w:rsid w:val="00344CD1"/>
    <w:rsid w:val="00351E12"/>
    <w:rsid w:val="003541D8"/>
    <w:rsid w:val="00355FCC"/>
    <w:rsid w:val="00360664"/>
    <w:rsid w:val="00361890"/>
    <w:rsid w:val="00364E17"/>
    <w:rsid w:val="00366F95"/>
    <w:rsid w:val="003753FE"/>
    <w:rsid w:val="003941CF"/>
    <w:rsid w:val="003A2F94"/>
    <w:rsid w:val="003A33A8"/>
    <w:rsid w:val="003B2FE6"/>
    <w:rsid w:val="003B30CA"/>
    <w:rsid w:val="003B6496"/>
    <w:rsid w:val="003C044E"/>
    <w:rsid w:val="003D1D4A"/>
    <w:rsid w:val="003D3715"/>
    <w:rsid w:val="003E54CC"/>
    <w:rsid w:val="003F3533"/>
    <w:rsid w:val="003F39B0"/>
    <w:rsid w:val="003F7DFB"/>
    <w:rsid w:val="004029CE"/>
    <w:rsid w:val="004029F3"/>
    <w:rsid w:val="00410E66"/>
    <w:rsid w:val="00411671"/>
    <w:rsid w:val="004130B9"/>
    <w:rsid w:val="004156F0"/>
    <w:rsid w:val="0042289C"/>
    <w:rsid w:val="00430EFF"/>
    <w:rsid w:val="00434739"/>
    <w:rsid w:val="004474DE"/>
    <w:rsid w:val="00451EE4"/>
    <w:rsid w:val="004522C1"/>
    <w:rsid w:val="00453E15"/>
    <w:rsid w:val="00466C1D"/>
    <w:rsid w:val="00470C6A"/>
    <w:rsid w:val="004764D1"/>
    <w:rsid w:val="0047718B"/>
    <w:rsid w:val="0048041A"/>
    <w:rsid w:val="00481631"/>
    <w:rsid w:val="0048357A"/>
    <w:rsid w:val="00483D15"/>
    <w:rsid w:val="00487020"/>
    <w:rsid w:val="004976CF"/>
    <w:rsid w:val="004A2EB8"/>
    <w:rsid w:val="004B50BF"/>
    <w:rsid w:val="004C07CB"/>
    <w:rsid w:val="004C39CD"/>
    <w:rsid w:val="004C64E6"/>
    <w:rsid w:val="004E04E0"/>
    <w:rsid w:val="004E17CB"/>
    <w:rsid w:val="004E6091"/>
    <w:rsid w:val="004F274A"/>
    <w:rsid w:val="004F566E"/>
    <w:rsid w:val="00504E73"/>
    <w:rsid w:val="00506851"/>
    <w:rsid w:val="00516180"/>
    <w:rsid w:val="00520224"/>
    <w:rsid w:val="00521635"/>
    <w:rsid w:val="00521AA0"/>
    <w:rsid w:val="0052347F"/>
    <w:rsid w:val="00523706"/>
    <w:rsid w:val="00525A64"/>
    <w:rsid w:val="0053276B"/>
    <w:rsid w:val="00541734"/>
    <w:rsid w:val="00542B4C"/>
    <w:rsid w:val="005470D7"/>
    <w:rsid w:val="005516A3"/>
    <w:rsid w:val="00561E69"/>
    <w:rsid w:val="0056634F"/>
    <w:rsid w:val="005666EC"/>
    <w:rsid w:val="0056716C"/>
    <w:rsid w:val="0057098A"/>
    <w:rsid w:val="005718AF"/>
    <w:rsid w:val="00571FD4"/>
    <w:rsid w:val="00572879"/>
    <w:rsid w:val="0057471E"/>
    <w:rsid w:val="0057782A"/>
    <w:rsid w:val="0058119C"/>
    <w:rsid w:val="00587A14"/>
    <w:rsid w:val="00590654"/>
    <w:rsid w:val="00591235"/>
    <w:rsid w:val="005A0799"/>
    <w:rsid w:val="005A21B0"/>
    <w:rsid w:val="005A3A64"/>
    <w:rsid w:val="005A6EC3"/>
    <w:rsid w:val="005B112F"/>
    <w:rsid w:val="005C23D4"/>
    <w:rsid w:val="005D6085"/>
    <w:rsid w:val="005D739E"/>
    <w:rsid w:val="005E34E1"/>
    <w:rsid w:val="005E34FF"/>
    <w:rsid w:val="005E3542"/>
    <w:rsid w:val="005E52F9"/>
    <w:rsid w:val="005E7FCA"/>
    <w:rsid w:val="005F07ED"/>
    <w:rsid w:val="005F1261"/>
    <w:rsid w:val="00602315"/>
    <w:rsid w:val="006052EF"/>
    <w:rsid w:val="00605EDF"/>
    <w:rsid w:val="00611D83"/>
    <w:rsid w:val="006127F0"/>
    <w:rsid w:val="0061483A"/>
    <w:rsid w:val="00614E46"/>
    <w:rsid w:val="00615462"/>
    <w:rsid w:val="00626D67"/>
    <w:rsid w:val="006319E6"/>
    <w:rsid w:val="0063373D"/>
    <w:rsid w:val="00654DD7"/>
    <w:rsid w:val="00655E83"/>
    <w:rsid w:val="0065719B"/>
    <w:rsid w:val="0066322F"/>
    <w:rsid w:val="00665E5C"/>
    <w:rsid w:val="006733E8"/>
    <w:rsid w:val="00674901"/>
    <w:rsid w:val="00681108"/>
    <w:rsid w:val="00683417"/>
    <w:rsid w:val="006857BC"/>
    <w:rsid w:val="00685A46"/>
    <w:rsid w:val="0069559D"/>
    <w:rsid w:val="00696368"/>
    <w:rsid w:val="00696C83"/>
    <w:rsid w:val="006A5AB5"/>
    <w:rsid w:val="006A5BB3"/>
    <w:rsid w:val="006A7B8B"/>
    <w:rsid w:val="006B2D80"/>
    <w:rsid w:val="006B6B11"/>
    <w:rsid w:val="006C0FD4"/>
    <w:rsid w:val="006C4C25"/>
    <w:rsid w:val="006C6D1A"/>
    <w:rsid w:val="006D2842"/>
    <w:rsid w:val="006D5133"/>
    <w:rsid w:val="006E2AFA"/>
    <w:rsid w:val="006F16D9"/>
    <w:rsid w:val="006F6496"/>
    <w:rsid w:val="00700A31"/>
    <w:rsid w:val="00703FCF"/>
    <w:rsid w:val="00704126"/>
    <w:rsid w:val="00705380"/>
    <w:rsid w:val="0071604A"/>
    <w:rsid w:val="00721548"/>
    <w:rsid w:val="007262E9"/>
    <w:rsid w:val="00730763"/>
    <w:rsid w:val="007328E6"/>
    <w:rsid w:val="00736655"/>
    <w:rsid w:val="007402C7"/>
    <w:rsid w:val="0074153B"/>
    <w:rsid w:val="00745BBB"/>
    <w:rsid w:val="00757694"/>
    <w:rsid w:val="00772ADF"/>
    <w:rsid w:val="00785862"/>
    <w:rsid w:val="00796644"/>
    <w:rsid w:val="007A0537"/>
    <w:rsid w:val="007A06BE"/>
    <w:rsid w:val="007A1345"/>
    <w:rsid w:val="007A4BE3"/>
    <w:rsid w:val="007A5ECD"/>
    <w:rsid w:val="007B0D34"/>
    <w:rsid w:val="007B4C9B"/>
    <w:rsid w:val="007B74EA"/>
    <w:rsid w:val="007B7EA3"/>
    <w:rsid w:val="007C05D6"/>
    <w:rsid w:val="007C1DBC"/>
    <w:rsid w:val="007D0D83"/>
    <w:rsid w:val="007D65B4"/>
    <w:rsid w:val="007E5516"/>
    <w:rsid w:val="007E68DC"/>
    <w:rsid w:val="007F1352"/>
    <w:rsid w:val="007F1FBD"/>
    <w:rsid w:val="007F3E1C"/>
    <w:rsid w:val="007F3F10"/>
    <w:rsid w:val="007F59EB"/>
    <w:rsid w:val="00806F2A"/>
    <w:rsid w:val="0081580A"/>
    <w:rsid w:val="0081739A"/>
    <w:rsid w:val="0082167C"/>
    <w:rsid w:val="008255D3"/>
    <w:rsid w:val="00825806"/>
    <w:rsid w:val="00827937"/>
    <w:rsid w:val="00834368"/>
    <w:rsid w:val="008373ED"/>
    <w:rsid w:val="008411A4"/>
    <w:rsid w:val="00842CBC"/>
    <w:rsid w:val="00843541"/>
    <w:rsid w:val="008454D6"/>
    <w:rsid w:val="00851B82"/>
    <w:rsid w:val="00862F21"/>
    <w:rsid w:val="008634C6"/>
    <w:rsid w:val="008664F5"/>
    <w:rsid w:val="00872A54"/>
    <w:rsid w:val="00882B66"/>
    <w:rsid w:val="008834F3"/>
    <w:rsid w:val="0088558A"/>
    <w:rsid w:val="00892401"/>
    <w:rsid w:val="008963E3"/>
    <w:rsid w:val="008A03E3"/>
    <w:rsid w:val="008A4B95"/>
    <w:rsid w:val="008B5648"/>
    <w:rsid w:val="008B6E1F"/>
    <w:rsid w:val="008C6FA3"/>
    <w:rsid w:val="008D006F"/>
    <w:rsid w:val="008E359C"/>
    <w:rsid w:val="008E3A97"/>
    <w:rsid w:val="008F00D5"/>
    <w:rsid w:val="008F0578"/>
    <w:rsid w:val="008F3536"/>
    <w:rsid w:val="008F4E4B"/>
    <w:rsid w:val="00901334"/>
    <w:rsid w:val="00904500"/>
    <w:rsid w:val="009124CE"/>
    <w:rsid w:val="00912954"/>
    <w:rsid w:val="00913F17"/>
    <w:rsid w:val="00921F34"/>
    <w:rsid w:val="0092304C"/>
    <w:rsid w:val="00923F06"/>
    <w:rsid w:val="0092562E"/>
    <w:rsid w:val="00931FDC"/>
    <w:rsid w:val="009330B9"/>
    <w:rsid w:val="00950D21"/>
    <w:rsid w:val="00960B10"/>
    <w:rsid w:val="00977CA4"/>
    <w:rsid w:val="00977DBF"/>
    <w:rsid w:val="009828D5"/>
    <w:rsid w:val="009841DA"/>
    <w:rsid w:val="00986627"/>
    <w:rsid w:val="00994A8E"/>
    <w:rsid w:val="00995C38"/>
    <w:rsid w:val="00997C42"/>
    <w:rsid w:val="009A57ED"/>
    <w:rsid w:val="009B0B7F"/>
    <w:rsid w:val="009B3075"/>
    <w:rsid w:val="009B428E"/>
    <w:rsid w:val="009B72ED"/>
    <w:rsid w:val="009B7BD4"/>
    <w:rsid w:val="009B7F3F"/>
    <w:rsid w:val="009C1BA7"/>
    <w:rsid w:val="009D3949"/>
    <w:rsid w:val="009D3F95"/>
    <w:rsid w:val="009D604E"/>
    <w:rsid w:val="009E1447"/>
    <w:rsid w:val="009E179D"/>
    <w:rsid w:val="009E3C69"/>
    <w:rsid w:val="009E3D7F"/>
    <w:rsid w:val="009E4076"/>
    <w:rsid w:val="009E6FB7"/>
    <w:rsid w:val="009E7CEF"/>
    <w:rsid w:val="009F0486"/>
    <w:rsid w:val="009F1C26"/>
    <w:rsid w:val="009F2A82"/>
    <w:rsid w:val="00A00FCD"/>
    <w:rsid w:val="00A05173"/>
    <w:rsid w:val="00A101CD"/>
    <w:rsid w:val="00A11BA7"/>
    <w:rsid w:val="00A145C5"/>
    <w:rsid w:val="00A23FC7"/>
    <w:rsid w:val="00A24D25"/>
    <w:rsid w:val="00A347AF"/>
    <w:rsid w:val="00A418A7"/>
    <w:rsid w:val="00A462BB"/>
    <w:rsid w:val="00A47FF8"/>
    <w:rsid w:val="00A51728"/>
    <w:rsid w:val="00A53E7D"/>
    <w:rsid w:val="00A5760C"/>
    <w:rsid w:val="00A60DB3"/>
    <w:rsid w:val="00A71816"/>
    <w:rsid w:val="00A77AB4"/>
    <w:rsid w:val="00A856F6"/>
    <w:rsid w:val="00A920DA"/>
    <w:rsid w:val="00A957AC"/>
    <w:rsid w:val="00AB1302"/>
    <w:rsid w:val="00AB32DC"/>
    <w:rsid w:val="00AC4107"/>
    <w:rsid w:val="00AD0E39"/>
    <w:rsid w:val="00AD2F56"/>
    <w:rsid w:val="00AE2A64"/>
    <w:rsid w:val="00AE2FAA"/>
    <w:rsid w:val="00AE6B3B"/>
    <w:rsid w:val="00B049F2"/>
    <w:rsid w:val="00B12F5B"/>
    <w:rsid w:val="00B14A55"/>
    <w:rsid w:val="00B20423"/>
    <w:rsid w:val="00B22567"/>
    <w:rsid w:val="00B23239"/>
    <w:rsid w:val="00B32324"/>
    <w:rsid w:val="00B345C9"/>
    <w:rsid w:val="00B34E38"/>
    <w:rsid w:val="00B362CB"/>
    <w:rsid w:val="00B51D9F"/>
    <w:rsid w:val="00B536FB"/>
    <w:rsid w:val="00B56990"/>
    <w:rsid w:val="00B61A59"/>
    <w:rsid w:val="00B634CE"/>
    <w:rsid w:val="00B7142C"/>
    <w:rsid w:val="00B8572F"/>
    <w:rsid w:val="00B9280B"/>
    <w:rsid w:val="00BB10EC"/>
    <w:rsid w:val="00BC0524"/>
    <w:rsid w:val="00BC2702"/>
    <w:rsid w:val="00BC3173"/>
    <w:rsid w:val="00BC4E54"/>
    <w:rsid w:val="00BD09CD"/>
    <w:rsid w:val="00BD7164"/>
    <w:rsid w:val="00BE6377"/>
    <w:rsid w:val="00BF34D7"/>
    <w:rsid w:val="00C006C8"/>
    <w:rsid w:val="00C00E8A"/>
    <w:rsid w:val="00C0793E"/>
    <w:rsid w:val="00C11B45"/>
    <w:rsid w:val="00C11BD0"/>
    <w:rsid w:val="00C144E7"/>
    <w:rsid w:val="00C26DE0"/>
    <w:rsid w:val="00C26EEF"/>
    <w:rsid w:val="00C274BD"/>
    <w:rsid w:val="00C36797"/>
    <w:rsid w:val="00C40615"/>
    <w:rsid w:val="00C40EA6"/>
    <w:rsid w:val="00C41347"/>
    <w:rsid w:val="00C42221"/>
    <w:rsid w:val="00C57B84"/>
    <w:rsid w:val="00C6349D"/>
    <w:rsid w:val="00C7232C"/>
    <w:rsid w:val="00C74873"/>
    <w:rsid w:val="00C8343C"/>
    <w:rsid w:val="00C857CB"/>
    <w:rsid w:val="00C8740F"/>
    <w:rsid w:val="00C915A8"/>
    <w:rsid w:val="00C96185"/>
    <w:rsid w:val="00CC17A9"/>
    <w:rsid w:val="00CC343B"/>
    <w:rsid w:val="00CC50AC"/>
    <w:rsid w:val="00CD0709"/>
    <w:rsid w:val="00CD6630"/>
    <w:rsid w:val="00CD6859"/>
    <w:rsid w:val="00CE0A62"/>
    <w:rsid w:val="00CE21C0"/>
    <w:rsid w:val="00CF0311"/>
    <w:rsid w:val="00CF3E76"/>
    <w:rsid w:val="00CF73BF"/>
    <w:rsid w:val="00D01F1E"/>
    <w:rsid w:val="00D02B48"/>
    <w:rsid w:val="00D05BF0"/>
    <w:rsid w:val="00D07FE6"/>
    <w:rsid w:val="00D1120A"/>
    <w:rsid w:val="00D125BE"/>
    <w:rsid w:val="00D1410D"/>
    <w:rsid w:val="00D218C0"/>
    <w:rsid w:val="00D241AB"/>
    <w:rsid w:val="00D26A51"/>
    <w:rsid w:val="00D27CEB"/>
    <w:rsid w:val="00D31F4D"/>
    <w:rsid w:val="00D339DF"/>
    <w:rsid w:val="00D354A3"/>
    <w:rsid w:val="00D40408"/>
    <w:rsid w:val="00D40CC5"/>
    <w:rsid w:val="00D423EB"/>
    <w:rsid w:val="00D44FA5"/>
    <w:rsid w:val="00D53B37"/>
    <w:rsid w:val="00D5513D"/>
    <w:rsid w:val="00D555DA"/>
    <w:rsid w:val="00D70BCF"/>
    <w:rsid w:val="00D72A6A"/>
    <w:rsid w:val="00D84985"/>
    <w:rsid w:val="00D87004"/>
    <w:rsid w:val="00D92065"/>
    <w:rsid w:val="00D926C7"/>
    <w:rsid w:val="00DA5CE4"/>
    <w:rsid w:val="00DB1128"/>
    <w:rsid w:val="00DB7937"/>
    <w:rsid w:val="00DC6E25"/>
    <w:rsid w:val="00DD0F21"/>
    <w:rsid w:val="00DE265F"/>
    <w:rsid w:val="00DF1D0F"/>
    <w:rsid w:val="00E040DE"/>
    <w:rsid w:val="00E11244"/>
    <w:rsid w:val="00E15353"/>
    <w:rsid w:val="00E16CAE"/>
    <w:rsid w:val="00E334F4"/>
    <w:rsid w:val="00E45340"/>
    <w:rsid w:val="00E462D7"/>
    <w:rsid w:val="00E515DB"/>
    <w:rsid w:val="00E54F7C"/>
    <w:rsid w:val="00E55B57"/>
    <w:rsid w:val="00E62B7B"/>
    <w:rsid w:val="00E670AC"/>
    <w:rsid w:val="00E674DD"/>
    <w:rsid w:val="00E67B22"/>
    <w:rsid w:val="00E8089E"/>
    <w:rsid w:val="00E81323"/>
    <w:rsid w:val="00E85E3D"/>
    <w:rsid w:val="00E8671E"/>
    <w:rsid w:val="00E87AF5"/>
    <w:rsid w:val="00E974ED"/>
    <w:rsid w:val="00EA1BB6"/>
    <w:rsid w:val="00EA32AA"/>
    <w:rsid w:val="00EA406E"/>
    <w:rsid w:val="00EA43AC"/>
    <w:rsid w:val="00EA52D3"/>
    <w:rsid w:val="00EA73CE"/>
    <w:rsid w:val="00EB2329"/>
    <w:rsid w:val="00EC6B17"/>
    <w:rsid w:val="00EC7873"/>
    <w:rsid w:val="00EC7D9C"/>
    <w:rsid w:val="00ED043A"/>
    <w:rsid w:val="00ED3727"/>
    <w:rsid w:val="00ED3DDF"/>
    <w:rsid w:val="00ED3FF4"/>
    <w:rsid w:val="00ED50F4"/>
    <w:rsid w:val="00EE0A9F"/>
    <w:rsid w:val="00EE1C1A"/>
    <w:rsid w:val="00EE2613"/>
    <w:rsid w:val="00EE3DBD"/>
    <w:rsid w:val="00EE550A"/>
    <w:rsid w:val="00EF1E98"/>
    <w:rsid w:val="00EF44DA"/>
    <w:rsid w:val="00EF5820"/>
    <w:rsid w:val="00F05987"/>
    <w:rsid w:val="00F1025A"/>
    <w:rsid w:val="00F130A8"/>
    <w:rsid w:val="00F156E1"/>
    <w:rsid w:val="00F15A74"/>
    <w:rsid w:val="00F2297F"/>
    <w:rsid w:val="00F33B99"/>
    <w:rsid w:val="00F35EDC"/>
    <w:rsid w:val="00F42D36"/>
    <w:rsid w:val="00F44E0C"/>
    <w:rsid w:val="00F52A4B"/>
    <w:rsid w:val="00F62916"/>
    <w:rsid w:val="00F63D9A"/>
    <w:rsid w:val="00F659A3"/>
    <w:rsid w:val="00F7417F"/>
    <w:rsid w:val="00F921EA"/>
    <w:rsid w:val="00F96A9B"/>
    <w:rsid w:val="00F97269"/>
    <w:rsid w:val="00FA02D2"/>
    <w:rsid w:val="00FB0192"/>
    <w:rsid w:val="00FB047A"/>
    <w:rsid w:val="00FB495C"/>
    <w:rsid w:val="00FB607A"/>
    <w:rsid w:val="00FB743C"/>
    <w:rsid w:val="00FC1E78"/>
    <w:rsid w:val="00FC50BC"/>
    <w:rsid w:val="00FC6E8D"/>
    <w:rsid w:val="00FD307B"/>
    <w:rsid w:val="00FE2A7E"/>
    <w:rsid w:val="00FE5DCD"/>
    <w:rsid w:val="00FE68E4"/>
    <w:rsid w:val="00FF178F"/>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BAAA10"/>
  <w15:docId w15:val="{828BE6C9-450A-42F7-8715-7F860484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1481A-6BED-4A01-800D-019DEBB1C0EC}">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13AF952-DF4D-4C19-B26A-BD9F00FC4AAB}"/>
</file>

<file path=customXml/itemProps4.xml><?xml version="1.0" encoding="utf-8"?>
<ds:datastoreItem xmlns:ds="http://schemas.openxmlformats.org/officeDocument/2006/customXml" ds:itemID="{07681395-9C63-463C-9E58-5C3E4FD4036F}"/>
</file>

<file path=customXml/itemProps5.xml><?xml version="1.0" encoding="utf-8"?>
<ds:datastoreItem xmlns:ds="http://schemas.openxmlformats.org/officeDocument/2006/customXml" ds:itemID="{D39B1949-0C42-4A28-9429-800D3BB8EC58}"/>
</file>

<file path=docProps/app.xml><?xml version="1.0" encoding="utf-8"?>
<Properties xmlns="http://schemas.openxmlformats.org/officeDocument/2006/extended-properties" xmlns:vt="http://schemas.openxmlformats.org/officeDocument/2006/docPropsVTypes">
  <Template>Decisions</Template>
  <TotalTime>2</TotalTime>
  <Pages>5</Pages>
  <Words>1398</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Small, Martin</dc:creator>
  <cp:lastModifiedBy>Cook, Robert</cp:lastModifiedBy>
  <cp:revision>3</cp:revision>
  <cp:lastPrinted>2022-03-16T15:02:00Z</cp:lastPrinted>
  <dcterms:created xsi:type="dcterms:W3CDTF">2022-03-16T15:03:00Z</dcterms:created>
  <dcterms:modified xsi:type="dcterms:W3CDTF">2022-03-16T16:00:00Z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