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6207" w14:textId="77777777" w:rsidR="00725CEE" w:rsidRPr="00725CEE" w:rsidRDefault="00725CEE" w:rsidP="00725CEE">
      <w:pPr>
        <w:pStyle w:val="NormalWeb"/>
        <w:spacing w:before="0" w:beforeAutospacing="0" w:after="0" w:afterAutospacing="0"/>
        <w:rPr>
          <w:rFonts w:ascii="Arial" w:hAnsi="Arial" w:cs="Arial"/>
          <w:sz w:val="22"/>
          <w:szCs w:val="22"/>
        </w:rPr>
      </w:pPr>
    </w:p>
    <w:p w14:paraId="30023BEC" w14:textId="7919FCBF" w:rsidR="00BB17EA" w:rsidRPr="00A04F6B" w:rsidRDefault="00BB17EA" w:rsidP="00BB17EA">
      <w:pPr>
        <w:pStyle w:val="NormalWeb"/>
        <w:spacing w:before="0" w:beforeAutospacing="0" w:after="0" w:afterAutospacing="0"/>
        <w:rPr>
          <w:rFonts w:ascii="Arial" w:hAnsi="Arial" w:cs="Arial"/>
        </w:rPr>
      </w:pPr>
      <w:r w:rsidRPr="00A04F6B">
        <w:rPr>
          <w:rFonts w:ascii="Arial" w:hAnsi="Arial" w:cs="Arial"/>
        </w:rPr>
        <w:t xml:space="preserve">CHAPTER </w:t>
      </w:r>
      <w:r>
        <w:rPr>
          <w:rFonts w:ascii="Arial" w:hAnsi="Arial" w:cs="Arial"/>
        </w:rPr>
        <w:t>10</w:t>
      </w:r>
      <w:r w:rsidRPr="00A04F6B">
        <w:rPr>
          <w:rFonts w:ascii="Arial" w:hAnsi="Arial" w:cs="Arial"/>
        </w:rPr>
        <w:t xml:space="preserve"> – GENERAL ADVICE ON VIGILANCE - ELECTRONIC CIGARETTES DEVICES AND REFILL CONTAINERS </w:t>
      </w:r>
    </w:p>
    <w:p w14:paraId="59D17F7B" w14:textId="20D9A4F6" w:rsidR="00A53852" w:rsidRPr="00A04F6B" w:rsidRDefault="00A53852" w:rsidP="00A53852">
      <w:pPr>
        <w:pStyle w:val="NormalWeb"/>
        <w:spacing w:after="0"/>
        <w:rPr>
          <w:rFonts w:ascii="Arial" w:hAnsi="Arial" w:cs="Arial"/>
        </w:rPr>
      </w:pPr>
      <w:r w:rsidRPr="00A04F6B">
        <w:rPr>
          <w:rFonts w:ascii="Arial" w:hAnsi="Arial" w:cs="Arial"/>
        </w:rPr>
        <w:t xml:space="preserve">SUBMISSION OF NOTIFICATIONS </w:t>
      </w:r>
      <w:r w:rsidR="005C3732" w:rsidRPr="00A04F6B">
        <w:rPr>
          <w:rFonts w:ascii="Arial" w:hAnsi="Arial" w:cs="Arial"/>
        </w:rPr>
        <w:t xml:space="preserve">FOR NORTHERN IRELAND </w:t>
      </w:r>
      <w:r w:rsidRPr="00A04F6B">
        <w:rPr>
          <w:rFonts w:ascii="Arial" w:hAnsi="Arial" w:cs="Arial"/>
        </w:rPr>
        <w:t>UNDER ARTICLE 20 OF DIRECTIVE 2014/40/EU</w:t>
      </w:r>
    </w:p>
    <w:p w14:paraId="0EEBBD22" w14:textId="77777777" w:rsidR="00A53852" w:rsidRPr="00A04F6B" w:rsidRDefault="00A53852" w:rsidP="00A53852">
      <w:pPr>
        <w:pStyle w:val="NormalWeb"/>
        <w:spacing w:after="0"/>
        <w:rPr>
          <w:rFonts w:ascii="Arial" w:hAnsi="Arial" w:cs="Arial"/>
        </w:rPr>
      </w:pPr>
      <w:r w:rsidRPr="00A04F6B">
        <w:rPr>
          <w:rFonts w:ascii="Arial" w:hAnsi="Arial" w:cs="Arial"/>
        </w:rPr>
        <w:t>INTRODUCTION</w:t>
      </w:r>
    </w:p>
    <w:p w14:paraId="04C38B16" w14:textId="77777777" w:rsidR="00A53852" w:rsidRPr="00A04F6B" w:rsidRDefault="00A53852" w:rsidP="00A53852">
      <w:pPr>
        <w:pStyle w:val="NormalWeb"/>
        <w:spacing w:after="0"/>
        <w:rPr>
          <w:rFonts w:ascii="Arial" w:hAnsi="Arial" w:cs="Arial"/>
        </w:rPr>
      </w:pPr>
      <w:r w:rsidRPr="00A04F6B">
        <w:rPr>
          <w:rFonts w:ascii="Arial" w:hAnsi="Arial" w:cs="Arial"/>
        </w:rPr>
        <w:t>Article 20 of Directive 2014/40/EU [TPD] places obligations on the manufacturers and importers of electronic cigarettes including the requirement to submit a notification to the competent authorities of the Member States of such products they intend to market.</w:t>
      </w:r>
    </w:p>
    <w:p w14:paraId="18A5C849" w14:textId="77777777" w:rsidR="00A7705A" w:rsidRPr="00A04F6B" w:rsidRDefault="00A7705A" w:rsidP="00A7705A">
      <w:pPr>
        <w:rPr>
          <w:rFonts w:ascii="Arial" w:hAnsi="Arial" w:cs="Arial"/>
          <w:sz w:val="24"/>
          <w:szCs w:val="24"/>
        </w:rPr>
      </w:pPr>
      <w:r w:rsidRPr="00A04F6B">
        <w:rPr>
          <w:rFonts w:ascii="Arial" w:hAnsi="Arial" w:cs="Arial"/>
          <w:sz w:val="24"/>
          <w:szCs w:val="24"/>
        </w:rPr>
        <w:t xml:space="preserve">The </w:t>
      </w:r>
      <w:hyperlink r:id="rId10" w:history="1">
        <w:r w:rsidRPr="00A04F6B">
          <w:rPr>
            <w:rStyle w:val="Hyperlink"/>
            <w:rFonts w:ascii="Arial" w:hAnsi="Arial" w:cs="Arial"/>
            <w:sz w:val="24"/>
            <w:szCs w:val="24"/>
          </w:rPr>
          <w:t>Tobacco and Related Products Regulations 2016</w:t>
        </w:r>
      </w:hyperlink>
      <w:r w:rsidRPr="00A04F6B">
        <w:rPr>
          <w:rFonts w:ascii="Arial" w:hAnsi="Arial" w:cs="Arial"/>
          <w:sz w:val="24"/>
          <w:szCs w:val="24"/>
        </w:rPr>
        <w:t xml:space="preserve"> (TRPR) and T</w:t>
      </w:r>
      <w:hyperlink r:id="rId11" w:history="1">
        <w:r w:rsidRPr="00A04F6B">
          <w:rPr>
            <w:rStyle w:val="Hyperlink"/>
            <w:rFonts w:ascii="Arial" w:hAnsi="Arial" w:cs="Arial"/>
            <w:sz w:val="24"/>
            <w:szCs w:val="24"/>
          </w:rPr>
          <w:t>obacco Products and Nicotine Inhaling Products (Amendment) (EU Exit) Regulations 2020</w:t>
        </w:r>
      </w:hyperlink>
      <w:r w:rsidRPr="00A04F6B">
        <w:rPr>
          <w:rFonts w:ascii="Arial" w:hAnsi="Arial" w:cs="Arial"/>
          <w:sz w:val="24"/>
          <w:szCs w:val="24"/>
        </w:rPr>
        <w:t xml:space="preserve"> implement the TPD in NI.</w:t>
      </w:r>
    </w:p>
    <w:p w14:paraId="1E68A4DB" w14:textId="77777777" w:rsidR="00725CEE" w:rsidRPr="00A04F6B" w:rsidRDefault="00725CEE" w:rsidP="00725CEE">
      <w:pPr>
        <w:pStyle w:val="NormalWeb"/>
        <w:spacing w:before="0" w:beforeAutospacing="0" w:after="0" w:afterAutospacing="0"/>
        <w:rPr>
          <w:rFonts w:ascii="Arial" w:hAnsi="Arial" w:cs="Arial"/>
        </w:rPr>
      </w:pPr>
    </w:p>
    <w:p w14:paraId="2F892FF7" w14:textId="77777777" w:rsidR="00A54EE8" w:rsidRPr="00A04F6B" w:rsidRDefault="002014F0" w:rsidP="00A54EE8">
      <w:pPr>
        <w:pStyle w:val="NormalWeb"/>
        <w:spacing w:before="0" w:beforeAutospacing="0" w:after="0" w:afterAutospacing="0"/>
        <w:rPr>
          <w:rFonts w:ascii="Arial" w:hAnsi="Arial" w:cs="Arial"/>
        </w:rPr>
      </w:pPr>
      <w:hyperlink r:id="rId12" w:history="1">
        <w:r w:rsidR="00A54EE8" w:rsidRPr="00A04F6B">
          <w:rPr>
            <w:rStyle w:val="Hyperlink"/>
            <w:rFonts w:ascii="Arial" w:hAnsi="Arial" w:cs="Arial"/>
          </w:rPr>
          <w:t>Regulation 39</w:t>
        </w:r>
      </w:hyperlink>
      <w:r w:rsidR="00A54EE8" w:rsidRPr="00A04F6B">
        <w:rPr>
          <w:rFonts w:ascii="Arial" w:hAnsi="Arial" w:cs="Arial"/>
        </w:rPr>
        <w:t xml:space="preserve"> of the TRPRs sets out the vigilance requirements for producers of e-cigarettes and e-liquids (refill containers).  This requires that the producer must establish and maintain a system for collecting information about all of the suspected adverse effects on human health of the product.</w:t>
      </w:r>
    </w:p>
    <w:p w14:paraId="3D01D85E" w14:textId="77777777" w:rsidR="00A54EE8" w:rsidRPr="00A04F6B" w:rsidRDefault="00A54EE8" w:rsidP="00A54EE8">
      <w:pPr>
        <w:pStyle w:val="NormalWeb"/>
        <w:spacing w:before="0" w:beforeAutospacing="0" w:after="0" w:afterAutospacing="0"/>
        <w:rPr>
          <w:rFonts w:ascii="Arial" w:hAnsi="Arial" w:cs="Arial"/>
        </w:rPr>
      </w:pPr>
    </w:p>
    <w:p w14:paraId="0AD66C7D" w14:textId="77777777" w:rsidR="00A54EE8" w:rsidRPr="00A04F6B" w:rsidRDefault="00A54EE8" w:rsidP="00A54EE8">
      <w:pPr>
        <w:pStyle w:val="NormalWeb"/>
        <w:spacing w:before="0" w:beforeAutospacing="0" w:after="0" w:afterAutospacing="0"/>
        <w:rPr>
          <w:rFonts w:ascii="Arial" w:hAnsi="Arial" w:cs="Arial"/>
        </w:rPr>
      </w:pPr>
      <w:r w:rsidRPr="00A04F6B">
        <w:rPr>
          <w:rFonts w:ascii="Arial" w:hAnsi="Arial" w:cs="Arial"/>
        </w:rPr>
        <w:t xml:space="preserve">Where the producer has reason to believe that an electronic cigarette or refill container which it intends to or has supplied, is not safe, not of good quality or fails to conform with Part 6 of the Regulations, they must (as appropriate): </w:t>
      </w:r>
    </w:p>
    <w:p w14:paraId="5F0C9ED2" w14:textId="77777777" w:rsidR="00A54EE8" w:rsidRPr="00A04F6B" w:rsidRDefault="00A54EE8" w:rsidP="00A54EE8">
      <w:pPr>
        <w:pStyle w:val="NormalWeb"/>
        <w:spacing w:after="0"/>
        <w:rPr>
          <w:rFonts w:ascii="Arial" w:hAnsi="Arial" w:cs="Arial"/>
        </w:rPr>
      </w:pPr>
      <w:r w:rsidRPr="00A04F6B">
        <w:rPr>
          <w:rFonts w:ascii="Arial" w:hAnsi="Arial" w:cs="Arial"/>
        </w:rPr>
        <w:t>(a)</w:t>
      </w:r>
      <w:r w:rsidR="003D32BC" w:rsidRPr="00A04F6B">
        <w:rPr>
          <w:rFonts w:ascii="Arial" w:hAnsi="Arial" w:cs="Arial"/>
        </w:rPr>
        <w:t xml:space="preserve"> </w:t>
      </w:r>
      <w:r w:rsidRPr="00A04F6B">
        <w:rPr>
          <w:rFonts w:ascii="Arial" w:hAnsi="Arial" w:cs="Arial"/>
        </w:rPr>
        <w:t>immediately take the corrective action necessary to bring the product into conformity with Part</w:t>
      </w:r>
      <w:r w:rsidR="003D32BC" w:rsidRPr="00A04F6B">
        <w:rPr>
          <w:rFonts w:ascii="Arial" w:hAnsi="Arial" w:cs="Arial"/>
        </w:rPr>
        <w:t xml:space="preserve"> 6</w:t>
      </w:r>
      <w:r w:rsidRPr="00A04F6B">
        <w:rPr>
          <w:rFonts w:ascii="Arial" w:hAnsi="Arial" w:cs="Arial"/>
        </w:rPr>
        <w:t xml:space="preserve"> of the Regulations;</w:t>
      </w:r>
    </w:p>
    <w:p w14:paraId="0235CCF6" w14:textId="77777777" w:rsidR="00A54EE8" w:rsidRPr="00A04F6B" w:rsidRDefault="00A54EE8" w:rsidP="00A54EE8">
      <w:pPr>
        <w:pStyle w:val="NormalWeb"/>
        <w:spacing w:after="0"/>
        <w:rPr>
          <w:rFonts w:ascii="Arial" w:hAnsi="Arial" w:cs="Arial"/>
        </w:rPr>
      </w:pPr>
      <w:r w:rsidRPr="00A04F6B">
        <w:rPr>
          <w:rFonts w:ascii="Arial" w:hAnsi="Arial" w:cs="Arial"/>
        </w:rPr>
        <w:t>(b)</w:t>
      </w:r>
      <w:r w:rsidR="003D32BC" w:rsidRPr="00A04F6B">
        <w:rPr>
          <w:rFonts w:ascii="Arial" w:hAnsi="Arial" w:cs="Arial"/>
        </w:rPr>
        <w:t xml:space="preserve"> </w:t>
      </w:r>
      <w:r w:rsidRPr="00A04F6B">
        <w:rPr>
          <w:rFonts w:ascii="Arial" w:hAnsi="Arial" w:cs="Arial"/>
        </w:rPr>
        <w:t>withdraw the product;</w:t>
      </w:r>
    </w:p>
    <w:p w14:paraId="6504B7B5" w14:textId="77777777" w:rsidR="00A54EE8" w:rsidRPr="00A04F6B" w:rsidRDefault="00A54EE8" w:rsidP="00A54EE8">
      <w:pPr>
        <w:pStyle w:val="NormalWeb"/>
        <w:spacing w:after="0"/>
        <w:rPr>
          <w:rFonts w:ascii="Arial" w:hAnsi="Arial" w:cs="Arial"/>
        </w:rPr>
      </w:pPr>
      <w:r w:rsidRPr="00A04F6B">
        <w:rPr>
          <w:rFonts w:ascii="Arial" w:hAnsi="Arial" w:cs="Arial"/>
        </w:rPr>
        <w:t>(c)</w:t>
      </w:r>
      <w:r w:rsidR="003D32BC" w:rsidRPr="00A04F6B">
        <w:rPr>
          <w:rFonts w:ascii="Arial" w:hAnsi="Arial" w:cs="Arial"/>
        </w:rPr>
        <w:t xml:space="preserve"> </w:t>
      </w:r>
      <w:r w:rsidRPr="00A04F6B">
        <w:rPr>
          <w:rFonts w:ascii="Arial" w:hAnsi="Arial" w:cs="Arial"/>
        </w:rPr>
        <w:t>recall the product.</w:t>
      </w:r>
    </w:p>
    <w:p w14:paraId="01087965" w14:textId="77777777" w:rsidR="00A54EE8" w:rsidRPr="00A04F6B" w:rsidRDefault="00A54EE8" w:rsidP="00A54EE8">
      <w:pPr>
        <w:pStyle w:val="NormalWeb"/>
        <w:spacing w:after="0"/>
        <w:rPr>
          <w:rFonts w:ascii="Arial" w:hAnsi="Arial" w:cs="Arial"/>
        </w:rPr>
      </w:pPr>
      <w:r w:rsidRPr="00A04F6B">
        <w:rPr>
          <w:rFonts w:ascii="Arial" w:hAnsi="Arial" w:cs="Arial"/>
        </w:rPr>
        <w:t xml:space="preserve">They must immediately inform MHRA (and the competent authority of any other member State in which the product has been supplied or is intended to be supplied), giving details of: </w:t>
      </w:r>
    </w:p>
    <w:p w14:paraId="3D25CB9E" w14:textId="77777777" w:rsidR="00A54EE8" w:rsidRPr="00A04F6B" w:rsidRDefault="00A54EE8" w:rsidP="00A54EE8">
      <w:pPr>
        <w:pStyle w:val="NormalWeb"/>
        <w:spacing w:after="0"/>
        <w:rPr>
          <w:rFonts w:ascii="Arial" w:hAnsi="Arial" w:cs="Arial"/>
        </w:rPr>
      </w:pPr>
      <w:r w:rsidRPr="00A04F6B">
        <w:rPr>
          <w:rFonts w:ascii="Arial" w:hAnsi="Arial" w:cs="Arial"/>
        </w:rPr>
        <w:t>(a)the risk to human health and safety;</w:t>
      </w:r>
    </w:p>
    <w:p w14:paraId="6E014184" w14:textId="77777777" w:rsidR="00A54EE8" w:rsidRPr="00A04F6B" w:rsidRDefault="00A54EE8" w:rsidP="00A54EE8">
      <w:pPr>
        <w:pStyle w:val="NormalWeb"/>
        <w:spacing w:after="0"/>
        <w:rPr>
          <w:rFonts w:ascii="Arial" w:hAnsi="Arial" w:cs="Arial"/>
        </w:rPr>
      </w:pPr>
      <w:r w:rsidRPr="00A04F6B">
        <w:rPr>
          <w:rFonts w:ascii="Arial" w:hAnsi="Arial" w:cs="Arial"/>
        </w:rPr>
        <w:t>(b)any corrective action taken; and</w:t>
      </w:r>
    </w:p>
    <w:p w14:paraId="413B5772" w14:textId="77777777" w:rsidR="00A54EE8" w:rsidRPr="00A04F6B" w:rsidRDefault="00A54EE8" w:rsidP="00A54EE8">
      <w:pPr>
        <w:pStyle w:val="NormalWeb"/>
        <w:spacing w:before="0" w:beforeAutospacing="0" w:after="0" w:afterAutospacing="0"/>
        <w:rPr>
          <w:rFonts w:ascii="Arial" w:hAnsi="Arial" w:cs="Arial"/>
        </w:rPr>
      </w:pPr>
      <w:r w:rsidRPr="00A04F6B">
        <w:rPr>
          <w:rFonts w:ascii="Arial" w:hAnsi="Arial" w:cs="Arial"/>
        </w:rPr>
        <w:t>(c)the results of any corrective action taken.</w:t>
      </w:r>
    </w:p>
    <w:p w14:paraId="1C9678DF" w14:textId="77777777" w:rsidR="0096525D" w:rsidRPr="00A04F6B" w:rsidRDefault="002014F0" w:rsidP="0096525D">
      <w:pPr>
        <w:pStyle w:val="NormalWeb"/>
        <w:spacing w:after="0"/>
        <w:rPr>
          <w:rFonts w:ascii="Arial" w:hAnsi="Arial" w:cs="Arial"/>
          <w:lang w:val="en"/>
        </w:rPr>
      </w:pPr>
      <w:hyperlink r:id="rId13" w:history="1">
        <w:r w:rsidR="0096525D" w:rsidRPr="00A04F6B">
          <w:rPr>
            <w:rStyle w:val="Hyperlink"/>
            <w:rFonts w:ascii="Arial" w:hAnsi="Arial" w:cs="Arial"/>
          </w:rPr>
          <w:t>Regulation 37</w:t>
        </w:r>
      </w:hyperlink>
      <w:r w:rsidR="0096525D" w:rsidRPr="00A04F6B">
        <w:rPr>
          <w:rFonts w:ascii="Arial" w:hAnsi="Arial" w:cs="Arial"/>
        </w:rPr>
        <w:t xml:space="preserve"> requires that </w:t>
      </w:r>
      <w:r w:rsidR="00D21EEA" w:rsidRPr="00A04F6B">
        <w:rPr>
          <w:rFonts w:ascii="Arial" w:hAnsi="Arial" w:cs="Arial"/>
          <w:lang w:val="en"/>
        </w:rPr>
        <w:t>each</w:t>
      </w:r>
      <w:r w:rsidR="0096525D" w:rsidRPr="00A04F6B">
        <w:rPr>
          <w:rFonts w:ascii="Arial" w:hAnsi="Arial" w:cs="Arial"/>
          <w:lang w:val="en"/>
        </w:rPr>
        <w:t xml:space="preserve"> unit packet of the electronic cigarette or refill container must include a leaflet with information on … contact details of the producer; and if the producer is not based in a member State, a contact person within a member State.</w:t>
      </w:r>
    </w:p>
    <w:p w14:paraId="53A7CF4A" w14:textId="77777777" w:rsidR="00A54EE8" w:rsidRPr="00A04F6B" w:rsidRDefault="00A53852" w:rsidP="000B7AF5">
      <w:pPr>
        <w:pStyle w:val="NormalWeb"/>
        <w:spacing w:before="0" w:beforeAutospacing="0" w:after="0" w:afterAutospacing="0"/>
        <w:rPr>
          <w:rFonts w:ascii="Arial" w:hAnsi="Arial" w:cs="Arial"/>
          <w:lang w:val="en-US"/>
        </w:rPr>
      </w:pPr>
      <w:r w:rsidRPr="00A04F6B">
        <w:rPr>
          <w:rFonts w:ascii="Arial" w:hAnsi="Arial" w:cs="Arial"/>
          <w:lang w:val="en-US"/>
        </w:rPr>
        <w:lastRenderedPageBreak/>
        <w:t>PRACTICAL ADVICE ON COMPLIANCE</w:t>
      </w:r>
    </w:p>
    <w:p w14:paraId="67C82046" w14:textId="77777777" w:rsidR="00A53852" w:rsidRPr="00A04F6B" w:rsidRDefault="00A53852" w:rsidP="000B7AF5">
      <w:pPr>
        <w:pStyle w:val="NormalWeb"/>
        <w:spacing w:before="0" w:beforeAutospacing="0" w:after="0" w:afterAutospacing="0"/>
        <w:rPr>
          <w:rFonts w:ascii="Arial" w:hAnsi="Arial" w:cs="Arial"/>
          <w:b/>
          <w:lang w:val="en-US"/>
        </w:rPr>
      </w:pPr>
    </w:p>
    <w:p w14:paraId="038B07D5" w14:textId="77777777" w:rsidR="003D32BC" w:rsidRPr="00A04F6B" w:rsidRDefault="003D32BC" w:rsidP="000B7AF5">
      <w:pPr>
        <w:pStyle w:val="NormalWeb"/>
        <w:spacing w:before="0" w:beforeAutospacing="0" w:after="0" w:afterAutospacing="0"/>
        <w:rPr>
          <w:rFonts w:ascii="Arial" w:hAnsi="Arial" w:cs="Arial"/>
          <w:lang w:val="en-US"/>
        </w:rPr>
      </w:pPr>
      <w:r w:rsidRPr="00A04F6B">
        <w:rPr>
          <w:rFonts w:ascii="Arial" w:hAnsi="Arial" w:cs="Arial"/>
          <w:lang w:val="en-US"/>
        </w:rPr>
        <w:t xml:space="preserve">Information that may impact on the safety, quality or compliance of a product may come in various forms including reports of adverse effects from users, complaints about the product from retailers or customers, internal quality testing results and other sources.  </w:t>
      </w:r>
    </w:p>
    <w:p w14:paraId="07B82729" w14:textId="77777777" w:rsidR="003D32BC" w:rsidRPr="00A04F6B" w:rsidRDefault="003D32BC" w:rsidP="000B7AF5">
      <w:pPr>
        <w:pStyle w:val="NormalWeb"/>
        <w:spacing w:before="0" w:beforeAutospacing="0" w:after="0" w:afterAutospacing="0"/>
        <w:rPr>
          <w:rFonts w:ascii="Arial" w:hAnsi="Arial" w:cs="Arial"/>
          <w:lang w:val="en-US"/>
        </w:rPr>
      </w:pPr>
    </w:p>
    <w:p w14:paraId="3EC30CE3" w14:textId="77777777" w:rsidR="0096525D" w:rsidRPr="00A04F6B" w:rsidRDefault="0096525D" w:rsidP="000B7AF5">
      <w:pPr>
        <w:pStyle w:val="NormalWeb"/>
        <w:spacing w:before="0" w:beforeAutospacing="0" w:after="0" w:afterAutospacing="0"/>
        <w:rPr>
          <w:rFonts w:ascii="Arial" w:hAnsi="Arial" w:cs="Arial"/>
          <w:lang w:val="en-US"/>
        </w:rPr>
      </w:pPr>
      <w:r w:rsidRPr="00A04F6B">
        <w:rPr>
          <w:rFonts w:ascii="Arial" w:hAnsi="Arial" w:cs="Arial"/>
          <w:lang w:val="en-US"/>
        </w:rPr>
        <w:t>You must have an address in the EU where you are responsible for receiving this information and details of how to contact you must be included on the leaflet of each product sold (or on the label if there is no leaflet).</w:t>
      </w:r>
    </w:p>
    <w:p w14:paraId="5BD234C2" w14:textId="77777777" w:rsidR="0096525D" w:rsidRPr="00A04F6B" w:rsidRDefault="0096525D" w:rsidP="000B7AF5">
      <w:pPr>
        <w:pStyle w:val="NormalWeb"/>
        <w:spacing w:before="0" w:beforeAutospacing="0" w:after="0" w:afterAutospacing="0"/>
        <w:rPr>
          <w:rFonts w:ascii="Arial" w:hAnsi="Arial" w:cs="Arial"/>
          <w:lang w:val="en-US"/>
        </w:rPr>
      </w:pPr>
    </w:p>
    <w:p w14:paraId="2A3EDD94" w14:textId="77777777" w:rsidR="00E377A8" w:rsidRPr="00A04F6B" w:rsidRDefault="003D32BC" w:rsidP="000B7AF5">
      <w:pPr>
        <w:pStyle w:val="NormalWeb"/>
        <w:spacing w:before="0" w:beforeAutospacing="0" w:after="0" w:afterAutospacing="0"/>
        <w:rPr>
          <w:rFonts w:ascii="Arial" w:hAnsi="Arial" w:cs="Arial"/>
          <w:lang w:val="en-US"/>
        </w:rPr>
      </w:pPr>
      <w:r w:rsidRPr="00A04F6B">
        <w:rPr>
          <w:rFonts w:ascii="Arial" w:hAnsi="Arial" w:cs="Arial"/>
          <w:lang w:val="en-US"/>
        </w:rPr>
        <w:t xml:space="preserve">When information is received, this should be reviewed promptly in order to consider if </w:t>
      </w:r>
      <w:r w:rsidR="0096525D" w:rsidRPr="00A04F6B">
        <w:rPr>
          <w:rFonts w:ascii="Arial" w:hAnsi="Arial" w:cs="Arial"/>
          <w:lang w:val="en-US"/>
        </w:rPr>
        <w:t xml:space="preserve">it suggests any problems with your product and if </w:t>
      </w:r>
      <w:r w:rsidRPr="00A04F6B">
        <w:rPr>
          <w:rFonts w:ascii="Arial" w:hAnsi="Arial" w:cs="Arial"/>
          <w:lang w:val="en-US"/>
        </w:rPr>
        <w:t xml:space="preserve">any action is required to protect public health. </w:t>
      </w:r>
      <w:r w:rsidR="0096525D" w:rsidRPr="00A04F6B">
        <w:rPr>
          <w:rFonts w:ascii="Arial" w:hAnsi="Arial" w:cs="Arial"/>
          <w:lang w:val="en-US"/>
        </w:rPr>
        <w:t>New reports</w:t>
      </w:r>
      <w:r w:rsidRPr="00A04F6B">
        <w:rPr>
          <w:rFonts w:ascii="Arial" w:hAnsi="Arial" w:cs="Arial"/>
          <w:lang w:val="en-US"/>
        </w:rPr>
        <w:t xml:space="preserve"> should be correlated with previous information to see if any pattern is emerging.</w:t>
      </w:r>
      <w:r w:rsidR="00DC2231" w:rsidRPr="00A04F6B">
        <w:rPr>
          <w:rFonts w:ascii="Arial" w:hAnsi="Arial" w:cs="Arial"/>
          <w:lang w:val="en-US"/>
        </w:rPr>
        <w:t xml:space="preserve"> It is considered good practice to follow up with reporters of adverse events</w:t>
      </w:r>
      <w:r w:rsidR="00697500" w:rsidRPr="00A04F6B">
        <w:rPr>
          <w:rFonts w:ascii="Arial" w:hAnsi="Arial" w:cs="Arial"/>
          <w:lang w:val="en-US"/>
        </w:rPr>
        <w:t>/product complaints</w:t>
      </w:r>
      <w:r w:rsidR="00DC2231" w:rsidRPr="00A04F6B">
        <w:rPr>
          <w:rFonts w:ascii="Arial" w:hAnsi="Arial" w:cs="Arial"/>
          <w:lang w:val="en-US"/>
        </w:rPr>
        <w:t xml:space="preserve"> (where permission has been given) to obtain further event</w:t>
      </w:r>
      <w:r w:rsidR="00697500" w:rsidRPr="00A04F6B">
        <w:rPr>
          <w:rFonts w:ascii="Arial" w:hAnsi="Arial" w:cs="Arial"/>
          <w:lang w:val="en-US"/>
        </w:rPr>
        <w:t>/product</w:t>
      </w:r>
      <w:r w:rsidR="00DC2231" w:rsidRPr="00A04F6B">
        <w:rPr>
          <w:rFonts w:ascii="Arial" w:hAnsi="Arial" w:cs="Arial"/>
          <w:lang w:val="en-US"/>
        </w:rPr>
        <w:t xml:space="preserve"> details.</w:t>
      </w:r>
      <w:r w:rsidR="00E377A8" w:rsidRPr="00A04F6B">
        <w:rPr>
          <w:rFonts w:ascii="Arial" w:hAnsi="Arial" w:cs="Arial"/>
          <w:lang w:val="en-US"/>
        </w:rPr>
        <w:t xml:space="preserve"> </w:t>
      </w:r>
    </w:p>
    <w:p w14:paraId="48C74E35" w14:textId="77777777" w:rsidR="00E377A8" w:rsidRPr="00A04F6B" w:rsidRDefault="00E377A8" w:rsidP="000B7AF5">
      <w:pPr>
        <w:pStyle w:val="NormalWeb"/>
        <w:spacing w:before="0" w:beforeAutospacing="0" w:after="0" w:afterAutospacing="0"/>
        <w:rPr>
          <w:rFonts w:ascii="Arial" w:hAnsi="Arial" w:cs="Arial"/>
          <w:lang w:val="en-US"/>
        </w:rPr>
      </w:pPr>
    </w:p>
    <w:p w14:paraId="2110201F" w14:textId="77777777" w:rsidR="003A6179" w:rsidRPr="00A04F6B" w:rsidRDefault="003A6179" w:rsidP="003A6179">
      <w:pPr>
        <w:pStyle w:val="NormalWeb"/>
        <w:spacing w:before="0" w:beforeAutospacing="0" w:after="0" w:afterAutospacing="0"/>
        <w:rPr>
          <w:rFonts w:ascii="Arial" w:hAnsi="Arial" w:cs="Arial"/>
          <w:lang w:val="en-US"/>
        </w:rPr>
      </w:pPr>
      <w:r w:rsidRPr="00A04F6B">
        <w:rPr>
          <w:rFonts w:ascii="Arial" w:hAnsi="Arial" w:cs="Arial"/>
          <w:lang w:val="en-US"/>
        </w:rPr>
        <w:t>You should maintain records of:</w:t>
      </w:r>
    </w:p>
    <w:p w14:paraId="02AD0913" w14:textId="77777777" w:rsidR="003A6179" w:rsidRPr="00A04F6B" w:rsidRDefault="003A6179" w:rsidP="003A6179">
      <w:pPr>
        <w:pStyle w:val="NormalWeb"/>
        <w:numPr>
          <w:ilvl w:val="0"/>
          <w:numId w:val="1"/>
        </w:numPr>
        <w:spacing w:before="0" w:beforeAutospacing="0" w:after="0" w:afterAutospacing="0"/>
        <w:rPr>
          <w:rFonts w:ascii="Arial" w:hAnsi="Arial" w:cs="Arial"/>
        </w:rPr>
      </w:pPr>
      <w:r w:rsidRPr="00A04F6B">
        <w:rPr>
          <w:rFonts w:ascii="Arial" w:hAnsi="Arial" w:cs="Arial"/>
        </w:rPr>
        <w:t>customer complaints and outcomes, including any corrective action required</w:t>
      </w:r>
    </w:p>
    <w:p w14:paraId="4341E024" w14:textId="77777777" w:rsidR="003A6179" w:rsidRPr="00A04F6B" w:rsidRDefault="003A6179" w:rsidP="003A6179">
      <w:pPr>
        <w:pStyle w:val="NormalWeb"/>
        <w:numPr>
          <w:ilvl w:val="0"/>
          <w:numId w:val="1"/>
        </w:numPr>
        <w:spacing w:before="0" w:beforeAutospacing="0" w:after="0" w:afterAutospacing="0"/>
        <w:rPr>
          <w:rFonts w:ascii="Arial" w:hAnsi="Arial" w:cs="Arial"/>
        </w:rPr>
      </w:pPr>
      <w:r w:rsidRPr="00A04F6B">
        <w:rPr>
          <w:rFonts w:ascii="Arial" w:hAnsi="Arial" w:cs="Arial"/>
        </w:rPr>
        <w:t xml:space="preserve">adverse event reports, tracking and outcomes, including any corrective action required </w:t>
      </w:r>
    </w:p>
    <w:p w14:paraId="51408E6F" w14:textId="77777777" w:rsidR="003A6179" w:rsidRPr="00A04F6B" w:rsidRDefault="003A6179" w:rsidP="003A6179">
      <w:pPr>
        <w:pStyle w:val="NormalWeb"/>
        <w:numPr>
          <w:ilvl w:val="0"/>
          <w:numId w:val="1"/>
        </w:numPr>
        <w:spacing w:before="0" w:beforeAutospacing="0" w:after="0" w:afterAutospacing="0"/>
        <w:rPr>
          <w:rFonts w:ascii="Arial" w:hAnsi="Arial" w:cs="Arial"/>
        </w:rPr>
      </w:pPr>
      <w:r w:rsidRPr="00A04F6B">
        <w:rPr>
          <w:rFonts w:ascii="Arial" w:hAnsi="Arial" w:cs="Arial"/>
        </w:rPr>
        <w:t>safety reports/ongoing screening, including any corrective action required</w:t>
      </w:r>
    </w:p>
    <w:p w14:paraId="34A52280" w14:textId="77777777" w:rsidR="003A6179" w:rsidRPr="00A04F6B" w:rsidRDefault="003A6179" w:rsidP="000B7AF5">
      <w:pPr>
        <w:pStyle w:val="NormalWeb"/>
        <w:spacing w:before="0" w:beforeAutospacing="0" w:after="0" w:afterAutospacing="0"/>
        <w:rPr>
          <w:rFonts w:ascii="Arial" w:hAnsi="Arial" w:cs="Arial"/>
          <w:lang w:val="en-US"/>
        </w:rPr>
      </w:pPr>
    </w:p>
    <w:p w14:paraId="3E294ABD" w14:textId="77777777" w:rsidR="00E377A8" w:rsidRPr="00A04F6B" w:rsidRDefault="00E377A8" w:rsidP="000B7AF5">
      <w:pPr>
        <w:pStyle w:val="NormalWeb"/>
        <w:spacing w:before="0" w:beforeAutospacing="0" w:after="0" w:afterAutospacing="0"/>
        <w:rPr>
          <w:rFonts w:ascii="Arial" w:hAnsi="Arial" w:cs="Arial"/>
          <w:lang w:val="en-US"/>
        </w:rPr>
      </w:pPr>
      <w:r w:rsidRPr="00A04F6B">
        <w:rPr>
          <w:rFonts w:ascii="Arial" w:hAnsi="Arial" w:cs="Arial"/>
          <w:lang w:val="en-US"/>
        </w:rPr>
        <w:t xml:space="preserve">Although you hope it will never be used, you will need to develop and test procedures to quarantine products, to contact your customers and users to seek withdrawal or recall of products supplied. </w:t>
      </w:r>
    </w:p>
    <w:p w14:paraId="5124FE04" w14:textId="77777777" w:rsidR="00E377A8" w:rsidRPr="00A04F6B" w:rsidRDefault="00E377A8" w:rsidP="000B7AF5">
      <w:pPr>
        <w:pStyle w:val="NormalWeb"/>
        <w:spacing w:before="0" w:beforeAutospacing="0" w:after="0" w:afterAutospacing="0"/>
        <w:rPr>
          <w:rFonts w:ascii="Arial" w:hAnsi="Arial" w:cs="Arial"/>
          <w:lang w:val="en-US"/>
        </w:rPr>
      </w:pPr>
    </w:p>
    <w:p w14:paraId="1331B2A0" w14:textId="77777777" w:rsidR="003D32BC" w:rsidRPr="00A04F6B" w:rsidRDefault="00E377A8" w:rsidP="000B7AF5">
      <w:pPr>
        <w:pStyle w:val="NormalWeb"/>
        <w:spacing w:before="0" w:beforeAutospacing="0" w:after="0" w:afterAutospacing="0"/>
        <w:rPr>
          <w:rFonts w:ascii="Arial" w:hAnsi="Arial" w:cs="Arial"/>
          <w:lang w:val="en-US"/>
        </w:rPr>
      </w:pPr>
      <w:r w:rsidRPr="00A04F6B">
        <w:rPr>
          <w:rFonts w:ascii="Arial" w:hAnsi="Arial" w:cs="Arial"/>
          <w:lang w:val="en-US"/>
        </w:rPr>
        <w:t xml:space="preserve">If action is required, you must </w:t>
      </w:r>
      <w:r w:rsidR="0096525D" w:rsidRPr="00A04F6B">
        <w:rPr>
          <w:rFonts w:ascii="Arial" w:hAnsi="Arial" w:cs="Arial"/>
          <w:lang w:val="en-US"/>
        </w:rPr>
        <w:t xml:space="preserve">implement this promptly and </w:t>
      </w:r>
      <w:r w:rsidRPr="00A04F6B">
        <w:rPr>
          <w:rFonts w:ascii="Arial" w:hAnsi="Arial" w:cs="Arial"/>
          <w:lang w:val="en-US"/>
        </w:rPr>
        <w:t xml:space="preserve">tell MHRA by email to </w:t>
      </w:r>
      <w:hyperlink r:id="rId14" w:history="1">
        <w:r w:rsidRPr="00A04F6B">
          <w:rPr>
            <w:rStyle w:val="Hyperlink"/>
            <w:rFonts w:ascii="Arial" w:hAnsi="Arial" w:cs="Arial"/>
            <w:lang w:val="en-US"/>
          </w:rPr>
          <w:t>TPDsafety@mhra.gov.uk</w:t>
        </w:r>
      </w:hyperlink>
      <w:r w:rsidRPr="00A04F6B">
        <w:rPr>
          <w:rFonts w:ascii="Arial" w:hAnsi="Arial" w:cs="Arial"/>
          <w:lang w:val="en-US"/>
        </w:rPr>
        <w:t xml:space="preserve">.  The email should give details of the problem and steps taken to manage this.  </w:t>
      </w:r>
    </w:p>
    <w:p w14:paraId="749E6F6D" w14:textId="77777777" w:rsidR="003D32BC" w:rsidRPr="00A04F6B" w:rsidRDefault="003D32BC" w:rsidP="000B7AF5">
      <w:pPr>
        <w:pStyle w:val="NormalWeb"/>
        <w:spacing w:before="0" w:beforeAutospacing="0" w:after="0" w:afterAutospacing="0"/>
        <w:rPr>
          <w:rFonts w:ascii="Arial" w:hAnsi="Arial" w:cs="Arial"/>
          <w:lang w:val="en-US"/>
        </w:rPr>
      </w:pPr>
    </w:p>
    <w:p w14:paraId="7D25977D" w14:textId="77777777" w:rsidR="00A974F5" w:rsidRPr="00A04F6B" w:rsidRDefault="00A974F5" w:rsidP="000B7AF5">
      <w:pPr>
        <w:pStyle w:val="NormalWeb"/>
        <w:spacing w:before="0" w:beforeAutospacing="0" w:after="0" w:afterAutospacing="0"/>
        <w:rPr>
          <w:rFonts w:ascii="Arial" w:hAnsi="Arial" w:cs="Arial"/>
          <w:lang w:val="en-US"/>
        </w:rPr>
      </w:pPr>
    </w:p>
    <w:p w14:paraId="26319005" w14:textId="77777777" w:rsidR="00A974F5" w:rsidRPr="00A04F6B" w:rsidRDefault="00A974F5" w:rsidP="000B7AF5">
      <w:pPr>
        <w:pStyle w:val="NormalWeb"/>
        <w:spacing w:before="0" w:beforeAutospacing="0" w:after="0" w:afterAutospacing="0"/>
        <w:rPr>
          <w:rFonts w:ascii="Arial" w:hAnsi="Arial" w:cs="Arial"/>
          <w:lang w:val="en-US"/>
        </w:rPr>
      </w:pPr>
      <w:r w:rsidRPr="00A04F6B">
        <w:rPr>
          <w:rFonts w:ascii="Arial" w:hAnsi="Arial" w:cs="Arial"/>
          <w:lang w:val="en-US"/>
        </w:rPr>
        <w:t>MHRA ACTIONS</w:t>
      </w:r>
    </w:p>
    <w:p w14:paraId="566EE229" w14:textId="77777777" w:rsidR="00A974F5" w:rsidRPr="00A04F6B" w:rsidRDefault="00A974F5" w:rsidP="000B7AF5">
      <w:pPr>
        <w:pStyle w:val="NormalWeb"/>
        <w:spacing w:before="0" w:beforeAutospacing="0" w:after="0" w:afterAutospacing="0"/>
        <w:rPr>
          <w:rFonts w:ascii="Arial" w:hAnsi="Arial" w:cs="Arial"/>
          <w:color w:val="FF0000"/>
          <w:lang w:val="en-US"/>
        </w:rPr>
      </w:pPr>
    </w:p>
    <w:p w14:paraId="76E730A2" w14:textId="77777777" w:rsidR="00A54EE8" w:rsidRPr="00A04F6B" w:rsidRDefault="00A54EE8" w:rsidP="000B7AF5">
      <w:pPr>
        <w:pStyle w:val="NormalWeb"/>
        <w:spacing w:before="0" w:beforeAutospacing="0" w:after="0" w:afterAutospacing="0"/>
        <w:rPr>
          <w:rFonts w:ascii="Arial" w:hAnsi="Arial" w:cs="Arial"/>
          <w:lang w:val="en-US"/>
        </w:rPr>
      </w:pPr>
    </w:p>
    <w:p w14:paraId="1E41ACB7" w14:textId="77777777" w:rsidR="00A91BC3" w:rsidRPr="00A04F6B" w:rsidRDefault="00A91BC3" w:rsidP="00A91BC3">
      <w:pPr>
        <w:rPr>
          <w:rFonts w:ascii="Arial" w:hAnsi="Arial" w:cs="Arial"/>
          <w:sz w:val="24"/>
          <w:szCs w:val="24"/>
        </w:rPr>
      </w:pPr>
      <w:r w:rsidRPr="00A04F6B">
        <w:rPr>
          <w:rFonts w:ascii="Arial" w:hAnsi="Arial" w:cs="Arial"/>
          <w:sz w:val="24"/>
          <w:szCs w:val="24"/>
        </w:rPr>
        <w:t>Each report of a safety concern submitted to the MHRA by suppliers is reviewed and the corrective action assessed to evaluate the suitability of the action. The MHRA may then request further information regarding the safety concern or further action to be taken to minimise risk to public health.</w:t>
      </w:r>
    </w:p>
    <w:p w14:paraId="588BB7AE" w14:textId="77777777" w:rsidR="00A91BC3" w:rsidRPr="00A04F6B" w:rsidRDefault="00A91BC3" w:rsidP="00A91BC3">
      <w:pPr>
        <w:rPr>
          <w:rFonts w:ascii="Arial" w:hAnsi="Arial" w:cs="Arial"/>
          <w:sz w:val="24"/>
          <w:szCs w:val="24"/>
        </w:rPr>
      </w:pPr>
      <w:r w:rsidRPr="00A04F6B">
        <w:rPr>
          <w:rFonts w:ascii="Arial" w:hAnsi="Arial" w:cs="Arial"/>
          <w:sz w:val="24"/>
          <w:szCs w:val="24"/>
        </w:rPr>
        <w:t>The MHRA collate suspected adverse event reports reported via the Yellow Card Scheme</w:t>
      </w:r>
      <w:r w:rsidR="00FD391B" w:rsidRPr="00A04F6B">
        <w:rPr>
          <w:rFonts w:ascii="Arial" w:hAnsi="Arial" w:cs="Arial"/>
          <w:sz w:val="24"/>
          <w:szCs w:val="24"/>
        </w:rPr>
        <w:t xml:space="preserve"> (</w:t>
      </w:r>
      <w:hyperlink r:id="rId15" w:history="1">
        <w:r w:rsidR="00FD391B" w:rsidRPr="00A04F6B">
          <w:rPr>
            <w:rStyle w:val="Hyperlink"/>
            <w:rFonts w:ascii="Arial" w:hAnsi="Arial" w:cs="Arial"/>
            <w:sz w:val="24"/>
            <w:szCs w:val="24"/>
          </w:rPr>
          <w:t>https://yellowcard.mhra.gov.uk/</w:t>
        </w:r>
      </w:hyperlink>
      <w:r w:rsidR="00FD391B" w:rsidRPr="00A04F6B">
        <w:rPr>
          <w:rFonts w:ascii="Arial" w:hAnsi="Arial" w:cs="Arial"/>
          <w:sz w:val="24"/>
          <w:szCs w:val="24"/>
        </w:rPr>
        <w:t>).</w:t>
      </w:r>
      <w:r w:rsidRPr="00A04F6B">
        <w:rPr>
          <w:rFonts w:ascii="Arial" w:hAnsi="Arial" w:cs="Arial"/>
          <w:sz w:val="24"/>
          <w:szCs w:val="24"/>
        </w:rPr>
        <w:t xml:space="preserve"> </w:t>
      </w:r>
      <w:r w:rsidR="00FD391B" w:rsidRPr="00A04F6B">
        <w:rPr>
          <w:rFonts w:ascii="Arial" w:hAnsi="Arial" w:cs="Arial"/>
          <w:sz w:val="24"/>
          <w:szCs w:val="24"/>
        </w:rPr>
        <w:t>O</w:t>
      </w:r>
      <w:r w:rsidRPr="00A04F6B">
        <w:rPr>
          <w:rFonts w:ascii="Arial" w:hAnsi="Arial" w:cs="Arial"/>
          <w:sz w:val="24"/>
          <w:szCs w:val="24"/>
        </w:rPr>
        <w:t>ngoing review of these reports is undertaken to detect potential safety concerns. Where a report has been made for an identifiable product or manufacturer, the MHRA will share an anonymised copy of the report with the supplier. This report must then be recorded in their vigilance system. All adverse event reports associated with e-cigarettes will be followed up (where permission has been granted by the reporter) for additional information. If additional information is received this will also be shared with the supplier.</w:t>
      </w:r>
    </w:p>
    <w:p w14:paraId="031267D4" w14:textId="77777777" w:rsidR="00A91BC3" w:rsidRPr="00A04F6B" w:rsidRDefault="00A91BC3" w:rsidP="00A91BC3">
      <w:pPr>
        <w:rPr>
          <w:rFonts w:ascii="Arial" w:hAnsi="Arial" w:cs="Arial"/>
          <w:sz w:val="24"/>
          <w:szCs w:val="24"/>
        </w:rPr>
      </w:pPr>
      <w:r w:rsidRPr="00A04F6B">
        <w:rPr>
          <w:rFonts w:ascii="Arial" w:hAnsi="Arial" w:cs="Arial"/>
          <w:sz w:val="24"/>
          <w:szCs w:val="24"/>
        </w:rPr>
        <w:lastRenderedPageBreak/>
        <w:t>Information received by the MHRA is reviewed alongside other safety data which may include published literature and other sources of information to determine whether there is a risk to human health and the seriousness of this risk.</w:t>
      </w:r>
    </w:p>
    <w:p w14:paraId="7425ECC8" w14:textId="65056705" w:rsidR="00A91BC3" w:rsidRDefault="00A91BC3" w:rsidP="00A91BC3">
      <w:pPr>
        <w:rPr>
          <w:rFonts w:ascii="Arial" w:hAnsi="Arial" w:cs="Arial"/>
          <w:sz w:val="24"/>
          <w:szCs w:val="24"/>
        </w:rPr>
      </w:pPr>
      <w:r w:rsidRPr="00A04F6B">
        <w:rPr>
          <w:rFonts w:ascii="Arial" w:hAnsi="Arial" w:cs="Arial"/>
          <w:sz w:val="24"/>
          <w:szCs w:val="24"/>
        </w:rPr>
        <w:t xml:space="preserve">Where a safety risk has been identified and validated using established vigilance procedures, the MHRA will inform the company of the identified risk and immediate corrective action must be taken in accordance with the requirements set out by the MHRA and </w:t>
      </w:r>
      <w:hyperlink r:id="rId16" w:history="1">
        <w:r w:rsidRPr="00A04F6B">
          <w:rPr>
            <w:rStyle w:val="Hyperlink"/>
            <w:rFonts w:ascii="Arial" w:hAnsi="Arial" w:cs="Arial"/>
            <w:sz w:val="24"/>
            <w:szCs w:val="24"/>
          </w:rPr>
          <w:t>regulation 39</w:t>
        </w:r>
      </w:hyperlink>
      <w:r w:rsidRPr="00A04F6B">
        <w:rPr>
          <w:rFonts w:ascii="Arial" w:hAnsi="Arial" w:cs="Arial"/>
          <w:sz w:val="24"/>
          <w:szCs w:val="24"/>
        </w:rPr>
        <w:t xml:space="preserve"> of the TRPR.</w:t>
      </w:r>
    </w:p>
    <w:p w14:paraId="1B4E21BB" w14:textId="0878218F" w:rsidR="00A04F6B" w:rsidRDefault="00A04F6B" w:rsidP="00A91BC3">
      <w:pPr>
        <w:rPr>
          <w:rFonts w:ascii="Arial" w:hAnsi="Arial" w:cs="Arial"/>
          <w:sz w:val="24"/>
          <w:szCs w:val="24"/>
        </w:rPr>
      </w:pPr>
    </w:p>
    <w:p w14:paraId="03AC1F07" w14:textId="33EA71AE" w:rsidR="00A04F6B" w:rsidRPr="00BB17EA" w:rsidRDefault="00A04F6B" w:rsidP="00A91BC3">
      <w:pPr>
        <w:rPr>
          <w:rFonts w:ascii="Arial" w:eastAsia="Times New Roman" w:hAnsi="Arial" w:cs="Arial"/>
          <w:b/>
          <w:bCs/>
          <w:sz w:val="24"/>
          <w:szCs w:val="24"/>
          <w:lang w:eastAsia="en-GB"/>
        </w:rPr>
      </w:pPr>
      <w:r w:rsidRPr="00BB17EA">
        <w:rPr>
          <w:rFonts w:ascii="Arial" w:hAnsi="Arial" w:cs="Arial"/>
          <w:b/>
          <w:bCs/>
          <w:sz w:val="24"/>
          <w:szCs w:val="24"/>
        </w:rPr>
        <w:t xml:space="preserve">MHRA March </w:t>
      </w:r>
      <w:r w:rsidR="00BB17EA" w:rsidRPr="00BB17EA">
        <w:rPr>
          <w:rFonts w:ascii="Arial" w:hAnsi="Arial" w:cs="Arial"/>
          <w:b/>
          <w:bCs/>
          <w:sz w:val="24"/>
          <w:szCs w:val="24"/>
        </w:rPr>
        <w:t>2022</w:t>
      </w:r>
    </w:p>
    <w:sectPr w:rsidR="00A04F6B" w:rsidRPr="00BB17E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1D97" w14:textId="77777777" w:rsidR="002014F0" w:rsidRDefault="002014F0" w:rsidP="00E47700">
      <w:pPr>
        <w:spacing w:after="0" w:line="240" w:lineRule="auto"/>
      </w:pPr>
      <w:r>
        <w:separator/>
      </w:r>
    </w:p>
  </w:endnote>
  <w:endnote w:type="continuationSeparator" w:id="0">
    <w:p w14:paraId="29392551" w14:textId="77777777" w:rsidR="002014F0" w:rsidRDefault="002014F0" w:rsidP="00E4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845A" w14:textId="77777777" w:rsidR="00E47700" w:rsidRDefault="00E4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B085" w14:textId="77777777" w:rsidR="00E47700" w:rsidRDefault="00E47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F817" w14:textId="77777777" w:rsidR="00E47700" w:rsidRDefault="00E4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A746" w14:textId="77777777" w:rsidR="002014F0" w:rsidRDefault="002014F0" w:rsidP="00E47700">
      <w:pPr>
        <w:spacing w:after="0" w:line="240" w:lineRule="auto"/>
      </w:pPr>
      <w:r>
        <w:separator/>
      </w:r>
    </w:p>
  </w:footnote>
  <w:footnote w:type="continuationSeparator" w:id="0">
    <w:p w14:paraId="51C3BEBC" w14:textId="77777777" w:rsidR="002014F0" w:rsidRDefault="002014F0" w:rsidP="00E4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4F84" w14:textId="77777777" w:rsidR="00E47700" w:rsidRDefault="00E4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04F9" w14:textId="47919B49" w:rsidR="00E47700" w:rsidRDefault="00E47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A73A" w14:textId="77777777" w:rsidR="00E47700" w:rsidRDefault="00E4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79A"/>
    <w:multiLevelType w:val="hybridMultilevel"/>
    <w:tmpl w:val="295AD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A7099D"/>
    <w:multiLevelType w:val="hybridMultilevel"/>
    <w:tmpl w:val="F98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EE"/>
    <w:rsid w:val="00003226"/>
    <w:rsid w:val="00017ED4"/>
    <w:rsid w:val="000253EC"/>
    <w:rsid w:val="000271C0"/>
    <w:rsid w:val="000308C9"/>
    <w:rsid w:val="00042877"/>
    <w:rsid w:val="0005293F"/>
    <w:rsid w:val="00061219"/>
    <w:rsid w:val="00074948"/>
    <w:rsid w:val="00087D3A"/>
    <w:rsid w:val="000A0B18"/>
    <w:rsid w:val="000A52AB"/>
    <w:rsid w:val="000B7AF5"/>
    <w:rsid w:val="000D3D87"/>
    <w:rsid w:val="000D6291"/>
    <w:rsid w:val="000E08C0"/>
    <w:rsid w:val="000F7AEC"/>
    <w:rsid w:val="00103FEA"/>
    <w:rsid w:val="001234DF"/>
    <w:rsid w:val="0013257C"/>
    <w:rsid w:val="00136090"/>
    <w:rsid w:val="001414DD"/>
    <w:rsid w:val="001424B9"/>
    <w:rsid w:val="001440C2"/>
    <w:rsid w:val="00170B00"/>
    <w:rsid w:val="001737E7"/>
    <w:rsid w:val="00177553"/>
    <w:rsid w:val="00181537"/>
    <w:rsid w:val="00181947"/>
    <w:rsid w:val="00182555"/>
    <w:rsid w:val="001878B9"/>
    <w:rsid w:val="00187BA8"/>
    <w:rsid w:val="001A2E87"/>
    <w:rsid w:val="001B1129"/>
    <w:rsid w:val="001B1C6A"/>
    <w:rsid w:val="001C2846"/>
    <w:rsid w:val="001D066A"/>
    <w:rsid w:val="001E29AA"/>
    <w:rsid w:val="001E3EFF"/>
    <w:rsid w:val="001F06A2"/>
    <w:rsid w:val="001F26CE"/>
    <w:rsid w:val="002014F0"/>
    <w:rsid w:val="002048DF"/>
    <w:rsid w:val="002118C9"/>
    <w:rsid w:val="00225507"/>
    <w:rsid w:val="00234C73"/>
    <w:rsid w:val="00247533"/>
    <w:rsid w:val="0025275A"/>
    <w:rsid w:val="00274A03"/>
    <w:rsid w:val="002813FD"/>
    <w:rsid w:val="002835E3"/>
    <w:rsid w:val="002B0E82"/>
    <w:rsid w:val="002B51DD"/>
    <w:rsid w:val="002B6CB1"/>
    <w:rsid w:val="002C2435"/>
    <w:rsid w:val="002C60FA"/>
    <w:rsid w:val="002D0924"/>
    <w:rsid w:val="002F4241"/>
    <w:rsid w:val="00310202"/>
    <w:rsid w:val="00312111"/>
    <w:rsid w:val="003174D7"/>
    <w:rsid w:val="003216B4"/>
    <w:rsid w:val="00344FD2"/>
    <w:rsid w:val="00347BCA"/>
    <w:rsid w:val="00351FD2"/>
    <w:rsid w:val="00360B35"/>
    <w:rsid w:val="0036459C"/>
    <w:rsid w:val="0038780E"/>
    <w:rsid w:val="00391B22"/>
    <w:rsid w:val="003A4476"/>
    <w:rsid w:val="003A6179"/>
    <w:rsid w:val="003C6FC8"/>
    <w:rsid w:val="003D2CCA"/>
    <w:rsid w:val="003D32BC"/>
    <w:rsid w:val="003E6B6C"/>
    <w:rsid w:val="003F6DF5"/>
    <w:rsid w:val="00402561"/>
    <w:rsid w:val="00404A4D"/>
    <w:rsid w:val="004061D6"/>
    <w:rsid w:val="00410719"/>
    <w:rsid w:val="00415A2D"/>
    <w:rsid w:val="00425F07"/>
    <w:rsid w:val="00433029"/>
    <w:rsid w:val="004337E0"/>
    <w:rsid w:val="00440473"/>
    <w:rsid w:val="004446CE"/>
    <w:rsid w:val="00471D74"/>
    <w:rsid w:val="00497193"/>
    <w:rsid w:val="004B45F6"/>
    <w:rsid w:val="004C3491"/>
    <w:rsid w:val="004D01CB"/>
    <w:rsid w:val="004D4C34"/>
    <w:rsid w:val="004E7DA8"/>
    <w:rsid w:val="0052233C"/>
    <w:rsid w:val="00536D04"/>
    <w:rsid w:val="00546585"/>
    <w:rsid w:val="005551D1"/>
    <w:rsid w:val="00575E88"/>
    <w:rsid w:val="005842E5"/>
    <w:rsid w:val="0059057B"/>
    <w:rsid w:val="005A0AC1"/>
    <w:rsid w:val="005C3732"/>
    <w:rsid w:val="005C75AF"/>
    <w:rsid w:val="005D39D6"/>
    <w:rsid w:val="005D6780"/>
    <w:rsid w:val="005E1337"/>
    <w:rsid w:val="005F0F3C"/>
    <w:rsid w:val="0061743E"/>
    <w:rsid w:val="00621B51"/>
    <w:rsid w:val="00624E9F"/>
    <w:rsid w:val="00636CF9"/>
    <w:rsid w:val="00651337"/>
    <w:rsid w:val="00656E45"/>
    <w:rsid w:val="006743D3"/>
    <w:rsid w:val="00682A67"/>
    <w:rsid w:val="00690E63"/>
    <w:rsid w:val="00697500"/>
    <w:rsid w:val="006A5819"/>
    <w:rsid w:val="006B69EE"/>
    <w:rsid w:val="006C441C"/>
    <w:rsid w:val="006C5DB9"/>
    <w:rsid w:val="006C6A6D"/>
    <w:rsid w:val="006D0135"/>
    <w:rsid w:val="006E39A2"/>
    <w:rsid w:val="006E5453"/>
    <w:rsid w:val="006F0407"/>
    <w:rsid w:val="00725CEE"/>
    <w:rsid w:val="00734F09"/>
    <w:rsid w:val="007460A0"/>
    <w:rsid w:val="00753A53"/>
    <w:rsid w:val="00762674"/>
    <w:rsid w:val="007801CC"/>
    <w:rsid w:val="007A4382"/>
    <w:rsid w:val="007C33DB"/>
    <w:rsid w:val="007C43F8"/>
    <w:rsid w:val="007D0379"/>
    <w:rsid w:val="007D5FB3"/>
    <w:rsid w:val="007E348F"/>
    <w:rsid w:val="007E4C22"/>
    <w:rsid w:val="007E6F0A"/>
    <w:rsid w:val="0080722E"/>
    <w:rsid w:val="008277D7"/>
    <w:rsid w:val="00835E3A"/>
    <w:rsid w:val="00841734"/>
    <w:rsid w:val="00851DD9"/>
    <w:rsid w:val="0085553A"/>
    <w:rsid w:val="00861384"/>
    <w:rsid w:val="008746A7"/>
    <w:rsid w:val="00882C7F"/>
    <w:rsid w:val="0088394B"/>
    <w:rsid w:val="00885292"/>
    <w:rsid w:val="00891374"/>
    <w:rsid w:val="00891588"/>
    <w:rsid w:val="008A1209"/>
    <w:rsid w:val="008B3396"/>
    <w:rsid w:val="008C49C7"/>
    <w:rsid w:val="008C505B"/>
    <w:rsid w:val="008C648D"/>
    <w:rsid w:val="008D401D"/>
    <w:rsid w:val="008F1B7B"/>
    <w:rsid w:val="008F2E46"/>
    <w:rsid w:val="008F36B3"/>
    <w:rsid w:val="00905E2A"/>
    <w:rsid w:val="00907997"/>
    <w:rsid w:val="009121E0"/>
    <w:rsid w:val="009215B0"/>
    <w:rsid w:val="009221D5"/>
    <w:rsid w:val="00924054"/>
    <w:rsid w:val="009266E3"/>
    <w:rsid w:val="00930143"/>
    <w:rsid w:val="009327CE"/>
    <w:rsid w:val="00941A56"/>
    <w:rsid w:val="00944670"/>
    <w:rsid w:val="0094701C"/>
    <w:rsid w:val="0096525D"/>
    <w:rsid w:val="00965ED5"/>
    <w:rsid w:val="00966CA4"/>
    <w:rsid w:val="00967104"/>
    <w:rsid w:val="00967A94"/>
    <w:rsid w:val="00972751"/>
    <w:rsid w:val="00976F8A"/>
    <w:rsid w:val="009843DF"/>
    <w:rsid w:val="009B3E55"/>
    <w:rsid w:val="009B4D9D"/>
    <w:rsid w:val="009D1145"/>
    <w:rsid w:val="009F3758"/>
    <w:rsid w:val="009F572F"/>
    <w:rsid w:val="00A04F6B"/>
    <w:rsid w:val="00A108CB"/>
    <w:rsid w:val="00A3582F"/>
    <w:rsid w:val="00A46DF3"/>
    <w:rsid w:val="00A53852"/>
    <w:rsid w:val="00A5389E"/>
    <w:rsid w:val="00A54EE8"/>
    <w:rsid w:val="00A55287"/>
    <w:rsid w:val="00A61A5E"/>
    <w:rsid w:val="00A7705A"/>
    <w:rsid w:val="00A77B35"/>
    <w:rsid w:val="00A91BC3"/>
    <w:rsid w:val="00A94CD1"/>
    <w:rsid w:val="00A974F5"/>
    <w:rsid w:val="00AA2C27"/>
    <w:rsid w:val="00AA306B"/>
    <w:rsid w:val="00AA6555"/>
    <w:rsid w:val="00AB74CD"/>
    <w:rsid w:val="00AC4DB5"/>
    <w:rsid w:val="00AC7093"/>
    <w:rsid w:val="00AD32A3"/>
    <w:rsid w:val="00B152F4"/>
    <w:rsid w:val="00B25CDF"/>
    <w:rsid w:val="00B30EDB"/>
    <w:rsid w:val="00B329F9"/>
    <w:rsid w:val="00B354F5"/>
    <w:rsid w:val="00B444A8"/>
    <w:rsid w:val="00B60D1B"/>
    <w:rsid w:val="00B61DE2"/>
    <w:rsid w:val="00B62795"/>
    <w:rsid w:val="00B63A51"/>
    <w:rsid w:val="00B8317E"/>
    <w:rsid w:val="00B85BFD"/>
    <w:rsid w:val="00B9770B"/>
    <w:rsid w:val="00BA7584"/>
    <w:rsid w:val="00BB17EA"/>
    <w:rsid w:val="00BB228A"/>
    <w:rsid w:val="00BB2D32"/>
    <w:rsid w:val="00BB58F8"/>
    <w:rsid w:val="00C01DF9"/>
    <w:rsid w:val="00C134E8"/>
    <w:rsid w:val="00C149A2"/>
    <w:rsid w:val="00C160BF"/>
    <w:rsid w:val="00C212D4"/>
    <w:rsid w:val="00C2225D"/>
    <w:rsid w:val="00C27000"/>
    <w:rsid w:val="00C36D70"/>
    <w:rsid w:val="00C51740"/>
    <w:rsid w:val="00C70BA3"/>
    <w:rsid w:val="00C71A4A"/>
    <w:rsid w:val="00C736D8"/>
    <w:rsid w:val="00C77046"/>
    <w:rsid w:val="00C82E65"/>
    <w:rsid w:val="00CA0649"/>
    <w:rsid w:val="00CA2A9D"/>
    <w:rsid w:val="00CA77CF"/>
    <w:rsid w:val="00CB2A13"/>
    <w:rsid w:val="00CC4813"/>
    <w:rsid w:val="00CE4119"/>
    <w:rsid w:val="00CE61D2"/>
    <w:rsid w:val="00CE7024"/>
    <w:rsid w:val="00CF5240"/>
    <w:rsid w:val="00D00BBC"/>
    <w:rsid w:val="00D026F1"/>
    <w:rsid w:val="00D1004E"/>
    <w:rsid w:val="00D14BE7"/>
    <w:rsid w:val="00D21EEA"/>
    <w:rsid w:val="00D22D59"/>
    <w:rsid w:val="00D25F9B"/>
    <w:rsid w:val="00D304BC"/>
    <w:rsid w:val="00D31BA2"/>
    <w:rsid w:val="00D33B1E"/>
    <w:rsid w:val="00D37712"/>
    <w:rsid w:val="00D50166"/>
    <w:rsid w:val="00D53F84"/>
    <w:rsid w:val="00D5467A"/>
    <w:rsid w:val="00D71961"/>
    <w:rsid w:val="00D828AB"/>
    <w:rsid w:val="00DA3F7C"/>
    <w:rsid w:val="00DC2231"/>
    <w:rsid w:val="00DC3D7C"/>
    <w:rsid w:val="00DC494A"/>
    <w:rsid w:val="00DD147E"/>
    <w:rsid w:val="00DD5043"/>
    <w:rsid w:val="00E00678"/>
    <w:rsid w:val="00E02E6C"/>
    <w:rsid w:val="00E1193F"/>
    <w:rsid w:val="00E21B33"/>
    <w:rsid w:val="00E2673B"/>
    <w:rsid w:val="00E30859"/>
    <w:rsid w:val="00E377A8"/>
    <w:rsid w:val="00E42B9A"/>
    <w:rsid w:val="00E47700"/>
    <w:rsid w:val="00E7479B"/>
    <w:rsid w:val="00E77054"/>
    <w:rsid w:val="00E86A1E"/>
    <w:rsid w:val="00EA03B1"/>
    <w:rsid w:val="00EB6BC1"/>
    <w:rsid w:val="00EC135D"/>
    <w:rsid w:val="00EC4B59"/>
    <w:rsid w:val="00ED0056"/>
    <w:rsid w:val="00ED7D2B"/>
    <w:rsid w:val="00EE0ABD"/>
    <w:rsid w:val="00EF3743"/>
    <w:rsid w:val="00F016AC"/>
    <w:rsid w:val="00F07030"/>
    <w:rsid w:val="00F10D8F"/>
    <w:rsid w:val="00F131E3"/>
    <w:rsid w:val="00F224EA"/>
    <w:rsid w:val="00F246CC"/>
    <w:rsid w:val="00F37FBB"/>
    <w:rsid w:val="00F42222"/>
    <w:rsid w:val="00F459D6"/>
    <w:rsid w:val="00F56862"/>
    <w:rsid w:val="00F7599F"/>
    <w:rsid w:val="00F87C98"/>
    <w:rsid w:val="00F936B1"/>
    <w:rsid w:val="00F96592"/>
    <w:rsid w:val="00FA5A17"/>
    <w:rsid w:val="00FB00AC"/>
    <w:rsid w:val="00FC3707"/>
    <w:rsid w:val="00FD391B"/>
    <w:rsid w:val="00FE73D0"/>
    <w:rsid w:val="00FE7DE0"/>
    <w:rsid w:val="00FF2AB0"/>
    <w:rsid w:val="00FF3A29"/>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5C68"/>
  <w15:chartTrackingRefBased/>
  <w15:docId w15:val="{0D282A8D-E3A0-4FD6-8241-14F5D016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1384"/>
    <w:rPr>
      <w:color w:val="0000FF"/>
      <w:u w:val="single"/>
    </w:rPr>
  </w:style>
  <w:style w:type="character" w:styleId="HTMLCite">
    <w:name w:val="HTML Cite"/>
    <w:basedOn w:val="DefaultParagraphFont"/>
    <w:uiPriority w:val="99"/>
    <w:semiHidden/>
    <w:unhideWhenUsed/>
    <w:rsid w:val="00861384"/>
    <w:rPr>
      <w:i/>
      <w:iCs/>
    </w:rPr>
  </w:style>
  <w:style w:type="paragraph" w:customStyle="1" w:styleId="Default">
    <w:name w:val="Default"/>
    <w:rsid w:val="00725CE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377A8"/>
    <w:rPr>
      <w:color w:val="605E5C"/>
      <w:shd w:val="clear" w:color="auto" w:fill="E1DFDD"/>
    </w:rPr>
  </w:style>
  <w:style w:type="character" w:styleId="FollowedHyperlink">
    <w:name w:val="FollowedHyperlink"/>
    <w:basedOn w:val="DefaultParagraphFont"/>
    <w:uiPriority w:val="99"/>
    <w:semiHidden/>
    <w:unhideWhenUsed/>
    <w:rsid w:val="0036459C"/>
    <w:rPr>
      <w:color w:val="954F72" w:themeColor="followedHyperlink"/>
      <w:u w:val="single"/>
    </w:rPr>
  </w:style>
  <w:style w:type="character" w:styleId="CommentReference">
    <w:name w:val="annotation reference"/>
    <w:basedOn w:val="DefaultParagraphFont"/>
    <w:uiPriority w:val="99"/>
    <w:semiHidden/>
    <w:unhideWhenUsed/>
    <w:rsid w:val="00905E2A"/>
    <w:rPr>
      <w:sz w:val="16"/>
      <w:szCs w:val="16"/>
    </w:rPr>
  </w:style>
  <w:style w:type="paragraph" w:styleId="CommentText">
    <w:name w:val="annotation text"/>
    <w:basedOn w:val="Normal"/>
    <w:link w:val="CommentTextChar"/>
    <w:uiPriority w:val="99"/>
    <w:semiHidden/>
    <w:unhideWhenUsed/>
    <w:rsid w:val="00905E2A"/>
    <w:pPr>
      <w:spacing w:line="240" w:lineRule="auto"/>
    </w:pPr>
    <w:rPr>
      <w:sz w:val="20"/>
      <w:szCs w:val="20"/>
    </w:rPr>
  </w:style>
  <w:style w:type="character" w:customStyle="1" w:styleId="CommentTextChar">
    <w:name w:val="Comment Text Char"/>
    <w:basedOn w:val="DefaultParagraphFont"/>
    <w:link w:val="CommentText"/>
    <w:uiPriority w:val="99"/>
    <w:semiHidden/>
    <w:rsid w:val="00905E2A"/>
    <w:rPr>
      <w:sz w:val="20"/>
      <w:szCs w:val="20"/>
    </w:rPr>
  </w:style>
  <w:style w:type="paragraph" w:styleId="CommentSubject">
    <w:name w:val="annotation subject"/>
    <w:basedOn w:val="CommentText"/>
    <w:next w:val="CommentText"/>
    <w:link w:val="CommentSubjectChar"/>
    <w:uiPriority w:val="99"/>
    <w:semiHidden/>
    <w:unhideWhenUsed/>
    <w:rsid w:val="00905E2A"/>
    <w:rPr>
      <w:b/>
      <w:bCs/>
    </w:rPr>
  </w:style>
  <w:style w:type="character" w:customStyle="1" w:styleId="CommentSubjectChar">
    <w:name w:val="Comment Subject Char"/>
    <w:basedOn w:val="CommentTextChar"/>
    <w:link w:val="CommentSubject"/>
    <w:uiPriority w:val="99"/>
    <w:semiHidden/>
    <w:rsid w:val="00905E2A"/>
    <w:rPr>
      <w:b/>
      <w:bCs/>
      <w:sz w:val="20"/>
      <w:szCs w:val="20"/>
    </w:rPr>
  </w:style>
  <w:style w:type="paragraph" w:styleId="BalloonText">
    <w:name w:val="Balloon Text"/>
    <w:basedOn w:val="Normal"/>
    <w:link w:val="BalloonTextChar"/>
    <w:uiPriority w:val="99"/>
    <w:semiHidden/>
    <w:unhideWhenUsed/>
    <w:rsid w:val="0090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A"/>
    <w:rPr>
      <w:rFonts w:ascii="Segoe UI" w:hAnsi="Segoe UI" w:cs="Segoe UI"/>
      <w:sz w:val="18"/>
      <w:szCs w:val="18"/>
    </w:rPr>
  </w:style>
  <w:style w:type="paragraph" w:styleId="Header">
    <w:name w:val="header"/>
    <w:basedOn w:val="Normal"/>
    <w:link w:val="HeaderChar"/>
    <w:uiPriority w:val="99"/>
    <w:unhideWhenUsed/>
    <w:rsid w:val="00E47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00"/>
  </w:style>
  <w:style w:type="paragraph" w:styleId="Footer">
    <w:name w:val="footer"/>
    <w:basedOn w:val="Normal"/>
    <w:link w:val="FooterChar"/>
    <w:uiPriority w:val="99"/>
    <w:unhideWhenUsed/>
    <w:rsid w:val="00E47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331">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sChild>
        <w:div w:id="1968119160">
          <w:marLeft w:val="0"/>
          <w:marRight w:val="0"/>
          <w:marTop w:val="0"/>
          <w:marBottom w:val="0"/>
          <w:divBdr>
            <w:top w:val="none" w:sz="0" w:space="0" w:color="auto"/>
            <w:left w:val="none" w:sz="0" w:space="0" w:color="auto"/>
            <w:bottom w:val="none" w:sz="0" w:space="0" w:color="auto"/>
            <w:right w:val="none" w:sz="0" w:space="0" w:color="auto"/>
          </w:divBdr>
          <w:divsChild>
            <w:div w:id="423915724">
              <w:marLeft w:val="0"/>
              <w:marRight w:val="0"/>
              <w:marTop w:val="0"/>
              <w:marBottom w:val="0"/>
              <w:divBdr>
                <w:top w:val="single" w:sz="2" w:space="0" w:color="FFFFFF"/>
                <w:left w:val="single" w:sz="6" w:space="0" w:color="FFFFFF"/>
                <w:bottom w:val="single" w:sz="6" w:space="0" w:color="FFFFFF"/>
                <w:right w:val="single" w:sz="6" w:space="0" w:color="FFFFFF"/>
              </w:divBdr>
              <w:divsChild>
                <w:div w:id="1900969660">
                  <w:marLeft w:val="0"/>
                  <w:marRight w:val="0"/>
                  <w:marTop w:val="0"/>
                  <w:marBottom w:val="0"/>
                  <w:divBdr>
                    <w:top w:val="single" w:sz="6" w:space="1" w:color="D3D3D3"/>
                    <w:left w:val="none" w:sz="0" w:space="0" w:color="auto"/>
                    <w:bottom w:val="none" w:sz="0" w:space="0" w:color="auto"/>
                    <w:right w:val="none" w:sz="0" w:space="0" w:color="auto"/>
                  </w:divBdr>
                  <w:divsChild>
                    <w:div w:id="188221954">
                      <w:marLeft w:val="0"/>
                      <w:marRight w:val="0"/>
                      <w:marTop w:val="0"/>
                      <w:marBottom w:val="0"/>
                      <w:divBdr>
                        <w:top w:val="none" w:sz="0" w:space="0" w:color="auto"/>
                        <w:left w:val="none" w:sz="0" w:space="0" w:color="auto"/>
                        <w:bottom w:val="none" w:sz="0" w:space="0" w:color="auto"/>
                        <w:right w:val="none" w:sz="0" w:space="0" w:color="auto"/>
                      </w:divBdr>
                      <w:divsChild>
                        <w:div w:id="19582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9837">
      <w:bodyDiv w:val="1"/>
      <w:marLeft w:val="0"/>
      <w:marRight w:val="0"/>
      <w:marTop w:val="0"/>
      <w:marBottom w:val="0"/>
      <w:divBdr>
        <w:top w:val="none" w:sz="0" w:space="0" w:color="auto"/>
        <w:left w:val="none" w:sz="0" w:space="0" w:color="auto"/>
        <w:bottom w:val="none" w:sz="0" w:space="0" w:color="auto"/>
        <w:right w:val="none" w:sz="0" w:space="0" w:color="auto"/>
      </w:divBdr>
    </w:div>
    <w:div w:id="643126604">
      <w:bodyDiv w:val="1"/>
      <w:marLeft w:val="0"/>
      <w:marRight w:val="0"/>
      <w:marTop w:val="0"/>
      <w:marBottom w:val="0"/>
      <w:divBdr>
        <w:top w:val="none" w:sz="0" w:space="0" w:color="auto"/>
        <w:left w:val="none" w:sz="0" w:space="0" w:color="auto"/>
        <w:bottom w:val="none" w:sz="0" w:space="0" w:color="auto"/>
        <w:right w:val="none" w:sz="0" w:space="0" w:color="auto"/>
      </w:divBdr>
    </w:div>
    <w:div w:id="723067033">
      <w:bodyDiv w:val="1"/>
      <w:marLeft w:val="0"/>
      <w:marRight w:val="0"/>
      <w:marTop w:val="0"/>
      <w:marBottom w:val="0"/>
      <w:divBdr>
        <w:top w:val="none" w:sz="0" w:space="0" w:color="auto"/>
        <w:left w:val="none" w:sz="0" w:space="0" w:color="auto"/>
        <w:bottom w:val="none" w:sz="0" w:space="0" w:color="auto"/>
        <w:right w:val="none" w:sz="0" w:space="0" w:color="auto"/>
      </w:divBdr>
    </w:div>
    <w:div w:id="772868095">
      <w:bodyDiv w:val="1"/>
      <w:marLeft w:val="0"/>
      <w:marRight w:val="0"/>
      <w:marTop w:val="0"/>
      <w:marBottom w:val="0"/>
      <w:divBdr>
        <w:top w:val="none" w:sz="0" w:space="0" w:color="auto"/>
        <w:left w:val="none" w:sz="0" w:space="0" w:color="auto"/>
        <w:bottom w:val="none" w:sz="0" w:space="0" w:color="auto"/>
        <w:right w:val="none" w:sz="0" w:space="0" w:color="auto"/>
      </w:divBdr>
    </w:div>
    <w:div w:id="817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9324459">
          <w:marLeft w:val="0"/>
          <w:marRight w:val="0"/>
          <w:marTop w:val="0"/>
          <w:marBottom w:val="0"/>
          <w:divBdr>
            <w:top w:val="none" w:sz="0" w:space="0" w:color="auto"/>
            <w:left w:val="none" w:sz="0" w:space="0" w:color="auto"/>
            <w:bottom w:val="none" w:sz="0" w:space="0" w:color="auto"/>
            <w:right w:val="none" w:sz="0" w:space="0" w:color="auto"/>
          </w:divBdr>
          <w:divsChild>
            <w:div w:id="63068833">
              <w:marLeft w:val="0"/>
              <w:marRight w:val="0"/>
              <w:marTop w:val="0"/>
              <w:marBottom w:val="0"/>
              <w:divBdr>
                <w:top w:val="single" w:sz="2" w:space="0" w:color="FFFFFF"/>
                <w:left w:val="single" w:sz="6" w:space="0" w:color="FFFFFF"/>
                <w:bottom w:val="single" w:sz="6" w:space="0" w:color="FFFFFF"/>
                <w:right w:val="single" w:sz="6" w:space="0" w:color="FFFFFF"/>
              </w:divBdr>
              <w:divsChild>
                <w:div w:id="1336034576">
                  <w:marLeft w:val="0"/>
                  <w:marRight w:val="0"/>
                  <w:marTop w:val="0"/>
                  <w:marBottom w:val="0"/>
                  <w:divBdr>
                    <w:top w:val="single" w:sz="6" w:space="1" w:color="D3D3D3"/>
                    <w:left w:val="none" w:sz="0" w:space="0" w:color="auto"/>
                    <w:bottom w:val="none" w:sz="0" w:space="0" w:color="auto"/>
                    <w:right w:val="none" w:sz="0" w:space="0" w:color="auto"/>
                  </w:divBdr>
                  <w:divsChild>
                    <w:div w:id="2052340105">
                      <w:marLeft w:val="0"/>
                      <w:marRight w:val="0"/>
                      <w:marTop w:val="0"/>
                      <w:marBottom w:val="0"/>
                      <w:divBdr>
                        <w:top w:val="none" w:sz="0" w:space="0" w:color="auto"/>
                        <w:left w:val="none" w:sz="0" w:space="0" w:color="auto"/>
                        <w:bottom w:val="none" w:sz="0" w:space="0" w:color="auto"/>
                        <w:right w:val="none" w:sz="0" w:space="0" w:color="auto"/>
                      </w:divBdr>
                      <w:divsChild>
                        <w:div w:id="1923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265">
      <w:bodyDiv w:val="1"/>
      <w:marLeft w:val="0"/>
      <w:marRight w:val="0"/>
      <w:marTop w:val="0"/>
      <w:marBottom w:val="0"/>
      <w:divBdr>
        <w:top w:val="none" w:sz="0" w:space="0" w:color="auto"/>
        <w:left w:val="none" w:sz="0" w:space="0" w:color="auto"/>
        <w:bottom w:val="none" w:sz="0" w:space="0" w:color="auto"/>
        <w:right w:val="none" w:sz="0" w:space="0" w:color="auto"/>
      </w:divBdr>
    </w:div>
    <w:div w:id="1136607402">
      <w:bodyDiv w:val="1"/>
      <w:marLeft w:val="0"/>
      <w:marRight w:val="0"/>
      <w:marTop w:val="0"/>
      <w:marBottom w:val="0"/>
      <w:divBdr>
        <w:top w:val="none" w:sz="0" w:space="0" w:color="auto"/>
        <w:left w:val="none" w:sz="0" w:space="0" w:color="auto"/>
        <w:bottom w:val="none" w:sz="0" w:space="0" w:color="auto"/>
        <w:right w:val="none" w:sz="0" w:space="0" w:color="auto"/>
      </w:divBdr>
    </w:div>
    <w:div w:id="1293098793">
      <w:bodyDiv w:val="1"/>
      <w:marLeft w:val="0"/>
      <w:marRight w:val="0"/>
      <w:marTop w:val="0"/>
      <w:marBottom w:val="0"/>
      <w:divBdr>
        <w:top w:val="none" w:sz="0" w:space="0" w:color="auto"/>
        <w:left w:val="none" w:sz="0" w:space="0" w:color="auto"/>
        <w:bottom w:val="none" w:sz="0" w:space="0" w:color="auto"/>
        <w:right w:val="none" w:sz="0" w:space="0" w:color="auto"/>
      </w:divBdr>
    </w:div>
    <w:div w:id="1305693563">
      <w:bodyDiv w:val="1"/>
      <w:marLeft w:val="0"/>
      <w:marRight w:val="0"/>
      <w:marTop w:val="0"/>
      <w:marBottom w:val="0"/>
      <w:divBdr>
        <w:top w:val="none" w:sz="0" w:space="0" w:color="auto"/>
        <w:left w:val="none" w:sz="0" w:space="0" w:color="auto"/>
        <w:bottom w:val="none" w:sz="0" w:space="0" w:color="auto"/>
        <w:right w:val="none" w:sz="0" w:space="0" w:color="auto"/>
      </w:divBdr>
    </w:div>
    <w:div w:id="1374696701">
      <w:bodyDiv w:val="1"/>
      <w:marLeft w:val="0"/>
      <w:marRight w:val="0"/>
      <w:marTop w:val="0"/>
      <w:marBottom w:val="0"/>
      <w:divBdr>
        <w:top w:val="none" w:sz="0" w:space="0" w:color="auto"/>
        <w:left w:val="none" w:sz="0" w:space="0" w:color="auto"/>
        <w:bottom w:val="none" w:sz="0" w:space="0" w:color="auto"/>
        <w:right w:val="none" w:sz="0" w:space="0" w:color="auto"/>
      </w:divBdr>
    </w:div>
    <w:div w:id="1520854267">
      <w:bodyDiv w:val="1"/>
      <w:marLeft w:val="0"/>
      <w:marRight w:val="0"/>
      <w:marTop w:val="0"/>
      <w:marBottom w:val="0"/>
      <w:divBdr>
        <w:top w:val="none" w:sz="0" w:space="0" w:color="auto"/>
        <w:left w:val="none" w:sz="0" w:space="0" w:color="auto"/>
        <w:bottom w:val="none" w:sz="0" w:space="0" w:color="auto"/>
        <w:right w:val="none" w:sz="0" w:space="0" w:color="auto"/>
      </w:divBdr>
    </w:div>
    <w:div w:id="1534998596">
      <w:bodyDiv w:val="1"/>
      <w:marLeft w:val="0"/>
      <w:marRight w:val="0"/>
      <w:marTop w:val="0"/>
      <w:marBottom w:val="0"/>
      <w:divBdr>
        <w:top w:val="none" w:sz="0" w:space="0" w:color="auto"/>
        <w:left w:val="none" w:sz="0" w:space="0" w:color="auto"/>
        <w:bottom w:val="none" w:sz="0" w:space="0" w:color="auto"/>
        <w:right w:val="none" w:sz="0" w:space="0" w:color="auto"/>
      </w:divBdr>
      <w:divsChild>
        <w:div w:id="1863589305">
          <w:marLeft w:val="0"/>
          <w:marRight w:val="0"/>
          <w:marTop w:val="0"/>
          <w:marBottom w:val="0"/>
          <w:divBdr>
            <w:top w:val="none" w:sz="0" w:space="0" w:color="auto"/>
            <w:left w:val="none" w:sz="0" w:space="0" w:color="auto"/>
            <w:bottom w:val="none" w:sz="0" w:space="0" w:color="auto"/>
            <w:right w:val="none" w:sz="0" w:space="0" w:color="auto"/>
          </w:divBdr>
          <w:divsChild>
            <w:div w:id="825367296">
              <w:marLeft w:val="0"/>
              <w:marRight w:val="0"/>
              <w:marTop w:val="0"/>
              <w:marBottom w:val="0"/>
              <w:divBdr>
                <w:top w:val="single" w:sz="2" w:space="0" w:color="FFFFFF"/>
                <w:left w:val="single" w:sz="6" w:space="0" w:color="FFFFFF"/>
                <w:bottom w:val="single" w:sz="6" w:space="0" w:color="FFFFFF"/>
                <w:right w:val="single" w:sz="6" w:space="0" w:color="FFFFFF"/>
              </w:divBdr>
              <w:divsChild>
                <w:div w:id="271058222">
                  <w:marLeft w:val="0"/>
                  <w:marRight w:val="0"/>
                  <w:marTop w:val="0"/>
                  <w:marBottom w:val="0"/>
                  <w:divBdr>
                    <w:top w:val="single" w:sz="6" w:space="1" w:color="D3D3D3"/>
                    <w:left w:val="none" w:sz="0" w:space="0" w:color="auto"/>
                    <w:bottom w:val="none" w:sz="0" w:space="0" w:color="auto"/>
                    <w:right w:val="none" w:sz="0" w:space="0" w:color="auto"/>
                  </w:divBdr>
                  <w:divsChild>
                    <w:div w:id="1132669251">
                      <w:marLeft w:val="0"/>
                      <w:marRight w:val="0"/>
                      <w:marTop w:val="0"/>
                      <w:marBottom w:val="0"/>
                      <w:divBdr>
                        <w:top w:val="none" w:sz="0" w:space="0" w:color="auto"/>
                        <w:left w:val="none" w:sz="0" w:space="0" w:color="auto"/>
                        <w:bottom w:val="none" w:sz="0" w:space="0" w:color="auto"/>
                        <w:right w:val="none" w:sz="0" w:space="0" w:color="auto"/>
                      </w:divBdr>
                      <w:divsChild>
                        <w:div w:id="34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186">
      <w:bodyDiv w:val="1"/>
      <w:marLeft w:val="0"/>
      <w:marRight w:val="0"/>
      <w:marTop w:val="0"/>
      <w:marBottom w:val="0"/>
      <w:divBdr>
        <w:top w:val="none" w:sz="0" w:space="0" w:color="auto"/>
        <w:left w:val="none" w:sz="0" w:space="0" w:color="auto"/>
        <w:bottom w:val="none" w:sz="0" w:space="0" w:color="auto"/>
        <w:right w:val="none" w:sz="0" w:space="0" w:color="auto"/>
      </w:divBdr>
      <w:divsChild>
        <w:div w:id="1544826679">
          <w:marLeft w:val="0"/>
          <w:marRight w:val="0"/>
          <w:marTop w:val="0"/>
          <w:marBottom w:val="0"/>
          <w:divBdr>
            <w:top w:val="none" w:sz="0" w:space="0" w:color="auto"/>
            <w:left w:val="none" w:sz="0" w:space="0" w:color="auto"/>
            <w:bottom w:val="none" w:sz="0" w:space="0" w:color="auto"/>
            <w:right w:val="none" w:sz="0" w:space="0" w:color="auto"/>
          </w:divBdr>
          <w:divsChild>
            <w:div w:id="1488547433">
              <w:marLeft w:val="0"/>
              <w:marRight w:val="0"/>
              <w:marTop w:val="0"/>
              <w:marBottom w:val="0"/>
              <w:divBdr>
                <w:top w:val="single" w:sz="2" w:space="0" w:color="FFFFFF"/>
                <w:left w:val="single" w:sz="6" w:space="0" w:color="FFFFFF"/>
                <w:bottom w:val="single" w:sz="6" w:space="0" w:color="FFFFFF"/>
                <w:right w:val="single" w:sz="6" w:space="0" w:color="FFFFFF"/>
              </w:divBdr>
              <w:divsChild>
                <w:div w:id="330572835">
                  <w:marLeft w:val="0"/>
                  <w:marRight w:val="0"/>
                  <w:marTop w:val="0"/>
                  <w:marBottom w:val="0"/>
                  <w:divBdr>
                    <w:top w:val="single" w:sz="6" w:space="1" w:color="D3D3D3"/>
                    <w:left w:val="none" w:sz="0" w:space="0" w:color="auto"/>
                    <w:bottom w:val="none" w:sz="0" w:space="0" w:color="auto"/>
                    <w:right w:val="none" w:sz="0" w:space="0" w:color="auto"/>
                  </w:divBdr>
                  <w:divsChild>
                    <w:div w:id="1228147019">
                      <w:marLeft w:val="0"/>
                      <w:marRight w:val="0"/>
                      <w:marTop w:val="0"/>
                      <w:marBottom w:val="0"/>
                      <w:divBdr>
                        <w:top w:val="none" w:sz="0" w:space="0" w:color="auto"/>
                        <w:left w:val="none" w:sz="0" w:space="0" w:color="auto"/>
                        <w:bottom w:val="none" w:sz="0" w:space="0" w:color="auto"/>
                        <w:right w:val="none" w:sz="0" w:space="0" w:color="auto"/>
                      </w:divBdr>
                      <w:divsChild>
                        <w:div w:id="269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22394">
      <w:bodyDiv w:val="1"/>
      <w:marLeft w:val="0"/>
      <w:marRight w:val="0"/>
      <w:marTop w:val="0"/>
      <w:marBottom w:val="0"/>
      <w:divBdr>
        <w:top w:val="none" w:sz="0" w:space="0" w:color="auto"/>
        <w:left w:val="none" w:sz="0" w:space="0" w:color="auto"/>
        <w:bottom w:val="none" w:sz="0" w:space="0" w:color="auto"/>
        <w:right w:val="none" w:sz="0" w:space="0" w:color="auto"/>
      </w:divBdr>
    </w:div>
    <w:div w:id="2093504590">
      <w:bodyDiv w:val="1"/>
      <w:marLeft w:val="0"/>
      <w:marRight w:val="0"/>
      <w:marTop w:val="0"/>
      <w:marBottom w:val="0"/>
      <w:divBdr>
        <w:top w:val="none" w:sz="0" w:space="0" w:color="auto"/>
        <w:left w:val="none" w:sz="0" w:space="0" w:color="auto"/>
        <w:bottom w:val="none" w:sz="0" w:space="0" w:color="auto"/>
        <w:right w:val="none" w:sz="0" w:space="0" w:color="auto"/>
      </w:divBdr>
      <w:divsChild>
        <w:div w:id="1962419843">
          <w:marLeft w:val="0"/>
          <w:marRight w:val="0"/>
          <w:marTop w:val="0"/>
          <w:marBottom w:val="0"/>
          <w:divBdr>
            <w:top w:val="none" w:sz="0" w:space="0" w:color="auto"/>
            <w:left w:val="none" w:sz="0" w:space="0" w:color="auto"/>
            <w:bottom w:val="none" w:sz="0" w:space="0" w:color="auto"/>
            <w:right w:val="none" w:sz="0" w:space="0" w:color="auto"/>
          </w:divBdr>
          <w:divsChild>
            <w:div w:id="1855917830">
              <w:marLeft w:val="0"/>
              <w:marRight w:val="0"/>
              <w:marTop w:val="0"/>
              <w:marBottom w:val="0"/>
              <w:divBdr>
                <w:top w:val="single" w:sz="2" w:space="0" w:color="FFFFFF"/>
                <w:left w:val="single" w:sz="6" w:space="0" w:color="FFFFFF"/>
                <w:bottom w:val="single" w:sz="6" w:space="0" w:color="FFFFFF"/>
                <w:right w:val="single" w:sz="6" w:space="0" w:color="FFFFFF"/>
              </w:divBdr>
              <w:divsChild>
                <w:div w:id="1214267199">
                  <w:marLeft w:val="0"/>
                  <w:marRight w:val="0"/>
                  <w:marTop w:val="0"/>
                  <w:marBottom w:val="0"/>
                  <w:divBdr>
                    <w:top w:val="single" w:sz="6" w:space="1" w:color="D3D3D3"/>
                    <w:left w:val="none" w:sz="0" w:space="0" w:color="auto"/>
                    <w:bottom w:val="none" w:sz="0" w:space="0" w:color="auto"/>
                    <w:right w:val="none" w:sz="0" w:space="0" w:color="auto"/>
                  </w:divBdr>
                  <w:divsChild>
                    <w:div w:id="1142768446">
                      <w:marLeft w:val="0"/>
                      <w:marRight w:val="0"/>
                      <w:marTop w:val="0"/>
                      <w:marBottom w:val="0"/>
                      <w:divBdr>
                        <w:top w:val="none" w:sz="0" w:space="0" w:color="auto"/>
                        <w:left w:val="none" w:sz="0" w:space="0" w:color="auto"/>
                        <w:bottom w:val="none" w:sz="0" w:space="0" w:color="auto"/>
                        <w:right w:val="none" w:sz="0" w:space="0" w:color="auto"/>
                      </w:divBdr>
                      <w:divsChild>
                        <w:div w:id="2303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9336">
      <w:bodyDiv w:val="1"/>
      <w:marLeft w:val="0"/>
      <w:marRight w:val="0"/>
      <w:marTop w:val="0"/>
      <w:marBottom w:val="0"/>
      <w:divBdr>
        <w:top w:val="none" w:sz="0" w:space="0" w:color="auto"/>
        <w:left w:val="none" w:sz="0" w:space="0" w:color="auto"/>
        <w:bottom w:val="none" w:sz="0" w:space="0" w:color="auto"/>
        <w:right w:val="none" w:sz="0" w:space="0" w:color="auto"/>
      </w:divBdr>
      <w:divsChild>
        <w:div w:id="510989016">
          <w:marLeft w:val="0"/>
          <w:marRight w:val="0"/>
          <w:marTop w:val="0"/>
          <w:marBottom w:val="0"/>
          <w:divBdr>
            <w:top w:val="none" w:sz="0" w:space="0" w:color="auto"/>
            <w:left w:val="none" w:sz="0" w:space="0" w:color="auto"/>
            <w:bottom w:val="none" w:sz="0" w:space="0" w:color="auto"/>
            <w:right w:val="none" w:sz="0" w:space="0" w:color="auto"/>
          </w:divBdr>
          <w:divsChild>
            <w:div w:id="1721590174">
              <w:marLeft w:val="0"/>
              <w:marRight w:val="0"/>
              <w:marTop w:val="0"/>
              <w:marBottom w:val="0"/>
              <w:divBdr>
                <w:top w:val="single" w:sz="2" w:space="0" w:color="FFFFFF"/>
                <w:left w:val="single" w:sz="6" w:space="0" w:color="FFFFFF"/>
                <w:bottom w:val="single" w:sz="6" w:space="0" w:color="FFFFFF"/>
                <w:right w:val="single" w:sz="6" w:space="0" w:color="FFFFFF"/>
              </w:divBdr>
              <w:divsChild>
                <w:div w:id="199629788">
                  <w:marLeft w:val="0"/>
                  <w:marRight w:val="0"/>
                  <w:marTop w:val="0"/>
                  <w:marBottom w:val="0"/>
                  <w:divBdr>
                    <w:top w:val="single" w:sz="6" w:space="1" w:color="D3D3D3"/>
                    <w:left w:val="none" w:sz="0" w:space="0" w:color="auto"/>
                    <w:bottom w:val="none" w:sz="0" w:space="0" w:color="auto"/>
                    <w:right w:val="none" w:sz="0" w:space="0" w:color="auto"/>
                  </w:divBdr>
                  <w:divsChild>
                    <w:div w:id="609627399">
                      <w:marLeft w:val="0"/>
                      <w:marRight w:val="0"/>
                      <w:marTop w:val="0"/>
                      <w:marBottom w:val="0"/>
                      <w:divBdr>
                        <w:top w:val="none" w:sz="0" w:space="0" w:color="auto"/>
                        <w:left w:val="none" w:sz="0" w:space="0" w:color="auto"/>
                        <w:bottom w:val="none" w:sz="0" w:space="0" w:color="auto"/>
                        <w:right w:val="none" w:sz="0" w:space="0" w:color="auto"/>
                      </w:divBdr>
                      <w:divsChild>
                        <w:div w:id="1020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6/507/regulation/37/ma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egislation.gov.uk/uksi/2016/507/regulation/39/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16/507/regulation/39/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dsi/2020/978034821253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ellowcard.mhra.gov.uk/" TargetMode="External"/><Relationship Id="rId23" Type="http://schemas.openxmlformats.org/officeDocument/2006/relationships/fontTable" Target="fontTable.xml"/><Relationship Id="rId10" Type="http://schemas.openxmlformats.org/officeDocument/2006/relationships/hyperlink" Target="http://www.legislation.gov.uk/uksi/2016/507/contents/mad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Dsafety@mhra.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9FA32-8514-453E-8F67-E3E32622DDE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4EDB92BD-D7AB-4B64-AC02-9479A398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F11C-782B-447C-A2C2-EC0CFEB90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Copland, Craig</dc:creator>
  <cp:keywords/>
  <dc:description/>
  <cp:lastModifiedBy>Copland, Craig</cp:lastModifiedBy>
  <cp:revision>12</cp:revision>
  <dcterms:created xsi:type="dcterms:W3CDTF">2018-12-17T13:25:00Z</dcterms:created>
  <dcterms:modified xsi:type="dcterms:W3CDTF">2022-03-04T13:57:00Z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