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70AF2" w14:textId="2B7B9084" w:rsidR="0004625F" w:rsidRPr="00BA34CA" w:rsidRDefault="00B11707">
      <w:pPr>
        <w:rPr>
          <w:rFonts w:ascii="Arial" w:hAnsi="Arial" w:cs="Arial"/>
        </w:rPr>
      </w:pPr>
      <w:r w:rsidRPr="00BA34CA">
        <w:rPr>
          <w:rFonts w:ascii="Arial" w:hAnsi="Arial" w:cs="Arial"/>
          <w:noProof/>
        </w:rPr>
        <w:drawing>
          <wp:inline distT="0" distB="0" distL="0" distR="0" wp14:anchorId="78570BF5" wp14:editId="78570BF6">
            <wp:extent cx="3345180" cy="345440"/>
            <wp:effectExtent l="0" t="0" r="0" b="0"/>
            <wp:docPr id="3"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5180" cy="345440"/>
                    </a:xfrm>
                    <a:prstGeom prst="rect">
                      <a:avLst/>
                    </a:prstGeom>
                    <a:noFill/>
                    <a:ln>
                      <a:noFill/>
                    </a:ln>
                  </pic:spPr>
                </pic:pic>
              </a:graphicData>
            </a:graphic>
          </wp:inline>
        </w:drawing>
      </w:r>
    </w:p>
    <w:p w14:paraId="3E63D924" w14:textId="77777777" w:rsidR="00F43AA9" w:rsidRPr="00BA34CA" w:rsidRDefault="00F43AA9">
      <w:pPr>
        <w:rPr>
          <w:rFonts w:ascii="Arial" w:hAnsi="Arial" w:cs="Arial"/>
        </w:rPr>
      </w:pPr>
    </w:p>
    <w:p w14:paraId="78570AF3" w14:textId="77777777" w:rsidR="0004625F" w:rsidRPr="00BA34CA" w:rsidRDefault="0004625F">
      <w:pPr>
        <w:rPr>
          <w:rFonts w:ascii="Arial" w:hAnsi="Arial" w:cs="Arial"/>
          <w:sz w:val="4"/>
          <w:szCs w:val="4"/>
        </w:rPr>
      </w:pPr>
    </w:p>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BA34CA" w14:paraId="78570AF5" w14:textId="77777777" w:rsidTr="00FA1F67">
        <w:trPr>
          <w:cantSplit/>
          <w:trHeight w:val="659"/>
        </w:trPr>
        <w:tc>
          <w:tcPr>
            <w:tcW w:w="9536" w:type="dxa"/>
            <w:shd w:val="clear" w:color="auto" w:fill="auto"/>
          </w:tcPr>
          <w:p w14:paraId="78570AF4" w14:textId="77777777" w:rsidR="0004625F" w:rsidRPr="00BA34CA" w:rsidRDefault="00FA1F67" w:rsidP="0069559D">
            <w:pPr>
              <w:spacing w:before="120"/>
              <w:ind w:left="-108" w:right="34"/>
              <w:rPr>
                <w:rFonts w:ascii="Arial" w:hAnsi="Arial" w:cs="Arial"/>
                <w:b/>
                <w:color w:val="000000"/>
                <w:sz w:val="40"/>
                <w:szCs w:val="40"/>
              </w:rPr>
            </w:pPr>
            <w:bookmarkStart w:id="0" w:name="bmkTable00"/>
            <w:bookmarkEnd w:id="0"/>
            <w:r w:rsidRPr="00BA34CA">
              <w:rPr>
                <w:rFonts w:ascii="Arial" w:hAnsi="Arial" w:cs="Arial"/>
                <w:b/>
                <w:color w:val="000000"/>
                <w:sz w:val="40"/>
                <w:szCs w:val="40"/>
              </w:rPr>
              <w:t>Application Decision</w:t>
            </w:r>
          </w:p>
        </w:tc>
      </w:tr>
      <w:tr w:rsidR="0004625F" w:rsidRPr="00BA34CA" w14:paraId="78570AF7" w14:textId="77777777" w:rsidTr="00FA1F67">
        <w:trPr>
          <w:cantSplit/>
          <w:trHeight w:val="425"/>
        </w:trPr>
        <w:tc>
          <w:tcPr>
            <w:tcW w:w="9536" w:type="dxa"/>
            <w:shd w:val="clear" w:color="auto" w:fill="auto"/>
            <w:vAlign w:val="center"/>
          </w:tcPr>
          <w:p w14:paraId="78570AF6" w14:textId="6006D4AA" w:rsidR="0004625F" w:rsidRPr="00BA34CA" w:rsidRDefault="00BD6360" w:rsidP="00D72FAB">
            <w:pPr>
              <w:spacing w:before="60"/>
              <w:ind w:left="-108" w:right="34"/>
              <w:rPr>
                <w:rFonts w:ascii="Arial" w:hAnsi="Arial" w:cs="Arial"/>
                <w:color w:val="7030A0"/>
                <w:szCs w:val="22"/>
              </w:rPr>
            </w:pPr>
            <w:r w:rsidRPr="00BA34CA">
              <w:rPr>
                <w:rFonts w:ascii="Arial" w:hAnsi="Arial" w:cs="Arial"/>
                <w:color w:val="000000"/>
                <w:szCs w:val="22"/>
              </w:rPr>
              <w:t>on papers</w:t>
            </w:r>
          </w:p>
        </w:tc>
      </w:tr>
      <w:tr w:rsidR="0004625F" w:rsidRPr="00BA34CA" w14:paraId="78570AF9" w14:textId="77777777" w:rsidTr="00FA1F67">
        <w:trPr>
          <w:cantSplit/>
          <w:trHeight w:val="374"/>
        </w:trPr>
        <w:tc>
          <w:tcPr>
            <w:tcW w:w="9536" w:type="dxa"/>
            <w:shd w:val="clear" w:color="auto" w:fill="auto"/>
          </w:tcPr>
          <w:p w14:paraId="78570AF8" w14:textId="77777777" w:rsidR="0004625F" w:rsidRPr="00BA34CA" w:rsidRDefault="00FA1F67" w:rsidP="00FA1F67">
            <w:pPr>
              <w:spacing w:before="180"/>
              <w:ind w:left="-108" w:right="34"/>
              <w:rPr>
                <w:rFonts w:ascii="Arial" w:hAnsi="Arial" w:cs="Arial"/>
                <w:b/>
                <w:color w:val="000000"/>
                <w:sz w:val="16"/>
                <w:szCs w:val="22"/>
              </w:rPr>
            </w:pPr>
            <w:r w:rsidRPr="00BA34CA">
              <w:rPr>
                <w:rFonts w:ascii="Arial" w:hAnsi="Arial" w:cs="Arial"/>
                <w:b/>
                <w:color w:val="000000"/>
                <w:szCs w:val="22"/>
              </w:rPr>
              <w:t xml:space="preserve">by </w:t>
            </w:r>
            <w:r w:rsidR="004D4845" w:rsidRPr="00BA34CA">
              <w:rPr>
                <w:rFonts w:ascii="Arial" w:hAnsi="Arial" w:cs="Arial"/>
                <w:b/>
                <w:color w:val="000000"/>
                <w:szCs w:val="22"/>
              </w:rPr>
              <w:t>Heidi Cruickshank BSc MSc MIPROW</w:t>
            </w:r>
          </w:p>
        </w:tc>
      </w:tr>
      <w:tr w:rsidR="0004625F" w:rsidRPr="00BA34CA" w14:paraId="78570AFB" w14:textId="77777777" w:rsidTr="00FA1F67">
        <w:trPr>
          <w:cantSplit/>
          <w:trHeight w:val="357"/>
        </w:trPr>
        <w:tc>
          <w:tcPr>
            <w:tcW w:w="9536" w:type="dxa"/>
            <w:shd w:val="clear" w:color="auto" w:fill="auto"/>
          </w:tcPr>
          <w:p w14:paraId="78570AFA" w14:textId="77777777" w:rsidR="0004625F" w:rsidRPr="00BA34CA" w:rsidRDefault="00FA1F67" w:rsidP="0069559D">
            <w:pPr>
              <w:spacing w:before="120"/>
              <w:ind w:left="-108" w:right="34"/>
              <w:rPr>
                <w:rFonts w:ascii="Arial" w:hAnsi="Arial" w:cs="Arial"/>
                <w:b/>
                <w:color w:val="000000"/>
                <w:sz w:val="16"/>
                <w:szCs w:val="16"/>
              </w:rPr>
            </w:pPr>
            <w:r w:rsidRPr="00BA34CA">
              <w:rPr>
                <w:rFonts w:ascii="Arial" w:hAnsi="Arial" w:cs="Arial"/>
                <w:b/>
                <w:color w:val="000000"/>
                <w:sz w:val="16"/>
                <w:szCs w:val="16"/>
              </w:rPr>
              <w:t>Appointed by the Secretary of State</w:t>
            </w:r>
            <w:r w:rsidR="00DF2CB8" w:rsidRPr="00BA34CA">
              <w:rPr>
                <w:rFonts w:ascii="Arial" w:hAnsi="Arial" w:cs="Arial"/>
                <w:b/>
                <w:color w:val="000000"/>
                <w:sz w:val="16"/>
                <w:szCs w:val="16"/>
              </w:rPr>
              <w:t xml:space="preserve"> </w:t>
            </w:r>
            <w:r w:rsidR="007F3510" w:rsidRPr="00BA34CA">
              <w:rPr>
                <w:rFonts w:ascii="Arial" w:hAnsi="Arial" w:cs="Arial"/>
                <w:b/>
                <w:color w:val="000000"/>
                <w:sz w:val="16"/>
                <w:szCs w:val="16"/>
              </w:rPr>
              <w:t xml:space="preserve">for </w:t>
            </w:r>
            <w:r w:rsidR="00DF2CB8" w:rsidRPr="00BA34CA">
              <w:rPr>
                <w:rFonts w:ascii="Arial" w:hAnsi="Arial" w:cs="Arial"/>
                <w:b/>
                <w:color w:val="000000"/>
                <w:sz w:val="16"/>
                <w:szCs w:val="16"/>
              </w:rPr>
              <w:t>Environment, Food and Rural Affairs</w:t>
            </w:r>
          </w:p>
        </w:tc>
      </w:tr>
      <w:tr w:rsidR="0004625F" w:rsidRPr="00BA34CA" w14:paraId="78570AFD" w14:textId="77777777" w:rsidTr="00FA1F67">
        <w:trPr>
          <w:cantSplit/>
          <w:trHeight w:val="335"/>
        </w:trPr>
        <w:tc>
          <w:tcPr>
            <w:tcW w:w="9536" w:type="dxa"/>
            <w:shd w:val="clear" w:color="auto" w:fill="auto"/>
          </w:tcPr>
          <w:p w14:paraId="78570AFC" w14:textId="1EAAEB78" w:rsidR="0004625F" w:rsidRPr="00BA34CA" w:rsidRDefault="0004625F" w:rsidP="0069559D">
            <w:pPr>
              <w:spacing w:before="120"/>
              <w:ind w:left="-108" w:right="176"/>
              <w:rPr>
                <w:rFonts w:ascii="Arial" w:hAnsi="Arial" w:cs="Arial"/>
                <w:b/>
                <w:color w:val="000000"/>
                <w:sz w:val="16"/>
                <w:szCs w:val="16"/>
              </w:rPr>
            </w:pPr>
            <w:r w:rsidRPr="00BA34CA">
              <w:rPr>
                <w:rFonts w:ascii="Arial" w:hAnsi="Arial" w:cs="Arial"/>
                <w:b/>
                <w:color w:val="000000"/>
                <w:sz w:val="16"/>
                <w:szCs w:val="16"/>
              </w:rPr>
              <w:t>Decision date:</w:t>
            </w:r>
            <w:r w:rsidR="00FA1F67" w:rsidRPr="00BA34CA">
              <w:rPr>
                <w:rFonts w:ascii="Arial" w:hAnsi="Arial" w:cs="Arial"/>
                <w:b/>
                <w:color w:val="000000"/>
                <w:sz w:val="16"/>
                <w:szCs w:val="16"/>
              </w:rPr>
              <w:t xml:space="preserve"> </w:t>
            </w:r>
            <w:r w:rsidR="005C7632">
              <w:rPr>
                <w:rFonts w:ascii="Arial" w:hAnsi="Arial" w:cs="Arial"/>
                <w:b/>
                <w:color w:val="000000"/>
                <w:sz w:val="16"/>
                <w:szCs w:val="16"/>
              </w:rPr>
              <w:t>8 March 2022</w:t>
            </w:r>
          </w:p>
        </w:tc>
      </w:tr>
    </w:tbl>
    <w:p w14:paraId="78570AFE" w14:textId="77777777" w:rsidR="0004625F" w:rsidRPr="00BA34CA" w:rsidRDefault="0004625F">
      <w:pPr>
        <w:rPr>
          <w:rFonts w:ascii="Arial" w:hAnsi="Arial" w:cs="Arial"/>
          <w:sz w:val="16"/>
          <w:szCs w:val="16"/>
        </w:rPr>
      </w:pPr>
    </w:p>
    <w:tbl>
      <w:tblPr>
        <w:tblW w:w="9592" w:type="dxa"/>
        <w:tblInd w:w="-72" w:type="dxa"/>
        <w:tblBorders>
          <w:bottom w:val="single" w:sz="12" w:space="0" w:color="auto"/>
        </w:tblBorders>
        <w:tblLayout w:type="fixed"/>
        <w:tblLook w:val="0000" w:firstRow="0" w:lastRow="0" w:firstColumn="0" w:lastColumn="0" w:noHBand="0" w:noVBand="0"/>
      </w:tblPr>
      <w:tblGrid>
        <w:gridCol w:w="9592"/>
      </w:tblGrid>
      <w:tr w:rsidR="00A05A3F" w:rsidRPr="00BA34CA" w14:paraId="78570B03" w14:textId="77777777" w:rsidTr="008940D1">
        <w:tc>
          <w:tcPr>
            <w:tcW w:w="9592" w:type="dxa"/>
            <w:shd w:val="clear" w:color="auto" w:fill="auto"/>
          </w:tcPr>
          <w:p w14:paraId="78570AFF" w14:textId="39C8D945" w:rsidR="00FA1F67" w:rsidRPr="00BA34CA" w:rsidRDefault="00FA1F67" w:rsidP="009613A4">
            <w:pPr>
              <w:rPr>
                <w:rFonts w:ascii="Arial" w:hAnsi="Arial" w:cs="Arial"/>
              </w:rPr>
            </w:pPr>
            <w:r w:rsidRPr="00BA34CA">
              <w:rPr>
                <w:rFonts w:ascii="Arial" w:hAnsi="Arial" w:cs="Arial"/>
                <w:b/>
              </w:rPr>
              <w:t>Application Ref: COM</w:t>
            </w:r>
            <w:r w:rsidR="00E527E1" w:rsidRPr="00BA34CA">
              <w:rPr>
                <w:rFonts w:ascii="Arial" w:hAnsi="Arial" w:cs="Arial"/>
                <w:b/>
              </w:rPr>
              <w:t>/32</w:t>
            </w:r>
            <w:r w:rsidR="000B6050" w:rsidRPr="00BA34CA">
              <w:rPr>
                <w:rFonts w:ascii="Arial" w:hAnsi="Arial" w:cs="Arial"/>
                <w:b/>
              </w:rPr>
              <w:t>73667</w:t>
            </w:r>
          </w:p>
          <w:p w14:paraId="78570B00" w14:textId="0CAFEA4B" w:rsidR="00FA1F67" w:rsidRPr="00BA34CA" w:rsidRDefault="008F3745" w:rsidP="00C50F71">
            <w:pPr>
              <w:spacing w:before="60"/>
              <w:rPr>
                <w:rFonts w:ascii="Arial" w:hAnsi="Arial" w:cs="Arial"/>
                <w:b/>
              </w:rPr>
            </w:pPr>
            <w:r w:rsidRPr="00BA34CA">
              <w:rPr>
                <w:rFonts w:ascii="Arial" w:hAnsi="Arial" w:cs="Arial"/>
                <w:b/>
              </w:rPr>
              <w:t>Cl</w:t>
            </w:r>
            <w:r w:rsidR="00E3575F" w:rsidRPr="00BA34CA">
              <w:rPr>
                <w:rFonts w:ascii="Arial" w:hAnsi="Arial" w:cs="Arial"/>
                <w:b/>
              </w:rPr>
              <w:t>a</w:t>
            </w:r>
            <w:r w:rsidRPr="00BA34CA">
              <w:rPr>
                <w:rFonts w:ascii="Arial" w:hAnsi="Arial" w:cs="Arial"/>
                <w:b/>
              </w:rPr>
              <w:t>pham Commo</w:t>
            </w:r>
            <w:r w:rsidR="00E3575F" w:rsidRPr="00BA34CA">
              <w:rPr>
                <w:rFonts w:ascii="Arial" w:hAnsi="Arial" w:cs="Arial"/>
                <w:b/>
              </w:rPr>
              <w:t>n</w:t>
            </w:r>
          </w:p>
          <w:p w14:paraId="78570B01" w14:textId="78A064D5" w:rsidR="00FA1F67" w:rsidRPr="00BA34CA" w:rsidRDefault="00FA1F67" w:rsidP="00C50F71">
            <w:pPr>
              <w:spacing w:before="120"/>
              <w:rPr>
                <w:rFonts w:ascii="Arial" w:hAnsi="Arial" w:cs="Arial"/>
                <w:sz w:val="20"/>
              </w:rPr>
            </w:pPr>
            <w:r w:rsidRPr="00BA34CA">
              <w:rPr>
                <w:rFonts w:ascii="Arial" w:hAnsi="Arial" w:cs="Arial"/>
                <w:sz w:val="20"/>
              </w:rPr>
              <w:t xml:space="preserve">Register Unit No: </w:t>
            </w:r>
            <w:r w:rsidR="008B2317" w:rsidRPr="00BA34CA">
              <w:rPr>
                <w:rFonts w:ascii="Arial" w:hAnsi="Arial" w:cs="Arial"/>
                <w:sz w:val="20"/>
              </w:rPr>
              <w:t>CL</w:t>
            </w:r>
            <w:r w:rsidR="008F3745" w:rsidRPr="00BA34CA">
              <w:rPr>
                <w:rFonts w:ascii="Arial" w:hAnsi="Arial" w:cs="Arial"/>
                <w:sz w:val="20"/>
              </w:rPr>
              <w:t>7</w:t>
            </w:r>
            <w:r w:rsidR="00C64EA1" w:rsidRPr="00BA34CA">
              <w:rPr>
                <w:rFonts w:ascii="Arial" w:hAnsi="Arial" w:cs="Arial"/>
                <w:sz w:val="20"/>
              </w:rPr>
              <w:t>3</w:t>
            </w:r>
          </w:p>
          <w:p w14:paraId="78570B02" w14:textId="693737D1" w:rsidR="00FA1F67" w:rsidRPr="00BA34CA" w:rsidRDefault="00812272" w:rsidP="009613A4">
            <w:pPr>
              <w:rPr>
                <w:rFonts w:ascii="Arial" w:hAnsi="Arial" w:cs="Arial"/>
                <w:b/>
                <w:sz w:val="20"/>
              </w:rPr>
            </w:pPr>
            <w:r w:rsidRPr="00BA34CA">
              <w:rPr>
                <w:rFonts w:ascii="Arial" w:hAnsi="Arial" w:cs="Arial"/>
                <w:sz w:val="20"/>
              </w:rPr>
              <w:t xml:space="preserve">Commons </w:t>
            </w:r>
            <w:r w:rsidR="00FA1F67" w:rsidRPr="00BA34CA">
              <w:rPr>
                <w:rFonts w:ascii="Arial" w:hAnsi="Arial" w:cs="Arial"/>
                <w:sz w:val="20"/>
              </w:rPr>
              <w:t xml:space="preserve">Registration Authority: </w:t>
            </w:r>
            <w:r w:rsidR="00A05A3F" w:rsidRPr="00BA34CA">
              <w:rPr>
                <w:rFonts w:ascii="Arial" w:hAnsi="Arial" w:cs="Arial"/>
                <w:sz w:val="20"/>
              </w:rPr>
              <w:t>L</w:t>
            </w:r>
            <w:r w:rsidR="005B1DED" w:rsidRPr="00BA34CA">
              <w:rPr>
                <w:rFonts w:ascii="Arial" w:hAnsi="Arial" w:cs="Arial"/>
                <w:sz w:val="20"/>
              </w:rPr>
              <w:t>on</w:t>
            </w:r>
            <w:r w:rsidR="00A05A3F" w:rsidRPr="00BA34CA">
              <w:rPr>
                <w:rFonts w:ascii="Arial" w:hAnsi="Arial" w:cs="Arial"/>
                <w:sz w:val="20"/>
              </w:rPr>
              <w:t>d</w:t>
            </w:r>
            <w:r w:rsidR="000133D7" w:rsidRPr="00BA34CA">
              <w:rPr>
                <w:rFonts w:ascii="Arial" w:hAnsi="Arial" w:cs="Arial"/>
                <w:sz w:val="20"/>
              </w:rPr>
              <w:t>on</w:t>
            </w:r>
            <w:r w:rsidR="00A05A3F" w:rsidRPr="00BA34CA">
              <w:rPr>
                <w:rFonts w:ascii="Arial" w:hAnsi="Arial" w:cs="Arial"/>
                <w:sz w:val="20"/>
              </w:rPr>
              <w:t xml:space="preserve"> Borough of Lambeth</w:t>
            </w:r>
          </w:p>
        </w:tc>
      </w:tr>
      <w:tr w:rsidR="000B6050" w:rsidRPr="00BA34CA" w14:paraId="78570B07" w14:textId="77777777" w:rsidTr="008940D1">
        <w:tc>
          <w:tcPr>
            <w:tcW w:w="9592" w:type="dxa"/>
            <w:shd w:val="clear" w:color="auto" w:fill="auto"/>
          </w:tcPr>
          <w:p w14:paraId="78570B04" w14:textId="4FD7A0F8" w:rsidR="00A544EE" w:rsidRPr="005200F6" w:rsidRDefault="00A544EE" w:rsidP="000B75B7">
            <w:pPr>
              <w:pStyle w:val="TBullet"/>
              <w:numPr>
                <w:ilvl w:val="0"/>
                <w:numId w:val="9"/>
              </w:numPr>
              <w:spacing w:before="120"/>
              <w:ind w:left="357" w:hanging="357"/>
              <w:rPr>
                <w:rFonts w:ascii="Arial" w:hAnsi="Arial" w:cs="Arial"/>
                <w:color w:val="auto"/>
              </w:rPr>
            </w:pPr>
            <w:r w:rsidRPr="007168BA">
              <w:rPr>
                <w:rFonts w:ascii="Arial" w:hAnsi="Arial" w:cs="Arial"/>
                <w:color w:val="auto"/>
              </w:rPr>
              <w:t xml:space="preserve">The application, dated </w:t>
            </w:r>
            <w:r w:rsidR="00EA57DB" w:rsidRPr="007168BA">
              <w:rPr>
                <w:rFonts w:ascii="Arial" w:hAnsi="Arial" w:cs="Arial"/>
                <w:color w:val="auto"/>
              </w:rPr>
              <w:t>2</w:t>
            </w:r>
            <w:r w:rsidR="00420956" w:rsidRPr="007168BA">
              <w:rPr>
                <w:rFonts w:ascii="Arial" w:hAnsi="Arial" w:cs="Arial"/>
                <w:color w:val="auto"/>
              </w:rPr>
              <w:t xml:space="preserve">3 April </w:t>
            </w:r>
            <w:r w:rsidRPr="007168BA">
              <w:rPr>
                <w:rFonts w:ascii="Arial" w:hAnsi="Arial" w:cs="Arial"/>
                <w:color w:val="auto"/>
              </w:rPr>
              <w:t>20</w:t>
            </w:r>
            <w:r w:rsidR="00420956" w:rsidRPr="007168BA">
              <w:rPr>
                <w:rFonts w:ascii="Arial" w:hAnsi="Arial" w:cs="Arial"/>
                <w:color w:val="auto"/>
              </w:rPr>
              <w:t>2</w:t>
            </w:r>
            <w:r w:rsidRPr="007168BA">
              <w:rPr>
                <w:rFonts w:ascii="Arial" w:hAnsi="Arial" w:cs="Arial"/>
                <w:color w:val="auto"/>
              </w:rPr>
              <w:t xml:space="preserve">1, is made under </w:t>
            </w:r>
            <w:r w:rsidR="00BA34CA" w:rsidRPr="007168BA">
              <w:rPr>
                <w:rFonts w:ascii="Arial" w:hAnsi="Arial" w:cs="Arial"/>
                <w:color w:val="auto"/>
              </w:rPr>
              <w:t xml:space="preserve">Article 12 of the Greater London Parks and Open </w:t>
            </w:r>
            <w:r w:rsidR="00BA34CA" w:rsidRPr="005200F6">
              <w:rPr>
                <w:rFonts w:ascii="Arial" w:hAnsi="Arial" w:cs="Arial"/>
                <w:color w:val="auto"/>
              </w:rPr>
              <w:t>Spaces</w:t>
            </w:r>
            <w:r w:rsidR="007168BA" w:rsidRPr="005200F6">
              <w:rPr>
                <w:rFonts w:ascii="Arial" w:hAnsi="Arial" w:cs="Arial"/>
                <w:color w:val="auto"/>
              </w:rPr>
              <w:t xml:space="preserve"> Order</w:t>
            </w:r>
            <w:r w:rsidR="00BA34CA" w:rsidRPr="005200F6">
              <w:rPr>
                <w:rFonts w:ascii="Arial" w:hAnsi="Arial" w:cs="Arial"/>
                <w:color w:val="auto"/>
              </w:rPr>
              <w:t xml:space="preserve"> 1967</w:t>
            </w:r>
            <w:r w:rsidRPr="005200F6">
              <w:rPr>
                <w:rFonts w:ascii="Arial" w:hAnsi="Arial" w:cs="Arial"/>
                <w:color w:val="auto"/>
              </w:rPr>
              <w:t>.</w:t>
            </w:r>
          </w:p>
          <w:p w14:paraId="78570B05" w14:textId="6620596F" w:rsidR="00A544EE" w:rsidRPr="005200F6" w:rsidRDefault="00A544EE" w:rsidP="000B75B7">
            <w:pPr>
              <w:pStyle w:val="TBullet"/>
              <w:numPr>
                <w:ilvl w:val="0"/>
                <w:numId w:val="9"/>
              </w:numPr>
              <w:spacing w:before="60"/>
              <w:ind w:left="357" w:hanging="357"/>
              <w:rPr>
                <w:rFonts w:ascii="Arial" w:hAnsi="Arial" w:cs="Arial"/>
                <w:color w:val="auto"/>
              </w:rPr>
            </w:pPr>
            <w:r w:rsidRPr="005200F6">
              <w:rPr>
                <w:rFonts w:ascii="Arial" w:hAnsi="Arial" w:cs="Arial"/>
                <w:color w:val="auto"/>
              </w:rPr>
              <w:t>The application is made by</w:t>
            </w:r>
            <w:r w:rsidR="00EA2705" w:rsidRPr="005200F6">
              <w:rPr>
                <w:rFonts w:ascii="Arial" w:hAnsi="Arial" w:cs="Arial"/>
                <w:color w:val="auto"/>
              </w:rPr>
              <w:t xml:space="preserve"> </w:t>
            </w:r>
            <w:r w:rsidR="00E25285" w:rsidRPr="005200F6">
              <w:rPr>
                <w:rFonts w:ascii="Arial" w:hAnsi="Arial" w:cs="Arial"/>
                <w:color w:val="auto"/>
              </w:rPr>
              <w:t>the London Borough of Lambeth</w:t>
            </w:r>
            <w:r w:rsidR="00D2012D" w:rsidRPr="005200F6">
              <w:rPr>
                <w:rFonts w:ascii="Arial" w:hAnsi="Arial" w:cs="Arial"/>
                <w:color w:val="auto"/>
              </w:rPr>
              <w:t xml:space="preserve"> to construct</w:t>
            </w:r>
            <w:r w:rsidR="005200F6" w:rsidRPr="005200F6">
              <w:rPr>
                <w:rFonts w:ascii="Arial" w:hAnsi="Arial" w:cs="Arial"/>
                <w:color w:val="auto"/>
              </w:rPr>
              <w:t xml:space="preserve"> temporary</w:t>
            </w:r>
            <w:r w:rsidR="00D2012D" w:rsidRPr="005200F6">
              <w:rPr>
                <w:rFonts w:ascii="Arial" w:hAnsi="Arial" w:cs="Arial"/>
                <w:color w:val="auto"/>
              </w:rPr>
              <w:t xml:space="preserve"> works on common land</w:t>
            </w:r>
            <w:r w:rsidRPr="005200F6">
              <w:rPr>
                <w:rFonts w:ascii="Arial" w:hAnsi="Arial" w:cs="Arial"/>
                <w:color w:val="auto"/>
              </w:rPr>
              <w:t xml:space="preserve">. </w:t>
            </w:r>
          </w:p>
          <w:p w14:paraId="3ACAFA25" w14:textId="77777777" w:rsidR="00D2012D" w:rsidRPr="005200F6" w:rsidRDefault="00A544EE" w:rsidP="00865E3A">
            <w:pPr>
              <w:pStyle w:val="TBullet"/>
              <w:numPr>
                <w:ilvl w:val="0"/>
                <w:numId w:val="9"/>
              </w:numPr>
              <w:spacing w:before="60" w:after="60"/>
              <w:ind w:left="357" w:hanging="357"/>
              <w:rPr>
                <w:rFonts w:ascii="Arial" w:hAnsi="Arial" w:cs="Arial"/>
                <w:color w:val="auto"/>
              </w:rPr>
            </w:pPr>
            <w:r w:rsidRPr="005200F6">
              <w:rPr>
                <w:rFonts w:ascii="Arial" w:hAnsi="Arial" w:cs="Arial"/>
                <w:color w:val="auto"/>
              </w:rPr>
              <w:t>The</w:t>
            </w:r>
            <w:r w:rsidR="00D2012D" w:rsidRPr="005200F6">
              <w:rPr>
                <w:rFonts w:ascii="Arial" w:hAnsi="Arial" w:cs="Arial"/>
                <w:color w:val="auto"/>
              </w:rPr>
              <w:t xml:space="preserve"> works comprise:</w:t>
            </w:r>
          </w:p>
          <w:p w14:paraId="07AF6BC8" w14:textId="7FD0FFEF" w:rsidR="005200F6" w:rsidRDefault="005200F6" w:rsidP="00D2012D">
            <w:pPr>
              <w:pStyle w:val="TBullet"/>
              <w:numPr>
                <w:ilvl w:val="0"/>
                <w:numId w:val="9"/>
              </w:numPr>
              <w:tabs>
                <w:tab w:val="clear" w:pos="360"/>
                <w:tab w:val="num" w:pos="821"/>
              </w:tabs>
              <w:spacing w:before="60"/>
              <w:ind w:left="821" w:hanging="357"/>
              <w:rPr>
                <w:rFonts w:ascii="Arial" w:hAnsi="Arial" w:cs="Arial"/>
                <w:color w:val="auto"/>
              </w:rPr>
            </w:pPr>
            <w:r>
              <w:rPr>
                <w:rFonts w:ascii="Arial" w:hAnsi="Arial" w:cs="Arial"/>
                <w:color w:val="auto"/>
              </w:rPr>
              <w:t>fencing;</w:t>
            </w:r>
          </w:p>
          <w:p w14:paraId="263B2502" w14:textId="3131EF04" w:rsidR="00ED68DF" w:rsidRPr="005200F6" w:rsidRDefault="005200F6" w:rsidP="00D2012D">
            <w:pPr>
              <w:pStyle w:val="TBullet"/>
              <w:numPr>
                <w:ilvl w:val="0"/>
                <w:numId w:val="9"/>
              </w:numPr>
              <w:tabs>
                <w:tab w:val="clear" w:pos="360"/>
                <w:tab w:val="num" w:pos="821"/>
              </w:tabs>
              <w:spacing w:before="60"/>
              <w:ind w:left="821" w:hanging="357"/>
              <w:rPr>
                <w:rFonts w:ascii="Arial" w:hAnsi="Arial" w:cs="Arial"/>
                <w:color w:val="auto"/>
              </w:rPr>
            </w:pPr>
            <w:r>
              <w:rPr>
                <w:rFonts w:ascii="Arial" w:hAnsi="Arial" w:cs="Arial"/>
                <w:color w:val="auto"/>
              </w:rPr>
              <w:t>other str</w:t>
            </w:r>
            <w:r w:rsidR="00ED68DF" w:rsidRPr="005200F6">
              <w:rPr>
                <w:rFonts w:ascii="Arial" w:hAnsi="Arial" w:cs="Arial"/>
                <w:color w:val="auto"/>
              </w:rPr>
              <w:t>u</w:t>
            </w:r>
            <w:r>
              <w:rPr>
                <w:rFonts w:ascii="Arial" w:hAnsi="Arial" w:cs="Arial"/>
                <w:color w:val="auto"/>
              </w:rPr>
              <w:t>ct</w:t>
            </w:r>
            <w:r w:rsidR="00ED68DF" w:rsidRPr="005200F6">
              <w:rPr>
                <w:rFonts w:ascii="Arial" w:hAnsi="Arial" w:cs="Arial"/>
                <w:color w:val="auto"/>
              </w:rPr>
              <w:t>u</w:t>
            </w:r>
            <w:r w:rsidR="00A544EE" w:rsidRPr="005200F6">
              <w:rPr>
                <w:rFonts w:ascii="Arial" w:hAnsi="Arial" w:cs="Arial"/>
                <w:color w:val="auto"/>
              </w:rPr>
              <w:t>re</w:t>
            </w:r>
            <w:r w:rsidR="00852102">
              <w:rPr>
                <w:rFonts w:ascii="Arial" w:hAnsi="Arial" w:cs="Arial"/>
                <w:color w:val="auto"/>
              </w:rPr>
              <w:t>s</w:t>
            </w:r>
            <w:r w:rsidR="00ED68DF" w:rsidRPr="005200F6">
              <w:rPr>
                <w:rFonts w:ascii="Arial" w:hAnsi="Arial" w:cs="Arial"/>
                <w:color w:val="auto"/>
              </w:rPr>
              <w:t>;</w:t>
            </w:r>
            <w:r w:rsidR="005C7DDE" w:rsidRPr="005200F6">
              <w:rPr>
                <w:rFonts w:ascii="Arial" w:hAnsi="Arial" w:cs="Arial"/>
                <w:color w:val="auto"/>
              </w:rPr>
              <w:t xml:space="preserve"> and,</w:t>
            </w:r>
          </w:p>
          <w:p w14:paraId="78570B06" w14:textId="7808706D" w:rsidR="00A544EE" w:rsidRPr="00BA34CA" w:rsidRDefault="005C7DDE" w:rsidP="00D2012D">
            <w:pPr>
              <w:pStyle w:val="TBullet"/>
              <w:numPr>
                <w:ilvl w:val="0"/>
                <w:numId w:val="9"/>
              </w:numPr>
              <w:tabs>
                <w:tab w:val="clear" w:pos="360"/>
                <w:tab w:val="num" w:pos="821"/>
              </w:tabs>
              <w:spacing w:before="60"/>
              <w:ind w:left="821" w:hanging="357"/>
              <w:rPr>
                <w:rFonts w:ascii="Arial" w:hAnsi="Arial" w:cs="Arial"/>
                <w:color w:val="7030A0"/>
              </w:rPr>
            </w:pPr>
            <w:r w:rsidRPr="005200F6">
              <w:rPr>
                <w:rFonts w:ascii="Arial" w:hAnsi="Arial" w:cs="Arial"/>
                <w:color w:val="auto"/>
              </w:rPr>
              <w:t>t</w:t>
            </w:r>
            <w:r w:rsidR="00852102">
              <w:rPr>
                <w:rFonts w:ascii="Arial" w:hAnsi="Arial" w:cs="Arial"/>
                <w:color w:val="auto"/>
              </w:rPr>
              <w:t>h</w:t>
            </w:r>
            <w:r w:rsidRPr="005200F6">
              <w:rPr>
                <w:rFonts w:ascii="Arial" w:hAnsi="Arial" w:cs="Arial"/>
                <w:color w:val="auto"/>
              </w:rPr>
              <w:t>e</w:t>
            </w:r>
            <w:r w:rsidR="00852102">
              <w:rPr>
                <w:rFonts w:ascii="Arial" w:hAnsi="Arial" w:cs="Arial"/>
                <w:color w:val="auto"/>
              </w:rPr>
              <w:t xml:space="preserve"> c</w:t>
            </w:r>
            <w:r w:rsidRPr="005200F6">
              <w:rPr>
                <w:rFonts w:ascii="Arial" w:hAnsi="Arial" w:cs="Arial"/>
                <w:color w:val="auto"/>
              </w:rPr>
              <w:t>r</w:t>
            </w:r>
            <w:r w:rsidR="00852102">
              <w:rPr>
                <w:rFonts w:ascii="Arial" w:hAnsi="Arial" w:cs="Arial"/>
                <w:color w:val="auto"/>
              </w:rPr>
              <w:t>eation of a site for temporary events for a fixe</w:t>
            </w:r>
            <w:r w:rsidRPr="005200F6">
              <w:rPr>
                <w:rFonts w:ascii="Arial" w:hAnsi="Arial" w:cs="Arial"/>
                <w:color w:val="auto"/>
              </w:rPr>
              <w:t>d p</w:t>
            </w:r>
            <w:r w:rsidR="00852102">
              <w:rPr>
                <w:rFonts w:ascii="Arial" w:hAnsi="Arial" w:cs="Arial"/>
                <w:color w:val="auto"/>
              </w:rPr>
              <w:t>e</w:t>
            </w:r>
            <w:r w:rsidRPr="005200F6">
              <w:rPr>
                <w:rFonts w:ascii="Arial" w:hAnsi="Arial" w:cs="Arial"/>
                <w:color w:val="auto"/>
              </w:rPr>
              <w:t>r</w:t>
            </w:r>
            <w:r w:rsidR="00852102">
              <w:rPr>
                <w:rFonts w:ascii="Arial" w:hAnsi="Arial" w:cs="Arial"/>
                <w:color w:val="auto"/>
              </w:rPr>
              <w:t>iod of time</w:t>
            </w:r>
            <w:r w:rsidR="00A544EE" w:rsidRPr="005200F6">
              <w:rPr>
                <w:rFonts w:ascii="Arial" w:hAnsi="Arial" w:cs="Arial"/>
                <w:color w:val="auto"/>
              </w:rPr>
              <w:t>.</w:t>
            </w:r>
          </w:p>
        </w:tc>
      </w:tr>
      <w:tr w:rsidR="000B6050" w:rsidRPr="00BA34CA" w14:paraId="1D2BDC65" w14:textId="77777777" w:rsidTr="008940D1">
        <w:tc>
          <w:tcPr>
            <w:tcW w:w="9592" w:type="dxa"/>
            <w:shd w:val="clear" w:color="auto" w:fill="auto"/>
          </w:tcPr>
          <w:p w14:paraId="3652AFB7" w14:textId="77777777" w:rsidR="00D2012D" w:rsidRPr="00BA34CA" w:rsidRDefault="00D2012D" w:rsidP="00D2012D">
            <w:pPr>
              <w:pStyle w:val="TBullet"/>
              <w:numPr>
                <w:ilvl w:val="0"/>
                <w:numId w:val="0"/>
              </w:numPr>
              <w:spacing w:before="120"/>
              <w:rPr>
                <w:rFonts w:ascii="Arial" w:hAnsi="Arial" w:cs="Arial"/>
                <w:color w:val="7030A0"/>
                <w:sz w:val="2"/>
                <w:szCs w:val="2"/>
              </w:rPr>
            </w:pPr>
          </w:p>
        </w:tc>
      </w:tr>
    </w:tbl>
    <w:p w14:paraId="69E731F3" w14:textId="77777777" w:rsidR="00376E80" w:rsidRPr="00F533A3" w:rsidRDefault="002618BC" w:rsidP="00310970">
      <w:pPr>
        <w:pStyle w:val="Heading6blackfont"/>
        <w:tabs>
          <w:tab w:val="left" w:pos="142"/>
        </w:tabs>
        <w:jc w:val="both"/>
        <w:rPr>
          <w:rFonts w:ascii="Arial" w:hAnsi="Arial" w:cs="Arial"/>
          <w:color w:val="auto"/>
          <w:sz w:val="24"/>
          <w:szCs w:val="24"/>
        </w:rPr>
      </w:pPr>
      <w:r w:rsidRPr="00F533A3">
        <w:rPr>
          <w:rFonts w:ascii="Arial" w:hAnsi="Arial" w:cs="Arial"/>
          <w:color w:val="auto"/>
          <w:sz w:val="24"/>
          <w:szCs w:val="24"/>
        </w:rPr>
        <w:t>Decision</w:t>
      </w:r>
    </w:p>
    <w:p w14:paraId="6887E9BC" w14:textId="05FDA075" w:rsidR="00D426BD" w:rsidRPr="00F533A3" w:rsidRDefault="002618BC" w:rsidP="00376E80">
      <w:pPr>
        <w:pStyle w:val="Style1"/>
        <w:tabs>
          <w:tab w:val="clear" w:pos="720"/>
          <w:tab w:val="left" w:pos="142"/>
          <w:tab w:val="num" w:pos="1146"/>
        </w:tabs>
        <w:ind w:left="426"/>
        <w:rPr>
          <w:rFonts w:ascii="Arial" w:hAnsi="Arial" w:cs="Arial"/>
          <w:color w:val="auto"/>
          <w:sz w:val="24"/>
          <w:szCs w:val="24"/>
        </w:rPr>
      </w:pPr>
      <w:bookmarkStart w:id="1" w:name="_Ref47107583"/>
      <w:r w:rsidRPr="00F533A3">
        <w:rPr>
          <w:rFonts w:ascii="Arial" w:hAnsi="Arial" w:cs="Arial"/>
          <w:color w:val="auto"/>
          <w:sz w:val="24"/>
          <w:szCs w:val="24"/>
        </w:rPr>
        <w:t>Consent is</w:t>
      </w:r>
      <w:r w:rsidR="00F533A3">
        <w:rPr>
          <w:rFonts w:ascii="Arial" w:hAnsi="Arial" w:cs="Arial"/>
          <w:color w:val="auto"/>
          <w:sz w:val="24"/>
          <w:szCs w:val="24"/>
        </w:rPr>
        <w:t xml:space="preserve"> not</w:t>
      </w:r>
      <w:r w:rsidRPr="00F533A3">
        <w:rPr>
          <w:rFonts w:ascii="Arial" w:hAnsi="Arial" w:cs="Arial"/>
          <w:color w:val="auto"/>
          <w:sz w:val="24"/>
          <w:szCs w:val="24"/>
        </w:rPr>
        <w:t xml:space="preserve"> granted for works in</w:t>
      </w:r>
      <w:r w:rsidR="009D3FC5">
        <w:rPr>
          <w:rFonts w:ascii="Arial" w:hAnsi="Arial" w:cs="Arial"/>
          <w:color w:val="auto"/>
          <w:sz w:val="24"/>
          <w:szCs w:val="24"/>
        </w:rPr>
        <w:t xml:space="preserve"> the period 16 August 2021 </w:t>
      </w:r>
      <w:r w:rsidR="00740956">
        <w:rPr>
          <w:rFonts w:ascii="Arial" w:hAnsi="Arial" w:cs="Arial"/>
          <w:color w:val="auto"/>
          <w:sz w:val="24"/>
          <w:szCs w:val="24"/>
        </w:rPr>
        <w:t>–</w:t>
      </w:r>
      <w:r w:rsidR="009D3FC5">
        <w:rPr>
          <w:rFonts w:ascii="Arial" w:hAnsi="Arial" w:cs="Arial"/>
          <w:color w:val="auto"/>
          <w:sz w:val="24"/>
          <w:szCs w:val="24"/>
        </w:rPr>
        <w:t xml:space="preserve"> </w:t>
      </w:r>
      <w:r w:rsidR="00740956">
        <w:rPr>
          <w:rFonts w:ascii="Arial" w:hAnsi="Arial" w:cs="Arial"/>
          <w:color w:val="auto"/>
          <w:sz w:val="24"/>
          <w:szCs w:val="24"/>
        </w:rPr>
        <w:t xml:space="preserve">9 September 2021 </w:t>
      </w:r>
      <w:r w:rsidRPr="00F533A3">
        <w:rPr>
          <w:rFonts w:ascii="Arial" w:hAnsi="Arial" w:cs="Arial"/>
          <w:color w:val="auto"/>
          <w:sz w:val="24"/>
          <w:szCs w:val="24"/>
        </w:rPr>
        <w:t>a</w:t>
      </w:r>
      <w:r w:rsidR="00740956">
        <w:rPr>
          <w:rFonts w:ascii="Arial" w:hAnsi="Arial" w:cs="Arial"/>
          <w:color w:val="auto"/>
          <w:sz w:val="24"/>
          <w:szCs w:val="24"/>
        </w:rPr>
        <w:t xml:space="preserve">s set out </w:t>
      </w:r>
      <w:r w:rsidRPr="00F533A3">
        <w:rPr>
          <w:rFonts w:ascii="Arial" w:hAnsi="Arial" w:cs="Arial"/>
          <w:color w:val="auto"/>
          <w:sz w:val="24"/>
          <w:szCs w:val="24"/>
        </w:rPr>
        <w:t>i</w:t>
      </w:r>
      <w:r w:rsidR="00740956">
        <w:rPr>
          <w:rFonts w:ascii="Arial" w:hAnsi="Arial" w:cs="Arial"/>
          <w:color w:val="auto"/>
          <w:sz w:val="24"/>
          <w:szCs w:val="24"/>
        </w:rPr>
        <w:t>n</w:t>
      </w:r>
      <w:r w:rsidRPr="00F533A3">
        <w:rPr>
          <w:rFonts w:ascii="Arial" w:hAnsi="Arial" w:cs="Arial"/>
          <w:color w:val="auto"/>
          <w:sz w:val="24"/>
          <w:szCs w:val="24"/>
        </w:rPr>
        <w:t xml:space="preserve"> the application dated </w:t>
      </w:r>
      <w:r w:rsidR="00D426BD" w:rsidRPr="00F533A3">
        <w:rPr>
          <w:rFonts w:ascii="Arial" w:hAnsi="Arial" w:cs="Arial"/>
          <w:color w:val="auto"/>
          <w:sz w:val="24"/>
          <w:szCs w:val="24"/>
        </w:rPr>
        <w:t>2</w:t>
      </w:r>
      <w:r w:rsidR="00740956">
        <w:rPr>
          <w:rFonts w:ascii="Arial" w:hAnsi="Arial" w:cs="Arial"/>
          <w:color w:val="auto"/>
          <w:sz w:val="24"/>
          <w:szCs w:val="24"/>
        </w:rPr>
        <w:t xml:space="preserve">3 April </w:t>
      </w:r>
      <w:r w:rsidRPr="00F533A3">
        <w:rPr>
          <w:rFonts w:ascii="Arial" w:hAnsi="Arial" w:cs="Arial"/>
          <w:color w:val="auto"/>
          <w:sz w:val="24"/>
          <w:szCs w:val="24"/>
        </w:rPr>
        <w:t>20</w:t>
      </w:r>
      <w:r w:rsidR="00740956">
        <w:rPr>
          <w:rFonts w:ascii="Arial" w:hAnsi="Arial" w:cs="Arial"/>
          <w:color w:val="auto"/>
          <w:sz w:val="24"/>
          <w:szCs w:val="24"/>
        </w:rPr>
        <w:t>2</w:t>
      </w:r>
      <w:r w:rsidRPr="00F533A3">
        <w:rPr>
          <w:rFonts w:ascii="Arial" w:hAnsi="Arial" w:cs="Arial"/>
          <w:color w:val="auto"/>
          <w:sz w:val="24"/>
          <w:szCs w:val="24"/>
        </w:rPr>
        <w:t>1 and accompanying plan</w:t>
      </w:r>
      <w:r w:rsidR="00FA131C">
        <w:rPr>
          <w:rFonts w:ascii="Arial" w:hAnsi="Arial" w:cs="Arial"/>
          <w:color w:val="auto"/>
          <w:sz w:val="24"/>
          <w:szCs w:val="24"/>
        </w:rPr>
        <w:t>.</w:t>
      </w:r>
      <w:r w:rsidRPr="00F533A3">
        <w:rPr>
          <w:rFonts w:ascii="Arial" w:hAnsi="Arial" w:cs="Arial"/>
          <w:color w:val="auto"/>
          <w:sz w:val="24"/>
          <w:szCs w:val="24"/>
        </w:rPr>
        <w:t xml:space="preserve"> </w:t>
      </w:r>
    </w:p>
    <w:bookmarkEnd w:id="1"/>
    <w:p w14:paraId="7E7B1D3A" w14:textId="77777777" w:rsidR="00BC7C36" w:rsidRPr="002D3472" w:rsidRDefault="00BC7C36" w:rsidP="00BC7C36">
      <w:pPr>
        <w:pStyle w:val="Heading6blackfont"/>
        <w:tabs>
          <w:tab w:val="left" w:pos="142"/>
        </w:tabs>
        <w:jc w:val="both"/>
        <w:rPr>
          <w:rFonts w:ascii="Arial" w:hAnsi="Arial" w:cs="Arial"/>
          <w:color w:val="auto"/>
          <w:sz w:val="24"/>
          <w:szCs w:val="24"/>
        </w:rPr>
      </w:pPr>
      <w:r w:rsidRPr="002D3472">
        <w:rPr>
          <w:rFonts w:ascii="Arial" w:hAnsi="Arial" w:cs="Arial"/>
          <w:color w:val="auto"/>
          <w:sz w:val="24"/>
          <w:szCs w:val="24"/>
        </w:rPr>
        <w:t>The Application</w:t>
      </w:r>
    </w:p>
    <w:p w14:paraId="541D2D02" w14:textId="79ACAC1B" w:rsidR="00BC7C36" w:rsidRDefault="00BC7C36" w:rsidP="00BC7C36">
      <w:pPr>
        <w:pStyle w:val="Style1"/>
        <w:tabs>
          <w:tab w:val="clear" w:pos="720"/>
          <w:tab w:val="left" w:pos="142"/>
          <w:tab w:val="num" w:pos="1146"/>
        </w:tabs>
        <w:ind w:left="426"/>
        <w:rPr>
          <w:rFonts w:ascii="Arial" w:hAnsi="Arial" w:cs="Arial"/>
          <w:color w:val="auto"/>
          <w:sz w:val="24"/>
          <w:szCs w:val="24"/>
        </w:rPr>
      </w:pPr>
      <w:r w:rsidRPr="00C80658">
        <w:rPr>
          <w:rFonts w:ascii="Arial" w:hAnsi="Arial" w:cs="Arial"/>
          <w:color w:val="auto"/>
          <w:sz w:val="24"/>
          <w:szCs w:val="24"/>
        </w:rPr>
        <w:t>The application re</w:t>
      </w:r>
      <w:r w:rsidR="00353880">
        <w:rPr>
          <w:rFonts w:ascii="Arial" w:hAnsi="Arial" w:cs="Arial"/>
          <w:color w:val="auto"/>
          <w:sz w:val="24"/>
          <w:szCs w:val="24"/>
        </w:rPr>
        <w:t>lat</w:t>
      </w:r>
      <w:r w:rsidRPr="00C80658">
        <w:rPr>
          <w:rFonts w:ascii="Arial" w:hAnsi="Arial" w:cs="Arial"/>
          <w:color w:val="auto"/>
          <w:sz w:val="24"/>
          <w:szCs w:val="24"/>
        </w:rPr>
        <w:t>es to temporary works to be carried out in the north-eastern part of the common over the dates 16 August 2021 – 9 September 2021. This related to</w:t>
      </w:r>
      <w:r>
        <w:rPr>
          <w:rFonts w:ascii="Arial" w:hAnsi="Arial" w:cs="Arial"/>
          <w:color w:val="auto"/>
          <w:sz w:val="24"/>
          <w:szCs w:val="24"/>
        </w:rPr>
        <w:t xml:space="preserve"> </w:t>
      </w:r>
      <w:r w:rsidRPr="00C80658">
        <w:rPr>
          <w:rFonts w:ascii="Arial" w:hAnsi="Arial" w:cs="Arial"/>
          <w:color w:val="auto"/>
          <w:sz w:val="24"/>
          <w:szCs w:val="24"/>
        </w:rPr>
        <w:t>works associated with an Event Application for up to 4 days of events over the August</w:t>
      </w:r>
      <w:r>
        <w:rPr>
          <w:rFonts w:ascii="Arial" w:hAnsi="Arial" w:cs="Arial"/>
          <w:color w:val="auto"/>
          <w:sz w:val="24"/>
          <w:szCs w:val="24"/>
        </w:rPr>
        <w:t xml:space="preserve"> 2021</w:t>
      </w:r>
      <w:r w:rsidRPr="00C80658">
        <w:rPr>
          <w:rFonts w:ascii="Arial" w:hAnsi="Arial" w:cs="Arial"/>
          <w:color w:val="auto"/>
          <w:sz w:val="24"/>
          <w:szCs w:val="24"/>
        </w:rPr>
        <w:t xml:space="preserve"> Bank Holiday.</w:t>
      </w:r>
      <w:r>
        <w:rPr>
          <w:rFonts w:ascii="Arial" w:hAnsi="Arial" w:cs="Arial"/>
          <w:color w:val="auto"/>
          <w:sz w:val="24"/>
          <w:szCs w:val="24"/>
        </w:rPr>
        <w:t xml:space="preserve"> </w:t>
      </w:r>
    </w:p>
    <w:p w14:paraId="78570B19" w14:textId="77777777" w:rsidR="004036CD" w:rsidRPr="009E3835" w:rsidRDefault="004036CD" w:rsidP="004036CD">
      <w:pPr>
        <w:pStyle w:val="Heading6blackfont"/>
        <w:tabs>
          <w:tab w:val="left" w:pos="142"/>
        </w:tabs>
        <w:jc w:val="both"/>
        <w:rPr>
          <w:rFonts w:ascii="Arial" w:hAnsi="Arial" w:cs="Arial"/>
          <w:color w:val="auto"/>
          <w:sz w:val="24"/>
          <w:szCs w:val="24"/>
        </w:rPr>
      </w:pPr>
      <w:r w:rsidRPr="009E3835">
        <w:rPr>
          <w:rFonts w:ascii="Arial" w:hAnsi="Arial" w:cs="Arial"/>
          <w:color w:val="auto"/>
          <w:sz w:val="24"/>
          <w:szCs w:val="24"/>
        </w:rPr>
        <w:t>Procedural Matters</w:t>
      </w:r>
    </w:p>
    <w:p w14:paraId="21D544C8" w14:textId="759C1F7B" w:rsidR="000439DB" w:rsidRDefault="00063F21" w:rsidP="00595574">
      <w:pPr>
        <w:pStyle w:val="Style1"/>
        <w:tabs>
          <w:tab w:val="clear" w:pos="720"/>
          <w:tab w:val="left" w:pos="142"/>
          <w:tab w:val="num" w:pos="1146"/>
        </w:tabs>
        <w:ind w:left="426"/>
        <w:rPr>
          <w:rFonts w:ascii="Arial" w:hAnsi="Arial" w:cs="Arial"/>
          <w:color w:val="auto"/>
          <w:sz w:val="24"/>
          <w:szCs w:val="24"/>
        </w:rPr>
      </w:pPr>
      <w:r w:rsidRPr="008E34D5">
        <w:rPr>
          <w:rFonts w:ascii="Arial" w:hAnsi="Arial" w:cs="Arial"/>
          <w:color w:val="auto"/>
          <w:sz w:val="24"/>
          <w:szCs w:val="24"/>
        </w:rPr>
        <w:t>Th</w:t>
      </w:r>
      <w:r w:rsidR="001D2533">
        <w:rPr>
          <w:rFonts w:ascii="Arial" w:hAnsi="Arial" w:cs="Arial"/>
          <w:color w:val="auto"/>
          <w:sz w:val="24"/>
          <w:szCs w:val="24"/>
        </w:rPr>
        <w:t>e</w:t>
      </w:r>
      <w:r w:rsidRPr="008E34D5">
        <w:rPr>
          <w:rFonts w:ascii="Arial" w:hAnsi="Arial" w:cs="Arial"/>
          <w:color w:val="auto"/>
          <w:sz w:val="24"/>
          <w:szCs w:val="24"/>
        </w:rPr>
        <w:t xml:space="preserve"> application </w:t>
      </w:r>
      <w:r w:rsidR="001D2533">
        <w:rPr>
          <w:rFonts w:ascii="Arial" w:hAnsi="Arial" w:cs="Arial"/>
          <w:color w:val="auto"/>
          <w:sz w:val="24"/>
          <w:szCs w:val="24"/>
        </w:rPr>
        <w:t xml:space="preserve">of 23 April 2021 </w:t>
      </w:r>
      <w:r w:rsidRPr="008E34D5">
        <w:rPr>
          <w:rFonts w:ascii="Arial" w:hAnsi="Arial" w:cs="Arial"/>
          <w:color w:val="auto"/>
          <w:sz w:val="24"/>
          <w:szCs w:val="24"/>
        </w:rPr>
        <w:t>was</w:t>
      </w:r>
      <w:r w:rsidR="00F648BB" w:rsidRPr="008E34D5">
        <w:rPr>
          <w:rFonts w:ascii="Arial" w:hAnsi="Arial" w:cs="Arial"/>
          <w:color w:val="auto"/>
          <w:sz w:val="24"/>
          <w:szCs w:val="24"/>
        </w:rPr>
        <w:t xml:space="preserve"> made </w:t>
      </w:r>
      <w:r w:rsidR="009C7E14">
        <w:rPr>
          <w:rFonts w:ascii="Arial" w:hAnsi="Arial" w:cs="Arial"/>
          <w:color w:val="auto"/>
          <w:sz w:val="24"/>
          <w:szCs w:val="24"/>
        </w:rPr>
        <w:t>l</w:t>
      </w:r>
      <w:r w:rsidR="005F514C" w:rsidRPr="008E34D5">
        <w:rPr>
          <w:rFonts w:ascii="Arial" w:hAnsi="Arial" w:cs="Arial"/>
          <w:color w:val="auto"/>
          <w:sz w:val="24"/>
          <w:szCs w:val="24"/>
        </w:rPr>
        <w:t>es</w:t>
      </w:r>
      <w:r w:rsidR="009C7E14">
        <w:rPr>
          <w:rFonts w:ascii="Arial" w:hAnsi="Arial" w:cs="Arial"/>
          <w:color w:val="auto"/>
          <w:sz w:val="24"/>
          <w:szCs w:val="24"/>
        </w:rPr>
        <w:t>s than four months</w:t>
      </w:r>
      <w:r w:rsidR="005F514C" w:rsidRPr="008E34D5">
        <w:rPr>
          <w:rFonts w:ascii="Arial" w:hAnsi="Arial" w:cs="Arial"/>
          <w:color w:val="auto"/>
          <w:sz w:val="24"/>
          <w:szCs w:val="24"/>
        </w:rPr>
        <w:t xml:space="preserve"> </w:t>
      </w:r>
      <w:r w:rsidR="00C9467A" w:rsidRPr="008E34D5">
        <w:rPr>
          <w:rFonts w:ascii="Arial" w:hAnsi="Arial" w:cs="Arial"/>
          <w:color w:val="auto"/>
          <w:sz w:val="24"/>
          <w:szCs w:val="24"/>
        </w:rPr>
        <w:t xml:space="preserve">prior </w:t>
      </w:r>
      <w:r w:rsidRPr="008E34D5">
        <w:rPr>
          <w:rFonts w:ascii="Arial" w:hAnsi="Arial" w:cs="Arial"/>
          <w:color w:val="auto"/>
          <w:sz w:val="24"/>
          <w:szCs w:val="24"/>
        </w:rPr>
        <w:t>to</w:t>
      </w:r>
      <w:r w:rsidR="00C9467A" w:rsidRPr="008E34D5">
        <w:rPr>
          <w:rFonts w:ascii="Arial" w:hAnsi="Arial" w:cs="Arial"/>
          <w:color w:val="auto"/>
          <w:sz w:val="24"/>
          <w:szCs w:val="24"/>
        </w:rPr>
        <w:t xml:space="preserve"> </w:t>
      </w:r>
      <w:r w:rsidRPr="008E34D5">
        <w:rPr>
          <w:rFonts w:ascii="Arial" w:hAnsi="Arial" w:cs="Arial"/>
          <w:color w:val="auto"/>
          <w:sz w:val="24"/>
          <w:szCs w:val="24"/>
        </w:rPr>
        <w:t>t</w:t>
      </w:r>
      <w:r w:rsidR="00C9467A" w:rsidRPr="008E34D5">
        <w:rPr>
          <w:rFonts w:ascii="Arial" w:hAnsi="Arial" w:cs="Arial"/>
          <w:color w:val="auto"/>
          <w:sz w:val="24"/>
          <w:szCs w:val="24"/>
        </w:rPr>
        <w:t>h</w:t>
      </w:r>
      <w:r w:rsidRPr="008E34D5">
        <w:rPr>
          <w:rFonts w:ascii="Arial" w:hAnsi="Arial" w:cs="Arial"/>
          <w:color w:val="auto"/>
          <w:sz w:val="24"/>
          <w:szCs w:val="24"/>
        </w:rPr>
        <w:t>e</w:t>
      </w:r>
      <w:r w:rsidR="00C9467A" w:rsidRPr="008E34D5">
        <w:rPr>
          <w:rFonts w:ascii="Arial" w:hAnsi="Arial" w:cs="Arial"/>
          <w:color w:val="auto"/>
          <w:sz w:val="24"/>
          <w:szCs w:val="24"/>
        </w:rPr>
        <w:t xml:space="preserve"> expecte</w:t>
      </w:r>
      <w:r w:rsidRPr="008E34D5">
        <w:rPr>
          <w:rFonts w:ascii="Arial" w:hAnsi="Arial" w:cs="Arial"/>
          <w:color w:val="auto"/>
          <w:sz w:val="24"/>
          <w:szCs w:val="24"/>
        </w:rPr>
        <w:t xml:space="preserve">d </w:t>
      </w:r>
      <w:r w:rsidR="00C9467A" w:rsidRPr="008E34D5">
        <w:rPr>
          <w:rFonts w:ascii="Arial" w:hAnsi="Arial" w:cs="Arial"/>
          <w:color w:val="auto"/>
          <w:sz w:val="24"/>
          <w:szCs w:val="24"/>
        </w:rPr>
        <w:t>start date o</w:t>
      </w:r>
      <w:r w:rsidRPr="008E34D5">
        <w:rPr>
          <w:rFonts w:ascii="Arial" w:hAnsi="Arial" w:cs="Arial"/>
          <w:color w:val="auto"/>
          <w:sz w:val="24"/>
          <w:szCs w:val="24"/>
        </w:rPr>
        <w:t>f</w:t>
      </w:r>
      <w:r w:rsidR="00C9467A" w:rsidRPr="008E34D5">
        <w:rPr>
          <w:rFonts w:ascii="Arial" w:hAnsi="Arial" w:cs="Arial"/>
          <w:color w:val="auto"/>
          <w:sz w:val="24"/>
          <w:szCs w:val="24"/>
        </w:rPr>
        <w:t xml:space="preserve"> the</w:t>
      </w:r>
      <w:r w:rsidRPr="008E34D5">
        <w:rPr>
          <w:rFonts w:ascii="Arial" w:hAnsi="Arial" w:cs="Arial"/>
          <w:color w:val="auto"/>
          <w:sz w:val="24"/>
          <w:szCs w:val="24"/>
        </w:rPr>
        <w:t xml:space="preserve"> works</w:t>
      </w:r>
      <w:r w:rsidR="00C9467A" w:rsidRPr="008E34D5">
        <w:rPr>
          <w:rFonts w:ascii="Arial" w:hAnsi="Arial" w:cs="Arial"/>
          <w:color w:val="auto"/>
          <w:sz w:val="24"/>
          <w:szCs w:val="24"/>
        </w:rPr>
        <w:t xml:space="preserve">, </w:t>
      </w:r>
      <w:r w:rsidRPr="008E34D5">
        <w:rPr>
          <w:rFonts w:ascii="Arial" w:hAnsi="Arial" w:cs="Arial"/>
          <w:color w:val="auto"/>
          <w:sz w:val="24"/>
          <w:szCs w:val="24"/>
        </w:rPr>
        <w:t>16 August 2021</w:t>
      </w:r>
      <w:r w:rsidR="00C9467A" w:rsidRPr="008E34D5">
        <w:rPr>
          <w:rFonts w:ascii="Arial" w:hAnsi="Arial" w:cs="Arial"/>
          <w:color w:val="auto"/>
          <w:sz w:val="24"/>
          <w:szCs w:val="24"/>
        </w:rPr>
        <w:t xml:space="preserve">. </w:t>
      </w:r>
      <w:r w:rsidR="00C74873" w:rsidRPr="008E34D5">
        <w:rPr>
          <w:rFonts w:ascii="Arial" w:hAnsi="Arial" w:cs="Arial"/>
          <w:color w:val="auto"/>
          <w:sz w:val="24"/>
          <w:szCs w:val="24"/>
        </w:rPr>
        <w:t xml:space="preserve">As set out </w:t>
      </w:r>
      <w:r w:rsidR="007C574D">
        <w:rPr>
          <w:rFonts w:ascii="Arial" w:hAnsi="Arial" w:cs="Arial"/>
          <w:color w:val="auto"/>
          <w:sz w:val="24"/>
          <w:szCs w:val="24"/>
        </w:rPr>
        <w:t>i</w:t>
      </w:r>
      <w:r w:rsidR="00160FD1" w:rsidRPr="008E34D5">
        <w:rPr>
          <w:rFonts w:ascii="Arial" w:hAnsi="Arial" w:cs="Arial"/>
          <w:color w:val="auto"/>
          <w:sz w:val="24"/>
          <w:szCs w:val="24"/>
        </w:rPr>
        <w:t xml:space="preserve">n </w:t>
      </w:r>
      <w:r w:rsidR="00361FF7">
        <w:rPr>
          <w:rFonts w:ascii="Arial" w:hAnsi="Arial" w:cs="Arial"/>
          <w:color w:val="auto"/>
          <w:sz w:val="24"/>
          <w:szCs w:val="24"/>
        </w:rPr>
        <w:t>Common land guidance sheet 1a, version updated 16 March 2021</w:t>
      </w:r>
      <w:r w:rsidR="002E1A33">
        <w:rPr>
          <w:rFonts w:ascii="Arial" w:hAnsi="Arial" w:cs="Arial"/>
          <w:color w:val="auto"/>
          <w:sz w:val="24"/>
          <w:szCs w:val="24"/>
        </w:rPr>
        <w:t>,</w:t>
      </w:r>
      <w:r w:rsidR="000439DB">
        <w:rPr>
          <w:rFonts w:ascii="Arial" w:hAnsi="Arial" w:cs="Arial"/>
          <w:color w:val="auto"/>
          <w:sz w:val="24"/>
          <w:szCs w:val="24"/>
        </w:rPr>
        <w:t xml:space="preserve"> available on </w:t>
      </w:r>
      <w:r w:rsidR="00160FD1" w:rsidRPr="008E34D5">
        <w:rPr>
          <w:rFonts w:ascii="Arial" w:hAnsi="Arial" w:cs="Arial"/>
          <w:color w:val="auto"/>
          <w:sz w:val="24"/>
          <w:szCs w:val="24"/>
        </w:rPr>
        <w:t>gov.uk</w:t>
      </w:r>
      <w:r w:rsidR="009C7E14">
        <w:rPr>
          <w:rFonts w:ascii="Arial" w:hAnsi="Arial" w:cs="Arial"/>
          <w:color w:val="auto"/>
          <w:sz w:val="24"/>
          <w:szCs w:val="24"/>
        </w:rPr>
        <w:t>:</w:t>
      </w:r>
      <w:r w:rsidR="00160FD1" w:rsidRPr="008E34D5">
        <w:rPr>
          <w:rFonts w:ascii="Arial" w:hAnsi="Arial" w:cs="Arial"/>
          <w:color w:val="auto"/>
          <w:sz w:val="24"/>
          <w:szCs w:val="24"/>
        </w:rPr>
        <w:t xml:space="preserve"> </w:t>
      </w:r>
    </w:p>
    <w:p w14:paraId="1A567CD9" w14:textId="05D2AACB" w:rsidR="000439DB" w:rsidRPr="0036692A" w:rsidRDefault="0036692A" w:rsidP="009C7E14">
      <w:pPr>
        <w:pStyle w:val="Style1"/>
        <w:numPr>
          <w:ilvl w:val="0"/>
          <w:numId w:val="0"/>
        </w:numPr>
        <w:ind w:left="720" w:right="232"/>
        <w:rPr>
          <w:rFonts w:ascii="Arial" w:hAnsi="Arial" w:cs="Arial"/>
          <w:i/>
          <w:iCs/>
          <w:color w:val="auto"/>
          <w:sz w:val="24"/>
          <w:szCs w:val="24"/>
        </w:rPr>
      </w:pPr>
      <w:r w:rsidRPr="0036692A">
        <w:rPr>
          <w:rFonts w:ascii="Arial" w:hAnsi="Arial" w:cs="Arial"/>
          <w:i/>
          <w:iCs/>
          <w:color w:val="auto"/>
          <w:sz w:val="24"/>
          <w:szCs w:val="24"/>
        </w:rPr>
        <w:t>“</w:t>
      </w:r>
      <w:r w:rsidR="000439DB" w:rsidRPr="0036692A">
        <w:rPr>
          <w:rFonts w:ascii="Arial" w:hAnsi="Arial" w:cs="Arial"/>
          <w:i/>
          <w:iCs/>
          <w:color w:val="auto"/>
          <w:sz w:val="24"/>
          <w:szCs w:val="24"/>
        </w:rPr>
        <w:t>The length of time taken to decide your application will depend on the nature and extent of the works, the number of objections and the procedure followed.</w:t>
      </w:r>
    </w:p>
    <w:p w14:paraId="03004164" w14:textId="6B8669EF" w:rsidR="000439DB" w:rsidRPr="000439DB" w:rsidRDefault="000439DB" w:rsidP="009C7E14">
      <w:pPr>
        <w:pStyle w:val="Style1"/>
        <w:numPr>
          <w:ilvl w:val="0"/>
          <w:numId w:val="0"/>
        </w:numPr>
        <w:ind w:left="720" w:right="232"/>
        <w:rPr>
          <w:rFonts w:ascii="Arial" w:hAnsi="Arial" w:cs="Arial"/>
          <w:color w:val="auto"/>
          <w:sz w:val="24"/>
          <w:szCs w:val="24"/>
        </w:rPr>
      </w:pPr>
      <w:r w:rsidRPr="0036692A">
        <w:rPr>
          <w:rFonts w:ascii="Arial" w:hAnsi="Arial" w:cs="Arial"/>
          <w:i/>
          <w:iCs/>
          <w:color w:val="auto"/>
          <w:sz w:val="24"/>
          <w:szCs w:val="24"/>
        </w:rPr>
        <w:t>As a guide, if there are no objections, and the issues can be determined without an exchange of written representations, we would expect to decide your application within three months of you meeting all the advertising/</w:t>
      </w:r>
      <w:r w:rsidR="00FC51A5">
        <w:rPr>
          <w:rFonts w:ascii="Arial" w:hAnsi="Arial" w:cs="Arial"/>
          <w:i/>
          <w:iCs/>
          <w:color w:val="auto"/>
          <w:sz w:val="24"/>
          <w:szCs w:val="24"/>
        </w:rPr>
        <w:t xml:space="preserve"> </w:t>
      </w:r>
      <w:r w:rsidRPr="0036692A">
        <w:rPr>
          <w:rFonts w:ascii="Arial" w:hAnsi="Arial" w:cs="Arial"/>
          <w:i/>
          <w:iCs/>
          <w:color w:val="auto"/>
          <w:sz w:val="24"/>
          <w:szCs w:val="24"/>
        </w:rPr>
        <w:t>consultation requirements in full. This might extend to around five months if an exchange of written representations is needed, and around ten to twelve months for cases that require a site visit or a public inquiry or hearing. More complex inquiry cases, or cases where an inquiry is held alongside a related inquiry (e.g. into a planning application) may take much longer</w:t>
      </w:r>
      <w:r w:rsidRPr="000439DB">
        <w:rPr>
          <w:rFonts w:ascii="Arial" w:hAnsi="Arial" w:cs="Arial"/>
          <w:color w:val="auto"/>
          <w:sz w:val="24"/>
          <w:szCs w:val="24"/>
        </w:rPr>
        <w:t>.</w:t>
      </w:r>
      <w:r w:rsidR="0036692A">
        <w:rPr>
          <w:rFonts w:ascii="Arial" w:hAnsi="Arial" w:cs="Arial"/>
          <w:color w:val="auto"/>
          <w:sz w:val="24"/>
          <w:szCs w:val="24"/>
        </w:rPr>
        <w:t>”</w:t>
      </w:r>
    </w:p>
    <w:p w14:paraId="04D5BDF1" w14:textId="59EE3186" w:rsidR="00F53CB7" w:rsidRDefault="00A9109F" w:rsidP="00595574">
      <w:pPr>
        <w:pStyle w:val="Style1"/>
        <w:tabs>
          <w:tab w:val="clear" w:pos="720"/>
          <w:tab w:val="left" w:pos="142"/>
          <w:tab w:val="num" w:pos="1146"/>
        </w:tabs>
        <w:ind w:left="426"/>
        <w:rPr>
          <w:rFonts w:ascii="Arial" w:hAnsi="Arial" w:cs="Arial"/>
          <w:color w:val="auto"/>
          <w:sz w:val="24"/>
          <w:szCs w:val="24"/>
        </w:rPr>
      </w:pPr>
      <w:r>
        <w:rPr>
          <w:rFonts w:ascii="Arial" w:hAnsi="Arial" w:cs="Arial"/>
          <w:color w:val="auto"/>
          <w:sz w:val="24"/>
          <w:szCs w:val="24"/>
        </w:rPr>
        <w:lastRenderedPageBreak/>
        <w:t>T</w:t>
      </w:r>
      <w:r w:rsidR="00180C69">
        <w:rPr>
          <w:rFonts w:ascii="Arial" w:hAnsi="Arial" w:cs="Arial"/>
          <w:color w:val="auto"/>
          <w:sz w:val="24"/>
          <w:szCs w:val="24"/>
        </w:rPr>
        <w:t>h</w:t>
      </w:r>
      <w:r w:rsidR="00214371">
        <w:rPr>
          <w:rFonts w:ascii="Arial" w:hAnsi="Arial" w:cs="Arial"/>
          <w:color w:val="auto"/>
          <w:sz w:val="24"/>
          <w:szCs w:val="24"/>
        </w:rPr>
        <w:t>is application attracted 475 r</w:t>
      </w:r>
      <w:r w:rsidR="00180C69">
        <w:rPr>
          <w:rFonts w:ascii="Arial" w:hAnsi="Arial" w:cs="Arial"/>
          <w:color w:val="auto"/>
          <w:sz w:val="24"/>
          <w:szCs w:val="24"/>
        </w:rPr>
        <w:t>ep</w:t>
      </w:r>
      <w:r w:rsidR="00214371">
        <w:rPr>
          <w:rFonts w:ascii="Arial" w:hAnsi="Arial" w:cs="Arial"/>
          <w:color w:val="auto"/>
          <w:sz w:val="24"/>
          <w:szCs w:val="24"/>
        </w:rPr>
        <w:t>r</w:t>
      </w:r>
      <w:r w:rsidR="00180C69">
        <w:rPr>
          <w:rFonts w:ascii="Arial" w:hAnsi="Arial" w:cs="Arial"/>
          <w:color w:val="auto"/>
          <w:sz w:val="24"/>
          <w:szCs w:val="24"/>
        </w:rPr>
        <w:t>e</w:t>
      </w:r>
      <w:r w:rsidR="00214371">
        <w:rPr>
          <w:rFonts w:ascii="Arial" w:hAnsi="Arial" w:cs="Arial"/>
          <w:color w:val="auto"/>
          <w:sz w:val="24"/>
          <w:szCs w:val="24"/>
        </w:rPr>
        <w:t>sen</w:t>
      </w:r>
      <w:r w:rsidR="00180C69">
        <w:rPr>
          <w:rFonts w:ascii="Arial" w:hAnsi="Arial" w:cs="Arial"/>
          <w:color w:val="auto"/>
          <w:sz w:val="24"/>
          <w:szCs w:val="24"/>
        </w:rPr>
        <w:t>t</w:t>
      </w:r>
      <w:r w:rsidR="00214371">
        <w:rPr>
          <w:rFonts w:ascii="Arial" w:hAnsi="Arial" w:cs="Arial"/>
          <w:color w:val="auto"/>
          <w:sz w:val="24"/>
          <w:szCs w:val="24"/>
        </w:rPr>
        <w:t>ations. On</w:t>
      </w:r>
      <w:r w:rsidR="00180C69">
        <w:rPr>
          <w:rFonts w:ascii="Arial" w:hAnsi="Arial" w:cs="Arial"/>
          <w:color w:val="auto"/>
          <w:sz w:val="24"/>
          <w:szCs w:val="24"/>
        </w:rPr>
        <w:t>e</w:t>
      </w:r>
      <w:r w:rsidR="00214371">
        <w:rPr>
          <w:rFonts w:ascii="Arial" w:hAnsi="Arial" w:cs="Arial"/>
          <w:color w:val="auto"/>
          <w:sz w:val="24"/>
          <w:szCs w:val="24"/>
        </w:rPr>
        <w:t xml:space="preserve"> of </w:t>
      </w:r>
      <w:r w:rsidR="00180C69">
        <w:rPr>
          <w:rFonts w:ascii="Arial" w:hAnsi="Arial" w:cs="Arial"/>
          <w:color w:val="auto"/>
          <w:sz w:val="24"/>
          <w:szCs w:val="24"/>
        </w:rPr>
        <w:t>t</w:t>
      </w:r>
      <w:r w:rsidR="00214371">
        <w:rPr>
          <w:rFonts w:ascii="Arial" w:hAnsi="Arial" w:cs="Arial"/>
          <w:color w:val="auto"/>
          <w:sz w:val="24"/>
          <w:szCs w:val="24"/>
        </w:rPr>
        <w:t>h</w:t>
      </w:r>
      <w:r w:rsidR="00180C69">
        <w:rPr>
          <w:rFonts w:ascii="Arial" w:hAnsi="Arial" w:cs="Arial"/>
          <w:color w:val="auto"/>
          <w:sz w:val="24"/>
          <w:szCs w:val="24"/>
        </w:rPr>
        <w:t xml:space="preserve">ese </w:t>
      </w:r>
      <w:r>
        <w:rPr>
          <w:rFonts w:ascii="Arial" w:hAnsi="Arial" w:cs="Arial"/>
          <w:color w:val="auto"/>
          <w:sz w:val="24"/>
          <w:szCs w:val="24"/>
        </w:rPr>
        <w:t>w</w:t>
      </w:r>
      <w:r w:rsidR="00214371">
        <w:rPr>
          <w:rFonts w:ascii="Arial" w:hAnsi="Arial" w:cs="Arial"/>
          <w:color w:val="auto"/>
          <w:sz w:val="24"/>
          <w:szCs w:val="24"/>
        </w:rPr>
        <w:t>as n</w:t>
      </w:r>
      <w:r>
        <w:rPr>
          <w:rFonts w:ascii="Arial" w:hAnsi="Arial" w:cs="Arial"/>
          <w:color w:val="auto"/>
          <w:sz w:val="24"/>
          <w:szCs w:val="24"/>
        </w:rPr>
        <w:t>e</w:t>
      </w:r>
      <w:r w:rsidR="00214371">
        <w:rPr>
          <w:rFonts w:ascii="Arial" w:hAnsi="Arial" w:cs="Arial"/>
          <w:color w:val="auto"/>
          <w:sz w:val="24"/>
          <w:szCs w:val="24"/>
        </w:rPr>
        <w:t>ut</w:t>
      </w:r>
      <w:r>
        <w:rPr>
          <w:rFonts w:ascii="Arial" w:hAnsi="Arial" w:cs="Arial"/>
          <w:color w:val="auto"/>
          <w:sz w:val="24"/>
          <w:szCs w:val="24"/>
        </w:rPr>
        <w:t>ra</w:t>
      </w:r>
      <w:r w:rsidR="00214371">
        <w:rPr>
          <w:rFonts w:ascii="Arial" w:hAnsi="Arial" w:cs="Arial"/>
          <w:color w:val="auto"/>
          <w:sz w:val="24"/>
          <w:szCs w:val="24"/>
        </w:rPr>
        <w:t>l a</w:t>
      </w:r>
      <w:r>
        <w:rPr>
          <w:rFonts w:ascii="Arial" w:hAnsi="Arial" w:cs="Arial"/>
          <w:color w:val="auto"/>
          <w:sz w:val="24"/>
          <w:szCs w:val="24"/>
        </w:rPr>
        <w:t>n</w:t>
      </w:r>
      <w:r w:rsidR="00214371">
        <w:rPr>
          <w:rFonts w:ascii="Arial" w:hAnsi="Arial" w:cs="Arial"/>
          <w:color w:val="auto"/>
          <w:sz w:val="24"/>
          <w:szCs w:val="24"/>
        </w:rPr>
        <w:t xml:space="preserve">d </w:t>
      </w:r>
      <w:r w:rsidR="000F21F6">
        <w:rPr>
          <w:rFonts w:ascii="Arial" w:hAnsi="Arial" w:cs="Arial"/>
          <w:color w:val="auto"/>
          <w:sz w:val="24"/>
          <w:szCs w:val="24"/>
        </w:rPr>
        <w:t>three in support</w:t>
      </w:r>
      <w:r w:rsidR="00575612">
        <w:rPr>
          <w:rFonts w:ascii="Arial" w:hAnsi="Arial" w:cs="Arial"/>
          <w:color w:val="auto"/>
          <w:sz w:val="24"/>
          <w:szCs w:val="24"/>
        </w:rPr>
        <w:t>, with th</w:t>
      </w:r>
      <w:r w:rsidR="000F21F6">
        <w:rPr>
          <w:rFonts w:ascii="Arial" w:hAnsi="Arial" w:cs="Arial"/>
          <w:color w:val="auto"/>
          <w:sz w:val="24"/>
          <w:szCs w:val="24"/>
        </w:rPr>
        <w:t xml:space="preserve">e remaining </w:t>
      </w:r>
      <w:r w:rsidR="00F415F5">
        <w:rPr>
          <w:rFonts w:ascii="Arial" w:hAnsi="Arial" w:cs="Arial"/>
          <w:color w:val="auto"/>
          <w:sz w:val="24"/>
          <w:szCs w:val="24"/>
        </w:rPr>
        <w:t>471</w:t>
      </w:r>
      <w:r w:rsidR="00575612">
        <w:rPr>
          <w:rFonts w:ascii="Arial" w:hAnsi="Arial" w:cs="Arial"/>
          <w:color w:val="auto"/>
          <w:sz w:val="24"/>
          <w:szCs w:val="24"/>
        </w:rPr>
        <w:t xml:space="preserve"> </w:t>
      </w:r>
      <w:r w:rsidR="00F415F5">
        <w:rPr>
          <w:rFonts w:ascii="Arial" w:hAnsi="Arial" w:cs="Arial"/>
          <w:color w:val="auto"/>
          <w:sz w:val="24"/>
          <w:szCs w:val="24"/>
        </w:rPr>
        <w:t>in objection to the application. Given the high level of public interest in the matter</w:t>
      </w:r>
      <w:r w:rsidR="00FC51A5">
        <w:rPr>
          <w:rFonts w:ascii="Arial" w:hAnsi="Arial" w:cs="Arial"/>
          <w:color w:val="auto"/>
          <w:sz w:val="24"/>
          <w:szCs w:val="24"/>
        </w:rPr>
        <w:t xml:space="preserve">, </w:t>
      </w:r>
      <w:r w:rsidR="00116A10">
        <w:rPr>
          <w:rFonts w:ascii="Arial" w:hAnsi="Arial" w:cs="Arial"/>
          <w:color w:val="auto"/>
          <w:sz w:val="24"/>
          <w:szCs w:val="24"/>
        </w:rPr>
        <w:t xml:space="preserve">the appropriate way to deal with the </w:t>
      </w:r>
      <w:r w:rsidR="0012561A">
        <w:rPr>
          <w:rFonts w:ascii="Arial" w:hAnsi="Arial" w:cs="Arial"/>
          <w:color w:val="auto"/>
          <w:sz w:val="24"/>
          <w:szCs w:val="24"/>
        </w:rPr>
        <w:t>application would be way of a public I</w:t>
      </w:r>
      <w:r>
        <w:rPr>
          <w:rFonts w:ascii="Arial" w:hAnsi="Arial" w:cs="Arial"/>
          <w:color w:val="auto"/>
          <w:sz w:val="24"/>
          <w:szCs w:val="24"/>
        </w:rPr>
        <w:t>nquiry</w:t>
      </w:r>
      <w:r w:rsidR="0012561A">
        <w:rPr>
          <w:rFonts w:ascii="Arial" w:hAnsi="Arial" w:cs="Arial"/>
          <w:color w:val="auto"/>
          <w:sz w:val="24"/>
          <w:szCs w:val="24"/>
        </w:rPr>
        <w:t>.</w:t>
      </w:r>
      <w:r w:rsidR="00F53CB7">
        <w:rPr>
          <w:rFonts w:ascii="Arial" w:hAnsi="Arial" w:cs="Arial"/>
          <w:color w:val="auto"/>
          <w:sz w:val="24"/>
          <w:szCs w:val="24"/>
        </w:rPr>
        <w:t xml:space="preserve"> </w:t>
      </w:r>
    </w:p>
    <w:p w14:paraId="293236A7" w14:textId="6FF936A2" w:rsidR="00602909" w:rsidRDefault="001A097B" w:rsidP="00595574">
      <w:pPr>
        <w:pStyle w:val="Style1"/>
        <w:tabs>
          <w:tab w:val="clear" w:pos="720"/>
          <w:tab w:val="left" w:pos="142"/>
          <w:tab w:val="num" w:pos="1146"/>
        </w:tabs>
        <w:ind w:left="426"/>
        <w:rPr>
          <w:rFonts w:ascii="Arial" w:hAnsi="Arial" w:cs="Arial"/>
          <w:color w:val="auto"/>
          <w:sz w:val="24"/>
          <w:szCs w:val="24"/>
        </w:rPr>
      </w:pPr>
      <w:r>
        <w:rPr>
          <w:rFonts w:ascii="Arial" w:hAnsi="Arial" w:cs="Arial"/>
          <w:color w:val="auto"/>
          <w:sz w:val="24"/>
          <w:szCs w:val="24"/>
        </w:rPr>
        <w:t>T</w:t>
      </w:r>
      <w:r w:rsidR="00F53CB7">
        <w:rPr>
          <w:rFonts w:ascii="Arial" w:hAnsi="Arial" w:cs="Arial"/>
          <w:color w:val="auto"/>
          <w:sz w:val="24"/>
          <w:szCs w:val="24"/>
        </w:rPr>
        <w:t xml:space="preserve">he earliest date at which a decision might be expected, even in normal circumstances, would be well beyond the date at which the works were </w:t>
      </w:r>
      <w:r w:rsidR="00920B92">
        <w:rPr>
          <w:rFonts w:ascii="Arial" w:hAnsi="Arial" w:cs="Arial"/>
          <w:color w:val="auto"/>
          <w:sz w:val="24"/>
          <w:szCs w:val="24"/>
        </w:rPr>
        <w:t>int</w:t>
      </w:r>
      <w:r w:rsidR="005627AC">
        <w:rPr>
          <w:rFonts w:ascii="Arial" w:hAnsi="Arial" w:cs="Arial"/>
          <w:color w:val="auto"/>
          <w:sz w:val="24"/>
          <w:szCs w:val="24"/>
        </w:rPr>
        <w:t>e</w:t>
      </w:r>
      <w:r w:rsidR="00920B92">
        <w:rPr>
          <w:rFonts w:ascii="Arial" w:hAnsi="Arial" w:cs="Arial"/>
          <w:color w:val="auto"/>
          <w:sz w:val="24"/>
          <w:szCs w:val="24"/>
        </w:rPr>
        <w:t>nd</w:t>
      </w:r>
      <w:r w:rsidR="005627AC">
        <w:rPr>
          <w:rFonts w:ascii="Arial" w:hAnsi="Arial" w:cs="Arial"/>
          <w:color w:val="auto"/>
          <w:sz w:val="24"/>
          <w:szCs w:val="24"/>
        </w:rPr>
        <w:t>ed.</w:t>
      </w:r>
      <w:r w:rsidR="00BE0C8D">
        <w:rPr>
          <w:rFonts w:ascii="Arial" w:hAnsi="Arial" w:cs="Arial"/>
          <w:color w:val="auto"/>
          <w:sz w:val="24"/>
          <w:szCs w:val="24"/>
        </w:rPr>
        <w:t xml:space="preserve"> Whilst </w:t>
      </w:r>
      <w:r>
        <w:rPr>
          <w:rFonts w:ascii="Arial" w:hAnsi="Arial" w:cs="Arial"/>
          <w:color w:val="auto"/>
          <w:sz w:val="24"/>
          <w:szCs w:val="24"/>
        </w:rPr>
        <w:t xml:space="preserve">the Planning Inspectorate was </w:t>
      </w:r>
      <w:r w:rsidR="00BE0C8D">
        <w:rPr>
          <w:rFonts w:ascii="Arial" w:hAnsi="Arial" w:cs="Arial"/>
          <w:color w:val="auto"/>
          <w:sz w:val="24"/>
          <w:szCs w:val="24"/>
        </w:rPr>
        <w:t>working in unusual circumstances, arising</w:t>
      </w:r>
      <w:r>
        <w:rPr>
          <w:rFonts w:ascii="Arial" w:hAnsi="Arial" w:cs="Arial"/>
          <w:color w:val="auto"/>
          <w:sz w:val="24"/>
          <w:szCs w:val="24"/>
        </w:rPr>
        <w:t xml:space="preserve"> f</w:t>
      </w:r>
      <w:r w:rsidR="00BE0C8D">
        <w:rPr>
          <w:rFonts w:ascii="Arial" w:hAnsi="Arial" w:cs="Arial"/>
          <w:color w:val="auto"/>
          <w:sz w:val="24"/>
          <w:szCs w:val="24"/>
        </w:rPr>
        <w:t xml:space="preserve">rom the covid-19 pandemic, the </w:t>
      </w:r>
      <w:r>
        <w:rPr>
          <w:rFonts w:ascii="Arial" w:hAnsi="Arial" w:cs="Arial"/>
          <w:color w:val="auto"/>
          <w:sz w:val="24"/>
          <w:szCs w:val="24"/>
        </w:rPr>
        <w:t>ti</w:t>
      </w:r>
      <w:r w:rsidR="00BE0C8D">
        <w:rPr>
          <w:rFonts w:ascii="Arial" w:hAnsi="Arial" w:cs="Arial"/>
          <w:color w:val="auto"/>
          <w:sz w:val="24"/>
          <w:szCs w:val="24"/>
        </w:rPr>
        <w:t>me</w:t>
      </w:r>
      <w:r>
        <w:rPr>
          <w:rFonts w:ascii="Arial" w:hAnsi="Arial" w:cs="Arial"/>
          <w:color w:val="auto"/>
          <w:sz w:val="24"/>
          <w:szCs w:val="24"/>
        </w:rPr>
        <w:t>lines w</w:t>
      </w:r>
      <w:r w:rsidR="00C35328">
        <w:rPr>
          <w:rFonts w:ascii="Arial" w:hAnsi="Arial" w:cs="Arial"/>
          <w:color w:val="auto"/>
          <w:sz w:val="24"/>
          <w:szCs w:val="24"/>
        </w:rPr>
        <w:t>ere</w:t>
      </w:r>
      <w:r w:rsidR="001C774E">
        <w:rPr>
          <w:rFonts w:ascii="Arial" w:hAnsi="Arial" w:cs="Arial"/>
          <w:color w:val="auto"/>
          <w:sz w:val="24"/>
          <w:szCs w:val="24"/>
        </w:rPr>
        <w:t xml:space="preserve"> even</w:t>
      </w:r>
      <w:r w:rsidR="00C35328">
        <w:rPr>
          <w:rFonts w:ascii="Arial" w:hAnsi="Arial" w:cs="Arial"/>
          <w:color w:val="auto"/>
          <w:sz w:val="24"/>
          <w:szCs w:val="24"/>
        </w:rPr>
        <w:t xml:space="preserve"> </w:t>
      </w:r>
      <w:r>
        <w:rPr>
          <w:rFonts w:ascii="Arial" w:hAnsi="Arial" w:cs="Arial"/>
          <w:color w:val="auto"/>
          <w:sz w:val="24"/>
          <w:szCs w:val="24"/>
        </w:rPr>
        <w:t xml:space="preserve">more </w:t>
      </w:r>
      <w:r w:rsidR="0077205E">
        <w:rPr>
          <w:rFonts w:ascii="Arial" w:hAnsi="Arial" w:cs="Arial"/>
          <w:color w:val="auto"/>
          <w:sz w:val="24"/>
          <w:szCs w:val="24"/>
        </w:rPr>
        <w:t>challenging</w:t>
      </w:r>
      <w:r>
        <w:rPr>
          <w:rFonts w:ascii="Arial" w:hAnsi="Arial" w:cs="Arial"/>
          <w:color w:val="auto"/>
          <w:sz w:val="24"/>
          <w:szCs w:val="24"/>
        </w:rPr>
        <w:t>.</w:t>
      </w:r>
      <w:r w:rsidR="00C35328">
        <w:rPr>
          <w:rFonts w:ascii="Arial" w:hAnsi="Arial" w:cs="Arial"/>
          <w:color w:val="auto"/>
          <w:sz w:val="24"/>
          <w:szCs w:val="24"/>
        </w:rPr>
        <w:t xml:space="preserve"> </w:t>
      </w:r>
    </w:p>
    <w:p w14:paraId="44C44BB7" w14:textId="49D553B8" w:rsidR="002B3E07" w:rsidRDefault="00C35328" w:rsidP="00563C1B">
      <w:pPr>
        <w:pStyle w:val="Style1"/>
        <w:tabs>
          <w:tab w:val="clear" w:pos="720"/>
          <w:tab w:val="left" w:pos="142"/>
          <w:tab w:val="num" w:pos="1146"/>
        </w:tabs>
        <w:ind w:left="426"/>
        <w:rPr>
          <w:rFonts w:ascii="Arial" w:hAnsi="Arial" w:cs="Arial"/>
          <w:color w:val="auto"/>
          <w:sz w:val="24"/>
          <w:szCs w:val="24"/>
        </w:rPr>
      </w:pPr>
      <w:r w:rsidRPr="006251B0">
        <w:rPr>
          <w:rFonts w:ascii="Arial" w:hAnsi="Arial" w:cs="Arial"/>
          <w:color w:val="auto"/>
          <w:sz w:val="24"/>
          <w:szCs w:val="24"/>
        </w:rPr>
        <w:t xml:space="preserve">It </w:t>
      </w:r>
      <w:r w:rsidR="00602909" w:rsidRPr="006251B0">
        <w:rPr>
          <w:rFonts w:ascii="Arial" w:hAnsi="Arial" w:cs="Arial"/>
          <w:color w:val="auto"/>
          <w:sz w:val="24"/>
          <w:szCs w:val="24"/>
        </w:rPr>
        <w:t xml:space="preserve">is understood </w:t>
      </w:r>
      <w:r w:rsidR="00A67FEE" w:rsidRPr="006251B0">
        <w:rPr>
          <w:rFonts w:ascii="Arial" w:hAnsi="Arial" w:cs="Arial"/>
          <w:color w:val="auto"/>
          <w:sz w:val="24"/>
          <w:szCs w:val="24"/>
        </w:rPr>
        <w:t xml:space="preserve">from the applicant </w:t>
      </w:r>
      <w:r w:rsidR="00602909" w:rsidRPr="006251B0">
        <w:rPr>
          <w:rFonts w:ascii="Arial" w:hAnsi="Arial" w:cs="Arial"/>
          <w:color w:val="auto"/>
          <w:sz w:val="24"/>
          <w:szCs w:val="24"/>
        </w:rPr>
        <w:t xml:space="preserve">that the </w:t>
      </w:r>
      <w:r w:rsidRPr="006251B0">
        <w:rPr>
          <w:rFonts w:ascii="Arial" w:hAnsi="Arial" w:cs="Arial"/>
          <w:color w:val="auto"/>
          <w:sz w:val="24"/>
          <w:szCs w:val="24"/>
        </w:rPr>
        <w:t>wo</w:t>
      </w:r>
      <w:r w:rsidR="00602909" w:rsidRPr="006251B0">
        <w:rPr>
          <w:rFonts w:ascii="Arial" w:hAnsi="Arial" w:cs="Arial"/>
          <w:color w:val="auto"/>
          <w:sz w:val="24"/>
          <w:szCs w:val="24"/>
        </w:rPr>
        <w:t>rks went ahea</w:t>
      </w:r>
      <w:r w:rsidRPr="006251B0">
        <w:rPr>
          <w:rFonts w:ascii="Arial" w:hAnsi="Arial" w:cs="Arial"/>
          <w:color w:val="auto"/>
          <w:sz w:val="24"/>
          <w:szCs w:val="24"/>
        </w:rPr>
        <w:t>d</w:t>
      </w:r>
      <w:r w:rsidR="00A67FEE" w:rsidRPr="006251B0">
        <w:rPr>
          <w:rFonts w:ascii="Arial" w:hAnsi="Arial" w:cs="Arial"/>
          <w:color w:val="auto"/>
          <w:sz w:val="24"/>
          <w:szCs w:val="24"/>
        </w:rPr>
        <w:t xml:space="preserve"> without cons</w:t>
      </w:r>
      <w:r w:rsidRPr="006251B0">
        <w:rPr>
          <w:rFonts w:ascii="Arial" w:hAnsi="Arial" w:cs="Arial"/>
          <w:color w:val="auto"/>
          <w:sz w:val="24"/>
          <w:szCs w:val="24"/>
        </w:rPr>
        <w:t>e</w:t>
      </w:r>
      <w:r w:rsidR="00A67FEE" w:rsidRPr="006251B0">
        <w:rPr>
          <w:rFonts w:ascii="Arial" w:hAnsi="Arial" w:cs="Arial"/>
          <w:color w:val="auto"/>
          <w:sz w:val="24"/>
          <w:szCs w:val="24"/>
        </w:rPr>
        <w:t>nt</w:t>
      </w:r>
      <w:r w:rsidR="006251B0" w:rsidRPr="006251B0">
        <w:rPr>
          <w:rFonts w:ascii="Arial" w:hAnsi="Arial" w:cs="Arial"/>
          <w:color w:val="auto"/>
          <w:sz w:val="24"/>
          <w:szCs w:val="24"/>
        </w:rPr>
        <w:t xml:space="preserve"> and </w:t>
      </w:r>
      <w:r w:rsidR="006251B0">
        <w:rPr>
          <w:rFonts w:ascii="Arial" w:hAnsi="Arial" w:cs="Arial"/>
          <w:color w:val="auto"/>
          <w:sz w:val="24"/>
          <w:szCs w:val="24"/>
        </w:rPr>
        <w:t>w</w:t>
      </w:r>
      <w:r w:rsidR="006251B0" w:rsidRPr="006251B0">
        <w:rPr>
          <w:rFonts w:ascii="Arial" w:hAnsi="Arial" w:cs="Arial"/>
          <w:color w:val="auto"/>
          <w:sz w:val="24"/>
          <w:szCs w:val="24"/>
        </w:rPr>
        <w:t>e</w:t>
      </w:r>
      <w:r w:rsidR="006251B0">
        <w:rPr>
          <w:rFonts w:ascii="Arial" w:hAnsi="Arial" w:cs="Arial"/>
          <w:color w:val="auto"/>
          <w:sz w:val="24"/>
          <w:szCs w:val="24"/>
        </w:rPr>
        <w:t xml:space="preserve">re </w:t>
      </w:r>
      <w:r w:rsidR="006251B0" w:rsidRPr="006251B0">
        <w:rPr>
          <w:rFonts w:ascii="Arial" w:hAnsi="Arial" w:cs="Arial"/>
          <w:color w:val="auto"/>
          <w:sz w:val="24"/>
          <w:szCs w:val="24"/>
        </w:rPr>
        <w:t>s</w:t>
      </w:r>
      <w:r w:rsidR="006251B0">
        <w:rPr>
          <w:rFonts w:ascii="Arial" w:hAnsi="Arial" w:cs="Arial"/>
          <w:color w:val="auto"/>
          <w:sz w:val="24"/>
          <w:szCs w:val="24"/>
        </w:rPr>
        <w:t xml:space="preserve">ubsequently </w:t>
      </w:r>
      <w:r w:rsidR="006251B0" w:rsidRPr="006251B0">
        <w:rPr>
          <w:rFonts w:ascii="Arial" w:hAnsi="Arial" w:cs="Arial"/>
          <w:color w:val="auto"/>
          <w:sz w:val="24"/>
          <w:szCs w:val="24"/>
        </w:rPr>
        <w:t>removed, with the site returned to</w:t>
      </w:r>
      <w:r w:rsidR="006478FA">
        <w:rPr>
          <w:rFonts w:ascii="Arial" w:hAnsi="Arial" w:cs="Arial"/>
          <w:color w:val="auto"/>
          <w:sz w:val="24"/>
          <w:szCs w:val="24"/>
        </w:rPr>
        <w:t xml:space="preserve"> </w:t>
      </w:r>
      <w:r w:rsidR="00C253A2">
        <w:rPr>
          <w:rFonts w:ascii="Arial" w:hAnsi="Arial" w:cs="Arial"/>
          <w:color w:val="auto"/>
          <w:sz w:val="24"/>
          <w:szCs w:val="24"/>
        </w:rPr>
        <w:t>T</w:t>
      </w:r>
      <w:r w:rsidR="006478FA">
        <w:rPr>
          <w:rFonts w:ascii="Arial" w:hAnsi="Arial" w:cs="Arial"/>
          <w:color w:val="auto"/>
          <w:sz w:val="24"/>
          <w:szCs w:val="24"/>
        </w:rPr>
        <w:t>he London Borough of Lambeth (</w:t>
      </w:r>
      <w:r w:rsidR="00DB5CB0">
        <w:rPr>
          <w:rFonts w:ascii="Arial" w:hAnsi="Arial" w:cs="Arial"/>
          <w:color w:val="auto"/>
          <w:sz w:val="24"/>
          <w:szCs w:val="24"/>
        </w:rPr>
        <w:t>LBL</w:t>
      </w:r>
      <w:r w:rsidR="006478FA">
        <w:rPr>
          <w:rFonts w:ascii="Arial" w:hAnsi="Arial" w:cs="Arial"/>
          <w:color w:val="auto"/>
          <w:sz w:val="24"/>
          <w:szCs w:val="24"/>
        </w:rPr>
        <w:t>)</w:t>
      </w:r>
      <w:r w:rsidR="006251B0" w:rsidRPr="006251B0">
        <w:rPr>
          <w:rFonts w:ascii="Arial" w:hAnsi="Arial" w:cs="Arial"/>
          <w:color w:val="auto"/>
          <w:sz w:val="24"/>
          <w:szCs w:val="24"/>
        </w:rPr>
        <w:t xml:space="preserve"> on 6 September 2021</w:t>
      </w:r>
      <w:r w:rsidR="00C2154A">
        <w:rPr>
          <w:rFonts w:ascii="Arial" w:hAnsi="Arial" w:cs="Arial"/>
          <w:color w:val="auto"/>
          <w:sz w:val="24"/>
          <w:szCs w:val="24"/>
        </w:rPr>
        <w:t>.</w:t>
      </w:r>
      <w:r w:rsidR="00E61594">
        <w:rPr>
          <w:rFonts w:ascii="Arial" w:hAnsi="Arial" w:cs="Arial"/>
          <w:color w:val="auto"/>
          <w:sz w:val="24"/>
          <w:szCs w:val="24"/>
        </w:rPr>
        <w:t xml:space="preserve"> With t</w:t>
      </w:r>
      <w:r w:rsidR="00F66D85">
        <w:rPr>
          <w:rFonts w:ascii="Arial" w:hAnsi="Arial" w:cs="Arial"/>
          <w:color w:val="auto"/>
          <w:sz w:val="24"/>
          <w:szCs w:val="24"/>
        </w:rPr>
        <w:t>hat information in mind</w:t>
      </w:r>
      <w:r w:rsidR="00694728">
        <w:rPr>
          <w:rFonts w:ascii="Arial" w:hAnsi="Arial" w:cs="Arial"/>
          <w:color w:val="auto"/>
          <w:sz w:val="24"/>
          <w:szCs w:val="24"/>
        </w:rPr>
        <w:t>,</w:t>
      </w:r>
      <w:r w:rsidR="00F66D85">
        <w:rPr>
          <w:rFonts w:ascii="Arial" w:hAnsi="Arial" w:cs="Arial"/>
          <w:color w:val="auto"/>
          <w:sz w:val="24"/>
          <w:szCs w:val="24"/>
        </w:rPr>
        <w:t xml:space="preserve"> time was taken to consider the value of holding a public Inquiry into temporary works, which had already been removed.</w:t>
      </w:r>
      <w:r w:rsidR="005401C7">
        <w:rPr>
          <w:rFonts w:ascii="Arial" w:hAnsi="Arial" w:cs="Arial"/>
          <w:color w:val="auto"/>
          <w:sz w:val="24"/>
          <w:szCs w:val="24"/>
        </w:rPr>
        <w:t xml:space="preserve"> </w:t>
      </w:r>
    </w:p>
    <w:p w14:paraId="465AFEE0" w14:textId="7B02126B" w:rsidR="002B3E07" w:rsidRDefault="005401C7" w:rsidP="002B3E07">
      <w:pPr>
        <w:pStyle w:val="Style1"/>
        <w:tabs>
          <w:tab w:val="clear" w:pos="720"/>
          <w:tab w:val="left" w:pos="142"/>
          <w:tab w:val="num" w:pos="1146"/>
        </w:tabs>
        <w:ind w:left="426"/>
        <w:rPr>
          <w:rFonts w:ascii="Arial" w:hAnsi="Arial" w:cs="Arial"/>
          <w:color w:val="auto"/>
          <w:sz w:val="24"/>
          <w:szCs w:val="24"/>
        </w:rPr>
      </w:pPr>
      <w:r w:rsidRPr="002B3E07">
        <w:rPr>
          <w:rFonts w:ascii="Arial" w:hAnsi="Arial" w:cs="Arial"/>
          <w:color w:val="auto"/>
          <w:sz w:val="24"/>
          <w:szCs w:val="24"/>
        </w:rPr>
        <w:t>Alongside th</w:t>
      </w:r>
      <w:r w:rsidR="000328B6">
        <w:rPr>
          <w:rFonts w:ascii="Arial" w:hAnsi="Arial" w:cs="Arial"/>
          <w:color w:val="auto"/>
          <w:sz w:val="24"/>
          <w:szCs w:val="24"/>
        </w:rPr>
        <w:t>is</w:t>
      </w:r>
      <w:r w:rsidRPr="002B3E07">
        <w:rPr>
          <w:rFonts w:ascii="Arial" w:hAnsi="Arial" w:cs="Arial"/>
          <w:color w:val="auto"/>
          <w:sz w:val="24"/>
          <w:szCs w:val="24"/>
        </w:rPr>
        <w:t xml:space="preserve"> the Planning Inspectorate were</w:t>
      </w:r>
      <w:r w:rsidR="006D1B26" w:rsidRPr="002B3E07">
        <w:rPr>
          <w:rFonts w:ascii="Arial" w:hAnsi="Arial" w:cs="Arial"/>
          <w:color w:val="auto"/>
          <w:sz w:val="24"/>
          <w:szCs w:val="24"/>
        </w:rPr>
        <w:t xml:space="preserve"> </w:t>
      </w:r>
      <w:r w:rsidRPr="002B3E07">
        <w:rPr>
          <w:rFonts w:ascii="Arial" w:hAnsi="Arial" w:cs="Arial"/>
          <w:color w:val="auto"/>
          <w:sz w:val="24"/>
          <w:szCs w:val="24"/>
        </w:rPr>
        <w:t xml:space="preserve">informed that there would be another application relating to the same, or similar, works for </w:t>
      </w:r>
      <w:r w:rsidR="008515C9" w:rsidRPr="002B3E07">
        <w:rPr>
          <w:rFonts w:ascii="Arial" w:hAnsi="Arial" w:cs="Arial"/>
          <w:color w:val="auto"/>
          <w:sz w:val="24"/>
          <w:szCs w:val="24"/>
        </w:rPr>
        <w:t>August 2022.</w:t>
      </w:r>
      <w:r w:rsidR="002B3E07" w:rsidRPr="002B3E07">
        <w:rPr>
          <w:rFonts w:ascii="Arial" w:hAnsi="Arial" w:cs="Arial"/>
          <w:color w:val="auto"/>
          <w:sz w:val="24"/>
          <w:szCs w:val="24"/>
        </w:rPr>
        <w:t xml:space="preserve"> </w:t>
      </w:r>
      <w:r w:rsidR="00EB1CF9" w:rsidRPr="002B3E07">
        <w:rPr>
          <w:rFonts w:ascii="Arial" w:hAnsi="Arial" w:cs="Arial"/>
          <w:color w:val="auto"/>
          <w:sz w:val="24"/>
          <w:szCs w:val="24"/>
        </w:rPr>
        <w:t>In relation to an</w:t>
      </w:r>
      <w:r w:rsidR="004832CE">
        <w:rPr>
          <w:rFonts w:ascii="Arial" w:hAnsi="Arial" w:cs="Arial"/>
          <w:color w:val="auto"/>
          <w:sz w:val="24"/>
          <w:szCs w:val="24"/>
        </w:rPr>
        <w:t>y</w:t>
      </w:r>
      <w:r w:rsidR="00EB1CF9" w:rsidRPr="002B3E07">
        <w:rPr>
          <w:rFonts w:ascii="Arial" w:hAnsi="Arial" w:cs="Arial"/>
          <w:color w:val="auto"/>
          <w:sz w:val="24"/>
          <w:szCs w:val="24"/>
        </w:rPr>
        <w:t xml:space="preserve"> ‘2022 application</w:t>
      </w:r>
      <w:r w:rsidR="004832CE">
        <w:rPr>
          <w:rFonts w:ascii="Arial" w:hAnsi="Arial" w:cs="Arial"/>
          <w:color w:val="auto"/>
          <w:sz w:val="24"/>
          <w:szCs w:val="24"/>
        </w:rPr>
        <w:t>’</w:t>
      </w:r>
      <w:r w:rsidR="00EB1CF9" w:rsidRPr="002B3E07">
        <w:rPr>
          <w:rFonts w:ascii="Arial" w:hAnsi="Arial" w:cs="Arial"/>
          <w:color w:val="auto"/>
          <w:sz w:val="24"/>
          <w:szCs w:val="24"/>
        </w:rPr>
        <w:t xml:space="preserve"> </w:t>
      </w:r>
      <w:r w:rsidR="00443977" w:rsidRPr="002B3E07">
        <w:rPr>
          <w:rFonts w:ascii="Arial" w:hAnsi="Arial" w:cs="Arial"/>
          <w:color w:val="auto"/>
          <w:sz w:val="24"/>
          <w:szCs w:val="24"/>
        </w:rPr>
        <w:t xml:space="preserve">– </w:t>
      </w:r>
      <w:r w:rsidR="000328B6">
        <w:rPr>
          <w:rFonts w:ascii="Arial" w:hAnsi="Arial" w:cs="Arial"/>
          <w:color w:val="auto"/>
          <w:sz w:val="24"/>
          <w:szCs w:val="24"/>
        </w:rPr>
        <w:t>t</w:t>
      </w:r>
      <w:r w:rsidR="00443977" w:rsidRPr="002B3E07">
        <w:rPr>
          <w:rFonts w:ascii="Arial" w:hAnsi="Arial" w:cs="Arial"/>
          <w:color w:val="auto"/>
          <w:sz w:val="24"/>
          <w:szCs w:val="24"/>
        </w:rPr>
        <w:t>a</w:t>
      </w:r>
      <w:r w:rsidR="000328B6">
        <w:rPr>
          <w:rFonts w:ascii="Arial" w:hAnsi="Arial" w:cs="Arial"/>
          <w:color w:val="auto"/>
          <w:sz w:val="24"/>
          <w:szCs w:val="24"/>
        </w:rPr>
        <w:t>ki</w:t>
      </w:r>
      <w:r w:rsidR="00443977" w:rsidRPr="002B3E07">
        <w:rPr>
          <w:rFonts w:ascii="Arial" w:hAnsi="Arial" w:cs="Arial"/>
          <w:color w:val="auto"/>
          <w:sz w:val="24"/>
          <w:szCs w:val="24"/>
        </w:rPr>
        <w:t>n</w:t>
      </w:r>
      <w:r w:rsidR="000328B6">
        <w:rPr>
          <w:rFonts w:ascii="Arial" w:hAnsi="Arial" w:cs="Arial"/>
          <w:color w:val="auto"/>
          <w:sz w:val="24"/>
          <w:szCs w:val="24"/>
        </w:rPr>
        <w:t>g</w:t>
      </w:r>
      <w:r w:rsidR="00BB3846">
        <w:rPr>
          <w:rFonts w:ascii="Arial" w:hAnsi="Arial" w:cs="Arial"/>
          <w:color w:val="auto"/>
          <w:sz w:val="24"/>
          <w:szCs w:val="24"/>
        </w:rPr>
        <w:t xml:space="preserve"> </w:t>
      </w:r>
      <w:r w:rsidR="000328B6">
        <w:rPr>
          <w:rFonts w:ascii="Arial" w:hAnsi="Arial" w:cs="Arial"/>
          <w:color w:val="auto"/>
          <w:sz w:val="24"/>
          <w:szCs w:val="24"/>
        </w:rPr>
        <w:t>a</w:t>
      </w:r>
      <w:r w:rsidR="00BB3846">
        <w:rPr>
          <w:rFonts w:ascii="Arial" w:hAnsi="Arial" w:cs="Arial"/>
          <w:color w:val="auto"/>
          <w:sz w:val="24"/>
          <w:szCs w:val="24"/>
        </w:rPr>
        <w:t xml:space="preserve">ccount of </w:t>
      </w:r>
      <w:r w:rsidR="00443977" w:rsidRPr="002B3E07">
        <w:rPr>
          <w:rFonts w:ascii="Arial" w:hAnsi="Arial" w:cs="Arial"/>
          <w:color w:val="auto"/>
          <w:sz w:val="24"/>
          <w:szCs w:val="24"/>
        </w:rPr>
        <w:t xml:space="preserve">the unsatisfactory situation arising from the 2021 application </w:t>
      </w:r>
      <w:r w:rsidR="000328B6" w:rsidRPr="002B3E07">
        <w:rPr>
          <w:rFonts w:ascii="Arial" w:hAnsi="Arial" w:cs="Arial"/>
          <w:color w:val="auto"/>
          <w:sz w:val="24"/>
          <w:szCs w:val="24"/>
        </w:rPr>
        <w:t>–</w:t>
      </w:r>
      <w:r w:rsidR="00443977" w:rsidRPr="002B3E07">
        <w:rPr>
          <w:rFonts w:ascii="Arial" w:hAnsi="Arial" w:cs="Arial"/>
          <w:color w:val="auto"/>
          <w:sz w:val="24"/>
          <w:szCs w:val="24"/>
        </w:rPr>
        <w:t xml:space="preserve"> </w:t>
      </w:r>
      <w:r w:rsidR="00EB1CF9" w:rsidRPr="002B3E07">
        <w:rPr>
          <w:rFonts w:ascii="Arial" w:hAnsi="Arial" w:cs="Arial"/>
          <w:color w:val="auto"/>
          <w:sz w:val="24"/>
          <w:szCs w:val="24"/>
        </w:rPr>
        <w:t>the Planning Inspectorate undertook to expedite</w:t>
      </w:r>
      <w:r w:rsidR="00443977" w:rsidRPr="002B3E07">
        <w:rPr>
          <w:rFonts w:ascii="Arial" w:hAnsi="Arial" w:cs="Arial"/>
          <w:color w:val="auto"/>
          <w:sz w:val="24"/>
          <w:szCs w:val="24"/>
        </w:rPr>
        <w:t xml:space="preserve"> processes</w:t>
      </w:r>
      <w:r w:rsidR="000328B6">
        <w:rPr>
          <w:rFonts w:ascii="Arial" w:hAnsi="Arial" w:cs="Arial"/>
          <w:color w:val="auto"/>
          <w:sz w:val="24"/>
          <w:szCs w:val="24"/>
        </w:rPr>
        <w:t>,</w:t>
      </w:r>
      <w:r w:rsidR="00443977" w:rsidRPr="002B3E07">
        <w:rPr>
          <w:rFonts w:ascii="Arial" w:hAnsi="Arial" w:cs="Arial"/>
          <w:color w:val="auto"/>
          <w:sz w:val="24"/>
          <w:szCs w:val="24"/>
        </w:rPr>
        <w:t xml:space="preserve"> as a </w:t>
      </w:r>
      <w:r w:rsidR="000328B6">
        <w:rPr>
          <w:rFonts w:ascii="Arial" w:hAnsi="Arial" w:cs="Arial"/>
          <w:color w:val="auto"/>
          <w:sz w:val="24"/>
          <w:szCs w:val="24"/>
        </w:rPr>
        <w:t>special</w:t>
      </w:r>
      <w:r w:rsidR="00C06008" w:rsidRPr="00C06008">
        <w:rPr>
          <w:rFonts w:ascii="Arial" w:hAnsi="Arial" w:cs="Arial"/>
          <w:color w:val="auto"/>
          <w:sz w:val="24"/>
          <w:szCs w:val="24"/>
        </w:rPr>
        <w:t xml:space="preserve"> </w:t>
      </w:r>
      <w:r w:rsidR="00C06008">
        <w:rPr>
          <w:rFonts w:ascii="Arial" w:hAnsi="Arial" w:cs="Arial"/>
          <w:color w:val="auto"/>
          <w:sz w:val="24"/>
          <w:szCs w:val="24"/>
        </w:rPr>
        <w:t>circumstance</w:t>
      </w:r>
      <w:r w:rsidR="000328B6">
        <w:rPr>
          <w:rFonts w:ascii="Arial" w:hAnsi="Arial" w:cs="Arial"/>
          <w:color w:val="auto"/>
          <w:sz w:val="24"/>
          <w:szCs w:val="24"/>
        </w:rPr>
        <w:t xml:space="preserve">, </w:t>
      </w:r>
      <w:r w:rsidR="00443977" w:rsidRPr="002B3E07">
        <w:rPr>
          <w:rFonts w:ascii="Arial" w:hAnsi="Arial" w:cs="Arial"/>
          <w:color w:val="auto"/>
          <w:sz w:val="24"/>
          <w:szCs w:val="24"/>
        </w:rPr>
        <w:t>to</w:t>
      </w:r>
      <w:r w:rsidR="00EB1CF9" w:rsidRPr="002B3E07">
        <w:rPr>
          <w:rFonts w:ascii="Arial" w:hAnsi="Arial" w:cs="Arial"/>
          <w:color w:val="auto"/>
          <w:sz w:val="24"/>
          <w:szCs w:val="24"/>
        </w:rPr>
        <w:t xml:space="preserve"> deliver a decision </w:t>
      </w:r>
      <w:r w:rsidR="00443977" w:rsidRPr="002B3E07">
        <w:rPr>
          <w:rFonts w:ascii="Arial" w:hAnsi="Arial" w:cs="Arial"/>
          <w:color w:val="auto"/>
          <w:sz w:val="24"/>
          <w:szCs w:val="24"/>
        </w:rPr>
        <w:t>within six months of an application.</w:t>
      </w:r>
      <w:r w:rsidR="00EB1CF9" w:rsidRPr="00AC225F">
        <w:rPr>
          <w:rFonts w:ascii="Arial" w:hAnsi="Arial" w:cs="Arial"/>
          <w:color w:val="auto"/>
          <w:sz w:val="24"/>
          <w:szCs w:val="24"/>
        </w:rPr>
        <w:t xml:space="preserve"> </w:t>
      </w:r>
    </w:p>
    <w:p w14:paraId="72586811" w14:textId="1BF724F8" w:rsidR="00E61594" w:rsidRDefault="00BB3846" w:rsidP="00C04B11">
      <w:pPr>
        <w:pStyle w:val="Style1"/>
        <w:tabs>
          <w:tab w:val="clear" w:pos="720"/>
          <w:tab w:val="left" w:pos="142"/>
          <w:tab w:val="num" w:pos="1146"/>
        </w:tabs>
        <w:ind w:left="426"/>
        <w:rPr>
          <w:rFonts w:ascii="Arial" w:hAnsi="Arial" w:cs="Arial"/>
          <w:color w:val="auto"/>
          <w:sz w:val="24"/>
          <w:szCs w:val="24"/>
        </w:rPr>
      </w:pPr>
      <w:r w:rsidRPr="00AC70E4">
        <w:rPr>
          <w:rFonts w:ascii="Arial" w:hAnsi="Arial" w:cs="Arial"/>
          <w:color w:val="auto"/>
          <w:sz w:val="24"/>
          <w:szCs w:val="24"/>
        </w:rPr>
        <w:t>A view was taken that</w:t>
      </w:r>
      <w:r w:rsidR="00694057" w:rsidRPr="00AC70E4">
        <w:rPr>
          <w:rFonts w:ascii="Arial" w:hAnsi="Arial" w:cs="Arial"/>
          <w:color w:val="auto"/>
          <w:sz w:val="24"/>
          <w:szCs w:val="24"/>
        </w:rPr>
        <w:t xml:space="preserve"> </w:t>
      </w:r>
      <w:r w:rsidR="00AC225F" w:rsidRPr="00AC70E4">
        <w:rPr>
          <w:rFonts w:ascii="Arial" w:hAnsi="Arial" w:cs="Arial"/>
          <w:color w:val="auto"/>
          <w:sz w:val="24"/>
          <w:szCs w:val="24"/>
        </w:rPr>
        <w:t xml:space="preserve">it </w:t>
      </w:r>
      <w:r w:rsidR="00694057" w:rsidRPr="00AC70E4">
        <w:rPr>
          <w:rFonts w:ascii="Arial" w:hAnsi="Arial" w:cs="Arial"/>
          <w:color w:val="auto"/>
          <w:sz w:val="24"/>
          <w:szCs w:val="24"/>
        </w:rPr>
        <w:t>wa</w:t>
      </w:r>
      <w:r w:rsidR="00AC225F" w:rsidRPr="00AC70E4">
        <w:rPr>
          <w:rFonts w:ascii="Arial" w:hAnsi="Arial" w:cs="Arial"/>
          <w:color w:val="auto"/>
          <w:sz w:val="24"/>
          <w:szCs w:val="24"/>
        </w:rPr>
        <w:t xml:space="preserve">s not likely to be a sensible use of public time and resources to hold a public Inquiry into the 2021 application. </w:t>
      </w:r>
      <w:r w:rsidR="00AA463C">
        <w:rPr>
          <w:rFonts w:ascii="Arial" w:hAnsi="Arial" w:cs="Arial"/>
          <w:color w:val="auto"/>
          <w:sz w:val="24"/>
          <w:szCs w:val="24"/>
        </w:rPr>
        <w:t>The</w:t>
      </w:r>
      <w:r w:rsidR="006F4D4D" w:rsidRPr="00AC70E4">
        <w:rPr>
          <w:rFonts w:ascii="Arial" w:hAnsi="Arial" w:cs="Arial"/>
          <w:color w:val="auto"/>
          <w:sz w:val="24"/>
          <w:szCs w:val="24"/>
        </w:rPr>
        <w:t xml:space="preserve"> </w:t>
      </w:r>
      <w:r w:rsidR="00AC225F" w:rsidRPr="00AC70E4">
        <w:rPr>
          <w:rFonts w:ascii="Arial" w:hAnsi="Arial" w:cs="Arial"/>
          <w:color w:val="auto"/>
          <w:sz w:val="24"/>
          <w:szCs w:val="24"/>
        </w:rPr>
        <w:t xml:space="preserve">preliminary preference </w:t>
      </w:r>
      <w:r w:rsidR="00AC70E4" w:rsidRPr="00AC70E4">
        <w:rPr>
          <w:rFonts w:ascii="Arial" w:hAnsi="Arial" w:cs="Arial"/>
          <w:color w:val="auto"/>
          <w:sz w:val="24"/>
          <w:szCs w:val="24"/>
        </w:rPr>
        <w:t xml:space="preserve">was </w:t>
      </w:r>
      <w:r w:rsidR="00AC225F" w:rsidRPr="00AC70E4">
        <w:rPr>
          <w:rFonts w:ascii="Arial" w:hAnsi="Arial" w:cs="Arial"/>
          <w:color w:val="auto"/>
          <w:sz w:val="24"/>
          <w:szCs w:val="24"/>
        </w:rPr>
        <w:t>to take a decision on the basis of the documentation and representations which ha</w:t>
      </w:r>
      <w:r w:rsidR="00F735C6">
        <w:rPr>
          <w:rFonts w:ascii="Arial" w:hAnsi="Arial" w:cs="Arial"/>
          <w:color w:val="auto"/>
          <w:sz w:val="24"/>
          <w:szCs w:val="24"/>
        </w:rPr>
        <w:t>d</w:t>
      </w:r>
      <w:r w:rsidR="00AC225F" w:rsidRPr="00AC70E4">
        <w:rPr>
          <w:rFonts w:ascii="Arial" w:hAnsi="Arial" w:cs="Arial"/>
          <w:color w:val="auto"/>
          <w:sz w:val="24"/>
          <w:szCs w:val="24"/>
        </w:rPr>
        <w:t xml:space="preserve"> already been submitted to the Planning Inspectorate.</w:t>
      </w:r>
      <w:r w:rsidR="00AC70E4" w:rsidRPr="00AC70E4">
        <w:rPr>
          <w:rFonts w:ascii="Arial" w:hAnsi="Arial" w:cs="Arial"/>
          <w:color w:val="auto"/>
          <w:sz w:val="24"/>
          <w:szCs w:val="24"/>
        </w:rPr>
        <w:t xml:space="preserve"> </w:t>
      </w:r>
      <w:r w:rsidR="00E61594" w:rsidRPr="00AC70E4">
        <w:rPr>
          <w:rFonts w:ascii="Arial" w:hAnsi="Arial" w:cs="Arial"/>
          <w:color w:val="auto"/>
          <w:sz w:val="24"/>
          <w:szCs w:val="24"/>
        </w:rPr>
        <w:t xml:space="preserve">Regulation 16(2) of the Works on Common Land (Procedure)(England) Regulations 2007 </w:t>
      </w:r>
      <w:r w:rsidR="00D4728A">
        <w:rPr>
          <w:rFonts w:ascii="Arial" w:hAnsi="Arial" w:cs="Arial"/>
          <w:color w:val="auto"/>
          <w:sz w:val="24"/>
          <w:szCs w:val="24"/>
        </w:rPr>
        <w:t xml:space="preserve">places a </w:t>
      </w:r>
      <w:r w:rsidR="008223DA" w:rsidRPr="00AC70E4">
        <w:rPr>
          <w:rFonts w:ascii="Arial" w:hAnsi="Arial" w:cs="Arial"/>
          <w:color w:val="auto"/>
          <w:sz w:val="24"/>
          <w:szCs w:val="24"/>
        </w:rPr>
        <w:t xml:space="preserve">duty </w:t>
      </w:r>
      <w:r w:rsidR="00D4728A">
        <w:rPr>
          <w:rFonts w:ascii="Arial" w:hAnsi="Arial" w:cs="Arial"/>
          <w:color w:val="auto"/>
          <w:sz w:val="24"/>
          <w:szCs w:val="24"/>
        </w:rPr>
        <w:t xml:space="preserve">on the Planning Inspectorate </w:t>
      </w:r>
      <w:r w:rsidR="008223DA" w:rsidRPr="00AC70E4">
        <w:rPr>
          <w:rFonts w:ascii="Arial" w:hAnsi="Arial" w:cs="Arial"/>
          <w:color w:val="auto"/>
          <w:sz w:val="24"/>
          <w:szCs w:val="24"/>
        </w:rPr>
        <w:t xml:space="preserve">to consult with the </w:t>
      </w:r>
      <w:r w:rsidR="008223DA">
        <w:rPr>
          <w:rFonts w:ascii="Arial" w:hAnsi="Arial" w:cs="Arial"/>
          <w:color w:val="auto"/>
          <w:sz w:val="24"/>
          <w:szCs w:val="24"/>
        </w:rPr>
        <w:t>a</w:t>
      </w:r>
      <w:r w:rsidR="008223DA" w:rsidRPr="00AC70E4">
        <w:rPr>
          <w:rFonts w:ascii="Arial" w:hAnsi="Arial" w:cs="Arial"/>
          <w:color w:val="auto"/>
          <w:sz w:val="24"/>
          <w:szCs w:val="24"/>
        </w:rPr>
        <w:t xml:space="preserve">pplicant </w:t>
      </w:r>
      <w:r w:rsidR="00E61594" w:rsidRPr="00AC70E4">
        <w:rPr>
          <w:rFonts w:ascii="Arial" w:hAnsi="Arial" w:cs="Arial"/>
          <w:color w:val="auto"/>
          <w:sz w:val="24"/>
          <w:szCs w:val="24"/>
        </w:rPr>
        <w:t>before reaching a decision to change procedure</w:t>
      </w:r>
      <w:r w:rsidR="00051E79">
        <w:rPr>
          <w:rFonts w:ascii="Arial" w:hAnsi="Arial" w:cs="Arial"/>
          <w:color w:val="auto"/>
          <w:sz w:val="24"/>
          <w:szCs w:val="24"/>
        </w:rPr>
        <w:t>. T</w:t>
      </w:r>
      <w:r w:rsidR="00B14D0F">
        <w:rPr>
          <w:rFonts w:ascii="Arial" w:hAnsi="Arial" w:cs="Arial"/>
          <w:color w:val="auto"/>
          <w:sz w:val="24"/>
          <w:szCs w:val="24"/>
        </w:rPr>
        <w:t>his was undertake</w:t>
      </w:r>
      <w:r w:rsidR="005260D8">
        <w:rPr>
          <w:rFonts w:ascii="Arial" w:hAnsi="Arial" w:cs="Arial"/>
          <w:color w:val="auto"/>
          <w:sz w:val="24"/>
          <w:szCs w:val="24"/>
        </w:rPr>
        <w:t>n</w:t>
      </w:r>
      <w:r w:rsidR="00E451E2">
        <w:rPr>
          <w:rFonts w:ascii="Arial" w:hAnsi="Arial" w:cs="Arial"/>
          <w:color w:val="auto"/>
          <w:sz w:val="24"/>
          <w:szCs w:val="24"/>
        </w:rPr>
        <w:t xml:space="preserve"> in January 2022</w:t>
      </w:r>
      <w:r w:rsidR="00D4728A">
        <w:rPr>
          <w:rFonts w:ascii="Arial" w:hAnsi="Arial" w:cs="Arial"/>
          <w:color w:val="auto"/>
          <w:sz w:val="24"/>
          <w:szCs w:val="24"/>
        </w:rPr>
        <w:t xml:space="preserve">, with </w:t>
      </w:r>
      <w:r w:rsidR="00051E79">
        <w:rPr>
          <w:rFonts w:ascii="Arial" w:hAnsi="Arial" w:cs="Arial"/>
          <w:color w:val="auto"/>
          <w:sz w:val="24"/>
          <w:szCs w:val="24"/>
        </w:rPr>
        <w:t>t</w:t>
      </w:r>
      <w:r w:rsidR="00E61594" w:rsidRPr="00AC70E4">
        <w:rPr>
          <w:rFonts w:ascii="Arial" w:hAnsi="Arial" w:cs="Arial"/>
          <w:color w:val="auto"/>
          <w:sz w:val="24"/>
          <w:szCs w:val="24"/>
        </w:rPr>
        <w:t>he</w:t>
      </w:r>
      <w:r w:rsidR="00E451E2">
        <w:rPr>
          <w:rFonts w:ascii="Arial" w:hAnsi="Arial" w:cs="Arial"/>
          <w:color w:val="auto"/>
          <w:sz w:val="24"/>
          <w:szCs w:val="24"/>
        </w:rPr>
        <w:t xml:space="preserve"> applicant ag</w:t>
      </w:r>
      <w:r w:rsidR="00E61594" w:rsidRPr="00AC70E4">
        <w:rPr>
          <w:rFonts w:ascii="Arial" w:hAnsi="Arial" w:cs="Arial"/>
          <w:color w:val="auto"/>
          <w:sz w:val="24"/>
          <w:szCs w:val="24"/>
        </w:rPr>
        <w:t>ree</w:t>
      </w:r>
      <w:r w:rsidR="00D4728A">
        <w:rPr>
          <w:rFonts w:ascii="Arial" w:hAnsi="Arial" w:cs="Arial"/>
          <w:color w:val="auto"/>
          <w:sz w:val="24"/>
          <w:szCs w:val="24"/>
        </w:rPr>
        <w:t>ing</w:t>
      </w:r>
      <w:r w:rsidR="00E451E2">
        <w:rPr>
          <w:rFonts w:ascii="Arial" w:hAnsi="Arial" w:cs="Arial"/>
          <w:color w:val="auto"/>
          <w:sz w:val="24"/>
          <w:szCs w:val="24"/>
        </w:rPr>
        <w:t xml:space="preserve"> to th</w:t>
      </w:r>
      <w:r w:rsidR="00827258">
        <w:rPr>
          <w:rFonts w:ascii="Arial" w:hAnsi="Arial" w:cs="Arial"/>
          <w:color w:val="auto"/>
          <w:sz w:val="24"/>
          <w:szCs w:val="24"/>
        </w:rPr>
        <w:t>at</w:t>
      </w:r>
      <w:r w:rsidR="00E451E2">
        <w:rPr>
          <w:rFonts w:ascii="Arial" w:hAnsi="Arial" w:cs="Arial"/>
          <w:color w:val="auto"/>
          <w:sz w:val="24"/>
          <w:szCs w:val="24"/>
        </w:rPr>
        <w:t xml:space="preserve"> change</w:t>
      </w:r>
      <w:r w:rsidR="00E61594" w:rsidRPr="00AC70E4">
        <w:rPr>
          <w:rFonts w:ascii="Arial" w:hAnsi="Arial" w:cs="Arial"/>
          <w:color w:val="auto"/>
          <w:sz w:val="24"/>
          <w:szCs w:val="24"/>
        </w:rPr>
        <w:t>.</w:t>
      </w:r>
    </w:p>
    <w:p w14:paraId="402022FD" w14:textId="343EE178" w:rsidR="00200034" w:rsidRPr="00AC70E4" w:rsidRDefault="00D4728A" w:rsidP="00C04B11">
      <w:pPr>
        <w:pStyle w:val="Style1"/>
        <w:tabs>
          <w:tab w:val="clear" w:pos="720"/>
          <w:tab w:val="left" w:pos="142"/>
          <w:tab w:val="num" w:pos="1146"/>
        </w:tabs>
        <w:ind w:left="426"/>
        <w:rPr>
          <w:rFonts w:ascii="Arial" w:hAnsi="Arial" w:cs="Arial"/>
          <w:color w:val="auto"/>
          <w:sz w:val="24"/>
          <w:szCs w:val="24"/>
        </w:rPr>
      </w:pPr>
      <w:r>
        <w:rPr>
          <w:rFonts w:ascii="Arial" w:hAnsi="Arial" w:cs="Arial"/>
          <w:color w:val="auto"/>
          <w:sz w:val="24"/>
          <w:szCs w:val="24"/>
        </w:rPr>
        <w:t>One of the objecto</w:t>
      </w:r>
      <w:r w:rsidR="00255747">
        <w:rPr>
          <w:rFonts w:ascii="Arial" w:hAnsi="Arial" w:cs="Arial"/>
          <w:color w:val="auto"/>
          <w:sz w:val="24"/>
          <w:szCs w:val="24"/>
        </w:rPr>
        <w:t>rs</w:t>
      </w:r>
      <w:r>
        <w:rPr>
          <w:rFonts w:ascii="Arial" w:hAnsi="Arial" w:cs="Arial"/>
          <w:color w:val="auto"/>
          <w:sz w:val="24"/>
          <w:szCs w:val="24"/>
        </w:rPr>
        <w:t>, the Friends of Clapham Common, suggested that a</w:t>
      </w:r>
      <w:r w:rsidR="00C668E4">
        <w:rPr>
          <w:rFonts w:ascii="Arial" w:hAnsi="Arial" w:cs="Arial"/>
          <w:color w:val="auto"/>
          <w:sz w:val="24"/>
          <w:szCs w:val="24"/>
        </w:rPr>
        <w:t xml:space="preserve"> joi</w:t>
      </w:r>
      <w:r>
        <w:rPr>
          <w:rFonts w:ascii="Arial" w:hAnsi="Arial" w:cs="Arial"/>
          <w:color w:val="auto"/>
          <w:sz w:val="24"/>
          <w:szCs w:val="24"/>
        </w:rPr>
        <w:t>n</w:t>
      </w:r>
      <w:r w:rsidR="00C668E4">
        <w:rPr>
          <w:rFonts w:ascii="Arial" w:hAnsi="Arial" w:cs="Arial"/>
          <w:color w:val="auto"/>
          <w:sz w:val="24"/>
          <w:szCs w:val="24"/>
        </w:rPr>
        <w:t>t</w:t>
      </w:r>
      <w:r>
        <w:rPr>
          <w:rFonts w:ascii="Arial" w:hAnsi="Arial" w:cs="Arial"/>
          <w:color w:val="auto"/>
          <w:sz w:val="24"/>
          <w:szCs w:val="24"/>
        </w:rPr>
        <w:t xml:space="preserve"> Inquiry should be held into the </w:t>
      </w:r>
      <w:r w:rsidR="00C668E4">
        <w:rPr>
          <w:rFonts w:ascii="Arial" w:hAnsi="Arial" w:cs="Arial"/>
          <w:color w:val="auto"/>
          <w:sz w:val="24"/>
          <w:szCs w:val="24"/>
        </w:rPr>
        <w:t>2021 and 2022 appl</w:t>
      </w:r>
      <w:r w:rsidR="00827258">
        <w:rPr>
          <w:rFonts w:ascii="Arial" w:hAnsi="Arial" w:cs="Arial"/>
          <w:color w:val="auto"/>
          <w:sz w:val="24"/>
          <w:szCs w:val="24"/>
        </w:rPr>
        <w:t>i</w:t>
      </w:r>
      <w:r w:rsidR="00C668E4">
        <w:rPr>
          <w:rFonts w:ascii="Arial" w:hAnsi="Arial" w:cs="Arial"/>
          <w:color w:val="auto"/>
          <w:sz w:val="24"/>
          <w:szCs w:val="24"/>
        </w:rPr>
        <w:t>cations.</w:t>
      </w:r>
      <w:r w:rsidR="00827258">
        <w:rPr>
          <w:rFonts w:ascii="Arial" w:hAnsi="Arial" w:cs="Arial"/>
          <w:color w:val="auto"/>
          <w:sz w:val="24"/>
          <w:szCs w:val="24"/>
        </w:rPr>
        <w:t xml:space="preserve"> Whilst understand</w:t>
      </w:r>
      <w:r w:rsidR="00DD7465">
        <w:rPr>
          <w:rFonts w:ascii="Arial" w:hAnsi="Arial" w:cs="Arial"/>
          <w:color w:val="auto"/>
          <w:sz w:val="24"/>
          <w:szCs w:val="24"/>
        </w:rPr>
        <w:t>ing</w:t>
      </w:r>
      <w:r w:rsidR="00827258">
        <w:rPr>
          <w:rFonts w:ascii="Arial" w:hAnsi="Arial" w:cs="Arial"/>
          <w:color w:val="auto"/>
          <w:sz w:val="24"/>
          <w:szCs w:val="24"/>
        </w:rPr>
        <w:t xml:space="preserve"> the desire for the merits of the matter to be considered it </w:t>
      </w:r>
      <w:r w:rsidR="0018701B">
        <w:rPr>
          <w:rFonts w:ascii="Arial" w:hAnsi="Arial" w:cs="Arial"/>
          <w:color w:val="auto"/>
          <w:sz w:val="24"/>
          <w:szCs w:val="24"/>
        </w:rPr>
        <w:t xml:space="preserve">would not be a good use of public time and resources to do so. </w:t>
      </w:r>
      <w:r w:rsidR="00331B76">
        <w:rPr>
          <w:rFonts w:ascii="Arial" w:hAnsi="Arial" w:cs="Arial"/>
          <w:color w:val="auto"/>
          <w:sz w:val="24"/>
          <w:szCs w:val="24"/>
        </w:rPr>
        <w:t xml:space="preserve">It will be more productive for all parties to concentrate on any 2022 application, the decision for which would be delivered in a meaningful timescale to </w:t>
      </w:r>
      <w:r w:rsidR="00FD0B02">
        <w:rPr>
          <w:rFonts w:ascii="Arial" w:hAnsi="Arial" w:cs="Arial"/>
          <w:color w:val="auto"/>
          <w:sz w:val="24"/>
          <w:szCs w:val="24"/>
        </w:rPr>
        <w:t>grant, or not grant</w:t>
      </w:r>
      <w:r w:rsidR="00DD7465">
        <w:rPr>
          <w:rFonts w:ascii="Arial" w:hAnsi="Arial" w:cs="Arial"/>
          <w:color w:val="auto"/>
          <w:sz w:val="24"/>
          <w:szCs w:val="24"/>
        </w:rPr>
        <w:t>,</w:t>
      </w:r>
      <w:r w:rsidR="00FD0B02">
        <w:rPr>
          <w:rFonts w:ascii="Arial" w:hAnsi="Arial" w:cs="Arial"/>
          <w:color w:val="auto"/>
          <w:sz w:val="24"/>
          <w:szCs w:val="24"/>
        </w:rPr>
        <w:t xml:space="preserve"> consent to th</w:t>
      </w:r>
      <w:r w:rsidR="00C253A2">
        <w:rPr>
          <w:rFonts w:ascii="Arial" w:hAnsi="Arial" w:cs="Arial"/>
          <w:color w:val="auto"/>
          <w:sz w:val="24"/>
          <w:szCs w:val="24"/>
        </w:rPr>
        <w:t>os</w:t>
      </w:r>
      <w:r w:rsidR="00FD0B02">
        <w:rPr>
          <w:rFonts w:ascii="Arial" w:hAnsi="Arial" w:cs="Arial"/>
          <w:color w:val="auto"/>
          <w:sz w:val="24"/>
          <w:szCs w:val="24"/>
        </w:rPr>
        <w:t>e works.</w:t>
      </w:r>
      <w:r w:rsidR="00331B76">
        <w:rPr>
          <w:rFonts w:ascii="Arial" w:hAnsi="Arial" w:cs="Arial"/>
          <w:color w:val="auto"/>
          <w:sz w:val="24"/>
          <w:szCs w:val="24"/>
        </w:rPr>
        <w:t xml:space="preserve"> </w:t>
      </w:r>
      <w:r>
        <w:rPr>
          <w:rFonts w:ascii="Arial" w:hAnsi="Arial" w:cs="Arial"/>
          <w:color w:val="auto"/>
          <w:sz w:val="24"/>
          <w:szCs w:val="24"/>
        </w:rPr>
        <w:t xml:space="preserve"> </w:t>
      </w:r>
    </w:p>
    <w:p w14:paraId="18818012" w14:textId="3EAB145A" w:rsidR="008804DA" w:rsidRPr="00AA2CE6" w:rsidRDefault="00AA2CE6" w:rsidP="004036CD">
      <w:pPr>
        <w:pStyle w:val="Style1"/>
        <w:tabs>
          <w:tab w:val="clear" w:pos="720"/>
          <w:tab w:val="left" w:pos="142"/>
          <w:tab w:val="num" w:pos="1146"/>
        </w:tabs>
        <w:ind w:left="426"/>
        <w:rPr>
          <w:rFonts w:ascii="Arial" w:hAnsi="Arial" w:cs="Arial"/>
          <w:color w:val="auto"/>
          <w:sz w:val="24"/>
          <w:szCs w:val="24"/>
        </w:rPr>
      </w:pPr>
      <w:r>
        <w:rPr>
          <w:rFonts w:ascii="Arial" w:hAnsi="Arial" w:cs="Arial"/>
          <w:color w:val="auto"/>
          <w:sz w:val="24"/>
          <w:szCs w:val="24"/>
        </w:rPr>
        <w:t>Taki</w:t>
      </w:r>
      <w:r w:rsidR="00DA7918" w:rsidRPr="00AA2CE6">
        <w:rPr>
          <w:rFonts w:ascii="Arial" w:hAnsi="Arial" w:cs="Arial"/>
          <w:color w:val="auto"/>
          <w:sz w:val="24"/>
          <w:szCs w:val="24"/>
        </w:rPr>
        <w:t>n</w:t>
      </w:r>
      <w:r>
        <w:rPr>
          <w:rFonts w:ascii="Arial" w:hAnsi="Arial" w:cs="Arial"/>
          <w:color w:val="auto"/>
          <w:sz w:val="24"/>
          <w:szCs w:val="24"/>
        </w:rPr>
        <w:t>g all relevant procedural matters into acco</w:t>
      </w:r>
      <w:r w:rsidR="00DA7918" w:rsidRPr="00AA2CE6">
        <w:rPr>
          <w:rFonts w:ascii="Arial" w:hAnsi="Arial" w:cs="Arial"/>
          <w:color w:val="auto"/>
          <w:sz w:val="24"/>
          <w:szCs w:val="24"/>
        </w:rPr>
        <w:t>u</w:t>
      </w:r>
      <w:r w:rsidR="000D3FCE" w:rsidRPr="00AA2CE6">
        <w:rPr>
          <w:rFonts w:ascii="Arial" w:hAnsi="Arial" w:cs="Arial"/>
          <w:color w:val="auto"/>
          <w:sz w:val="24"/>
          <w:szCs w:val="24"/>
        </w:rPr>
        <w:t>n</w:t>
      </w:r>
      <w:r>
        <w:rPr>
          <w:rFonts w:ascii="Arial" w:hAnsi="Arial" w:cs="Arial"/>
          <w:color w:val="auto"/>
          <w:sz w:val="24"/>
          <w:szCs w:val="24"/>
        </w:rPr>
        <w:t>t, this d</w:t>
      </w:r>
      <w:r w:rsidR="000D3FCE" w:rsidRPr="00AA2CE6">
        <w:rPr>
          <w:rFonts w:ascii="Arial" w:hAnsi="Arial" w:cs="Arial"/>
          <w:color w:val="auto"/>
          <w:sz w:val="24"/>
          <w:szCs w:val="24"/>
        </w:rPr>
        <w:t>e</w:t>
      </w:r>
      <w:r>
        <w:rPr>
          <w:rFonts w:ascii="Arial" w:hAnsi="Arial" w:cs="Arial"/>
          <w:color w:val="auto"/>
          <w:sz w:val="24"/>
          <w:szCs w:val="24"/>
        </w:rPr>
        <w:t xml:space="preserve">cision </w:t>
      </w:r>
      <w:r w:rsidR="00F73F73">
        <w:rPr>
          <w:rFonts w:ascii="Arial" w:hAnsi="Arial" w:cs="Arial"/>
          <w:color w:val="auto"/>
          <w:sz w:val="24"/>
          <w:szCs w:val="24"/>
        </w:rPr>
        <w:t>was taken on the papers s</w:t>
      </w:r>
      <w:r w:rsidR="00DA7918" w:rsidRPr="00AA2CE6">
        <w:rPr>
          <w:rFonts w:ascii="Arial" w:hAnsi="Arial" w:cs="Arial"/>
          <w:color w:val="auto"/>
          <w:sz w:val="24"/>
          <w:szCs w:val="24"/>
        </w:rPr>
        <w:t>u</w:t>
      </w:r>
      <w:r w:rsidR="00F73F73">
        <w:rPr>
          <w:rFonts w:ascii="Arial" w:hAnsi="Arial" w:cs="Arial"/>
          <w:color w:val="auto"/>
          <w:sz w:val="24"/>
          <w:szCs w:val="24"/>
        </w:rPr>
        <w:t>bm</w:t>
      </w:r>
      <w:r w:rsidR="00DA7918" w:rsidRPr="00AA2CE6">
        <w:rPr>
          <w:rFonts w:ascii="Arial" w:hAnsi="Arial" w:cs="Arial"/>
          <w:color w:val="auto"/>
          <w:sz w:val="24"/>
          <w:szCs w:val="24"/>
        </w:rPr>
        <w:t>i</w:t>
      </w:r>
      <w:r w:rsidR="00F73F73">
        <w:rPr>
          <w:rFonts w:ascii="Arial" w:hAnsi="Arial" w:cs="Arial"/>
          <w:color w:val="auto"/>
          <w:sz w:val="24"/>
          <w:szCs w:val="24"/>
        </w:rPr>
        <w:t>tt</w:t>
      </w:r>
      <w:r w:rsidR="00DA7918" w:rsidRPr="00AA2CE6">
        <w:rPr>
          <w:rFonts w:ascii="Arial" w:hAnsi="Arial" w:cs="Arial"/>
          <w:color w:val="auto"/>
          <w:sz w:val="24"/>
          <w:szCs w:val="24"/>
        </w:rPr>
        <w:t xml:space="preserve">ed </w:t>
      </w:r>
      <w:r w:rsidR="003B324A" w:rsidRPr="00AA2CE6">
        <w:rPr>
          <w:rFonts w:ascii="Arial" w:hAnsi="Arial" w:cs="Arial"/>
          <w:color w:val="auto"/>
          <w:sz w:val="24"/>
          <w:szCs w:val="24"/>
        </w:rPr>
        <w:t>i</w:t>
      </w:r>
      <w:r w:rsidR="00F73F73">
        <w:rPr>
          <w:rFonts w:ascii="Arial" w:hAnsi="Arial" w:cs="Arial"/>
          <w:color w:val="auto"/>
          <w:sz w:val="24"/>
          <w:szCs w:val="24"/>
        </w:rPr>
        <w:t>n r</w:t>
      </w:r>
      <w:r w:rsidR="003B324A" w:rsidRPr="00AA2CE6">
        <w:rPr>
          <w:rFonts w:ascii="Arial" w:hAnsi="Arial" w:cs="Arial"/>
          <w:color w:val="auto"/>
          <w:sz w:val="24"/>
          <w:szCs w:val="24"/>
        </w:rPr>
        <w:t>e</w:t>
      </w:r>
      <w:r w:rsidR="00F73F73">
        <w:rPr>
          <w:rFonts w:ascii="Arial" w:hAnsi="Arial" w:cs="Arial"/>
          <w:color w:val="auto"/>
          <w:sz w:val="24"/>
          <w:szCs w:val="24"/>
        </w:rPr>
        <w:t>lation to the application</w:t>
      </w:r>
      <w:r w:rsidR="00EF1019">
        <w:rPr>
          <w:rFonts w:ascii="Arial" w:hAnsi="Arial" w:cs="Arial"/>
          <w:color w:val="auto"/>
          <w:sz w:val="24"/>
          <w:szCs w:val="24"/>
        </w:rPr>
        <w:t xml:space="preserve"> and the representations made in re</w:t>
      </w:r>
      <w:r w:rsidR="003B324A" w:rsidRPr="00AA2CE6">
        <w:rPr>
          <w:rFonts w:ascii="Arial" w:hAnsi="Arial" w:cs="Arial"/>
          <w:color w:val="auto"/>
          <w:sz w:val="24"/>
          <w:szCs w:val="24"/>
        </w:rPr>
        <w:t>s</w:t>
      </w:r>
      <w:r w:rsidR="00EF1019">
        <w:rPr>
          <w:rFonts w:ascii="Arial" w:hAnsi="Arial" w:cs="Arial"/>
          <w:color w:val="auto"/>
          <w:sz w:val="24"/>
          <w:szCs w:val="24"/>
        </w:rPr>
        <w:t xml:space="preserve">ponse </w:t>
      </w:r>
      <w:r w:rsidR="00DA7918" w:rsidRPr="00AA2CE6">
        <w:rPr>
          <w:rFonts w:ascii="Arial" w:hAnsi="Arial" w:cs="Arial"/>
          <w:color w:val="auto"/>
          <w:sz w:val="24"/>
          <w:szCs w:val="24"/>
        </w:rPr>
        <w:t>to</w:t>
      </w:r>
      <w:r w:rsidR="003B324A" w:rsidRPr="00AA2CE6">
        <w:rPr>
          <w:rFonts w:ascii="Arial" w:hAnsi="Arial" w:cs="Arial"/>
          <w:color w:val="auto"/>
          <w:sz w:val="24"/>
          <w:szCs w:val="24"/>
        </w:rPr>
        <w:t xml:space="preserve"> </w:t>
      </w:r>
      <w:r w:rsidR="00DA7918" w:rsidRPr="00AA2CE6">
        <w:rPr>
          <w:rFonts w:ascii="Arial" w:hAnsi="Arial" w:cs="Arial"/>
          <w:color w:val="auto"/>
          <w:sz w:val="24"/>
          <w:szCs w:val="24"/>
        </w:rPr>
        <w:t xml:space="preserve">the </w:t>
      </w:r>
      <w:r w:rsidR="003B324A" w:rsidRPr="00AA2CE6">
        <w:rPr>
          <w:rFonts w:ascii="Arial" w:hAnsi="Arial" w:cs="Arial"/>
          <w:color w:val="auto"/>
          <w:sz w:val="24"/>
          <w:szCs w:val="24"/>
        </w:rPr>
        <w:t>n</w:t>
      </w:r>
      <w:r w:rsidR="00EF1019">
        <w:rPr>
          <w:rFonts w:ascii="Arial" w:hAnsi="Arial" w:cs="Arial"/>
          <w:color w:val="auto"/>
          <w:sz w:val="24"/>
          <w:szCs w:val="24"/>
        </w:rPr>
        <w:t>otice</w:t>
      </w:r>
      <w:r w:rsidR="00DA7918" w:rsidRPr="00AA2CE6">
        <w:rPr>
          <w:rFonts w:ascii="Arial" w:hAnsi="Arial" w:cs="Arial"/>
          <w:color w:val="auto"/>
          <w:sz w:val="24"/>
          <w:szCs w:val="24"/>
        </w:rPr>
        <w:t>.</w:t>
      </w:r>
    </w:p>
    <w:p w14:paraId="78570B1B" w14:textId="2B01C7CC" w:rsidR="004036CD" w:rsidRPr="00AA2CE6" w:rsidRDefault="00D97C33" w:rsidP="004036CD">
      <w:pPr>
        <w:pStyle w:val="Heading6blackfont"/>
        <w:tabs>
          <w:tab w:val="left" w:pos="142"/>
        </w:tabs>
        <w:jc w:val="both"/>
        <w:rPr>
          <w:rFonts w:ascii="Arial" w:hAnsi="Arial" w:cs="Arial"/>
          <w:color w:val="auto"/>
          <w:sz w:val="24"/>
          <w:szCs w:val="24"/>
        </w:rPr>
      </w:pPr>
      <w:r w:rsidRPr="00AA2CE6">
        <w:rPr>
          <w:rFonts w:ascii="Arial" w:hAnsi="Arial" w:cs="Arial"/>
          <w:color w:val="auto"/>
          <w:sz w:val="24"/>
          <w:szCs w:val="24"/>
        </w:rPr>
        <w:t>D</w:t>
      </w:r>
      <w:r w:rsidR="004036CD" w:rsidRPr="00AA2CE6">
        <w:rPr>
          <w:rFonts w:ascii="Arial" w:hAnsi="Arial" w:cs="Arial"/>
          <w:color w:val="auto"/>
          <w:sz w:val="24"/>
          <w:szCs w:val="24"/>
        </w:rPr>
        <w:t>e</w:t>
      </w:r>
      <w:r w:rsidRPr="00AA2CE6">
        <w:rPr>
          <w:rFonts w:ascii="Arial" w:hAnsi="Arial" w:cs="Arial"/>
          <w:color w:val="auto"/>
          <w:sz w:val="24"/>
          <w:szCs w:val="24"/>
        </w:rPr>
        <w:t>s</w:t>
      </w:r>
      <w:r w:rsidR="004036CD" w:rsidRPr="00AA2CE6">
        <w:rPr>
          <w:rFonts w:ascii="Arial" w:hAnsi="Arial" w:cs="Arial"/>
          <w:color w:val="auto"/>
          <w:sz w:val="24"/>
          <w:szCs w:val="24"/>
        </w:rPr>
        <w:t>c</w:t>
      </w:r>
      <w:r w:rsidRPr="00AA2CE6">
        <w:rPr>
          <w:rFonts w:ascii="Arial" w:hAnsi="Arial" w:cs="Arial"/>
          <w:color w:val="auto"/>
          <w:sz w:val="24"/>
          <w:szCs w:val="24"/>
        </w:rPr>
        <w:t>rip</w:t>
      </w:r>
      <w:r w:rsidR="004036CD" w:rsidRPr="00AA2CE6">
        <w:rPr>
          <w:rFonts w:ascii="Arial" w:hAnsi="Arial" w:cs="Arial"/>
          <w:color w:val="auto"/>
          <w:sz w:val="24"/>
          <w:szCs w:val="24"/>
        </w:rPr>
        <w:t xml:space="preserve">tion </w:t>
      </w:r>
      <w:r w:rsidRPr="00AA2CE6">
        <w:rPr>
          <w:rFonts w:ascii="Arial" w:hAnsi="Arial" w:cs="Arial"/>
          <w:color w:val="auto"/>
          <w:sz w:val="24"/>
          <w:szCs w:val="24"/>
        </w:rPr>
        <w:t xml:space="preserve">of the </w:t>
      </w:r>
      <w:r w:rsidR="004036CD" w:rsidRPr="00AA2CE6">
        <w:rPr>
          <w:rFonts w:ascii="Arial" w:hAnsi="Arial" w:cs="Arial"/>
          <w:color w:val="auto"/>
          <w:sz w:val="24"/>
          <w:szCs w:val="24"/>
        </w:rPr>
        <w:t>Land</w:t>
      </w:r>
    </w:p>
    <w:p w14:paraId="4AA40265" w14:textId="296D4891" w:rsidR="0063083D" w:rsidRPr="0063083D" w:rsidRDefault="0063083D" w:rsidP="0063083D">
      <w:pPr>
        <w:pStyle w:val="Style1"/>
        <w:rPr>
          <w:rFonts w:ascii="Arial" w:hAnsi="Arial" w:cs="Arial"/>
          <w:color w:val="auto"/>
          <w:sz w:val="24"/>
          <w:szCs w:val="24"/>
        </w:rPr>
      </w:pPr>
      <w:bookmarkStart w:id="2" w:name="_Ref249430577"/>
      <w:r>
        <w:rPr>
          <w:rFonts w:ascii="Arial" w:hAnsi="Arial" w:cs="Arial"/>
          <w:color w:val="auto"/>
          <w:sz w:val="24"/>
          <w:szCs w:val="24"/>
        </w:rPr>
        <w:t>Clapham C</w:t>
      </w:r>
      <w:r w:rsidRPr="0063083D">
        <w:rPr>
          <w:rFonts w:ascii="Arial" w:hAnsi="Arial" w:cs="Arial"/>
          <w:color w:val="auto"/>
          <w:sz w:val="24"/>
          <w:szCs w:val="24"/>
        </w:rPr>
        <w:t>o</w:t>
      </w:r>
      <w:r>
        <w:rPr>
          <w:rFonts w:ascii="Arial" w:hAnsi="Arial" w:cs="Arial"/>
          <w:color w:val="auto"/>
          <w:sz w:val="24"/>
          <w:szCs w:val="24"/>
        </w:rPr>
        <w:t>mm</w:t>
      </w:r>
      <w:r w:rsidRPr="0063083D">
        <w:rPr>
          <w:rFonts w:ascii="Arial" w:hAnsi="Arial" w:cs="Arial"/>
          <w:color w:val="auto"/>
          <w:sz w:val="24"/>
          <w:szCs w:val="24"/>
        </w:rPr>
        <w:t xml:space="preserve">on (the common) covers an area of </w:t>
      </w:r>
      <w:r w:rsidR="00077A7E">
        <w:rPr>
          <w:rFonts w:ascii="Arial" w:hAnsi="Arial" w:cs="Arial"/>
          <w:color w:val="auto"/>
          <w:sz w:val="24"/>
          <w:szCs w:val="24"/>
        </w:rPr>
        <w:t>8</w:t>
      </w:r>
      <w:r w:rsidRPr="0063083D">
        <w:rPr>
          <w:rFonts w:ascii="Arial" w:hAnsi="Arial" w:cs="Arial"/>
          <w:color w:val="auto"/>
          <w:sz w:val="24"/>
          <w:szCs w:val="24"/>
        </w:rPr>
        <w:t>1.</w:t>
      </w:r>
      <w:r w:rsidR="00077A7E">
        <w:rPr>
          <w:rFonts w:ascii="Arial" w:hAnsi="Arial" w:cs="Arial"/>
          <w:color w:val="auto"/>
          <w:sz w:val="24"/>
          <w:szCs w:val="24"/>
        </w:rPr>
        <w:t>1</w:t>
      </w:r>
      <w:r w:rsidRPr="0063083D">
        <w:rPr>
          <w:rFonts w:ascii="Arial" w:hAnsi="Arial" w:cs="Arial"/>
          <w:color w:val="auto"/>
          <w:sz w:val="24"/>
          <w:szCs w:val="24"/>
        </w:rPr>
        <w:t xml:space="preserve"> hectares and is registered as common land (CL</w:t>
      </w:r>
      <w:r w:rsidR="00AD3753">
        <w:rPr>
          <w:rFonts w:ascii="Arial" w:hAnsi="Arial" w:cs="Arial"/>
          <w:color w:val="auto"/>
          <w:sz w:val="24"/>
          <w:szCs w:val="24"/>
        </w:rPr>
        <w:t>73</w:t>
      </w:r>
      <w:r w:rsidRPr="0063083D">
        <w:rPr>
          <w:rFonts w:ascii="Arial" w:hAnsi="Arial" w:cs="Arial"/>
          <w:color w:val="auto"/>
          <w:sz w:val="24"/>
          <w:szCs w:val="24"/>
        </w:rPr>
        <w:t>) under the Commons Registration Act 1965.</w:t>
      </w:r>
      <w:r w:rsidR="00077A7E">
        <w:rPr>
          <w:rFonts w:ascii="Arial" w:hAnsi="Arial" w:cs="Arial"/>
          <w:color w:val="auto"/>
          <w:sz w:val="24"/>
          <w:szCs w:val="24"/>
        </w:rPr>
        <w:t xml:space="preserve"> </w:t>
      </w:r>
      <w:r w:rsidRPr="0063083D">
        <w:rPr>
          <w:rFonts w:ascii="Arial" w:hAnsi="Arial" w:cs="Arial"/>
          <w:color w:val="auto"/>
          <w:sz w:val="24"/>
          <w:szCs w:val="24"/>
        </w:rPr>
        <w:t xml:space="preserve">The common is </w:t>
      </w:r>
      <w:r w:rsidR="00115D68">
        <w:rPr>
          <w:rFonts w:ascii="Arial" w:hAnsi="Arial" w:cs="Arial"/>
          <w:color w:val="auto"/>
          <w:sz w:val="24"/>
          <w:szCs w:val="24"/>
        </w:rPr>
        <w:t>own</w:t>
      </w:r>
      <w:r w:rsidRPr="0063083D">
        <w:rPr>
          <w:rFonts w:ascii="Arial" w:hAnsi="Arial" w:cs="Arial"/>
          <w:color w:val="auto"/>
          <w:sz w:val="24"/>
          <w:szCs w:val="24"/>
        </w:rPr>
        <w:t xml:space="preserve">ed by </w:t>
      </w:r>
      <w:r w:rsidR="003F10B8">
        <w:rPr>
          <w:rFonts w:ascii="Arial" w:hAnsi="Arial" w:cs="Arial"/>
          <w:color w:val="auto"/>
          <w:sz w:val="24"/>
          <w:szCs w:val="24"/>
        </w:rPr>
        <w:t>LBL</w:t>
      </w:r>
      <w:r w:rsidR="00990E52">
        <w:rPr>
          <w:rFonts w:ascii="Arial" w:hAnsi="Arial" w:cs="Arial"/>
          <w:color w:val="auto"/>
          <w:sz w:val="24"/>
          <w:szCs w:val="24"/>
        </w:rPr>
        <w:t xml:space="preserve">. </w:t>
      </w:r>
      <w:r w:rsidRPr="0063083D">
        <w:rPr>
          <w:rFonts w:ascii="Arial" w:hAnsi="Arial" w:cs="Arial"/>
          <w:color w:val="auto"/>
          <w:sz w:val="24"/>
          <w:szCs w:val="24"/>
        </w:rPr>
        <w:t>The common is sited in</w:t>
      </w:r>
      <w:r w:rsidR="00A83574">
        <w:rPr>
          <w:rFonts w:ascii="Arial" w:hAnsi="Arial" w:cs="Arial"/>
          <w:color w:val="auto"/>
          <w:sz w:val="24"/>
          <w:szCs w:val="24"/>
        </w:rPr>
        <w:t xml:space="preserve"> London, </w:t>
      </w:r>
      <w:r w:rsidRPr="0063083D">
        <w:rPr>
          <w:rFonts w:ascii="Arial" w:hAnsi="Arial" w:cs="Arial"/>
          <w:color w:val="auto"/>
          <w:sz w:val="24"/>
          <w:szCs w:val="24"/>
        </w:rPr>
        <w:t xml:space="preserve">a highly populated urban area with </w:t>
      </w:r>
      <w:r w:rsidR="003766B0">
        <w:rPr>
          <w:rFonts w:ascii="Arial" w:hAnsi="Arial" w:cs="Arial"/>
          <w:color w:val="auto"/>
          <w:sz w:val="24"/>
          <w:szCs w:val="24"/>
        </w:rPr>
        <w:t xml:space="preserve">three main roads, the </w:t>
      </w:r>
      <w:r w:rsidR="001145AB">
        <w:rPr>
          <w:rFonts w:ascii="Arial" w:hAnsi="Arial" w:cs="Arial"/>
          <w:color w:val="auto"/>
          <w:sz w:val="24"/>
          <w:szCs w:val="24"/>
        </w:rPr>
        <w:t>A3, A24 and A205</w:t>
      </w:r>
      <w:r w:rsidR="009F64CA">
        <w:rPr>
          <w:rFonts w:ascii="Arial" w:hAnsi="Arial" w:cs="Arial"/>
          <w:color w:val="auto"/>
          <w:sz w:val="24"/>
          <w:szCs w:val="24"/>
        </w:rPr>
        <w:t>,</w:t>
      </w:r>
      <w:r w:rsidR="001145AB">
        <w:rPr>
          <w:rFonts w:ascii="Arial" w:hAnsi="Arial" w:cs="Arial"/>
          <w:color w:val="auto"/>
          <w:sz w:val="24"/>
          <w:szCs w:val="24"/>
        </w:rPr>
        <w:t xml:space="preserve"> crossing or</w:t>
      </w:r>
      <w:r w:rsidR="00025F68">
        <w:rPr>
          <w:rFonts w:ascii="Arial" w:hAnsi="Arial" w:cs="Arial"/>
          <w:color w:val="auto"/>
          <w:sz w:val="24"/>
          <w:szCs w:val="24"/>
        </w:rPr>
        <w:t xml:space="preserve"> edg</w:t>
      </w:r>
      <w:r w:rsidR="009F64CA">
        <w:rPr>
          <w:rFonts w:ascii="Arial" w:hAnsi="Arial" w:cs="Arial"/>
          <w:color w:val="auto"/>
          <w:sz w:val="24"/>
          <w:szCs w:val="24"/>
        </w:rPr>
        <w:t xml:space="preserve">ing </w:t>
      </w:r>
      <w:r w:rsidR="00025F68">
        <w:rPr>
          <w:rFonts w:ascii="Arial" w:hAnsi="Arial" w:cs="Arial"/>
          <w:color w:val="auto"/>
          <w:sz w:val="24"/>
          <w:szCs w:val="24"/>
        </w:rPr>
        <w:t>the common. R</w:t>
      </w:r>
      <w:r w:rsidRPr="0063083D">
        <w:rPr>
          <w:rFonts w:ascii="Arial" w:hAnsi="Arial" w:cs="Arial"/>
          <w:color w:val="auto"/>
          <w:sz w:val="24"/>
          <w:szCs w:val="24"/>
        </w:rPr>
        <w:t>esidential roads and streets</w:t>
      </w:r>
      <w:r w:rsidR="00025F68">
        <w:rPr>
          <w:rFonts w:ascii="Arial" w:hAnsi="Arial" w:cs="Arial"/>
          <w:color w:val="auto"/>
          <w:sz w:val="24"/>
          <w:szCs w:val="24"/>
        </w:rPr>
        <w:t xml:space="preserve">, with </w:t>
      </w:r>
      <w:r w:rsidR="004A5629">
        <w:rPr>
          <w:rFonts w:ascii="Arial" w:hAnsi="Arial" w:cs="Arial"/>
          <w:color w:val="auto"/>
          <w:sz w:val="24"/>
          <w:szCs w:val="24"/>
        </w:rPr>
        <w:t>industrial, retail and leisure areas</w:t>
      </w:r>
      <w:r w:rsidRPr="0063083D">
        <w:rPr>
          <w:rFonts w:ascii="Arial" w:hAnsi="Arial" w:cs="Arial"/>
          <w:color w:val="auto"/>
          <w:sz w:val="24"/>
          <w:szCs w:val="24"/>
        </w:rPr>
        <w:t xml:space="preserve"> s</w:t>
      </w:r>
      <w:r w:rsidR="002924FB">
        <w:rPr>
          <w:rFonts w:ascii="Arial" w:hAnsi="Arial" w:cs="Arial"/>
          <w:color w:val="auto"/>
          <w:sz w:val="24"/>
          <w:szCs w:val="24"/>
        </w:rPr>
        <w:t>urround th</w:t>
      </w:r>
      <w:r w:rsidR="001B2487">
        <w:rPr>
          <w:rFonts w:ascii="Arial" w:hAnsi="Arial" w:cs="Arial"/>
          <w:color w:val="auto"/>
          <w:sz w:val="24"/>
          <w:szCs w:val="24"/>
        </w:rPr>
        <w:t>e</w:t>
      </w:r>
      <w:r w:rsidR="006568CC">
        <w:rPr>
          <w:rFonts w:ascii="Arial" w:hAnsi="Arial" w:cs="Arial"/>
          <w:color w:val="auto"/>
          <w:sz w:val="24"/>
          <w:szCs w:val="24"/>
        </w:rPr>
        <w:t>se roads and/or the</w:t>
      </w:r>
      <w:r w:rsidR="001B2487">
        <w:rPr>
          <w:rFonts w:ascii="Arial" w:hAnsi="Arial" w:cs="Arial"/>
          <w:color w:val="auto"/>
          <w:sz w:val="24"/>
          <w:szCs w:val="24"/>
        </w:rPr>
        <w:t xml:space="preserve"> common</w:t>
      </w:r>
      <w:r w:rsidRPr="0063083D">
        <w:rPr>
          <w:rFonts w:ascii="Arial" w:hAnsi="Arial" w:cs="Arial"/>
          <w:color w:val="auto"/>
          <w:sz w:val="24"/>
          <w:szCs w:val="24"/>
        </w:rPr>
        <w:t>.</w:t>
      </w:r>
      <w:bookmarkEnd w:id="2"/>
      <w:r w:rsidR="00077A7E">
        <w:rPr>
          <w:rFonts w:ascii="Arial" w:hAnsi="Arial" w:cs="Arial"/>
          <w:color w:val="auto"/>
          <w:sz w:val="24"/>
          <w:szCs w:val="24"/>
        </w:rPr>
        <w:t xml:space="preserve"> </w:t>
      </w:r>
    </w:p>
    <w:p w14:paraId="6D4696B3" w14:textId="38A270B3" w:rsidR="008F3852" w:rsidRPr="0063083D" w:rsidRDefault="008F3852" w:rsidP="00E9019B">
      <w:pPr>
        <w:pStyle w:val="Style1"/>
        <w:tabs>
          <w:tab w:val="clear" w:pos="720"/>
          <w:tab w:val="left" w:pos="142"/>
          <w:tab w:val="num" w:pos="1146"/>
        </w:tabs>
        <w:ind w:left="426"/>
        <w:rPr>
          <w:rFonts w:ascii="Arial" w:hAnsi="Arial" w:cs="Arial"/>
          <w:color w:val="auto"/>
          <w:sz w:val="24"/>
          <w:szCs w:val="24"/>
        </w:rPr>
      </w:pPr>
      <w:r w:rsidRPr="0063083D">
        <w:rPr>
          <w:rFonts w:ascii="Arial" w:hAnsi="Arial" w:cs="Arial"/>
          <w:color w:val="auto"/>
          <w:sz w:val="24"/>
          <w:szCs w:val="24"/>
        </w:rPr>
        <w:t>There are no rights of common recorded over the land.</w:t>
      </w:r>
      <w:r w:rsidR="00876338" w:rsidRPr="0063083D">
        <w:rPr>
          <w:rFonts w:ascii="Arial" w:hAnsi="Arial" w:cs="Arial"/>
          <w:color w:val="auto"/>
          <w:sz w:val="24"/>
          <w:szCs w:val="24"/>
        </w:rPr>
        <w:t xml:space="preserve"> </w:t>
      </w:r>
      <w:r w:rsidRPr="0063083D">
        <w:rPr>
          <w:rFonts w:ascii="Arial" w:hAnsi="Arial" w:cs="Arial"/>
          <w:color w:val="auto"/>
          <w:sz w:val="24"/>
          <w:szCs w:val="24"/>
        </w:rPr>
        <w:t>There are rights of access to the general public.</w:t>
      </w:r>
    </w:p>
    <w:p w14:paraId="78570B1E" w14:textId="77777777" w:rsidR="004036CD" w:rsidRPr="00B678D9" w:rsidRDefault="004036CD" w:rsidP="004036CD">
      <w:pPr>
        <w:pStyle w:val="Heading6blackfont"/>
        <w:tabs>
          <w:tab w:val="left" w:pos="142"/>
        </w:tabs>
        <w:jc w:val="both"/>
        <w:rPr>
          <w:rFonts w:ascii="Arial" w:hAnsi="Arial" w:cs="Arial"/>
          <w:color w:val="auto"/>
          <w:sz w:val="24"/>
          <w:szCs w:val="24"/>
        </w:rPr>
      </w:pPr>
      <w:r w:rsidRPr="00B678D9">
        <w:rPr>
          <w:rFonts w:ascii="Arial" w:hAnsi="Arial" w:cs="Arial"/>
          <w:color w:val="auto"/>
          <w:sz w:val="24"/>
          <w:szCs w:val="24"/>
        </w:rPr>
        <w:lastRenderedPageBreak/>
        <w:t>Main Issues</w:t>
      </w:r>
    </w:p>
    <w:p w14:paraId="7DEA8E0A" w14:textId="73560B43" w:rsidR="001C429C" w:rsidRPr="008D592B" w:rsidRDefault="001C429C" w:rsidP="008D592B">
      <w:pPr>
        <w:pStyle w:val="Style1"/>
        <w:tabs>
          <w:tab w:val="clear" w:pos="720"/>
          <w:tab w:val="left" w:pos="142"/>
          <w:tab w:val="num" w:pos="1146"/>
        </w:tabs>
        <w:ind w:left="426"/>
        <w:rPr>
          <w:rFonts w:ascii="Arial" w:hAnsi="Arial" w:cs="Arial"/>
          <w:color w:val="auto"/>
          <w:sz w:val="24"/>
          <w:szCs w:val="24"/>
        </w:rPr>
      </w:pPr>
      <w:bookmarkStart w:id="3" w:name="_Ref247369722"/>
      <w:r w:rsidRPr="008D592B">
        <w:rPr>
          <w:rFonts w:ascii="Arial" w:hAnsi="Arial" w:cs="Arial"/>
          <w:color w:val="auto"/>
          <w:sz w:val="24"/>
          <w:szCs w:val="24"/>
        </w:rPr>
        <w:t>I</w:t>
      </w:r>
      <w:r w:rsidR="001F2C73" w:rsidRPr="008D592B">
        <w:rPr>
          <w:rFonts w:ascii="Arial" w:hAnsi="Arial" w:cs="Arial"/>
          <w:color w:val="auto"/>
          <w:sz w:val="24"/>
          <w:szCs w:val="24"/>
        </w:rPr>
        <w:t xml:space="preserve">n determining applications made under </w:t>
      </w:r>
      <w:r w:rsidR="0023187E" w:rsidRPr="008D592B">
        <w:rPr>
          <w:rFonts w:ascii="Arial" w:hAnsi="Arial" w:cs="Arial"/>
          <w:color w:val="auto"/>
          <w:sz w:val="24"/>
          <w:szCs w:val="24"/>
        </w:rPr>
        <w:t xml:space="preserve">Article 12 of the Greater London Parks and Open Spaces Order 1967 </w:t>
      </w:r>
      <w:r w:rsidRPr="008D592B">
        <w:rPr>
          <w:rFonts w:ascii="Arial" w:hAnsi="Arial" w:cs="Arial"/>
          <w:color w:val="auto"/>
          <w:sz w:val="24"/>
          <w:szCs w:val="24"/>
        </w:rPr>
        <w:t>re</w:t>
      </w:r>
      <w:r w:rsidR="00D55FC0" w:rsidRPr="008D592B">
        <w:rPr>
          <w:rFonts w:ascii="Arial" w:hAnsi="Arial" w:cs="Arial"/>
          <w:color w:val="auto"/>
          <w:sz w:val="24"/>
          <w:szCs w:val="24"/>
        </w:rPr>
        <w:t>gard shoul</w:t>
      </w:r>
      <w:r w:rsidRPr="008D592B">
        <w:rPr>
          <w:rFonts w:ascii="Arial" w:hAnsi="Arial" w:cs="Arial"/>
          <w:color w:val="auto"/>
          <w:sz w:val="24"/>
          <w:szCs w:val="24"/>
        </w:rPr>
        <w:t>d b</w:t>
      </w:r>
      <w:r w:rsidR="00D55FC0" w:rsidRPr="008D592B">
        <w:rPr>
          <w:rFonts w:ascii="Arial" w:hAnsi="Arial" w:cs="Arial"/>
          <w:color w:val="auto"/>
          <w:sz w:val="24"/>
          <w:szCs w:val="24"/>
        </w:rPr>
        <w:t xml:space="preserve">e had to matters under </w:t>
      </w:r>
      <w:r w:rsidRPr="008D592B">
        <w:rPr>
          <w:rFonts w:ascii="Arial" w:hAnsi="Arial" w:cs="Arial"/>
          <w:color w:val="auto"/>
          <w:sz w:val="24"/>
          <w:szCs w:val="24"/>
        </w:rPr>
        <w:t>section 39 of the Commons Act 2006 (</w:t>
      </w:r>
      <w:r w:rsidR="00D55FC0" w:rsidRPr="008D592B">
        <w:rPr>
          <w:rFonts w:ascii="Arial" w:hAnsi="Arial" w:cs="Arial"/>
          <w:color w:val="auto"/>
          <w:sz w:val="24"/>
          <w:szCs w:val="24"/>
        </w:rPr>
        <w:t>C</w:t>
      </w:r>
      <w:r w:rsidRPr="008D592B">
        <w:rPr>
          <w:rFonts w:ascii="Arial" w:hAnsi="Arial" w:cs="Arial"/>
          <w:color w:val="auto"/>
          <w:sz w:val="24"/>
          <w:szCs w:val="24"/>
        </w:rPr>
        <w:t>A</w:t>
      </w:r>
      <w:r w:rsidR="0001557C">
        <w:rPr>
          <w:rFonts w:ascii="Arial" w:hAnsi="Arial" w:cs="Arial"/>
          <w:color w:val="auto"/>
          <w:sz w:val="24"/>
          <w:szCs w:val="24"/>
        </w:rPr>
        <w:t>06</w:t>
      </w:r>
      <w:r w:rsidRPr="008D592B">
        <w:rPr>
          <w:rFonts w:ascii="Arial" w:hAnsi="Arial" w:cs="Arial"/>
          <w:color w:val="auto"/>
          <w:sz w:val="24"/>
          <w:szCs w:val="24"/>
        </w:rPr>
        <w:t>):</w:t>
      </w:r>
      <w:bookmarkEnd w:id="3"/>
    </w:p>
    <w:p w14:paraId="2A58074D" w14:textId="77777777" w:rsidR="001C429C" w:rsidRPr="008D592B" w:rsidRDefault="001C429C" w:rsidP="008D592B">
      <w:pPr>
        <w:pStyle w:val="Heading2"/>
        <w:widowControl w:val="0"/>
        <w:numPr>
          <w:ilvl w:val="1"/>
          <w:numId w:val="20"/>
        </w:numPr>
        <w:tabs>
          <w:tab w:val="clear" w:pos="1440"/>
          <w:tab w:val="num" w:pos="851"/>
        </w:tabs>
        <w:spacing w:before="120" w:after="0"/>
        <w:ind w:left="851" w:right="515" w:hanging="284"/>
        <w:rPr>
          <w:rFonts w:ascii="Arial" w:hAnsi="Arial" w:cs="Arial"/>
          <w:color w:val="auto"/>
          <w:sz w:val="24"/>
          <w:szCs w:val="24"/>
        </w:rPr>
      </w:pPr>
      <w:r w:rsidRPr="008D592B">
        <w:rPr>
          <w:rFonts w:ascii="Arial" w:hAnsi="Arial" w:cs="Arial"/>
          <w:color w:val="auto"/>
          <w:sz w:val="24"/>
          <w:szCs w:val="24"/>
        </w:rPr>
        <w:t>the interests of persons having rights in relation to, or occupying, the land (and in particular persons exercising rights of common over it);</w:t>
      </w:r>
    </w:p>
    <w:p w14:paraId="0E1CDD95" w14:textId="77777777" w:rsidR="001C429C" w:rsidRPr="008D592B" w:rsidRDefault="001C429C" w:rsidP="008D592B">
      <w:pPr>
        <w:pStyle w:val="Heading2"/>
        <w:widowControl w:val="0"/>
        <w:numPr>
          <w:ilvl w:val="1"/>
          <w:numId w:val="20"/>
        </w:numPr>
        <w:tabs>
          <w:tab w:val="clear" w:pos="1440"/>
          <w:tab w:val="num" w:pos="709"/>
          <w:tab w:val="num" w:pos="851"/>
        </w:tabs>
        <w:spacing w:before="120" w:after="0"/>
        <w:ind w:left="851" w:right="515" w:hanging="283"/>
        <w:rPr>
          <w:rFonts w:ascii="Arial" w:hAnsi="Arial" w:cs="Arial"/>
          <w:color w:val="auto"/>
          <w:sz w:val="24"/>
          <w:szCs w:val="24"/>
        </w:rPr>
      </w:pPr>
      <w:r w:rsidRPr="008D592B">
        <w:rPr>
          <w:rFonts w:ascii="Arial" w:hAnsi="Arial" w:cs="Arial"/>
          <w:color w:val="auto"/>
          <w:sz w:val="24"/>
          <w:szCs w:val="24"/>
        </w:rPr>
        <w:t>the interests of the neighbourhood;</w:t>
      </w:r>
    </w:p>
    <w:p w14:paraId="046D50FC" w14:textId="77777777" w:rsidR="001C429C" w:rsidRPr="008D592B" w:rsidRDefault="001C429C" w:rsidP="008D592B">
      <w:pPr>
        <w:pStyle w:val="Heading2"/>
        <w:widowControl w:val="0"/>
        <w:numPr>
          <w:ilvl w:val="1"/>
          <w:numId w:val="20"/>
        </w:numPr>
        <w:tabs>
          <w:tab w:val="clear" w:pos="1440"/>
          <w:tab w:val="num" w:pos="709"/>
          <w:tab w:val="num" w:pos="851"/>
        </w:tabs>
        <w:spacing w:before="120" w:after="0"/>
        <w:ind w:left="851" w:right="515" w:hanging="283"/>
        <w:rPr>
          <w:rFonts w:ascii="Arial" w:hAnsi="Arial" w:cs="Arial"/>
          <w:color w:val="auto"/>
          <w:kern w:val="28"/>
          <w:sz w:val="24"/>
          <w:szCs w:val="24"/>
        </w:rPr>
      </w:pPr>
      <w:r w:rsidRPr="008D592B">
        <w:rPr>
          <w:rFonts w:ascii="Arial" w:hAnsi="Arial" w:cs="Arial"/>
          <w:color w:val="auto"/>
          <w:sz w:val="24"/>
          <w:szCs w:val="24"/>
        </w:rPr>
        <w:t xml:space="preserve">the public </w:t>
      </w:r>
      <w:r w:rsidRPr="008D592B">
        <w:rPr>
          <w:rFonts w:ascii="Arial" w:hAnsi="Arial" w:cs="Arial"/>
          <w:color w:val="auto"/>
          <w:kern w:val="28"/>
          <w:sz w:val="24"/>
          <w:szCs w:val="24"/>
        </w:rPr>
        <w:t>interest, which includes the interest in nature conservation, conservation of the landscape, protection of public rights of access and the protection of archaeological remains and features of historic interest;</w:t>
      </w:r>
    </w:p>
    <w:p w14:paraId="70C87B55" w14:textId="77777777" w:rsidR="001C429C" w:rsidRPr="008D592B" w:rsidRDefault="001C429C" w:rsidP="008D592B">
      <w:pPr>
        <w:pStyle w:val="Heading2"/>
        <w:widowControl w:val="0"/>
        <w:numPr>
          <w:ilvl w:val="1"/>
          <w:numId w:val="20"/>
        </w:numPr>
        <w:tabs>
          <w:tab w:val="clear" w:pos="1440"/>
          <w:tab w:val="num" w:pos="709"/>
          <w:tab w:val="num" w:pos="851"/>
        </w:tabs>
        <w:spacing w:before="120" w:after="0"/>
        <w:ind w:left="851" w:right="515" w:hanging="283"/>
        <w:rPr>
          <w:rFonts w:ascii="Arial" w:hAnsi="Arial" w:cs="Arial"/>
          <w:color w:val="auto"/>
          <w:kern w:val="28"/>
          <w:sz w:val="24"/>
          <w:szCs w:val="24"/>
        </w:rPr>
      </w:pPr>
      <w:r w:rsidRPr="008D592B">
        <w:rPr>
          <w:rFonts w:ascii="Arial" w:hAnsi="Arial" w:cs="Arial"/>
          <w:color w:val="auto"/>
          <w:kern w:val="28"/>
          <w:sz w:val="24"/>
          <w:szCs w:val="24"/>
        </w:rPr>
        <w:t>any other matters considered to be relevant.</w:t>
      </w:r>
    </w:p>
    <w:p w14:paraId="46DE8A3B" w14:textId="2D39CDC7" w:rsidR="006D47F4" w:rsidRPr="008D592B" w:rsidRDefault="004036CD" w:rsidP="008D592B">
      <w:pPr>
        <w:pStyle w:val="Style1"/>
        <w:tabs>
          <w:tab w:val="clear" w:pos="720"/>
          <w:tab w:val="left" w:pos="142"/>
          <w:tab w:val="num" w:pos="1146"/>
        </w:tabs>
        <w:ind w:left="426"/>
        <w:rPr>
          <w:rFonts w:ascii="Arial" w:hAnsi="Arial" w:cs="Arial"/>
          <w:color w:val="auto"/>
          <w:sz w:val="24"/>
          <w:szCs w:val="24"/>
        </w:rPr>
      </w:pPr>
      <w:r w:rsidRPr="008D592B">
        <w:rPr>
          <w:rFonts w:ascii="Arial" w:hAnsi="Arial" w:cs="Arial"/>
          <w:color w:val="auto"/>
          <w:sz w:val="24"/>
          <w:szCs w:val="24"/>
        </w:rPr>
        <w:t>S</w:t>
      </w:r>
      <w:r w:rsidR="005D6739" w:rsidRPr="008D592B">
        <w:rPr>
          <w:rFonts w:ascii="Arial" w:hAnsi="Arial" w:cs="Arial"/>
          <w:color w:val="auto"/>
          <w:sz w:val="24"/>
          <w:szCs w:val="24"/>
        </w:rPr>
        <w:t>ection 39</w:t>
      </w:r>
      <w:r w:rsidRPr="008D592B">
        <w:rPr>
          <w:rFonts w:ascii="Arial" w:hAnsi="Arial" w:cs="Arial"/>
          <w:color w:val="auto"/>
          <w:sz w:val="24"/>
          <w:szCs w:val="24"/>
        </w:rPr>
        <w:t>(</w:t>
      </w:r>
      <w:r w:rsidR="00402FC0" w:rsidRPr="008D592B">
        <w:rPr>
          <w:rFonts w:ascii="Arial" w:hAnsi="Arial" w:cs="Arial"/>
          <w:color w:val="auto"/>
          <w:sz w:val="24"/>
          <w:szCs w:val="24"/>
        </w:rPr>
        <w:t>7</w:t>
      </w:r>
      <w:r w:rsidRPr="008D592B">
        <w:rPr>
          <w:rFonts w:ascii="Arial" w:hAnsi="Arial" w:cs="Arial"/>
          <w:color w:val="auto"/>
          <w:sz w:val="24"/>
          <w:szCs w:val="24"/>
        </w:rPr>
        <w:t>)</w:t>
      </w:r>
      <w:r w:rsidR="005D6739" w:rsidRPr="008D592B">
        <w:rPr>
          <w:rFonts w:ascii="Arial" w:hAnsi="Arial" w:cs="Arial"/>
          <w:color w:val="auto"/>
          <w:sz w:val="24"/>
          <w:szCs w:val="24"/>
        </w:rPr>
        <w:t xml:space="preserve"> </w:t>
      </w:r>
      <w:r w:rsidR="0093279B">
        <w:rPr>
          <w:rFonts w:ascii="Arial" w:hAnsi="Arial" w:cs="Arial"/>
          <w:color w:val="auto"/>
          <w:sz w:val="24"/>
          <w:szCs w:val="24"/>
        </w:rPr>
        <w:t>CA</w:t>
      </w:r>
      <w:r w:rsidR="0001557C">
        <w:rPr>
          <w:rFonts w:ascii="Arial" w:hAnsi="Arial" w:cs="Arial"/>
          <w:color w:val="auto"/>
          <w:sz w:val="24"/>
          <w:szCs w:val="24"/>
        </w:rPr>
        <w:t>06</w:t>
      </w:r>
      <w:r w:rsidR="0093279B">
        <w:rPr>
          <w:rFonts w:ascii="Arial" w:hAnsi="Arial" w:cs="Arial"/>
          <w:color w:val="auto"/>
          <w:sz w:val="24"/>
          <w:szCs w:val="24"/>
        </w:rPr>
        <w:t xml:space="preserve"> </w:t>
      </w:r>
      <w:r w:rsidRPr="008D592B">
        <w:rPr>
          <w:rFonts w:ascii="Arial" w:hAnsi="Arial" w:cs="Arial"/>
          <w:color w:val="auto"/>
          <w:sz w:val="24"/>
          <w:szCs w:val="24"/>
        </w:rPr>
        <w:t>provi</w:t>
      </w:r>
      <w:r w:rsidR="005D6739" w:rsidRPr="008D592B">
        <w:rPr>
          <w:rFonts w:ascii="Arial" w:hAnsi="Arial" w:cs="Arial"/>
          <w:color w:val="auto"/>
          <w:sz w:val="24"/>
          <w:szCs w:val="24"/>
        </w:rPr>
        <w:t>de</w:t>
      </w:r>
      <w:r w:rsidRPr="008D592B">
        <w:rPr>
          <w:rFonts w:ascii="Arial" w:hAnsi="Arial" w:cs="Arial"/>
          <w:color w:val="auto"/>
          <w:sz w:val="24"/>
          <w:szCs w:val="24"/>
        </w:rPr>
        <w:t>s</w:t>
      </w:r>
      <w:r w:rsidR="005D6739" w:rsidRPr="008D592B">
        <w:rPr>
          <w:rFonts w:ascii="Arial" w:hAnsi="Arial" w:cs="Arial"/>
          <w:color w:val="auto"/>
          <w:sz w:val="24"/>
          <w:szCs w:val="24"/>
        </w:rPr>
        <w:t xml:space="preserve"> that consent may be given </w:t>
      </w:r>
      <w:r w:rsidRPr="008D592B">
        <w:rPr>
          <w:rFonts w:ascii="Arial" w:hAnsi="Arial" w:cs="Arial"/>
          <w:color w:val="auto"/>
          <w:sz w:val="24"/>
          <w:szCs w:val="24"/>
        </w:rPr>
        <w:t>in</w:t>
      </w:r>
      <w:r w:rsidR="005D6739" w:rsidRPr="008D592B">
        <w:rPr>
          <w:rFonts w:ascii="Arial" w:hAnsi="Arial" w:cs="Arial"/>
          <w:color w:val="auto"/>
          <w:sz w:val="24"/>
          <w:szCs w:val="24"/>
        </w:rPr>
        <w:t xml:space="preserve"> </w:t>
      </w:r>
      <w:r w:rsidRPr="008D592B">
        <w:rPr>
          <w:rFonts w:ascii="Arial" w:hAnsi="Arial" w:cs="Arial"/>
          <w:color w:val="auto"/>
          <w:sz w:val="24"/>
          <w:szCs w:val="24"/>
        </w:rPr>
        <w:t>re</w:t>
      </w:r>
      <w:r w:rsidR="005D6739" w:rsidRPr="008D592B">
        <w:rPr>
          <w:rFonts w:ascii="Arial" w:hAnsi="Arial" w:cs="Arial"/>
          <w:color w:val="auto"/>
          <w:sz w:val="24"/>
          <w:szCs w:val="24"/>
        </w:rPr>
        <w:t>l</w:t>
      </w:r>
      <w:r w:rsidRPr="008D592B">
        <w:rPr>
          <w:rFonts w:ascii="Arial" w:hAnsi="Arial" w:cs="Arial"/>
          <w:color w:val="auto"/>
          <w:sz w:val="24"/>
          <w:szCs w:val="24"/>
        </w:rPr>
        <w:t xml:space="preserve">ation </w:t>
      </w:r>
      <w:r w:rsidR="005D6739" w:rsidRPr="008D592B">
        <w:rPr>
          <w:rFonts w:ascii="Arial" w:hAnsi="Arial" w:cs="Arial"/>
          <w:color w:val="auto"/>
          <w:sz w:val="24"/>
          <w:szCs w:val="24"/>
        </w:rPr>
        <w:t xml:space="preserve">to </w:t>
      </w:r>
      <w:r w:rsidR="00402FC0" w:rsidRPr="008D592B">
        <w:rPr>
          <w:rFonts w:ascii="Arial" w:hAnsi="Arial" w:cs="Arial"/>
          <w:color w:val="auto"/>
          <w:sz w:val="24"/>
          <w:szCs w:val="24"/>
        </w:rPr>
        <w:t>w</w:t>
      </w:r>
      <w:r w:rsidR="005D6739" w:rsidRPr="008D592B">
        <w:rPr>
          <w:rFonts w:ascii="Arial" w:hAnsi="Arial" w:cs="Arial"/>
          <w:color w:val="auto"/>
          <w:sz w:val="24"/>
          <w:szCs w:val="24"/>
        </w:rPr>
        <w:t>or</w:t>
      </w:r>
      <w:r w:rsidR="00402FC0" w:rsidRPr="008D592B">
        <w:rPr>
          <w:rFonts w:ascii="Arial" w:hAnsi="Arial" w:cs="Arial"/>
          <w:color w:val="auto"/>
          <w:sz w:val="24"/>
          <w:szCs w:val="24"/>
        </w:rPr>
        <w:t>k</w:t>
      </w:r>
      <w:r w:rsidR="005D6739" w:rsidRPr="008D592B">
        <w:rPr>
          <w:rFonts w:ascii="Arial" w:hAnsi="Arial" w:cs="Arial"/>
          <w:color w:val="auto"/>
          <w:sz w:val="24"/>
          <w:szCs w:val="24"/>
        </w:rPr>
        <w:t>s</w:t>
      </w:r>
      <w:r w:rsidR="00402FC0" w:rsidRPr="008D592B">
        <w:rPr>
          <w:rFonts w:ascii="Arial" w:hAnsi="Arial" w:cs="Arial"/>
          <w:color w:val="auto"/>
          <w:sz w:val="24"/>
          <w:szCs w:val="24"/>
        </w:rPr>
        <w:t xml:space="preserve"> which have been c</w:t>
      </w:r>
      <w:r w:rsidR="005D6739" w:rsidRPr="008D592B">
        <w:rPr>
          <w:rFonts w:ascii="Arial" w:hAnsi="Arial" w:cs="Arial"/>
          <w:color w:val="auto"/>
          <w:sz w:val="24"/>
          <w:szCs w:val="24"/>
        </w:rPr>
        <w:t>o</w:t>
      </w:r>
      <w:r w:rsidR="00402FC0" w:rsidRPr="008D592B">
        <w:rPr>
          <w:rFonts w:ascii="Arial" w:hAnsi="Arial" w:cs="Arial"/>
          <w:color w:val="auto"/>
          <w:sz w:val="24"/>
          <w:szCs w:val="24"/>
        </w:rPr>
        <w:t>mmenced</w:t>
      </w:r>
      <w:r w:rsidR="006E225D" w:rsidRPr="008D592B">
        <w:rPr>
          <w:rFonts w:ascii="Arial" w:hAnsi="Arial" w:cs="Arial"/>
          <w:color w:val="auto"/>
          <w:sz w:val="24"/>
          <w:szCs w:val="24"/>
        </w:rPr>
        <w:t xml:space="preserve"> or completed; and any consent so given has effect </w:t>
      </w:r>
      <w:r w:rsidR="005D6739" w:rsidRPr="008D592B">
        <w:rPr>
          <w:rFonts w:ascii="Arial" w:hAnsi="Arial" w:cs="Arial"/>
          <w:color w:val="auto"/>
          <w:sz w:val="24"/>
          <w:szCs w:val="24"/>
        </w:rPr>
        <w:t>f</w:t>
      </w:r>
      <w:r w:rsidR="006E225D" w:rsidRPr="008D592B">
        <w:rPr>
          <w:rFonts w:ascii="Arial" w:hAnsi="Arial" w:cs="Arial"/>
          <w:color w:val="auto"/>
          <w:sz w:val="24"/>
          <w:szCs w:val="24"/>
        </w:rPr>
        <w:t>rom</w:t>
      </w:r>
      <w:r w:rsidR="005D6739" w:rsidRPr="008D592B">
        <w:rPr>
          <w:rFonts w:ascii="Arial" w:hAnsi="Arial" w:cs="Arial"/>
          <w:color w:val="auto"/>
          <w:sz w:val="24"/>
          <w:szCs w:val="24"/>
        </w:rPr>
        <w:t xml:space="preserve"> the</w:t>
      </w:r>
      <w:r w:rsidR="006E225D" w:rsidRPr="008D592B">
        <w:rPr>
          <w:rFonts w:ascii="Arial" w:hAnsi="Arial" w:cs="Arial"/>
          <w:color w:val="auto"/>
          <w:sz w:val="24"/>
          <w:szCs w:val="24"/>
        </w:rPr>
        <w:t xml:space="preserve"> time of commencement of th</w:t>
      </w:r>
      <w:r w:rsidR="005D6739" w:rsidRPr="008D592B">
        <w:rPr>
          <w:rFonts w:ascii="Arial" w:hAnsi="Arial" w:cs="Arial"/>
          <w:color w:val="auto"/>
          <w:sz w:val="24"/>
          <w:szCs w:val="24"/>
        </w:rPr>
        <w:t>e work</w:t>
      </w:r>
      <w:r w:rsidRPr="008D592B">
        <w:rPr>
          <w:rFonts w:ascii="Arial" w:hAnsi="Arial" w:cs="Arial"/>
          <w:color w:val="auto"/>
          <w:sz w:val="24"/>
          <w:szCs w:val="24"/>
        </w:rPr>
        <w:t>s.</w:t>
      </w:r>
      <w:r w:rsidR="00A43ACB" w:rsidRPr="008D592B">
        <w:rPr>
          <w:rFonts w:ascii="Arial" w:hAnsi="Arial" w:cs="Arial"/>
          <w:color w:val="auto"/>
          <w:sz w:val="24"/>
          <w:szCs w:val="24"/>
        </w:rPr>
        <w:t xml:space="preserve"> </w:t>
      </w:r>
    </w:p>
    <w:p w14:paraId="0B308487" w14:textId="089DD4FE" w:rsidR="002D229F" w:rsidRPr="008D592B" w:rsidRDefault="007E00D0" w:rsidP="008D592B">
      <w:pPr>
        <w:pStyle w:val="Style1"/>
        <w:tabs>
          <w:tab w:val="clear" w:pos="720"/>
          <w:tab w:val="left" w:pos="142"/>
          <w:tab w:val="num" w:pos="1146"/>
        </w:tabs>
        <w:ind w:left="426"/>
        <w:rPr>
          <w:rFonts w:ascii="Arial" w:hAnsi="Arial" w:cs="Arial"/>
          <w:color w:val="auto"/>
          <w:sz w:val="24"/>
          <w:szCs w:val="24"/>
        </w:rPr>
      </w:pPr>
      <w:r w:rsidRPr="008D592B">
        <w:rPr>
          <w:rFonts w:ascii="Arial" w:hAnsi="Arial" w:cs="Arial"/>
          <w:color w:val="auto"/>
          <w:sz w:val="24"/>
          <w:szCs w:val="24"/>
        </w:rPr>
        <w:t>Defra’s Common Land Consents Policy</w:t>
      </w:r>
      <w:r w:rsidR="007254E9" w:rsidRPr="008D592B">
        <w:rPr>
          <w:rFonts w:ascii="Arial" w:hAnsi="Arial" w:cs="Arial"/>
          <w:color w:val="auto"/>
          <w:sz w:val="24"/>
          <w:szCs w:val="24"/>
        </w:rPr>
        <w:t>, November 2015</w:t>
      </w:r>
      <w:r w:rsidR="000F130D">
        <w:rPr>
          <w:rFonts w:ascii="Arial" w:hAnsi="Arial" w:cs="Arial"/>
          <w:color w:val="auto"/>
          <w:sz w:val="24"/>
          <w:szCs w:val="24"/>
        </w:rPr>
        <w:t>,</w:t>
      </w:r>
      <w:r w:rsidR="00577597" w:rsidRPr="00577597">
        <w:rPr>
          <w:rFonts w:ascii="Arial" w:hAnsi="Arial" w:cs="Arial"/>
          <w:color w:val="auto"/>
          <w:sz w:val="24"/>
          <w:szCs w:val="24"/>
        </w:rPr>
        <w:t xml:space="preserve"> </w:t>
      </w:r>
      <w:r w:rsidR="00577597">
        <w:rPr>
          <w:rFonts w:ascii="Arial" w:hAnsi="Arial" w:cs="Arial"/>
          <w:color w:val="auto"/>
          <w:sz w:val="24"/>
          <w:szCs w:val="24"/>
        </w:rPr>
        <w:t xml:space="preserve">is also </w:t>
      </w:r>
      <w:r w:rsidR="00577597" w:rsidRPr="008D592B">
        <w:rPr>
          <w:rFonts w:ascii="Arial" w:hAnsi="Arial" w:cs="Arial"/>
          <w:color w:val="auto"/>
          <w:sz w:val="24"/>
          <w:szCs w:val="24"/>
        </w:rPr>
        <w:t xml:space="preserve">relevant </w:t>
      </w:r>
      <w:r w:rsidR="00577597">
        <w:rPr>
          <w:rFonts w:ascii="Arial" w:hAnsi="Arial" w:cs="Arial"/>
          <w:color w:val="auto"/>
          <w:sz w:val="24"/>
          <w:szCs w:val="24"/>
        </w:rPr>
        <w:t>t</w:t>
      </w:r>
      <w:r w:rsidR="00577597" w:rsidRPr="008D592B">
        <w:rPr>
          <w:rFonts w:ascii="Arial" w:hAnsi="Arial" w:cs="Arial"/>
          <w:color w:val="auto"/>
          <w:sz w:val="24"/>
          <w:szCs w:val="24"/>
        </w:rPr>
        <w:t>o</w:t>
      </w:r>
      <w:r w:rsidR="00577597">
        <w:rPr>
          <w:rFonts w:ascii="Arial" w:hAnsi="Arial" w:cs="Arial"/>
          <w:color w:val="auto"/>
          <w:sz w:val="24"/>
          <w:szCs w:val="24"/>
        </w:rPr>
        <w:t xml:space="preserve"> the </w:t>
      </w:r>
      <w:r w:rsidR="00577597" w:rsidRPr="008D592B">
        <w:rPr>
          <w:rFonts w:ascii="Arial" w:hAnsi="Arial" w:cs="Arial"/>
          <w:color w:val="auto"/>
          <w:sz w:val="24"/>
          <w:szCs w:val="24"/>
        </w:rPr>
        <w:t>consideration of such applications</w:t>
      </w:r>
      <w:r w:rsidRPr="008D592B">
        <w:rPr>
          <w:rFonts w:ascii="Arial" w:hAnsi="Arial" w:cs="Arial"/>
          <w:color w:val="auto"/>
          <w:sz w:val="24"/>
          <w:szCs w:val="24"/>
        </w:rPr>
        <w:t>.</w:t>
      </w:r>
    </w:p>
    <w:p w14:paraId="46AEAFD9" w14:textId="1BD1715D" w:rsidR="008363DA" w:rsidRPr="008D592B" w:rsidRDefault="00997290" w:rsidP="008D592B">
      <w:pPr>
        <w:pStyle w:val="Style1"/>
        <w:tabs>
          <w:tab w:val="clear" w:pos="720"/>
          <w:tab w:val="left" w:pos="142"/>
          <w:tab w:val="num" w:pos="1146"/>
        </w:tabs>
        <w:ind w:left="426"/>
        <w:rPr>
          <w:rFonts w:ascii="Arial" w:hAnsi="Arial" w:cs="Arial"/>
          <w:color w:val="auto"/>
          <w:sz w:val="24"/>
          <w:szCs w:val="24"/>
        </w:rPr>
      </w:pPr>
      <w:r>
        <w:rPr>
          <w:rFonts w:ascii="Arial" w:hAnsi="Arial" w:cs="Arial"/>
          <w:color w:val="auto"/>
          <w:sz w:val="24"/>
          <w:szCs w:val="24"/>
        </w:rPr>
        <w:t>I</w:t>
      </w:r>
      <w:r w:rsidR="00306927" w:rsidRPr="008D592B">
        <w:rPr>
          <w:rFonts w:ascii="Arial" w:hAnsi="Arial" w:cs="Arial"/>
          <w:color w:val="auto"/>
          <w:sz w:val="24"/>
          <w:szCs w:val="24"/>
        </w:rPr>
        <w:t xml:space="preserve">ssues raised in </w:t>
      </w:r>
      <w:r w:rsidR="008363DA" w:rsidRPr="008D592B">
        <w:rPr>
          <w:rFonts w:ascii="Arial" w:hAnsi="Arial" w:cs="Arial"/>
          <w:color w:val="auto"/>
          <w:sz w:val="24"/>
          <w:szCs w:val="24"/>
        </w:rPr>
        <w:t>response to the notice of application r</w:t>
      </w:r>
      <w:r w:rsidR="008621E6" w:rsidRPr="008D592B">
        <w:rPr>
          <w:rFonts w:ascii="Arial" w:hAnsi="Arial" w:cs="Arial"/>
          <w:color w:val="auto"/>
          <w:sz w:val="24"/>
          <w:szCs w:val="24"/>
        </w:rPr>
        <w:t>e</w:t>
      </w:r>
      <w:r w:rsidR="008363DA" w:rsidRPr="008D592B">
        <w:rPr>
          <w:rFonts w:ascii="Arial" w:hAnsi="Arial" w:cs="Arial"/>
          <w:color w:val="auto"/>
          <w:sz w:val="24"/>
          <w:szCs w:val="24"/>
        </w:rPr>
        <w:t>l</w:t>
      </w:r>
      <w:r w:rsidR="008621E6" w:rsidRPr="008D592B">
        <w:rPr>
          <w:rFonts w:ascii="Arial" w:hAnsi="Arial" w:cs="Arial"/>
          <w:color w:val="auto"/>
          <w:sz w:val="24"/>
          <w:szCs w:val="24"/>
        </w:rPr>
        <w:t>a</w:t>
      </w:r>
      <w:r w:rsidR="008363DA" w:rsidRPr="008D592B">
        <w:rPr>
          <w:rFonts w:ascii="Arial" w:hAnsi="Arial" w:cs="Arial"/>
          <w:color w:val="auto"/>
          <w:sz w:val="24"/>
          <w:szCs w:val="24"/>
        </w:rPr>
        <w:t xml:space="preserve">ted to </w:t>
      </w:r>
      <w:r w:rsidR="0004054B">
        <w:rPr>
          <w:rFonts w:ascii="Arial" w:hAnsi="Arial" w:cs="Arial"/>
          <w:color w:val="auto"/>
          <w:sz w:val="24"/>
          <w:szCs w:val="24"/>
        </w:rPr>
        <w:t xml:space="preserve">the </w:t>
      </w:r>
      <w:r w:rsidR="0043229E" w:rsidRPr="008D592B">
        <w:rPr>
          <w:rFonts w:ascii="Arial" w:hAnsi="Arial" w:cs="Arial"/>
          <w:color w:val="auto"/>
          <w:sz w:val="24"/>
          <w:szCs w:val="24"/>
        </w:rPr>
        <w:t>re</w:t>
      </w:r>
      <w:r w:rsidR="0004054B">
        <w:rPr>
          <w:rFonts w:ascii="Arial" w:hAnsi="Arial" w:cs="Arial"/>
          <w:color w:val="auto"/>
          <w:sz w:val="24"/>
          <w:szCs w:val="24"/>
        </w:rPr>
        <w:t xml:space="preserve">ference </w:t>
      </w:r>
      <w:r w:rsidR="0043229E" w:rsidRPr="008D592B">
        <w:rPr>
          <w:rFonts w:ascii="Arial" w:hAnsi="Arial" w:cs="Arial"/>
          <w:color w:val="auto"/>
          <w:sz w:val="24"/>
          <w:szCs w:val="24"/>
        </w:rPr>
        <w:t>to</w:t>
      </w:r>
      <w:r w:rsidR="0004054B">
        <w:rPr>
          <w:rFonts w:ascii="Arial" w:hAnsi="Arial" w:cs="Arial"/>
          <w:color w:val="auto"/>
          <w:sz w:val="24"/>
          <w:szCs w:val="24"/>
        </w:rPr>
        <w:t xml:space="preserve"> the ‘event site’; the </w:t>
      </w:r>
      <w:r w:rsidR="0043229E" w:rsidRPr="008D592B">
        <w:rPr>
          <w:rFonts w:ascii="Arial" w:hAnsi="Arial" w:cs="Arial"/>
          <w:color w:val="auto"/>
          <w:sz w:val="24"/>
          <w:szCs w:val="24"/>
        </w:rPr>
        <w:t>n</w:t>
      </w:r>
      <w:r w:rsidR="0004054B">
        <w:rPr>
          <w:rFonts w:ascii="Arial" w:hAnsi="Arial" w:cs="Arial"/>
          <w:color w:val="auto"/>
          <w:sz w:val="24"/>
          <w:szCs w:val="24"/>
        </w:rPr>
        <w:t xml:space="preserve">umber </w:t>
      </w:r>
      <w:r w:rsidR="0043229E" w:rsidRPr="008D592B">
        <w:rPr>
          <w:rFonts w:ascii="Arial" w:hAnsi="Arial" w:cs="Arial"/>
          <w:color w:val="auto"/>
          <w:sz w:val="24"/>
          <w:szCs w:val="24"/>
        </w:rPr>
        <w:t>of</w:t>
      </w:r>
      <w:r w:rsidR="0004054B">
        <w:rPr>
          <w:rFonts w:ascii="Arial" w:hAnsi="Arial" w:cs="Arial"/>
          <w:color w:val="auto"/>
          <w:sz w:val="24"/>
          <w:szCs w:val="24"/>
        </w:rPr>
        <w:t xml:space="preserve"> events on the common; anti-social behaviour </w:t>
      </w:r>
      <w:r w:rsidR="00E478CD">
        <w:rPr>
          <w:rFonts w:ascii="Arial" w:hAnsi="Arial" w:cs="Arial"/>
          <w:color w:val="auto"/>
          <w:sz w:val="24"/>
          <w:szCs w:val="24"/>
        </w:rPr>
        <w:t xml:space="preserve">associated with events; </w:t>
      </w:r>
      <w:r w:rsidR="008621E6" w:rsidRPr="008D592B">
        <w:rPr>
          <w:rFonts w:ascii="Arial" w:hAnsi="Arial" w:cs="Arial"/>
          <w:color w:val="auto"/>
          <w:sz w:val="24"/>
          <w:szCs w:val="24"/>
        </w:rPr>
        <w:t>n</w:t>
      </w:r>
      <w:r w:rsidR="008363DA" w:rsidRPr="008D592B">
        <w:rPr>
          <w:rFonts w:ascii="Arial" w:hAnsi="Arial" w:cs="Arial"/>
          <w:color w:val="auto"/>
          <w:sz w:val="24"/>
          <w:szCs w:val="24"/>
        </w:rPr>
        <w:t>o</w:t>
      </w:r>
      <w:r w:rsidR="00E478CD">
        <w:rPr>
          <w:rFonts w:ascii="Arial" w:hAnsi="Arial" w:cs="Arial"/>
          <w:color w:val="auto"/>
          <w:sz w:val="24"/>
          <w:szCs w:val="24"/>
        </w:rPr>
        <w:t>ise from the eve</w:t>
      </w:r>
      <w:r w:rsidR="008363DA" w:rsidRPr="008D592B">
        <w:rPr>
          <w:rFonts w:ascii="Arial" w:hAnsi="Arial" w:cs="Arial"/>
          <w:color w:val="auto"/>
          <w:sz w:val="24"/>
          <w:szCs w:val="24"/>
        </w:rPr>
        <w:t>n</w:t>
      </w:r>
      <w:r w:rsidR="00E478CD">
        <w:rPr>
          <w:rFonts w:ascii="Arial" w:hAnsi="Arial" w:cs="Arial"/>
          <w:color w:val="auto"/>
          <w:sz w:val="24"/>
          <w:szCs w:val="24"/>
        </w:rPr>
        <w:t>t;</w:t>
      </w:r>
      <w:r w:rsidR="005A7838">
        <w:rPr>
          <w:rFonts w:ascii="Arial" w:hAnsi="Arial" w:cs="Arial"/>
          <w:color w:val="auto"/>
          <w:sz w:val="24"/>
          <w:szCs w:val="24"/>
        </w:rPr>
        <w:t xml:space="preserve"> waste </w:t>
      </w:r>
      <w:r w:rsidR="008621E6" w:rsidRPr="008D592B">
        <w:rPr>
          <w:rFonts w:ascii="Arial" w:hAnsi="Arial" w:cs="Arial"/>
          <w:color w:val="auto"/>
          <w:sz w:val="24"/>
          <w:szCs w:val="24"/>
        </w:rPr>
        <w:t>f</w:t>
      </w:r>
      <w:r w:rsidR="005A7838">
        <w:rPr>
          <w:rFonts w:ascii="Arial" w:hAnsi="Arial" w:cs="Arial"/>
          <w:color w:val="auto"/>
          <w:sz w:val="24"/>
          <w:szCs w:val="24"/>
        </w:rPr>
        <w:t>rom</w:t>
      </w:r>
      <w:r w:rsidR="008621E6" w:rsidRPr="008D592B">
        <w:rPr>
          <w:rFonts w:ascii="Arial" w:hAnsi="Arial" w:cs="Arial"/>
          <w:color w:val="auto"/>
          <w:sz w:val="24"/>
          <w:szCs w:val="24"/>
        </w:rPr>
        <w:t xml:space="preserve"> th</w:t>
      </w:r>
      <w:r w:rsidR="008363DA" w:rsidRPr="008D592B">
        <w:rPr>
          <w:rFonts w:ascii="Arial" w:hAnsi="Arial" w:cs="Arial"/>
          <w:color w:val="auto"/>
          <w:sz w:val="24"/>
          <w:szCs w:val="24"/>
        </w:rPr>
        <w:t>e</w:t>
      </w:r>
      <w:r w:rsidR="005A7838">
        <w:rPr>
          <w:rFonts w:ascii="Arial" w:hAnsi="Arial" w:cs="Arial"/>
          <w:color w:val="auto"/>
          <w:sz w:val="24"/>
          <w:szCs w:val="24"/>
        </w:rPr>
        <w:t xml:space="preserve"> </w:t>
      </w:r>
      <w:r w:rsidR="008621E6" w:rsidRPr="008D592B">
        <w:rPr>
          <w:rFonts w:ascii="Arial" w:hAnsi="Arial" w:cs="Arial"/>
          <w:color w:val="auto"/>
          <w:sz w:val="24"/>
          <w:szCs w:val="24"/>
        </w:rPr>
        <w:t>e</w:t>
      </w:r>
      <w:r w:rsidR="005A7838">
        <w:rPr>
          <w:rFonts w:ascii="Arial" w:hAnsi="Arial" w:cs="Arial"/>
          <w:color w:val="auto"/>
          <w:sz w:val="24"/>
          <w:szCs w:val="24"/>
        </w:rPr>
        <w:t xml:space="preserve">vent; </w:t>
      </w:r>
      <w:r w:rsidR="008621E6" w:rsidRPr="008D592B">
        <w:rPr>
          <w:rFonts w:ascii="Arial" w:hAnsi="Arial" w:cs="Arial"/>
          <w:color w:val="auto"/>
          <w:sz w:val="24"/>
          <w:szCs w:val="24"/>
        </w:rPr>
        <w:t>d</w:t>
      </w:r>
      <w:r w:rsidR="009265E3" w:rsidRPr="008D592B">
        <w:rPr>
          <w:rFonts w:ascii="Arial" w:hAnsi="Arial" w:cs="Arial"/>
          <w:color w:val="auto"/>
          <w:sz w:val="24"/>
          <w:szCs w:val="24"/>
        </w:rPr>
        <w:t>a</w:t>
      </w:r>
      <w:r w:rsidR="005A7838">
        <w:rPr>
          <w:rFonts w:ascii="Arial" w:hAnsi="Arial" w:cs="Arial"/>
          <w:color w:val="auto"/>
          <w:sz w:val="24"/>
          <w:szCs w:val="24"/>
        </w:rPr>
        <w:t xml:space="preserve">mage from the </w:t>
      </w:r>
      <w:r w:rsidR="008621E6" w:rsidRPr="008D592B">
        <w:rPr>
          <w:rFonts w:ascii="Arial" w:hAnsi="Arial" w:cs="Arial"/>
          <w:color w:val="auto"/>
          <w:sz w:val="24"/>
          <w:szCs w:val="24"/>
        </w:rPr>
        <w:t>e</w:t>
      </w:r>
      <w:r w:rsidR="005A7838">
        <w:rPr>
          <w:rFonts w:ascii="Arial" w:hAnsi="Arial" w:cs="Arial"/>
          <w:color w:val="auto"/>
          <w:sz w:val="24"/>
          <w:szCs w:val="24"/>
        </w:rPr>
        <w:t xml:space="preserve">vent; </w:t>
      </w:r>
      <w:r w:rsidR="00271375">
        <w:rPr>
          <w:rFonts w:ascii="Arial" w:hAnsi="Arial" w:cs="Arial"/>
          <w:color w:val="auto"/>
          <w:sz w:val="24"/>
          <w:szCs w:val="24"/>
        </w:rPr>
        <w:t xml:space="preserve">income generation and use; traffic management; </w:t>
      </w:r>
      <w:r w:rsidR="00A07706">
        <w:rPr>
          <w:rFonts w:ascii="Arial" w:hAnsi="Arial" w:cs="Arial"/>
          <w:color w:val="auto"/>
          <w:sz w:val="24"/>
          <w:szCs w:val="24"/>
        </w:rPr>
        <w:t xml:space="preserve">loss of open space; covid-19 impacts; </w:t>
      </w:r>
      <w:r w:rsidR="004A20CF">
        <w:rPr>
          <w:rFonts w:ascii="Arial" w:hAnsi="Arial" w:cs="Arial"/>
          <w:color w:val="auto"/>
          <w:sz w:val="24"/>
          <w:szCs w:val="24"/>
        </w:rPr>
        <w:t>and</w:t>
      </w:r>
      <w:r>
        <w:rPr>
          <w:rFonts w:ascii="Arial" w:hAnsi="Arial" w:cs="Arial"/>
          <w:color w:val="auto"/>
          <w:sz w:val="24"/>
          <w:szCs w:val="24"/>
        </w:rPr>
        <w:t xml:space="preserve"> potential links to other applications</w:t>
      </w:r>
      <w:r w:rsidR="008363DA" w:rsidRPr="008D592B">
        <w:rPr>
          <w:rFonts w:ascii="Arial" w:hAnsi="Arial" w:cs="Arial"/>
          <w:color w:val="auto"/>
          <w:sz w:val="24"/>
          <w:szCs w:val="24"/>
        </w:rPr>
        <w:t>.</w:t>
      </w:r>
      <w:r>
        <w:rPr>
          <w:rFonts w:ascii="Arial" w:hAnsi="Arial" w:cs="Arial"/>
          <w:color w:val="auto"/>
          <w:sz w:val="24"/>
          <w:szCs w:val="24"/>
        </w:rPr>
        <w:t xml:space="preserve"> </w:t>
      </w:r>
      <w:r w:rsidR="00D85EFF">
        <w:rPr>
          <w:rFonts w:ascii="Arial" w:hAnsi="Arial" w:cs="Arial"/>
          <w:color w:val="auto"/>
          <w:sz w:val="24"/>
          <w:szCs w:val="24"/>
        </w:rPr>
        <w:t>A</w:t>
      </w:r>
      <w:r w:rsidR="0002443D">
        <w:rPr>
          <w:rFonts w:ascii="Arial" w:hAnsi="Arial" w:cs="Arial"/>
          <w:color w:val="auto"/>
          <w:sz w:val="24"/>
          <w:szCs w:val="24"/>
        </w:rPr>
        <w:t xml:space="preserve"> number of matters relate to the event </w:t>
      </w:r>
      <w:r w:rsidR="003E5837">
        <w:rPr>
          <w:rFonts w:ascii="Arial" w:hAnsi="Arial" w:cs="Arial"/>
          <w:color w:val="auto"/>
          <w:sz w:val="24"/>
          <w:szCs w:val="24"/>
        </w:rPr>
        <w:t>t</w:t>
      </w:r>
      <w:r w:rsidR="0002443D">
        <w:rPr>
          <w:rFonts w:ascii="Arial" w:hAnsi="Arial" w:cs="Arial"/>
          <w:color w:val="auto"/>
          <w:sz w:val="24"/>
          <w:szCs w:val="24"/>
        </w:rPr>
        <w:t>h</w:t>
      </w:r>
      <w:r w:rsidR="003E5837">
        <w:rPr>
          <w:rFonts w:ascii="Arial" w:hAnsi="Arial" w:cs="Arial"/>
          <w:color w:val="auto"/>
          <w:sz w:val="24"/>
          <w:szCs w:val="24"/>
        </w:rPr>
        <w:t xml:space="preserve">at </w:t>
      </w:r>
      <w:r w:rsidR="0002443D">
        <w:rPr>
          <w:rFonts w:ascii="Arial" w:hAnsi="Arial" w:cs="Arial"/>
          <w:color w:val="auto"/>
          <w:sz w:val="24"/>
          <w:szCs w:val="24"/>
        </w:rPr>
        <w:t>could be accommodated by</w:t>
      </w:r>
      <w:r w:rsidR="003E5837">
        <w:rPr>
          <w:rFonts w:ascii="Arial" w:hAnsi="Arial" w:cs="Arial"/>
          <w:color w:val="auto"/>
          <w:sz w:val="24"/>
          <w:szCs w:val="24"/>
        </w:rPr>
        <w:t xml:space="preserve"> </w:t>
      </w:r>
      <w:r w:rsidR="0002443D">
        <w:rPr>
          <w:rFonts w:ascii="Arial" w:hAnsi="Arial" w:cs="Arial"/>
          <w:color w:val="auto"/>
          <w:sz w:val="24"/>
          <w:szCs w:val="24"/>
        </w:rPr>
        <w:t>t</w:t>
      </w:r>
      <w:r w:rsidR="003E5837">
        <w:rPr>
          <w:rFonts w:ascii="Arial" w:hAnsi="Arial" w:cs="Arial"/>
          <w:color w:val="auto"/>
          <w:sz w:val="24"/>
          <w:szCs w:val="24"/>
        </w:rPr>
        <w:t>h</w:t>
      </w:r>
      <w:r w:rsidR="0002443D">
        <w:rPr>
          <w:rFonts w:ascii="Arial" w:hAnsi="Arial" w:cs="Arial"/>
          <w:color w:val="auto"/>
          <w:sz w:val="24"/>
          <w:szCs w:val="24"/>
        </w:rPr>
        <w:t>e works rather than the works themselves.</w:t>
      </w:r>
      <w:r>
        <w:rPr>
          <w:rFonts w:ascii="Arial" w:hAnsi="Arial" w:cs="Arial"/>
          <w:color w:val="auto"/>
          <w:sz w:val="24"/>
          <w:szCs w:val="24"/>
        </w:rPr>
        <w:t xml:space="preserve"> </w:t>
      </w:r>
    </w:p>
    <w:p w14:paraId="78570B27" w14:textId="77777777" w:rsidR="004036CD" w:rsidRPr="00B678D9" w:rsidRDefault="004036CD" w:rsidP="004036CD">
      <w:pPr>
        <w:pStyle w:val="Heading6blackfont"/>
        <w:tabs>
          <w:tab w:val="left" w:pos="142"/>
        </w:tabs>
        <w:rPr>
          <w:rFonts w:ascii="Arial" w:hAnsi="Arial" w:cs="Arial"/>
          <w:color w:val="auto"/>
          <w:sz w:val="24"/>
          <w:szCs w:val="24"/>
        </w:rPr>
      </w:pPr>
      <w:r w:rsidRPr="00B678D9">
        <w:rPr>
          <w:rFonts w:ascii="Arial" w:hAnsi="Arial" w:cs="Arial"/>
          <w:color w:val="auto"/>
          <w:sz w:val="24"/>
          <w:szCs w:val="24"/>
        </w:rPr>
        <w:t>Reasons</w:t>
      </w:r>
    </w:p>
    <w:p w14:paraId="549A5674" w14:textId="77777777" w:rsidR="00D53DC2" w:rsidRDefault="00B859D4" w:rsidP="00275CB6">
      <w:pPr>
        <w:pStyle w:val="Style1"/>
        <w:tabs>
          <w:tab w:val="clear" w:pos="720"/>
          <w:tab w:val="left" w:pos="142"/>
          <w:tab w:val="num" w:pos="1146"/>
        </w:tabs>
        <w:ind w:left="426"/>
        <w:rPr>
          <w:rFonts w:ascii="Arial" w:hAnsi="Arial" w:cs="Arial"/>
          <w:color w:val="auto"/>
          <w:sz w:val="24"/>
          <w:szCs w:val="24"/>
        </w:rPr>
      </w:pPr>
      <w:r>
        <w:rPr>
          <w:rFonts w:ascii="Arial" w:hAnsi="Arial" w:cs="Arial"/>
          <w:color w:val="auto"/>
          <w:sz w:val="24"/>
          <w:szCs w:val="24"/>
        </w:rPr>
        <w:t>As the w</w:t>
      </w:r>
      <w:r w:rsidR="004B3FFF" w:rsidRPr="00275CB6">
        <w:rPr>
          <w:rFonts w:ascii="Arial" w:hAnsi="Arial" w:cs="Arial"/>
          <w:color w:val="auto"/>
          <w:sz w:val="24"/>
          <w:szCs w:val="24"/>
        </w:rPr>
        <w:t>or</w:t>
      </w:r>
      <w:r>
        <w:rPr>
          <w:rFonts w:ascii="Arial" w:hAnsi="Arial" w:cs="Arial"/>
          <w:color w:val="auto"/>
          <w:sz w:val="24"/>
          <w:szCs w:val="24"/>
        </w:rPr>
        <w:t xml:space="preserve">ks </w:t>
      </w:r>
      <w:r w:rsidR="004B3FFF" w:rsidRPr="00275CB6">
        <w:rPr>
          <w:rFonts w:ascii="Arial" w:hAnsi="Arial" w:cs="Arial"/>
          <w:color w:val="auto"/>
          <w:sz w:val="24"/>
          <w:szCs w:val="24"/>
        </w:rPr>
        <w:t>ha</w:t>
      </w:r>
      <w:r>
        <w:rPr>
          <w:rFonts w:ascii="Arial" w:hAnsi="Arial" w:cs="Arial"/>
          <w:color w:val="auto"/>
          <w:sz w:val="24"/>
          <w:szCs w:val="24"/>
        </w:rPr>
        <w:t>v</w:t>
      </w:r>
      <w:r w:rsidR="004B3FFF" w:rsidRPr="00275CB6">
        <w:rPr>
          <w:rFonts w:ascii="Arial" w:hAnsi="Arial" w:cs="Arial"/>
          <w:color w:val="auto"/>
          <w:sz w:val="24"/>
          <w:szCs w:val="24"/>
        </w:rPr>
        <w:t>e</w:t>
      </w:r>
      <w:r>
        <w:rPr>
          <w:rFonts w:ascii="Arial" w:hAnsi="Arial" w:cs="Arial"/>
          <w:color w:val="auto"/>
          <w:sz w:val="24"/>
          <w:szCs w:val="24"/>
        </w:rPr>
        <w:t xml:space="preserve"> a</w:t>
      </w:r>
      <w:r w:rsidR="004B3FFF" w:rsidRPr="00275CB6">
        <w:rPr>
          <w:rFonts w:ascii="Arial" w:hAnsi="Arial" w:cs="Arial"/>
          <w:color w:val="auto"/>
          <w:sz w:val="24"/>
          <w:szCs w:val="24"/>
        </w:rPr>
        <w:t>l</w:t>
      </w:r>
      <w:r>
        <w:rPr>
          <w:rFonts w:ascii="Arial" w:hAnsi="Arial" w:cs="Arial"/>
          <w:color w:val="auto"/>
          <w:sz w:val="24"/>
          <w:szCs w:val="24"/>
        </w:rPr>
        <w:t>re</w:t>
      </w:r>
      <w:r w:rsidR="004B3FFF" w:rsidRPr="00275CB6">
        <w:rPr>
          <w:rFonts w:ascii="Arial" w:hAnsi="Arial" w:cs="Arial"/>
          <w:color w:val="auto"/>
          <w:sz w:val="24"/>
          <w:szCs w:val="24"/>
        </w:rPr>
        <w:t>a</w:t>
      </w:r>
      <w:r>
        <w:rPr>
          <w:rFonts w:ascii="Arial" w:hAnsi="Arial" w:cs="Arial"/>
          <w:color w:val="auto"/>
          <w:sz w:val="24"/>
          <w:szCs w:val="24"/>
        </w:rPr>
        <w:t>dy bee</w:t>
      </w:r>
      <w:r w:rsidR="004B3FFF" w:rsidRPr="00275CB6">
        <w:rPr>
          <w:rFonts w:ascii="Arial" w:hAnsi="Arial" w:cs="Arial"/>
          <w:color w:val="auto"/>
          <w:sz w:val="24"/>
          <w:szCs w:val="24"/>
        </w:rPr>
        <w:t>n</w:t>
      </w:r>
      <w:r>
        <w:rPr>
          <w:rFonts w:ascii="Arial" w:hAnsi="Arial" w:cs="Arial"/>
          <w:color w:val="auto"/>
          <w:sz w:val="24"/>
          <w:szCs w:val="24"/>
        </w:rPr>
        <w:t xml:space="preserve"> </w:t>
      </w:r>
      <w:r w:rsidR="004B3FFF" w:rsidRPr="00275CB6">
        <w:rPr>
          <w:rFonts w:ascii="Arial" w:hAnsi="Arial" w:cs="Arial"/>
          <w:color w:val="auto"/>
          <w:sz w:val="24"/>
          <w:szCs w:val="24"/>
        </w:rPr>
        <w:t>c</w:t>
      </w:r>
      <w:r>
        <w:rPr>
          <w:rFonts w:ascii="Arial" w:hAnsi="Arial" w:cs="Arial"/>
          <w:color w:val="auto"/>
          <w:sz w:val="24"/>
          <w:szCs w:val="24"/>
        </w:rPr>
        <w:t>a</w:t>
      </w:r>
      <w:r w:rsidR="004B3FFF" w:rsidRPr="00275CB6">
        <w:rPr>
          <w:rFonts w:ascii="Arial" w:hAnsi="Arial" w:cs="Arial"/>
          <w:color w:val="auto"/>
          <w:sz w:val="24"/>
          <w:szCs w:val="24"/>
        </w:rPr>
        <w:t>r</w:t>
      </w:r>
      <w:r>
        <w:rPr>
          <w:rFonts w:ascii="Arial" w:hAnsi="Arial" w:cs="Arial"/>
          <w:color w:val="auto"/>
          <w:sz w:val="24"/>
          <w:szCs w:val="24"/>
        </w:rPr>
        <w:t xml:space="preserve">ried out </w:t>
      </w:r>
      <w:r w:rsidR="009D106F">
        <w:rPr>
          <w:rFonts w:ascii="Arial" w:hAnsi="Arial" w:cs="Arial"/>
          <w:color w:val="auto"/>
          <w:sz w:val="24"/>
          <w:szCs w:val="24"/>
        </w:rPr>
        <w:t>th</w:t>
      </w:r>
      <w:r w:rsidR="003654DD" w:rsidRPr="00275CB6">
        <w:rPr>
          <w:rFonts w:ascii="Arial" w:hAnsi="Arial" w:cs="Arial"/>
          <w:color w:val="auto"/>
          <w:sz w:val="24"/>
          <w:szCs w:val="24"/>
        </w:rPr>
        <w:t>is</w:t>
      </w:r>
      <w:r w:rsidR="009D106F">
        <w:rPr>
          <w:rFonts w:ascii="Arial" w:hAnsi="Arial" w:cs="Arial"/>
          <w:color w:val="auto"/>
          <w:sz w:val="24"/>
          <w:szCs w:val="24"/>
        </w:rPr>
        <w:t xml:space="preserve"> </w:t>
      </w:r>
      <w:r w:rsidR="003654DD" w:rsidRPr="00275CB6">
        <w:rPr>
          <w:rFonts w:ascii="Arial" w:hAnsi="Arial" w:cs="Arial"/>
          <w:color w:val="auto"/>
          <w:sz w:val="24"/>
          <w:szCs w:val="24"/>
        </w:rPr>
        <w:t>d</w:t>
      </w:r>
      <w:r w:rsidR="009D106F">
        <w:rPr>
          <w:rFonts w:ascii="Arial" w:hAnsi="Arial" w:cs="Arial"/>
          <w:color w:val="auto"/>
          <w:sz w:val="24"/>
          <w:szCs w:val="24"/>
        </w:rPr>
        <w:t>ecision c</w:t>
      </w:r>
      <w:r w:rsidR="004B3FFF" w:rsidRPr="00275CB6">
        <w:rPr>
          <w:rFonts w:ascii="Arial" w:hAnsi="Arial" w:cs="Arial"/>
          <w:color w:val="auto"/>
          <w:sz w:val="24"/>
          <w:szCs w:val="24"/>
        </w:rPr>
        <w:t>an</w:t>
      </w:r>
      <w:r w:rsidR="009D106F">
        <w:rPr>
          <w:rFonts w:ascii="Arial" w:hAnsi="Arial" w:cs="Arial"/>
          <w:color w:val="auto"/>
          <w:sz w:val="24"/>
          <w:szCs w:val="24"/>
        </w:rPr>
        <w:t xml:space="preserve">not </w:t>
      </w:r>
      <w:r w:rsidR="004B3FFF" w:rsidRPr="00275CB6">
        <w:rPr>
          <w:rFonts w:ascii="Arial" w:hAnsi="Arial" w:cs="Arial"/>
          <w:color w:val="auto"/>
          <w:sz w:val="24"/>
          <w:szCs w:val="24"/>
        </w:rPr>
        <w:t>d</w:t>
      </w:r>
      <w:r w:rsidR="009D106F">
        <w:rPr>
          <w:rFonts w:ascii="Arial" w:hAnsi="Arial" w:cs="Arial"/>
          <w:color w:val="auto"/>
          <w:sz w:val="24"/>
          <w:szCs w:val="24"/>
        </w:rPr>
        <w:t xml:space="preserve">o </w:t>
      </w:r>
      <w:r w:rsidR="004B3FFF" w:rsidRPr="00275CB6">
        <w:rPr>
          <w:rFonts w:ascii="Arial" w:hAnsi="Arial" w:cs="Arial"/>
          <w:color w:val="auto"/>
          <w:sz w:val="24"/>
          <w:szCs w:val="24"/>
        </w:rPr>
        <w:t>a</w:t>
      </w:r>
      <w:r w:rsidR="009D106F">
        <w:rPr>
          <w:rFonts w:ascii="Arial" w:hAnsi="Arial" w:cs="Arial"/>
          <w:color w:val="auto"/>
          <w:sz w:val="24"/>
          <w:szCs w:val="24"/>
        </w:rPr>
        <w:t>s</w:t>
      </w:r>
      <w:r w:rsidR="00F31B8C">
        <w:rPr>
          <w:rFonts w:ascii="Arial" w:hAnsi="Arial" w:cs="Arial"/>
          <w:color w:val="auto"/>
          <w:sz w:val="24"/>
          <w:szCs w:val="24"/>
        </w:rPr>
        <w:t xml:space="preserve"> some</w:t>
      </w:r>
      <w:r w:rsidR="009D106F">
        <w:rPr>
          <w:rFonts w:ascii="Arial" w:hAnsi="Arial" w:cs="Arial"/>
          <w:color w:val="auto"/>
          <w:sz w:val="24"/>
          <w:szCs w:val="24"/>
        </w:rPr>
        <w:t xml:space="preserve"> objectors</w:t>
      </w:r>
      <w:r w:rsidR="003B52F5">
        <w:rPr>
          <w:rFonts w:ascii="Arial" w:hAnsi="Arial" w:cs="Arial"/>
          <w:color w:val="auto"/>
          <w:sz w:val="24"/>
          <w:szCs w:val="24"/>
        </w:rPr>
        <w:t xml:space="preserve"> may have </w:t>
      </w:r>
      <w:r w:rsidR="009D106F">
        <w:rPr>
          <w:rFonts w:ascii="Arial" w:hAnsi="Arial" w:cs="Arial"/>
          <w:color w:val="auto"/>
          <w:sz w:val="24"/>
          <w:szCs w:val="24"/>
        </w:rPr>
        <w:t>de</w:t>
      </w:r>
      <w:r w:rsidR="004B3FFF" w:rsidRPr="00275CB6">
        <w:rPr>
          <w:rFonts w:ascii="Arial" w:hAnsi="Arial" w:cs="Arial"/>
          <w:color w:val="auto"/>
          <w:sz w:val="24"/>
          <w:szCs w:val="24"/>
        </w:rPr>
        <w:t>si</w:t>
      </w:r>
      <w:r w:rsidR="009D106F">
        <w:rPr>
          <w:rFonts w:ascii="Arial" w:hAnsi="Arial" w:cs="Arial"/>
          <w:color w:val="auto"/>
          <w:sz w:val="24"/>
          <w:szCs w:val="24"/>
        </w:rPr>
        <w:t>r</w:t>
      </w:r>
      <w:r w:rsidR="004B3FFF" w:rsidRPr="00275CB6">
        <w:rPr>
          <w:rFonts w:ascii="Arial" w:hAnsi="Arial" w:cs="Arial"/>
          <w:color w:val="auto"/>
          <w:sz w:val="24"/>
          <w:szCs w:val="24"/>
        </w:rPr>
        <w:t>ed</w:t>
      </w:r>
      <w:r w:rsidR="003B52F5">
        <w:rPr>
          <w:rFonts w:ascii="Arial" w:hAnsi="Arial" w:cs="Arial"/>
          <w:color w:val="auto"/>
          <w:sz w:val="24"/>
          <w:szCs w:val="24"/>
        </w:rPr>
        <w:t xml:space="preserve">, </w:t>
      </w:r>
      <w:r w:rsidR="00215179">
        <w:rPr>
          <w:rFonts w:ascii="Arial" w:hAnsi="Arial" w:cs="Arial"/>
          <w:color w:val="auto"/>
          <w:sz w:val="24"/>
          <w:szCs w:val="24"/>
        </w:rPr>
        <w:t>w</w:t>
      </w:r>
      <w:r w:rsidR="00F31B8C">
        <w:rPr>
          <w:rFonts w:ascii="Arial" w:hAnsi="Arial" w:cs="Arial"/>
          <w:color w:val="auto"/>
          <w:sz w:val="24"/>
          <w:szCs w:val="24"/>
        </w:rPr>
        <w:t>h</w:t>
      </w:r>
      <w:r w:rsidR="00B05955">
        <w:rPr>
          <w:rFonts w:ascii="Arial" w:hAnsi="Arial" w:cs="Arial"/>
          <w:color w:val="auto"/>
          <w:sz w:val="24"/>
          <w:szCs w:val="24"/>
        </w:rPr>
        <w:t>i</w:t>
      </w:r>
      <w:r w:rsidR="00F31B8C">
        <w:rPr>
          <w:rFonts w:ascii="Arial" w:hAnsi="Arial" w:cs="Arial"/>
          <w:color w:val="auto"/>
          <w:sz w:val="24"/>
          <w:szCs w:val="24"/>
        </w:rPr>
        <w:t>c</w:t>
      </w:r>
      <w:r w:rsidR="004B3FFF" w:rsidRPr="00275CB6">
        <w:rPr>
          <w:rFonts w:ascii="Arial" w:hAnsi="Arial" w:cs="Arial"/>
          <w:color w:val="auto"/>
          <w:sz w:val="24"/>
          <w:szCs w:val="24"/>
        </w:rPr>
        <w:t>h</w:t>
      </w:r>
      <w:r w:rsidR="00F31B8C">
        <w:rPr>
          <w:rFonts w:ascii="Arial" w:hAnsi="Arial" w:cs="Arial"/>
          <w:color w:val="auto"/>
          <w:sz w:val="24"/>
          <w:szCs w:val="24"/>
        </w:rPr>
        <w:t xml:space="preserve"> would be that</w:t>
      </w:r>
      <w:r w:rsidR="00215179">
        <w:rPr>
          <w:rFonts w:ascii="Arial" w:hAnsi="Arial" w:cs="Arial"/>
          <w:color w:val="auto"/>
          <w:sz w:val="24"/>
          <w:szCs w:val="24"/>
        </w:rPr>
        <w:t xml:space="preserve"> </w:t>
      </w:r>
      <w:r w:rsidR="004B3FFF" w:rsidRPr="00275CB6">
        <w:rPr>
          <w:rFonts w:ascii="Arial" w:hAnsi="Arial" w:cs="Arial"/>
          <w:color w:val="auto"/>
          <w:sz w:val="24"/>
          <w:szCs w:val="24"/>
        </w:rPr>
        <w:t xml:space="preserve">the proposed works </w:t>
      </w:r>
      <w:r w:rsidR="00F31B8C">
        <w:rPr>
          <w:rFonts w:ascii="Arial" w:hAnsi="Arial" w:cs="Arial"/>
          <w:color w:val="auto"/>
          <w:sz w:val="24"/>
          <w:szCs w:val="24"/>
        </w:rPr>
        <w:t>w</w:t>
      </w:r>
      <w:r w:rsidR="00215179">
        <w:rPr>
          <w:rFonts w:ascii="Arial" w:hAnsi="Arial" w:cs="Arial"/>
          <w:color w:val="auto"/>
          <w:sz w:val="24"/>
          <w:szCs w:val="24"/>
        </w:rPr>
        <w:t>e</w:t>
      </w:r>
      <w:r w:rsidR="00F31B8C">
        <w:rPr>
          <w:rFonts w:ascii="Arial" w:hAnsi="Arial" w:cs="Arial"/>
          <w:color w:val="auto"/>
          <w:sz w:val="24"/>
          <w:szCs w:val="24"/>
        </w:rPr>
        <w:t xml:space="preserve">re </w:t>
      </w:r>
      <w:r w:rsidR="00215179">
        <w:rPr>
          <w:rFonts w:ascii="Arial" w:hAnsi="Arial" w:cs="Arial"/>
          <w:color w:val="auto"/>
          <w:sz w:val="24"/>
          <w:szCs w:val="24"/>
        </w:rPr>
        <w:t>n</w:t>
      </w:r>
      <w:r w:rsidR="00F31B8C">
        <w:rPr>
          <w:rFonts w:ascii="Arial" w:hAnsi="Arial" w:cs="Arial"/>
          <w:color w:val="auto"/>
          <w:sz w:val="24"/>
          <w:szCs w:val="24"/>
        </w:rPr>
        <w:t xml:space="preserve">ot </w:t>
      </w:r>
      <w:r w:rsidR="00215179">
        <w:rPr>
          <w:rFonts w:ascii="Arial" w:hAnsi="Arial" w:cs="Arial"/>
          <w:color w:val="auto"/>
          <w:sz w:val="24"/>
          <w:szCs w:val="24"/>
        </w:rPr>
        <w:t>granted consent an</w:t>
      </w:r>
      <w:r w:rsidR="004B3FFF" w:rsidRPr="00275CB6">
        <w:rPr>
          <w:rFonts w:ascii="Arial" w:hAnsi="Arial" w:cs="Arial"/>
          <w:color w:val="auto"/>
          <w:sz w:val="24"/>
          <w:szCs w:val="24"/>
        </w:rPr>
        <w:t>d</w:t>
      </w:r>
      <w:r w:rsidR="00275AAF">
        <w:rPr>
          <w:rFonts w:ascii="Arial" w:hAnsi="Arial" w:cs="Arial"/>
          <w:color w:val="auto"/>
          <w:sz w:val="24"/>
          <w:szCs w:val="24"/>
        </w:rPr>
        <w:t>,</w:t>
      </w:r>
      <w:r w:rsidR="004B3FFF" w:rsidRPr="00275CB6">
        <w:rPr>
          <w:rFonts w:ascii="Arial" w:hAnsi="Arial" w:cs="Arial"/>
          <w:color w:val="auto"/>
          <w:sz w:val="24"/>
          <w:szCs w:val="24"/>
        </w:rPr>
        <w:t xml:space="preserve"> </w:t>
      </w:r>
      <w:r w:rsidR="00275AAF">
        <w:rPr>
          <w:rFonts w:ascii="Arial" w:hAnsi="Arial" w:cs="Arial"/>
          <w:color w:val="auto"/>
          <w:sz w:val="24"/>
          <w:szCs w:val="24"/>
        </w:rPr>
        <w:t xml:space="preserve">therefore, </w:t>
      </w:r>
      <w:r w:rsidR="00215179">
        <w:rPr>
          <w:rFonts w:ascii="Arial" w:hAnsi="Arial" w:cs="Arial"/>
          <w:color w:val="auto"/>
          <w:sz w:val="24"/>
          <w:szCs w:val="24"/>
        </w:rPr>
        <w:t>t</w:t>
      </w:r>
      <w:r w:rsidR="004B3FFF" w:rsidRPr="00275CB6">
        <w:rPr>
          <w:rFonts w:ascii="Arial" w:hAnsi="Arial" w:cs="Arial"/>
          <w:color w:val="auto"/>
          <w:sz w:val="24"/>
          <w:szCs w:val="24"/>
        </w:rPr>
        <w:t>he e</w:t>
      </w:r>
      <w:r w:rsidR="00215179">
        <w:rPr>
          <w:rFonts w:ascii="Arial" w:hAnsi="Arial" w:cs="Arial"/>
          <w:color w:val="auto"/>
          <w:sz w:val="24"/>
          <w:szCs w:val="24"/>
        </w:rPr>
        <w:t>v</w:t>
      </w:r>
      <w:r w:rsidR="004B3FFF" w:rsidRPr="00275CB6">
        <w:rPr>
          <w:rFonts w:ascii="Arial" w:hAnsi="Arial" w:cs="Arial"/>
          <w:color w:val="auto"/>
          <w:sz w:val="24"/>
          <w:szCs w:val="24"/>
        </w:rPr>
        <w:t>e</w:t>
      </w:r>
      <w:r w:rsidR="00215179">
        <w:rPr>
          <w:rFonts w:ascii="Arial" w:hAnsi="Arial" w:cs="Arial"/>
          <w:color w:val="auto"/>
          <w:sz w:val="24"/>
          <w:szCs w:val="24"/>
        </w:rPr>
        <w:t>n</w:t>
      </w:r>
      <w:r w:rsidR="004B3FFF" w:rsidRPr="00275CB6">
        <w:rPr>
          <w:rFonts w:ascii="Arial" w:hAnsi="Arial" w:cs="Arial"/>
          <w:color w:val="auto"/>
          <w:sz w:val="24"/>
          <w:szCs w:val="24"/>
        </w:rPr>
        <w:t>t</w:t>
      </w:r>
      <w:r w:rsidR="00215179">
        <w:rPr>
          <w:rFonts w:ascii="Arial" w:hAnsi="Arial" w:cs="Arial"/>
          <w:color w:val="auto"/>
          <w:sz w:val="24"/>
          <w:szCs w:val="24"/>
        </w:rPr>
        <w:t xml:space="preserve"> perhaps</w:t>
      </w:r>
      <w:r w:rsidR="004B3FFF" w:rsidRPr="00275CB6">
        <w:rPr>
          <w:rFonts w:ascii="Arial" w:hAnsi="Arial" w:cs="Arial"/>
          <w:color w:val="auto"/>
          <w:sz w:val="24"/>
          <w:szCs w:val="24"/>
        </w:rPr>
        <w:t xml:space="preserve"> </w:t>
      </w:r>
      <w:r w:rsidR="00275AAF">
        <w:rPr>
          <w:rFonts w:ascii="Arial" w:hAnsi="Arial" w:cs="Arial"/>
          <w:color w:val="auto"/>
          <w:sz w:val="24"/>
          <w:szCs w:val="24"/>
        </w:rPr>
        <w:t xml:space="preserve">would </w:t>
      </w:r>
      <w:r w:rsidR="00215179">
        <w:rPr>
          <w:rFonts w:ascii="Arial" w:hAnsi="Arial" w:cs="Arial"/>
          <w:color w:val="auto"/>
          <w:sz w:val="24"/>
          <w:szCs w:val="24"/>
        </w:rPr>
        <w:t>no</w:t>
      </w:r>
      <w:r w:rsidR="004B3FFF" w:rsidRPr="00275CB6">
        <w:rPr>
          <w:rFonts w:ascii="Arial" w:hAnsi="Arial" w:cs="Arial"/>
          <w:color w:val="auto"/>
          <w:sz w:val="24"/>
          <w:szCs w:val="24"/>
        </w:rPr>
        <w:t>t</w:t>
      </w:r>
      <w:r w:rsidR="00275AAF">
        <w:rPr>
          <w:rFonts w:ascii="Arial" w:hAnsi="Arial" w:cs="Arial"/>
          <w:color w:val="auto"/>
          <w:sz w:val="24"/>
          <w:szCs w:val="24"/>
        </w:rPr>
        <w:t xml:space="preserve"> have occur</w:t>
      </w:r>
      <w:r w:rsidR="00FC5142">
        <w:rPr>
          <w:rFonts w:ascii="Arial" w:hAnsi="Arial" w:cs="Arial"/>
          <w:color w:val="auto"/>
          <w:sz w:val="24"/>
          <w:szCs w:val="24"/>
        </w:rPr>
        <w:t>r</w:t>
      </w:r>
      <w:r w:rsidR="00275AAF">
        <w:rPr>
          <w:rFonts w:ascii="Arial" w:hAnsi="Arial" w:cs="Arial"/>
          <w:color w:val="auto"/>
          <w:sz w:val="24"/>
          <w:szCs w:val="24"/>
        </w:rPr>
        <w:t>ed</w:t>
      </w:r>
      <w:r w:rsidR="00BC3FEB">
        <w:rPr>
          <w:rFonts w:ascii="Arial" w:hAnsi="Arial" w:cs="Arial"/>
          <w:color w:val="auto"/>
          <w:sz w:val="24"/>
          <w:szCs w:val="24"/>
        </w:rPr>
        <w:t>; the event has already taken place over the August 2021 Bank Holiday weekend.</w:t>
      </w:r>
    </w:p>
    <w:p w14:paraId="236F7257" w14:textId="06C14B96" w:rsidR="00805DA5" w:rsidRPr="00B13D86" w:rsidRDefault="00D53DC2" w:rsidP="00B13D86">
      <w:pPr>
        <w:pStyle w:val="Style1"/>
        <w:tabs>
          <w:tab w:val="clear" w:pos="720"/>
          <w:tab w:val="left" w:pos="142"/>
          <w:tab w:val="num" w:pos="1146"/>
        </w:tabs>
        <w:ind w:left="426"/>
        <w:rPr>
          <w:rFonts w:ascii="Arial" w:hAnsi="Arial" w:cs="Arial"/>
          <w:color w:val="auto"/>
          <w:sz w:val="24"/>
          <w:szCs w:val="24"/>
        </w:rPr>
      </w:pPr>
      <w:r w:rsidRPr="00262A01">
        <w:rPr>
          <w:rFonts w:ascii="Arial" w:hAnsi="Arial" w:cs="Arial"/>
          <w:color w:val="auto"/>
          <w:sz w:val="24"/>
          <w:szCs w:val="24"/>
        </w:rPr>
        <w:t xml:space="preserve">This was not a retrospective application; it was made in advance of the works, albeit </w:t>
      </w:r>
      <w:r w:rsidR="00D5059F" w:rsidRPr="00262A01">
        <w:rPr>
          <w:rFonts w:ascii="Arial" w:hAnsi="Arial" w:cs="Arial"/>
          <w:color w:val="auto"/>
          <w:sz w:val="24"/>
          <w:szCs w:val="24"/>
        </w:rPr>
        <w:t>n</w:t>
      </w:r>
      <w:r w:rsidRPr="00262A01">
        <w:rPr>
          <w:rFonts w:ascii="Arial" w:hAnsi="Arial" w:cs="Arial"/>
          <w:color w:val="auto"/>
          <w:sz w:val="24"/>
          <w:szCs w:val="24"/>
        </w:rPr>
        <w:t>ot</w:t>
      </w:r>
      <w:r w:rsidR="00D5059F" w:rsidRPr="00262A01">
        <w:rPr>
          <w:rFonts w:ascii="Arial" w:hAnsi="Arial" w:cs="Arial"/>
          <w:color w:val="auto"/>
          <w:sz w:val="24"/>
          <w:szCs w:val="24"/>
        </w:rPr>
        <w:t xml:space="preserve"> </w:t>
      </w:r>
      <w:r w:rsidRPr="00262A01">
        <w:rPr>
          <w:rFonts w:ascii="Arial" w:hAnsi="Arial" w:cs="Arial"/>
          <w:color w:val="auto"/>
          <w:sz w:val="24"/>
          <w:szCs w:val="24"/>
        </w:rPr>
        <w:t>i</w:t>
      </w:r>
      <w:r w:rsidR="00D5059F" w:rsidRPr="00262A01">
        <w:rPr>
          <w:rFonts w:ascii="Arial" w:hAnsi="Arial" w:cs="Arial"/>
          <w:color w:val="auto"/>
          <w:sz w:val="24"/>
          <w:szCs w:val="24"/>
        </w:rPr>
        <w:t>n</w:t>
      </w:r>
      <w:r w:rsidRPr="00262A01">
        <w:rPr>
          <w:rFonts w:ascii="Arial" w:hAnsi="Arial" w:cs="Arial"/>
          <w:color w:val="auto"/>
          <w:sz w:val="24"/>
          <w:szCs w:val="24"/>
        </w:rPr>
        <w:t xml:space="preserve"> a reasonable timescale for</w:t>
      </w:r>
      <w:r w:rsidR="001A4786" w:rsidRPr="00262A01">
        <w:rPr>
          <w:rFonts w:ascii="Arial" w:hAnsi="Arial" w:cs="Arial"/>
          <w:color w:val="auto"/>
          <w:sz w:val="24"/>
          <w:szCs w:val="24"/>
        </w:rPr>
        <w:t xml:space="preserve"> the decision to be made</w:t>
      </w:r>
      <w:r w:rsidRPr="00262A01">
        <w:rPr>
          <w:rFonts w:ascii="Arial" w:hAnsi="Arial" w:cs="Arial"/>
          <w:color w:val="auto"/>
          <w:sz w:val="24"/>
          <w:szCs w:val="24"/>
        </w:rPr>
        <w:t>.</w:t>
      </w:r>
      <w:r w:rsidR="00262A01" w:rsidRPr="00262A01">
        <w:rPr>
          <w:rFonts w:ascii="Arial" w:hAnsi="Arial" w:cs="Arial"/>
          <w:color w:val="auto"/>
          <w:sz w:val="24"/>
          <w:szCs w:val="24"/>
        </w:rPr>
        <w:t xml:space="preserve"> </w:t>
      </w:r>
      <w:r w:rsidRPr="00262A01">
        <w:rPr>
          <w:rFonts w:ascii="Arial" w:hAnsi="Arial" w:cs="Arial"/>
          <w:color w:val="auto"/>
          <w:sz w:val="24"/>
          <w:szCs w:val="24"/>
        </w:rPr>
        <w:t>I</w:t>
      </w:r>
      <w:r w:rsidR="00E13F7D">
        <w:rPr>
          <w:rFonts w:ascii="Arial" w:hAnsi="Arial" w:cs="Arial"/>
          <w:color w:val="auto"/>
          <w:sz w:val="24"/>
          <w:szCs w:val="24"/>
        </w:rPr>
        <w:t>n</w:t>
      </w:r>
      <w:r w:rsidR="00262A01" w:rsidRPr="00262A01">
        <w:rPr>
          <w:rFonts w:ascii="Arial" w:hAnsi="Arial" w:cs="Arial"/>
          <w:color w:val="auto"/>
          <w:sz w:val="24"/>
          <w:szCs w:val="24"/>
        </w:rPr>
        <w:t xml:space="preserve"> </w:t>
      </w:r>
      <w:r w:rsidR="00E13F7D">
        <w:rPr>
          <w:rFonts w:ascii="Arial" w:hAnsi="Arial" w:cs="Arial"/>
          <w:color w:val="auto"/>
          <w:sz w:val="24"/>
          <w:szCs w:val="24"/>
        </w:rPr>
        <w:t>addition, t</w:t>
      </w:r>
      <w:r w:rsidR="00720F3C" w:rsidRPr="00262A01">
        <w:rPr>
          <w:rFonts w:ascii="Arial" w:hAnsi="Arial" w:cs="Arial"/>
          <w:color w:val="auto"/>
          <w:sz w:val="24"/>
          <w:szCs w:val="24"/>
        </w:rPr>
        <w:t>he works were temporary, not permanent, and they have now been removed</w:t>
      </w:r>
      <w:r w:rsidR="006806FD">
        <w:rPr>
          <w:rFonts w:ascii="Arial" w:hAnsi="Arial" w:cs="Arial"/>
          <w:color w:val="auto"/>
          <w:sz w:val="24"/>
          <w:szCs w:val="24"/>
        </w:rPr>
        <w:t>; t</w:t>
      </w:r>
      <w:r w:rsidR="008D4F27">
        <w:rPr>
          <w:rFonts w:ascii="Arial" w:hAnsi="Arial" w:cs="Arial"/>
          <w:color w:val="auto"/>
          <w:sz w:val="24"/>
          <w:szCs w:val="24"/>
        </w:rPr>
        <w:t>here is no good reason to provide consent for something which does not exist</w:t>
      </w:r>
      <w:r w:rsidR="00720F3C" w:rsidRPr="00262A01">
        <w:rPr>
          <w:rFonts w:ascii="Arial" w:hAnsi="Arial" w:cs="Arial"/>
          <w:color w:val="auto"/>
          <w:sz w:val="24"/>
          <w:szCs w:val="24"/>
        </w:rPr>
        <w:t xml:space="preserve">. </w:t>
      </w:r>
      <w:r w:rsidR="00B13D86">
        <w:rPr>
          <w:rFonts w:ascii="Arial" w:hAnsi="Arial" w:cs="Arial"/>
          <w:color w:val="auto"/>
          <w:sz w:val="24"/>
          <w:szCs w:val="24"/>
        </w:rPr>
        <w:t>I</w:t>
      </w:r>
      <w:r w:rsidR="00720F3C" w:rsidRPr="00B13D86">
        <w:rPr>
          <w:rFonts w:ascii="Arial" w:hAnsi="Arial" w:cs="Arial"/>
          <w:color w:val="auto"/>
          <w:sz w:val="24"/>
          <w:szCs w:val="24"/>
        </w:rPr>
        <w:t>t would not be a good use of public</w:t>
      </w:r>
      <w:r w:rsidR="00805DA5" w:rsidRPr="00B13D86">
        <w:rPr>
          <w:rFonts w:ascii="Arial" w:hAnsi="Arial" w:cs="Arial"/>
          <w:color w:val="auto"/>
          <w:sz w:val="24"/>
          <w:szCs w:val="24"/>
        </w:rPr>
        <w:t xml:space="preserve"> time and </w:t>
      </w:r>
      <w:r w:rsidR="00720F3C" w:rsidRPr="00B13D86">
        <w:rPr>
          <w:rFonts w:ascii="Arial" w:hAnsi="Arial" w:cs="Arial"/>
          <w:color w:val="auto"/>
          <w:sz w:val="24"/>
          <w:szCs w:val="24"/>
        </w:rPr>
        <w:t>money to determine this application retrospectively.</w:t>
      </w:r>
      <w:r w:rsidR="00805DA5" w:rsidRPr="00B13D86">
        <w:rPr>
          <w:rFonts w:ascii="Arial" w:hAnsi="Arial" w:cs="Arial"/>
          <w:color w:val="auto"/>
          <w:sz w:val="24"/>
          <w:szCs w:val="24"/>
        </w:rPr>
        <w:t xml:space="preserve"> </w:t>
      </w:r>
    </w:p>
    <w:p w14:paraId="78CD2EDD" w14:textId="1568F979" w:rsidR="004F5653" w:rsidRPr="00247C62" w:rsidRDefault="00805DA5" w:rsidP="00247C62">
      <w:pPr>
        <w:pStyle w:val="Style1"/>
        <w:tabs>
          <w:tab w:val="clear" w:pos="720"/>
          <w:tab w:val="left" w:pos="142"/>
          <w:tab w:val="num" w:pos="1146"/>
        </w:tabs>
        <w:ind w:left="426"/>
        <w:rPr>
          <w:rFonts w:ascii="Arial" w:hAnsi="Arial" w:cs="Arial"/>
          <w:color w:val="auto"/>
          <w:sz w:val="24"/>
          <w:szCs w:val="24"/>
        </w:rPr>
      </w:pPr>
      <w:r>
        <w:rPr>
          <w:rFonts w:ascii="Arial" w:hAnsi="Arial" w:cs="Arial"/>
          <w:color w:val="auto"/>
          <w:sz w:val="24"/>
          <w:szCs w:val="24"/>
        </w:rPr>
        <w:t xml:space="preserve">As a result, the </w:t>
      </w:r>
      <w:r w:rsidR="001B0448">
        <w:rPr>
          <w:rFonts w:ascii="Arial" w:hAnsi="Arial" w:cs="Arial"/>
          <w:color w:val="auto"/>
          <w:sz w:val="24"/>
          <w:szCs w:val="24"/>
        </w:rPr>
        <w:t xml:space="preserve">reasonable </w:t>
      </w:r>
      <w:r>
        <w:rPr>
          <w:rFonts w:ascii="Arial" w:hAnsi="Arial" w:cs="Arial"/>
          <w:color w:val="auto"/>
          <w:sz w:val="24"/>
          <w:szCs w:val="24"/>
        </w:rPr>
        <w:t>outcome</w:t>
      </w:r>
      <w:r w:rsidR="001B0448">
        <w:rPr>
          <w:rFonts w:ascii="Arial" w:hAnsi="Arial" w:cs="Arial"/>
          <w:color w:val="auto"/>
          <w:sz w:val="24"/>
          <w:szCs w:val="24"/>
        </w:rPr>
        <w:t xml:space="preserve"> must be</w:t>
      </w:r>
      <w:r>
        <w:rPr>
          <w:rFonts w:ascii="Arial" w:hAnsi="Arial" w:cs="Arial"/>
          <w:color w:val="auto"/>
          <w:sz w:val="24"/>
          <w:szCs w:val="24"/>
        </w:rPr>
        <w:t xml:space="preserve"> that the consent is not granted</w:t>
      </w:r>
      <w:r w:rsidR="00247C62">
        <w:rPr>
          <w:rFonts w:ascii="Arial" w:hAnsi="Arial" w:cs="Arial"/>
          <w:color w:val="auto"/>
          <w:sz w:val="24"/>
          <w:szCs w:val="24"/>
        </w:rPr>
        <w:t>, that decision being taken without considering the merits of the application itself.</w:t>
      </w:r>
      <w:r>
        <w:rPr>
          <w:rFonts w:ascii="Arial" w:hAnsi="Arial" w:cs="Arial"/>
          <w:color w:val="auto"/>
          <w:sz w:val="24"/>
          <w:szCs w:val="24"/>
        </w:rPr>
        <w:t xml:space="preserve"> </w:t>
      </w:r>
    </w:p>
    <w:p w14:paraId="4A97914E" w14:textId="77777777" w:rsidR="003023D8" w:rsidRPr="001B0448" w:rsidRDefault="003023D8" w:rsidP="003023D8">
      <w:pPr>
        <w:pStyle w:val="Heading6blackfont"/>
        <w:spacing w:before="140"/>
        <w:rPr>
          <w:rFonts w:ascii="Arial" w:hAnsi="Arial" w:cs="Arial"/>
          <w:color w:val="auto"/>
          <w:sz w:val="24"/>
          <w:szCs w:val="24"/>
        </w:rPr>
      </w:pPr>
      <w:r w:rsidRPr="001B0448">
        <w:rPr>
          <w:rFonts w:ascii="Arial" w:hAnsi="Arial" w:cs="Arial"/>
          <w:color w:val="auto"/>
          <w:sz w:val="24"/>
          <w:szCs w:val="24"/>
        </w:rPr>
        <w:t>Conclusions</w:t>
      </w:r>
    </w:p>
    <w:p w14:paraId="3B0EEF72" w14:textId="7986A5B0" w:rsidR="003023D8" w:rsidRPr="001B0448" w:rsidRDefault="00086C21" w:rsidP="0069026C">
      <w:pPr>
        <w:pStyle w:val="Style1"/>
        <w:ind w:left="431" w:hanging="431"/>
        <w:rPr>
          <w:rFonts w:ascii="Arial" w:hAnsi="Arial" w:cs="Arial"/>
          <w:color w:val="auto"/>
          <w:sz w:val="24"/>
          <w:szCs w:val="24"/>
        </w:rPr>
      </w:pPr>
      <w:r>
        <w:rPr>
          <w:rFonts w:ascii="Arial" w:hAnsi="Arial" w:cs="Arial"/>
          <w:color w:val="auto"/>
          <w:sz w:val="24"/>
          <w:szCs w:val="24"/>
        </w:rPr>
        <w:t>T</w:t>
      </w:r>
      <w:r w:rsidR="003023D8" w:rsidRPr="001B0448">
        <w:rPr>
          <w:rFonts w:ascii="Arial" w:hAnsi="Arial" w:cs="Arial"/>
          <w:color w:val="auto"/>
          <w:sz w:val="24"/>
          <w:szCs w:val="24"/>
        </w:rPr>
        <w:t>aking account of</w:t>
      </w:r>
      <w:r w:rsidR="002C1F3D" w:rsidRPr="001B0448">
        <w:rPr>
          <w:rFonts w:ascii="Arial" w:hAnsi="Arial" w:cs="Arial"/>
          <w:color w:val="auto"/>
          <w:sz w:val="24"/>
          <w:szCs w:val="24"/>
        </w:rPr>
        <w:t xml:space="preserve"> all</w:t>
      </w:r>
      <w:r w:rsidR="003023D8" w:rsidRPr="001B0448">
        <w:rPr>
          <w:rFonts w:ascii="Arial" w:hAnsi="Arial" w:cs="Arial"/>
          <w:color w:val="auto"/>
          <w:sz w:val="24"/>
          <w:szCs w:val="24"/>
        </w:rPr>
        <w:t xml:space="preserve"> the </w:t>
      </w:r>
      <w:r>
        <w:rPr>
          <w:rFonts w:ascii="Arial" w:hAnsi="Arial" w:cs="Arial"/>
          <w:color w:val="auto"/>
          <w:sz w:val="24"/>
          <w:szCs w:val="24"/>
        </w:rPr>
        <w:t xml:space="preserve">above points, </w:t>
      </w:r>
      <w:r w:rsidR="003023D8" w:rsidRPr="001B0448">
        <w:rPr>
          <w:rFonts w:ascii="Arial" w:hAnsi="Arial" w:cs="Arial"/>
          <w:color w:val="auto"/>
          <w:sz w:val="24"/>
          <w:szCs w:val="24"/>
        </w:rPr>
        <w:t>I d</w:t>
      </w:r>
      <w:r>
        <w:rPr>
          <w:rFonts w:ascii="Arial" w:hAnsi="Arial" w:cs="Arial"/>
          <w:color w:val="auto"/>
          <w:sz w:val="24"/>
          <w:szCs w:val="24"/>
        </w:rPr>
        <w:t xml:space="preserve">o </w:t>
      </w:r>
      <w:r w:rsidR="002C1F3D" w:rsidRPr="001B0448">
        <w:rPr>
          <w:rFonts w:ascii="Arial" w:hAnsi="Arial" w:cs="Arial"/>
          <w:color w:val="auto"/>
          <w:sz w:val="24"/>
          <w:szCs w:val="24"/>
        </w:rPr>
        <w:t>no</w:t>
      </w:r>
      <w:r w:rsidR="003023D8" w:rsidRPr="001B0448">
        <w:rPr>
          <w:rFonts w:ascii="Arial" w:hAnsi="Arial" w:cs="Arial"/>
          <w:color w:val="auto"/>
          <w:sz w:val="24"/>
          <w:szCs w:val="24"/>
        </w:rPr>
        <w:t>t</w:t>
      </w:r>
      <w:r>
        <w:rPr>
          <w:rFonts w:ascii="Arial" w:hAnsi="Arial" w:cs="Arial"/>
          <w:color w:val="auto"/>
          <w:sz w:val="24"/>
          <w:szCs w:val="24"/>
        </w:rPr>
        <w:t xml:space="preserve"> </w:t>
      </w:r>
      <w:r w:rsidR="003023D8" w:rsidRPr="001B0448">
        <w:rPr>
          <w:rFonts w:ascii="Arial" w:hAnsi="Arial" w:cs="Arial"/>
          <w:color w:val="auto"/>
          <w:sz w:val="24"/>
          <w:szCs w:val="24"/>
        </w:rPr>
        <w:t>g</w:t>
      </w:r>
      <w:r w:rsidR="0069026C" w:rsidRPr="001B0448">
        <w:rPr>
          <w:rFonts w:ascii="Arial" w:hAnsi="Arial" w:cs="Arial"/>
          <w:color w:val="auto"/>
          <w:sz w:val="24"/>
          <w:szCs w:val="24"/>
        </w:rPr>
        <w:t>ra</w:t>
      </w:r>
      <w:r w:rsidR="003023D8" w:rsidRPr="001B0448">
        <w:rPr>
          <w:rFonts w:ascii="Arial" w:hAnsi="Arial" w:cs="Arial"/>
          <w:color w:val="auto"/>
          <w:sz w:val="24"/>
          <w:szCs w:val="24"/>
        </w:rPr>
        <w:t>n</w:t>
      </w:r>
      <w:r w:rsidR="0069026C" w:rsidRPr="001B0448">
        <w:rPr>
          <w:rFonts w:ascii="Arial" w:hAnsi="Arial" w:cs="Arial"/>
          <w:color w:val="auto"/>
          <w:sz w:val="24"/>
          <w:szCs w:val="24"/>
        </w:rPr>
        <w:t>t</w:t>
      </w:r>
      <w:r>
        <w:rPr>
          <w:rFonts w:ascii="Arial" w:hAnsi="Arial" w:cs="Arial"/>
          <w:color w:val="auto"/>
          <w:sz w:val="24"/>
          <w:szCs w:val="24"/>
        </w:rPr>
        <w:t xml:space="preserve"> consent in r</w:t>
      </w:r>
      <w:r w:rsidR="0069026C" w:rsidRPr="001B0448">
        <w:rPr>
          <w:rFonts w:ascii="Arial" w:hAnsi="Arial" w:cs="Arial"/>
          <w:color w:val="auto"/>
          <w:sz w:val="24"/>
          <w:szCs w:val="24"/>
        </w:rPr>
        <w:t>e</w:t>
      </w:r>
      <w:r>
        <w:rPr>
          <w:rFonts w:ascii="Arial" w:hAnsi="Arial" w:cs="Arial"/>
          <w:color w:val="auto"/>
          <w:sz w:val="24"/>
          <w:szCs w:val="24"/>
        </w:rPr>
        <w:t>spect of this application</w:t>
      </w:r>
      <w:r w:rsidR="003023D8" w:rsidRPr="001B0448">
        <w:rPr>
          <w:rFonts w:ascii="Arial" w:hAnsi="Arial" w:cs="Arial"/>
          <w:color w:val="auto"/>
          <w:sz w:val="24"/>
          <w:szCs w:val="24"/>
        </w:rPr>
        <w:t>.</w:t>
      </w:r>
      <w:r w:rsidR="00876338" w:rsidRPr="001B0448">
        <w:rPr>
          <w:rFonts w:ascii="Arial" w:hAnsi="Arial" w:cs="Arial"/>
          <w:color w:val="auto"/>
          <w:sz w:val="24"/>
          <w:szCs w:val="24"/>
        </w:rPr>
        <w:t xml:space="preserve"> </w:t>
      </w:r>
    </w:p>
    <w:p w14:paraId="7364A657" w14:textId="77777777" w:rsidR="00092CA2" w:rsidRPr="00601385" w:rsidRDefault="00092CA2" w:rsidP="00FF119C">
      <w:pPr>
        <w:pStyle w:val="Style1"/>
        <w:numPr>
          <w:ilvl w:val="0"/>
          <w:numId w:val="0"/>
        </w:numPr>
        <w:spacing w:before="120"/>
        <w:rPr>
          <w:rFonts w:ascii="Monotype Corsiva" w:hAnsi="Monotype Corsiva"/>
          <w:i/>
          <w:sz w:val="36"/>
          <w:szCs w:val="36"/>
        </w:rPr>
      </w:pPr>
      <w:r w:rsidRPr="00601385">
        <w:rPr>
          <w:rFonts w:ascii="Monotype Corsiva" w:hAnsi="Monotype Corsiva"/>
          <w:i/>
          <w:sz w:val="36"/>
          <w:szCs w:val="36"/>
        </w:rPr>
        <w:t>Heidi Cruickshank</w:t>
      </w:r>
    </w:p>
    <w:p w14:paraId="14B384B4" w14:textId="77777777" w:rsidR="00092CA2" w:rsidRPr="00092CA2" w:rsidRDefault="00092CA2" w:rsidP="00092CA2">
      <w:pPr>
        <w:pStyle w:val="Noindent"/>
        <w:rPr>
          <w:rFonts w:ascii="Arial" w:hAnsi="Arial" w:cs="Arial"/>
          <w:b/>
          <w:color w:val="000000"/>
          <w:sz w:val="24"/>
          <w:szCs w:val="24"/>
        </w:rPr>
      </w:pPr>
      <w:r w:rsidRPr="00092CA2">
        <w:rPr>
          <w:rFonts w:ascii="Arial" w:hAnsi="Arial" w:cs="Arial"/>
          <w:b/>
          <w:color w:val="000000"/>
          <w:sz w:val="24"/>
          <w:szCs w:val="24"/>
        </w:rPr>
        <w:t>Inspector</w:t>
      </w:r>
    </w:p>
    <w:p w14:paraId="2E60930C" w14:textId="77777777" w:rsidR="004036CD" w:rsidRDefault="004036CD" w:rsidP="004036CD">
      <w:pPr>
        <w:tabs>
          <w:tab w:val="left" w:pos="142"/>
        </w:tabs>
        <w:jc w:val="both"/>
        <w:rPr>
          <w:rFonts w:ascii="Arial" w:hAnsi="Arial" w:cs="Arial"/>
          <w:b/>
          <w:color w:val="7030A0"/>
          <w:sz w:val="24"/>
          <w:szCs w:val="24"/>
        </w:rPr>
      </w:pPr>
    </w:p>
    <w:p w14:paraId="62793C0B" w14:textId="77777777" w:rsidR="00092AC9" w:rsidRDefault="00092AC9" w:rsidP="004036CD">
      <w:pPr>
        <w:tabs>
          <w:tab w:val="left" w:pos="142"/>
        </w:tabs>
        <w:jc w:val="both"/>
        <w:rPr>
          <w:rFonts w:ascii="Arial" w:hAnsi="Arial" w:cs="Arial"/>
          <w:b/>
          <w:color w:val="7030A0"/>
          <w:sz w:val="24"/>
          <w:szCs w:val="24"/>
        </w:rPr>
      </w:pPr>
    </w:p>
    <w:p w14:paraId="310B7145" w14:textId="77777777" w:rsidR="00092AC9" w:rsidRDefault="00092AC9" w:rsidP="004036CD">
      <w:pPr>
        <w:tabs>
          <w:tab w:val="left" w:pos="142"/>
        </w:tabs>
        <w:jc w:val="both"/>
        <w:rPr>
          <w:rFonts w:ascii="Arial" w:hAnsi="Arial" w:cs="Arial"/>
          <w:b/>
          <w:color w:val="7030A0"/>
          <w:sz w:val="24"/>
          <w:szCs w:val="24"/>
        </w:rPr>
      </w:pPr>
    </w:p>
    <w:p w14:paraId="281BF3D5" w14:textId="77777777" w:rsidR="00092AC9" w:rsidRDefault="00092AC9" w:rsidP="004036CD">
      <w:pPr>
        <w:tabs>
          <w:tab w:val="left" w:pos="142"/>
        </w:tabs>
        <w:jc w:val="both"/>
        <w:rPr>
          <w:rFonts w:ascii="Arial" w:hAnsi="Arial" w:cs="Arial"/>
          <w:b/>
          <w:color w:val="7030A0"/>
          <w:sz w:val="24"/>
          <w:szCs w:val="24"/>
        </w:rPr>
      </w:pPr>
    </w:p>
    <w:p w14:paraId="78570B61" w14:textId="1F05445A" w:rsidR="00092AC9" w:rsidRPr="00092CA2" w:rsidRDefault="00092AC9" w:rsidP="004036CD">
      <w:pPr>
        <w:tabs>
          <w:tab w:val="left" w:pos="142"/>
        </w:tabs>
        <w:jc w:val="both"/>
        <w:rPr>
          <w:rFonts w:ascii="Arial" w:hAnsi="Arial" w:cs="Arial"/>
          <w:b/>
          <w:color w:val="7030A0"/>
          <w:sz w:val="24"/>
          <w:szCs w:val="24"/>
        </w:rPr>
        <w:sectPr w:rsidR="00092AC9" w:rsidRPr="00092CA2" w:rsidSect="00D84960">
          <w:headerReference w:type="default" r:id="rId13"/>
          <w:footerReference w:type="default" r:id="rId14"/>
          <w:headerReference w:type="first" r:id="rId15"/>
          <w:footerReference w:type="first" r:id="rId16"/>
          <w:pgSz w:w="11906" w:h="16838" w:code="9"/>
          <w:pgMar w:top="7" w:right="1077" w:bottom="1276" w:left="1525" w:header="556" w:footer="814" w:gutter="0"/>
          <w:cols w:space="720"/>
          <w:titlePg/>
          <w:docGrid w:linePitch="299"/>
        </w:sectPr>
      </w:pPr>
    </w:p>
    <w:p w14:paraId="78570BF4" w14:textId="47BA32E0" w:rsidR="00DF09AD" w:rsidRDefault="0088341D" w:rsidP="00E15F96">
      <w:pPr>
        <w:tabs>
          <w:tab w:val="left" w:pos="142"/>
        </w:tabs>
        <w:jc w:val="both"/>
        <w:rPr>
          <w:rFonts w:ascii="Arial" w:hAnsi="Arial" w:cs="Arial"/>
          <w:color w:val="7030A0"/>
        </w:rPr>
      </w:pPr>
      <w:r>
        <w:rPr>
          <w:rFonts w:ascii="Arial" w:hAnsi="Arial" w:cs="Arial"/>
          <w:b/>
          <w:noProof/>
          <w:color w:val="7030A0"/>
        </w:rPr>
        <w:drawing>
          <wp:inline distT="0" distB="0" distL="0" distR="0" wp14:anchorId="7A62B64C" wp14:editId="3AF8D182">
            <wp:extent cx="8295418" cy="5944276"/>
            <wp:effectExtent l="0" t="5715" r="5080" b="5080"/>
            <wp:docPr id="1" name="Picture 1" descr="Accompanying plan referred to in paragra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companying plan referred to in paragraph 1"/>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302882" cy="5949625"/>
                    </a:xfrm>
                    <a:prstGeom prst="rect">
                      <a:avLst/>
                    </a:prstGeom>
                  </pic:spPr>
                </pic:pic>
              </a:graphicData>
            </a:graphic>
          </wp:inline>
        </w:drawing>
      </w:r>
    </w:p>
    <w:p w14:paraId="7D238ABC" w14:textId="4D3E95AA" w:rsidR="0069317B" w:rsidRPr="00BA34CA" w:rsidRDefault="0069317B" w:rsidP="00E15F96">
      <w:pPr>
        <w:tabs>
          <w:tab w:val="left" w:pos="142"/>
        </w:tabs>
        <w:jc w:val="both"/>
        <w:rPr>
          <w:rFonts w:ascii="Arial" w:hAnsi="Arial" w:cs="Arial"/>
          <w:color w:val="7030A0"/>
        </w:rPr>
      </w:pPr>
      <w:r w:rsidRPr="00BA34CA">
        <w:rPr>
          <w:rFonts w:ascii="Arial" w:hAnsi="Arial" w:cs="Arial"/>
          <w:b/>
          <w:noProof/>
          <w:color w:val="7030A0"/>
        </w:rPr>
        <mc:AlternateContent>
          <mc:Choice Requires="wps">
            <w:drawing>
              <wp:anchor distT="0" distB="0" distL="114300" distR="114300" simplePos="0" relativeHeight="251659264" behindDoc="0" locked="0" layoutInCell="1" allowOverlap="1" wp14:anchorId="638FA179" wp14:editId="09017206">
                <wp:simplePos x="0" y="0"/>
                <wp:positionH relativeFrom="margin">
                  <wp:posOffset>1543050</wp:posOffset>
                </wp:positionH>
                <wp:positionV relativeFrom="paragraph">
                  <wp:posOffset>21590</wp:posOffset>
                </wp:positionV>
                <wp:extent cx="3200400" cy="311785"/>
                <wp:effectExtent l="0" t="0" r="19050" b="12065"/>
                <wp:wrapNone/>
                <wp:docPr id="9"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11785"/>
                        </a:xfrm>
                        <a:prstGeom prst="rect">
                          <a:avLst/>
                        </a:prstGeom>
                        <a:solidFill>
                          <a:srgbClr val="FFFFFF"/>
                        </a:solidFill>
                        <a:ln w="9525">
                          <a:solidFill>
                            <a:srgbClr val="000000"/>
                          </a:solidFill>
                          <a:miter lim="800000"/>
                          <a:headEnd/>
                          <a:tailEnd/>
                        </a:ln>
                      </wps:spPr>
                      <wps:txbx>
                        <w:txbxContent>
                          <w:p w14:paraId="46484BCA" w14:textId="77777777" w:rsidR="00E15F96" w:rsidRPr="00F44047" w:rsidRDefault="00E15F96" w:rsidP="00E15F96">
                            <w:pPr>
                              <w:jc w:val="center"/>
                              <w:rPr>
                                <w:b/>
                                <w:color w:val="FF0000"/>
                              </w:rPr>
                            </w:pPr>
                            <w:r>
                              <w:rPr>
                                <w:b/>
                                <w:color w:val="FF0000"/>
                              </w:rPr>
                              <w:t>PLAN NOT TO ORIGINAL 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FA179" id="_x0000_t202" coordsize="21600,21600" o:spt="202" path="m,l,21600r21600,l21600,xe">
                <v:stroke joinstyle="miter"/>
                <v:path gradientshapeok="t" o:connecttype="rect"/>
              </v:shapetype>
              <v:shape id="Text Box 46" o:spid="_x0000_s1026" type="#_x0000_t202" alt="&quot;&quot;" style="position:absolute;left:0;text-align:left;margin-left:121.5pt;margin-top:1.7pt;width:252pt;height:24.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">
                <v:textbox>
                  <w:txbxContent>
                    <w:p w14:paraId="46484BCA" w14:textId="77777777" w:rsidR="00E15F96" w:rsidRPr="00F44047" w:rsidRDefault="00E15F96" w:rsidP="00E15F96">
                      <w:pPr>
                        <w:jc w:val="center"/>
                        <w:rPr>
                          <w:b/>
                          <w:color w:val="FF0000"/>
                        </w:rPr>
                      </w:pPr>
                      <w:r>
                        <w:rPr>
                          <w:b/>
                          <w:color w:val="FF0000"/>
                        </w:rPr>
                        <w:t>PLAN NOT TO ORIGINAL SCALE</w:t>
                      </w:r>
                    </w:p>
                  </w:txbxContent>
                </v:textbox>
                <w10:wrap anchorx="margin"/>
              </v:shape>
            </w:pict>
          </mc:Fallback>
        </mc:AlternateContent>
      </w:r>
    </w:p>
    <w:sectPr w:rsidR="0069317B" w:rsidRPr="00BA34CA" w:rsidSect="00CA2D94">
      <w:footerReference w:type="default" r:id="rId18"/>
      <w:headerReference w:type="first" r:id="rId19"/>
      <w:type w:val="continuous"/>
      <w:pgSz w:w="11906" w:h="16838" w:code="9"/>
      <w:pgMar w:top="188"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ED967" w14:textId="77777777" w:rsidR="00CA1C06" w:rsidRDefault="00CA1C06" w:rsidP="00F62916">
      <w:r>
        <w:separator/>
      </w:r>
    </w:p>
  </w:endnote>
  <w:endnote w:type="continuationSeparator" w:id="0">
    <w:p w14:paraId="7216AC68" w14:textId="77777777" w:rsidR="00CA1C06" w:rsidRDefault="00CA1C06"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PSMT">
    <w:altName w:val="Times New Roman"/>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0C0D" w14:textId="77777777" w:rsidR="00E57E33" w:rsidRDefault="00E57E33">
    <w:pPr>
      <w:pStyle w:val="Noindent"/>
      <w:spacing w:before="120"/>
      <w:jc w:val="center"/>
      <w:rPr>
        <w:rStyle w:val="PageNumber"/>
      </w:rPr>
    </w:pPr>
    <w:r>
      <w:rPr>
        <w:noProof/>
        <w:sz w:val="18"/>
      </w:rPr>
      <mc:AlternateContent>
        <mc:Choice Requires="wps">
          <w:drawing>
            <wp:anchor distT="0" distB="0" distL="114300" distR="114300" simplePos="0" relativeHeight="251665408" behindDoc="0" locked="0" layoutInCell="1" allowOverlap="1" wp14:anchorId="78570C16" wp14:editId="02D8DA7A">
              <wp:simplePos x="0" y="0"/>
              <wp:positionH relativeFrom="column">
                <wp:posOffset>-2540</wp:posOffset>
              </wp:positionH>
              <wp:positionV relativeFrom="paragraph">
                <wp:posOffset>159385</wp:posOffset>
              </wp:positionV>
              <wp:extent cx="5943600" cy="0"/>
              <wp:effectExtent l="13335" t="7620" r="5715" b="1143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1AD45" id="Straight Connector 6" o:spid="_x0000_s1026" alt="&quot;&quot;"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"/>
          </w:pict>
        </mc:Fallback>
      </mc:AlternateContent>
    </w:r>
  </w:p>
  <w:p w14:paraId="78570C0E" w14:textId="190150CD" w:rsidR="00E57E33" w:rsidRPr="005911F5" w:rsidRDefault="00E57E33" w:rsidP="00051C79">
    <w:pPr>
      <w:pStyle w:val="Noindent"/>
      <w:jc w:val="center"/>
      <w:rPr>
        <w:sz w:val="18"/>
      </w:rPr>
    </w:pPr>
    <w:r>
      <w:rPr>
        <w:rStyle w:val="PageNumber"/>
      </w:rPr>
      <w:fldChar w:fldCharType="begin"/>
    </w:r>
    <w:r>
      <w:rPr>
        <w:rStyle w:val="PageNumber"/>
      </w:rPr>
      <w:instrText xml:space="preserve"> PAGE </w:instrText>
    </w:r>
    <w:r>
      <w:rPr>
        <w:rStyle w:val="PageNumber"/>
      </w:rPr>
      <w:fldChar w:fldCharType="separate"/>
    </w:r>
    <w:r w:rsidR="00562FC4">
      <w:rPr>
        <w:rStyle w:val="PageNumber"/>
        <w:noProof/>
      </w:rPr>
      <w:t>11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0C12" w14:textId="77777777" w:rsidR="00E57E33" w:rsidRDefault="00E57E33" w:rsidP="00A11E57">
    <w:pPr>
      <w:pStyle w:val="Noindent"/>
      <w:spacing w:before="120"/>
      <w:jc w:val="center"/>
      <w:rPr>
        <w:rStyle w:val="PageNumber"/>
      </w:rPr>
    </w:pPr>
    <w:r>
      <w:rPr>
        <w:noProof/>
        <w:sz w:val="18"/>
      </w:rPr>
      <mc:AlternateContent>
        <mc:Choice Requires="wps">
          <w:drawing>
            <wp:anchor distT="0" distB="0" distL="114300" distR="114300" simplePos="0" relativeHeight="251666432" behindDoc="0" locked="0" layoutInCell="1" allowOverlap="1" wp14:anchorId="78570C18" wp14:editId="54423118">
              <wp:simplePos x="0" y="0"/>
              <wp:positionH relativeFrom="column">
                <wp:posOffset>-2540</wp:posOffset>
              </wp:positionH>
              <wp:positionV relativeFrom="paragraph">
                <wp:posOffset>159385</wp:posOffset>
              </wp:positionV>
              <wp:extent cx="5943600" cy="0"/>
              <wp:effectExtent l="13335" t="13970" r="5715" b="508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DDD1E" id="Straight Connector 5" o:spid="_x0000_s1026" alt="&quot;&quot;"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"/>
          </w:pict>
        </mc:Fallback>
      </mc:AlternateContent>
    </w:r>
  </w:p>
  <w:p w14:paraId="78570C13" w14:textId="01300BBD" w:rsidR="00E57E33" w:rsidRPr="002A15C1" w:rsidRDefault="00E57E33" w:rsidP="00A11E57">
    <w:pPr>
      <w:pStyle w:val="Noindent"/>
      <w:rPr>
        <w:sz w:val="18"/>
      </w:rPr>
    </w:pPr>
    <w:r w:rsidRPr="008A03E3">
      <w:rPr>
        <w:rStyle w:val="PageNumber"/>
        <w:sz w:val="16"/>
        <w:szCs w:val="16"/>
      </w:rPr>
      <w:t>http://www.planning-inspectorate.gov.uk</w:t>
    </w:r>
    <w:r w:rsidR="00077A7E">
      <w:rPr>
        <w:rStyle w:val="PageNumber"/>
      </w:rPr>
      <w:t xml:space="preserve">   </w:t>
    </w:r>
    <w:r w:rsidR="00876338">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0C14" w14:textId="77777777" w:rsidR="00E57E33" w:rsidRDefault="00E57E33">
    <w:pPr>
      <w:pStyle w:val="Noindent"/>
      <w:spacing w:before="120"/>
      <w:jc w:val="center"/>
      <w:rPr>
        <w:rStyle w:val="PageNumber"/>
      </w:rPr>
    </w:pPr>
    <w:r>
      <w:rPr>
        <w:noProof/>
        <w:sz w:val="18"/>
      </w:rPr>
      <mc:AlternateContent>
        <mc:Choice Requires="wps">
          <w:drawing>
            <wp:anchor distT="0" distB="0" distL="114300" distR="114300" simplePos="0" relativeHeight="251663360" behindDoc="0" locked="0" layoutInCell="1" allowOverlap="1" wp14:anchorId="78570C1A" wp14:editId="0A623719">
              <wp:simplePos x="0" y="0"/>
              <wp:positionH relativeFrom="column">
                <wp:posOffset>-2540</wp:posOffset>
              </wp:positionH>
              <wp:positionV relativeFrom="paragraph">
                <wp:posOffset>159385</wp:posOffset>
              </wp:positionV>
              <wp:extent cx="5943600" cy="0"/>
              <wp:effectExtent l="13335" t="7620" r="5715" b="1143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51E10" id="Straight Connector 7"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"/>
          </w:pict>
        </mc:Fallback>
      </mc:AlternateContent>
    </w:r>
  </w:p>
  <w:p w14:paraId="78570C15" w14:textId="0951A95C" w:rsidR="00E57E33" w:rsidRPr="005911F5" w:rsidRDefault="00E57E33" w:rsidP="008A03E3">
    <w:pPr>
      <w:pStyle w:val="Noindent"/>
      <w:rPr>
        <w:sz w:val="18"/>
      </w:rPr>
    </w:pPr>
    <w:r w:rsidRPr="008A03E3">
      <w:rPr>
        <w:rStyle w:val="PageNumber"/>
        <w:sz w:val="16"/>
        <w:szCs w:val="16"/>
      </w:rPr>
      <w:t>http://www.planning-inspectorate.gov.uk</w:t>
    </w:r>
    <w:r w:rsidR="00077A7E">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D78A9" w14:textId="77777777" w:rsidR="00CA1C06" w:rsidRDefault="00CA1C06" w:rsidP="00F62916">
      <w:r>
        <w:separator/>
      </w:r>
    </w:p>
  </w:footnote>
  <w:footnote w:type="continuationSeparator" w:id="0">
    <w:p w14:paraId="370E085C" w14:textId="77777777" w:rsidR="00CA1C06" w:rsidRDefault="00CA1C06"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E57E33" w14:paraId="78570C09" w14:textId="77777777" w:rsidTr="00A11E57">
      <w:tc>
        <w:tcPr>
          <w:tcW w:w="9520" w:type="dxa"/>
        </w:tcPr>
        <w:p w14:paraId="78570C08" w14:textId="228E1298" w:rsidR="00E57E33" w:rsidRDefault="00E57E33" w:rsidP="00A804C7">
          <w:pPr>
            <w:pStyle w:val="Footer"/>
          </w:pPr>
          <w:r>
            <w:t>A</w:t>
          </w:r>
          <w:r w:rsidR="007D106A">
            <w:t>pplication Decision: COM</w:t>
          </w:r>
          <w:r w:rsidR="003446BB">
            <w:t>/32</w:t>
          </w:r>
          <w:r w:rsidR="00F83101">
            <w:t>73667</w:t>
          </w:r>
        </w:p>
      </w:tc>
    </w:tr>
  </w:tbl>
  <w:p w14:paraId="78570C0A" w14:textId="77777777" w:rsidR="00E57E33" w:rsidRDefault="00E57E33" w:rsidP="00A11E57">
    <w:pPr>
      <w:pStyle w:val="Footer"/>
    </w:pPr>
  </w:p>
  <w:p w14:paraId="78570C0B" w14:textId="77777777" w:rsidR="00E57E33" w:rsidRDefault="00E57E33" w:rsidP="00A11E57">
    <w:pPr>
      <w:pStyle w:val="Footer"/>
      <w:pBdr>
        <w:top w:val="single" w:sz="12" w:space="3" w:color="000000"/>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E57E33" w14:paraId="78570C10" w14:textId="77777777" w:rsidTr="00A11E57">
      <w:tc>
        <w:tcPr>
          <w:tcW w:w="9520" w:type="dxa"/>
        </w:tcPr>
        <w:p w14:paraId="78570C0F" w14:textId="77777777" w:rsidR="00E57E33" w:rsidRPr="00976638" w:rsidRDefault="00E57E33" w:rsidP="00A11E57">
          <w:pPr>
            <w:pStyle w:val="Footer"/>
            <w:rPr>
              <w:sz w:val="4"/>
              <w:szCs w:val="4"/>
            </w:rPr>
          </w:pPr>
        </w:p>
      </w:tc>
    </w:tr>
  </w:tbl>
  <w:p w14:paraId="78570C11" w14:textId="77777777" w:rsidR="00E57E33" w:rsidRDefault="00E57E33" w:rsidP="00D84960">
    <w:pPr>
      <w:pStyle w:val="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9459D" w14:paraId="6EDBBB43" w14:textId="77777777" w:rsidTr="00A11E57">
      <w:tc>
        <w:tcPr>
          <w:tcW w:w="9520" w:type="dxa"/>
        </w:tcPr>
        <w:tbl>
          <w:tblPr>
            <w:tblW w:w="0" w:type="auto"/>
            <w:tblLayout w:type="fixed"/>
            <w:tblLook w:val="0000" w:firstRow="0" w:lastRow="0" w:firstColumn="0" w:lastColumn="0" w:noHBand="0" w:noVBand="0"/>
          </w:tblPr>
          <w:tblGrid>
            <w:gridCol w:w="9520"/>
          </w:tblGrid>
          <w:tr w:rsidR="00C9459D" w14:paraId="4FC8E91B" w14:textId="77777777" w:rsidTr="00AD7887">
            <w:tc>
              <w:tcPr>
                <w:tcW w:w="9520" w:type="dxa"/>
              </w:tcPr>
              <w:p w14:paraId="1C2B9A3D" w14:textId="77777777" w:rsidR="00C9459D" w:rsidRDefault="00C9459D" w:rsidP="00C9459D">
                <w:pPr>
                  <w:pStyle w:val="Footer"/>
                </w:pPr>
                <w:r>
                  <w:t>Application Decision: COM/3273667</w:t>
                </w:r>
              </w:p>
            </w:tc>
          </w:tr>
        </w:tbl>
        <w:p w14:paraId="69A38D91" w14:textId="77777777" w:rsidR="00C9459D" w:rsidRDefault="00C9459D" w:rsidP="00C9459D">
          <w:pPr>
            <w:pStyle w:val="Footer"/>
          </w:pPr>
        </w:p>
        <w:p w14:paraId="427AEEEF" w14:textId="77777777" w:rsidR="00C9459D" w:rsidRDefault="00C9459D" w:rsidP="00C9459D">
          <w:pPr>
            <w:pStyle w:val="Footer"/>
            <w:pBdr>
              <w:top w:val="single" w:sz="12" w:space="3" w:color="000000"/>
            </w:pBdr>
          </w:pPr>
        </w:p>
        <w:p w14:paraId="51F63F00" w14:textId="77777777" w:rsidR="00C9459D" w:rsidRPr="00976638" w:rsidRDefault="00C9459D" w:rsidP="00A11E57">
          <w:pPr>
            <w:pStyle w:val="Footer"/>
            <w:rPr>
              <w:sz w:val="4"/>
              <w:szCs w:val="4"/>
            </w:rPr>
          </w:pPr>
        </w:p>
      </w:tc>
    </w:tr>
  </w:tbl>
  <w:p w14:paraId="7EABF87D" w14:textId="77777777" w:rsidR="00C9459D" w:rsidRDefault="00C9459D" w:rsidP="00D84960">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8D791E"/>
    <w:multiLevelType w:val="hybridMultilevel"/>
    <w:tmpl w:val="7B5CEB68"/>
    <w:lvl w:ilvl="0" w:tplc="3CA032D4">
      <w:start w:val="1"/>
      <w:numFmt w:val="lowerLetter"/>
      <w:lvlText w:val="(%1)"/>
      <w:lvlJc w:val="right"/>
      <w:pPr>
        <w:tabs>
          <w:tab w:val="num" w:pos="360"/>
        </w:tabs>
        <w:ind w:left="360" w:hanging="360"/>
      </w:pPr>
      <w:rPr>
        <w:rFonts w:ascii="Times New Roman" w:hAnsi="Times New Roman" w:hint="default"/>
        <w:b w:val="0"/>
        <w:i/>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5" w15:restartNumberingAfterBreak="0">
    <w:nsid w:val="62CA1CF1"/>
    <w:multiLevelType w:val="multilevel"/>
    <w:tmpl w:val="2EC6ACCC"/>
    <w:lvl w:ilvl="0">
      <w:start w:val="1"/>
      <w:numFmt w:val="decimal"/>
      <w:pStyle w:val="Style1"/>
      <w:lvlText w:val="%1."/>
      <w:lvlJc w:val="left"/>
      <w:pPr>
        <w:tabs>
          <w:tab w:val="num" w:pos="720"/>
        </w:tabs>
        <w:ind w:left="432" w:hanging="432"/>
      </w:pPr>
      <w:rPr>
        <w:i w:val="0"/>
      </w:rPr>
    </w:lvl>
    <w:lvl w:ilvl="1">
      <w:start w:val="1"/>
      <w:numFmt w:val="bullet"/>
      <w:pStyle w:val="Heading2"/>
      <w:lvlText w:val=""/>
      <w:lvlJc w:val="left"/>
      <w:pPr>
        <w:tabs>
          <w:tab w:val="num" w:pos="576"/>
        </w:tabs>
        <w:ind w:left="576" w:hanging="576"/>
      </w:pPr>
      <w:rPr>
        <w:rFonts w:ascii="Symbol" w:hAnsi="Symbol" w:hint="default"/>
        <w:sz w:val="22"/>
        <w:szCs w:val="22"/>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8" w15:restartNumberingAfterBreak="0">
    <w:nsid w:val="6E2839BE"/>
    <w:multiLevelType w:val="hybridMultilevel"/>
    <w:tmpl w:val="96C825D8"/>
    <w:lvl w:ilvl="0" w:tplc="938CE464">
      <w:start w:val="1"/>
      <w:numFmt w:val="lowerLetter"/>
      <w:lvlText w:val="%1."/>
      <w:lvlJc w:val="left"/>
      <w:pPr>
        <w:ind w:left="986" w:hanging="5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7F330FB4"/>
    <w:multiLevelType w:val="hybridMultilevel"/>
    <w:tmpl w:val="E824702A"/>
    <w:lvl w:ilvl="0" w:tplc="5F2A600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6"/>
  </w:num>
  <w:num w:numId="3">
    <w:abstractNumId w:val="7"/>
  </w:num>
  <w:num w:numId="4">
    <w:abstractNumId w:val="0"/>
  </w:num>
  <w:num w:numId="5">
    <w:abstractNumId w:val="3"/>
  </w:num>
  <w:num w:numId="6">
    <w:abstractNumId w:val="5"/>
  </w:num>
  <w:num w:numId="7">
    <w:abstractNumId w:val="9"/>
  </w:num>
  <w:num w:numId="8">
    <w:abstractNumId w:val="4"/>
  </w:num>
  <w:num w:numId="9">
    <w:abstractNumId w:val="1"/>
  </w:num>
  <w:num w:numId="10">
    <w:abstractNumId w:val="5"/>
    <w:lvlOverride w:ilvl="0">
      <w:lvl w:ilvl="0">
        <w:start w:val="1"/>
        <w:numFmt w:val="decimal"/>
        <w:pStyle w:val="Style1"/>
        <w:lvlText w:val="%1."/>
        <w:lvlJc w:val="left"/>
        <w:pPr>
          <w:tabs>
            <w:tab w:val="num" w:pos="720"/>
          </w:tabs>
          <w:ind w:left="432" w:hanging="432"/>
        </w:pPr>
        <w:rPr>
          <w:rFonts w:hint="default"/>
          <w:i w:val="0"/>
        </w:rPr>
      </w:lvl>
    </w:lvlOverride>
    <w:lvlOverride w:ilvl="1">
      <w:lvl w:ilvl="1">
        <w:start w:val="1"/>
        <w:numFmt w:val="lowerLetter"/>
        <w:pStyle w:val="Heading2"/>
        <w:lvlText w:val="%2"/>
        <w:lvlJc w:val="left"/>
        <w:pPr>
          <w:tabs>
            <w:tab w:val="num" w:pos="576"/>
          </w:tabs>
          <w:ind w:left="576" w:hanging="576"/>
        </w:pPr>
        <w:rPr>
          <w:rFonts w:hint="default"/>
          <w:sz w:val="22"/>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1">
    <w:abstractNumId w:val="8"/>
  </w:num>
  <w:num w:numId="12">
    <w:abstractNumId w:val="5"/>
    <w:lvlOverride w:ilvl="0">
      <w:startOverride w:val="1"/>
      <w:lvl w:ilvl="0">
        <w:start w:val="1"/>
        <w:numFmt w:val="decimal"/>
        <w:pStyle w:val="Style1"/>
        <w:lvlText w:val="%1."/>
        <w:lvlJc w:val="left"/>
        <w:pPr>
          <w:tabs>
            <w:tab w:val="num" w:pos="720"/>
          </w:tabs>
          <w:ind w:left="432" w:hanging="432"/>
        </w:pPr>
        <w:rPr>
          <w:rFonts w:hint="default"/>
          <w:i w:val="0"/>
        </w:rPr>
      </w:lvl>
    </w:lvlOverride>
    <w:lvlOverride w:ilvl="1">
      <w:startOverride w:val="1"/>
      <w:lvl w:ilvl="1">
        <w:start w:val="1"/>
        <w:numFmt w:val="lowerLetter"/>
        <w:pStyle w:val="Heading2"/>
        <w:lvlText w:val="%2"/>
        <w:lvlJc w:val="left"/>
        <w:pPr>
          <w:tabs>
            <w:tab w:val="num" w:pos="576"/>
          </w:tabs>
          <w:ind w:left="576" w:hanging="576"/>
        </w:pPr>
        <w:rPr>
          <w:rFonts w:hint="default"/>
          <w:sz w:val="22"/>
        </w:rPr>
      </w:lvl>
    </w:lvlOverride>
    <w:lvlOverride w:ilvl="2">
      <w:startOverride w:val="1"/>
      <w:lvl w:ilvl="2">
        <w:start w:val="1"/>
        <w:numFmt w:val="decimal"/>
        <w:pStyle w:val="Heading3"/>
        <w:lvlText w:val="%1.%2.%3"/>
        <w:lvlJc w:val="left"/>
        <w:pPr>
          <w:tabs>
            <w:tab w:val="num" w:pos="720"/>
          </w:tabs>
          <w:ind w:left="720" w:hanging="720"/>
        </w:pPr>
        <w:rPr>
          <w:rFonts w:hint="default"/>
        </w:rPr>
      </w:lvl>
    </w:lvlOverride>
    <w:lvlOverride w:ilvl="3">
      <w:startOverride w:val="1"/>
      <w:lvl w:ilvl="3">
        <w:start w:val="1"/>
        <w:numFmt w:val="decimal"/>
        <w:pStyle w:val="Heading4"/>
        <w:lvlText w:val="%1.%2.%3.%4"/>
        <w:lvlJc w:val="left"/>
        <w:pPr>
          <w:tabs>
            <w:tab w:val="num" w:pos="864"/>
          </w:tabs>
          <w:ind w:left="864" w:hanging="864"/>
        </w:pPr>
        <w:rPr>
          <w:rFonts w:hint="default"/>
        </w:rPr>
      </w:lvl>
    </w:lvlOverride>
    <w:lvlOverride w:ilvl="4">
      <w:startOverride w:val="1"/>
      <w:lvl w:ilvl="4">
        <w:start w:val="1"/>
        <w:numFmt w:val="decimal"/>
        <w:pStyle w:val="Heading5"/>
        <w:lvlText w:val="%1.%2.%3.%4.%5"/>
        <w:lvlJc w:val="left"/>
        <w:pPr>
          <w:tabs>
            <w:tab w:val="num" w:pos="1008"/>
          </w:tabs>
          <w:ind w:left="1008" w:hanging="1008"/>
        </w:pPr>
        <w:rPr>
          <w:rFonts w:hint="default"/>
        </w:rPr>
      </w:lvl>
    </w:lvlOverride>
    <w:lvlOverride w:ilvl="5">
      <w:startOverride w:val="1"/>
      <w:lvl w:ilvl="5">
        <w:start w:val="1"/>
        <w:numFmt w:val="decimal"/>
        <w:lvlText w:val="%1.%2.%3.%4.%5.%6"/>
        <w:lvlJc w:val="left"/>
        <w:pPr>
          <w:tabs>
            <w:tab w:val="num" w:pos="1152"/>
          </w:tabs>
          <w:ind w:left="1152" w:hanging="1152"/>
        </w:pPr>
        <w:rPr>
          <w:rFonts w:hint="default"/>
        </w:rPr>
      </w:lvl>
    </w:lvlOverride>
    <w:lvlOverride w:ilvl="6">
      <w:startOverride w:val="1"/>
      <w:lvl w:ilvl="6">
        <w:start w:val="1"/>
        <w:numFmt w:val="decimal"/>
        <w:pStyle w:val="Heading7"/>
        <w:lvlText w:val="%1.%2.%3.%4.%5.%6.%7"/>
        <w:lvlJc w:val="left"/>
        <w:pPr>
          <w:tabs>
            <w:tab w:val="num" w:pos="1296"/>
          </w:tabs>
          <w:ind w:left="1296" w:hanging="1296"/>
        </w:pPr>
        <w:rPr>
          <w:rFonts w:hint="default"/>
        </w:rPr>
      </w:lvl>
    </w:lvlOverride>
    <w:lvlOverride w:ilvl="7">
      <w:startOverride w:val="1"/>
      <w:lvl w:ilvl="7">
        <w:start w:val="1"/>
        <w:numFmt w:val="decimal"/>
        <w:pStyle w:val="Heading8"/>
        <w:lvlText w:val="%1.%2.%3.%4.%5.%6.%7.%8"/>
        <w:lvlJc w:val="left"/>
        <w:pPr>
          <w:tabs>
            <w:tab w:val="num" w:pos="1440"/>
          </w:tabs>
          <w:ind w:left="1440" w:hanging="1440"/>
        </w:pPr>
        <w:rPr>
          <w:rFonts w:hint="default"/>
        </w:rPr>
      </w:lvl>
    </w:lvlOverride>
    <w:lvlOverride w:ilvl="8">
      <w:startOverride w:val="1"/>
      <w:lvl w:ilvl="8">
        <w:start w:val="1"/>
        <w:numFmt w:val="decimal"/>
        <w:pStyle w:val="Heading9"/>
        <w:lvlText w:val="%1.%2.%3.%4.%5.%6.%7.%8.%9"/>
        <w:lvlJc w:val="left"/>
        <w:pPr>
          <w:tabs>
            <w:tab w:val="num" w:pos="1584"/>
          </w:tabs>
          <w:ind w:left="1584" w:hanging="1584"/>
        </w:pPr>
        <w:rPr>
          <w:rFonts w:hint="default"/>
        </w:rPr>
      </w:lvl>
    </w:lvlOverride>
  </w:num>
  <w:num w:numId="13">
    <w:abstractNumId w:val="5"/>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0"/>
  </w:num>
  <w:num w:numId="18">
    <w:abstractNumId w:val="5"/>
  </w:num>
  <w:num w:numId="19">
    <w:abstractNumId w:val="5"/>
  </w:num>
  <w:num w:numId="20">
    <w:abstractNumId w:val="2"/>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08E"/>
    <w:rsid w:val="00002176"/>
    <w:rsid w:val="0000335F"/>
    <w:rsid w:val="00005110"/>
    <w:rsid w:val="00006AF3"/>
    <w:rsid w:val="000074D0"/>
    <w:rsid w:val="0001266F"/>
    <w:rsid w:val="000133D7"/>
    <w:rsid w:val="000137EF"/>
    <w:rsid w:val="00013C87"/>
    <w:rsid w:val="000146F3"/>
    <w:rsid w:val="00014C8E"/>
    <w:rsid w:val="0001557C"/>
    <w:rsid w:val="000168D2"/>
    <w:rsid w:val="0002186F"/>
    <w:rsid w:val="00021B26"/>
    <w:rsid w:val="00022C25"/>
    <w:rsid w:val="00022F3C"/>
    <w:rsid w:val="0002443D"/>
    <w:rsid w:val="000249F4"/>
    <w:rsid w:val="00025969"/>
    <w:rsid w:val="00025C09"/>
    <w:rsid w:val="00025F68"/>
    <w:rsid w:val="00026195"/>
    <w:rsid w:val="00026B3C"/>
    <w:rsid w:val="00027CBA"/>
    <w:rsid w:val="00030EBE"/>
    <w:rsid w:val="00031C50"/>
    <w:rsid w:val="00031C75"/>
    <w:rsid w:val="000328B6"/>
    <w:rsid w:val="00033A4B"/>
    <w:rsid w:val="00037225"/>
    <w:rsid w:val="0003771D"/>
    <w:rsid w:val="0004054B"/>
    <w:rsid w:val="0004083E"/>
    <w:rsid w:val="00040AB3"/>
    <w:rsid w:val="00040FDF"/>
    <w:rsid w:val="000439DB"/>
    <w:rsid w:val="00043C8A"/>
    <w:rsid w:val="0004464C"/>
    <w:rsid w:val="00046145"/>
    <w:rsid w:val="0004625F"/>
    <w:rsid w:val="000513DE"/>
    <w:rsid w:val="00051C79"/>
    <w:rsid w:val="00051E79"/>
    <w:rsid w:val="00053135"/>
    <w:rsid w:val="00056EDB"/>
    <w:rsid w:val="00060615"/>
    <w:rsid w:val="00061309"/>
    <w:rsid w:val="00063A2E"/>
    <w:rsid w:val="00063F21"/>
    <w:rsid w:val="00065694"/>
    <w:rsid w:val="00065958"/>
    <w:rsid w:val="00065B42"/>
    <w:rsid w:val="00070D4D"/>
    <w:rsid w:val="00071D84"/>
    <w:rsid w:val="00075761"/>
    <w:rsid w:val="0007619F"/>
    <w:rsid w:val="0007668A"/>
    <w:rsid w:val="00077358"/>
    <w:rsid w:val="00077A7E"/>
    <w:rsid w:val="00077B9F"/>
    <w:rsid w:val="00080212"/>
    <w:rsid w:val="00082D92"/>
    <w:rsid w:val="0008434B"/>
    <w:rsid w:val="000848C6"/>
    <w:rsid w:val="00086C21"/>
    <w:rsid w:val="00087477"/>
    <w:rsid w:val="00087BD7"/>
    <w:rsid w:val="00087DEC"/>
    <w:rsid w:val="00090B7B"/>
    <w:rsid w:val="00092AC9"/>
    <w:rsid w:val="00092CA2"/>
    <w:rsid w:val="00093583"/>
    <w:rsid w:val="00093883"/>
    <w:rsid w:val="00096D45"/>
    <w:rsid w:val="000A0784"/>
    <w:rsid w:val="000A1406"/>
    <w:rsid w:val="000A3291"/>
    <w:rsid w:val="000A3D83"/>
    <w:rsid w:val="000A4AEB"/>
    <w:rsid w:val="000A64AE"/>
    <w:rsid w:val="000A6ECA"/>
    <w:rsid w:val="000A7BE8"/>
    <w:rsid w:val="000A7BEE"/>
    <w:rsid w:val="000B0F34"/>
    <w:rsid w:val="000B12C0"/>
    <w:rsid w:val="000B16BA"/>
    <w:rsid w:val="000B23E8"/>
    <w:rsid w:val="000B4684"/>
    <w:rsid w:val="000B6050"/>
    <w:rsid w:val="000B75B7"/>
    <w:rsid w:val="000B783C"/>
    <w:rsid w:val="000C3F13"/>
    <w:rsid w:val="000C5C0A"/>
    <w:rsid w:val="000C698E"/>
    <w:rsid w:val="000C705A"/>
    <w:rsid w:val="000C716D"/>
    <w:rsid w:val="000D0673"/>
    <w:rsid w:val="000D3FCE"/>
    <w:rsid w:val="000D45E1"/>
    <w:rsid w:val="000D65FD"/>
    <w:rsid w:val="000D7FB7"/>
    <w:rsid w:val="000E217D"/>
    <w:rsid w:val="000E3AF4"/>
    <w:rsid w:val="000E576A"/>
    <w:rsid w:val="000F0C6A"/>
    <w:rsid w:val="000F130D"/>
    <w:rsid w:val="000F16F4"/>
    <w:rsid w:val="000F21F6"/>
    <w:rsid w:val="000F32D5"/>
    <w:rsid w:val="000F41F8"/>
    <w:rsid w:val="000F519B"/>
    <w:rsid w:val="000F5904"/>
    <w:rsid w:val="000F6E2E"/>
    <w:rsid w:val="001000CB"/>
    <w:rsid w:val="00102509"/>
    <w:rsid w:val="00104D93"/>
    <w:rsid w:val="0010620A"/>
    <w:rsid w:val="001065AF"/>
    <w:rsid w:val="00107248"/>
    <w:rsid w:val="0010774B"/>
    <w:rsid w:val="00107EC7"/>
    <w:rsid w:val="00111211"/>
    <w:rsid w:val="001145AB"/>
    <w:rsid w:val="00115964"/>
    <w:rsid w:val="00115D68"/>
    <w:rsid w:val="00115E1E"/>
    <w:rsid w:val="00116A10"/>
    <w:rsid w:val="00117B95"/>
    <w:rsid w:val="001206B3"/>
    <w:rsid w:val="0012117F"/>
    <w:rsid w:val="00123947"/>
    <w:rsid w:val="0012558F"/>
    <w:rsid w:val="0012561A"/>
    <w:rsid w:val="001262B5"/>
    <w:rsid w:val="001312A9"/>
    <w:rsid w:val="00131376"/>
    <w:rsid w:val="00131F48"/>
    <w:rsid w:val="0013234D"/>
    <w:rsid w:val="00132602"/>
    <w:rsid w:val="00132F04"/>
    <w:rsid w:val="00133234"/>
    <w:rsid w:val="00134F8D"/>
    <w:rsid w:val="00135D9B"/>
    <w:rsid w:val="00136BC2"/>
    <w:rsid w:val="001400FE"/>
    <w:rsid w:val="001424AF"/>
    <w:rsid w:val="00146A41"/>
    <w:rsid w:val="00146B24"/>
    <w:rsid w:val="001518D6"/>
    <w:rsid w:val="00152C92"/>
    <w:rsid w:val="00153C98"/>
    <w:rsid w:val="00153E18"/>
    <w:rsid w:val="001556F4"/>
    <w:rsid w:val="00155A3D"/>
    <w:rsid w:val="00156B6C"/>
    <w:rsid w:val="00160FD1"/>
    <w:rsid w:val="001613AA"/>
    <w:rsid w:val="00163034"/>
    <w:rsid w:val="001640E6"/>
    <w:rsid w:val="00165337"/>
    <w:rsid w:val="00167382"/>
    <w:rsid w:val="00167E7B"/>
    <w:rsid w:val="00172303"/>
    <w:rsid w:val="00172E30"/>
    <w:rsid w:val="00174AE6"/>
    <w:rsid w:val="00176F77"/>
    <w:rsid w:val="00177298"/>
    <w:rsid w:val="00180C69"/>
    <w:rsid w:val="00181761"/>
    <w:rsid w:val="00186215"/>
    <w:rsid w:val="0018701B"/>
    <w:rsid w:val="00192F7E"/>
    <w:rsid w:val="00193DCF"/>
    <w:rsid w:val="001966AE"/>
    <w:rsid w:val="00197B5B"/>
    <w:rsid w:val="001A097B"/>
    <w:rsid w:val="001A253D"/>
    <w:rsid w:val="001A2D85"/>
    <w:rsid w:val="001A4786"/>
    <w:rsid w:val="001A57A4"/>
    <w:rsid w:val="001A6188"/>
    <w:rsid w:val="001B0448"/>
    <w:rsid w:val="001B096C"/>
    <w:rsid w:val="001B133B"/>
    <w:rsid w:val="001B210D"/>
    <w:rsid w:val="001B2487"/>
    <w:rsid w:val="001B25B1"/>
    <w:rsid w:val="001B2F3D"/>
    <w:rsid w:val="001B43BC"/>
    <w:rsid w:val="001B570B"/>
    <w:rsid w:val="001B7781"/>
    <w:rsid w:val="001C1B90"/>
    <w:rsid w:val="001C29D9"/>
    <w:rsid w:val="001C3C93"/>
    <w:rsid w:val="001C429C"/>
    <w:rsid w:val="001C4F30"/>
    <w:rsid w:val="001C5566"/>
    <w:rsid w:val="001C774E"/>
    <w:rsid w:val="001C79D9"/>
    <w:rsid w:val="001D2005"/>
    <w:rsid w:val="001D2533"/>
    <w:rsid w:val="001D32C1"/>
    <w:rsid w:val="001D3AF6"/>
    <w:rsid w:val="001D7873"/>
    <w:rsid w:val="001D7C4B"/>
    <w:rsid w:val="001E0D77"/>
    <w:rsid w:val="001E142C"/>
    <w:rsid w:val="001E204A"/>
    <w:rsid w:val="001E20B1"/>
    <w:rsid w:val="001E382C"/>
    <w:rsid w:val="001E48BE"/>
    <w:rsid w:val="001E4AF6"/>
    <w:rsid w:val="001E6241"/>
    <w:rsid w:val="001F1BD7"/>
    <w:rsid w:val="001F2C73"/>
    <w:rsid w:val="001F355E"/>
    <w:rsid w:val="001F7712"/>
    <w:rsid w:val="00200034"/>
    <w:rsid w:val="00207816"/>
    <w:rsid w:val="0021029A"/>
    <w:rsid w:val="002116FB"/>
    <w:rsid w:val="00211F93"/>
    <w:rsid w:val="00212C8F"/>
    <w:rsid w:val="002137EB"/>
    <w:rsid w:val="00214371"/>
    <w:rsid w:val="00215179"/>
    <w:rsid w:val="00216169"/>
    <w:rsid w:val="00216F72"/>
    <w:rsid w:val="00222CC6"/>
    <w:rsid w:val="002236EC"/>
    <w:rsid w:val="002309E6"/>
    <w:rsid w:val="0023187E"/>
    <w:rsid w:val="002318B5"/>
    <w:rsid w:val="002318E8"/>
    <w:rsid w:val="00232F28"/>
    <w:rsid w:val="00233A72"/>
    <w:rsid w:val="00233AC6"/>
    <w:rsid w:val="0023402E"/>
    <w:rsid w:val="00234FFB"/>
    <w:rsid w:val="00240F08"/>
    <w:rsid w:val="002427EE"/>
    <w:rsid w:val="00242A5E"/>
    <w:rsid w:val="00242DEB"/>
    <w:rsid w:val="00242E85"/>
    <w:rsid w:val="00243A5D"/>
    <w:rsid w:val="002460AF"/>
    <w:rsid w:val="00246310"/>
    <w:rsid w:val="00247C62"/>
    <w:rsid w:val="00251273"/>
    <w:rsid w:val="002515B4"/>
    <w:rsid w:val="00255747"/>
    <w:rsid w:val="00255D17"/>
    <w:rsid w:val="00256059"/>
    <w:rsid w:val="00257013"/>
    <w:rsid w:val="00257C9D"/>
    <w:rsid w:val="0026061A"/>
    <w:rsid w:val="002618BC"/>
    <w:rsid w:val="00262A01"/>
    <w:rsid w:val="002667F2"/>
    <w:rsid w:val="00266D7E"/>
    <w:rsid w:val="00271375"/>
    <w:rsid w:val="00271879"/>
    <w:rsid w:val="00271D1A"/>
    <w:rsid w:val="00271F64"/>
    <w:rsid w:val="00272F09"/>
    <w:rsid w:val="00275095"/>
    <w:rsid w:val="00275AAF"/>
    <w:rsid w:val="00275CB6"/>
    <w:rsid w:val="00276071"/>
    <w:rsid w:val="0027699F"/>
    <w:rsid w:val="002773BA"/>
    <w:rsid w:val="002819AB"/>
    <w:rsid w:val="002830D3"/>
    <w:rsid w:val="00283666"/>
    <w:rsid w:val="00283CD8"/>
    <w:rsid w:val="00283E24"/>
    <w:rsid w:val="00284675"/>
    <w:rsid w:val="00285089"/>
    <w:rsid w:val="00285CBB"/>
    <w:rsid w:val="002924FB"/>
    <w:rsid w:val="002935A9"/>
    <w:rsid w:val="00296192"/>
    <w:rsid w:val="002977A3"/>
    <w:rsid w:val="002A1721"/>
    <w:rsid w:val="002A1AE9"/>
    <w:rsid w:val="002A258A"/>
    <w:rsid w:val="002A2AC6"/>
    <w:rsid w:val="002A2F50"/>
    <w:rsid w:val="002A3124"/>
    <w:rsid w:val="002A6D4F"/>
    <w:rsid w:val="002B3E07"/>
    <w:rsid w:val="002B5A3A"/>
    <w:rsid w:val="002B6848"/>
    <w:rsid w:val="002C0687"/>
    <w:rsid w:val="002C068A"/>
    <w:rsid w:val="002C1F3D"/>
    <w:rsid w:val="002C3504"/>
    <w:rsid w:val="002C5D17"/>
    <w:rsid w:val="002C6733"/>
    <w:rsid w:val="002C6742"/>
    <w:rsid w:val="002C6CFF"/>
    <w:rsid w:val="002C6D0B"/>
    <w:rsid w:val="002C6ED5"/>
    <w:rsid w:val="002D229F"/>
    <w:rsid w:val="002D26D7"/>
    <w:rsid w:val="002D32F5"/>
    <w:rsid w:val="002D3472"/>
    <w:rsid w:val="002D7ECC"/>
    <w:rsid w:val="002E15F4"/>
    <w:rsid w:val="002E1A33"/>
    <w:rsid w:val="002E354B"/>
    <w:rsid w:val="002E48A3"/>
    <w:rsid w:val="002E4950"/>
    <w:rsid w:val="002E550A"/>
    <w:rsid w:val="002E58E5"/>
    <w:rsid w:val="002E7896"/>
    <w:rsid w:val="002E7C9B"/>
    <w:rsid w:val="002F082C"/>
    <w:rsid w:val="002F0875"/>
    <w:rsid w:val="002F0A71"/>
    <w:rsid w:val="002F424D"/>
    <w:rsid w:val="002F5D81"/>
    <w:rsid w:val="002F6399"/>
    <w:rsid w:val="002F63EC"/>
    <w:rsid w:val="003023D8"/>
    <w:rsid w:val="0030298D"/>
    <w:rsid w:val="00304A9F"/>
    <w:rsid w:val="0030500E"/>
    <w:rsid w:val="00306927"/>
    <w:rsid w:val="00310970"/>
    <w:rsid w:val="00311547"/>
    <w:rsid w:val="00311E20"/>
    <w:rsid w:val="00312A96"/>
    <w:rsid w:val="00314BF9"/>
    <w:rsid w:val="00314CAB"/>
    <w:rsid w:val="00315655"/>
    <w:rsid w:val="003164D8"/>
    <w:rsid w:val="00316FB0"/>
    <w:rsid w:val="003177A9"/>
    <w:rsid w:val="00317921"/>
    <w:rsid w:val="0032043E"/>
    <w:rsid w:val="003206FD"/>
    <w:rsid w:val="00320F2F"/>
    <w:rsid w:val="0032134A"/>
    <w:rsid w:val="0032420F"/>
    <w:rsid w:val="00325548"/>
    <w:rsid w:val="0032771A"/>
    <w:rsid w:val="00327B40"/>
    <w:rsid w:val="00330ADB"/>
    <w:rsid w:val="00331B76"/>
    <w:rsid w:val="003323BF"/>
    <w:rsid w:val="003325B8"/>
    <w:rsid w:val="003349CC"/>
    <w:rsid w:val="0033527A"/>
    <w:rsid w:val="00335A3F"/>
    <w:rsid w:val="003362A7"/>
    <w:rsid w:val="00342082"/>
    <w:rsid w:val="00342CE5"/>
    <w:rsid w:val="00342EF6"/>
    <w:rsid w:val="00343444"/>
    <w:rsid w:val="00343A1F"/>
    <w:rsid w:val="00344294"/>
    <w:rsid w:val="003446BB"/>
    <w:rsid w:val="00344CD1"/>
    <w:rsid w:val="00345237"/>
    <w:rsid w:val="003471AC"/>
    <w:rsid w:val="00353880"/>
    <w:rsid w:val="00360664"/>
    <w:rsid w:val="00360A55"/>
    <w:rsid w:val="003611D1"/>
    <w:rsid w:val="0036186B"/>
    <w:rsid w:val="00361890"/>
    <w:rsid w:val="00361FF7"/>
    <w:rsid w:val="00364E17"/>
    <w:rsid w:val="003654DD"/>
    <w:rsid w:val="00365741"/>
    <w:rsid w:val="0036692A"/>
    <w:rsid w:val="003703DC"/>
    <w:rsid w:val="003721F9"/>
    <w:rsid w:val="003723ED"/>
    <w:rsid w:val="00372DF3"/>
    <w:rsid w:val="00373826"/>
    <w:rsid w:val="00373E56"/>
    <w:rsid w:val="00375378"/>
    <w:rsid w:val="00375BDD"/>
    <w:rsid w:val="00375E85"/>
    <w:rsid w:val="003764A4"/>
    <w:rsid w:val="003766B0"/>
    <w:rsid w:val="00376E80"/>
    <w:rsid w:val="00385FB0"/>
    <w:rsid w:val="00385FDE"/>
    <w:rsid w:val="003860FF"/>
    <w:rsid w:val="00386A7A"/>
    <w:rsid w:val="003930A1"/>
    <w:rsid w:val="003941CF"/>
    <w:rsid w:val="003A0162"/>
    <w:rsid w:val="003A12D4"/>
    <w:rsid w:val="003A1A4F"/>
    <w:rsid w:val="003A4246"/>
    <w:rsid w:val="003A4322"/>
    <w:rsid w:val="003A6025"/>
    <w:rsid w:val="003B22CA"/>
    <w:rsid w:val="003B2A66"/>
    <w:rsid w:val="003B2E1C"/>
    <w:rsid w:val="003B2FE6"/>
    <w:rsid w:val="003B324A"/>
    <w:rsid w:val="003B52F5"/>
    <w:rsid w:val="003C0CDF"/>
    <w:rsid w:val="003C1709"/>
    <w:rsid w:val="003C2CB8"/>
    <w:rsid w:val="003C7756"/>
    <w:rsid w:val="003D1B63"/>
    <w:rsid w:val="003D1BA1"/>
    <w:rsid w:val="003D281C"/>
    <w:rsid w:val="003D35F2"/>
    <w:rsid w:val="003D39A1"/>
    <w:rsid w:val="003D476D"/>
    <w:rsid w:val="003D4928"/>
    <w:rsid w:val="003E2972"/>
    <w:rsid w:val="003E4006"/>
    <w:rsid w:val="003E5230"/>
    <w:rsid w:val="003E539A"/>
    <w:rsid w:val="003E54CC"/>
    <w:rsid w:val="003E5837"/>
    <w:rsid w:val="003E6CC6"/>
    <w:rsid w:val="003E7CE2"/>
    <w:rsid w:val="003F0351"/>
    <w:rsid w:val="003F10B8"/>
    <w:rsid w:val="003F3533"/>
    <w:rsid w:val="003F43DE"/>
    <w:rsid w:val="003F6167"/>
    <w:rsid w:val="003F7D69"/>
    <w:rsid w:val="00402FC0"/>
    <w:rsid w:val="004036C8"/>
    <w:rsid w:val="004036CD"/>
    <w:rsid w:val="00404298"/>
    <w:rsid w:val="00404891"/>
    <w:rsid w:val="004071B6"/>
    <w:rsid w:val="00407913"/>
    <w:rsid w:val="00410BEB"/>
    <w:rsid w:val="00411100"/>
    <w:rsid w:val="00411666"/>
    <w:rsid w:val="00412430"/>
    <w:rsid w:val="00413900"/>
    <w:rsid w:val="004156BF"/>
    <w:rsid w:val="004156F0"/>
    <w:rsid w:val="00415D6C"/>
    <w:rsid w:val="00420956"/>
    <w:rsid w:val="00420F35"/>
    <w:rsid w:val="00423541"/>
    <w:rsid w:val="004240F1"/>
    <w:rsid w:val="00425A43"/>
    <w:rsid w:val="00426A33"/>
    <w:rsid w:val="00430A24"/>
    <w:rsid w:val="004315DD"/>
    <w:rsid w:val="0043229E"/>
    <w:rsid w:val="00433935"/>
    <w:rsid w:val="004347A9"/>
    <w:rsid w:val="00435564"/>
    <w:rsid w:val="00436B10"/>
    <w:rsid w:val="00437329"/>
    <w:rsid w:val="00443977"/>
    <w:rsid w:val="004474DE"/>
    <w:rsid w:val="00447DCA"/>
    <w:rsid w:val="004513D2"/>
    <w:rsid w:val="00451EE4"/>
    <w:rsid w:val="00452626"/>
    <w:rsid w:val="00452750"/>
    <w:rsid w:val="00453E15"/>
    <w:rsid w:val="00455937"/>
    <w:rsid w:val="00456009"/>
    <w:rsid w:val="00457485"/>
    <w:rsid w:val="00460291"/>
    <w:rsid w:val="00460578"/>
    <w:rsid w:val="00462DDF"/>
    <w:rsid w:val="00466AF8"/>
    <w:rsid w:val="00470C94"/>
    <w:rsid w:val="0047501B"/>
    <w:rsid w:val="00475A12"/>
    <w:rsid w:val="00476C6E"/>
    <w:rsid w:val="00476E6D"/>
    <w:rsid w:val="0047718B"/>
    <w:rsid w:val="0048041A"/>
    <w:rsid w:val="00481C72"/>
    <w:rsid w:val="00482473"/>
    <w:rsid w:val="004832CE"/>
    <w:rsid w:val="004850D1"/>
    <w:rsid w:val="00491624"/>
    <w:rsid w:val="0049186F"/>
    <w:rsid w:val="00491C4D"/>
    <w:rsid w:val="00491D96"/>
    <w:rsid w:val="00491EA3"/>
    <w:rsid w:val="00492629"/>
    <w:rsid w:val="00492C3D"/>
    <w:rsid w:val="004936A2"/>
    <w:rsid w:val="0049494F"/>
    <w:rsid w:val="0049523D"/>
    <w:rsid w:val="00495E05"/>
    <w:rsid w:val="00497653"/>
    <w:rsid w:val="004976CF"/>
    <w:rsid w:val="004A0115"/>
    <w:rsid w:val="004A1E53"/>
    <w:rsid w:val="004A1ED8"/>
    <w:rsid w:val="004A20CF"/>
    <w:rsid w:val="004A2EB8"/>
    <w:rsid w:val="004A3B31"/>
    <w:rsid w:val="004A55C6"/>
    <w:rsid w:val="004A5629"/>
    <w:rsid w:val="004A606D"/>
    <w:rsid w:val="004A7CF3"/>
    <w:rsid w:val="004A7DE4"/>
    <w:rsid w:val="004B015A"/>
    <w:rsid w:val="004B3FFF"/>
    <w:rsid w:val="004B5D6E"/>
    <w:rsid w:val="004B6076"/>
    <w:rsid w:val="004B620F"/>
    <w:rsid w:val="004B6428"/>
    <w:rsid w:val="004B6B4D"/>
    <w:rsid w:val="004B6BCB"/>
    <w:rsid w:val="004B7538"/>
    <w:rsid w:val="004C07CB"/>
    <w:rsid w:val="004C184F"/>
    <w:rsid w:val="004C1D5E"/>
    <w:rsid w:val="004C3AA9"/>
    <w:rsid w:val="004C3B5C"/>
    <w:rsid w:val="004C4D6E"/>
    <w:rsid w:val="004C6DB1"/>
    <w:rsid w:val="004D1544"/>
    <w:rsid w:val="004D180F"/>
    <w:rsid w:val="004D1EAD"/>
    <w:rsid w:val="004D3553"/>
    <w:rsid w:val="004D41A2"/>
    <w:rsid w:val="004D4845"/>
    <w:rsid w:val="004E20B4"/>
    <w:rsid w:val="004E2D35"/>
    <w:rsid w:val="004E58F0"/>
    <w:rsid w:val="004E6091"/>
    <w:rsid w:val="004E6AE4"/>
    <w:rsid w:val="004F0C52"/>
    <w:rsid w:val="004F34CD"/>
    <w:rsid w:val="004F416D"/>
    <w:rsid w:val="004F5653"/>
    <w:rsid w:val="004F6653"/>
    <w:rsid w:val="004F6903"/>
    <w:rsid w:val="005011E1"/>
    <w:rsid w:val="00502249"/>
    <w:rsid w:val="00504841"/>
    <w:rsid w:val="005049F2"/>
    <w:rsid w:val="005055D3"/>
    <w:rsid w:val="00505F37"/>
    <w:rsid w:val="005060FC"/>
    <w:rsid w:val="00506851"/>
    <w:rsid w:val="00510B53"/>
    <w:rsid w:val="00510CA4"/>
    <w:rsid w:val="00511BE6"/>
    <w:rsid w:val="005158EB"/>
    <w:rsid w:val="005166F9"/>
    <w:rsid w:val="00516D0E"/>
    <w:rsid w:val="00516D31"/>
    <w:rsid w:val="00517808"/>
    <w:rsid w:val="005200F6"/>
    <w:rsid w:val="0052347F"/>
    <w:rsid w:val="005260D8"/>
    <w:rsid w:val="00530333"/>
    <w:rsid w:val="00530895"/>
    <w:rsid w:val="005310FA"/>
    <w:rsid w:val="005311CF"/>
    <w:rsid w:val="0053202F"/>
    <w:rsid w:val="00532108"/>
    <w:rsid w:val="00532620"/>
    <w:rsid w:val="00532638"/>
    <w:rsid w:val="005365A1"/>
    <w:rsid w:val="00536F04"/>
    <w:rsid w:val="005377EE"/>
    <w:rsid w:val="005401C7"/>
    <w:rsid w:val="0054031B"/>
    <w:rsid w:val="00541734"/>
    <w:rsid w:val="005426CF"/>
    <w:rsid w:val="00542B4C"/>
    <w:rsid w:val="0054353D"/>
    <w:rsid w:val="00545E0F"/>
    <w:rsid w:val="005536B8"/>
    <w:rsid w:val="0055598A"/>
    <w:rsid w:val="00555FCA"/>
    <w:rsid w:val="00560127"/>
    <w:rsid w:val="00561E69"/>
    <w:rsid w:val="005627AC"/>
    <w:rsid w:val="00562A9B"/>
    <w:rsid w:val="00562FC4"/>
    <w:rsid w:val="00563E96"/>
    <w:rsid w:val="00565E0A"/>
    <w:rsid w:val="0056634F"/>
    <w:rsid w:val="00567827"/>
    <w:rsid w:val="00570DFD"/>
    <w:rsid w:val="005718AF"/>
    <w:rsid w:val="00571FD4"/>
    <w:rsid w:val="00572879"/>
    <w:rsid w:val="005729E3"/>
    <w:rsid w:val="00572D96"/>
    <w:rsid w:val="00573BCB"/>
    <w:rsid w:val="00575612"/>
    <w:rsid w:val="00577254"/>
    <w:rsid w:val="0057739A"/>
    <w:rsid w:val="00577597"/>
    <w:rsid w:val="005808BF"/>
    <w:rsid w:val="00581695"/>
    <w:rsid w:val="0058489A"/>
    <w:rsid w:val="00585576"/>
    <w:rsid w:val="00586EE5"/>
    <w:rsid w:val="00591625"/>
    <w:rsid w:val="00597E79"/>
    <w:rsid w:val="005A0B4B"/>
    <w:rsid w:val="005A12D6"/>
    <w:rsid w:val="005A3A64"/>
    <w:rsid w:val="005A46A4"/>
    <w:rsid w:val="005A4A6B"/>
    <w:rsid w:val="005A57B6"/>
    <w:rsid w:val="005A60DE"/>
    <w:rsid w:val="005A6934"/>
    <w:rsid w:val="005A7838"/>
    <w:rsid w:val="005B0158"/>
    <w:rsid w:val="005B0F67"/>
    <w:rsid w:val="005B186D"/>
    <w:rsid w:val="005B1DED"/>
    <w:rsid w:val="005B295A"/>
    <w:rsid w:val="005B3320"/>
    <w:rsid w:val="005B6B5E"/>
    <w:rsid w:val="005C1905"/>
    <w:rsid w:val="005C6597"/>
    <w:rsid w:val="005C7632"/>
    <w:rsid w:val="005C7A22"/>
    <w:rsid w:val="005C7DDE"/>
    <w:rsid w:val="005D3845"/>
    <w:rsid w:val="005D6739"/>
    <w:rsid w:val="005D6A1B"/>
    <w:rsid w:val="005D6BB0"/>
    <w:rsid w:val="005D6FB0"/>
    <w:rsid w:val="005D739E"/>
    <w:rsid w:val="005D7DA9"/>
    <w:rsid w:val="005E27BA"/>
    <w:rsid w:val="005E34E1"/>
    <w:rsid w:val="005E34FF"/>
    <w:rsid w:val="005E350D"/>
    <w:rsid w:val="005E3517"/>
    <w:rsid w:val="005E3542"/>
    <w:rsid w:val="005E41CA"/>
    <w:rsid w:val="005E4875"/>
    <w:rsid w:val="005E4935"/>
    <w:rsid w:val="005E52F9"/>
    <w:rsid w:val="005E67C8"/>
    <w:rsid w:val="005E74E7"/>
    <w:rsid w:val="005F0E2D"/>
    <w:rsid w:val="005F1261"/>
    <w:rsid w:val="005F279D"/>
    <w:rsid w:val="005F31DB"/>
    <w:rsid w:val="005F514C"/>
    <w:rsid w:val="005F5C21"/>
    <w:rsid w:val="005F6186"/>
    <w:rsid w:val="00601A29"/>
    <w:rsid w:val="00602043"/>
    <w:rsid w:val="00602315"/>
    <w:rsid w:val="00602909"/>
    <w:rsid w:val="00604F75"/>
    <w:rsid w:val="00605460"/>
    <w:rsid w:val="00613086"/>
    <w:rsid w:val="00613411"/>
    <w:rsid w:val="00613D41"/>
    <w:rsid w:val="00614E00"/>
    <w:rsid w:val="00614E46"/>
    <w:rsid w:val="00614FC1"/>
    <w:rsid w:val="00615462"/>
    <w:rsid w:val="006170C1"/>
    <w:rsid w:val="00617FAC"/>
    <w:rsid w:val="006227E5"/>
    <w:rsid w:val="00622EEB"/>
    <w:rsid w:val="0062307E"/>
    <w:rsid w:val="0062512C"/>
    <w:rsid w:val="006251B0"/>
    <w:rsid w:val="00626FE5"/>
    <w:rsid w:val="0062774B"/>
    <w:rsid w:val="0062793E"/>
    <w:rsid w:val="0063083D"/>
    <w:rsid w:val="00630DE5"/>
    <w:rsid w:val="0063110D"/>
    <w:rsid w:val="0063115E"/>
    <w:rsid w:val="006319E6"/>
    <w:rsid w:val="00631B52"/>
    <w:rsid w:val="0063373D"/>
    <w:rsid w:val="006346FD"/>
    <w:rsid w:val="0063711E"/>
    <w:rsid w:val="00637433"/>
    <w:rsid w:val="006416A8"/>
    <w:rsid w:val="00641A0B"/>
    <w:rsid w:val="0064247C"/>
    <w:rsid w:val="0064642F"/>
    <w:rsid w:val="006478FA"/>
    <w:rsid w:val="0065040D"/>
    <w:rsid w:val="00653F1E"/>
    <w:rsid w:val="006551E3"/>
    <w:rsid w:val="006568CC"/>
    <w:rsid w:val="0065719B"/>
    <w:rsid w:val="006572FC"/>
    <w:rsid w:val="00660CF7"/>
    <w:rsid w:val="006618DB"/>
    <w:rsid w:val="00661AA0"/>
    <w:rsid w:val="00661F40"/>
    <w:rsid w:val="0066322F"/>
    <w:rsid w:val="006637FF"/>
    <w:rsid w:val="00666D6D"/>
    <w:rsid w:val="00667D95"/>
    <w:rsid w:val="006708BD"/>
    <w:rsid w:val="00672061"/>
    <w:rsid w:val="006736DD"/>
    <w:rsid w:val="00674CB0"/>
    <w:rsid w:val="00675311"/>
    <w:rsid w:val="00675AA9"/>
    <w:rsid w:val="00676F00"/>
    <w:rsid w:val="006806FD"/>
    <w:rsid w:val="00680C0C"/>
    <w:rsid w:val="006815AA"/>
    <w:rsid w:val="00681605"/>
    <w:rsid w:val="00682553"/>
    <w:rsid w:val="006827B3"/>
    <w:rsid w:val="00683417"/>
    <w:rsid w:val="006838D3"/>
    <w:rsid w:val="00685945"/>
    <w:rsid w:val="0069026C"/>
    <w:rsid w:val="00690348"/>
    <w:rsid w:val="00692A37"/>
    <w:rsid w:val="0069317B"/>
    <w:rsid w:val="00693CF1"/>
    <w:rsid w:val="00694057"/>
    <w:rsid w:val="00694728"/>
    <w:rsid w:val="00694C13"/>
    <w:rsid w:val="0069559D"/>
    <w:rsid w:val="00696368"/>
    <w:rsid w:val="006A0458"/>
    <w:rsid w:val="006A0AD2"/>
    <w:rsid w:val="006A1450"/>
    <w:rsid w:val="006A22F6"/>
    <w:rsid w:val="006A3CBE"/>
    <w:rsid w:val="006A7525"/>
    <w:rsid w:val="006A7B8B"/>
    <w:rsid w:val="006A7BD9"/>
    <w:rsid w:val="006B0079"/>
    <w:rsid w:val="006B1B0A"/>
    <w:rsid w:val="006B34B4"/>
    <w:rsid w:val="006C0615"/>
    <w:rsid w:val="006C1AE7"/>
    <w:rsid w:val="006C2F50"/>
    <w:rsid w:val="006C3B46"/>
    <w:rsid w:val="006C7953"/>
    <w:rsid w:val="006C7B75"/>
    <w:rsid w:val="006D10DB"/>
    <w:rsid w:val="006D1B26"/>
    <w:rsid w:val="006D1E1D"/>
    <w:rsid w:val="006D2386"/>
    <w:rsid w:val="006D2842"/>
    <w:rsid w:val="006D3F3D"/>
    <w:rsid w:val="006D47F4"/>
    <w:rsid w:val="006D589A"/>
    <w:rsid w:val="006E1306"/>
    <w:rsid w:val="006E16BA"/>
    <w:rsid w:val="006E225D"/>
    <w:rsid w:val="006E2461"/>
    <w:rsid w:val="006E44C2"/>
    <w:rsid w:val="006E5186"/>
    <w:rsid w:val="006E7460"/>
    <w:rsid w:val="006F0691"/>
    <w:rsid w:val="006F4D4D"/>
    <w:rsid w:val="006F4FE3"/>
    <w:rsid w:val="006F581E"/>
    <w:rsid w:val="006F6496"/>
    <w:rsid w:val="006F710F"/>
    <w:rsid w:val="007001D4"/>
    <w:rsid w:val="00700D09"/>
    <w:rsid w:val="00700D7D"/>
    <w:rsid w:val="00706CCE"/>
    <w:rsid w:val="007118B0"/>
    <w:rsid w:val="007131B4"/>
    <w:rsid w:val="007138A6"/>
    <w:rsid w:val="0071681A"/>
    <w:rsid w:val="007168BA"/>
    <w:rsid w:val="00720560"/>
    <w:rsid w:val="007205B4"/>
    <w:rsid w:val="00720F3C"/>
    <w:rsid w:val="00723242"/>
    <w:rsid w:val="00723FEB"/>
    <w:rsid w:val="007254E9"/>
    <w:rsid w:val="0072562B"/>
    <w:rsid w:val="007306D7"/>
    <w:rsid w:val="00730D00"/>
    <w:rsid w:val="00732D44"/>
    <w:rsid w:val="00732F0D"/>
    <w:rsid w:val="007338A8"/>
    <w:rsid w:val="00733BD6"/>
    <w:rsid w:val="00734FF5"/>
    <w:rsid w:val="00735B40"/>
    <w:rsid w:val="00737F97"/>
    <w:rsid w:val="00740060"/>
    <w:rsid w:val="00740956"/>
    <w:rsid w:val="00741FB3"/>
    <w:rsid w:val="00742735"/>
    <w:rsid w:val="00742E24"/>
    <w:rsid w:val="0074652A"/>
    <w:rsid w:val="0075016B"/>
    <w:rsid w:val="0075022A"/>
    <w:rsid w:val="00751498"/>
    <w:rsid w:val="00752DE6"/>
    <w:rsid w:val="007530C4"/>
    <w:rsid w:val="00755440"/>
    <w:rsid w:val="00755977"/>
    <w:rsid w:val="0075702A"/>
    <w:rsid w:val="00760D34"/>
    <w:rsid w:val="00763C96"/>
    <w:rsid w:val="007659FB"/>
    <w:rsid w:val="00766F87"/>
    <w:rsid w:val="00770CDB"/>
    <w:rsid w:val="0077205E"/>
    <w:rsid w:val="00773475"/>
    <w:rsid w:val="00774528"/>
    <w:rsid w:val="00777AFF"/>
    <w:rsid w:val="007804BD"/>
    <w:rsid w:val="007810D4"/>
    <w:rsid w:val="00783319"/>
    <w:rsid w:val="00785862"/>
    <w:rsid w:val="007865FB"/>
    <w:rsid w:val="007878A4"/>
    <w:rsid w:val="007903B1"/>
    <w:rsid w:val="00791BEA"/>
    <w:rsid w:val="0079344B"/>
    <w:rsid w:val="00794D79"/>
    <w:rsid w:val="007968BA"/>
    <w:rsid w:val="007A017D"/>
    <w:rsid w:val="007A0537"/>
    <w:rsid w:val="007A0ACB"/>
    <w:rsid w:val="007A3449"/>
    <w:rsid w:val="007A3F82"/>
    <w:rsid w:val="007A4BBA"/>
    <w:rsid w:val="007A5C20"/>
    <w:rsid w:val="007A641F"/>
    <w:rsid w:val="007B01FC"/>
    <w:rsid w:val="007B0A40"/>
    <w:rsid w:val="007B2157"/>
    <w:rsid w:val="007B43A3"/>
    <w:rsid w:val="007B4923"/>
    <w:rsid w:val="007B53D3"/>
    <w:rsid w:val="007B7CD1"/>
    <w:rsid w:val="007B7DC0"/>
    <w:rsid w:val="007C1DBC"/>
    <w:rsid w:val="007C367E"/>
    <w:rsid w:val="007C41C2"/>
    <w:rsid w:val="007C449F"/>
    <w:rsid w:val="007C574D"/>
    <w:rsid w:val="007C70FF"/>
    <w:rsid w:val="007D106A"/>
    <w:rsid w:val="007D3A91"/>
    <w:rsid w:val="007D4603"/>
    <w:rsid w:val="007D5E3A"/>
    <w:rsid w:val="007D65B4"/>
    <w:rsid w:val="007E00D0"/>
    <w:rsid w:val="007E184B"/>
    <w:rsid w:val="007E2877"/>
    <w:rsid w:val="007E2C7A"/>
    <w:rsid w:val="007E3321"/>
    <w:rsid w:val="007E33F8"/>
    <w:rsid w:val="007E5E99"/>
    <w:rsid w:val="007F1352"/>
    <w:rsid w:val="007F1861"/>
    <w:rsid w:val="007F2FA9"/>
    <w:rsid w:val="007F3510"/>
    <w:rsid w:val="007F3EDF"/>
    <w:rsid w:val="007F4455"/>
    <w:rsid w:val="007F56D1"/>
    <w:rsid w:val="007F59EB"/>
    <w:rsid w:val="00800263"/>
    <w:rsid w:val="008038A0"/>
    <w:rsid w:val="00805DA5"/>
    <w:rsid w:val="00806536"/>
    <w:rsid w:val="00807D6D"/>
    <w:rsid w:val="00810902"/>
    <w:rsid w:val="00812272"/>
    <w:rsid w:val="008132DA"/>
    <w:rsid w:val="00816AA6"/>
    <w:rsid w:val="00817486"/>
    <w:rsid w:val="008223DA"/>
    <w:rsid w:val="00827258"/>
    <w:rsid w:val="00827937"/>
    <w:rsid w:val="008303F6"/>
    <w:rsid w:val="00830678"/>
    <w:rsid w:val="008309B5"/>
    <w:rsid w:val="008328E0"/>
    <w:rsid w:val="00834368"/>
    <w:rsid w:val="008363DA"/>
    <w:rsid w:val="00836D96"/>
    <w:rsid w:val="00836E0D"/>
    <w:rsid w:val="00837606"/>
    <w:rsid w:val="00840C6F"/>
    <w:rsid w:val="0084110C"/>
    <w:rsid w:val="008411A4"/>
    <w:rsid w:val="008437BE"/>
    <w:rsid w:val="008468A4"/>
    <w:rsid w:val="00847D7C"/>
    <w:rsid w:val="00847FA2"/>
    <w:rsid w:val="008515C9"/>
    <w:rsid w:val="00851E4B"/>
    <w:rsid w:val="00852102"/>
    <w:rsid w:val="0085377C"/>
    <w:rsid w:val="00854BF2"/>
    <w:rsid w:val="008553B4"/>
    <w:rsid w:val="00857EAF"/>
    <w:rsid w:val="008621E6"/>
    <w:rsid w:val="0086554D"/>
    <w:rsid w:val="00865E3A"/>
    <w:rsid w:val="00870A6C"/>
    <w:rsid w:val="008748C9"/>
    <w:rsid w:val="0087621A"/>
    <w:rsid w:val="00876338"/>
    <w:rsid w:val="008777CA"/>
    <w:rsid w:val="008800CB"/>
    <w:rsid w:val="00880374"/>
    <w:rsid w:val="008804DA"/>
    <w:rsid w:val="00880E2F"/>
    <w:rsid w:val="0088341D"/>
    <w:rsid w:val="00884E62"/>
    <w:rsid w:val="00885765"/>
    <w:rsid w:val="00885A4B"/>
    <w:rsid w:val="00885FA9"/>
    <w:rsid w:val="00892D18"/>
    <w:rsid w:val="008934A7"/>
    <w:rsid w:val="00893FE9"/>
    <w:rsid w:val="008940D1"/>
    <w:rsid w:val="00894877"/>
    <w:rsid w:val="00895C62"/>
    <w:rsid w:val="00895F8A"/>
    <w:rsid w:val="008A03E3"/>
    <w:rsid w:val="008A3D6D"/>
    <w:rsid w:val="008A4DC1"/>
    <w:rsid w:val="008A5D57"/>
    <w:rsid w:val="008A7BE4"/>
    <w:rsid w:val="008B0522"/>
    <w:rsid w:val="008B0AF8"/>
    <w:rsid w:val="008B0B53"/>
    <w:rsid w:val="008B2317"/>
    <w:rsid w:val="008B28CF"/>
    <w:rsid w:val="008B7320"/>
    <w:rsid w:val="008B7CA6"/>
    <w:rsid w:val="008C0192"/>
    <w:rsid w:val="008C3673"/>
    <w:rsid w:val="008C44F5"/>
    <w:rsid w:val="008C6FA3"/>
    <w:rsid w:val="008D3196"/>
    <w:rsid w:val="008D32DF"/>
    <w:rsid w:val="008D3ACF"/>
    <w:rsid w:val="008D4F27"/>
    <w:rsid w:val="008D592B"/>
    <w:rsid w:val="008D6B4F"/>
    <w:rsid w:val="008E1072"/>
    <w:rsid w:val="008E34D5"/>
    <w:rsid w:val="008E359C"/>
    <w:rsid w:val="008E46C2"/>
    <w:rsid w:val="008E7662"/>
    <w:rsid w:val="008E785C"/>
    <w:rsid w:val="008E7D96"/>
    <w:rsid w:val="008F054F"/>
    <w:rsid w:val="008F07B4"/>
    <w:rsid w:val="008F0BAD"/>
    <w:rsid w:val="008F12D2"/>
    <w:rsid w:val="008F2B6E"/>
    <w:rsid w:val="008F31FA"/>
    <w:rsid w:val="008F3745"/>
    <w:rsid w:val="008F3852"/>
    <w:rsid w:val="008F3E06"/>
    <w:rsid w:val="008F51FB"/>
    <w:rsid w:val="008F61CC"/>
    <w:rsid w:val="008F6F5A"/>
    <w:rsid w:val="008F727D"/>
    <w:rsid w:val="009002DF"/>
    <w:rsid w:val="00903090"/>
    <w:rsid w:val="0090465C"/>
    <w:rsid w:val="009057ED"/>
    <w:rsid w:val="00907DB1"/>
    <w:rsid w:val="009116EF"/>
    <w:rsid w:val="00912954"/>
    <w:rsid w:val="0091336D"/>
    <w:rsid w:val="0091373D"/>
    <w:rsid w:val="009168F0"/>
    <w:rsid w:val="00916C24"/>
    <w:rsid w:val="00920B92"/>
    <w:rsid w:val="00921E0F"/>
    <w:rsid w:val="00921F34"/>
    <w:rsid w:val="00922814"/>
    <w:rsid w:val="0092304C"/>
    <w:rsid w:val="00923F06"/>
    <w:rsid w:val="009248B8"/>
    <w:rsid w:val="00924E0E"/>
    <w:rsid w:val="009265E3"/>
    <w:rsid w:val="009265F9"/>
    <w:rsid w:val="00931120"/>
    <w:rsid w:val="00931C60"/>
    <w:rsid w:val="0093279B"/>
    <w:rsid w:val="009352AE"/>
    <w:rsid w:val="009408A4"/>
    <w:rsid w:val="00942ED9"/>
    <w:rsid w:val="0094301F"/>
    <w:rsid w:val="00945E19"/>
    <w:rsid w:val="00946176"/>
    <w:rsid w:val="00947B3A"/>
    <w:rsid w:val="009517D2"/>
    <w:rsid w:val="00952FFF"/>
    <w:rsid w:val="0095503F"/>
    <w:rsid w:val="0095637F"/>
    <w:rsid w:val="00960B10"/>
    <w:rsid w:val="009613A4"/>
    <w:rsid w:val="00961FB2"/>
    <w:rsid w:val="00962E1C"/>
    <w:rsid w:val="00965451"/>
    <w:rsid w:val="00970BD3"/>
    <w:rsid w:val="009726B1"/>
    <w:rsid w:val="009754A4"/>
    <w:rsid w:val="00976638"/>
    <w:rsid w:val="00977298"/>
    <w:rsid w:val="00983D10"/>
    <w:rsid w:val="009841DA"/>
    <w:rsid w:val="009867AD"/>
    <w:rsid w:val="00987196"/>
    <w:rsid w:val="00987777"/>
    <w:rsid w:val="00990E52"/>
    <w:rsid w:val="009919B2"/>
    <w:rsid w:val="00992398"/>
    <w:rsid w:val="00992696"/>
    <w:rsid w:val="0099483E"/>
    <w:rsid w:val="00994E76"/>
    <w:rsid w:val="00997290"/>
    <w:rsid w:val="009A0B0D"/>
    <w:rsid w:val="009A1969"/>
    <w:rsid w:val="009A3A69"/>
    <w:rsid w:val="009A4526"/>
    <w:rsid w:val="009A4DC0"/>
    <w:rsid w:val="009A79C2"/>
    <w:rsid w:val="009A7A39"/>
    <w:rsid w:val="009B140C"/>
    <w:rsid w:val="009B3075"/>
    <w:rsid w:val="009B3AA8"/>
    <w:rsid w:val="009B72ED"/>
    <w:rsid w:val="009B7BD4"/>
    <w:rsid w:val="009C28EF"/>
    <w:rsid w:val="009C3129"/>
    <w:rsid w:val="009C32DC"/>
    <w:rsid w:val="009C3949"/>
    <w:rsid w:val="009C6CE7"/>
    <w:rsid w:val="009C7E14"/>
    <w:rsid w:val="009D106F"/>
    <w:rsid w:val="009D3FC5"/>
    <w:rsid w:val="009D545C"/>
    <w:rsid w:val="009D6EF0"/>
    <w:rsid w:val="009E1447"/>
    <w:rsid w:val="009E1614"/>
    <w:rsid w:val="009E2C87"/>
    <w:rsid w:val="009E3835"/>
    <w:rsid w:val="009E7D19"/>
    <w:rsid w:val="009F0B26"/>
    <w:rsid w:val="009F175E"/>
    <w:rsid w:val="009F2437"/>
    <w:rsid w:val="009F3312"/>
    <w:rsid w:val="009F3AD9"/>
    <w:rsid w:val="009F4387"/>
    <w:rsid w:val="009F5384"/>
    <w:rsid w:val="009F57EB"/>
    <w:rsid w:val="009F64CA"/>
    <w:rsid w:val="009F708D"/>
    <w:rsid w:val="00A00A7E"/>
    <w:rsid w:val="00A00FCD"/>
    <w:rsid w:val="00A031CC"/>
    <w:rsid w:val="00A037C3"/>
    <w:rsid w:val="00A044E9"/>
    <w:rsid w:val="00A04AFA"/>
    <w:rsid w:val="00A05A3F"/>
    <w:rsid w:val="00A063A8"/>
    <w:rsid w:val="00A07706"/>
    <w:rsid w:val="00A101CD"/>
    <w:rsid w:val="00A11C9B"/>
    <w:rsid w:val="00A11E57"/>
    <w:rsid w:val="00A12FB0"/>
    <w:rsid w:val="00A13BD7"/>
    <w:rsid w:val="00A166B1"/>
    <w:rsid w:val="00A17750"/>
    <w:rsid w:val="00A17EFE"/>
    <w:rsid w:val="00A214EF"/>
    <w:rsid w:val="00A2150D"/>
    <w:rsid w:val="00A2214E"/>
    <w:rsid w:val="00A22D55"/>
    <w:rsid w:val="00A250F7"/>
    <w:rsid w:val="00A31097"/>
    <w:rsid w:val="00A32ABA"/>
    <w:rsid w:val="00A3563F"/>
    <w:rsid w:val="00A3645B"/>
    <w:rsid w:val="00A3679D"/>
    <w:rsid w:val="00A37E77"/>
    <w:rsid w:val="00A42CD2"/>
    <w:rsid w:val="00A43ACB"/>
    <w:rsid w:val="00A43D0A"/>
    <w:rsid w:val="00A443E1"/>
    <w:rsid w:val="00A45A69"/>
    <w:rsid w:val="00A511DF"/>
    <w:rsid w:val="00A52420"/>
    <w:rsid w:val="00A5405B"/>
    <w:rsid w:val="00A544EE"/>
    <w:rsid w:val="00A55F5D"/>
    <w:rsid w:val="00A60DB3"/>
    <w:rsid w:val="00A63513"/>
    <w:rsid w:val="00A636E4"/>
    <w:rsid w:val="00A639EA"/>
    <w:rsid w:val="00A63C25"/>
    <w:rsid w:val="00A643CB"/>
    <w:rsid w:val="00A661F8"/>
    <w:rsid w:val="00A66AE1"/>
    <w:rsid w:val="00A67AD2"/>
    <w:rsid w:val="00A67FEE"/>
    <w:rsid w:val="00A73CE1"/>
    <w:rsid w:val="00A74917"/>
    <w:rsid w:val="00A7508C"/>
    <w:rsid w:val="00A76A20"/>
    <w:rsid w:val="00A80125"/>
    <w:rsid w:val="00A804C7"/>
    <w:rsid w:val="00A81BAE"/>
    <w:rsid w:val="00A82158"/>
    <w:rsid w:val="00A83574"/>
    <w:rsid w:val="00A90CD4"/>
    <w:rsid w:val="00A9109F"/>
    <w:rsid w:val="00A922D9"/>
    <w:rsid w:val="00A92A60"/>
    <w:rsid w:val="00A93BA1"/>
    <w:rsid w:val="00A93FCA"/>
    <w:rsid w:val="00A958D5"/>
    <w:rsid w:val="00A97107"/>
    <w:rsid w:val="00AA04C0"/>
    <w:rsid w:val="00AA2B93"/>
    <w:rsid w:val="00AA2CE6"/>
    <w:rsid w:val="00AA310D"/>
    <w:rsid w:val="00AA31B5"/>
    <w:rsid w:val="00AA463C"/>
    <w:rsid w:val="00AA710E"/>
    <w:rsid w:val="00AB01BA"/>
    <w:rsid w:val="00AB585B"/>
    <w:rsid w:val="00AC225F"/>
    <w:rsid w:val="00AC23B4"/>
    <w:rsid w:val="00AC51EC"/>
    <w:rsid w:val="00AC60CA"/>
    <w:rsid w:val="00AC6E7D"/>
    <w:rsid w:val="00AC70E4"/>
    <w:rsid w:val="00AD0E39"/>
    <w:rsid w:val="00AD2574"/>
    <w:rsid w:val="00AD2F56"/>
    <w:rsid w:val="00AD34BA"/>
    <w:rsid w:val="00AD3753"/>
    <w:rsid w:val="00AD46AA"/>
    <w:rsid w:val="00AD5791"/>
    <w:rsid w:val="00AE1520"/>
    <w:rsid w:val="00AE22BE"/>
    <w:rsid w:val="00AE2FAA"/>
    <w:rsid w:val="00AE433B"/>
    <w:rsid w:val="00AE4A3C"/>
    <w:rsid w:val="00AE5007"/>
    <w:rsid w:val="00AE585E"/>
    <w:rsid w:val="00AE6B41"/>
    <w:rsid w:val="00AF07C5"/>
    <w:rsid w:val="00AF280A"/>
    <w:rsid w:val="00AF2CD1"/>
    <w:rsid w:val="00AF402D"/>
    <w:rsid w:val="00B03C77"/>
    <w:rsid w:val="00B049F2"/>
    <w:rsid w:val="00B04E28"/>
    <w:rsid w:val="00B05955"/>
    <w:rsid w:val="00B11707"/>
    <w:rsid w:val="00B137C1"/>
    <w:rsid w:val="00B1385B"/>
    <w:rsid w:val="00B13B57"/>
    <w:rsid w:val="00B13D86"/>
    <w:rsid w:val="00B14D0F"/>
    <w:rsid w:val="00B15B83"/>
    <w:rsid w:val="00B22796"/>
    <w:rsid w:val="00B278D0"/>
    <w:rsid w:val="00B307E7"/>
    <w:rsid w:val="00B318B1"/>
    <w:rsid w:val="00B3212D"/>
    <w:rsid w:val="00B32D99"/>
    <w:rsid w:val="00B334FC"/>
    <w:rsid w:val="00B345C9"/>
    <w:rsid w:val="00B36DA8"/>
    <w:rsid w:val="00B37A8F"/>
    <w:rsid w:val="00B40327"/>
    <w:rsid w:val="00B41177"/>
    <w:rsid w:val="00B41E67"/>
    <w:rsid w:val="00B41ECA"/>
    <w:rsid w:val="00B4336E"/>
    <w:rsid w:val="00B436E5"/>
    <w:rsid w:val="00B43C14"/>
    <w:rsid w:val="00B43F46"/>
    <w:rsid w:val="00B45FD6"/>
    <w:rsid w:val="00B461B4"/>
    <w:rsid w:val="00B465C6"/>
    <w:rsid w:val="00B51BF1"/>
    <w:rsid w:val="00B56990"/>
    <w:rsid w:val="00B60DB5"/>
    <w:rsid w:val="00B61A59"/>
    <w:rsid w:val="00B61A7C"/>
    <w:rsid w:val="00B627D2"/>
    <w:rsid w:val="00B6359E"/>
    <w:rsid w:val="00B636A0"/>
    <w:rsid w:val="00B63B40"/>
    <w:rsid w:val="00B666C4"/>
    <w:rsid w:val="00B678D9"/>
    <w:rsid w:val="00B71161"/>
    <w:rsid w:val="00B71AD8"/>
    <w:rsid w:val="00B7450D"/>
    <w:rsid w:val="00B7540D"/>
    <w:rsid w:val="00B7722C"/>
    <w:rsid w:val="00B80B14"/>
    <w:rsid w:val="00B8125D"/>
    <w:rsid w:val="00B859D4"/>
    <w:rsid w:val="00B945EF"/>
    <w:rsid w:val="00B95A01"/>
    <w:rsid w:val="00B97B9A"/>
    <w:rsid w:val="00BA34CA"/>
    <w:rsid w:val="00BA4406"/>
    <w:rsid w:val="00BB1E60"/>
    <w:rsid w:val="00BB33F2"/>
    <w:rsid w:val="00BB3846"/>
    <w:rsid w:val="00BB4274"/>
    <w:rsid w:val="00BB4519"/>
    <w:rsid w:val="00BC0615"/>
    <w:rsid w:val="00BC2F49"/>
    <w:rsid w:val="00BC3A49"/>
    <w:rsid w:val="00BC3FEB"/>
    <w:rsid w:val="00BC43F5"/>
    <w:rsid w:val="00BC7C36"/>
    <w:rsid w:val="00BD0811"/>
    <w:rsid w:val="00BD09CD"/>
    <w:rsid w:val="00BD237A"/>
    <w:rsid w:val="00BD4054"/>
    <w:rsid w:val="00BD4DF9"/>
    <w:rsid w:val="00BD61A2"/>
    <w:rsid w:val="00BD6360"/>
    <w:rsid w:val="00BD6F23"/>
    <w:rsid w:val="00BD7747"/>
    <w:rsid w:val="00BE0411"/>
    <w:rsid w:val="00BE0C8D"/>
    <w:rsid w:val="00BE1D1B"/>
    <w:rsid w:val="00BE25C9"/>
    <w:rsid w:val="00BE3815"/>
    <w:rsid w:val="00BE65AD"/>
    <w:rsid w:val="00BF4928"/>
    <w:rsid w:val="00BF4FB4"/>
    <w:rsid w:val="00BF5546"/>
    <w:rsid w:val="00BF6D17"/>
    <w:rsid w:val="00BF7087"/>
    <w:rsid w:val="00BF70DA"/>
    <w:rsid w:val="00C0084C"/>
    <w:rsid w:val="00C00E8A"/>
    <w:rsid w:val="00C01175"/>
    <w:rsid w:val="00C024BA"/>
    <w:rsid w:val="00C06008"/>
    <w:rsid w:val="00C11BD0"/>
    <w:rsid w:val="00C12CE4"/>
    <w:rsid w:val="00C13E0F"/>
    <w:rsid w:val="00C14F2A"/>
    <w:rsid w:val="00C2154A"/>
    <w:rsid w:val="00C23B84"/>
    <w:rsid w:val="00C24673"/>
    <w:rsid w:val="00C24EF4"/>
    <w:rsid w:val="00C253A2"/>
    <w:rsid w:val="00C255D4"/>
    <w:rsid w:val="00C270C0"/>
    <w:rsid w:val="00C274BD"/>
    <w:rsid w:val="00C30646"/>
    <w:rsid w:val="00C33221"/>
    <w:rsid w:val="00C33A8A"/>
    <w:rsid w:val="00C33FFC"/>
    <w:rsid w:val="00C35328"/>
    <w:rsid w:val="00C36C0A"/>
    <w:rsid w:val="00C37AFA"/>
    <w:rsid w:val="00C40DC1"/>
    <w:rsid w:val="00C40EA6"/>
    <w:rsid w:val="00C41969"/>
    <w:rsid w:val="00C427BD"/>
    <w:rsid w:val="00C42D38"/>
    <w:rsid w:val="00C44512"/>
    <w:rsid w:val="00C45070"/>
    <w:rsid w:val="00C47112"/>
    <w:rsid w:val="00C50F71"/>
    <w:rsid w:val="00C526A5"/>
    <w:rsid w:val="00C54A3A"/>
    <w:rsid w:val="00C553DE"/>
    <w:rsid w:val="00C57087"/>
    <w:rsid w:val="00C57B84"/>
    <w:rsid w:val="00C64EA1"/>
    <w:rsid w:val="00C668E4"/>
    <w:rsid w:val="00C66B07"/>
    <w:rsid w:val="00C70B84"/>
    <w:rsid w:val="00C72EA9"/>
    <w:rsid w:val="00C74873"/>
    <w:rsid w:val="00C74C06"/>
    <w:rsid w:val="00C77684"/>
    <w:rsid w:val="00C77BC0"/>
    <w:rsid w:val="00C80658"/>
    <w:rsid w:val="00C817F9"/>
    <w:rsid w:val="00C82442"/>
    <w:rsid w:val="00C83144"/>
    <w:rsid w:val="00C83153"/>
    <w:rsid w:val="00C83371"/>
    <w:rsid w:val="00C8343C"/>
    <w:rsid w:val="00C857CB"/>
    <w:rsid w:val="00C8697A"/>
    <w:rsid w:val="00C86DF9"/>
    <w:rsid w:val="00C8740F"/>
    <w:rsid w:val="00C87B1A"/>
    <w:rsid w:val="00C91B95"/>
    <w:rsid w:val="00C9459D"/>
    <w:rsid w:val="00C9467A"/>
    <w:rsid w:val="00C95891"/>
    <w:rsid w:val="00C96299"/>
    <w:rsid w:val="00CA1C06"/>
    <w:rsid w:val="00CA1F07"/>
    <w:rsid w:val="00CA2D94"/>
    <w:rsid w:val="00CA3F24"/>
    <w:rsid w:val="00CA73A8"/>
    <w:rsid w:val="00CB0C70"/>
    <w:rsid w:val="00CB1B26"/>
    <w:rsid w:val="00CB68BB"/>
    <w:rsid w:val="00CB6ED9"/>
    <w:rsid w:val="00CD3B37"/>
    <w:rsid w:val="00CE0157"/>
    <w:rsid w:val="00CE21C0"/>
    <w:rsid w:val="00CE22AB"/>
    <w:rsid w:val="00CE3199"/>
    <w:rsid w:val="00CE32E0"/>
    <w:rsid w:val="00CF054C"/>
    <w:rsid w:val="00CF0AE0"/>
    <w:rsid w:val="00CF1B64"/>
    <w:rsid w:val="00CF25BA"/>
    <w:rsid w:val="00CF3CC1"/>
    <w:rsid w:val="00CF5238"/>
    <w:rsid w:val="00CF58FF"/>
    <w:rsid w:val="00CF6E56"/>
    <w:rsid w:val="00D00D85"/>
    <w:rsid w:val="00D020E2"/>
    <w:rsid w:val="00D040D9"/>
    <w:rsid w:val="00D04C0B"/>
    <w:rsid w:val="00D06FF1"/>
    <w:rsid w:val="00D07B64"/>
    <w:rsid w:val="00D1195E"/>
    <w:rsid w:val="00D125BE"/>
    <w:rsid w:val="00D13C9B"/>
    <w:rsid w:val="00D13F48"/>
    <w:rsid w:val="00D145D2"/>
    <w:rsid w:val="00D15710"/>
    <w:rsid w:val="00D17B38"/>
    <w:rsid w:val="00D2012D"/>
    <w:rsid w:val="00D20B5F"/>
    <w:rsid w:val="00D23205"/>
    <w:rsid w:val="00D23C7F"/>
    <w:rsid w:val="00D25198"/>
    <w:rsid w:val="00D2600A"/>
    <w:rsid w:val="00D2603E"/>
    <w:rsid w:val="00D30E07"/>
    <w:rsid w:val="00D354A3"/>
    <w:rsid w:val="00D411B8"/>
    <w:rsid w:val="00D423EB"/>
    <w:rsid w:val="00D426BD"/>
    <w:rsid w:val="00D458E0"/>
    <w:rsid w:val="00D4627B"/>
    <w:rsid w:val="00D4728A"/>
    <w:rsid w:val="00D5059F"/>
    <w:rsid w:val="00D509AF"/>
    <w:rsid w:val="00D53DC2"/>
    <w:rsid w:val="00D53EE6"/>
    <w:rsid w:val="00D555DA"/>
    <w:rsid w:val="00D55FC0"/>
    <w:rsid w:val="00D57427"/>
    <w:rsid w:val="00D61817"/>
    <w:rsid w:val="00D62A38"/>
    <w:rsid w:val="00D66825"/>
    <w:rsid w:val="00D72F0C"/>
    <w:rsid w:val="00D72FAB"/>
    <w:rsid w:val="00D732CE"/>
    <w:rsid w:val="00D7379D"/>
    <w:rsid w:val="00D7441D"/>
    <w:rsid w:val="00D80200"/>
    <w:rsid w:val="00D81665"/>
    <w:rsid w:val="00D82651"/>
    <w:rsid w:val="00D83173"/>
    <w:rsid w:val="00D8459E"/>
    <w:rsid w:val="00D84960"/>
    <w:rsid w:val="00D8532D"/>
    <w:rsid w:val="00D85EFF"/>
    <w:rsid w:val="00D91165"/>
    <w:rsid w:val="00D924BC"/>
    <w:rsid w:val="00D9435D"/>
    <w:rsid w:val="00D944CF"/>
    <w:rsid w:val="00D95BD4"/>
    <w:rsid w:val="00D97C33"/>
    <w:rsid w:val="00D97FB2"/>
    <w:rsid w:val="00DA200B"/>
    <w:rsid w:val="00DA324F"/>
    <w:rsid w:val="00DA37C5"/>
    <w:rsid w:val="00DA49AF"/>
    <w:rsid w:val="00DA548A"/>
    <w:rsid w:val="00DA7918"/>
    <w:rsid w:val="00DB01C9"/>
    <w:rsid w:val="00DB0792"/>
    <w:rsid w:val="00DB1531"/>
    <w:rsid w:val="00DB1540"/>
    <w:rsid w:val="00DB248C"/>
    <w:rsid w:val="00DB5151"/>
    <w:rsid w:val="00DB5CB0"/>
    <w:rsid w:val="00DB7937"/>
    <w:rsid w:val="00DB79F5"/>
    <w:rsid w:val="00DB7A7B"/>
    <w:rsid w:val="00DB7A7E"/>
    <w:rsid w:val="00DD0A4C"/>
    <w:rsid w:val="00DD2D8E"/>
    <w:rsid w:val="00DD7341"/>
    <w:rsid w:val="00DD7465"/>
    <w:rsid w:val="00DE04D5"/>
    <w:rsid w:val="00DE1B82"/>
    <w:rsid w:val="00DE2E91"/>
    <w:rsid w:val="00DE37AC"/>
    <w:rsid w:val="00DE4F60"/>
    <w:rsid w:val="00DF09AD"/>
    <w:rsid w:val="00DF12FE"/>
    <w:rsid w:val="00DF202B"/>
    <w:rsid w:val="00DF2CB8"/>
    <w:rsid w:val="00DF58FB"/>
    <w:rsid w:val="00DF7866"/>
    <w:rsid w:val="00E01246"/>
    <w:rsid w:val="00E01572"/>
    <w:rsid w:val="00E01EEB"/>
    <w:rsid w:val="00E02F93"/>
    <w:rsid w:val="00E0302B"/>
    <w:rsid w:val="00E11244"/>
    <w:rsid w:val="00E1379B"/>
    <w:rsid w:val="00E13F7D"/>
    <w:rsid w:val="00E15F96"/>
    <w:rsid w:val="00E16CAE"/>
    <w:rsid w:val="00E2180D"/>
    <w:rsid w:val="00E21F92"/>
    <w:rsid w:val="00E25285"/>
    <w:rsid w:val="00E27A9B"/>
    <w:rsid w:val="00E319D9"/>
    <w:rsid w:val="00E31F66"/>
    <w:rsid w:val="00E3278A"/>
    <w:rsid w:val="00E337E7"/>
    <w:rsid w:val="00E35426"/>
    <w:rsid w:val="00E3575F"/>
    <w:rsid w:val="00E357AC"/>
    <w:rsid w:val="00E377A3"/>
    <w:rsid w:val="00E37E4B"/>
    <w:rsid w:val="00E41C1A"/>
    <w:rsid w:val="00E451E2"/>
    <w:rsid w:val="00E4633B"/>
    <w:rsid w:val="00E478CD"/>
    <w:rsid w:val="00E50697"/>
    <w:rsid w:val="00E50947"/>
    <w:rsid w:val="00E515DB"/>
    <w:rsid w:val="00E52706"/>
    <w:rsid w:val="00E527E1"/>
    <w:rsid w:val="00E54F7C"/>
    <w:rsid w:val="00E55895"/>
    <w:rsid w:val="00E55988"/>
    <w:rsid w:val="00E569A1"/>
    <w:rsid w:val="00E57E33"/>
    <w:rsid w:val="00E60847"/>
    <w:rsid w:val="00E609B5"/>
    <w:rsid w:val="00E61115"/>
    <w:rsid w:val="00E61193"/>
    <w:rsid w:val="00E6135B"/>
    <w:rsid w:val="00E61594"/>
    <w:rsid w:val="00E61871"/>
    <w:rsid w:val="00E64A71"/>
    <w:rsid w:val="00E6571B"/>
    <w:rsid w:val="00E665C2"/>
    <w:rsid w:val="00E66A1B"/>
    <w:rsid w:val="00E67B22"/>
    <w:rsid w:val="00E729EA"/>
    <w:rsid w:val="00E74F51"/>
    <w:rsid w:val="00E759B8"/>
    <w:rsid w:val="00E777E3"/>
    <w:rsid w:val="00E77B0B"/>
    <w:rsid w:val="00E80AB2"/>
    <w:rsid w:val="00E81323"/>
    <w:rsid w:val="00E81AAA"/>
    <w:rsid w:val="00E8290F"/>
    <w:rsid w:val="00E84423"/>
    <w:rsid w:val="00E85F77"/>
    <w:rsid w:val="00E86267"/>
    <w:rsid w:val="00E8777B"/>
    <w:rsid w:val="00E9019B"/>
    <w:rsid w:val="00E911B7"/>
    <w:rsid w:val="00E91E5A"/>
    <w:rsid w:val="00E961FB"/>
    <w:rsid w:val="00E97281"/>
    <w:rsid w:val="00EA0A0B"/>
    <w:rsid w:val="00EA2705"/>
    <w:rsid w:val="00EA406E"/>
    <w:rsid w:val="00EA43AC"/>
    <w:rsid w:val="00EA52D3"/>
    <w:rsid w:val="00EA576A"/>
    <w:rsid w:val="00EA57DB"/>
    <w:rsid w:val="00EB1CF9"/>
    <w:rsid w:val="00EB2329"/>
    <w:rsid w:val="00EB482C"/>
    <w:rsid w:val="00EB75C1"/>
    <w:rsid w:val="00EB7991"/>
    <w:rsid w:val="00EC00EF"/>
    <w:rsid w:val="00EC034A"/>
    <w:rsid w:val="00EC3322"/>
    <w:rsid w:val="00EC5BDF"/>
    <w:rsid w:val="00EC5ED7"/>
    <w:rsid w:val="00EC7DA1"/>
    <w:rsid w:val="00ED1862"/>
    <w:rsid w:val="00ED3727"/>
    <w:rsid w:val="00ED3FF4"/>
    <w:rsid w:val="00ED5400"/>
    <w:rsid w:val="00ED68DF"/>
    <w:rsid w:val="00ED77FC"/>
    <w:rsid w:val="00EE09B3"/>
    <w:rsid w:val="00EE0C17"/>
    <w:rsid w:val="00EE3221"/>
    <w:rsid w:val="00EE4BB0"/>
    <w:rsid w:val="00EE54D3"/>
    <w:rsid w:val="00EE550A"/>
    <w:rsid w:val="00EE5A22"/>
    <w:rsid w:val="00EF0BB0"/>
    <w:rsid w:val="00EF0BD6"/>
    <w:rsid w:val="00EF1019"/>
    <w:rsid w:val="00EF11F1"/>
    <w:rsid w:val="00EF4330"/>
    <w:rsid w:val="00EF4890"/>
    <w:rsid w:val="00EF51DD"/>
    <w:rsid w:val="00EF5820"/>
    <w:rsid w:val="00F00634"/>
    <w:rsid w:val="00F02AFE"/>
    <w:rsid w:val="00F02FDF"/>
    <w:rsid w:val="00F049FA"/>
    <w:rsid w:val="00F07958"/>
    <w:rsid w:val="00F10221"/>
    <w:rsid w:val="00F107B1"/>
    <w:rsid w:val="00F16B3F"/>
    <w:rsid w:val="00F176E2"/>
    <w:rsid w:val="00F17F37"/>
    <w:rsid w:val="00F20E7E"/>
    <w:rsid w:val="00F2168B"/>
    <w:rsid w:val="00F2232D"/>
    <w:rsid w:val="00F22B72"/>
    <w:rsid w:val="00F22C67"/>
    <w:rsid w:val="00F24188"/>
    <w:rsid w:val="00F25E66"/>
    <w:rsid w:val="00F27E78"/>
    <w:rsid w:val="00F27ED6"/>
    <w:rsid w:val="00F30FCE"/>
    <w:rsid w:val="00F30FDB"/>
    <w:rsid w:val="00F31B8C"/>
    <w:rsid w:val="00F32115"/>
    <w:rsid w:val="00F3559C"/>
    <w:rsid w:val="00F361EC"/>
    <w:rsid w:val="00F415F5"/>
    <w:rsid w:val="00F41695"/>
    <w:rsid w:val="00F439E9"/>
    <w:rsid w:val="00F43AA9"/>
    <w:rsid w:val="00F44047"/>
    <w:rsid w:val="00F44E1A"/>
    <w:rsid w:val="00F469FF"/>
    <w:rsid w:val="00F47370"/>
    <w:rsid w:val="00F47794"/>
    <w:rsid w:val="00F533A3"/>
    <w:rsid w:val="00F53CB7"/>
    <w:rsid w:val="00F543C0"/>
    <w:rsid w:val="00F56033"/>
    <w:rsid w:val="00F57D39"/>
    <w:rsid w:val="00F62916"/>
    <w:rsid w:val="00F62F0F"/>
    <w:rsid w:val="00F63D9A"/>
    <w:rsid w:val="00F640D7"/>
    <w:rsid w:val="00F647F7"/>
    <w:rsid w:val="00F648BB"/>
    <w:rsid w:val="00F65606"/>
    <w:rsid w:val="00F66D85"/>
    <w:rsid w:val="00F6796A"/>
    <w:rsid w:val="00F712C0"/>
    <w:rsid w:val="00F71A63"/>
    <w:rsid w:val="00F72415"/>
    <w:rsid w:val="00F72961"/>
    <w:rsid w:val="00F735C6"/>
    <w:rsid w:val="00F73F73"/>
    <w:rsid w:val="00F777BB"/>
    <w:rsid w:val="00F83101"/>
    <w:rsid w:val="00F854E9"/>
    <w:rsid w:val="00F901D1"/>
    <w:rsid w:val="00F933C1"/>
    <w:rsid w:val="00F938E8"/>
    <w:rsid w:val="00F93DF0"/>
    <w:rsid w:val="00F94B0A"/>
    <w:rsid w:val="00F960B3"/>
    <w:rsid w:val="00F97BCF"/>
    <w:rsid w:val="00FA02D2"/>
    <w:rsid w:val="00FA09A0"/>
    <w:rsid w:val="00FA0AB9"/>
    <w:rsid w:val="00FA131C"/>
    <w:rsid w:val="00FA1F67"/>
    <w:rsid w:val="00FA4852"/>
    <w:rsid w:val="00FB27CC"/>
    <w:rsid w:val="00FB2954"/>
    <w:rsid w:val="00FB3264"/>
    <w:rsid w:val="00FB3275"/>
    <w:rsid w:val="00FB34BC"/>
    <w:rsid w:val="00FB6A32"/>
    <w:rsid w:val="00FB743C"/>
    <w:rsid w:val="00FB78C3"/>
    <w:rsid w:val="00FC2859"/>
    <w:rsid w:val="00FC41D5"/>
    <w:rsid w:val="00FC4991"/>
    <w:rsid w:val="00FC5142"/>
    <w:rsid w:val="00FC51A5"/>
    <w:rsid w:val="00FC7B29"/>
    <w:rsid w:val="00FD0B02"/>
    <w:rsid w:val="00FD307B"/>
    <w:rsid w:val="00FD665C"/>
    <w:rsid w:val="00FD76EC"/>
    <w:rsid w:val="00FE3ADC"/>
    <w:rsid w:val="00FE3DDC"/>
    <w:rsid w:val="00FE4DC9"/>
    <w:rsid w:val="00FE5243"/>
    <w:rsid w:val="00FE68E4"/>
    <w:rsid w:val="00FF0C04"/>
    <w:rsid w:val="00FF119C"/>
    <w:rsid w:val="00FF1D64"/>
    <w:rsid w:val="00FF2C61"/>
    <w:rsid w:val="00FF34A3"/>
    <w:rsid w:val="00FF42AA"/>
    <w:rsid w:val="00FF5B44"/>
    <w:rsid w:val="00FF5D3B"/>
    <w:rsid w:val="00FF6289"/>
    <w:rsid w:val="00FF7763"/>
    <w:rsid w:val="00FF79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570AF2"/>
  <w15:docId w15:val="{D4D4BBEB-7D06-4C62-9C5D-1A7500B8A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link w:val="Heading6Char"/>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link w:val="HeaderChar"/>
    <w:pPr>
      <w:tabs>
        <w:tab w:val="center" w:pos="4153"/>
        <w:tab w:val="right" w:pos="8306"/>
      </w:tabs>
    </w:pPr>
  </w:style>
  <w:style w:type="paragraph" w:styleId="Footer">
    <w:name w:val="footer"/>
    <w:basedOn w:val="Normal"/>
    <w:link w:val="FooterChar"/>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basedOn w:val="DefaultParagraphFont"/>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basedOn w:val="DefaultParagraphFont"/>
    <w:uiPriority w:val="99"/>
    <w:rsid w:val="008A03E3"/>
    <w:rPr>
      <w:color w:val="0000FF"/>
      <w:u w:val="single"/>
    </w:rPr>
  </w:style>
  <w:style w:type="character" w:customStyle="1" w:styleId="Style1Char">
    <w:name w:val="Style1 Char"/>
    <w:basedOn w:val="DefaultParagraphFont"/>
    <w:link w:val="Style1"/>
    <w:rsid w:val="00FA1F67"/>
    <w:rPr>
      <w:rFonts w:ascii="Verdana" w:hAnsi="Verdana"/>
      <w:color w:val="000000"/>
      <w:kern w:val="28"/>
      <w:sz w:val="22"/>
    </w:rPr>
  </w:style>
  <w:style w:type="character" w:styleId="FootnoteReference">
    <w:name w:val="footnote reference"/>
    <w:basedOn w:val="DefaultParagraphFont"/>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basedOn w:val="DefaultParagraphFont"/>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customStyle="1" w:styleId="Default">
    <w:name w:val="Default"/>
    <w:rsid w:val="00F17F37"/>
    <w:pPr>
      <w:autoSpaceDE w:val="0"/>
      <w:autoSpaceDN w:val="0"/>
      <w:adjustRightInd w:val="0"/>
    </w:pPr>
    <w:rPr>
      <w:rFonts w:ascii="Times New Roman PSMT" w:hAnsi="Times New Roman PSMT" w:cs="Times New Roman PSMT"/>
      <w:color w:val="000000"/>
      <w:sz w:val="24"/>
      <w:szCs w:val="24"/>
    </w:rPr>
  </w:style>
  <w:style w:type="character" w:customStyle="1" w:styleId="Heading6Char">
    <w:name w:val="Heading 6 Char"/>
    <w:basedOn w:val="DefaultParagraphFont"/>
    <w:link w:val="Heading6"/>
    <w:rsid w:val="00A97107"/>
    <w:rPr>
      <w:rFonts w:ascii="Verdana" w:hAnsi="Verdana"/>
      <w:b/>
      <w:color w:val="000000"/>
      <w:sz w:val="22"/>
      <w:szCs w:val="22"/>
      <w:lang w:val="en-GB" w:eastAsia="en-GB" w:bidi="ar-SA"/>
    </w:rPr>
  </w:style>
  <w:style w:type="character" w:customStyle="1" w:styleId="legdslegrhslegp2text">
    <w:name w:val="legds legrhs legp2text"/>
    <w:basedOn w:val="DefaultParagraphFont"/>
    <w:rsid w:val="001D2005"/>
  </w:style>
  <w:style w:type="paragraph" w:styleId="EndnoteText">
    <w:name w:val="endnote text"/>
    <w:basedOn w:val="Normal"/>
    <w:link w:val="EndnoteTextChar"/>
    <w:rsid w:val="006637FF"/>
    <w:rPr>
      <w:sz w:val="20"/>
    </w:rPr>
  </w:style>
  <w:style w:type="character" w:customStyle="1" w:styleId="EndnoteTextChar">
    <w:name w:val="Endnote Text Char"/>
    <w:basedOn w:val="DefaultParagraphFont"/>
    <w:link w:val="EndnoteText"/>
    <w:rsid w:val="006637FF"/>
    <w:rPr>
      <w:rFonts w:ascii="Verdana" w:hAnsi="Verdana"/>
    </w:rPr>
  </w:style>
  <w:style w:type="character" w:styleId="EndnoteReference">
    <w:name w:val="endnote reference"/>
    <w:basedOn w:val="DefaultParagraphFont"/>
    <w:rsid w:val="006637FF"/>
    <w:rPr>
      <w:vertAlign w:val="superscript"/>
    </w:rPr>
  </w:style>
  <w:style w:type="paragraph" w:customStyle="1" w:styleId="PubSubtitle">
    <w:name w:val="Pub Subtitle"/>
    <w:basedOn w:val="Default"/>
    <w:next w:val="Default"/>
    <w:uiPriority w:val="99"/>
    <w:rsid w:val="00536F04"/>
    <w:rPr>
      <w:rFonts w:ascii="Arial" w:hAnsi="Arial" w:cs="Arial"/>
      <w:color w:val="auto"/>
    </w:rPr>
  </w:style>
  <w:style w:type="character" w:customStyle="1" w:styleId="attachment">
    <w:name w:val="attachment"/>
    <w:basedOn w:val="DefaultParagraphFont"/>
    <w:rsid w:val="008F12D2"/>
  </w:style>
  <w:style w:type="character" w:customStyle="1" w:styleId="HeaderChar">
    <w:name w:val="Header Char"/>
    <w:basedOn w:val="DefaultParagraphFont"/>
    <w:link w:val="Header"/>
    <w:rsid w:val="004036CD"/>
    <w:rPr>
      <w:rFonts w:ascii="Verdana" w:hAnsi="Verdana"/>
      <w:sz w:val="22"/>
    </w:rPr>
  </w:style>
  <w:style w:type="character" w:customStyle="1" w:styleId="FooterChar">
    <w:name w:val="Footer Char"/>
    <w:basedOn w:val="DefaultParagraphFont"/>
    <w:link w:val="Footer"/>
    <w:rsid w:val="004036CD"/>
    <w:rPr>
      <w:rFonts w:ascii="Verdana" w:hAnsi="Verdana"/>
      <w:sz w:val="18"/>
    </w:rPr>
  </w:style>
  <w:style w:type="character" w:customStyle="1" w:styleId="FootnoteTextChar">
    <w:name w:val="Footnote Text Char"/>
    <w:basedOn w:val="DefaultParagraphFont"/>
    <w:link w:val="FootnoteText"/>
    <w:semiHidden/>
    <w:rsid w:val="004036CD"/>
    <w:rPr>
      <w:rFonts w:ascii="Verdana" w:hAnsi="Verdana"/>
      <w:sz w:val="16"/>
    </w:rPr>
  </w:style>
  <w:style w:type="character" w:customStyle="1" w:styleId="Heading2Char">
    <w:name w:val="Heading 2 Char"/>
    <w:basedOn w:val="DefaultParagraphFont"/>
    <w:link w:val="Heading2"/>
    <w:rsid w:val="00C01175"/>
    <w:rPr>
      <w:rFonts w:ascii="Verdana" w:hAnsi="Verdana"/>
      <w:color w:val="000000"/>
      <w:sz w:val="44"/>
    </w:rPr>
  </w:style>
  <w:style w:type="character" w:styleId="UnresolvedMention">
    <w:name w:val="Unresolved Mention"/>
    <w:basedOn w:val="DefaultParagraphFont"/>
    <w:uiPriority w:val="99"/>
    <w:semiHidden/>
    <w:unhideWhenUsed/>
    <w:rsid w:val="00CF1B64"/>
    <w:rPr>
      <w:color w:val="605E5C"/>
      <w:shd w:val="clear" w:color="auto" w:fill="E1DFDD"/>
    </w:rPr>
  </w:style>
  <w:style w:type="paragraph" w:customStyle="1" w:styleId="Normal2">
    <w:name w:val="Normal2"/>
    <w:basedOn w:val="Normal"/>
    <w:uiPriority w:val="99"/>
    <w:rsid w:val="005E41CA"/>
    <w:pPr>
      <w:spacing w:before="120" w:after="120"/>
      <w:jc w:val="both"/>
    </w:pPr>
    <w:rPr>
      <w:rFonts w:ascii="Times New Roman" w:hAnsi="Times New Roman"/>
      <w:sz w:val="24"/>
    </w:rPr>
  </w:style>
  <w:style w:type="paragraph" w:styleId="NormalWeb">
    <w:name w:val="Normal (Web)"/>
    <w:basedOn w:val="Normal"/>
    <w:uiPriority w:val="99"/>
    <w:semiHidden/>
    <w:unhideWhenUsed/>
    <w:rsid w:val="0000008E"/>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21610">
      <w:bodyDiv w:val="1"/>
      <w:marLeft w:val="0"/>
      <w:marRight w:val="0"/>
      <w:marTop w:val="0"/>
      <w:marBottom w:val="0"/>
      <w:divBdr>
        <w:top w:val="none" w:sz="0" w:space="0" w:color="auto"/>
        <w:left w:val="none" w:sz="0" w:space="0" w:color="auto"/>
        <w:bottom w:val="none" w:sz="0" w:space="0" w:color="auto"/>
        <w:right w:val="none" w:sz="0" w:space="0" w:color="auto"/>
      </w:divBdr>
    </w:div>
    <w:div w:id="126974121">
      <w:bodyDiv w:val="1"/>
      <w:marLeft w:val="0"/>
      <w:marRight w:val="0"/>
      <w:marTop w:val="0"/>
      <w:marBottom w:val="0"/>
      <w:divBdr>
        <w:top w:val="none" w:sz="0" w:space="0" w:color="auto"/>
        <w:left w:val="none" w:sz="0" w:space="0" w:color="auto"/>
        <w:bottom w:val="none" w:sz="0" w:space="0" w:color="auto"/>
        <w:right w:val="none" w:sz="0" w:space="0" w:color="auto"/>
      </w:divBdr>
    </w:div>
    <w:div w:id="160509269">
      <w:bodyDiv w:val="1"/>
      <w:marLeft w:val="0"/>
      <w:marRight w:val="0"/>
      <w:marTop w:val="0"/>
      <w:marBottom w:val="0"/>
      <w:divBdr>
        <w:top w:val="none" w:sz="0" w:space="0" w:color="auto"/>
        <w:left w:val="none" w:sz="0" w:space="0" w:color="auto"/>
        <w:bottom w:val="none" w:sz="0" w:space="0" w:color="auto"/>
        <w:right w:val="none" w:sz="0" w:space="0" w:color="auto"/>
      </w:divBdr>
    </w:div>
    <w:div w:id="406611247">
      <w:bodyDiv w:val="1"/>
      <w:marLeft w:val="0"/>
      <w:marRight w:val="0"/>
      <w:marTop w:val="0"/>
      <w:marBottom w:val="0"/>
      <w:divBdr>
        <w:top w:val="none" w:sz="0" w:space="0" w:color="auto"/>
        <w:left w:val="none" w:sz="0" w:space="0" w:color="auto"/>
        <w:bottom w:val="none" w:sz="0" w:space="0" w:color="auto"/>
        <w:right w:val="none" w:sz="0" w:space="0" w:color="auto"/>
      </w:divBdr>
    </w:div>
    <w:div w:id="448403801">
      <w:bodyDiv w:val="1"/>
      <w:marLeft w:val="0"/>
      <w:marRight w:val="0"/>
      <w:marTop w:val="0"/>
      <w:marBottom w:val="0"/>
      <w:divBdr>
        <w:top w:val="none" w:sz="0" w:space="0" w:color="auto"/>
        <w:left w:val="none" w:sz="0" w:space="0" w:color="auto"/>
        <w:bottom w:val="none" w:sz="0" w:space="0" w:color="auto"/>
        <w:right w:val="none" w:sz="0" w:space="0" w:color="auto"/>
      </w:divBdr>
    </w:div>
    <w:div w:id="473762306">
      <w:bodyDiv w:val="1"/>
      <w:marLeft w:val="0"/>
      <w:marRight w:val="0"/>
      <w:marTop w:val="0"/>
      <w:marBottom w:val="0"/>
      <w:divBdr>
        <w:top w:val="none" w:sz="0" w:space="0" w:color="auto"/>
        <w:left w:val="none" w:sz="0" w:space="0" w:color="auto"/>
        <w:bottom w:val="none" w:sz="0" w:space="0" w:color="auto"/>
        <w:right w:val="none" w:sz="0" w:space="0" w:color="auto"/>
      </w:divBdr>
    </w:div>
    <w:div w:id="599727544">
      <w:bodyDiv w:val="1"/>
      <w:marLeft w:val="0"/>
      <w:marRight w:val="0"/>
      <w:marTop w:val="0"/>
      <w:marBottom w:val="0"/>
      <w:divBdr>
        <w:top w:val="none" w:sz="0" w:space="0" w:color="auto"/>
        <w:left w:val="none" w:sz="0" w:space="0" w:color="auto"/>
        <w:bottom w:val="none" w:sz="0" w:space="0" w:color="auto"/>
        <w:right w:val="none" w:sz="0" w:space="0" w:color="auto"/>
      </w:divBdr>
    </w:div>
    <w:div w:id="68027550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75559889">
      <w:bodyDiv w:val="1"/>
      <w:marLeft w:val="0"/>
      <w:marRight w:val="0"/>
      <w:marTop w:val="0"/>
      <w:marBottom w:val="0"/>
      <w:divBdr>
        <w:top w:val="none" w:sz="0" w:space="0" w:color="auto"/>
        <w:left w:val="none" w:sz="0" w:space="0" w:color="auto"/>
        <w:bottom w:val="none" w:sz="0" w:space="0" w:color="auto"/>
        <w:right w:val="none" w:sz="0" w:space="0" w:color="auto"/>
      </w:divBdr>
    </w:div>
    <w:div w:id="1771510789">
      <w:bodyDiv w:val="1"/>
      <w:marLeft w:val="0"/>
      <w:marRight w:val="0"/>
      <w:marTop w:val="0"/>
      <w:marBottom w:val="0"/>
      <w:divBdr>
        <w:top w:val="none" w:sz="0" w:space="0" w:color="auto"/>
        <w:left w:val="none" w:sz="0" w:space="0" w:color="auto"/>
        <w:bottom w:val="none" w:sz="0" w:space="0" w:color="auto"/>
        <w:right w:val="none" w:sz="0" w:space="0" w:color="auto"/>
      </w:divBdr>
    </w:div>
    <w:div w:id="1851985661">
      <w:bodyDiv w:val="1"/>
      <w:marLeft w:val="0"/>
      <w:marRight w:val="0"/>
      <w:marTop w:val="0"/>
      <w:marBottom w:val="0"/>
      <w:divBdr>
        <w:top w:val="none" w:sz="0" w:space="0" w:color="auto"/>
        <w:left w:val="none" w:sz="0" w:space="0" w:color="auto"/>
        <w:bottom w:val="none" w:sz="0" w:space="0" w:color="auto"/>
        <w:right w:val="none" w:sz="0" w:space="0" w:color="auto"/>
      </w:divBdr>
    </w:div>
    <w:div w:id="202285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ct:contentTypeSchema xmlns:ct="http://schemas.microsoft.com/office/2006/metadata/contentType" xmlns:ma="http://schemas.microsoft.com/office/2006/metadata/properties/metaAttributes" ct:_="" ma:_="" ma:contentTypeName="Document" ma:contentTypeID="0x010100511D5B7524370E4FB9A234CE000340E7" ma:contentTypeVersion="13" ma:contentTypeDescription="Create a new document." ma:contentTypeScope="" ma:versionID="bb5f5e07d0a29b05a54ae5527592218b">
  <xsd:schema xmlns:xsd="http://www.w3.org/2001/XMLSchema" xmlns:xs="http://www.w3.org/2001/XMLSchema" xmlns:p="http://schemas.microsoft.com/office/2006/metadata/properties" xmlns:ns3="c9d4eeb5-d58a-4b77-862d-37cfc288a040" xmlns:ns4="d621f52e-acda-4dc4-adc4-d22493fdf098" targetNamespace="http://schemas.microsoft.com/office/2006/metadata/properties" ma:root="true" ma:fieldsID="27370f026403ef555e558cce633ad416" ns3:_="" ns4:_="">
    <xsd:import namespace="c9d4eeb5-d58a-4b77-862d-37cfc288a040"/>
    <xsd:import namespace="d621f52e-acda-4dc4-adc4-d22493fdf09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4eeb5-d58a-4b77-862d-37cfc288a0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21f52e-acda-4dc4-adc4-d22493fdf0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6E8678-0417-4A18-A91A-12F0D630EAC8}">
  <ds:schemaRefs>
    <ds:schemaRef ds:uri="http://schemas.openxmlformats.org/officeDocument/2006/bibliography"/>
  </ds:schemaRefs>
</ds:datastoreItem>
</file>

<file path=customXml/itemProps2.xml><?xml version="1.0" encoding="utf-8"?>
<ds:datastoreItem xmlns:ds="http://schemas.openxmlformats.org/officeDocument/2006/customXml" ds:itemID="{CCFEB620-B057-4803-88E6-F3709FDB33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2EAA61-C2A8-4154-866C-FF236178F7BA}">
  <ds:schemaRefs>
    <ds:schemaRef ds:uri="http://schemas.microsoft.com/sharepoint/v3/contenttype/forms"/>
  </ds:schemaRefs>
</ds:datastoreItem>
</file>

<file path=customXml/itemProps4.xml><?xml version="1.0" encoding="utf-8"?>
<ds:datastoreItem xmlns:ds="http://schemas.openxmlformats.org/officeDocument/2006/customXml" ds:itemID="{2C1ECBF5-0FFF-43F3-A7FA-9471DFFCE56C}">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32FC88A6-B850-41C6-8F68-6AEDDCB0A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d4eeb5-d58a-4b77-862d-37cfc288a040"/>
    <ds:schemaRef ds:uri="d621f52e-acda-4dc4-adc4-d22493fdf0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4</Pages>
  <Words>1155</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COM3240148 Streets Heath</vt:lpstr>
    </vt:vector>
  </TitlesOfParts>
  <Manager>John Braithwaite</Manager>
  <Company>The Planning Inspectorate</Company>
  <LinksUpToDate>false</LinksUpToDate>
  <CharactersWithSpaces>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COM3273667 Clapham Common 2021</dc:title>
  <dc:subject>Schedule 2, Commons Act 2006</dc:subject>
  <dc:creator>Heidi Cruickshank</dc:creator>
  <cp:lastModifiedBy>Davis, Rob</cp:lastModifiedBy>
  <cp:revision>2</cp:revision>
  <cp:lastPrinted>2020-07-31T16:28:00Z</cp:lastPrinted>
  <dcterms:created xsi:type="dcterms:W3CDTF">2022-03-08T14:33:00Z</dcterms:created>
  <dcterms:modified xsi:type="dcterms:W3CDTF">2022-03-08T14:33:00Z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1f5f842a-daa6-4044-a94f-9e290e2813bc</vt:lpwstr>
  </property>
  <property fmtid="{D5CDD505-2E9C-101B-9397-08002B2CF9AE}" pid="9" name="bjSaver">
    <vt:lpwstr>TD86/ZG9Ydcov399eRm4yARAYTyBKRib</vt:lpwstr>
  </property>
  <property fmtid="{D5CDD505-2E9C-101B-9397-08002B2CF9AE}" pid="10" name="bjDocumentSecurityLabel">
    <vt:lpwstr>No Marking</vt:lpwstr>
  </property>
  <property fmtid="{D5CDD505-2E9C-101B-9397-08002B2CF9AE}" pid="11" name="ContentTypeId">
    <vt:lpwstr>0x010100511D5B7524370E4FB9A234CE000340E7</vt:lpwstr>
  </property>
</Properties>
</file>