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C6949" w14:textId="77777777" w:rsidR="000B0589" w:rsidRDefault="000B0589" w:rsidP="00BC2702">
      <w:pPr>
        <w:pStyle w:val="Conditions1"/>
        <w:numPr>
          <w:ilvl w:val="0"/>
          <w:numId w:val="0"/>
        </w:numPr>
      </w:pPr>
      <w:r>
        <w:rPr>
          <w:noProof/>
        </w:rPr>
        <w:drawing>
          <wp:inline distT="0" distB="0" distL="0" distR="0" wp14:anchorId="150FDCDA" wp14:editId="3B32612C">
            <wp:extent cx="3419475" cy="359623"/>
            <wp:effectExtent l="0" t="0" r="0" b="254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0B100A7C" w14:textId="77777777" w:rsidR="000B0589" w:rsidRDefault="000B0589" w:rsidP="00A5760C"/>
    <w:p w14:paraId="016EFF48"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433A31CD" w14:textId="77777777" w:rsidTr="00363424">
        <w:trPr>
          <w:cantSplit/>
          <w:trHeight w:val="23"/>
        </w:trPr>
        <w:tc>
          <w:tcPr>
            <w:tcW w:w="9356" w:type="dxa"/>
            <w:shd w:val="clear" w:color="auto" w:fill="auto"/>
          </w:tcPr>
          <w:p w14:paraId="1A442488" w14:textId="1BFD2308" w:rsidR="000B0589" w:rsidRPr="00363424" w:rsidRDefault="00363424" w:rsidP="002E2646">
            <w:pPr>
              <w:spacing w:before="120"/>
              <w:ind w:left="-108" w:right="34"/>
              <w:rPr>
                <w:b/>
                <w:color w:val="000000"/>
                <w:sz w:val="40"/>
                <w:szCs w:val="40"/>
              </w:rPr>
            </w:pPr>
            <w:bookmarkStart w:id="0" w:name="bmkTable00"/>
            <w:bookmarkEnd w:id="0"/>
            <w:r>
              <w:rPr>
                <w:b/>
                <w:color w:val="000000"/>
                <w:sz w:val="40"/>
                <w:szCs w:val="40"/>
              </w:rPr>
              <w:t>Appeal Decision</w:t>
            </w:r>
          </w:p>
        </w:tc>
      </w:tr>
      <w:tr w:rsidR="000B0589" w:rsidRPr="000C3F13" w14:paraId="3DBFF57F" w14:textId="77777777" w:rsidTr="00363424">
        <w:trPr>
          <w:cantSplit/>
          <w:trHeight w:val="23"/>
        </w:trPr>
        <w:tc>
          <w:tcPr>
            <w:tcW w:w="9356" w:type="dxa"/>
            <w:shd w:val="clear" w:color="auto" w:fill="auto"/>
            <w:vAlign w:val="center"/>
          </w:tcPr>
          <w:p w14:paraId="1355DB39" w14:textId="77777777" w:rsidR="00363424" w:rsidRDefault="00363424" w:rsidP="00363424">
            <w:pPr>
              <w:spacing w:before="60"/>
              <w:ind w:left="-108" w:right="34"/>
              <w:rPr>
                <w:color w:val="000000"/>
                <w:szCs w:val="22"/>
              </w:rPr>
            </w:pPr>
          </w:p>
          <w:p w14:paraId="2A9553E3" w14:textId="6D669458" w:rsidR="000B0589" w:rsidRPr="00363424" w:rsidRDefault="000B0589" w:rsidP="00363424">
            <w:pPr>
              <w:spacing w:before="60"/>
              <w:ind w:left="-108" w:right="34"/>
              <w:rPr>
                <w:color w:val="000000"/>
                <w:szCs w:val="22"/>
              </w:rPr>
            </w:pPr>
          </w:p>
        </w:tc>
      </w:tr>
      <w:tr w:rsidR="000B0589" w:rsidRPr="00361890" w14:paraId="2CAC0630" w14:textId="77777777" w:rsidTr="00363424">
        <w:trPr>
          <w:cantSplit/>
          <w:trHeight w:val="23"/>
        </w:trPr>
        <w:tc>
          <w:tcPr>
            <w:tcW w:w="9356" w:type="dxa"/>
            <w:shd w:val="clear" w:color="auto" w:fill="auto"/>
          </w:tcPr>
          <w:p w14:paraId="0839CE4D" w14:textId="3E1AAB90" w:rsidR="000B0589" w:rsidRPr="00363424" w:rsidRDefault="00363424" w:rsidP="00363424">
            <w:pPr>
              <w:spacing w:before="180"/>
              <w:ind w:left="-108" w:right="34"/>
              <w:rPr>
                <w:b/>
                <w:color w:val="000000"/>
                <w:sz w:val="16"/>
                <w:szCs w:val="22"/>
              </w:rPr>
            </w:pPr>
            <w:r>
              <w:rPr>
                <w:b/>
                <w:color w:val="000000"/>
                <w:szCs w:val="22"/>
              </w:rPr>
              <w:t>by Alan Beckett BA MSc MIPROW</w:t>
            </w:r>
          </w:p>
        </w:tc>
      </w:tr>
      <w:tr w:rsidR="000B0589" w:rsidRPr="00361890" w14:paraId="76698284" w14:textId="77777777" w:rsidTr="00363424">
        <w:trPr>
          <w:cantSplit/>
          <w:trHeight w:val="23"/>
        </w:trPr>
        <w:tc>
          <w:tcPr>
            <w:tcW w:w="9356" w:type="dxa"/>
            <w:shd w:val="clear" w:color="auto" w:fill="auto"/>
          </w:tcPr>
          <w:p w14:paraId="5E762B57" w14:textId="5BF15B1B" w:rsidR="000B0589" w:rsidRPr="00363424" w:rsidRDefault="00363424"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2F4E8C59" w14:textId="77777777" w:rsidTr="00363424">
        <w:trPr>
          <w:cantSplit/>
          <w:trHeight w:val="23"/>
        </w:trPr>
        <w:tc>
          <w:tcPr>
            <w:tcW w:w="9356" w:type="dxa"/>
            <w:shd w:val="clear" w:color="auto" w:fill="auto"/>
          </w:tcPr>
          <w:p w14:paraId="48C100F5" w14:textId="5BF4ACCB"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950370">
              <w:rPr>
                <w:b/>
                <w:color w:val="000000"/>
                <w:sz w:val="16"/>
                <w:szCs w:val="16"/>
              </w:rPr>
              <w:t xml:space="preserve"> 13 December 2021</w:t>
            </w:r>
          </w:p>
        </w:tc>
      </w:tr>
    </w:tbl>
    <w:p w14:paraId="10D7C193" w14:textId="77777777" w:rsidR="00363424" w:rsidRDefault="00363424" w:rsidP="000B0589"/>
    <w:tbl>
      <w:tblPr>
        <w:tblW w:w="0" w:type="auto"/>
        <w:tblLayout w:type="fixed"/>
        <w:tblLook w:val="0000" w:firstRow="0" w:lastRow="0" w:firstColumn="0" w:lastColumn="0" w:noHBand="0" w:noVBand="0"/>
      </w:tblPr>
      <w:tblGrid>
        <w:gridCol w:w="9520"/>
      </w:tblGrid>
      <w:tr w:rsidR="00363424" w14:paraId="6563F8A1" w14:textId="77777777" w:rsidTr="00363424">
        <w:tc>
          <w:tcPr>
            <w:tcW w:w="9520" w:type="dxa"/>
            <w:shd w:val="clear" w:color="auto" w:fill="auto"/>
          </w:tcPr>
          <w:p w14:paraId="1A46BF3F" w14:textId="77777777" w:rsidR="00363424" w:rsidRDefault="00363424" w:rsidP="00363424">
            <w:pPr>
              <w:rPr>
                <w:b/>
                <w:color w:val="000000"/>
              </w:rPr>
            </w:pPr>
            <w:r>
              <w:rPr>
                <w:b/>
                <w:color w:val="000000"/>
              </w:rPr>
              <w:t>Appeal Ref: FPS/Q1770/14A/5</w:t>
            </w:r>
          </w:p>
          <w:p w14:paraId="219ED527" w14:textId="4CD17372" w:rsidR="00363424" w:rsidRPr="00363424" w:rsidRDefault="00363424" w:rsidP="00363424">
            <w:pPr>
              <w:rPr>
                <w:b/>
                <w:color w:val="000000"/>
              </w:rPr>
            </w:pPr>
          </w:p>
        </w:tc>
      </w:tr>
      <w:tr w:rsidR="00363424" w14:paraId="34CCCA5E" w14:textId="77777777" w:rsidTr="00363424">
        <w:tc>
          <w:tcPr>
            <w:tcW w:w="9520" w:type="dxa"/>
            <w:shd w:val="clear" w:color="auto" w:fill="auto"/>
          </w:tcPr>
          <w:tbl>
            <w:tblPr>
              <w:tblW w:w="0" w:type="auto"/>
              <w:tblLayout w:type="fixed"/>
              <w:tblLook w:val="0000" w:firstRow="0" w:lastRow="0" w:firstColumn="0" w:lastColumn="0" w:noHBand="0" w:noVBand="0"/>
            </w:tblPr>
            <w:tblGrid>
              <w:gridCol w:w="9520"/>
            </w:tblGrid>
            <w:tr w:rsidR="00363424" w14:paraId="1C6845CB" w14:textId="77777777" w:rsidTr="00EE52EE">
              <w:tc>
                <w:tcPr>
                  <w:tcW w:w="9520" w:type="dxa"/>
                  <w:shd w:val="clear" w:color="auto" w:fill="auto"/>
                </w:tcPr>
                <w:p w14:paraId="27239DC5" w14:textId="122C0FBE" w:rsidR="00363424" w:rsidRDefault="00363424" w:rsidP="00363424">
                  <w:pPr>
                    <w:pStyle w:val="TBullet"/>
                  </w:pPr>
                  <w:r>
                    <w:t>This Appeal is made under Section 53 (5) and Paragraph 4 (1) of Schedule 14 of the Wildlife and Countryside Act 1981 (‘the 1981 Act’) against the decision of Hampshire County Council (‘the Council’) not to make an Order under section 53 (2) of that Act.</w:t>
                  </w:r>
                </w:p>
              </w:tc>
            </w:tr>
            <w:tr w:rsidR="00363424" w14:paraId="2368350C" w14:textId="77777777" w:rsidTr="00EE52EE">
              <w:tc>
                <w:tcPr>
                  <w:tcW w:w="9520" w:type="dxa"/>
                  <w:shd w:val="clear" w:color="auto" w:fill="auto"/>
                </w:tcPr>
                <w:p w14:paraId="674A2B33" w14:textId="2DDAFF59" w:rsidR="00363424" w:rsidRDefault="00363424" w:rsidP="00363424">
                  <w:pPr>
                    <w:pStyle w:val="TBullet"/>
                  </w:pPr>
                  <w:r>
                    <w:t>The application dated 29 November 2019 was refused by the Council on 25 May 2021.</w:t>
                  </w:r>
                </w:p>
              </w:tc>
            </w:tr>
            <w:tr w:rsidR="00363424" w14:paraId="4571D2EA" w14:textId="77777777" w:rsidTr="00EE52EE">
              <w:tc>
                <w:tcPr>
                  <w:tcW w:w="9520" w:type="dxa"/>
                  <w:shd w:val="clear" w:color="auto" w:fill="auto"/>
                </w:tcPr>
                <w:p w14:paraId="6FC7C7F3" w14:textId="2EED4C8F" w:rsidR="00363424" w:rsidRDefault="00363424" w:rsidP="00363424">
                  <w:pPr>
                    <w:pStyle w:val="TBullet"/>
                  </w:pPr>
                  <w:r>
                    <w:t xml:space="preserve">The Appellant claims that the definitive map and statement of public rights of way should be modified by adding a public footpath between </w:t>
                  </w:r>
                  <w:r w:rsidR="00A56735">
                    <w:t xml:space="preserve">footpath 3 at </w:t>
                  </w:r>
                  <w:r w:rsidR="00B4690F">
                    <w:t xml:space="preserve">SU </w:t>
                  </w:r>
                  <w:r w:rsidR="00A56735">
                    <w:t xml:space="preserve">2747 </w:t>
                  </w:r>
                  <w:r w:rsidR="00B67580">
                    <w:t>2988 to</w:t>
                  </w:r>
                  <w:r w:rsidR="0016331A">
                    <w:t xml:space="preserve"> </w:t>
                  </w:r>
                  <w:r w:rsidR="00A56735">
                    <w:t>the junction of footpath</w:t>
                  </w:r>
                  <w:r w:rsidR="00704F4B">
                    <w:t xml:space="preserve">s 3 and 4 at SU 2768 2965 </w:t>
                  </w:r>
                  <w:r>
                    <w:t>(as shown</w:t>
                  </w:r>
                  <w:r w:rsidR="00816EB5">
                    <w:t xml:space="preserve"> by the red line</w:t>
                  </w:r>
                  <w:r w:rsidR="006320C3">
                    <w:t xml:space="preserve"> </w:t>
                  </w:r>
                  <w:r>
                    <w:t>on the plan appended to this decision).</w:t>
                  </w:r>
                </w:p>
                <w:p w14:paraId="5E4EB720" w14:textId="37D730FE" w:rsidR="00363424" w:rsidRDefault="00363424" w:rsidP="00363424">
                  <w:pPr>
                    <w:pStyle w:val="Heading6"/>
                  </w:pPr>
                  <w:r>
                    <w:t xml:space="preserve">Summary of Decision: </w:t>
                  </w:r>
                  <w:r w:rsidRPr="00E6771A">
                    <w:rPr>
                      <w:color w:val="auto"/>
                    </w:rPr>
                    <w:t xml:space="preserve">The Appeal is </w:t>
                  </w:r>
                  <w:r w:rsidR="00E6771A" w:rsidRPr="00E6771A">
                    <w:rPr>
                      <w:color w:val="auto"/>
                    </w:rPr>
                    <w:t>dismissed.</w:t>
                  </w:r>
                </w:p>
                <w:p w14:paraId="0CD43E97" w14:textId="77777777" w:rsidR="00363424" w:rsidRDefault="00363424" w:rsidP="00363424">
                  <w:pPr>
                    <w:pStyle w:val="TBullet"/>
                    <w:numPr>
                      <w:ilvl w:val="0"/>
                      <w:numId w:val="0"/>
                    </w:numPr>
                  </w:pPr>
                </w:p>
              </w:tc>
            </w:tr>
          </w:tbl>
          <w:p w14:paraId="2D33BC55" w14:textId="58C62934" w:rsidR="00363424" w:rsidRDefault="00363424" w:rsidP="00363424">
            <w:pPr>
              <w:pStyle w:val="TBullet"/>
              <w:numPr>
                <w:ilvl w:val="0"/>
                <w:numId w:val="0"/>
              </w:numPr>
            </w:pPr>
          </w:p>
        </w:tc>
      </w:tr>
      <w:tr w:rsidR="00363424" w14:paraId="01A19952" w14:textId="77777777" w:rsidTr="00363424">
        <w:tc>
          <w:tcPr>
            <w:tcW w:w="9520" w:type="dxa"/>
            <w:tcBorders>
              <w:bottom w:val="single" w:sz="6" w:space="0" w:color="000000"/>
            </w:tcBorders>
            <w:shd w:val="clear" w:color="auto" w:fill="auto"/>
          </w:tcPr>
          <w:p w14:paraId="76324583" w14:textId="77777777" w:rsidR="00363424" w:rsidRPr="00363424" w:rsidRDefault="00363424" w:rsidP="00363424">
            <w:pPr>
              <w:rPr>
                <w:b/>
                <w:color w:val="000000"/>
                <w:sz w:val="4"/>
              </w:rPr>
            </w:pPr>
            <w:bookmarkStart w:id="1" w:name="bmkReturn"/>
            <w:bookmarkEnd w:id="1"/>
          </w:p>
        </w:tc>
      </w:tr>
    </w:tbl>
    <w:p w14:paraId="14AD1C4B" w14:textId="0EC14DEB" w:rsidR="00363424" w:rsidRDefault="003A506E" w:rsidP="00363424">
      <w:pPr>
        <w:pStyle w:val="Heading6blackfont"/>
      </w:pPr>
      <w:r>
        <w:t>Preliminary Matters</w:t>
      </w:r>
    </w:p>
    <w:p w14:paraId="66C14980" w14:textId="77777777" w:rsidR="003A506E" w:rsidRDefault="003A506E" w:rsidP="003A506E">
      <w:pPr>
        <w:pStyle w:val="Style1"/>
      </w:pPr>
      <w:r>
        <w:t>I have been directed by the Secretary of State for Environment, Food and Rural Affairs to determine this appeal under Section 53 (5) and Paragraph 4 (1) of Schedule 14 of the 1981 Act.</w:t>
      </w:r>
    </w:p>
    <w:p w14:paraId="202D968F" w14:textId="667256C0" w:rsidR="003A506E" w:rsidRDefault="003A506E" w:rsidP="003A506E">
      <w:pPr>
        <w:pStyle w:val="Style1"/>
      </w:pPr>
      <w:r w:rsidRPr="00D261F4">
        <w:t>Th</w:t>
      </w:r>
      <w:r w:rsidR="007C5730">
        <w:t>e</w:t>
      </w:r>
      <w:r w:rsidRPr="00D261F4">
        <w:t xml:space="preserve"> appeal has been determined on the papers submitted.</w:t>
      </w:r>
    </w:p>
    <w:p w14:paraId="28D6EC2A" w14:textId="0A9F1683" w:rsidR="003A506E" w:rsidRDefault="003A506E" w:rsidP="003A506E">
      <w:pPr>
        <w:pStyle w:val="Style1"/>
      </w:pPr>
      <w:r>
        <w:t xml:space="preserve">In arriving at my conclusions, I have taken account of the evidence submitted by the parties, the relevant part of the Wildlife and Countryside Act 1981 and the </w:t>
      </w:r>
      <w:r w:rsidR="005A0FCC">
        <w:t xml:space="preserve">case of </w:t>
      </w:r>
      <w:r w:rsidR="005A0FCC" w:rsidRPr="00FF7514">
        <w:rPr>
          <w:i/>
          <w:iCs/>
        </w:rPr>
        <w:t>Dawes v Hawkins</w:t>
      </w:r>
      <w:r w:rsidR="00502C54">
        <w:t xml:space="preserve"> (1860)</w:t>
      </w:r>
      <w:r w:rsidR="005E6A1E">
        <w:t xml:space="preserve"> [S.C. 29 L J C P </w:t>
      </w:r>
      <w:r w:rsidR="009328D6">
        <w:t>343</w:t>
      </w:r>
      <w:r w:rsidR="002B7544">
        <w:t>]</w:t>
      </w:r>
      <w:r>
        <w:t>.</w:t>
      </w:r>
    </w:p>
    <w:p w14:paraId="1251E885" w14:textId="1157F2B4" w:rsidR="00330CC6" w:rsidRPr="00330CC6" w:rsidRDefault="00330CC6" w:rsidP="00330CC6">
      <w:pPr>
        <w:pStyle w:val="Style1"/>
        <w:numPr>
          <w:ilvl w:val="0"/>
          <w:numId w:val="0"/>
        </w:numPr>
        <w:rPr>
          <w:b/>
          <w:bCs/>
        </w:rPr>
      </w:pPr>
      <w:r w:rsidRPr="00330CC6">
        <w:rPr>
          <w:b/>
          <w:bCs/>
        </w:rPr>
        <w:t>Background</w:t>
      </w:r>
    </w:p>
    <w:p w14:paraId="345FAF31" w14:textId="0521CF3E" w:rsidR="00556AF2" w:rsidRDefault="00464142" w:rsidP="003A506E">
      <w:pPr>
        <w:pStyle w:val="Style1"/>
      </w:pPr>
      <w:r>
        <w:t xml:space="preserve">This appeal concerns </w:t>
      </w:r>
      <w:r w:rsidR="00261292">
        <w:t xml:space="preserve">the </w:t>
      </w:r>
      <w:r w:rsidR="005E364D">
        <w:t xml:space="preserve">claim by the Appellant that a public right of way has come into being through long use over a line running between two points on West </w:t>
      </w:r>
      <w:proofErr w:type="spellStart"/>
      <w:r w:rsidR="005E364D">
        <w:t>T</w:t>
      </w:r>
      <w:r w:rsidR="00BB3080">
        <w:t>ytherley</w:t>
      </w:r>
      <w:proofErr w:type="spellEnd"/>
      <w:r w:rsidR="00BB3080">
        <w:t xml:space="preserve"> footpath 3. </w:t>
      </w:r>
      <w:r w:rsidR="00646058">
        <w:t>Footpath</w:t>
      </w:r>
      <w:r w:rsidR="002843FB">
        <w:t xml:space="preserve"> 3 commences on The Village </w:t>
      </w:r>
      <w:r w:rsidR="00A34440">
        <w:t xml:space="preserve">and runs in a generally </w:t>
      </w:r>
      <w:r w:rsidR="00DF4832">
        <w:t>south-easterly then easterly direction terminating on an access track to the n</w:t>
      </w:r>
      <w:r w:rsidR="0035333F">
        <w:t>orth of Stride’s Farm.</w:t>
      </w:r>
      <w:r w:rsidR="003E3992">
        <w:t xml:space="preserve"> Footpath 3 </w:t>
      </w:r>
      <w:r w:rsidR="00E53001">
        <w:t>w</w:t>
      </w:r>
      <w:r w:rsidR="003E3992">
        <w:t xml:space="preserve">as </w:t>
      </w:r>
      <w:r w:rsidR="00E53001">
        <w:t>originally recorded in</w:t>
      </w:r>
      <w:r w:rsidR="003E3992">
        <w:t xml:space="preserve"> the definitive map and statement </w:t>
      </w:r>
      <w:r w:rsidR="00E53001">
        <w:t xml:space="preserve">in 1953 </w:t>
      </w:r>
      <w:r w:rsidR="001623D1">
        <w:t xml:space="preserve">and the Council submits that the definitive line of the footpath has not changed since that date and remains on the same alignment. </w:t>
      </w:r>
    </w:p>
    <w:p w14:paraId="77CE21EF" w14:textId="43514EBE" w:rsidR="00074E3F" w:rsidRDefault="00556AF2" w:rsidP="00074E3F">
      <w:pPr>
        <w:pStyle w:val="Style1"/>
      </w:pPr>
      <w:r>
        <w:t xml:space="preserve">The Appeal </w:t>
      </w:r>
      <w:r w:rsidR="00D23584">
        <w:t xml:space="preserve">is made in respect of a route which commences on </w:t>
      </w:r>
      <w:r w:rsidR="00C22F88">
        <w:t>that part of</w:t>
      </w:r>
      <w:r w:rsidR="0060234C">
        <w:t xml:space="preserve"> </w:t>
      </w:r>
      <w:r w:rsidR="00D23584">
        <w:t xml:space="preserve">footpath 3 </w:t>
      </w:r>
      <w:r w:rsidR="009F181A">
        <w:t xml:space="preserve">at Russell’s Cottage </w:t>
      </w:r>
      <w:r w:rsidR="0092195A">
        <w:t>running north-easterly to the boundary of that property with adjacent agricultural land</w:t>
      </w:r>
      <w:r w:rsidR="002B7E9C">
        <w:t xml:space="preserve">, then running south-easterly </w:t>
      </w:r>
      <w:r w:rsidR="0018427F">
        <w:t>crossing two field boundaries to reconnect with footpath</w:t>
      </w:r>
      <w:r w:rsidR="00074E3F">
        <w:t xml:space="preserve"> 3 at its junction with footpath</w:t>
      </w:r>
      <w:r w:rsidR="004F3033">
        <w:t xml:space="preserve"> 4</w:t>
      </w:r>
      <w:r w:rsidR="00275040">
        <w:t xml:space="preserve"> to the </w:t>
      </w:r>
      <w:r w:rsidR="003435A4">
        <w:t xml:space="preserve">east of Church </w:t>
      </w:r>
      <w:proofErr w:type="gramStart"/>
      <w:r w:rsidR="003435A4">
        <w:t>Farm House</w:t>
      </w:r>
      <w:proofErr w:type="gramEnd"/>
      <w:r w:rsidR="003435A4">
        <w:t>.</w:t>
      </w:r>
    </w:p>
    <w:p w14:paraId="4E10620A" w14:textId="15EDAB7C" w:rsidR="003435A4" w:rsidRDefault="003435A4" w:rsidP="00074E3F">
      <w:pPr>
        <w:pStyle w:val="Style1"/>
      </w:pPr>
      <w:r>
        <w:lastRenderedPageBreak/>
        <w:t xml:space="preserve">It is contended by the Appellant that the </w:t>
      </w:r>
      <w:r w:rsidR="00756143">
        <w:t xml:space="preserve">definitive line of footpath 3 had been obstructed by development at Church Farm in the late 1960s </w:t>
      </w:r>
      <w:r w:rsidR="00B535BC">
        <w:t xml:space="preserve">and that the Appeal route had been used by the public since that date. It is claimed that the alternative route </w:t>
      </w:r>
      <w:r w:rsidR="00E61501">
        <w:t xml:space="preserve">should be recorded </w:t>
      </w:r>
      <w:r w:rsidR="00E76F91">
        <w:t>i</w:t>
      </w:r>
      <w:r w:rsidR="00E61501">
        <w:t>n the definitive map and statement.</w:t>
      </w:r>
    </w:p>
    <w:p w14:paraId="2D02C862" w14:textId="121900C9" w:rsidR="00E61501" w:rsidRDefault="00E61501" w:rsidP="00074E3F">
      <w:pPr>
        <w:pStyle w:val="Style1"/>
      </w:pPr>
      <w:r>
        <w:t xml:space="preserve">The Council </w:t>
      </w:r>
      <w:r w:rsidR="009614BB">
        <w:t xml:space="preserve">and the objector </w:t>
      </w:r>
      <w:proofErr w:type="gramStart"/>
      <w:r>
        <w:t>contend</w:t>
      </w:r>
      <w:r w:rsidR="009614BB">
        <w:t>s</w:t>
      </w:r>
      <w:proofErr w:type="gramEnd"/>
      <w:r>
        <w:t xml:space="preserve"> that the definitive line of </w:t>
      </w:r>
      <w:r w:rsidR="00C510A3">
        <w:t xml:space="preserve">footpath 3 </w:t>
      </w:r>
      <w:r w:rsidR="00C126AC">
        <w:t xml:space="preserve">at Russell’s Cottage </w:t>
      </w:r>
      <w:r w:rsidR="00116330">
        <w:t xml:space="preserve">to the south of the </w:t>
      </w:r>
      <w:r w:rsidR="006F1E53">
        <w:t xml:space="preserve">pond </w:t>
      </w:r>
      <w:r w:rsidR="00C126AC">
        <w:t>had been obstructed</w:t>
      </w:r>
      <w:r w:rsidR="00C510A3">
        <w:t xml:space="preserve"> around 1995</w:t>
      </w:r>
      <w:r w:rsidR="006200D5">
        <w:t xml:space="preserve"> </w:t>
      </w:r>
      <w:r w:rsidR="00116330">
        <w:t xml:space="preserve">with </w:t>
      </w:r>
      <w:r w:rsidR="006F1E53">
        <w:t>a new route to the north of the pond being provided by the landowner</w:t>
      </w:r>
      <w:r w:rsidR="00AB581E">
        <w:t xml:space="preserve">. </w:t>
      </w:r>
      <w:r w:rsidR="00436388">
        <w:t xml:space="preserve">The Council also contends that footpath 3 </w:t>
      </w:r>
      <w:r w:rsidR="004A5EF9">
        <w:t xml:space="preserve">has also been obstructed as it crosses land belonging to Church </w:t>
      </w:r>
      <w:proofErr w:type="gramStart"/>
      <w:r w:rsidR="004A5EF9">
        <w:t>Farm House</w:t>
      </w:r>
      <w:proofErr w:type="gramEnd"/>
      <w:r w:rsidR="00815960">
        <w:t xml:space="preserve"> with an alternative route being provided. </w:t>
      </w:r>
      <w:r w:rsidR="00CE0A0A">
        <w:t>T</w:t>
      </w:r>
      <w:r w:rsidR="00AB581E">
        <w:t>he Council</w:t>
      </w:r>
      <w:r w:rsidR="00CE0A0A">
        <w:t xml:space="preserve"> and the objectors submit</w:t>
      </w:r>
      <w:r w:rsidR="00AB581E">
        <w:t xml:space="preserve"> that the use by the public of an alternative route due to the definitive line being obstructed </w:t>
      </w:r>
      <w:r w:rsidR="00CF16C2">
        <w:t>is use in</w:t>
      </w:r>
      <w:r w:rsidR="00D2552F">
        <w:t xml:space="preserve"> accordance with the principle established in </w:t>
      </w:r>
      <w:r w:rsidR="008A5E29" w:rsidRPr="00805523">
        <w:rPr>
          <w:i/>
          <w:iCs/>
        </w:rPr>
        <w:t>Dawes v Hawkins</w:t>
      </w:r>
      <w:r w:rsidR="00221B26">
        <w:rPr>
          <w:i/>
          <w:iCs/>
        </w:rPr>
        <w:t>.</w:t>
      </w:r>
      <w:r w:rsidR="00221B26">
        <w:t xml:space="preserve"> </w:t>
      </w:r>
      <w:r w:rsidR="00F20151">
        <w:t>It is argued</w:t>
      </w:r>
      <w:r w:rsidR="00221B26">
        <w:t xml:space="preserve"> </w:t>
      </w:r>
      <w:proofErr w:type="spellStart"/>
      <w:r w:rsidR="00B638B9">
        <w:t>argue</w:t>
      </w:r>
      <w:r w:rsidR="00F20151">
        <w:t>d</w:t>
      </w:r>
      <w:proofErr w:type="spellEnd"/>
      <w:r w:rsidR="00B638B9">
        <w:t xml:space="preserve"> that such use </w:t>
      </w:r>
      <w:r w:rsidR="008A5E29">
        <w:t xml:space="preserve">does not give </w:t>
      </w:r>
      <w:r w:rsidR="00F42340">
        <w:t xml:space="preserve">rise to a presumption of dedication as the use of an alternative route is use </w:t>
      </w:r>
      <w:r w:rsidR="00BA5CDC">
        <w:t>‘of right’ not ‘as of right’.</w:t>
      </w:r>
    </w:p>
    <w:p w14:paraId="120DBD3C" w14:textId="2BCE907A" w:rsidR="00C31E43" w:rsidRPr="003A506E" w:rsidRDefault="00BA5CDC" w:rsidP="00CE3FD1">
      <w:pPr>
        <w:pStyle w:val="Style1"/>
      </w:pPr>
      <w:r>
        <w:t xml:space="preserve">It is not disputed that there has been use of the Appeal </w:t>
      </w:r>
      <w:r w:rsidR="00CE3FD1">
        <w:t>route since at least 1995 and it is not necessary for me to analyse the evidence of use which has been submitted.</w:t>
      </w:r>
    </w:p>
    <w:p w14:paraId="704DBD24" w14:textId="3FE60C4D" w:rsidR="00363424" w:rsidRDefault="00363424" w:rsidP="00363424">
      <w:pPr>
        <w:pStyle w:val="Heading6blackfont"/>
      </w:pPr>
      <w:r>
        <w:t>Main Issue</w:t>
      </w:r>
    </w:p>
    <w:p w14:paraId="1077A6DB" w14:textId="1F0A423D" w:rsidR="003A506E" w:rsidRPr="003A506E" w:rsidRDefault="008E41FA" w:rsidP="003A506E">
      <w:pPr>
        <w:pStyle w:val="Style1"/>
      </w:pPr>
      <w:r>
        <w:t>The main issue in this case is</w:t>
      </w:r>
      <w:r w:rsidR="00CC6A88">
        <w:t xml:space="preserve"> whether a public right of way subsists or can be reasonably alleged to subsist</w:t>
      </w:r>
      <w:r w:rsidR="00F427B5">
        <w:t xml:space="preserve"> over the Appeal route</w:t>
      </w:r>
      <w:r w:rsidR="00CC6A88">
        <w:t xml:space="preserve">. </w:t>
      </w:r>
      <w:r w:rsidR="00F427B5">
        <w:t xml:space="preserve">In relation to </w:t>
      </w:r>
      <w:r w:rsidR="00B57497">
        <w:t xml:space="preserve">that </w:t>
      </w:r>
      <w:r w:rsidR="00F427B5">
        <w:t>question is t</w:t>
      </w:r>
      <w:r>
        <w:t xml:space="preserve">he applicability of the principle established in </w:t>
      </w:r>
      <w:r w:rsidRPr="00924772">
        <w:rPr>
          <w:i/>
          <w:iCs/>
        </w:rPr>
        <w:t>Dawes v Hawkins</w:t>
      </w:r>
      <w:r w:rsidR="00DC2A9C">
        <w:t xml:space="preserve"> to the use by the public of the Appeal route as an alternative to the definitive line of footpath 3</w:t>
      </w:r>
      <w:r w:rsidR="00F91B80">
        <w:t xml:space="preserve">. </w:t>
      </w:r>
    </w:p>
    <w:p w14:paraId="6C1AED07" w14:textId="74F916BB" w:rsidR="00355FCC" w:rsidRDefault="00363424" w:rsidP="00363424">
      <w:pPr>
        <w:pStyle w:val="Heading6blackfont"/>
      </w:pPr>
      <w:r>
        <w:t>Reasons</w:t>
      </w:r>
    </w:p>
    <w:p w14:paraId="294740F3" w14:textId="7AEBB342" w:rsidR="00924772" w:rsidRDefault="00202401" w:rsidP="00DC2A9C">
      <w:pPr>
        <w:pStyle w:val="Style1"/>
      </w:pPr>
      <w:r>
        <w:t xml:space="preserve">In </w:t>
      </w:r>
      <w:r w:rsidR="00DC2A9C" w:rsidRPr="00924772">
        <w:rPr>
          <w:i/>
          <w:iCs/>
        </w:rPr>
        <w:t>Dawes v Hawkins</w:t>
      </w:r>
      <w:r w:rsidR="0094408A">
        <w:t xml:space="preserve"> the Court </w:t>
      </w:r>
      <w:r w:rsidR="0017254F">
        <w:t xml:space="preserve">held that use of an alternative </w:t>
      </w:r>
      <w:r w:rsidR="009313A1">
        <w:t xml:space="preserve">route by the public during a period when the </w:t>
      </w:r>
      <w:r w:rsidR="00201F23">
        <w:t>known public highway was obstructed di</w:t>
      </w:r>
      <w:r w:rsidR="00A023C3">
        <w:t>d</w:t>
      </w:r>
      <w:r w:rsidR="00201F23">
        <w:t xml:space="preserve"> not give rise to a new public highway as </w:t>
      </w:r>
      <w:r w:rsidR="00EB1103">
        <w:t xml:space="preserve">use </w:t>
      </w:r>
      <w:r w:rsidR="00576D7E">
        <w:t xml:space="preserve">of the alternative route </w:t>
      </w:r>
      <w:r w:rsidR="00EB1103">
        <w:t>was</w:t>
      </w:r>
      <w:r w:rsidR="00BF07A0">
        <w:t xml:space="preserve"> in</w:t>
      </w:r>
      <w:r w:rsidR="00924772">
        <w:t xml:space="preserve"> pursuit of</w:t>
      </w:r>
      <w:r w:rsidR="00EB1103">
        <w:t xml:space="preserve"> the right of the public to deviate onto adjoining land </w:t>
      </w:r>
      <w:r w:rsidR="00BF07A0">
        <w:t xml:space="preserve">whenever the owner of the </w:t>
      </w:r>
      <w:r w:rsidR="00924772">
        <w:t>soil unlawfully stops up the public highway.</w:t>
      </w:r>
    </w:p>
    <w:p w14:paraId="28FCF378" w14:textId="76C7365C" w:rsidR="00EA3E63" w:rsidRPr="00C73ACB" w:rsidRDefault="00C73ACB" w:rsidP="00286682">
      <w:pPr>
        <w:pStyle w:val="Style1"/>
        <w:numPr>
          <w:ilvl w:val="0"/>
          <w:numId w:val="0"/>
        </w:numPr>
        <w:rPr>
          <w:i/>
          <w:iCs/>
        </w:rPr>
      </w:pPr>
      <w:r w:rsidRPr="00C73ACB">
        <w:rPr>
          <w:i/>
          <w:iCs/>
        </w:rPr>
        <w:t xml:space="preserve">Photographic and </w:t>
      </w:r>
      <w:proofErr w:type="gramStart"/>
      <w:r w:rsidRPr="00C73ACB">
        <w:rPr>
          <w:i/>
          <w:iCs/>
        </w:rPr>
        <w:t>other</w:t>
      </w:r>
      <w:proofErr w:type="gramEnd"/>
      <w:r w:rsidRPr="00C73ACB">
        <w:rPr>
          <w:i/>
          <w:iCs/>
        </w:rPr>
        <w:t xml:space="preserve"> documentary evidence</w:t>
      </w:r>
    </w:p>
    <w:p w14:paraId="24AE72CD" w14:textId="7792150A" w:rsidR="009A3CCB" w:rsidRDefault="000A62E8" w:rsidP="00DC2A9C">
      <w:pPr>
        <w:pStyle w:val="Style1"/>
      </w:pPr>
      <w:r>
        <w:t xml:space="preserve">In 1965 </w:t>
      </w:r>
      <w:r w:rsidR="0080137F">
        <w:t xml:space="preserve">Church Farm was sold to a company known as Coggan </w:t>
      </w:r>
      <w:r w:rsidR="00FF7514">
        <w:t>(</w:t>
      </w:r>
      <w:r w:rsidR="0080137F">
        <w:t>1937</w:t>
      </w:r>
      <w:r w:rsidR="00FF7514">
        <w:t>)</w:t>
      </w:r>
      <w:r w:rsidR="0080137F">
        <w:t xml:space="preserve"> </w:t>
      </w:r>
      <w:r w:rsidR="00525425">
        <w:t xml:space="preserve">Ltd which subsequently </w:t>
      </w:r>
      <w:r w:rsidR="009A59C3">
        <w:t>(in around 1968)</w:t>
      </w:r>
      <w:r w:rsidR="00E54225">
        <w:t xml:space="preserve"> </w:t>
      </w:r>
      <w:r w:rsidR="00525425">
        <w:t xml:space="preserve">sought planning permission for the development of </w:t>
      </w:r>
      <w:r w:rsidR="00EF77EA">
        <w:t xml:space="preserve">a </w:t>
      </w:r>
      <w:r w:rsidR="00295FE3">
        <w:t xml:space="preserve">building </w:t>
      </w:r>
      <w:r w:rsidR="00F920FA">
        <w:t xml:space="preserve">or buildings </w:t>
      </w:r>
      <w:r w:rsidR="00295FE3">
        <w:t>to serve a</w:t>
      </w:r>
      <w:r w:rsidR="00B638B9">
        <w:t>s</w:t>
      </w:r>
      <w:r w:rsidR="00295FE3">
        <w:t xml:space="preserve"> beef fattening sheds </w:t>
      </w:r>
      <w:r w:rsidR="004B3220">
        <w:t xml:space="preserve">along with </w:t>
      </w:r>
      <w:r w:rsidR="00F920FA">
        <w:t xml:space="preserve">associated </w:t>
      </w:r>
      <w:r w:rsidR="004B3220">
        <w:t xml:space="preserve">forage towers and </w:t>
      </w:r>
      <w:r w:rsidR="008C5F1A">
        <w:t xml:space="preserve">effluent </w:t>
      </w:r>
      <w:r w:rsidR="00246125">
        <w:t xml:space="preserve">disposal. </w:t>
      </w:r>
      <w:r w:rsidR="00E37B05">
        <w:t xml:space="preserve">The Appellant contends that the </w:t>
      </w:r>
      <w:r w:rsidR="00081717">
        <w:t xml:space="preserve">east-west </w:t>
      </w:r>
      <w:r w:rsidR="00E37B05">
        <w:t xml:space="preserve">orientation of the </w:t>
      </w:r>
      <w:r w:rsidR="00081717">
        <w:t>beef shed</w:t>
      </w:r>
      <w:r w:rsidR="00B66440">
        <w:t xml:space="preserve">, the three-phase electricity pole </w:t>
      </w:r>
      <w:r w:rsidR="00DD3DF7">
        <w:t xml:space="preserve">located </w:t>
      </w:r>
      <w:r w:rsidR="00B66440">
        <w:t xml:space="preserve">on </w:t>
      </w:r>
      <w:r w:rsidR="00DD3DF7">
        <w:t>the</w:t>
      </w:r>
      <w:r w:rsidR="00B66440">
        <w:t xml:space="preserve"> north-</w:t>
      </w:r>
      <w:r w:rsidR="00DD3DF7">
        <w:t xml:space="preserve">east corner of the building and associated </w:t>
      </w:r>
      <w:r w:rsidR="003B6102">
        <w:t xml:space="preserve">stock fencing obstructed the line of footpath 3 and forced path users </w:t>
      </w:r>
      <w:r w:rsidR="00FA6231">
        <w:t xml:space="preserve">onto the alternative line. </w:t>
      </w:r>
    </w:p>
    <w:p w14:paraId="6E5CE122" w14:textId="7B598B0B" w:rsidR="00635CF5" w:rsidRDefault="00F21952" w:rsidP="00DC2A9C">
      <w:pPr>
        <w:pStyle w:val="Style1"/>
      </w:pPr>
      <w:r>
        <w:t xml:space="preserve">That the </w:t>
      </w:r>
      <w:r w:rsidR="00B47FCC">
        <w:t xml:space="preserve">route of footpath 3 was obstructed by the development of the beef shed in 1968 </w:t>
      </w:r>
      <w:r w:rsidR="006F7B6D">
        <w:t xml:space="preserve">or at any time until the sale </w:t>
      </w:r>
      <w:r w:rsidR="00072FBC">
        <w:t xml:space="preserve">of the </w:t>
      </w:r>
      <w:r w:rsidR="001978AC">
        <w:t xml:space="preserve">farm and land </w:t>
      </w:r>
      <w:r w:rsidR="00DE7FF9">
        <w:t>in 1995</w:t>
      </w:r>
      <w:r w:rsidR="00072FBC">
        <w:t xml:space="preserve"> </w:t>
      </w:r>
      <w:r w:rsidR="00B47FCC">
        <w:t xml:space="preserve">is disputed by the representatives of </w:t>
      </w:r>
      <w:r w:rsidR="00BB3FD9">
        <w:t xml:space="preserve">one of the former directors of Coggan </w:t>
      </w:r>
      <w:r w:rsidR="00EA096C">
        <w:t>(</w:t>
      </w:r>
      <w:r w:rsidR="00BB3FD9">
        <w:t>1937</w:t>
      </w:r>
      <w:r w:rsidR="00EA096C">
        <w:t>)</w:t>
      </w:r>
      <w:r w:rsidR="00BB3FD9">
        <w:t xml:space="preserve"> Ltd who is the owner of the field</w:t>
      </w:r>
      <w:r w:rsidR="000E38BB">
        <w:t xml:space="preserve"> to the north-east of Church Farm. </w:t>
      </w:r>
      <w:r w:rsidR="006B65B2">
        <w:t xml:space="preserve">It is submitted that </w:t>
      </w:r>
      <w:r w:rsidR="00081662">
        <w:t>footpath 3 was not permanently obstructed in 1968</w:t>
      </w:r>
      <w:r w:rsidR="00D7407F">
        <w:t xml:space="preserve"> or at any time thereafter until the owner of Russell’s Cottage erected </w:t>
      </w:r>
      <w:r w:rsidR="007E2411">
        <w:t>fencing around the land he had bought from Coggan (1937) Ltd</w:t>
      </w:r>
      <w:r w:rsidR="003F2CF5">
        <w:t xml:space="preserve"> </w:t>
      </w:r>
      <w:r w:rsidR="00E87195">
        <w:t xml:space="preserve">in 1995. Prior to the erection of that fence, the definitive line of footpath 3 had remained </w:t>
      </w:r>
      <w:r w:rsidR="00DF740D">
        <w:t xml:space="preserve">unobstructed across open fields running from Church Farm </w:t>
      </w:r>
      <w:r w:rsidR="00B46871">
        <w:t>towards</w:t>
      </w:r>
      <w:r w:rsidR="005852D3">
        <w:t xml:space="preserve"> The Village</w:t>
      </w:r>
      <w:r w:rsidR="00B46871">
        <w:t xml:space="preserve"> </w:t>
      </w:r>
      <w:r w:rsidR="00885DCE">
        <w:t xml:space="preserve">on a line </w:t>
      </w:r>
      <w:r w:rsidR="00B46871">
        <w:t xml:space="preserve">to the </w:t>
      </w:r>
      <w:r w:rsidR="00B46871">
        <w:lastRenderedPageBreak/>
        <w:t xml:space="preserve">south of the pond which </w:t>
      </w:r>
      <w:r w:rsidR="005852D3">
        <w:t xml:space="preserve">since 1995 has </w:t>
      </w:r>
      <w:r w:rsidR="00043B04">
        <w:t>formed part of the garden</w:t>
      </w:r>
      <w:r w:rsidR="00193A4E">
        <w:t xml:space="preserve"> of </w:t>
      </w:r>
      <w:proofErr w:type="spellStart"/>
      <w:r w:rsidR="00193A4E">
        <w:t>Russells</w:t>
      </w:r>
      <w:proofErr w:type="spellEnd"/>
      <w:r w:rsidR="00193A4E">
        <w:t xml:space="preserve"> Cottage</w:t>
      </w:r>
      <w:r w:rsidR="00635CF5">
        <w:t>.</w:t>
      </w:r>
    </w:p>
    <w:p w14:paraId="40BBF5A3" w14:textId="0FAD0127" w:rsidR="001945B3" w:rsidRDefault="001945B3" w:rsidP="00DC2A9C">
      <w:pPr>
        <w:pStyle w:val="Style1"/>
      </w:pPr>
      <w:r>
        <w:t xml:space="preserve">There is evidence within the Council’s files of enforcement action being taken against </w:t>
      </w:r>
      <w:r w:rsidR="00243A2C">
        <w:t xml:space="preserve">the owners of the land crossed by footpath 3 at various dates during the 1980s </w:t>
      </w:r>
      <w:r w:rsidR="009C070B">
        <w:t xml:space="preserve">with regard to the footpath being obstructed </w:t>
      </w:r>
      <w:r w:rsidR="00211603">
        <w:t xml:space="preserve">by wire fences and tied gates </w:t>
      </w:r>
      <w:r w:rsidR="009C070B">
        <w:t xml:space="preserve">at field boundaries </w:t>
      </w:r>
      <w:r w:rsidR="00227EBF">
        <w:t xml:space="preserve">between Church Farm and Church </w:t>
      </w:r>
      <w:proofErr w:type="gramStart"/>
      <w:r w:rsidR="00227EBF">
        <w:t>Farm House</w:t>
      </w:r>
      <w:proofErr w:type="gramEnd"/>
      <w:r w:rsidR="00211603">
        <w:t xml:space="preserve">. These records also </w:t>
      </w:r>
      <w:r w:rsidR="00D165BD">
        <w:t xml:space="preserve">show that </w:t>
      </w:r>
      <w:r w:rsidR="00496B96">
        <w:t xml:space="preserve">building works at </w:t>
      </w:r>
      <w:proofErr w:type="spellStart"/>
      <w:r w:rsidR="00496B96">
        <w:t>Russells</w:t>
      </w:r>
      <w:proofErr w:type="spellEnd"/>
      <w:r w:rsidR="00496B96">
        <w:t xml:space="preserve"> Cottage in the late 1960s had a temporary impact upon the availability of the footpath</w:t>
      </w:r>
      <w:r w:rsidR="00D1735F">
        <w:t>. However, the bundle of documents submitted</w:t>
      </w:r>
      <w:r w:rsidR="00D32B94">
        <w:t xml:space="preserve"> does not suggest that the Council sought to take enforcement action </w:t>
      </w:r>
      <w:r w:rsidR="00577E87">
        <w:t>in relation to the layout of the buildings at Church Farm</w:t>
      </w:r>
      <w:r w:rsidR="00626B3F">
        <w:t>.</w:t>
      </w:r>
    </w:p>
    <w:p w14:paraId="3695E167" w14:textId="1D7FBB88" w:rsidR="00F16B25" w:rsidRDefault="005E3E20" w:rsidP="00595021">
      <w:pPr>
        <w:pStyle w:val="Style1"/>
      </w:pPr>
      <w:r>
        <w:t xml:space="preserve">The parties have submitted </w:t>
      </w:r>
      <w:r w:rsidR="00731272">
        <w:t xml:space="preserve">undated </w:t>
      </w:r>
      <w:r>
        <w:t xml:space="preserve">aerial photographs of the </w:t>
      </w:r>
      <w:r w:rsidR="00DC4D72">
        <w:t>site.</w:t>
      </w:r>
      <w:r w:rsidR="00731272">
        <w:t xml:space="preserve"> Some of the photographs are said to pre-date 1976 by reference </w:t>
      </w:r>
      <w:r w:rsidR="0030278E">
        <w:t xml:space="preserve">to the </w:t>
      </w:r>
      <w:r w:rsidR="00FF5F08">
        <w:t xml:space="preserve">then occupants of </w:t>
      </w:r>
      <w:proofErr w:type="spellStart"/>
      <w:r w:rsidR="00FF5F08">
        <w:t>Russells</w:t>
      </w:r>
      <w:proofErr w:type="spellEnd"/>
      <w:r w:rsidR="00FF5F08">
        <w:t xml:space="preserve"> Cottage being shown in the photograph of the property </w:t>
      </w:r>
      <w:r w:rsidR="004921D8">
        <w:t>and</w:t>
      </w:r>
      <w:r w:rsidR="008B1124">
        <w:t xml:space="preserve"> by</w:t>
      </w:r>
      <w:r w:rsidR="004921D8">
        <w:t xml:space="preserve"> the existence of</w:t>
      </w:r>
      <w:r w:rsidR="009173EB">
        <w:t xml:space="preserve"> the Fry’s Garden Machinery </w:t>
      </w:r>
      <w:r w:rsidR="00C71850">
        <w:t xml:space="preserve">business being carried on at the Old Forge. </w:t>
      </w:r>
      <w:r w:rsidR="00B37FEE">
        <w:t xml:space="preserve">None of these photographs show any obstruction to </w:t>
      </w:r>
      <w:r w:rsidR="00CB40CF">
        <w:t xml:space="preserve">the definitive line of footpath 3 </w:t>
      </w:r>
      <w:r w:rsidR="001226E7">
        <w:t xml:space="preserve">being present in the vicinity of the pond east of </w:t>
      </w:r>
      <w:proofErr w:type="spellStart"/>
      <w:r w:rsidR="001226E7">
        <w:t>Russells</w:t>
      </w:r>
      <w:proofErr w:type="spellEnd"/>
      <w:r w:rsidR="001226E7">
        <w:t xml:space="preserve"> Cottage </w:t>
      </w:r>
      <w:r w:rsidR="00986322">
        <w:t xml:space="preserve">or any structure which would have prevented </w:t>
      </w:r>
      <w:r w:rsidR="00721BD8">
        <w:t xml:space="preserve">access </w:t>
      </w:r>
      <w:r w:rsidR="00A67A17">
        <w:t xml:space="preserve">within the field between the pond and </w:t>
      </w:r>
      <w:proofErr w:type="spellStart"/>
      <w:r w:rsidR="00A67A17">
        <w:t>Russells</w:t>
      </w:r>
      <w:proofErr w:type="spellEnd"/>
      <w:r w:rsidR="00A67A17">
        <w:t xml:space="preserve"> Cottage.</w:t>
      </w:r>
    </w:p>
    <w:p w14:paraId="1D6FD78D" w14:textId="484A14F7" w:rsidR="00A62881" w:rsidRDefault="00F16B25" w:rsidP="00F16B25">
      <w:pPr>
        <w:pStyle w:val="Style1"/>
      </w:pPr>
      <w:r>
        <w:t xml:space="preserve">This </w:t>
      </w:r>
      <w:r w:rsidR="003B2F00">
        <w:t xml:space="preserve">pre-1976 </w:t>
      </w:r>
      <w:r>
        <w:t xml:space="preserve">photograph also shows that the pond which is now incorporated within the garden of </w:t>
      </w:r>
      <w:proofErr w:type="spellStart"/>
      <w:r>
        <w:t>Russells</w:t>
      </w:r>
      <w:proofErr w:type="spellEnd"/>
      <w:r>
        <w:t xml:space="preserve"> Cottage was a feature in an otherwise open agricultural field. There is no evidence of fencing in the vicinity of the pond which would have prevented path users from following the definitive line of footpath 3 to the south of the pond and into the grounds of </w:t>
      </w:r>
      <w:proofErr w:type="spellStart"/>
      <w:r>
        <w:t>Russells</w:t>
      </w:r>
      <w:proofErr w:type="spellEnd"/>
      <w:r>
        <w:t xml:space="preserve"> Cottage.</w:t>
      </w:r>
      <w:r w:rsidR="00A67A17">
        <w:t xml:space="preserve"> </w:t>
      </w:r>
    </w:p>
    <w:p w14:paraId="2A2F8CDE" w14:textId="77777777" w:rsidR="00357506" w:rsidRDefault="009F7E5F" w:rsidP="00331C8F">
      <w:pPr>
        <w:pStyle w:val="Style1"/>
      </w:pPr>
      <w:r>
        <w:t xml:space="preserve">The photograph of Church Farm </w:t>
      </w:r>
      <w:r w:rsidR="00543E24">
        <w:t xml:space="preserve">from the same group of </w:t>
      </w:r>
      <w:r w:rsidR="00C52158">
        <w:t xml:space="preserve">pre-1976 </w:t>
      </w:r>
      <w:r w:rsidR="00543E24">
        <w:t>aerial photographs</w:t>
      </w:r>
      <w:r w:rsidR="009173EB">
        <w:t xml:space="preserve"> </w:t>
      </w:r>
      <w:proofErr w:type="gramStart"/>
      <w:r w:rsidR="000E1EFD">
        <w:t>shows</w:t>
      </w:r>
      <w:proofErr w:type="gramEnd"/>
      <w:r w:rsidR="000E1EFD">
        <w:t xml:space="preserve"> </w:t>
      </w:r>
      <w:r w:rsidR="003B1491">
        <w:t>the existence of a</w:t>
      </w:r>
      <w:r w:rsidR="00954920">
        <w:t xml:space="preserve"> concrete track to the north-east of the cattle unit </w:t>
      </w:r>
      <w:r w:rsidR="00FE53A9">
        <w:t xml:space="preserve">which the objectors submit was constructed to </w:t>
      </w:r>
      <w:r w:rsidR="00B76C8D">
        <w:t xml:space="preserve">prevent livestock congregating close to the new unit. The photograph shows the </w:t>
      </w:r>
      <w:r w:rsidR="009D16D0">
        <w:t>access track to have been gated</w:t>
      </w:r>
      <w:r w:rsidR="00954920">
        <w:t xml:space="preserve"> at its </w:t>
      </w:r>
      <w:r w:rsidR="00946AF0">
        <w:t>northern end</w:t>
      </w:r>
      <w:r w:rsidR="00C8531E">
        <w:t xml:space="preserve"> where it leads into the open field</w:t>
      </w:r>
      <w:r w:rsidR="00946AF0">
        <w:t xml:space="preserve">. Also visible are the uprights of a fence along the </w:t>
      </w:r>
      <w:r w:rsidR="00801497">
        <w:t xml:space="preserve">western side of the access track. </w:t>
      </w:r>
    </w:p>
    <w:p w14:paraId="1F06D597" w14:textId="5A161BF8" w:rsidR="008829DC" w:rsidRDefault="004B2172" w:rsidP="00982E3C">
      <w:pPr>
        <w:pStyle w:val="Style1"/>
      </w:pPr>
      <w:r>
        <w:t xml:space="preserve">From this photograph it appears that </w:t>
      </w:r>
      <w:r w:rsidR="00D814C7">
        <w:t xml:space="preserve">the </w:t>
      </w:r>
      <w:r w:rsidR="00E42F4F">
        <w:t xml:space="preserve">access track </w:t>
      </w:r>
      <w:r w:rsidR="003A6C48">
        <w:t xml:space="preserve">and the cattle unit is located </w:t>
      </w:r>
      <w:r w:rsidR="00E42F4F">
        <w:t>at a lower level than the field to the east</w:t>
      </w:r>
      <w:r w:rsidR="00AE2EE3">
        <w:t xml:space="preserve"> over which footpath 3 runs</w:t>
      </w:r>
      <w:r w:rsidR="00E42F4F">
        <w:t>.</w:t>
      </w:r>
      <w:r w:rsidR="0016686B">
        <w:t xml:space="preserve"> </w:t>
      </w:r>
      <w:r w:rsidR="00433243">
        <w:t xml:space="preserve">It is </w:t>
      </w:r>
      <w:r w:rsidR="002E562C">
        <w:t xml:space="preserve">not possible to determine </w:t>
      </w:r>
      <w:r w:rsidR="00A56048">
        <w:t>whether the eastern side of the access track or the embankment to the field was</w:t>
      </w:r>
      <w:r w:rsidR="008829DC">
        <w:t xml:space="preserve"> enclosed by fencing</w:t>
      </w:r>
      <w:r w:rsidR="0082759F">
        <w:t xml:space="preserve"> at the time the photograph was taken.</w:t>
      </w:r>
    </w:p>
    <w:p w14:paraId="1D553C4D" w14:textId="05CF8009" w:rsidR="0079607F" w:rsidRDefault="0082759F" w:rsidP="00304CEB">
      <w:pPr>
        <w:pStyle w:val="Style1"/>
      </w:pPr>
      <w:r>
        <w:t xml:space="preserve">The pre-1976 photograph </w:t>
      </w:r>
      <w:r w:rsidR="00EA67DB">
        <w:t xml:space="preserve">appears to show a fence line running east from the </w:t>
      </w:r>
      <w:r w:rsidR="00DC0F8C">
        <w:t xml:space="preserve">walled garden of Church </w:t>
      </w:r>
      <w:proofErr w:type="gramStart"/>
      <w:r w:rsidR="00DC0F8C">
        <w:t xml:space="preserve">Farm </w:t>
      </w:r>
      <w:r w:rsidR="00190E52">
        <w:t>House</w:t>
      </w:r>
      <w:proofErr w:type="gramEnd"/>
      <w:r w:rsidR="00190E52">
        <w:t>,</w:t>
      </w:r>
      <w:r w:rsidR="00DC0F8C">
        <w:t xml:space="preserve"> but the photograph is not of sufficient quality to determine </w:t>
      </w:r>
      <w:r w:rsidR="00DD57A8">
        <w:t xml:space="preserve">the position of any stile which may have been present in that fence line </w:t>
      </w:r>
      <w:r w:rsidR="00304CEB">
        <w:t>to provide access along footpath 3.</w:t>
      </w:r>
      <w:r w:rsidR="00DE083F">
        <w:t xml:space="preserve"> </w:t>
      </w:r>
    </w:p>
    <w:p w14:paraId="5AB45C76" w14:textId="0AC05BD5" w:rsidR="00DB1CBE" w:rsidRDefault="001B1C65" w:rsidP="001B1C65">
      <w:pPr>
        <w:pStyle w:val="Style1"/>
      </w:pPr>
      <w:r>
        <w:t>A</w:t>
      </w:r>
      <w:r w:rsidR="006E0D63">
        <w:t>n</w:t>
      </w:r>
      <w:r>
        <w:t xml:space="preserve"> </w:t>
      </w:r>
      <w:r w:rsidR="006E0D63">
        <w:t xml:space="preserve">aerial </w:t>
      </w:r>
      <w:r>
        <w:t xml:space="preserve">photograph of Church Farm </w:t>
      </w:r>
      <w:r w:rsidR="003B2F00">
        <w:t>dated as having been taken in</w:t>
      </w:r>
      <w:r>
        <w:t xml:space="preserve"> 1991 </w:t>
      </w:r>
      <w:r w:rsidR="006E0D63">
        <w:t xml:space="preserve">was taken almost directly above the farm </w:t>
      </w:r>
      <w:r w:rsidR="00E6533F">
        <w:t xml:space="preserve">with the shadow cast by the feed silo </w:t>
      </w:r>
      <w:r w:rsidR="00583C16">
        <w:t xml:space="preserve">showing to the south west. The shadow cast by the position of the </w:t>
      </w:r>
      <w:r w:rsidR="00D96277">
        <w:t xml:space="preserve">sun also suggests that </w:t>
      </w:r>
      <w:r w:rsidR="007735FD">
        <w:t xml:space="preserve">the concrete access track </w:t>
      </w:r>
      <w:proofErr w:type="gramStart"/>
      <w:r w:rsidR="007735FD">
        <w:t>is located in</w:t>
      </w:r>
      <w:proofErr w:type="gramEnd"/>
      <w:r w:rsidR="007735FD">
        <w:t xml:space="preserve"> a small cutting</w:t>
      </w:r>
      <w:r w:rsidR="00097B2C">
        <w:t xml:space="preserve">. </w:t>
      </w:r>
      <w:r w:rsidR="006D7149">
        <w:t xml:space="preserve">The area within the vicinity of the cattle unit appears to be fenced or hedged on its northern and </w:t>
      </w:r>
      <w:r w:rsidR="00E40048">
        <w:t>eastern sides with those f</w:t>
      </w:r>
      <w:r w:rsidR="008E3EB6">
        <w:t xml:space="preserve">eatures converging on what it likely to be the </w:t>
      </w:r>
      <w:r w:rsidR="003E0A30">
        <w:t>gate at the northern end of the access track</w:t>
      </w:r>
      <w:r w:rsidR="00B814F0">
        <w:t xml:space="preserve"> which was shown in the </w:t>
      </w:r>
      <w:r w:rsidR="008D43D3">
        <w:t>1976 aerial photograph</w:t>
      </w:r>
      <w:r w:rsidR="003E0A30">
        <w:t xml:space="preserve">. </w:t>
      </w:r>
    </w:p>
    <w:p w14:paraId="41D35B4A" w14:textId="0570DD25" w:rsidR="004C6635" w:rsidRDefault="004C6635" w:rsidP="001B1C65">
      <w:pPr>
        <w:pStyle w:val="Style1"/>
      </w:pPr>
      <w:r>
        <w:lastRenderedPageBreak/>
        <w:t>The 1991 photogr</w:t>
      </w:r>
      <w:r w:rsidR="007669E0">
        <w:t xml:space="preserve">aph </w:t>
      </w:r>
      <w:r w:rsidR="00E0623B">
        <w:t xml:space="preserve">also shows a fence running east from the </w:t>
      </w:r>
      <w:r w:rsidR="00E57CA3">
        <w:t xml:space="preserve">north-east corner of the walled garden of Church </w:t>
      </w:r>
      <w:proofErr w:type="gramStart"/>
      <w:r w:rsidR="00E57CA3">
        <w:t xml:space="preserve">Farm </w:t>
      </w:r>
      <w:r w:rsidR="00190E52">
        <w:t>House</w:t>
      </w:r>
      <w:proofErr w:type="gramEnd"/>
      <w:r w:rsidR="00190E52">
        <w:t>,</w:t>
      </w:r>
      <w:r w:rsidR="00E57CA3">
        <w:t xml:space="preserve"> but</w:t>
      </w:r>
      <w:r w:rsidR="00D657DA">
        <w:t xml:space="preserve"> it is not possible to determine the position of </w:t>
      </w:r>
      <w:r w:rsidR="0005739E">
        <w:t xml:space="preserve">any stile which may have been present </w:t>
      </w:r>
      <w:r w:rsidR="007C1EAF">
        <w:t xml:space="preserve">at that date </w:t>
      </w:r>
      <w:r w:rsidR="0005739E">
        <w:t>to enable users of footpath 3 to cross the fence line.</w:t>
      </w:r>
      <w:r w:rsidR="00795FC1">
        <w:t xml:space="preserve"> There is no fence shown </w:t>
      </w:r>
      <w:r w:rsidR="005505EC">
        <w:t xml:space="preserve">around the pond to the east of </w:t>
      </w:r>
      <w:proofErr w:type="spellStart"/>
      <w:r w:rsidR="005505EC">
        <w:t>Russells</w:t>
      </w:r>
      <w:proofErr w:type="spellEnd"/>
      <w:r w:rsidR="005505EC">
        <w:t xml:space="preserve"> Cottage and the pond appears</w:t>
      </w:r>
      <w:r w:rsidR="001E740A">
        <w:t xml:space="preserve"> at the time of the photograph to be an unenclosed feature within </w:t>
      </w:r>
      <w:r w:rsidR="00586948">
        <w:t>a large grazing field.</w:t>
      </w:r>
    </w:p>
    <w:p w14:paraId="0F2B87AA" w14:textId="1C013045" w:rsidR="00EA0361" w:rsidRDefault="000F7CC7" w:rsidP="001B1C65">
      <w:pPr>
        <w:pStyle w:val="Style1"/>
      </w:pPr>
      <w:r>
        <w:t>In</w:t>
      </w:r>
      <w:r w:rsidR="000843DA">
        <w:t xml:space="preserve"> “</w:t>
      </w:r>
      <w:r w:rsidR="000843DA" w:rsidRPr="00F26372">
        <w:rPr>
          <w:i/>
          <w:iCs/>
        </w:rPr>
        <w:t xml:space="preserve">Pub </w:t>
      </w:r>
      <w:r w:rsidR="00A6245E" w:rsidRPr="00F26372">
        <w:rPr>
          <w:i/>
          <w:iCs/>
        </w:rPr>
        <w:t>W</w:t>
      </w:r>
      <w:r w:rsidR="000843DA" w:rsidRPr="00F26372">
        <w:rPr>
          <w:i/>
          <w:iCs/>
        </w:rPr>
        <w:t>alks Around Southampton</w:t>
      </w:r>
      <w:r w:rsidR="00A6245E" w:rsidRPr="00F26372">
        <w:rPr>
          <w:i/>
          <w:iCs/>
        </w:rPr>
        <w:t xml:space="preserve"> and Central Hampshire</w:t>
      </w:r>
      <w:r w:rsidR="00A6245E">
        <w:t>”</w:t>
      </w:r>
      <w:r>
        <w:t xml:space="preserve"> published in 1992, the author describes </w:t>
      </w:r>
      <w:r w:rsidR="00283313">
        <w:t>the line of footpath 3 along which users of his guide are directed</w:t>
      </w:r>
      <w:r w:rsidR="007E5536">
        <w:t xml:space="preserve">. </w:t>
      </w:r>
      <w:r w:rsidR="00D00523">
        <w:t xml:space="preserve">From </w:t>
      </w:r>
      <w:proofErr w:type="gramStart"/>
      <w:r w:rsidR="00D00523">
        <w:t>The</w:t>
      </w:r>
      <w:proofErr w:type="gramEnd"/>
      <w:r w:rsidR="00D00523">
        <w:t xml:space="preserve"> Village users following the self</w:t>
      </w:r>
      <w:r w:rsidR="00BA7E3B">
        <w:t>-</w:t>
      </w:r>
      <w:r w:rsidR="00D00523">
        <w:t>guided walk</w:t>
      </w:r>
      <w:r w:rsidR="00BA7E3B">
        <w:t xml:space="preserve"> </w:t>
      </w:r>
      <w:r w:rsidR="00D00523">
        <w:t xml:space="preserve">are advised to </w:t>
      </w:r>
      <w:r w:rsidR="005A5FB4">
        <w:t>“</w:t>
      </w:r>
      <w:r w:rsidR="005A5FB4" w:rsidRPr="00BA7E3B">
        <w:rPr>
          <w:i/>
          <w:iCs/>
        </w:rPr>
        <w:t>pass right-handed of a shallow, tree fringed pond as indicated by the first arrowhead</w:t>
      </w:r>
      <w:r w:rsidR="005A5FB4">
        <w:t>”.</w:t>
      </w:r>
      <w:r w:rsidR="00BA7E3B">
        <w:t xml:space="preserve"> This is indicative that</w:t>
      </w:r>
      <w:r w:rsidR="00CF5FFD">
        <w:t xml:space="preserve"> at the time of publication, the definitive line of footpath 3 </w:t>
      </w:r>
      <w:r w:rsidR="002A472A">
        <w:t xml:space="preserve">east of </w:t>
      </w:r>
      <w:proofErr w:type="spellStart"/>
      <w:r w:rsidR="002A472A">
        <w:t>Russells</w:t>
      </w:r>
      <w:proofErr w:type="spellEnd"/>
      <w:r w:rsidR="002A472A">
        <w:t xml:space="preserve"> Cottage was unobstructed by fencing.</w:t>
      </w:r>
    </w:p>
    <w:p w14:paraId="0028198F" w14:textId="46D8A84C" w:rsidR="00B608E7" w:rsidRDefault="00B608E7" w:rsidP="00C83046">
      <w:pPr>
        <w:pStyle w:val="Style1"/>
      </w:pPr>
      <w:r>
        <w:t xml:space="preserve">A photograph </w:t>
      </w:r>
      <w:r w:rsidR="006C7C75">
        <w:t xml:space="preserve">dated as pre-1995 </w:t>
      </w:r>
      <w:r>
        <w:t xml:space="preserve">taken from within the </w:t>
      </w:r>
      <w:r w:rsidR="0024714F">
        <w:t xml:space="preserve">grazing field looking west towards </w:t>
      </w:r>
      <w:proofErr w:type="spellStart"/>
      <w:r w:rsidR="0024714F">
        <w:t>Russells</w:t>
      </w:r>
      <w:proofErr w:type="spellEnd"/>
      <w:r w:rsidR="0024714F">
        <w:t xml:space="preserve"> Cottage </w:t>
      </w:r>
      <w:r w:rsidR="000246D0">
        <w:t xml:space="preserve">shows </w:t>
      </w:r>
      <w:r w:rsidR="006C7C75">
        <w:t xml:space="preserve">that property to be segregated from the adjacent field </w:t>
      </w:r>
      <w:r w:rsidR="007B6AE2">
        <w:t xml:space="preserve">by a post and rail fence with a stile clearly visible in the </w:t>
      </w:r>
      <w:r w:rsidR="006516EE">
        <w:t xml:space="preserve">fence line to the </w:t>
      </w:r>
      <w:r w:rsidR="000669BF">
        <w:t xml:space="preserve">north of the </w:t>
      </w:r>
      <w:r w:rsidR="00850990">
        <w:t xml:space="preserve">pond. </w:t>
      </w:r>
      <w:r w:rsidR="00495229">
        <w:t>T</w:t>
      </w:r>
      <w:r w:rsidR="0053703B">
        <w:t xml:space="preserve">he owner of </w:t>
      </w:r>
      <w:proofErr w:type="spellStart"/>
      <w:r w:rsidR="0053703B">
        <w:t>Russells</w:t>
      </w:r>
      <w:proofErr w:type="spellEnd"/>
      <w:r w:rsidR="0053703B">
        <w:t xml:space="preserve"> Cottage submits that prior to and at the time the photograph was taken, users of footpath 3 </w:t>
      </w:r>
      <w:r w:rsidR="001C57E0">
        <w:t xml:space="preserve">walked to the north of the pond </w:t>
      </w:r>
      <w:r w:rsidR="00495229">
        <w:t>before turning south-east towards Church Farm. However, t</w:t>
      </w:r>
      <w:r w:rsidR="00AD0E8A">
        <w:t xml:space="preserve">here is nothing in this photograph to suggest that users of </w:t>
      </w:r>
      <w:r w:rsidR="007C1EAF">
        <w:t xml:space="preserve">the </w:t>
      </w:r>
      <w:r w:rsidR="00AD0E8A">
        <w:t xml:space="preserve">path </w:t>
      </w:r>
      <w:r w:rsidR="001F0BB3">
        <w:t xml:space="preserve">would have been prevented from following the definitive line of footpath 3 to the </w:t>
      </w:r>
      <w:r w:rsidR="00F07564">
        <w:t xml:space="preserve">south of the pond at the time the photograph was </w:t>
      </w:r>
      <w:r w:rsidR="00545454">
        <w:t>take</w:t>
      </w:r>
      <w:r w:rsidR="00366ADF">
        <w:t>n. T</w:t>
      </w:r>
      <w:r w:rsidR="000822BD">
        <w:t xml:space="preserve">he pub walk described above </w:t>
      </w:r>
      <w:r w:rsidR="002042A0">
        <w:t>indicates that the route to the south of the pond was available</w:t>
      </w:r>
      <w:r w:rsidR="00BE2404">
        <w:t>.</w:t>
      </w:r>
      <w:r w:rsidR="00F07564">
        <w:t xml:space="preserve"> </w:t>
      </w:r>
      <w:r w:rsidR="00BE2404">
        <w:t>T</w:t>
      </w:r>
      <w:r w:rsidR="00F07564">
        <w:t xml:space="preserve">he stile shown in the photograph appears to have been </w:t>
      </w:r>
      <w:r w:rsidR="00F46A16">
        <w:t xml:space="preserve">on the definitive line of footpath 3 where it crossed the fence at </w:t>
      </w:r>
      <w:proofErr w:type="spellStart"/>
      <w:r w:rsidR="00F46A16">
        <w:t>Russells</w:t>
      </w:r>
      <w:proofErr w:type="spellEnd"/>
      <w:r w:rsidR="00F46A16">
        <w:t xml:space="preserve"> Cottage.</w:t>
      </w:r>
      <w:r w:rsidR="000669BF">
        <w:t xml:space="preserve"> </w:t>
      </w:r>
    </w:p>
    <w:p w14:paraId="5D48D57F" w14:textId="3773C6BE" w:rsidR="006257A7" w:rsidRDefault="00C64A4D" w:rsidP="007E37B1">
      <w:pPr>
        <w:pStyle w:val="Style1"/>
      </w:pPr>
      <w:r>
        <w:t xml:space="preserve">The land </w:t>
      </w:r>
      <w:r w:rsidR="004865DC">
        <w:t xml:space="preserve">and property </w:t>
      </w:r>
      <w:r>
        <w:t xml:space="preserve">at Church Farm owned by Coggan (1937) Ltd was </w:t>
      </w:r>
      <w:r w:rsidR="004865DC">
        <w:t xml:space="preserve">sold as </w:t>
      </w:r>
      <w:proofErr w:type="gramStart"/>
      <w:r w:rsidR="004865DC">
        <w:t>a number of</w:t>
      </w:r>
      <w:proofErr w:type="gramEnd"/>
      <w:r w:rsidR="004865DC">
        <w:t xml:space="preserve"> individual lots </w:t>
      </w:r>
      <w:r w:rsidR="00496865">
        <w:t>as part of a liquidation sale in 1995. The cattle unit and a parcel of land to the no</w:t>
      </w:r>
      <w:r w:rsidR="004E1C06">
        <w:t xml:space="preserve">rth of the building </w:t>
      </w:r>
      <w:r w:rsidR="00CB1BDF">
        <w:t>was sold as Lot 3</w:t>
      </w:r>
      <w:r w:rsidR="00693665">
        <w:t>, with the</w:t>
      </w:r>
      <w:r w:rsidR="006257A7">
        <w:t xml:space="preserve"> paddock to the north and east </w:t>
      </w:r>
      <w:r w:rsidR="005310AF">
        <w:t>forming Lot 2</w:t>
      </w:r>
      <w:r w:rsidR="000A61BA">
        <w:t xml:space="preserve">. The </w:t>
      </w:r>
      <w:r w:rsidR="00F477D5">
        <w:t xml:space="preserve">sale particulars </w:t>
      </w:r>
      <w:r w:rsidR="00126E8F">
        <w:t xml:space="preserve">for Lot 2 shows that it was offered for sale </w:t>
      </w:r>
      <w:r w:rsidR="00C26EB7">
        <w:t>“</w:t>
      </w:r>
      <w:r w:rsidR="00C26EB7" w:rsidRPr="007E03ED">
        <w:rPr>
          <w:i/>
          <w:iCs/>
        </w:rPr>
        <w:t>subject to a public footpath running from the western to the southern boundary, and due regard should be had to the provision of stiles</w:t>
      </w:r>
      <w:r w:rsidR="00C26EB7">
        <w:t xml:space="preserve">”. Despite the definitive line of footpath 3 </w:t>
      </w:r>
      <w:r w:rsidR="00A7311B">
        <w:t xml:space="preserve">also </w:t>
      </w:r>
      <w:r w:rsidR="00C26EB7">
        <w:t xml:space="preserve">crossing </w:t>
      </w:r>
      <w:r w:rsidR="00A7311B">
        <w:t xml:space="preserve">what was offered as Lot 3, there is no indication within the sale particulars of that Lot </w:t>
      </w:r>
      <w:r w:rsidR="008D3E51">
        <w:t xml:space="preserve">of it being subject to a public right of way. </w:t>
      </w:r>
      <w:r w:rsidR="001B1B25">
        <w:t xml:space="preserve">The land to the west of Lot 2 which became an extension of the garden of </w:t>
      </w:r>
      <w:proofErr w:type="spellStart"/>
      <w:r w:rsidR="001B1B25">
        <w:t>Ru</w:t>
      </w:r>
      <w:r w:rsidR="00FC7FB5">
        <w:t>s</w:t>
      </w:r>
      <w:r w:rsidR="001B1B25">
        <w:t>sells</w:t>
      </w:r>
      <w:proofErr w:type="spellEnd"/>
      <w:r w:rsidR="001B1B25">
        <w:t xml:space="preserve"> Cottage appears to have been sold by private treaty </w:t>
      </w:r>
      <w:r w:rsidR="00FC7FB5">
        <w:t>as it did not form part of the liquidation sale.</w:t>
      </w:r>
      <w:r w:rsidR="00A7311B">
        <w:t xml:space="preserve"> </w:t>
      </w:r>
      <w:r w:rsidR="00F477D5">
        <w:t xml:space="preserve"> </w:t>
      </w:r>
    </w:p>
    <w:p w14:paraId="1CCCF1FE" w14:textId="069F44A0" w:rsidR="005C2C59" w:rsidRDefault="00D1164E" w:rsidP="007E37B1">
      <w:pPr>
        <w:pStyle w:val="Style1"/>
      </w:pPr>
      <w:r>
        <w:t xml:space="preserve">The </w:t>
      </w:r>
      <w:r w:rsidR="00D04C6D">
        <w:t xml:space="preserve">Appellant </w:t>
      </w:r>
      <w:r w:rsidR="008B60A5">
        <w:t>provided</w:t>
      </w:r>
      <w:r w:rsidR="00D04C6D">
        <w:t xml:space="preserve"> a photograph with a date stamp of </w:t>
      </w:r>
      <w:r w:rsidR="008B60A5">
        <w:t xml:space="preserve">14 February 1988 as evidence that </w:t>
      </w:r>
      <w:r w:rsidR="009035EA">
        <w:t xml:space="preserve">the land to the north of the cattle unit had been fenced and the line of footpath </w:t>
      </w:r>
      <w:r w:rsidR="00AB27E9">
        <w:t xml:space="preserve">3 obstructed at that date. I have reservations about the veracity of the date of this photograph as it </w:t>
      </w:r>
      <w:r w:rsidR="00F67124">
        <w:t xml:space="preserve">shows two men loading hay into a baler </w:t>
      </w:r>
      <w:r w:rsidR="00582C82">
        <w:t>in the field to the west of the cattle unit</w:t>
      </w:r>
      <w:r w:rsidR="0076711A">
        <w:t>; hay is not baled in February.</w:t>
      </w:r>
    </w:p>
    <w:p w14:paraId="167BEF67" w14:textId="59F59D30" w:rsidR="00A44FCB" w:rsidRDefault="00F5355A" w:rsidP="00136E87">
      <w:pPr>
        <w:pStyle w:val="Style1"/>
      </w:pPr>
      <w:r>
        <w:t>Furthermore, the objector</w:t>
      </w:r>
      <w:r w:rsidR="00D33096">
        <w:t xml:space="preserve"> identified</w:t>
      </w:r>
      <w:r>
        <w:t xml:space="preserve"> the two men sh</w:t>
      </w:r>
      <w:r w:rsidR="00FB2A18">
        <w:t>own in the photograph</w:t>
      </w:r>
      <w:r w:rsidR="00E82BA4">
        <w:t xml:space="preserve"> a</w:t>
      </w:r>
      <w:r w:rsidR="002C67E1">
        <w:t>s</w:t>
      </w:r>
      <w:r w:rsidR="00E82BA4">
        <w:t xml:space="preserve"> Reg and Mike Higgins</w:t>
      </w:r>
      <w:r w:rsidR="002C67E1">
        <w:t xml:space="preserve">, and that the land on which hay is being baled </w:t>
      </w:r>
      <w:r w:rsidR="00F339C5">
        <w:t>is that</w:t>
      </w:r>
      <w:r w:rsidR="00D446D2">
        <w:t xml:space="preserve"> which was sold in 1995</w:t>
      </w:r>
      <w:r w:rsidR="00127E10">
        <w:t xml:space="preserve"> </w:t>
      </w:r>
      <w:r w:rsidR="00D446D2">
        <w:t xml:space="preserve">to the owner of </w:t>
      </w:r>
      <w:proofErr w:type="spellStart"/>
      <w:r w:rsidR="00D446D2">
        <w:t>Russells</w:t>
      </w:r>
      <w:proofErr w:type="spellEnd"/>
      <w:r w:rsidR="00D446D2">
        <w:t xml:space="preserve"> Cottage</w:t>
      </w:r>
      <w:r w:rsidR="00127E10">
        <w:t>. It is submitted that the individuals shown in the photograph had not worked on the land when i</w:t>
      </w:r>
      <w:r w:rsidR="00737E39">
        <w:t>t</w:t>
      </w:r>
      <w:r w:rsidR="00127E10">
        <w:t xml:space="preserve"> had been owned by Coggan (1937) L</w:t>
      </w:r>
      <w:r w:rsidR="00366ADF">
        <w:t>t</w:t>
      </w:r>
      <w:r w:rsidR="00127E10">
        <w:t>d</w:t>
      </w:r>
      <w:r w:rsidR="00B2395B">
        <w:t xml:space="preserve">. </w:t>
      </w:r>
      <w:r w:rsidR="00794865">
        <w:t>In addition, the fence shown surrounding the land to the north of the cattle unit</w:t>
      </w:r>
      <w:r w:rsidR="00913CBD">
        <w:t xml:space="preserve"> corresponds to the perimeter of the parcel of land bought with Church Farm at the liquidation sale </w:t>
      </w:r>
      <w:r w:rsidR="00A44FCB">
        <w:t xml:space="preserve">in 1995. The conclusion to be drawn from this photograph is that </w:t>
      </w:r>
      <w:r w:rsidR="00732968">
        <w:t>it does not date from February 1988</w:t>
      </w:r>
      <w:r w:rsidR="00F439D2">
        <w:t xml:space="preserve"> </w:t>
      </w:r>
      <w:r w:rsidR="00732968">
        <w:t>and is more likely to</w:t>
      </w:r>
      <w:r w:rsidR="00526B24">
        <w:t xml:space="preserve"> have been taken </w:t>
      </w:r>
      <w:r w:rsidR="00A14232">
        <w:t xml:space="preserve">after the </w:t>
      </w:r>
      <w:r w:rsidR="00A14232">
        <w:lastRenderedPageBreak/>
        <w:t>liquidation sale in 1995</w:t>
      </w:r>
      <w:r w:rsidR="00136E87">
        <w:t>.</w:t>
      </w:r>
      <w:r w:rsidR="00F439D2">
        <w:t xml:space="preserve"> </w:t>
      </w:r>
      <w:r w:rsidR="00737E39">
        <w:t>Consequently</w:t>
      </w:r>
      <w:r w:rsidR="005254E0">
        <w:t>, the photograph doe</w:t>
      </w:r>
      <w:r w:rsidR="006B27A9">
        <w:t>s</w:t>
      </w:r>
      <w:r w:rsidR="005254E0">
        <w:t xml:space="preserve"> not provide evidence that footpath 3 north of the cattle unit </w:t>
      </w:r>
      <w:r w:rsidR="006B27A9">
        <w:t>was obstructed prior to 1995</w:t>
      </w:r>
      <w:r w:rsidR="00203F17">
        <w:t>.</w:t>
      </w:r>
      <w:r w:rsidR="00732968">
        <w:t xml:space="preserve"> </w:t>
      </w:r>
    </w:p>
    <w:p w14:paraId="689E9F9F" w14:textId="77B16087" w:rsidR="00A56475" w:rsidRDefault="00136E87" w:rsidP="0019476A">
      <w:pPr>
        <w:pStyle w:val="Style1"/>
      </w:pPr>
      <w:r>
        <w:t xml:space="preserve">Two photographs said to have been taken </w:t>
      </w:r>
      <w:r w:rsidR="00373BC5">
        <w:t xml:space="preserve">looking north from the forage tower are dated by reference to the housing development on </w:t>
      </w:r>
      <w:r w:rsidR="00AE6AC4">
        <w:t xml:space="preserve">the </w:t>
      </w:r>
      <w:r w:rsidR="00E82E3E">
        <w:t>former garden machinery site at the Old Forge.</w:t>
      </w:r>
      <w:r w:rsidR="00943743">
        <w:t xml:space="preserve"> This development </w:t>
      </w:r>
      <w:r w:rsidR="00F55BC6">
        <w:t xml:space="preserve">was clearly undertaken after the </w:t>
      </w:r>
      <w:r w:rsidR="00AE6AC4">
        <w:t>liquidation sale of</w:t>
      </w:r>
      <w:r w:rsidR="00293D8D">
        <w:t xml:space="preserve"> 1995</w:t>
      </w:r>
      <w:r w:rsidR="00F55BC6">
        <w:t xml:space="preserve"> as the </w:t>
      </w:r>
      <w:r w:rsidR="00077A20">
        <w:t xml:space="preserve">new fence line marking the extended boundary of </w:t>
      </w:r>
      <w:proofErr w:type="spellStart"/>
      <w:r w:rsidR="00077A20">
        <w:t>Russells</w:t>
      </w:r>
      <w:proofErr w:type="spellEnd"/>
      <w:r w:rsidR="00077A20">
        <w:t xml:space="preserve"> Cottage</w:t>
      </w:r>
      <w:r w:rsidR="005170FA">
        <w:t xml:space="preserve"> is</w:t>
      </w:r>
      <w:r w:rsidR="00F109E5">
        <w:t xml:space="preserve"> clearly shown. The new fence line </w:t>
      </w:r>
      <w:r w:rsidR="003B3A35">
        <w:t xml:space="preserve">is shown to have a stile in the </w:t>
      </w:r>
      <w:r w:rsidR="00B80A7E">
        <w:t xml:space="preserve">north-east corner </w:t>
      </w:r>
      <w:r w:rsidR="00531407">
        <w:t>to the north of the pond and not in a position which corresponds with the definitive line of footpath 3.</w:t>
      </w:r>
      <w:r w:rsidR="004C2655">
        <w:t xml:space="preserve"> Those using or seeking to use footpath 3 after the erection of this fence and stile would have </w:t>
      </w:r>
      <w:r w:rsidR="00D322F6">
        <w:t>been diverted away from the definitive line and onto an alternative route</w:t>
      </w:r>
      <w:r w:rsidR="00AA2D6E">
        <w:t>.</w:t>
      </w:r>
    </w:p>
    <w:p w14:paraId="747D0C12" w14:textId="09A9B3E3" w:rsidR="00A16A5D" w:rsidRDefault="00D86D3E" w:rsidP="00A16A5D">
      <w:pPr>
        <w:pStyle w:val="Style1"/>
      </w:pPr>
      <w:r>
        <w:t>Photographs of C</w:t>
      </w:r>
      <w:r w:rsidR="006E2B41">
        <w:t>hurch Farm</w:t>
      </w:r>
      <w:r>
        <w:t xml:space="preserve"> said to have been taken in 1996</w:t>
      </w:r>
      <w:r w:rsidR="006E2B41">
        <w:t xml:space="preserve"> show a digger undertaking earth moving works within the </w:t>
      </w:r>
      <w:r w:rsidR="00BC06D6">
        <w:t xml:space="preserve">area of land to the north of the cattle unit sold as part of Plot 3. </w:t>
      </w:r>
      <w:r w:rsidR="00DB4F4C">
        <w:t>The photograph taken from within Plot 2</w:t>
      </w:r>
      <w:r w:rsidR="00BC06D6">
        <w:t xml:space="preserve"> show</w:t>
      </w:r>
      <w:r w:rsidR="009B0A04">
        <w:t>s</w:t>
      </w:r>
      <w:r w:rsidR="00BC06D6">
        <w:t xml:space="preserve"> </w:t>
      </w:r>
      <w:r w:rsidR="00DF38F0">
        <w:t>Plot 3</w:t>
      </w:r>
      <w:r w:rsidR="003424CE">
        <w:t xml:space="preserve"> to have been fenced with no provision made for access along footpath 3 </w:t>
      </w:r>
      <w:r w:rsidR="00CF21A3">
        <w:t xml:space="preserve">from the south-east or of a means by which path users could </w:t>
      </w:r>
      <w:r w:rsidR="002F097D">
        <w:t xml:space="preserve">enter part of Plot </w:t>
      </w:r>
      <w:r w:rsidR="0066026D">
        <w:t>3 from the north</w:t>
      </w:r>
      <w:r w:rsidR="009B0A04">
        <w:t>-</w:t>
      </w:r>
      <w:r w:rsidR="0066026D">
        <w:t>west.</w:t>
      </w:r>
      <w:r w:rsidR="00A16A5D">
        <w:t xml:space="preserve"> </w:t>
      </w:r>
      <w:r w:rsidR="00172C11">
        <w:t xml:space="preserve">The photograph </w:t>
      </w:r>
      <w:r w:rsidR="00DF38F0">
        <w:t xml:space="preserve">taken from within Plot 3 shows the existence of a field gate and stile </w:t>
      </w:r>
      <w:r w:rsidR="00A16A5D">
        <w:t xml:space="preserve">in a new fence line which subdivides Plot 2. </w:t>
      </w:r>
    </w:p>
    <w:p w14:paraId="2CE81074" w14:textId="3270C6C4" w:rsidR="009F690D" w:rsidRDefault="000B208A" w:rsidP="0019476A">
      <w:pPr>
        <w:pStyle w:val="Style1"/>
      </w:pPr>
      <w:r>
        <w:t xml:space="preserve">The Appellant contends </w:t>
      </w:r>
      <w:r w:rsidR="0066026D">
        <w:t xml:space="preserve">that the fencing shown around </w:t>
      </w:r>
      <w:r w:rsidR="00A075BC">
        <w:t xml:space="preserve">Plot 3 had been erected by Coggan (1937) Ltd prior to the </w:t>
      </w:r>
      <w:r w:rsidR="00383F20">
        <w:t>liquidation sale</w:t>
      </w:r>
      <w:r w:rsidR="00DF074F">
        <w:t>;</w:t>
      </w:r>
      <w:r w:rsidR="00954140">
        <w:t xml:space="preserve"> however the sale particulars </w:t>
      </w:r>
      <w:r w:rsidR="00976536">
        <w:t xml:space="preserve">indicate that the purchasers of the various Lots would be responsible for the fencing of what </w:t>
      </w:r>
      <w:r w:rsidR="008E171D">
        <w:t>had previously been a large open field.</w:t>
      </w:r>
      <w:r w:rsidR="00E463D2">
        <w:t xml:space="preserve"> </w:t>
      </w:r>
      <w:r w:rsidR="00BB23D5">
        <w:t>It is likely therefore that the fences shown in the 1996 photogr</w:t>
      </w:r>
      <w:r w:rsidR="00C74812">
        <w:t>ap</w:t>
      </w:r>
      <w:r w:rsidR="00BB23D5">
        <w:t xml:space="preserve">hs had been </w:t>
      </w:r>
      <w:r w:rsidR="00C74812">
        <w:t xml:space="preserve">erected by the purchaser of Plot 3. </w:t>
      </w:r>
      <w:r w:rsidR="00E463D2">
        <w:t xml:space="preserve">These photographs show that in 1996 the definitive line of footpath 3 </w:t>
      </w:r>
      <w:r w:rsidR="005610BD">
        <w:t xml:space="preserve">in the vicinity of Church Farm </w:t>
      </w:r>
      <w:r w:rsidR="00E463D2">
        <w:t>had been obstructed by fencing</w:t>
      </w:r>
      <w:r w:rsidR="005610BD">
        <w:t>.</w:t>
      </w:r>
      <w:r w:rsidR="00E463D2">
        <w:t xml:space="preserve"> </w:t>
      </w:r>
    </w:p>
    <w:p w14:paraId="63DD9B6B" w14:textId="6C10B7C8" w:rsidR="003F243E" w:rsidRDefault="009F690D" w:rsidP="0019476A">
      <w:pPr>
        <w:pStyle w:val="Style1"/>
      </w:pPr>
      <w:r>
        <w:t xml:space="preserve">There is little evidence as to the date when the line of footpath 3 to the south east of Church Farm was altered. There is evidence of enforcement action having been commenced in 1988 against the owner of Church </w:t>
      </w:r>
      <w:proofErr w:type="gramStart"/>
      <w:r>
        <w:t>Farm House</w:t>
      </w:r>
      <w:proofErr w:type="gramEnd"/>
      <w:r>
        <w:t xml:space="preserve"> in relation to tied gates preventing access along footpath 3 at the boundary between Church Farm House and Church Farm with the erection of a stile being recommended. Although the </w:t>
      </w:r>
      <w:r w:rsidR="005046B9">
        <w:t xml:space="preserve">exact </w:t>
      </w:r>
      <w:r>
        <w:t xml:space="preserve">date is unknown it is evident that the gate and stile </w:t>
      </w:r>
      <w:r w:rsidR="00AE6AC4">
        <w:t xml:space="preserve">at this boundary </w:t>
      </w:r>
      <w:r>
        <w:t>had been repositioned at some time after 19</w:t>
      </w:r>
      <w:r w:rsidR="005046B9">
        <w:t>8</w:t>
      </w:r>
      <w:r>
        <w:t xml:space="preserve">8 </w:t>
      </w:r>
      <w:r w:rsidR="00AE6AC4">
        <w:t>with the result that</w:t>
      </w:r>
      <w:r>
        <w:t xml:space="preserve"> an almost straight-line route between </w:t>
      </w:r>
      <w:r w:rsidR="00892F08">
        <w:t xml:space="preserve">the </w:t>
      </w:r>
      <w:r>
        <w:t xml:space="preserve">Church </w:t>
      </w:r>
      <w:proofErr w:type="gramStart"/>
      <w:r>
        <w:t>Farm House</w:t>
      </w:r>
      <w:proofErr w:type="gramEnd"/>
      <w:r>
        <w:t xml:space="preserve"> land and </w:t>
      </w:r>
      <w:proofErr w:type="spellStart"/>
      <w:r>
        <w:t>Russells</w:t>
      </w:r>
      <w:proofErr w:type="spellEnd"/>
      <w:r>
        <w:t xml:space="preserve"> Cottage </w:t>
      </w:r>
      <w:r w:rsidR="00892F08">
        <w:t xml:space="preserve">land </w:t>
      </w:r>
      <w:r>
        <w:t>be</w:t>
      </w:r>
      <w:r w:rsidR="00892F08">
        <w:t>c</w:t>
      </w:r>
      <w:r w:rsidR="007A084B">
        <w:t>ame</w:t>
      </w:r>
      <w:r>
        <w:t xml:space="preserve"> available. It may be that the periodic renewal of stiles or gates at th</w:t>
      </w:r>
      <w:r w:rsidR="00892F08">
        <w:t xml:space="preserve">e Church </w:t>
      </w:r>
      <w:proofErr w:type="gramStart"/>
      <w:r w:rsidR="00892F08">
        <w:t>Farm House</w:t>
      </w:r>
      <w:proofErr w:type="gramEnd"/>
      <w:r>
        <w:t xml:space="preserve"> boundary to accommodate path users has further altered the used line over time.</w:t>
      </w:r>
      <w:r w:rsidR="008E171D">
        <w:t xml:space="preserve"> </w:t>
      </w:r>
    </w:p>
    <w:p w14:paraId="3B08705F" w14:textId="39419B42" w:rsidR="00043D88" w:rsidRDefault="003F243E" w:rsidP="00176E1F">
      <w:pPr>
        <w:pStyle w:val="Style1"/>
      </w:pPr>
      <w:r>
        <w:t>A</w:t>
      </w:r>
      <w:r w:rsidR="005610BD">
        <w:t xml:space="preserve">n aerial photograph of the site dated 2006 </w:t>
      </w:r>
      <w:r w:rsidR="0007396A">
        <w:t xml:space="preserve">shows the </w:t>
      </w:r>
      <w:r w:rsidR="001E28E5">
        <w:t xml:space="preserve">existence of fence lines in accordance with the </w:t>
      </w:r>
      <w:r w:rsidR="006D2E6E">
        <w:t xml:space="preserve">land sold in 1995 </w:t>
      </w:r>
      <w:r w:rsidR="000C6155">
        <w:t xml:space="preserve">with the position of stiles </w:t>
      </w:r>
      <w:r w:rsidR="00CD41F2">
        <w:t>said to have been present in those fences</w:t>
      </w:r>
      <w:r w:rsidR="000C6155">
        <w:t xml:space="preserve"> highlighted; none of these stiles appear to </w:t>
      </w:r>
      <w:r w:rsidR="00176E1F">
        <w:t>be on the definitive line of footpath 3.</w:t>
      </w:r>
      <w:r w:rsidR="00773E46">
        <w:t xml:space="preserve"> </w:t>
      </w:r>
      <w:r>
        <w:t xml:space="preserve"> </w:t>
      </w:r>
      <w:r w:rsidR="00D86D3E">
        <w:t xml:space="preserve"> </w:t>
      </w:r>
    </w:p>
    <w:p w14:paraId="1AF0BED8" w14:textId="588ABE51" w:rsidR="00E01BCC" w:rsidRPr="00924476" w:rsidRDefault="00E01BCC" w:rsidP="00924476">
      <w:pPr>
        <w:pStyle w:val="Style1"/>
        <w:numPr>
          <w:ilvl w:val="0"/>
          <w:numId w:val="0"/>
        </w:numPr>
        <w:rPr>
          <w:b/>
          <w:bCs/>
        </w:rPr>
      </w:pPr>
      <w:r w:rsidRPr="00924476">
        <w:rPr>
          <w:b/>
          <w:bCs/>
        </w:rPr>
        <w:t>Conclusions</w:t>
      </w:r>
    </w:p>
    <w:p w14:paraId="3620177E" w14:textId="15256E3A" w:rsidR="00EE4E6B" w:rsidRDefault="00331C8F" w:rsidP="001B1C65">
      <w:pPr>
        <w:pStyle w:val="Style1"/>
      </w:pPr>
      <w:r>
        <w:t>It is not possible to determine from either</w:t>
      </w:r>
      <w:r w:rsidR="00E8402B">
        <w:t xml:space="preserve"> the 1976 or 1991 </w:t>
      </w:r>
      <w:r w:rsidR="0018224F">
        <w:t xml:space="preserve">aerial </w:t>
      </w:r>
      <w:r w:rsidR="00E8402B">
        <w:t>photographs</w:t>
      </w:r>
      <w:r>
        <w:t xml:space="preserve"> whether there was a means by which pedestrians following footpath 3 </w:t>
      </w:r>
      <w:r w:rsidR="00F93024">
        <w:t>from the</w:t>
      </w:r>
      <w:r w:rsidR="004A21E5">
        <w:t xml:space="preserve"> south</w:t>
      </w:r>
      <w:r w:rsidR="003D77B3">
        <w:t>-east towards Church Farm</w:t>
      </w:r>
      <w:r w:rsidR="00F93024">
        <w:t xml:space="preserve"> </w:t>
      </w:r>
      <w:r>
        <w:t>could make their way down the embankment</w:t>
      </w:r>
      <w:r w:rsidR="001A40D1">
        <w:t xml:space="preserve"> at the cattle unit</w:t>
      </w:r>
      <w:r>
        <w:t xml:space="preserve"> or across the fence on the western side of the access track. </w:t>
      </w:r>
      <w:r w:rsidR="003D007A">
        <w:t xml:space="preserve">There is no record of enforcement action being taken against Coggan (1937) </w:t>
      </w:r>
      <w:r w:rsidR="00DD4D37">
        <w:t xml:space="preserve">Ltd in relation to the fence and it may have been possible to follow the line of </w:t>
      </w:r>
      <w:r w:rsidR="00DD4D37">
        <w:lastRenderedPageBreak/>
        <w:t xml:space="preserve">footpath </w:t>
      </w:r>
      <w:r w:rsidR="007D0682">
        <w:t xml:space="preserve">3 in the vicinity of the cattle unit between the date of its construction in 1969 and the liquidation sale </w:t>
      </w:r>
      <w:r w:rsidR="00EE4E6B">
        <w:t xml:space="preserve">in 1995. </w:t>
      </w:r>
    </w:p>
    <w:p w14:paraId="30D18091" w14:textId="31F5B815" w:rsidR="00331C8F" w:rsidRDefault="00EE4E6B" w:rsidP="001B1C65">
      <w:pPr>
        <w:pStyle w:val="Style1"/>
      </w:pPr>
      <w:r>
        <w:t>However, if</w:t>
      </w:r>
      <w:r w:rsidR="00331C8F">
        <w:t xml:space="preserve"> no such means of access was provided</w:t>
      </w:r>
      <w:r w:rsidR="00F52735">
        <w:t xml:space="preserve"> or the earthworks associated with the development </w:t>
      </w:r>
      <w:r w:rsidR="00EA0933">
        <w:t>of the cattle unit had rendered the definitive line of f</w:t>
      </w:r>
      <w:r w:rsidR="00FB64DE">
        <w:t>o</w:t>
      </w:r>
      <w:r w:rsidR="00EA0933">
        <w:t>otpath 3 inconvenient</w:t>
      </w:r>
      <w:r w:rsidR="00331C8F">
        <w:t xml:space="preserve">, it </w:t>
      </w:r>
      <w:r w:rsidR="00FB64DE">
        <w:t>is likely that path users would have</w:t>
      </w:r>
      <w:r w:rsidR="00331C8F">
        <w:t xml:space="preserve"> deviated a short way from the definitive line to avoid the gated and fenced access track.</w:t>
      </w:r>
      <w:r w:rsidR="005937A5">
        <w:t xml:space="preserve"> </w:t>
      </w:r>
      <w:r w:rsidR="00574176">
        <w:t>Such a deviation</w:t>
      </w:r>
      <w:r w:rsidR="009B016F">
        <w:t xml:space="preserve"> away from the definitive line to overcome </w:t>
      </w:r>
      <w:r w:rsidR="00246EBF">
        <w:t xml:space="preserve">obstructions </w:t>
      </w:r>
      <w:r w:rsidR="0082191D">
        <w:t xml:space="preserve">or impediments </w:t>
      </w:r>
      <w:r w:rsidR="00246EBF">
        <w:t xml:space="preserve">along the route would have </w:t>
      </w:r>
      <w:r w:rsidR="00331C8F">
        <w:t xml:space="preserve">been wholly in accordance with the principle established </w:t>
      </w:r>
      <w:r w:rsidR="00330F54">
        <w:t>by</w:t>
      </w:r>
      <w:r w:rsidR="00331C8F">
        <w:t xml:space="preserve"> </w:t>
      </w:r>
      <w:r w:rsidR="00331C8F" w:rsidRPr="00F969A2">
        <w:rPr>
          <w:i/>
          <w:iCs/>
        </w:rPr>
        <w:t>Dawes v Hawkins</w:t>
      </w:r>
      <w:r w:rsidR="001A40D1">
        <w:rPr>
          <w:i/>
          <w:iCs/>
        </w:rPr>
        <w:t xml:space="preserve"> </w:t>
      </w:r>
      <w:r w:rsidR="001A40D1" w:rsidRPr="00A7073D">
        <w:t>during the period that the land was in the ownership of Coggan (1937) Ltd</w:t>
      </w:r>
      <w:r w:rsidR="00BE1FAB">
        <w:t>.</w:t>
      </w:r>
    </w:p>
    <w:p w14:paraId="71C40BD0" w14:textId="77777777" w:rsidR="00E66E0E" w:rsidRDefault="00BE1FAB" w:rsidP="001B1C65">
      <w:pPr>
        <w:pStyle w:val="Style1"/>
      </w:pPr>
      <w:r>
        <w:t xml:space="preserve">The available evidence also demonstrates that the definitive line of footpath 3 </w:t>
      </w:r>
      <w:r w:rsidR="003841B3">
        <w:t xml:space="preserve">between Church Farm and </w:t>
      </w:r>
      <w:proofErr w:type="spellStart"/>
      <w:r w:rsidR="003841B3">
        <w:t>Russells</w:t>
      </w:r>
      <w:proofErr w:type="spellEnd"/>
      <w:r w:rsidR="003841B3">
        <w:t xml:space="preserve"> Cottage was available for use prior to the </w:t>
      </w:r>
      <w:r w:rsidR="00633532">
        <w:t xml:space="preserve">erection in or around 1995 of a new </w:t>
      </w:r>
      <w:proofErr w:type="gramStart"/>
      <w:r w:rsidR="00633532">
        <w:t>fence</w:t>
      </w:r>
      <w:proofErr w:type="gramEnd"/>
      <w:r w:rsidR="00633532">
        <w:t xml:space="preserve"> which marked the extended property boundary</w:t>
      </w:r>
      <w:r w:rsidR="00432AC4">
        <w:t>. A stile was erecte</w:t>
      </w:r>
      <w:r w:rsidR="009E2497">
        <w:t xml:space="preserve">d at the northern end of this new fence by which pedestrians seeking to use footpath 3 could pass between </w:t>
      </w:r>
      <w:r w:rsidR="00F856B1">
        <w:t xml:space="preserve">the land belonging to </w:t>
      </w:r>
      <w:proofErr w:type="spellStart"/>
      <w:r w:rsidR="00F856B1">
        <w:t>Russells</w:t>
      </w:r>
      <w:proofErr w:type="spellEnd"/>
      <w:r w:rsidR="00F856B1">
        <w:t xml:space="preserve"> Cottage and </w:t>
      </w:r>
      <w:r w:rsidR="00A66939">
        <w:t xml:space="preserve">the land </w:t>
      </w:r>
      <w:r w:rsidR="00293AA4">
        <w:t>offered as Lot 2 in the liquidation sale</w:t>
      </w:r>
      <w:r w:rsidR="00313798">
        <w:t>. This stile was not however on the definitive line and since around 1995 path users have</w:t>
      </w:r>
      <w:r w:rsidR="00281DC0">
        <w:t xml:space="preserve"> had no alternative but to deviate away from the definitive line </w:t>
      </w:r>
      <w:proofErr w:type="gramStart"/>
      <w:r w:rsidR="00281DC0">
        <w:t>in order to</w:t>
      </w:r>
      <w:proofErr w:type="gramEnd"/>
      <w:r w:rsidR="00281DC0">
        <w:t xml:space="preserve"> continue their journey. </w:t>
      </w:r>
      <w:r w:rsidR="006E3A12">
        <w:t>Such deviation is again wholly in accordance with the principle</w:t>
      </w:r>
      <w:r w:rsidR="00E66E0E">
        <w:t xml:space="preserve"> established by </w:t>
      </w:r>
      <w:r w:rsidR="00E66E0E" w:rsidRPr="00327692">
        <w:rPr>
          <w:i/>
          <w:iCs/>
        </w:rPr>
        <w:t>Dawes v Hawkins</w:t>
      </w:r>
      <w:r w:rsidR="00E66E0E">
        <w:t>.</w:t>
      </w:r>
    </w:p>
    <w:p w14:paraId="1788203E" w14:textId="77777777" w:rsidR="003F40A6" w:rsidRDefault="00E66E0E" w:rsidP="001B1C65">
      <w:pPr>
        <w:pStyle w:val="Style1"/>
      </w:pPr>
      <w:r>
        <w:t xml:space="preserve">The available </w:t>
      </w:r>
      <w:r w:rsidR="00FC0B5C">
        <w:t xml:space="preserve">evidence also suggests that </w:t>
      </w:r>
      <w:r w:rsidR="00466AB6">
        <w:t xml:space="preserve">since 1995 </w:t>
      </w:r>
      <w:r w:rsidR="00FC0B5C">
        <w:t xml:space="preserve">footpath 3 has </w:t>
      </w:r>
      <w:r w:rsidR="00466AB6">
        <w:t xml:space="preserve">also been </w:t>
      </w:r>
      <w:r w:rsidR="00FC0B5C">
        <w:t>o</w:t>
      </w:r>
      <w:r w:rsidR="00466AB6">
        <w:t>bstructed by the fences erected to mark the boundary of Lot 3</w:t>
      </w:r>
      <w:r w:rsidR="00200508">
        <w:t xml:space="preserve">. No alternative means of access appears to have been provided by the purchaser and it appears that users have habitually followed a line </w:t>
      </w:r>
      <w:r w:rsidR="00386946">
        <w:t xml:space="preserve">over the land in Lot 2 to overcome those obstructions. </w:t>
      </w:r>
      <w:r w:rsidR="0097717A">
        <w:t>Although the sale particulars for Lot 3 did not</w:t>
      </w:r>
      <w:r w:rsidR="00924476">
        <w:t xml:space="preserve"> indicate that the </w:t>
      </w:r>
      <w:r w:rsidR="00EA636C">
        <w:t>land</w:t>
      </w:r>
      <w:r w:rsidR="00924476">
        <w:t xml:space="preserve"> was crossed by a public footpath</w:t>
      </w:r>
      <w:r w:rsidR="00EA636C">
        <w:t xml:space="preserve">, this does not displace the </w:t>
      </w:r>
      <w:r w:rsidR="00150C52">
        <w:t>conclusive evidence of the definitive map that one did.</w:t>
      </w:r>
      <w:r w:rsidR="008875BA">
        <w:t xml:space="preserve"> </w:t>
      </w:r>
    </w:p>
    <w:p w14:paraId="30A2CD9B" w14:textId="67437F16" w:rsidR="00754245" w:rsidRDefault="000D06C8" w:rsidP="00893E83">
      <w:pPr>
        <w:pStyle w:val="Style1"/>
      </w:pPr>
      <w:r>
        <w:t>T</w:t>
      </w:r>
      <w:r w:rsidR="00487EC5">
        <w:t xml:space="preserve">he use of an alternative route by the public to overcome the obstructions found along footpath 3 </w:t>
      </w:r>
      <w:r w:rsidR="00754245">
        <w:t xml:space="preserve">as it crosses Church </w:t>
      </w:r>
      <w:proofErr w:type="gramStart"/>
      <w:r w:rsidR="00754245">
        <w:t>Farm House</w:t>
      </w:r>
      <w:proofErr w:type="gramEnd"/>
      <w:r w:rsidR="00754245">
        <w:t xml:space="preserve"> and </w:t>
      </w:r>
      <w:proofErr w:type="spellStart"/>
      <w:r w:rsidR="00754245">
        <w:t>Russells</w:t>
      </w:r>
      <w:proofErr w:type="spellEnd"/>
      <w:r w:rsidR="00754245">
        <w:t xml:space="preserve"> Cottage land </w:t>
      </w:r>
      <w:r w:rsidR="00EF0265">
        <w:t>does not, in my view, give rise to the existence of a new right of way on that alternative line</w:t>
      </w:r>
      <w:r w:rsidR="00FC1003">
        <w:t>,</w:t>
      </w:r>
      <w:r w:rsidR="00EF0265">
        <w:t xml:space="preserve"> as the public have been </w:t>
      </w:r>
      <w:r w:rsidR="00360F52">
        <w:t xml:space="preserve">deviating away from the definitive line to avoid obstructions thrown up </w:t>
      </w:r>
      <w:r w:rsidR="00FC1003">
        <w:t>along</w:t>
      </w:r>
      <w:r w:rsidR="00360F52">
        <w:t xml:space="preserve"> its </w:t>
      </w:r>
      <w:r w:rsidR="001A3EBF">
        <w:t>course</w:t>
      </w:r>
      <w:r w:rsidR="00360F52">
        <w:t xml:space="preserve">. </w:t>
      </w:r>
      <w:r w:rsidR="00E507D9">
        <w:t>The same princip</w:t>
      </w:r>
      <w:r w:rsidR="00F12C74">
        <w:t>le</w:t>
      </w:r>
      <w:r w:rsidR="00E507D9">
        <w:t xml:space="preserve"> would apply to any use of an alternative line over land </w:t>
      </w:r>
      <w:r w:rsidR="003A2DC6">
        <w:t xml:space="preserve">owned by Coggan (1937) Ltd prior to 1995 if the works associated with the construction of the cattle unit had obstructed footpath 3. </w:t>
      </w:r>
    </w:p>
    <w:p w14:paraId="6D8BFD56" w14:textId="4097835E" w:rsidR="00C76B30" w:rsidRDefault="00B84D80" w:rsidP="001B1C65">
      <w:pPr>
        <w:pStyle w:val="Style1"/>
      </w:pPr>
      <w:r>
        <w:t>T</w:t>
      </w:r>
      <w:r w:rsidR="00C76B30">
        <w:t>he obstruction of</w:t>
      </w:r>
      <w:r w:rsidR="005E4837">
        <w:t xml:space="preserve"> footpath </w:t>
      </w:r>
      <w:r w:rsidR="007A574A">
        <w:t xml:space="preserve">3 through Plot 3 </w:t>
      </w:r>
      <w:r w:rsidR="002E0592">
        <w:t xml:space="preserve">in or around 1995 </w:t>
      </w:r>
      <w:r w:rsidR="00C76B30">
        <w:t xml:space="preserve">by the purchaser of </w:t>
      </w:r>
      <w:r w:rsidR="007A574A">
        <w:t>that plot</w:t>
      </w:r>
      <w:r w:rsidR="002E0592">
        <w:t xml:space="preserve"> could</w:t>
      </w:r>
      <w:r w:rsidR="00C736AE">
        <w:t>, in theory,</w:t>
      </w:r>
      <w:r w:rsidR="00246951">
        <w:t xml:space="preserve"> </w:t>
      </w:r>
      <w:r w:rsidR="002E0592">
        <w:t>give rise to an a</w:t>
      </w:r>
      <w:r w:rsidR="005E4837">
        <w:t>dditional</w:t>
      </w:r>
      <w:r w:rsidR="002E0592">
        <w:t xml:space="preserve"> right of way over Plot 2</w:t>
      </w:r>
      <w:r w:rsidR="00C334AE">
        <w:t xml:space="preserve"> through long use </w:t>
      </w:r>
      <w:r w:rsidR="005E4837">
        <w:t>from that date</w:t>
      </w:r>
      <w:r w:rsidR="00C334AE">
        <w:t xml:space="preserve"> as Plots 2 and 3 </w:t>
      </w:r>
      <w:r w:rsidR="00330572">
        <w:t>were, and are, in different ownership</w:t>
      </w:r>
      <w:r w:rsidR="003969FE">
        <w:t>; t</w:t>
      </w:r>
      <w:r w:rsidR="00330572">
        <w:t xml:space="preserve">he </w:t>
      </w:r>
      <w:r w:rsidR="00330572" w:rsidRPr="005E2755">
        <w:rPr>
          <w:i/>
          <w:iCs/>
        </w:rPr>
        <w:t>Dawes v Hawkins</w:t>
      </w:r>
      <w:r w:rsidR="00330572">
        <w:t xml:space="preserve"> principle would not apply</w:t>
      </w:r>
      <w:r w:rsidR="005E2755">
        <w:t xml:space="preserve"> in such circumstances</w:t>
      </w:r>
      <w:r w:rsidR="00330572">
        <w:t>. However,</w:t>
      </w:r>
      <w:r w:rsidR="00462523">
        <w:t xml:space="preserve"> </w:t>
      </w:r>
      <w:r w:rsidR="00563DD2">
        <w:t xml:space="preserve">the continuation of the alternative route over both Church </w:t>
      </w:r>
      <w:proofErr w:type="gramStart"/>
      <w:r w:rsidR="00563DD2">
        <w:t>Farm House</w:t>
      </w:r>
      <w:proofErr w:type="gramEnd"/>
      <w:r w:rsidR="00563DD2">
        <w:t xml:space="preserve"> land and </w:t>
      </w:r>
      <w:proofErr w:type="spellStart"/>
      <w:r w:rsidR="00563DD2">
        <w:t>Russells</w:t>
      </w:r>
      <w:proofErr w:type="spellEnd"/>
      <w:r w:rsidR="00563DD2">
        <w:t xml:space="preserve"> Cottage land would not provide an ‘as of right’ means of accessing the route over Plot 2 used after 1995</w:t>
      </w:r>
      <w:r w:rsidR="00753559">
        <w:t xml:space="preserve">. Consequently, </w:t>
      </w:r>
      <w:r w:rsidR="00330572">
        <w:t>it would not be possible a</w:t>
      </w:r>
      <w:r w:rsidR="00523E12">
        <w:t>t</w:t>
      </w:r>
      <w:r w:rsidR="00330572">
        <w:t xml:space="preserve"> common law for the </w:t>
      </w:r>
      <w:r w:rsidR="00037AE4">
        <w:t xml:space="preserve">used line across Plot 2 to mature into a public right of way as </w:t>
      </w:r>
      <w:r w:rsidR="00462523">
        <w:t>that route would</w:t>
      </w:r>
      <w:r w:rsidR="00037AE4">
        <w:t xml:space="preserve"> be a cul-de-sac at both ends</w:t>
      </w:r>
      <w:r w:rsidR="0049597A">
        <w:t>.</w:t>
      </w:r>
      <w:r w:rsidR="00EB78EB">
        <w:t xml:space="preserve"> </w:t>
      </w:r>
    </w:p>
    <w:p w14:paraId="5E7B6016" w14:textId="74FFD207" w:rsidR="00B80E43" w:rsidRDefault="009B6F0A" w:rsidP="001B1C65">
      <w:pPr>
        <w:pStyle w:val="Style1"/>
      </w:pPr>
      <w:r>
        <w:t xml:space="preserve">Use by the public of an alternative alignment </w:t>
      </w:r>
      <w:r w:rsidR="000C6CE9">
        <w:t xml:space="preserve">to overcome obstructions placed in their path </w:t>
      </w:r>
      <w:r w:rsidR="00E56A8A">
        <w:t xml:space="preserve">on the Church </w:t>
      </w:r>
      <w:proofErr w:type="gramStart"/>
      <w:r w:rsidR="00E56A8A">
        <w:t>Farm House</w:t>
      </w:r>
      <w:proofErr w:type="gramEnd"/>
      <w:r w:rsidR="00E56A8A">
        <w:t xml:space="preserve"> and </w:t>
      </w:r>
      <w:proofErr w:type="spellStart"/>
      <w:r w:rsidR="00E56A8A">
        <w:t>Russells</w:t>
      </w:r>
      <w:proofErr w:type="spellEnd"/>
      <w:r w:rsidR="00E56A8A">
        <w:t xml:space="preserve"> Cottage land </w:t>
      </w:r>
      <w:r w:rsidR="000C6CE9">
        <w:t xml:space="preserve">is </w:t>
      </w:r>
      <w:r w:rsidR="005E66FF">
        <w:t xml:space="preserve">use </w:t>
      </w:r>
      <w:r w:rsidR="000C6CE9">
        <w:t xml:space="preserve">in pursuit of a common law right to </w:t>
      </w:r>
      <w:r w:rsidR="005E66FF">
        <w:t>deviate around such obstructions</w:t>
      </w:r>
      <w:r w:rsidR="00205EF2">
        <w:t xml:space="preserve"> on land in the same ownership</w:t>
      </w:r>
      <w:r w:rsidR="000C2867">
        <w:t>. Such use is</w:t>
      </w:r>
      <w:r w:rsidR="005E66FF">
        <w:t xml:space="preserve"> ‘of right’, not ‘as of right’ </w:t>
      </w:r>
      <w:r w:rsidR="00104984">
        <w:t xml:space="preserve">and cannot give rise </w:t>
      </w:r>
      <w:r w:rsidR="00104984">
        <w:lastRenderedPageBreak/>
        <w:t xml:space="preserve">to </w:t>
      </w:r>
      <w:r w:rsidR="000C2867">
        <w:t xml:space="preserve">the dedication of </w:t>
      </w:r>
      <w:r w:rsidR="00A72FCD">
        <w:t>the alternative route as a public right of way at common law.</w:t>
      </w:r>
      <w:r w:rsidR="00A02D6E">
        <w:t xml:space="preserve"> </w:t>
      </w:r>
    </w:p>
    <w:p w14:paraId="27ADFCB2" w14:textId="17EBA3F0" w:rsidR="0048433C" w:rsidRDefault="00A02D6E" w:rsidP="001B1C65">
      <w:pPr>
        <w:pStyle w:val="Style1"/>
      </w:pPr>
      <w:r>
        <w:t xml:space="preserve">As the used route over Plot 2 </w:t>
      </w:r>
      <w:r w:rsidR="000E4E70">
        <w:t xml:space="preserve">since 1995 </w:t>
      </w:r>
      <w:r>
        <w:t>would be a cul</w:t>
      </w:r>
      <w:r w:rsidR="00697237">
        <w:t>-</w:t>
      </w:r>
      <w:r>
        <w:t>de</w:t>
      </w:r>
      <w:r w:rsidR="00697237">
        <w:t>-</w:t>
      </w:r>
      <w:r>
        <w:t>sac at both ends</w:t>
      </w:r>
      <w:r w:rsidR="00697237">
        <w:t xml:space="preserve">, </w:t>
      </w:r>
      <w:r w:rsidR="006E4817">
        <w:t>dedication</w:t>
      </w:r>
      <w:r w:rsidR="00B80E43">
        <w:t xml:space="preserve"> of that route at common law would </w:t>
      </w:r>
      <w:r w:rsidR="00397AFB">
        <w:t xml:space="preserve">also </w:t>
      </w:r>
      <w:r w:rsidR="00B80E43">
        <w:t>not be possible.</w:t>
      </w:r>
      <w:r w:rsidR="006E4817">
        <w:t xml:space="preserve"> </w:t>
      </w:r>
    </w:p>
    <w:p w14:paraId="6D3BE78C" w14:textId="40AD0664" w:rsidR="0016149F" w:rsidRDefault="00BD0F12" w:rsidP="00397AFB">
      <w:pPr>
        <w:pStyle w:val="Style1"/>
      </w:pPr>
      <w:r>
        <w:t xml:space="preserve">In the circumstances of this case, </w:t>
      </w:r>
      <w:r w:rsidR="00CF1526">
        <w:t xml:space="preserve">as the claimed public right of way cannot subsist at common law, it </w:t>
      </w:r>
      <w:r w:rsidR="00315970">
        <w:t>is not reasonabl</w:t>
      </w:r>
      <w:r w:rsidR="00940B5E">
        <w:t xml:space="preserve">e for the Appellant to </w:t>
      </w:r>
      <w:r w:rsidR="00315970">
        <w:t>alle</w:t>
      </w:r>
      <w:r w:rsidR="00940B5E">
        <w:t>g</w:t>
      </w:r>
      <w:r w:rsidR="00315970">
        <w:t xml:space="preserve">e that such a right of way subsists. </w:t>
      </w:r>
      <w:r w:rsidR="00344303">
        <w:t>Consequently, I conclud</w:t>
      </w:r>
      <w:r w:rsidR="00343DAF">
        <w:t xml:space="preserve">e </w:t>
      </w:r>
      <w:r w:rsidR="0016149F">
        <w:t xml:space="preserve">that the Appeal </w:t>
      </w:r>
      <w:r w:rsidR="004F5003">
        <w:t>should be dismissed.</w:t>
      </w:r>
    </w:p>
    <w:p w14:paraId="25E35BF0" w14:textId="44B72EFB" w:rsidR="004F5003" w:rsidRPr="001A1F84" w:rsidRDefault="004F5003" w:rsidP="001A1F84">
      <w:pPr>
        <w:pStyle w:val="Style1"/>
        <w:numPr>
          <w:ilvl w:val="0"/>
          <w:numId w:val="0"/>
        </w:numPr>
        <w:rPr>
          <w:b/>
          <w:bCs/>
        </w:rPr>
      </w:pPr>
      <w:r w:rsidRPr="001A1F84">
        <w:rPr>
          <w:b/>
          <w:bCs/>
        </w:rPr>
        <w:t>Formal Decision</w:t>
      </w:r>
    </w:p>
    <w:p w14:paraId="47938ADD" w14:textId="77777777" w:rsidR="00A03F95" w:rsidRDefault="004F5003" w:rsidP="00A03F95">
      <w:pPr>
        <w:pStyle w:val="Style1"/>
      </w:pPr>
      <w:r>
        <w:t>I dismiss the appeal</w:t>
      </w:r>
      <w:r w:rsidR="00A03F95">
        <w:t>.</w:t>
      </w:r>
    </w:p>
    <w:p w14:paraId="0493C9A0" w14:textId="48783B9B" w:rsidR="00A03F95" w:rsidRPr="00A03F95" w:rsidRDefault="00A03F95" w:rsidP="00A03F95">
      <w:pPr>
        <w:pStyle w:val="Style1"/>
        <w:numPr>
          <w:ilvl w:val="0"/>
          <w:numId w:val="0"/>
        </w:numPr>
        <w:rPr>
          <w:rFonts w:ascii="Monotype Corsiva" w:hAnsi="Monotype Corsiva"/>
          <w:sz w:val="36"/>
          <w:szCs w:val="36"/>
        </w:rPr>
      </w:pPr>
      <w:r w:rsidRPr="00A03F95">
        <w:rPr>
          <w:rFonts w:ascii="Monotype Corsiva" w:hAnsi="Monotype Corsiva"/>
          <w:sz w:val="36"/>
          <w:szCs w:val="36"/>
        </w:rPr>
        <w:t>Alan Beckett</w:t>
      </w:r>
    </w:p>
    <w:p w14:paraId="2B349A68" w14:textId="409CEF30" w:rsidR="00EF1781" w:rsidRDefault="00A03F95" w:rsidP="00A03F95">
      <w:pPr>
        <w:pStyle w:val="Style1"/>
        <w:numPr>
          <w:ilvl w:val="0"/>
          <w:numId w:val="0"/>
        </w:numPr>
        <w:ind w:left="431" w:hanging="431"/>
      </w:pPr>
      <w:r>
        <w:t>Inspector</w:t>
      </w:r>
    </w:p>
    <w:p w14:paraId="5F90EB3D" w14:textId="559D6517" w:rsidR="00DA2FBE" w:rsidRDefault="00DA2FBE" w:rsidP="00A03F95">
      <w:pPr>
        <w:pStyle w:val="Style1"/>
        <w:numPr>
          <w:ilvl w:val="0"/>
          <w:numId w:val="0"/>
        </w:numPr>
        <w:ind w:left="431" w:hanging="431"/>
      </w:pPr>
    </w:p>
    <w:p w14:paraId="123C0CB5" w14:textId="24C03E11" w:rsidR="00DA2FBE" w:rsidRDefault="00DA2FBE" w:rsidP="00A03F95">
      <w:pPr>
        <w:pStyle w:val="Style1"/>
        <w:numPr>
          <w:ilvl w:val="0"/>
          <w:numId w:val="0"/>
        </w:numPr>
        <w:ind w:left="431" w:hanging="431"/>
      </w:pPr>
    </w:p>
    <w:p w14:paraId="7E19E27F" w14:textId="4213178D" w:rsidR="00DA2FBE" w:rsidRDefault="00DA2FBE" w:rsidP="00A03F95">
      <w:pPr>
        <w:pStyle w:val="Style1"/>
        <w:numPr>
          <w:ilvl w:val="0"/>
          <w:numId w:val="0"/>
        </w:numPr>
        <w:ind w:left="431" w:hanging="431"/>
      </w:pPr>
    </w:p>
    <w:p w14:paraId="717B47F9" w14:textId="21850DCD" w:rsidR="00DA2FBE" w:rsidRDefault="00DA2FBE" w:rsidP="00A03F95">
      <w:pPr>
        <w:pStyle w:val="Style1"/>
        <w:numPr>
          <w:ilvl w:val="0"/>
          <w:numId w:val="0"/>
        </w:numPr>
        <w:ind w:left="431" w:hanging="431"/>
      </w:pPr>
    </w:p>
    <w:p w14:paraId="086F2C25" w14:textId="2BFD4389" w:rsidR="00DA2FBE" w:rsidRDefault="00DA2FBE" w:rsidP="00A03F95">
      <w:pPr>
        <w:pStyle w:val="Style1"/>
        <w:numPr>
          <w:ilvl w:val="0"/>
          <w:numId w:val="0"/>
        </w:numPr>
        <w:ind w:left="431" w:hanging="431"/>
      </w:pPr>
    </w:p>
    <w:p w14:paraId="2E14AC2C" w14:textId="6A1DDFCF" w:rsidR="00DA2FBE" w:rsidRDefault="00DA2FBE" w:rsidP="00A03F95">
      <w:pPr>
        <w:pStyle w:val="Style1"/>
        <w:numPr>
          <w:ilvl w:val="0"/>
          <w:numId w:val="0"/>
        </w:numPr>
        <w:ind w:left="431" w:hanging="431"/>
      </w:pPr>
    </w:p>
    <w:p w14:paraId="17200183" w14:textId="41E6B4FD" w:rsidR="00DA2FBE" w:rsidRDefault="00DA2FBE" w:rsidP="00A03F95">
      <w:pPr>
        <w:pStyle w:val="Style1"/>
        <w:numPr>
          <w:ilvl w:val="0"/>
          <w:numId w:val="0"/>
        </w:numPr>
        <w:ind w:left="431" w:hanging="431"/>
      </w:pPr>
    </w:p>
    <w:p w14:paraId="4ABA22CE" w14:textId="61D60AF5" w:rsidR="00DA2FBE" w:rsidRDefault="00DA2FBE" w:rsidP="00A03F95">
      <w:pPr>
        <w:pStyle w:val="Style1"/>
        <w:numPr>
          <w:ilvl w:val="0"/>
          <w:numId w:val="0"/>
        </w:numPr>
        <w:ind w:left="431" w:hanging="431"/>
      </w:pPr>
    </w:p>
    <w:p w14:paraId="6B6F35D6" w14:textId="247154F8" w:rsidR="00DA2FBE" w:rsidRDefault="00DA2FBE" w:rsidP="00A03F95">
      <w:pPr>
        <w:pStyle w:val="Style1"/>
        <w:numPr>
          <w:ilvl w:val="0"/>
          <w:numId w:val="0"/>
        </w:numPr>
        <w:ind w:left="431" w:hanging="431"/>
      </w:pPr>
    </w:p>
    <w:p w14:paraId="2AD57C3F" w14:textId="5B0C41AB" w:rsidR="00DA2FBE" w:rsidRDefault="00DA2FBE" w:rsidP="00A03F95">
      <w:pPr>
        <w:pStyle w:val="Style1"/>
        <w:numPr>
          <w:ilvl w:val="0"/>
          <w:numId w:val="0"/>
        </w:numPr>
        <w:ind w:left="431" w:hanging="431"/>
      </w:pPr>
    </w:p>
    <w:p w14:paraId="00403396" w14:textId="3A07BBA3" w:rsidR="00DA2FBE" w:rsidRDefault="00DA2FBE" w:rsidP="00A03F95">
      <w:pPr>
        <w:pStyle w:val="Style1"/>
        <w:numPr>
          <w:ilvl w:val="0"/>
          <w:numId w:val="0"/>
        </w:numPr>
        <w:ind w:left="431" w:hanging="431"/>
      </w:pPr>
    </w:p>
    <w:p w14:paraId="55B63442" w14:textId="49FF9A3F" w:rsidR="00DA2FBE" w:rsidRDefault="00DA2FBE" w:rsidP="00A03F95">
      <w:pPr>
        <w:pStyle w:val="Style1"/>
        <w:numPr>
          <w:ilvl w:val="0"/>
          <w:numId w:val="0"/>
        </w:numPr>
        <w:ind w:left="431" w:hanging="431"/>
      </w:pPr>
    </w:p>
    <w:p w14:paraId="6DCD4DA8" w14:textId="78292003" w:rsidR="00DA2FBE" w:rsidRDefault="00DA2FBE" w:rsidP="00A03F95">
      <w:pPr>
        <w:pStyle w:val="Style1"/>
        <w:numPr>
          <w:ilvl w:val="0"/>
          <w:numId w:val="0"/>
        </w:numPr>
        <w:ind w:left="431" w:hanging="431"/>
      </w:pPr>
    </w:p>
    <w:p w14:paraId="5CBE0834" w14:textId="014D8923" w:rsidR="00DA2FBE" w:rsidRDefault="00DA2FBE" w:rsidP="00A03F95">
      <w:pPr>
        <w:pStyle w:val="Style1"/>
        <w:numPr>
          <w:ilvl w:val="0"/>
          <w:numId w:val="0"/>
        </w:numPr>
        <w:ind w:left="431" w:hanging="431"/>
      </w:pPr>
    </w:p>
    <w:p w14:paraId="1692B9D1" w14:textId="15EF3FF3" w:rsidR="00DA2FBE" w:rsidRDefault="00DA2FBE" w:rsidP="00A03F95">
      <w:pPr>
        <w:pStyle w:val="Style1"/>
        <w:numPr>
          <w:ilvl w:val="0"/>
          <w:numId w:val="0"/>
        </w:numPr>
        <w:ind w:left="431" w:hanging="431"/>
      </w:pPr>
    </w:p>
    <w:p w14:paraId="16751506" w14:textId="24B44ACE" w:rsidR="00DA2FBE" w:rsidRDefault="00DA2FBE" w:rsidP="00A03F95">
      <w:pPr>
        <w:pStyle w:val="Style1"/>
        <w:numPr>
          <w:ilvl w:val="0"/>
          <w:numId w:val="0"/>
        </w:numPr>
        <w:ind w:left="431" w:hanging="431"/>
      </w:pPr>
    </w:p>
    <w:p w14:paraId="33A684D6" w14:textId="1642C639" w:rsidR="00DA2FBE" w:rsidRDefault="00DA2FBE" w:rsidP="00A03F95">
      <w:pPr>
        <w:pStyle w:val="Style1"/>
        <w:numPr>
          <w:ilvl w:val="0"/>
          <w:numId w:val="0"/>
        </w:numPr>
        <w:ind w:left="431" w:hanging="431"/>
      </w:pPr>
    </w:p>
    <w:p w14:paraId="1ABB2495" w14:textId="187715E0" w:rsidR="00DA2FBE" w:rsidRDefault="00DA2FBE" w:rsidP="00A03F95">
      <w:pPr>
        <w:pStyle w:val="Style1"/>
        <w:numPr>
          <w:ilvl w:val="0"/>
          <w:numId w:val="0"/>
        </w:numPr>
        <w:ind w:left="431" w:hanging="431"/>
      </w:pPr>
    </w:p>
    <w:p w14:paraId="2B8EF4E0" w14:textId="265503F0" w:rsidR="00DA2FBE" w:rsidRDefault="00DA2FBE" w:rsidP="00A03F95">
      <w:pPr>
        <w:pStyle w:val="Style1"/>
        <w:numPr>
          <w:ilvl w:val="0"/>
          <w:numId w:val="0"/>
        </w:numPr>
        <w:ind w:left="431" w:hanging="431"/>
      </w:pPr>
    </w:p>
    <w:p w14:paraId="2684E61E" w14:textId="537CD983" w:rsidR="00DA2FBE" w:rsidRDefault="00DA2FBE" w:rsidP="00A03F95">
      <w:pPr>
        <w:pStyle w:val="Style1"/>
        <w:numPr>
          <w:ilvl w:val="0"/>
          <w:numId w:val="0"/>
        </w:numPr>
        <w:ind w:left="431" w:hanging="431"/>
      </w:pPr>
    </w:p>
    <w:p w14:paraId="77B15928" w14:textId="69B63E87" w:rsidR="00DA2FBE" w:rsidRDefault="00DA2FBE" w:rsidP="00A03F95">
      <w:pPr>
        <w:pStyle w:val="Style1"/>
        <w:numPr>
          <w:ilvl w:val="0"/>
          <w:numId w:val="0"/>
        </w:numPr>
        <w:ind w:left="431" w:hanging="431"/>
      </w:pPr>
    </w:p>
    <w:p w14:paraId="06BF14E5" w14:textId="68ED97AB" w:rsidR="00DA2FBE" w:rsidRDefault="00102190" w:rsidP="00A03F95">
      <w:pPr>
        <w:pStyle w:val="Style1"/>
        <w:numPr>
          <w:ilvl w:val="0"/>
          <w:numId w:val="0"/>
        </w:numPr>
        <w:ind w:left="431" w:hanging="431"/>
      </w:pPr>
      <w:r>
        <w:lastRenderedPageBreak/>
        <w:t>APPENDIX – Location plan (not to scale)</w:t>
      </w:r>
    </w:p>
    <w:p w14:paraId="7DE05854" w14:textId="5D9B7D2D" w:rsidR="002D4684" w:rsidRDefault="002D4684" w:rsidP="00A03F95">
      <w:pPr>
        <w:pStyle w:val="Style1"/>
        <w:numPr>
          <w:ilvl w:val="0"/>
          <w:numId w:val="0"/>
        </w:numPr>
        <w:ind w:left="431" w:hanging="431"/>
      </w:pPr>
      <w:r>
        <w:rPr>
          <w:noProof/>
        </w:rPr>
        <w:drawing>
          <wp:inline distT="0" distB="0" distL="0" distR="0" wp14:anchorId="311E0D67" wp14:editId="6F2EEF70">
            <wp:extent cx="5908040" cy="8124825"/>
            <wp:effectExtent l="0" t="0" r="0" b="9525"/>
            <wp:docPr id="5" name="Picture 5" descr="PLAN OF CLAIMED ROUTE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LAN OF CLAIMED ROUTE ETC.."/>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8040" cy="8124825"/>
                    </a:xfrm>
                    <a:prstGeom prst="rect">
                      <a:avLst/>
                    </a:prstGeom>
                  </pic:spPr>
                </pic:pic>
              </a:graphicData>
            </a:graphic>
          </wp:inline>
        </w:drawing>
      </w:r>
    </w:p>
    <w:p w14:paraId="407F448F" w14:textId="77777777" w:rsidR="00102190" w:rsidRPr="00DC2A9C" w:rsidRDefault="00102190" w:rsidP="00A03F95">
      <w:pPr>
        <w:pStyle w:val="Style1"/>
        <w:numPr>
          <w:ilvl w:val="0"/>
          <w:numId w:val="0"/>
        </w:numPr>
        <w:ind w:left="431" w:hanging="431"/>
      </w:pPr>
    </w:p>
    <w:sectPr w:rsidR="00102190" w:rsidRPr="00DC2A9C"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582EA" w14:textId="77777777" w:rsidR="00425003" w:rsidRDefault="00425003" w:rsidP="00F62916">
      <w:r>
        <w:separator/>
      </w:r>
    </w:p>
  </w:endnote>
  <w:endnote w:type="continuationSeparator" w:id="0">
    <w:p w14:paraId="7E39EB15" w14:textId="77777777" w:rsidR="00425003" w:rsidRDefault="00425003"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736C1"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BC7DBB"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755B7"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8AD342B" wp14:editId="4EE208D1">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E4F44"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06DFFF03" w14:textId="77777777" w:rsidR="00366F95" w:rsidRPr="00E45340" w:rsidRDefault="009D7BA1"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1CA20" w14:textId="77777777" w:rsidR="00366F95" w:rsidRDefault="00366F95" w:rsidP="00363424">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57463C7" wp14:editId="50791231">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EC73A"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3C93F841" w14:textId="77777777" w:rsidR="00366F95" w:rsidRPr="00451EE4" w:rsidRDefault="009D7BA1">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08A04" w14:textId="77777777" w:rsidR="00425003" w:rsidRDefault="00425003" w:rsidP="00F62916">
      <w:r>
        <w:separator/>
      </w:r>
    </w:p>
  </w:footnote>
  <w:footnote w:type="continuationSeparator" w:id="0">
    <w:p w14:paraId="2D4D1708" w14:textId="77777777" w:rsidR="00425003" w:rsidRDefault="00425003"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66F95" w14:paraId="4B39A25F" w14:textId="77777777">
      <w:tc>
        <w:tcPr>
          <w:tcW w:w="9520" w:type="dxa"/>
        </w:tcPr>
        <w:p w14:paraId="34A22386" w14:textId="2D3D9E8F" w:rsidR="00657137" w:rsidRDefault="00363424">
          <w:pPr>
            <w:pStyle w:val="Footer"/>
          </w:pPr>
          <w:r>
            <w:t xml:space="preserve">Appeal Decision </w:t>
          </w:r>
          <w:r w:rsidR="00141F0E">
            <w:t>FPS/</w:t>
          </w:r>
          <w:r w:rsidR="00657137">
            <w:t>Q1770/14A/5</w:t>
          </w:r>
        </w:p>
      </w:tc>
    </w:tr>
  </w:tbl>
  <w:p w14:paraId="7D16F66B"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4877BFC3" wp14:editId="1B34E4BC">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14500"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E6D14"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363424"/>
    <w:rsid w:val="0000335F"/>
    <w:rsid w:val="000122DA"/>
    <w:rsid w:val="000154E0"/>
    <w:rsid w:val="000177CC"/>
    <w:rsid w:val="00017E37"/>
    <w:rsid w:val="00024500"/>
    <w:rsid w:val="000246D0"/>
    <w:rsid w:val="000247B2"/>
    <w:rsid w:val="00033C0F"/>
    <w:rsid w:val="00037AE4"/>
    <w:rsid w:val="00043B04"/>
    <w:rsid w:val="00043D88"/>
    <w:rsid w:val="00046145"/>
    <w:rsid w:val="0004625F"/>
    <w:rsid w:val="00053135"/>
    <w:rsid w:val="0005739E"/>
    <w:rsid w:val="000669BF"/>
    <w:rsid w:val="00072FBC"/>
    <w:rsid w:val="0007396A"/>
    <w:rsid w:val="00074E3F"/>
    <w:rsid w:val="00075A42"/>
    <w:rsid w:val="00077358"/>
    <w:rsid w:val="00077A20"/>
    <w:rsid w:val="00081662"/>
    <w:rsid w:val="00081717"/>
    <w:rsid w:val="000822BD"/>
    <w:rsid w:val="000843DA"/>
    <w:rsid w:val="00087477"/>
    <w:rsid w:val="00087DEC"/>
    <w:rsid w:val="0009157C"/>
    <w:rsid w:val="00094A44"/>
    <w:rsid w:val="00097B2C"/>
    <w:rsid w:val="000A4AEB"/>
    <w:rsid w:val="000A61BA"/>
    <w:rsid w:val="000A62E8"/>
    <w:rsid w:val="000A64AE"/>
    <w:rsid w:val="000B02BC"/>
    <w:rsid w:val="000B0589"/>
    <w:rsid w:val="000B208A"/>
    <w:rsid w:val="000B3782"/>
    <w:rsid w:val="000B63DB"/>
    <w:rsid w:val="000C2867"/>
    <w:rsid w:val="000C3F13"/>
    <w:rsid w:val="000C4EDB"/>
    <w:rsid w:val="000C5098"/>
    <w:rsid w:val="000C6155"/>
    <w:rsid w:val="000C698E"/>
    <w:rsid w:val="000C6CE9"/>
    <w:rsid w:val="000D0673"/>
    <w:rsid w:val="000D06C8"/>
    <w:rsid w:val="000D4E04"/>
    <w:rsid w:val="000E0241"/>
    <w:rsid w:val="000E0CAB"/>
    <w:rsid w:val="000E1EFD"/>
    <w:rsid w:val="000E38BB"/>
    <w:rsid w:val="000E42B1"/>
    <w:rsid w:val="000E4E70"/>
    <w:rsid w:val="000E57C1"/>
    <w:rsid w:val="000F16F4"/>
    <w:rsid w:val="000F541E"/>
    <w:rsid w:val="000F6EC2"/>
    <w:rsid w:val="000F7CC7"/>
    <w:rsid w:val="001000CB"/>
    <w:rsid w:val="00102190"/>
    <w:rsid w:val="00104984"/>
    <w:rsid w:val="00104D93"/>
    <w:rsid w:val="00105285"/>
    <w:rsid w:val="00107DD5"/>
    <w:rsid w:val="00110228"/>
    <w:rsid w:val="00116330"/>
    <w:rsid w:val="001226E7"/>
    <w:rsid w:val="00125286"/>
    <w:rsid w:val="00125E15"/>
    <w:rsid w:val="00126E8F"/>
    <w:rsid w:val="00127E10"/>
    <w:rsid w:val="00136E87"/>
    <w:rsid w:val="00141F0E"/>
    <w:rsid w:val="00143D16"/>
    <w:rsid w:val="001440C3"/>
    <w:rsid w:val="00150C52"/>
    <w:rsid w:val="00152C92"/>
    <w:rsid w:val="0016149F"/>
    <w:rsid w:val="00161B5C"/>
    <w:rsid w:val="001623D1"/>
    <w:rsid w:val="0016331A"/>
    <w:rsid w:val="001656E2"/>
    <w:rsid w:val="0016686B"/>
    <w:rsid w:val="001676B6"/>
    <w:rsid w:val="001720E8"/>
    <w:rsid w:val="0017254F"/>
    <w:rsid w:val="00172C11"/>
    <w:rsid w:val="00176E1F"/>
    <w:rsid w:val="0018224F"/>
    <w:rsid w:val="0018427F"/>
    <w:rsid w:val="00184625"/>
    <w:rsid w:val="00190E52"/>
    <w:rsid w:val="0019398D"/>
    <w:rsid w:val="00193A4E"/>
    <w:rsid w:val="001945B3"/>
    <w:rsid w:val="0019476A"/>
    <w:rsid w:val="00194D79"/>
    <w:rsid w:val="001978AC"/>
    <w:rsid w:val="00197B5B"/>
    <w:rsid w:val="001A1AB9"/>
    <w:rsid w:val="001A1F84"/>
    <w:rsid w:val="001A3EBF"/>
    <w:rsid w:val="001A406B"/>
    <w:rsid w:val="001A40D1"/>
    <w:rsid w:val="001A6B31"/>
    <w:rsid w:val="001A750F"/>
    <w:rsid w:val="001B1B25"/>
    <w:rsid w:val="001B1C65"/>
    <w:rsid w:val="001B22D2"/>
    <w:rsid w:val="001B349B"/>
    <w:rsid w:val="001B37BF"/>
    <w:rsid w:val="001C57E0"/>
    <w:rsid w:val="001E28E5"/>
    <w:rsid w:val="001E740A"/>
    <w:rsid w:val="001F077F"/>
    <w:rsid w:val="001F0BB3"/>
    <w:rsid w:val="001F5990"/>
    <w:rsid w:val="00200508"/>
    <w:rsid w:val="00201F23"/>
    <w:rsid w:val="00202401"/>
    <w:rsid w:val="00203F17"/>
    <w:rsid w:val="002042A0"/>
    <w:rsid w:val="00205EF2"/>
    <w:rsid w:val="00206CDB"/>
    <w:rsid w:val="00207816"/>
    <w:rsid w:val="00211603"/>
    <w:rsid w:val="00212C8F"/>
    <w:rsid w:val="00213EAD"/>
    <w:rsid w:val="00214717"/>
    <w:rsid w:val="00221B26"/>
    <w:rsid w:val="00227EBF"/>
    <w:rsid w:val="00233292"/>
    <w:rsid w:val="002407F3"/>
    <w:rsid w:val="00242A5E"/>
    <w:rsid w:val="00243A2C"/>
    <w:rsid w:val="00246125"/>
    <w:rsid w:val="00246951"/>
    <w:rsid w:val="00246EBF"/>
    <w:rsid w:val="0024714F"/>
    <w:rsid w:val="00250024"/>
    <w:rsid w:val="00261292"/>
    <w:rsid w:val="00274D4B"/>
    <w:rsid w:val="00275040"/>
    <w:rsid w:val="002819AB"/>
    <w:rsid w:val="00281DC0"/>
    <w:rsid w:val="00283313"/>
    <w:rsid w:val="002837A1"/>
    <w:rsid w:val="002843FB"/>
    <w:rsid w:val="00284CD0"/>
    <w:rsid w:val="00286682"/>
    <w:rsid w:val="00293AA4"/>
    <w:rsid w:val="00293D8D"/>
    <w:rsid w:val="00294C1D"/>
    <w:rsid w:val="002958D9"/>
    <w:rsid w:val="00295FE3"/>
    <w:rsid w:val="00297E28"/>
    <w:rsid w:val="002A0A95"/>
    <w:rsid w:val="002A2808"/>
    <w:rsid w:val="002A472A"/>
    <w:rsid w:val="002B5A3A"/>
    <w:rsid w:val="002B7544"/>
    <w:rsid w:val="002B7E9C"/>
    <w:rsid w:val="002C068A"/>
    <w:rsid w:val="002C2524"/>
    <w:rsid w:val="002C5A15"/>
    <w:rsid w:val="002C67E1"/>
    <w:rsid w:val="002D4684"/>
    <w:rsid w:val="002D5A7C"/>
    <w:rsid w:val="002E0592"/>
    <w:rsid w:val="002E2B53"/>
    <w:rsid w:val="002E562C"/>
    <w:rsid w:val="002F097D"/>
    <w:rsid w:val="0030278E"/>
    <w:rsid w:val="00303CA5"/>
    <w:rsid w:val="00304CEB"/>
    <w:rsid w:val="0030500E"/>
    <w:rsid w:val="00307E67"/>
    <w:rsid w:val="00310220"/>
    <w:rsid w:val="00313798"/>
    <w:rsid w:val="00315970"/>
    <w:rsid w:val="003206FD"/>
    <w:rsid w:val="0032284B"/>
    <w:rsid w:val="003244F0"/>
    <w:rsid w:val="00327692"/>
    <w:rsid w:val="00330572"/>
    <w:rsid w:val="00330CC6"/>
    <w:rsid w:val="00330F54"/>
    <w:rsid w:val="00331C8F"/>
    <w:rsid w:val="003424CE"/>
    <w:rsid w:val="003435A4"/>
    <w:rsid w:val="00343A1F"/>
    <w:rsid w:val="00343DAF"/>
    <w:rsid w:val="00344294"/>
    <w:rsid w:val="00344303"/>
    <w:rsid w:val="00344CD1"/>
    <w:rsid w:val="0035333F"/>
    <w:rsid w:val="00355BFB"/>
    <w:rsid w:val="00355FCC"/>
    <w:rsid w:val="00357506"/>
    <w:rsid w:val="00360664"/>
    <w:rsid w:val="00360F52"/>
    <w:rsid w:val="00361890"/>
    <w:rsid w:val="00363424"/>
    <w:rsid w:val="00364E17"/>
    <w:rsid w:val="00366ADF"/>
    <w:rsid w:val="00366F95"/>
    <w:rsid w:val="003712B8"/>
    <w:rsid w:val="003717BB"/>
    <w:rsid w:val="0037190D"/>
    <w:rsid w:val="00371F41"/>
    <w:rsid w:val="00373BC5"/>
    <w:rsid w:val="003753FE"/>
    <w:rsid w:val="003818F0"/>
    <w:rsid w:val="00383F20"/>
    <w:rsid w:val="003841B3"/>
    <w:rsid w:val="00386946"/>
    <w:rsid w:val="00394115"/>
    <w:rsid w:val="003941CF"/>
    <w:rsid w:val="003969FE"/>
    <w:rsid w:val="00397AFB"/>
    <w:rsid w:val="003A2DC6"/>
    <w:rsid w:val="003A43D8"/>
    <w:rsid w:val="003A506E"/>
    <w:rsid w:val="003A6C48"/>
    <w:rsid w:val="003B1491"/>
    <w:rsid w:val="003B16ED"/>
    <w:rsid w:val="003B2F00"/>
    <w:rsid w:val="003B2FE6"/>
    <w:rsid w:val="003B3A35"/>
    <w:rsid w:val="003B6102"/>
    <w:rsid w:val="003D007A"/>
    <w:rsid w:val="003D1D4A"/>
    <w:rsid w:val="003D3715"/>
    <w:rsid w:val="003D77B3"/>
    <w:rsid w:val="003E0A30"/>
    <w:rsid w:val="003E3992"/>
    <w:rsid w:val="003E54CC"/>
    <w:rsid w:val="003F243E"/>
    <w:rsid w:val="003F2CF5"/>
    <w:rsid w:val="003F3533"/>
    <w:rsid w:val="003F40A6"/>
    <w:rsid w:val="003F7DFB"/>
    <w:rsid w:val="004029F3"/>
    <w:rsid w:val="004156F0"/>
    <w:rsid w:val="00424C72"/>
    <w:rsid w:val="00424CCD"/>
    <w:rsid w:val="00425003"/>
    <w:rsid w:val="00430F45"/>
    <w:rsid w:val="00432AC4"/>
    <w:rsid w:val="00433243"/>
    <w:rsid w:val="00433ABB"/>
    <w:rsid w:val="00434739"/>
    <w:rsid w:val="00436388"/>
    <w:rsid w:val="004474DE"/>
    <w:rsid w:val="00451EE4"/>
    <w:rsid w:val="004522C1"/>
    <w:rsid w:val="00452D59"/>
    <w:rsid w:val="00453E15"/>
    <w:rsid w:val="00456BFB"/>
    <w:rsid w:val="00462523"/>
    <w:rsid w:val="00464142"/>
    <w:rsid w:val="00466AB6"/>
    <w:rsid w:val="00470683"/>
    <w:rsid w:val="00475CC9"/>
    <w:rsid w:val="0047718B"/>
    <w:rsid w:val="0048041A"/>
    <w:rsid w:val="00483D15"/>
    <w:rsid w:val="0048433C"/>
    <w:rsid w:val="004865DC"/>
    <w:rsid w:val="00487EC5"/>
    <w:rsid w:val="00491547"/>
    <w:rsid w:val="004921D8"/>
    <w:rsid w:val="00495229"/>
    <w:rsid w:val="0049597A"/>
    <w:rsid w:val="00496865"/>
    <w:rsid w:val="00496B96"/>
    <w:rsid w:val="004976CF"/>
    <w:rsid w:val="004A21E5"/>
    <w:rsid w:val="004A2EB8"/>
    <w:rsid w:val="004A5EF9"/>
    <w:rsid w:val="004B2172"/>
    <w:rsid w:val="004B3220"/>
    <w:rsid w:val="004C07CB"/>
    <w:rsid w:val="004C2655"/>
    <w:rsid w:val="004C6635"/>
    <w:rsid w:val="004D4C5B"/>
    <w:rsid w:val="004E04E0"/>
    <w:rsid w:val="004E17CB"/>
    <w:rsid w:val="004E1C06"/>
    <w:rsid w:val="004E6091"/>
    <w:rsid w:val="004F274A"/>
    <w:rsid w:val="004F3033"/>
    <w:rsid w:val="004F3D4E"/>
    <w:rsid w:val="004F5003"/>
    <w:rsid w:val="00502C54"/>
    <w:rsid w:val="005046B9"/>
    <w:rsid w:val="00506851"/>
    <w:rsid w:val="005170FA"/>
    <w:rsid w:val="0052347F"/>
    <w:rsid w:val="00523706"/>
    <w:rsid w:val="00523E12"/>
    <w:rsid w:val="00525425"/>
    <w:rsid w:val="005254E0"/>
    <w:rsid w:val="00526B24"/>
    <w:rsid w:val="005310AF"/>
    <w:rsid w:val="00531407"/>
    <w:rsid w:val="0053248F"/>
    <w:rsid w:val="0053703B"/>
    <w:rsid w:val="00541734"/>
    <w:rsid w:val="00542B4C"/>
    <w:rsid w:val="00543E24"/>
    <w:rsid w:val="00545454"/>
    <w:rsid w:val="005505EC"/>
    <w:rsid w:val="00552E9A"/>
    <w:rsid w:val="00555919"/>
    <w:rsid w:val="00556AF2"/>
    <w:rsid w:val="005610BD"/>
    <w:rsid w:val="00561E69"/>
    <w:rsid w:val="00563DD2"/>
    <w:rsid w:val="0056634F"/>
    <w:rsid w:val="0057098A"/>
    <w:rsid w:val="005718AF"/>
    <w:rsid w:val="00571FD4"/>
    <w:rsid w:val="00572879"/>
    <w:rsid w:val="00574176"/>
    <w:rsid w:val="0057471E"/>
    <w:rsid w:val="00576D7E"/>
    <w:rsid w:val="0057782A"/>
    <w:rsid w:val="00577E87"/>
    <w:rsid w:val="00580DD0"/>
    <w:rsid w:val="00582C82"/>
    <w:rsid w:val="00583C16"/>
    <w:rsid w:val="005852D3"/>
    <w:rsid w:val="00586948"/>
    <w:rsid w:val="00591235"/>
    <w:rsid w:val="005919EF"/>
    <w:rsid w:val="005937A5"/>
    <w:rsid w:val="00595021"/>
    <w:rsid w:val="005A0799"/>
    <w:rsid w:val="005A0FCC"/>
    <w:rsid w:val="005A3A64"/>
    <w:rsid w:val="005A5FB4"/>
    <w:rsid w:val="005B4726"/>
    <w:rsid w:val="005C2C59"/>
    <w:rsid w:val="005D739E"/>
    <w:rsid w:val="005E2755"/>
    <w:rsid w:val="005E34E1"/>
    <w:rsid w:val="005E34FF"/>
    <w:rsid w:val="005E3542"/>
    <w:rsid w:val="005E364D"/>
    <w:rsid w:val="005E3E20"/>
    <w:rsid w:val="005E4837"/>
    <w:rsid w:val="005E52F9"/>
    <w:rsid w:val="005E66FF"/>
    <w:rsid w:val="005E6A1E"/>
    <w:rsid w:val="005F1261"/>
    <w:rsid w:val="005F430D"/>
    <w:rsid w:val="00602315"/>
    <w:rsid w:val="0060234C"/>
    <w:rsid w:val="006034DC"/>
    <w:rsid w:val="006052EF"/>
    <w:rsid w:val="00605DA2"/>
    <w:rsid w:val="006127F0"/>
    <w:rsid w:val="00614E46"/>
    <w:rsid w:val="00615462"/>
    <w:rsid w:val="006200D5"/>
    <w:rsid w:val="006243C6"/>
    <w:rsid w:val="006257A7"/>
    <w:rsid w:val="006262B2"/>
    <w:rsid w:val="00626B3F"/>
    <w:rsid w:val="00630D46"/>
    <w:rsid w:val="006319E6"/>
    <w:rsid w:val="006320C3"/>
    <w:rsid w:val="00633532"/>
    <w:rsid w:val="0063373D"/>
    <w:rsid w:val="00635CF5"/>
    <w:rsid w:val="00645A10"/>
    <w:rsid w:val="00646058"/>
    <w:rsid w:val="006516EE"/>
    <w:rsid w:val="00657137"/>
    <w:rsid w:val="0065719B"/>
    <w:rsid w:val="0066026D"/>
    <w:rsid w:val="0066322F"/>
    <w:rsid w:val="00681108"/>
    <w:rsid w:val="00683417"/>
    <w:rsid w:val="00685A46"/>
    <w:rsid w:val="00693665"/>
    <w:rsid w:val="0069559D"/>
    <w:rsid w:val="00696368"/>
    <w:rsid w:val="00697237"/>
    <w:rsid w:val="006A5BB3"/>
    <w:rsid w:val="006A73F7"/>
    <w:rsid w:val="006A7B8B"/>
    <w:rsid w:val="006B14EB"/>
    <w:rsid w:val="006B27A9"/>
    <w:rsid w:val="006B65B2"/>
    <w:rsid w:val="006C0FD4"/>
    <w:rsid w:val="006C4C25"/>
    <w:rsid w:val="006C6347"/>
    <w:rsid w:val="006C67EC"/>
    <w:rsid w:val="006C6D1A"/>
    <w:rsid w:val="006C7C75"/>
    <w:rsid w:val="006D1161"/>
    <w:rsid w:val="006D2842"/>
    <w:rsid w:val="006D2E6E"/>
    <w:rsid w:val="006D5133"/>
    <w:rsid w:val="006D7149"/>
    <w:rsid w:val="006E079B"/>
    <w:rsid w:val="006E0D63"/>
    <w:rsid w:val="006E2B41"/>
    <w:rsid w:val="006E3A12"/>
    <w:rsid w:val="006E4817"/>
    <w:rsid w:val="006F16D9"/>
    <w:rsid w:val="006F1E53"/>
    <w:rsid w:val="006F6496"/>
    <w:rsid w:val="006F7B6D"/>
    <w:rsid w:val="00704126"/>
    <w:rsid w:val="00704F4B"/>
    <w:rsid w:val="00707A7D"/>
    <w:rsid w:val="0071604A"/>
    <w:rsid w:val="0071721D"/>
    <w:rsid w:val="00721BD8"/>
    <w:rsid w:val="007260F9"/>
    <w:rsid w:val="00730396"/>
    <w:rsid w:val="00731272"/>
    <w:rsid w:val="007318C5"/>
    <w:rsid w:val="00732968"/>
    <w:rsid w:val="00737E39"/>
    <w:rsid w:val="00751C8D"/>
    <w:rsid w:val="00753559"/>
    <w:rsid w:val="00754245"/>
    <w:rsid w:val="00756143"/>
    <w:rsid w:val="007669E0"/>
    <w:rsid w:val="0076711A"/>
    <w:rsid w:val="007735FD"/>
    <w:rsid w:val="00773E46"/>
    <w:rsid w:val="007817A7"/>
    <w:rsid w:val="00782802"/>
    <w:rsid w:val="00785862"/>
    <w:rsid w:val="00794865"/>
    <w:rsid w:val="00795FC1"/>
    <w:rsid w:val="0079607F"/>
    <w:rsid w:val="007A0537"/>
    <w:rsid w:val="007A06BE"/>
    <w:rsid w:val="007A084B"/>
    <w:rsid w:val="007A574A"/>
    <w:rsid w:val="007B4075"/>
    <w:rsid w:val="007B4C9B"/>
    <w:rsid w:val="007B6AE2"/>
    <w:rsid w:val="007C0C36"/>
    <w:rsid w:val="007C1DBC"/>
    <w:rsid w:val="007C1EAF"/>
    <w:rsid w:val="007C5730"/>
    <w:rsid w:val="007D0682"/>
    <w:rsid w:val="007D1756"/>
    <w:rsid w:val="007D65B4"/>
    <w:rsid w:val="007E03ED"/>
    <w:rsid w:val="007E043E"/>
    <w:rsid w:val="007E17C0"/>
    <w:rsid w:val="007E2411"/>
    <w:rsid w:val="007E5360"/>
    <w:rsid w:val="007E5536"/>
    <w:rsid w:val="007F1352"/>
    <w:rsid w:val="007F254E"/>
    <w:rsid w:val="007F3F10"/>
    <w:rsid w:val="007F59EB"/>
    <w:rsid w:val="0080137F"/>
    <w:rsid w:val="00801497"/>
    <w:rsid w:val="00805523"/>
    <w:rsid w:val="00806F2A"/>
    <w:rsid w:val="00815960"/>
    <w:rsid w:val="00816EB5"/>
    <w:rsid w:val="0082191D"/>
    <w:rsid w:val="0082759F"/>
    <w:rsid w:val="00827937"/>
    <w:rsid w:val="00834368"/>
    <w:rsid w:val="008411A4"/>
    <w:rsid w:val="00850990"/>
    <w:rsid w:val="00852324"/>
    <w:rsid w:val="00855965"/>
    <w:rsid w:val="00855D1E"/>
    <w:rsid w:val="008629F3"/>
    <w:rsid w:val="008829DC"/>
    <w:rsid w:val="00882B66"/>
    <w:rsid w:val="00885DCE"/>
    <w:rsid w:val="008875BA"/>
    <w:rsid w:val="00892F08"/>
    <w:rsid w:val="00893E83"/>
    <w:rsid w:val="008978DA"/>
    <w:rsid w:val="008A03E3"/>
    <w:rsid w:val="008A360C"/>
    <w:rsid w:val="008A5E29"/>
    <w:rsid w:val="008A77DF"/>
    <w:rsid w:val="008B1124"/>
    <w:rsid w:val="008B60A5"/>
    <w:rsid w:val="008B6506"/>
    <w:rsid w:val="008C5F1A"/>
    <w:rsid w:val="008C6FA3"/>
    <w:rsid w:val="008C7778"/>
    <w:rsid w:val="008D3E51"/>
    <w:rsid w:val="008D43D3"/>
    <w:rsid w:val="008E0116"/>
    <w:rsid w:val="008E171D"/>
    <w:rsid w:val="008E359C"/>
    <w:rsid w:val="008E3EB6"/>
    <w:rsid w:val="008E41FA"/>
    <w:rsid w:val="008E6111"/>
    <w:rsid w:val="0090114D"/>
    <w:rsid w:val="00901334"/>
    <w:rsid w:val="009035EA"/>
    <w:rsid w:val="009124CE"/>
    <w:rsid w:val="00912954"/>
    <w:rsid w:val="00913CBD"/>
    <w:rsid w:val="009173EB"/>
    <w:rsid w:val="0092195A"/>
    <w:rsid w:val="00921F34"/>
    <w:rsid w:val="0092304C"/>
    <w:rsid w:val="00923F06"/>
    <w:rsid w:val="0092422B"/>
    <w:rsid w:val="00924476"/>
    <w:rsid w:val="00924772"/>
    <w:rsid w:val="0092562E"/>
    <w:rsid w:val="009313A1"/>
    <w:rsid w:val="009328D6"/>
    <w:rsid w:val="009357D9"/>
    <w:rsid w:val="00940B5E"/>
    <w:rsid w:val="00943743"/>
    <w:rsid w:val="0094408A"/>
    <w:rsid w:val="009442BC"/>
    <w:rsid w:val="00946AF0"/>
    <w:rsid w:val="00950370"/>
    <w:rsid w:val="00954140"/>
    <w:rsid w:val="00954920"/>
    <w:rsid w:val="00960B10"/>
    <w:rsid w:val="009614BB"/>
    <w:rsid w:val="00975F19"/>
    <w:rsid w:val="00976536"/>
    <w:rsid w:val="0097717A"/>
    <w:rsid w:val="00982E3C"/>
    <w:rsid w:val="009841DA"/>
    <w:rsid w:val="00986322"/>
    <w:rsid w:val="00986627"/>
    <w:rsid w:val="00994A8E"/>
    <w:rsid w:val="009A1F6F"/>
    <w:rsid w:val="009A3CCB"/>
    <w:rsid w:val="009A59C3"/>
    <w:rsid w:val="009A5E68"/>
    <w:rsid w:val="009B016F"/>
    <w:rsid w:val="009B0A04"/>
    <w:rsid w:val="009B3075"/>
    <w:rsid w:val="009B6F0A"/>
    <w:rsid w:val="009B72ED"/>
    <w:rsid w:val="009B7BD4"/>
    <w:rsid w:val="009B7F3F"/>
    <w:rsid w:val="009C070B"/>
    <w:rsid w:val="009C0E19"/>
    <w:rsid w:val="009C1BA7"/>
    <w:rsid w:val="009C22E1"/>
    <w:rsid w:val="009C489C"/>
    <w:rsid w:val="009C586B"/>
    <w:rsid w:val="009D16D0"/>
    <w:rsid w:val="009D7BA1"/>
    <w:rsid w:val="009E1447"/>
    <w:rsid w:val="009E179D"/>
    <w:rsid w:val="009E1D0C"/>
    <w:rsid w:val="009E2497"/>
    <w:rsid w:val="009E3C69"/>
    <w:rsid w:val="009E4076"/>
    <w:rsid w:val="009E55CC"/>
    <w:rsid w:val="009E6FB7"/>
    <w:rsid w:val="009F181A"/>
    <w:rsid w:val="009F690D"/>
    <w:rsid w:val="009F7E5F"/>
    <w:rsid w:val="00A00FCD"/>
    <w:rsid w:val="00A01DD9"/>
    <w:rsid w:val="00A023C3"/>
    <w:rsid w:val="00A02D6E"/>
    <w:rsid w:val="00A03F95"/>
    <w:rsid w:val="00A070C6"/>
    <w:rsid w:val="00A075BC"/>
    <w:rsid w:val="00A101CD"/>
    <w:rsid w:val="00A14232"/>
    <w:rsid w:val="00A16A5D"/>
    <w:rsid w:val="00A23FC7"/>
    <w:rsid w:val="00A26216"/>
    <w:rsid w:val="00A34440"/>
    <w:rsid w:val="00A418A7"/>
    <w:rsid w:val="00A44FCB"/>
    <w:rsid w:val="00A45C90"/>
    <w:rsid w:val="00A56048"/>
    <w:rsid w:val="00A56475"/>
    <w:rsid w:val="00A56735"/>
    <w:rsid w:val="00A5760C"/>
    <w:rsid w:val="00A60DB3"/>
    <w:rsid w:val="00A6245E"/>
    <w:rsid w:val="00A62881"/>
    <w:rsid w:val="00A65787"/>
    <w:rsid w:val="00A66939"/>
    <w:rsid w:val="00A67A17"/>
    <w:rsid w:val="00A7073D"/>
    <w:rsid w:val="00A72602"/>
    <w:rsid w:val="00A72FCD"/>
    <w:rsid w:val="00A7311B"/>
    <w:rsid w:val="00A75563"/>
    <w:rsid w:val="00A77249"/>
    <w:rsid w:val="00A90401"/>
    <w:rsid w:val="00A93C84"/>
    <w:rsid w:val="00AA2D6E"/>
    <w:rsid w:val="00AB27E9"/>
    <w:rsid w:val="00AB581E"/>
    <w:rsid w:val="00AB6F38"/>
    <w:rsid w:val="00AC07C9"/>
    <w:rsid w:val="00AC7271"/>
    <w:rsid w:val="00AD0E39"/>
    <w:rsid w:val="00AD0E8A"/>
    <w:rsid w:val="00AD2F56"/>
    <w:rsid w:val="00AD7A5D"/>
    <w:rsid w:val="00AD7BF4"/>
    <w:rsid w:val="00AE2EE3"/>
    <w:rsid w:val="00AE2FAA"/>
    <w:rsid w:val="00AE3ACF"/>
    <w:rsid w:val="00AE6AC4"/>
    <w:rsid w:val="00B00FAB"/>
    <w:rsid w:val="00B01A96"/>
    <w:rsid w:val="00B049F2"/>
    <w:rsid w:val="00B2196D"/>
    <w:rsid w:val="00B2395B"/>
    <w:rsid w:val="00B32324"/>
    <w:rsid w:val="00B345C9"/>
    <w:rsid w:val="00B35637"/>
    <w:rsid w:val="00B37FEE"/>
    <w:rsid w:val="00B426EA"/>
    <w:rsid w:val="00B46871"/>
    <w:rsid w:val="00B4690F"/>
    <w:rsid w:val="00B47FCC"/>
    <w:rsid w:val="00B50A2F"/>
    <w:rsid w:val="00B51D9F"/>
    <w:rsid w:val="00B535BC"/>
    <w:rsid w:val="00B56990"/>
    <w:rsid w:val="00B57497"/>
    <w:rsid w:val="00B608E7"/>
    <w:rsid w:val="00B61A59"/>
    <w:rsid w:val="00B621A4"/>
    <w:rsid w:val="00B638B9"/>
    <w:rsid w:val="00B66440"/>
    <w:rsid w:val="00B67580"/>
    <w:rsid w:val="00B7142C"/>
    <w:rsid w:val="00B76C8D"/>
    <w:rsid w:val="00B77BC1"/>
    <w:rsid w:val="00B80A7E"/>
    <w:rsid w:val="00B80E43"/>
    <w:rsid w:val="00B814F0"/>
    <w:rsid w:val="00B84D80"/>
    <w:rsid w:val="00BA5CDC"/>
    <w:rsid w:val="00BA7E3B"/>
    <w:rsid w:val="00BB23D5"/>
    <w:rsid w:val="00BB3080"/>
    <w:rsid w:val="00BB3FD9"/>
    <w:rsid w:val="00BC0524"/>
    <w:rsid w:val="00BC06D6"/>
    <w:rsid w:val="00BC2702"/>
    <w:rsid w:val="00BC5E92"/>
    <w:rsid w:val="00BC6200"/>
    <w:rsid w:val="00BD09CD"/>
    <w:rsid w:val="00BD0F12"/>
    <w:rsid w:val="00BD35FA"/>
    <w:rsid w:val="00BE1FAB"/>
    <w:rsid w:val="00BE2404"/>
    <w:rsid w:val="00BE6377"/>
    <w:rsid w:val="00BE774A"/>
    <w:rsid w:val="00BF07A0"/>
    <w:rsid w:val="00BF1D8F"/>
    <w:rsid w:val="00BF34D7"/>
    <w:rsid w:val="00C00E8A"/>
    <w:rsid w:val="00C01C3E"/>
    <w:rsid w:val="00C047AB"/>
    <w:rsid w:val="00C054E3"/>
    <w:rsid w:val="00C11BD0"/>
    <w:rsid w:val="00C126AC"/>
    <w:rsid w:val="00C17534"/>
    <w:rsid w:val="00C22F88"/>
    <w:rsid w:val="00C247CA"/>
    <w:rsid w:val="00C24E30"/>
    <w:rsid w:val="00C26EB7"/>
    <w:rsid w:val="00C274BD"/>
    <w:rsid w:val="00C31E43"/>
    <w:rsid w:val="00C334AE"/>
    <w:rsid w:val="00C36797"/>
    <w:rsid w:val="00C40C4C"/>
    <w:rsid w:val="00C40EA6"/>
    <w:rsid w:val="00C51093"/>
    <w:rsid w:val="00C510A3"/>
    <w:rsid w:val="00C52158"/>
    <w:rsid w:val="00C57B84"/>
    <w:rsid w:val="00C62F5B"/>
    <w:rsid w:val="00C636C9"/>
    <w:rsid w:val="00C64A4D"/>
    <w:rsid w:val="00C67165"/>
    <w:rsid w:val="00C71850"/>
    <w:rsid w:val="00C736AE"/>
    <w:rsid w:val="00C73ACB"/>
    <w:rsid w:val="00C74812"/>
    <w:rsid w:val="00C74873"/>
    <w:rsid w:val="00C75C63"/>
    <w:rsid w:val="00C76B30"/>
    <w:rsid w:val="00C83046"/>
    <w:rsid w:val="00C8343C"/>
    <w:rsid w:val="00C8531E"/>
    <w:rsid w:val="00C857CB"/>
    <w:rsid w:val="00C8740F"/>
    <w:rsid w:val="00C915A8"/>
    <w:rsid w:val="00CA4526"/>
    <w:rsid w:val="00CB1BDF"/>
    <w:rsid w:val="00CB40CF"/>
    <w:rsid w:val="00CB6A41"/>
    <w:rsid w:val="00CC50AC"/>
    <w:rsid w:val="00CC6A88"/>
    <w:rsid w:val="00CD41F2"/>
    <w:rsid w:val="00CE0A0A"/>
    <w:rsid w:val="00CE21C0"/>
    <w:rsid w:val="00CE3FD1"/>
    <w:rsid w:val="00CF0210"/>
    <w:rsid w:val="00CF1526"/>
    <w:rsid w:val="00CF16C2"/>
    <w:rsid w:val="00CF21A3"/>
    <w:rsid w:val="00CF26DD"/>
    <w:rsid w:val="00CF5FFD"/>
    <w:rsid w:val="00CF68EE"/>
    <w:rsid w:val="00D00523"/>
    <w:rsid w:val="00D029B0"/>
    <w:rsid w:val="00D02B48"/>
    <w:rsid w:val="00D04C6D"/>
    <w:rsid w:val="00D1120A"/>
    <w:rsid w:val="00D1164E"/>
    <w:rsid w:val="00D125BE"/>
    <w:rsid w:val="00D1405E"/>
    <w:rsid w:val="00D1410D"/>
    <w:rsid w:val="00D165BD"/>
    <w:rsid w:val="00D1735F"/>
    <w:rsid w:val="00D233DC"/>
    <w:rsid w:val="00D23584"/>
    <w:rsid w:val="00D2552F"/>
    <w:rsid w:val="00D32289"/>
    <w:rsid w:val="00D322F6"/>
    <w:rsid w:val="00D32B94"/>
    <w:rsid w:val="00D33096"/>
    <w:rsid w:val="00D33352"/>
    <w:rsid w:val="00D333FB"/>
    <w:rsid w:val="00D3344A"/>
    <w:rsid w:val="00D354A3"/>
    <w:rsid w:val="00D423EB"/>
    <w:rsid w:val="00D446D2"/>
    <w:rsid w:val="00D4796A"/>
    <w:rsid w:val="00D555DA"/>
    <w:rsid w:val="00D556BC"/>
    <w:rsid w:val="00D657DA"/>
    <w:rsid w:val="00D721AA"/>
    <w:rsid w:val="00D7407F"/>
    <w:rsid w:val="00D814C7"/>
    <w:rsid w:val="00D83162"/>
    <w:rsid w:val="00D86D3E"/>
    <w:rsid w:val="00D9289D"/>
    <w:rsid w:val="00D96277"/>
    <w:rsid w:val="00DA2FBE"/>
    <w:rsid w:val="00DB1128"/>
    <w:rsid w:val="00DB1CBE"/>
    <w:rsid w:val="00DB4F4C"/>
    <w:rsid w:val="00DB5B7C"/>
    <w:rsid w:val="00DB7937"/>
    <w:rsid w:val="00DC0F8C"/>
    <w:rsid w:val="00DC2A9C"/>
    <w:rsid w:val="00DC4D72"/>
    <w:rsid w:val="00DD0F21"/>
    <w:rsid w:val="00DD1027"/>
    <w:rsid w:val="00DD3DF7"/>
    <w:rsid w:val="00DD4D37"/>
    <w:rsid w:val="00DD57A8"/>
    <w:rsid w:val="00DD5AC4"/>
    <w:rsid w:val="00DE083F"/>
    <w:rsid w:val="00DE0AD0"/>
    <w:rsid w:val="00DE265F"/>
    <w:rsid w:val="00DE4C9E"/>
    <w:rsid w:val="00DE7D30"/>
    <w:rsid w:val="00DE7FF9"/>
    <w:rsid w:val="00DF074F"/>
    <w:rsid w:val="00DF38F0"/>
    <w:rsid w:val="00DF4832"/>
    <w:rsid w:val="00DF740D"/>
    <w:rsid w:val="00E01364"/>
    <w:rsid w:val="00E01BCC"/>
    <w:rsid w:val="00E02DA7"/>
    <w:rsid w:val="00E0623B"/>
    <w:rsid w:val="00E10150"/>
    <w:rsid w:val="00E11244"/>
    <w:rsid w:val="00E13742"/>
    <w:rsid w:val="00E15353"/>
    <w:rsid w:val="00E16CAE"/>
    <w:rsid w:val="00E23C11"/>
    <w:rsid w:val="00E25E2F"/>
    <w:rsid w:val="00E3383F"/>
    <w:rsid w:val="00E37B05"/>
    <w:rsid w:val="00E40048"/>
    <w:rsid w:val="00E425EF"/>
    <w:rsid w:val="00E42F4F"/>
    <w:rsid w:val="00E42F5D"/>
    <w:rsid w:val="00E4305F"/>
    <w:rsid w:val="00E45340"/>
    <w:rsid w:val="00E463D2"/>
    <w:rsid w:val="00E507D9"/>
    <w:rsid w:val="00E515DB"/>
    <w:rsid w:val="00E53001"/>
    <w:rsid w:val="00E54225"/>
    <w:rsid w:val="00E54F7C"/>
    <w:rsid w:val="00E56A8A"/>
    <w:rsid w:val="00E5717F"/>
    <w:rsid w:val="00E57CA3"/>
    <w:rsid w:val="00E61501"/>
    <w:rsid w:val="00E632DA"/>
    <w:rsid w:val="00E63B26"/>
    <w:rsid w:val="00E6533F"/>
    <w:rsid w:val="00E66E0E"/>
    <w:rsid w:val="00E673A4"/>
    <w:rsid w:val="00E674DD"/>
    <w:rsid w:val="00E6771A"/>
    <w:rsid w:val="00E67B22"/>
    <w:rsid w:val="00E70BEF"/>
    <w:rsid w:val="00E73C32"/>
    <w:rsid w:val="00E76F91"/>
    <w:rsid w:val="00E81323"/>
    <w:rsid w:val="00E82BA4"/>
    <w:rsid w:val="00E82E3E"/>
    <w:rsid w:val="00E8402B"/>
    <w:rsid w:val="00E85E3D"/>
    <w:rsid w:val="00E87195"/>
    <w:rsid w:val="00E974ED"/>
    <w:rsid w:val="00EA0361"/>
    <w:rsid w:val="00EA0933"/>
    <w:rsid w:val="00EA096C"/>
    <w:rsid w:val="00EA3E63"/>
    <w:rsid w:val="00EA406E"/>
    <w:rsid w:val="00EA43AC"/>
    <w:rsid w:val="00EA4595"/>
    <w:rsid w:val="00EA52D3"/>
    <w:rsid w:val="00EA636C"/>
    <w:rsid w:val="00EA67DB"/>
    <w:rsid w:val="00EA73CE"/>
    <w:rsid w:val="00EB1103"/>
    <w:rsid w:val="00EB2329"/>
    <w:rsid w:val="00EB4F9F"/>
    <w:rsid w:val="00EB78EB"/>
    <w:rsid w:val="00ED043A"/>
    <w:rsid w:val="00ED3727"/>
    <w:rsid w:val="00ED3DDF"/>
    <w:rsid w:val="00ED3FF4"/>
    <w:rsid w:val="00ED4DBC"/>
    <w:rsid w:val="00ED50F4"/>
    <w:rsid w:val="00ED5AF1"/>
    <w:rsid w:val="00EE1C1A"/>
    <w:rsid w:val="00EE2613"/>
    <w:rsid w:val="00EE4E6B"/>
    <w:rsid w:val="00EE550A"/>
    <w:rsid w:val="00EF0265"/>
    <w:rsid w:val="00EF1781"/>
    <w:rsid w:val="00EF1E98"/>
    <w:rsid w:val="00EF51F0"/>
    <w:rsid w:val="00EF5820"/>
    <w:rsid w:val="00EF5A94"/>
    <w:rsid w:val="00EF68F4"/>
    <w:rsid w:val="00EF77EA"/>
    <w:rsid w:val="00F07564"/>
    <w:rsid w:val="00F1025A"/>
    <w:rsid w:val="00F109E5"/>
    <w:rsid w:val="00F12C74"/>
    <w:rsid w:val="00F16B25"/>
    <w:rsid w:val="00F17C21"/>
    <w:rsid w:val="00F20151"/>
    <w:rsid w:val="00F21952"/>
    <w:rsid w:val="00F2297F"/>
    <w:rsid w:val="00F26372"/>
    <w:rsid w:val="00F264BF"/>
    <w:rsid w:val="00F27A32"/>
    <w:rsid w:val="00F318AA"/>
    <w:rsid w:val="00F32E74"/>
    <w:rsid w:val="00F339C5"/>
    <w:rsid w:val="00F35EDC"/>
    <w:rsid w:val="00F363D9"/>
    <w:rsid w:val="00F42340"/>
    <w:rsid w:val="00F427B5"/>
    <w:rsid w:val="00F439D2"/>
    <w:rsid w:val="00F46A16"/>
    <w:rsid w:val="00F477D5"/>
    <w:rsid w:val="00F52735"/>
    <w:rsid w:val="00F5355A"/>
    <w:rsid w:val="00F55BC6"/>
    <w:rsid w:val="00F62916"/>
    <w:rsid w:val="00F63D9A"/>
    <w:rsid w:val="00F659A3"/>
    <w:rsid w:val="00F67124"/>
    <w:rsid w:val="00F71124"/>
    <w:rsid w:val="00F7417F"/>
    <w:rsid w:val="00F84A7D"/>
    <w:rsid w:val="00F856B1"/>
    <w:rsid w:val="00F91B80"/>
    <w:rsid w:val="00F920FA"/>
    <w:rsid w:val="00F93024"/>
    <w:rsid w:val="00F969A2"/>
    <w:rsid w:val="00FA02D2"/>
    <w:rsid w:val="00FA6231"/>
    <w:rsid w:val="00FB2A18"/>
    <w:rsid w:val="00FB64DE"/>
    <w:rsid w:val="00FB743C"/>
    <w:rsid w:val="00FC0B5C"/>
    <w:rsid w:val="00FC1003"/>
    <w:rsid w:val="00FC6E8D"/>
    <w:rsid w:val="00FC7FB5"/>
    <w:rsid w:val="00FD307B"/>
    <w:rsid w:val="00FD58EE"/>
    <w:rsid w:val="00FD5FFE"/>
    <w:rsid w:val="00FE20E0"/>
    <w:rsid w:val="00FE35EE"/>
    <w:rsid w:val="00FE52D7"/>
    <w:rsid w:val="00FE53A9"/>
    <w:rsid w:val="00FE68E4"/>
    <w:rsid w:val="00FF0FCE"/>
    <w:rsid w:val="00FF34A3"/>
    <w:rsid w:val="00FF5358"/>
    <w:rsid w:val="00FF5F08"/>
    <w:rsid w:val="00FF7514"/>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A7254B"/>
  <w15:docId w15:val="{E1A49AB6-218F-4214-99AF-B041F14B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FootnoteReference">
    <w:name w:val="footnote reference"/>
    <w:basedOn w:val="DefaultParagraphFont"/>
    <w:unhideWhenUsed/>
    <w:rsid w:val="003A50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44CCDBC-BD8B-42CE-89F1-9B28D53823C1}"/>
</file>

<file path=customXml/itemProps3.xml><?xml version="1.0" encoding="utf-8"?>
<ds:datastoreItem xmlns:ds="http://schemas.openxmlformats.org/officeDocument/2006/customXml" ds:itemID="{2DAEECCC-1872-4BED-B2CF-E466F94D28D1}"/>
</file>

<file path=customXml/itemProps4.xml><?xml version="1.0" encoding="utf-8"?>
<ds:datastoreItem xmlns:ds="http://schemas.openxmlformats.org/officeDocument/2006/customXml" ds:itemID="{82ECDF69-0EBE-485B-929A-CB724632D773}"/>
</file>

<file path=docProps/app.xml><?xml version="1.0" encoding="utf-8"?>
<Properties xmlns="http://schemas.openxmlformats.org/officeDocument/2006/extended-properties" xmlns:vt="http://schemas.openxmlformats.org/officeDocument/2006/docPropsVTypes">
  <Template>Decisions.dotm</Template>
  <TotalTime>2</TotalTime>
  <Pages>8</Pages>
  <Words>3616</Words>
  <Characters>16557</Characters>
  <Application>Microsoft Office Word</Application>
  <DocSecurity>0</DocSecurity>
  <Lines>137</Lines>
  <Paragraphs>40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Beckett, Alan</dc:creator>
  <cp:lastModifiedBy>Richards, Clive</cp:lastModifiedBy>
  <cp:revision>6</cp:revision>
  <cp:lastPrinted>2021-12-08T15:45:00Z</cp:lastPrinted>
  <dcterms:created xsi:type="dcterms:W3CDTF">2021-12-13T10:28:00Z</dcterms:created>
  <dcterms:modified xsi:type="dcterms:W3CDTF">2021-12-13T10:30:00Z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ies>
</file>