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82216" w14:textId="77777777" w:rsidR="00D17B7F" w:rsidRDefault="00D17B7F" w:rsidP="00D17B7F">
      <w:pPr>
        <w:pStyle w:val="Heading1"/>
        <w:rPr>
          <w:rFonts w:ascii="Calibri Light" w:eastAsia="Calibri Light" w:hAnsi="Calibri Light" w:cs="Calibri Light"/>
        </w:rPr>
      </w:pPr>
      <w:r w:rsidRPr="02F2451A">
        <w:rPr>
          <w:rFonts w:ascii="Calibri Light" w:eastAsia="Calibri Light" w:hAnsi="Calibri Light" w:cs="Calibri Light"/>
        </w:rPr>
        <w:t>Annex - Response form</w:t>
      </w:r>
    </w:p>
    <w:p w14:paraId="4AC092CA" w14:textId="77777777" w:rsidR="00D17B7F" w:rsidRDefault="00D17B7F" w:rsidP="00D17B7F">
      <w:pPr>
        <w:rPr>
          <w:rFonts w:ascii="Arial" w:eastAsia="Arial" w:hAnsi="Arial" w:cs="Arial"/>
          <w:color w:val="0B0C0C"/>
          <w:sz w:val="24"/>
          <w:szCs w:val="24"/>
        </w:rPr>
      </w:pPr>
      <w:r w:rsidRPr="02F2451A">
        <w:rPr>
          <w:rFonts w:ascii="Arial" w:eastAsia="Arial" w:hAnsi="Arial" w:cs="Arial"/>
          <w:color w:val="0B0C0C"/>
          <w:sz w:val="24"/>
          <w:szCs w:val="24"/>
        </w:rPr>
        <w:t xml:space="preserve">After you have read the consultation document, please consider the questions below. There is no expectation or requirement that all questions are completed. You are welcome to only answer the questions that are relevant to you, your business or organisation. </w:t>
      </w:r>
    </w:p>
    <w:p w14:paraId="58CC1F55" w14:textId="77777777" w:rsidR="00D17B7F" w:rsidRDefault="00D17B7F" w:rsidP="00D17B7F">
      <w:pPr>
        <w:rPr>
          <w:rFonts w:ascii="Arial" w:eastAsia="Arial" w:hAnsi="Arial" w:cs="Arial"/>
          <w:color w:val="0B0C0C"/>
          <w:sz w:val="24"/>
          <w:szCs w:val="24"/>
        </w:rPr>
      </w:pPr>
      <w:r w:rsidRPr="02F2451A">
        <w:rPr>
          <w:rFonts w:ascii="Arial" w:eastAsia="Arial" w:hAnsi="Arial" w:cs="Arial"/>
          <w:color w:val="0B0C0C"/>
          <w:sz w:val="24"/>
          <w:szCs w:val="24"/>
        </w:rPr>
        <w:t>A copy of this response form is available to download from GOV.</w:t>
      </w:r>
      <w:r w:rsidRPr="032EE4A7">
        <w:rPr>
          <w:rFonts w:ascii="Arial" w:eastAsia="Arial" w:hAnsi="Arial" w:cs="Arial"/>
          <w:color w:val="0B0C0C"/>
          <w:sz w:val="24"/>
          <w:szCs w:val="24"/>
        </w:rPr>
        <w:t>uk</w:t>
      </w:r>
      <w:r w:rsidRPr="02F2451A">
        <w:rPr>
          <w:rFonts w:ascii="Arial" w:eastAsia="Arial" w:hAnsi="Arial" w:cs="Arial"/>
          <w:color w:val="0B0C0C"/>
          <w:sz w:val="24"/>
          <w:szCs w:val="24"/>
        </w:rPr>
        <w:t xml:space="preserve">. </w:t>
      </w:r>
    </w:p>
    <w:p w14:paraId="29DAD274" w14:textId="77777777" w:rsidR="00D17B7F" w:rsidRDefault="00D17B7F" w:rsidP="00D17B7F">
      <w:pPr>
        <w:rPr>
          <w:rFonts w:ascii="Arial" w:eastAsia="Arial" w:hAnsi="Arial" w:cs="Arial"/>
          <w:color w:val="0B0C0C"/>
          <w:sz w:val="24"/>
          <w:szCs w:val="24"/>
        </w:rPr>
      </w:pPr>
      <w:r w:rsidRPr="02F2451A">
        <w:rPr>
          <w:rFonts w:ascii="Arial" w:eastAsia="Arial" w:hAnsi="Arial" w:cs="Arial"/>
          <w:color w:val="0B0C0C"/>
          <w:sz w:val="24"/>
          <w:szCs w:val="24"/>
        </w:rPr>
        <w:t xml:space="preserve">There are two sections on this form: </w:t>
      </w:r>
    </w:p>
    <w:p w14:paraId="4AC8660F" w14:textId="77777777" w:rsidR="00D17B7F" w:rsidRDefault="00D17B7F" w:rsidP="00D17B7F">
      <w:pPr>
        <w:ind w:left="720"/>
        <w:rPr>
          <w:rFonts w:ascii="Arial" w:eastAsia="Arial" w:hAnsi="Arial" w:cs="Arial"/>
          <w:color w:val="0B0C0C"/>
          <w:sz w:val="24"/>
          <w:szCs w:val="24"/>
        </w:rPr>
      </w:pPr>
      <w:r w:rsidRPr="02F2451A">
        <w:rPr>
          <w:rFonts w:ascii="Arial" w:eastAsia="Arial" w:hAnsi="Arial" w:cs="Arial"/>
          <w:color w:val="0B0C0C"/>
          <w:sz w:val="24"/>
          <w:szCs w:val="24"/>
        </w:rPr>
        <w:t xml:space="preserve">A. Questions arising from this consultation </w:t>
      </w:r>
    </w:p>
    <w:p w14:paraId="050036F4" w14:textId="77777777" w:rsidR="00D17B7F" w:rsidRDefault="00D17B7F" w:rsidP="00D17B7F">
      <w:pPr>
        <w:ind w:left="720"/>
        <w:rPr>
          <w:rFonts w:ascii="Arial" w:eastAsia="Arial" w:hAnsi="Arial" w:cs="Arial"/>
          <w:color w:val="0B0C0C"/>
          <w:sz w:val="24"/>
          <w:szCs w:val="24"/>
        </w:rPr>
      </w:pPr>
      <w:r w:rsidRPr="02F2451A">
        <w:rPr>
          <w:rFonts w:ascii="Arial" w:eastAsia="Arial" w:hAnsi="Arial" w:cs="Arial"/>
          <w:color w:val="0B0C0C"/>
          <w:sz w:val="24"/>
          <w:szCs w:val="24"/>
        </w:rPr>
        <w:t xml:space="preserve">B. Information about you, your business or organisation </w:t>
      </w:r>
    </w:p>
    <w:p w14:paraId="7448D886" w14:textId="77777777" w:rsidR="00D17B7F" w:rsidRDefault="00D17B7F" w:rsidP="00D17B7F">
      <w:pPr>
        <w:rPr>
          <w:rFonts w:ascii="Arial" w:eastAsia="Arial" w:hAnsi="Arial" w:cs="Arial"/>
          <w:color w:val="0B0C0C"/>
          <w:sz w:val="24"/>
          <w:szCs w:val="24"/>
        </w:rPr>
      </w:pPr>
      <w:r w:rsidRPr="02F2451A">
        <w:rPr>
          <w:rFonts w:ascii="Arial" w:eastAsia="Arial" w:hAnsi="Arial" w:cs="Arial"/>
          <w:color w:val="0B0C0C"/>
          <w:sz w:val="24"/>
          <w:szCs w:val="24"/>
        </w:rPr>
        <w:t xml:space="preserve">When you are ready to submit your response, please email this form and any other supporting documentation to </w:t>
      </w:r>
      <w:hyperlink r:id="rId7">
        <w:r w:rsidRPr="02F2451A">
          <w:rPr>
            <w:rStyle w:val="Hyperlink"/>
            <w:rFonts w:ascii="Arial" w:eastAsia="Arial" w:hAnsi="Arial" w:cs="Arial"/>
            <w:sz w:val="24"/>
            <w:szCs w:val="24"/>
          </w:rPr>
          <w:t>AIcallforviews@ipo.gov.uk</w:t>
        </w:r>
      </w:hyperlink>
      <w:r w:rsidRPr="02F2451A">
        <w:rPr>
          <w:rFonts w:ascii="Arial" w:eastAsia="Arial" w:hAnsi="Arial" w:cs="Arial"/>
          <w:color w:val="0B0C0C"/>
          <w:sz w:val="24"/>
          <w:szCs w:val="24"/>
        </w:rPr>
        <w:t xml:space="preserve">. </w:t>
      </w:r>
    </w:p>
    <w:p w14:paraId="29A77B20" w14:textId="13A62287" w:rsidR="00D17B7F" w:rsidRDefault="00D17B7F" w:rsidP="00D17B7F">
      <w:pPr>
        <w:rPr>
          <w:rFonts w:ascii="Arial" w:eastAsia="Arial" w:hAnsi="Arial" w:cs="Arial"/>
          <w:color w:val="0B0C0C"/>
          <w:sz w:val="24"/>
          <w:szCs w:val="24"/>
        </w:rPr>
      </w:pPr>
      <w:r w:rsidRPr="030EDC36">
        <w:rPr>
          <w:rFonts w:ascii="Arial" w:eastAsia="Arial" w:hAnsi="Arial" w:cs="Arial"/>
          <w:color w:val="0B0C0C"/>
          <w:sz w:val="24"/>
          <w:szCs w:val="24"/>
        </w:rPr>
        <w:t xml:space="preserve">The closing date for responses is at 23:45 on </w:t>
      </w:r>
      <w:r w:rsidR="61370299" w:rsidRPr="030EDC36">
        <w:rPr>
          <w:rFonts w:ascii="Arial" w:eastAsia="Arial" w:hAnsi="Arial" w:cs="Arial"/>
          <w:color w:val="0B0C0C"/>
          <w:sz w:val="24"/>
          <w:szCs w:val="24"/>
        </w:rPr>
        <w:t>7</w:t>
      </w:r>
      <w:r w:rsidRPr="030EDC36">
        <w:rPr>
          <w:rFonts w:ascii="Arial" w:eastAsia="Arial" w:hAnsi="Arial" w:cs="Arial"/>
          <w:color w:val="0B0C0C"/>
          <w:sz w:val="24"/>
          <w:szCs w:val="24"/>
        </w:rPr>
        <w:t xml:space="preserve"> January 2022.</w:t>
      </w:r>
    </w:p>
    <w:p w14:paraId="192B4A94" w14:textId="77777777" w:rsidR="00D17B7F" w:rsidRDefault="00D17B7F" w:rsidP="00D17B7F">
      <w:pPr>
        <w:pStyle w:val="ListParagraph"/>
        <w:ind w:left="0"/>
        <w:rPr>
          <w:rFonts w:ascii="Arial" w:eastAsia="Arial" w:hAnsi="Arial" w:cs="Arial"/>
          <w:color w:val="000000" w:themeColor="text1"/>
          <w:sz w:val="24"/>
          <w:szCs w:val="24"/>
        </w:rPr>
      </w:pPr>
      <w:r w:rsidRPr="0450B928">
        <w:rPr>
          <w:rFonts w:ascii="Arial" w:eastAsia="Arial" w:hAnsi="Arial" w:cs="Arial"/>
          <w:color w:val="000000" w:themeColor="text1"/>
          <w:sz w:val="24"/>
          <w:szCs w:val="24"/>
        </w:rPr>
        <w:t xml:space="preserve">The options for computer generated works, text and data mining and patent inventorship are summarised in the following tables. </w:t>
      </w:r>
    </w:p>
    <w:tbl>
      <w:tblPr>
        <w:tblStyle w:val="TableGrid"/>
        <w:tblW w:w="0" w:type="auto"/>
        <w:tblLook w:val="04A0" w:firstRow="1" w:lastRow="0" w:firstColumn="1" w:lastColumn="0" w:noHBand="0" w:noVBand="1"/>
      </w:tblPr>
      <w:tblGrid>
        <w:gridCol w:w="1935"/>
        <w:gridCol w:w="7080"/>
      </w:tblGrid>
      <w:tr w:rsidR="00D17B7F" w14:paraId="11B01FBE" w14:textId="77777777" w:rsidTr="00045731">
        <w:tc>
          <w:tcPr>
            <w:tcW w:w="9015" w:type="dxa"/>
            <w:gridSpan w:val="2"/>
          </w:tcPr>
          <w:p w14:paraId="2CD8BBFA" w14:textId="77777777" w:rsidR="00D17B7F" w:rsidRDefault="00D17B7F" w:rsidP="00045731">
            <w:pPr>
              <w:spacing w:line="259" w:lineRule="auto"/>
              <w:rPr>
                <w:rFonts w:ascii="Arial" w:eastAsia="Arial" w:hAnsi="Arial" w:cs="Arial"/>
                <w:sz w:val="24"/>
                <w:szCs w:val="24"/>
              </w:rPr>
            </w:pPr>
            <w:r w:rsidRPr="0450B928">
              <w:rPr>
                <w:rFonts w:ascii="Arial" w:eastAsia="Arial" w:hAnsi="Arial" w:cs="Arial"/>
                <w:b/>
                <w:bCs/>
                <w:sz w:val="24"/>
                <w:szCs w:val="24"/>
              </w:rPr>
              <w:t>Computer generated works</w:t>
            </w:r>
          </w:p>
        </w:tc>
      </w:tr>
      <w:tr w:rsidR="00D17B7F" w14:paraId="47A80B86" w14:textId="77777777" w:rsidTr="00045731">
        <w:tc>
          <w:tcPr>
            <w:tcW w:w="1935" w:type="dxa"/>
          </w:tcPr>
          <w:p w14:paraId="2CBE7F29" w14:textId="77777777" w:rsidR="00D17B7F" w:rsidRDefault="00D17B7F" w:rsidP="00045731">
            <w:pPr>
              <w:spacing w:line="259" w:lineRule="auto"/>
              <w:rPr>
                <w:rFonts w:ascii="Arial" w:eastAsia="Arial" w:hAnsi="Arial" w:cs="Arial"/>
                <w:sz w:val="24"/>
                <w:szCs w:val="24"/>
              </w:rPr>
            </w:pPr>
            <w:r w:rsidRPr="0450B928">
              <w:rPr>
                <w:rFonts w:ascii="Arial" w:eastAsia="Arial" w:hAnsi="Arial" w:cs="Arial"/>
                <w:sz w:val="24"/>
                <w:szCs w:val="24"/>
              </w:rPr>
              <w:t>Option 0</w:t>
            </w:r>
          </w:p>
        </w:tc>
        <w:tc>
          <w:tcPr>
            <w:tcW w:w="7080" w:type="dxa"/>
          </w:tcPr>
          <w:p w14:paraId="23211825" w14:textId="77777777" w:rsidR="00D17B7F" w:rsidRDefault="00D17B7F" w:rsidP="00045731">
            <w:pPr>
              <w:spacing w:line="259" w:lineRule="auto"/>
              <w:rPr>
                <w:rFonts w:ascii="Arial" w:eastAsia="Arial" w:hAnsi="Arial" w:cs="Arial"/>
                <w:sz w:val="24"/>
                <w:szCs w:val="24"/>
              </w:rPr>
            </w:pPr>
            <w:r w:rsidRPr="0450B928">
              <w:rPr>
                <w:rFonts w:ascii="Arial" w:eastAsia="Arial" w:hAnsi="Arial" w:cs="Arial"/>
                <w:sz w:val="24"/>
                <w:szCs w:val="24"/>
              </w:rPr>
              <w:t xml:space="preserve">Make no legal change  </w:t>
            </w:r>
          </w:p>
        </w:tc>
      </w:tr>
      <w:tr w:rsidR="00D17B7F" w14:paraId="0807CDF4" w14:textId="77777777" w:rsidTr="00045731">
        <w:tc>
          <w:tcPr>
            <w:tcW w:w="1935" w:type="dxa"/>
          </w:tcPr>
          <w:p w14:paraId="14CEE37B" w14:textId="77777777" w:rsidR="00D17B7F" w:rsidRDefault="00D17B7F" w:rsidP="00045731">
            <w:pPr>
              <w:spacing w:line="259" w:lineRule="auto"/>
              <w:rPr>
                <w:rFonts w:ascii="Arial" w:eastAsia="Arial" w:hAnsi="Arial" w:cs="Arial"/>
                <w:sz w:val="24"/>
                <w:szCs w:val="24"/>
              </w:rPr>
            </w:pPr>
            <w:r w:rsidRPr="0450B928">
              <w:rPr>
                <w:rFonts w:ascii="Arial" w:eastAsia="Arial" w:hAnsi="Arial" w:cs="Arial"/>
                <w:sz w:val="24"/>
                <w:szCs w:val="24"/>
              </w:rPr>
              <w:t>Option 1</w:t>
            </w:r>
          </w:p>
        </w:tc>
        <w:tc>
          <w:tcPr>
            <w:tcW w:w="7080" w:type="dxa"/>
          </w:tcPr>
          <w:p w14:paraId="5FF9AA51" w14:textId="77777777" w:rsidR="00D17B7F" w:rsidRDefault="00D17B7F" w:rsidP="00045731">
            <w:pPr>
              <w:spacing w:line="259" w:lineRule="auto"/>
              <w:rPr>
                <w:rFonts w:ascii="Arial" w:eastAsia="Arial" w:hAnsi="Arial" w:cs="Arial"/>
                <w:color w:val="1F3763"/>
              </w:rPr>
            </w:pPr>
            <w:r w:rsidRPr="0450B928">
              <w:rPr>
                <w:rFonts w:ascii="Arial" w:eastAsia="Arial" w:hAnsi="Arial" w:cs="Arial"/>
                <w:sz w:val="24"/>
                <w:szCs w:val="24"/>
              </w:rPr>
              <w:t>Remove protection for computer-generated works</w:t>
            </w:r>
          </w:p>
        </w:tc>
      </w:tr>
      <w:tr w:rsidR="00D17B7F" w14:paraId="673A7FAB" w14:textId="77777777" w:rsidTr="00045731">
        <w:tc>
          <w:tcPr>
            <w:tcW w:w="1935" w:type="dxa"/>
          </w:tcPr>
          <w:p w14:paraId="2E74CC07" w14:textId="77777777" w:rsidR="00D17B7F" w:rsidRDefault="00D17B7F" w:rsidP="00045731">
            <w:pPr>
              <w:spacing w:line="259" w:lineRule="auto"/>
              <w:rPr>
                <w:rFonts w:ascii="Arial" w:eastAsia="Arial" w:hAnsi="Arial" w:cs="Arial"/>
                <w:sz w:val="24"/>
                <w:szCs w:val="24"/>
              </w:rPr>
            </w:pPr>
            <w:r w:rsidRPr="0450B928">
              <w:rPr>
                <w:rFonts w:ascii="Arial" w:eastAsia="Arial" w:hAnsi="Arial" w:cs="Arial"/>
                <w:sz w:val="24"/>
                <w:szCs w:val="24"/>
              </w:rPr>
              <w:t>Option 2</w:t>
            </w:r>
          </w:p>
        </w:tc>
        <w:tc>
          <w:tcPr>
            <w:tcW w:w="7080" w:type="dxa"/>
          </w:tcPr>
          <w:p w14:paraId="51C3FFD5" w14:textId="77777777" w:rsidR="00D17B7F" w:rsidRDefault="00D17B7F" w:rsidP="00045731">
            <w:pPr>
              <w:spacing w:line="259" w:lineRule="auto"/>
              <w:rPr>
                <w:rFonts w:ascii="Arial" w:eastAsia="Arial" w:hAnsi="Arial" w:cs="Arial"/>
                <w:sz w:val="24"/>
                <w:szCs w:val="24"/>
              </w:rPr>
            </w:pPr>
            <w:r w:rsidRPr="0450B928">
              <w:rPr>
                <w:rFonts w:ascii="Arial" w:eastAsia="Arial" w:hAnsi="Arial" w:cs="Arial"/>
                <w:sz w:val="24"/>
                <w:szCs w:val="24"/>
              </w:rPr>
              <w:t>Replace the current protection with a new right of reduced scope/duration</w:t>
            </w:r>
          </w:p>
        </w:tc>
      </w:tr>
    </w:tbl>
    <w:p w14:paraId="4A40B589" w14:textId="77777777" w:rsidR="00D17B7F" w:rsidRDefault="00D17B7F" w:rsidP="00D17B7F">
      <w:pPr>
        <w:rPr>
          <w:rFonts w:ascii="Arial" w:eastAsia="Arial" w:hAnsi="Arial" w:cs="Arial"/>
          <w:color w:val="000000" w:themeColor="text1"/>
          <w:sz w:val="24"/>
          <w:szCs w:val="24"/>
        </w:rPr>
      </w:pPr>
    </w:p>
    <w:tbl>
      <w:tblPr>
        <w:tblStyle w:val="TableGrid"/>
        <w:tblW w:w="0" w:type="auto"/>
        <w:tblLook w:val="04A0" w:firstRow="1" w:lastRow="0" w:firstColumn="1" w:lastColumn="0" w:noHBand="0" w:noVBand="1"/>
      </w:tblPr>
      <w:tblGrid>
        <w:gridCol w:w="1935"/>
        <w:gridCol w:w="7065"/>
      </w:tblGrid>
      <w:tr w:rsidR="00D17B7F" w14:paraId="0A33142A" w14:textId="77777777" w:rsidTr="67AF5702">
        <w:tc>
          <w:tcPr>
            <w:tcW w:w="9000" w:type="dxa"/>
            <w:gridSpan w:val="2"/>
          </w:tcPr>
          <w:p w14:paraId="2F81309F" w14:textId="77777777" w:rsidR="00D17B7F" w:rsidRDefault="00D17B7F" w:rsidP="00045731">
            <w:pPr>
              <w:spacing w:line="259" w:lineRule="auto"/>
              <w:rPr>
                <w:rFonts w:ascii="Arial" w:eastAsia="Arial" w:hAnsi="Arial" w:cs="Arial"/>
                <w:sz w:val="24"/>
                <w:szCs w:val="24"/>
              </w:rPr>
            </w:pPr>
            <w:r w:rsidRPr="0450B928">
              <w:rPr>
                <w:rFonts w:ascii="Arial" w:eastAsia="Arial" w:hAnsi="Arial" w:cs="Arial"/>
                <w:b/>
                <w:bCs/>
                <w:sz w:val="24"/>
                <w:szCs w:val="24"/>
              </w:rPr>
              <w:t xml:space="preserve">Text and Data Mining (TDM) </w:t>
            </w:r>
          </w:p>
        </w:tc>
      </w:tr>
      <w:tr w:rsidR="00D17B7F" w14:paraId="76ABA60E" w14:textId="77777777" w:rsidTr="67AF5702">
        <w:tc>
          <w:tcPr>
            <w:tcW w:w="1935" w:type="dxa"/>
          </w:tcPr>
          <w:p w14:paraId="64993EE9" w14:textId="77777777" w:rsidR="00D17B7F" w:rsidRDefault="00D17B7F" w:rsidP="00045731">
            <w:pPr>
              <w:spacing w:line="259" w:lineRule="auto"/>
              <w:rPr>
                <w:rFonts w:ascii="Arial" w:eastAsia="Arial" w:hAnsi="Arial" w:cs="Arial"/>
                <w:sz w:val="24"/>
                <w:szCs w:val="24"/>
              </w:rPr>
            </w:pPr>
            <w:r w:rsidRPr="0450B928">
              <w:rPr>
                <w:rFonts w:ascii="Arial" w:eastAsia="Arial" w:hAnsi="Arial" w:cs="Arial"/>
                <w:sz w:val="24"/>
                <w:szCs w:val="24"/>
              </w:rPr>
              <w:t>Option 0</w:t>
            </w:r>
          </w:p>
        </w:tc>
        <w:tc>
          <w:tcPr>
            <w:tcW w:w="7065" w:type="dxa"/>
          </w:tcPr>
          <w:p w14:paraId="660F5E90" w14:textId="77777777" w:rsidR="00D17B7F" w:rsidRDefault="00D17B7F" w:rsidP="00045731">
            <w:pPr>
              <w:spacing w:line="259" w:lineRule="auto"/>
              <w:rPr>
                <w:rFonts w:ascii="Arial" w:eastAsia="Arial" w:hAnsi="Arial" w:cs="Arial"/>
                <w:sz w:val="24"/>
                <w:szCs w:val="24"/>
              </w:rPr>
            </w:pPr>
            <w:r w:rsidRPr="0450B928">
              <w:rPr>
                <w:rFonts w:ascii="Arial" w:eastAsia="Arial" w:hAnsi="Arial" w:cs="Arial"/>
                <w:sz w:val="24"/>
                <w:szCs w:val="24"/>
              </w:rPr>
              <w:t xml:space="preserve">Make no legal change  </w:t>
            </w:r>
          </w:p>
        </w:tc>
      </w:tr>
      <w:tr w:rsidR="00D17B7F" w14:paraId="37AC58B2" w14:textId="77777777" w:rsidTr="67AF5702">
        <w:tc>
          <w:tcPr>
            <w:tcW w:w="1935" w:type="dxa"/>
          </w:tcPr>
          <w:p w14:paraId="320E6EEF" w14:textId="77777777" w:rsidR="00D17B7F" w:rsidRDefault="00D17B7F" w:rsidP="00045731">
            <w:pPr>
              <w:spacing w:line="259" w:lineRule="auto"/>
              <w:rPr>
                <w:rFonts w:ascii="Arial" w:eastAsia="Arial" w:hAnsi="Arial" w:cs="Arial"/>
                <w:sz w:val="24"/>
                <w:szCs w:val="24"/>
              </w:rPr>
            </w:pPr>
            <w:r w:rsidRPr="0450B928">
              <w:rPr>
                <w:rFonts w:ascii="Arial" w:eastAsia="Arial" w:hAnsi="Arial" w:cs="Arial"/>
                <w:sz w:val="24"/>
                <w:szCs w:val="24"/>
              </w:rPr>
              <w:t>Option 1</w:t>
            </w:r>
          </w:p>
        </w:tc>
        <w:tc>
          <w:tcPr>
            <w:tcW w:w="7065" w:type="dxa"/>
          </w:tcPr>
          <w:p w14:paraId="6EC28670" w14:textId="77777777" w:rsidR="00D17B7F" w:rsidRDefault="00D17B7F" w:rsidP="00045731">
            <w:pPr>
              <w:spacing w:line="259" w:lineRule="auto"/>
              <w:rPr>
                <w:rFonts w:ascii="Arial" w:eastAsia="Arial" w:hAnsi="Arial" w:cs="Arial"/>
                <w:sz w:val="24"/>
                <w:szCs w:val="24"/>
              </w:rPr>
            </w:pPr>
            <w:r w:rsidRPr="0450B928">
              <w:rPr>
                <w:rFonts w:ascii="Arial" w:eastAsia="Arial" w:hAnsi="Arial" w:cs="Arial"/>
                <w:sz w:val="24"/>
                <w:szCs w:val="24"/>
              </w:rPr>
              <w:t>Improve licensing environment for the purposes of TDM</w:t>
            </w:r>
          </w:p>
        </w:tc>
      </w:tr>
      <w:tr w:rsidR="00D17B7F" w14:paraId="26376C57" w14:textId="77777777" w:rsidTr="67AF5702">
        <w:tc>
          <w:tcPr>
            <w:tcW w:w="1935" w:type="dxa"/>
          </w:tcPr>
          <w:p w14:paraId="69D36E9E" w14:textId="77777777" w:rsidR="00D17B7F" w:rsidRDefault="00D17B7F" w:rsidP="00045731">
            <w:pPr>
              <w:spacing w:line="259" w:lineRule="auto"/>
              <w:rPr>
                <w:rFonts w:ascii="Arial" w:eastAsia="Arial" w:hAnsi="Arial" w:cs="Arial"/>
                <w:sz w:val="24"/>
                <w:szCs w:val="24"/>
              </w:rPr>
            </w:pPr>
            <w:r w:rsidRPr="0450B928">
              <w:rPr>
                <w:rFonts w:ascii="Arial" w:eastAsia="Arial" w:hAnsi="Arial" w:cs="Arial"/>
                <w:sz w:val="24"/>
                <w:szCs w:val="24"/>
              </w:rPr>
              <w:t>Option 2</w:t>
            </w:r>
          </w:p>
        </w:tc>
        <w:tc>
          <w:tcPr>
            <w:tcW w:w="7065" w:type="dxa"/>
          </w:tcPr>
          <w:p w14:paraId="6F4787F3" w14:textId="77777777" w:rsidR="00D17B7F" w:rsidRDefault="00D17B7F" w:rsidP="00045731">
            <w:pPr>
              <w:spacing w:line="259" w:lineRule="auto"/>
              <w:rPr>
                <w:rFonts w:ascii="Arial" w:eastAsia="Arial" w:hAnsi="Arial" w:cs="Arial"/>
                <w:sz w:val="24"/>
                <w:szCs w:val="24"/>
              </w:rPr>
            </w:pPr>
            <w:r w:rsidRPr="0450B928">
              <w:rPr>
                <w:rFonts w:ascii="Arial" w:eastAsia="Arial" w:hAnsi="Arial" w:cs="Arial"/>
                <w:sz w:val="24"/>
                <w:szCs w:val="24"/>
              </w:rPr>
              <w:t>Extend the existing TDM exception to cover commercial research and databases</w:t>
            </w:r>
          </w:p>
        </w:tc>
      </w:tr>
      <w:tr w:rsidR="00D17B7F" w14:paraId="5D53D027" w14:textId="77777777" w:rsidTr="67AF5702">
        <w:tc>
          <w:tcPr>
            <w:tcW w:w="1935" w:type="dxa"/>
          </w:tcPr>
          <w:p w14:paraId="37441135" w14:textId="77777777" w:rsidR="00D17B7F" w:rsidRDefault="00D17B7F" w:rsidP="00045731">
            <w:pPr>
              <w:spacing w:line="259" w:lineRule="auto"/>
              <w:rPr>
                <w:rFonts w:ascii="Arial" w:eastAsia="Arial" w:hAnsi="Arial" w:cs="Arial"/>
                <w:sz w:val="24"/>
                <w:szCs w:val="24"/>
              </w:rPr>
            </w:pPr>
            <w:r w:rsidRPr="0450B928">
              <w:rPr>
                <w:rFonts w:ascii="Arial" w:eastAsia="Arial" w:hAnsi="Arial" w:cs="Arial"/>
                <w:sz w:val="24"/>
                <w:szCs w:val="24"/>
              </w:rPr>
              <w:t>Option 3</w:t>
            </w:r>
          </w:p>
        </w:tc>
        <w:tc>
          <w:tcPr>
            <w:tcW w:w="7065" w:type="dxa"/>
          </w:tcPr>
          <w:p w14:paraId="495502A8" w14:textId="77777777" w:rsidR="00D17B7F" w:rsidRDefault="00D17B7F" w:rsidP="00045731">
            <w:pPr>
              <w:spacing w:line="259" w:lineRule="auto"/>
              <w:rPr>
                <w:rFonts w:ascii="Arial" w:eastAsia="Arial" w:hAnsi="Arial" w:cs="Arial"/>
                <w:sz w:val="24"/>
                <w:szCs w:val="24"/>
              </w:rPr>
            </w:pPr>
            <w:r w:rsidRPr="0450B928">
              <w:rPr>
                <w:rFonts w:ascii="Arial" w:eastAsia="Arial" w:hAnsi="Arial" w:cs="Arial"/>
                <w:sz w:val="24"/>
                <w:szCs w:val="24"/>
              </w:rPr>
              <w:t>Adopt a TDM exception for any use, with a rights holder opt-out</w:t>
            </w:r>
          </w:p>
        </w:tc>
      </w:tr>
      <w:tr w:rsidR="00D17B7F" w14:paraId="241B2166" w14:textId="77777777" w:rsidTr="67AF5702">
        <w:tc>
          <w:tcPr>
            <w:tcW w:w="1935" w:type="dxa"/>
          </w:tcPr>
          <w:p w14:paraId="7365624C" w14:textId="77777777" w:rsidR="00D17B7F" w:rsidRDefault="00D17B7F" w:rsidP="00045731">
            <w:pPr>
              <w:spacing w:line="259" w:lineRule="auto"/>
              <w:rPr>
                <w:rFonts w:ascii="Arial" w:eastAsia="Arial" w:hAnsi="Arial" w:cs="Arial"/>
                <w:sz w:val="24"/>
                <w:szCs w:val="24"/>
              </w:rPr>
            </w:pPr>
            <w:r w:rsidRPr="0450B928">
              <w:rPr>
                <w:rFonts w:ascii="Arial" w:eastAsia="Arial" w:hAnsi="Arial" w:cs="Arial"/>
                <w:sz w:val="24"/>
                <w:szCs w:val="24"/>
              </w:rPr>
              <w:t>Option 4</w:t>
            </w:r>
          </w:p>
        </w:tc>
        <w:tc>
          <w:tcPr>
            <w:tcW w:w="7065" w:type="dxa"/>
          </w:tcPr>
          <w:p w14:paraId="137900A9" w14:textId="297AD216" w:rsidR="00D17B7F" w:rsidRDefault="00D17B7F" w:rsidP="00045731">
            <w:pPr>
              <w:spacing w:line="259" w:lineRule="auto"/>
              <w:rPr>
                <w:rFonts w:ascii="Arial" w:eastAsia="Arial" w:hAnsi="Arial" w:cs="Arial"/>
                <w:sz w:val="24"/>
                <w:szCs w:val="24"/>
              </w:rPr>
            </w:pPr>
            <w:r w:rsidRPr="67AF5702">
              <w:rPr>
                <w:rFonts w:ascii="Arial" w:eastAsia="Arial" w:hAnsi="Arial" w:cs="Arial"/>
                <w:sz w:val="24"/>
                <w:szCs w:val="24"/>
              </w:rPr>
              <w:t xml:space="preserve">Adopt a TDM exception for any </w:t>
            </w:r>
            <w:r w:rsidR="0C05D4FA" w:rsidRPr="67AF5702">
              <w:rPr>
                <w:rFonts w:ascii="Arial" w:eastAsia="Arial" w:hAnsi="Arial" w:cs="Arial"/>
                <w:sz w:val="24"/>
                <w:szCs w:val="24"/>
              </w:rPr>
              <w:t>use</w:t>
            </w:r>
            <w:r w:rsidRPr="67AF5702">
              <w:rPr>
                <w:rFonts w:ascii="Arial" w:eastAsia="Arial" w:hAnsi="Arial" w:cs="Arial"/>
                <w:sz w:val="24"/>
                <w:szCs w:val="24"/>
              </w:rPr>
              <w:t>, which does not allow rights holders to opt out</w:t>
            </w:r>
          </w:p>
        </w:tc>
      </w:tr>
    </w:tbl>
    <w:p w14:paraId="3FDCFCE7" w14:textId="77777777" w:rsidR="00D17B7F" w:rsidRDefault="00D17B7F" w:rsidP="00D17B7F">
      <w:pPr>
        <w:pStyle w:val="ListParagraph"/>
        <w:ind w:left="0"/>
        <w:rPr>
          <w:rFonts w:eastAsiaTheme="minorEastAsia"/>
          <w:color w:val="000000" w:themeColor="text1"/>
          <w:sz w:val="24"/>
          <w:szCs w:val="24"/>
        </w:rPr>
      </w:pPr>
    </w:p>
    <w:tbl>
      <w:tblPr>
        <w:tblStyle w:val="TableGrid"/>
        <w:tblW w:w="0" w:type="auto"/>
        <w:tblLook w:val="04A0" w:firstRow="1" w:lastRow="0" w:firstColumn="1" w:lastColumn="0" w:noHBand="0" w:noVBand="1"/>
      </w:tblPr>
      <w:tblGrid>
        <w:gridCol w:w="1890"/>
        <w:gridCol w:w="7125"/>
      </w:tblGrid>
      <w:tr w:rsidR="00D17B7F" w14:paraId="55667DBC" w14:textId="77777777" w:rsidTr="00045731">
        <w:tc>
          <w:tcPr>
            <w:tcW w:w="9015" w:type="dxa"/>
            <w:gridSpan w:val="2"/>
          </w:tcPr>
          <w:p w14:paraId="1BDF0243" w14:textId="77777777" w:rsidR="00D17B7F" w:rsidRDefault="00D17B7F" w:rsidP="00045731">
            <w:pPr>
              <w:spacing w:line="259" w:lineRule="auto"/>
              <w:rPr>
                <w:rFonts w:ascii="Arial" w:eastAsia="Arial" w:hAnsi="Arial" w:cs="Arial"/>
                <w:sz w:val="24"/>
                <w:szCs w:val="24"/>
              </w:rPr>
            </w:pPr>
            <w:r w:rsidRPr="0450B928">
              <w:rPr>
                <w:rFonts w:ascii="Arial" w:eastAsia="Arial" w:hAnsi="Arial" w:cs="Arial"/>
                <w:b/>
                <w:bCs/>
                <w:sz w:val="24"/>
                <w:szCs w:val="24"/>
              </w:rPr>
              <w:t>Patent Inventorship</w:t>
            </w:r>
          </w:p>
        </w:tc>
      </w:tr>
      <w:tr w:rsidR="00D17B7F" w14:paraId="20989AB4" w14:textId="77777777" w:rsidTr="00045731">
        <w:tc>
          <w:tcPr>
            <w:tcW w:w="1890" w:type="dxa"/>
          </w:tcPr>
          <w:p w14:paraId="57F27461" w14:textId="77777777" w:rsidR="00D17B7F" w:rsidRDefault="00D17B7F" w:rsidP="00045731">
            <w:pPr>
              <w:spacing w:line="259" w:lineRule="auto"/>
              <w:rPr>
                <w:rFonts w:ascii="Arial" w:eastAsia="Arial" w:hAnsi="Arial" w:cs="Arial"/>
                <w:sz w:val="24"/>
                <w:szCs w:val="24"/>
              </w:rPr>
            </w:pPr>
            <w:r w:rsidRPr="0450B928">
              <w:rPr>
                <w:rFonts w:ascii="Arial" w:eastAsia="Arial" w:hAnsi="Arial" w:cs="Arial"/>
                <w:sz w:val="24"/>
                <w:szCs w:val="24"/>
              </w:rPr>
              <w:t>Option 0</w:t>
            </w:r>
          </w:p>
        </w:tc>
        <w:tc>
          <w:tcPr>
            <w:tcW w:w="7125" w:type="dxa"/>
          </w:tcPr>
          <w:p w14:paraId="0B679A56" w14:textId="77777777" w:rsidR="00D17B7F" w:rsidRDefault="00D17B7F" w:rsidP="00045731">
            <w:pPr>
              <w:spacing w:line="259" w:lineRule="auto"/>
              <w:rPr>
                <w:rFonts w:ascii="Arial" w:eastAsia="Arial" w:hAnsi="Arial" w:cs="Arial"/>
                <w:sz w:val="24"/>
                <w:szCs w:val="24"/>
              </w:rPr>
            </w:pPr>
            <w:r w:rsidRPr="0450B928">
              <w:rPr>
                <w:rFonts w:ascii="Arial" w:eastAsia="Arial" w:hAnsi="Arial" w:cs="Arial"/>
                <w:sz w:val="24"/>
                <w:szCs w:val="24"/>
              </w:rPr>
              <w:t xml:space="preserve">Make no legal change </w:t>
            </w:r>
          </w:p>
        </w:tc>
      </w:tr>
      <w:tr w:rsidR="00D17B7F" w14:paraId="0B2AD7DD" w14:textId="77777777" w:rsidTr="00045731">
        <w:tc>
          <w:tcPr>
            <w:tcW w:w="1890" w:type="dxa"/>
          </w:tcPr>
          <w:p w14:paraId="1973AD7B" w14:textId="77777777" w:rsidR="00D17B7F" w:rsidRDefault="00D17B7F" w:rsidP="00045731">
            <w:pPr>
              <w:spacing w:line="259" w:lineRule="auto"/>
              <w:rPr>
                <w:rFonts w:ascii="Arial" w:eastAsia="Arial" w:hAnsi="Arial" w:cs="Arial"/>
                <w:sz w:val="24"/>
                <w:szCs w:val="24"/>
              </w:rPr>
            </w:pPr>
            <w:r w:rsidRPr="0450B928">
              <w:rPr>
                <w:rFonts w:ascii="Arial" w:eastAsia="Arial" w:hAnsi="Arial" w:cs="Arial"/>
                <w:sz w:val="24"/>
                <w:szCs w:val="24"/>
              </w:rPr>
              <w:t>Option 1</w:t>
            </w:r>
          </w:p>
        </w:tc>
        <w:tc>
          <w:tcPr>
            <w:tcW w:w="7125" w:type="dxa"/>
          </w:tcPr>
          <w:p w14:paraId="05D3031B" w14:textId="77777777" w:rsidR="00D17B7F" w:rsidRDefault="00D17B7F" w:rsidP="00045731">
            <w:pPr>
              <w:spacing w:line="259" w:lineRule="auto"/>
              <w:rPr>
                <w:rFonts w:ascii="Arial" w:eastAsia="Arial" w:hAnsi="Arial" w:cs="Arial"/>
                <w:sz w:val="24"/>
                <w:szCs w:val="24"/>
              </w:rPr>
            </w:pPr>
            <w:r w:rsidRPr="0450B928">
              <w:rPr>
                <w:rFonts w:ascii="Arial" w:eastAsia="Arial" w:hAnsi="Arial" w:cs="Arial"/>
                <w:sz w:val="24"/>
                <w:szCs w:val="24"/>
              </w:rPr>
              <w:t>“Inventor” expanded to include humans responsible for an AI</w:t>
            </w:r>
            <w:r>
              <w:rPr>
                <w:rFonts w:ascii="Arial" w:eastAsia="Arial" w:hAnsi="Arial" w:cs="Arial"/>
                <w:sz w:val="24"/>
                <w:szCs w:val="24"/>
              </w:rPr>
              <w:t xml:space="preserve"> system</w:t>
            </w:r>
            <w:r w:rsidRPr="0450B928">
              <w:rPr>
                <w:rFonts w:ascii="Arial" w:eastAsia="Arial" w:hAnsi="Arial" w:cs="Arial"/>
                <w:sz w:val="24"/>
                <w:szCs w:val="24"/>
              </w:rPr>
              <w:t xml:space="preserve"> which devises inventions</w:t>
            </w:r>
          </w:p>
        </w:tc>
      </w:tr>
      <w:tr w:rsidR="00D17B7F" w14:paraId="54DA0748" w14:textId="77777777" w:rsidTr="00045731">
        <w:tc>
          <w:tcPr>
            <w:tcW w:w="1890" w:type="dxa"/>
          </w:tcPr>
          <w:p w14:paraId="05A7DD7B" w14:textId="77777777" w:rsidR="00D17B7F" w:rsidRDefault="00D17B7F" w:rsidP="00045731">
            <w:pPr>
              <w:spacing w:line="259" w:lineRule="auto"/>
              <w:rPr>
                <w:rFonts w:ascii="Arial" w:eastAsia="Arial" w:hAnsi="Arial" w:cs="Arial"/>
                <w:sz w:val="24"/>
                <w:szCs w:val="24"/>
              </w:rPr>
            </w:pPr>
            <w:r w:rsidRPr="0450B928">
              <w:rPr>
                <w:rFonts w:ascii="Arial" w:eastAsia="Arial" w:hAnsi="Arial" w:cs="Arial"/>
                <w:sz w:val="24"/>
                <w:szCs w:val="24"/>
              </w:rPr>
              <w:t>Option 2</w:t>
            </w:r>
          </w:p>
        </w:tc>
        <w:tc>
          <w:tcPr>
            <w:tcW w:w="7125" w:type="dxa"/>
          </w:tcPr>
          <w:p w14:paraId="13E860E6" w14:textId="77777777" w:rsidR="00D17B7F" w:rsidRDefault="00D17B7F" w:rsidP="00045731">
            <w:pPr>
              <w:spacing w:line="259" w:lineRule="auto"/>
              <w:rPr>
                <w:rFonts w:ascii="Arial" w:eastAsia="Arial" w:hAnsi="Arial" w:cs="Arial"/>
                <w:sz w:val="24"/>
                <w:szCs w:val="24"/>
              </w:rPr>
            </w:pPr>
            <w:r w:rsidRPr="0450B928">
              <w:rPr>
                <w:rFonts w:ascii="Arial" w:eastAsia="Arial" w:hAnsi="Arial" w:cs="Arial"/>
                <w:sz w:val="24"/>
                <w:szCs w:val="24"/>
              </w:rPr>
              <w:t xml:space="preserve">Allow patent applications to identify AI as inventor </w:t>
            </w:r>
          </w:p>
        </w:tc>
      </w:tr>
      <w:tr w:rsidR="00D17B7F" w14:paraId="29BE089F" w14:textId="77777777" w:rsidTr="00045731">
        <w:tc>
          <w:tcPr>
            <w:tcW w:w="1890" w:type="dxa"/>
          </w:tcPr>
          <w:p w14:paraId="4B564A0B" w14:textId="77777777" w:rsidR="00D17B7F" w:rsidRDefault="00D17B7F" w:rsidP="00045731">
            <w:pPr>
              <w:spacing w:line="259" w:lineRule="auto"/>
              <w:rPr>
                <w:rFonts w:ascii="Arial" w:eastAsia="Arial" w:hAnsi="Arial" w:cs="Arial"/>
                <w:sz w:val="24"/>
                <w:szCs w:val="24"/>
              </w:rPr>
            </w:pPr>
            <w:r w:rsidRPr="0450B928">
              <w:rPr>
                <w:rFonts w:ascii="Arial" w:eastAsia="Arial" w:hAnsi="Arial" w:cs="Arial"/>
                <w:sz w:val="24"/>
                <w:szCs w:val="24"/>
              </w:rPr>
              <w:t xml:space="preserve">Option 3 </w:t>
            </w:r>
          </w:p>
        </w:tc>
        <w:tc>
          <w:tcPr>
            <w:tcW w:w="7125" w:type="dxa"/>
          </w:tcPr>
          <w:p w14:paraId="48636F9F" w14:textId="77777777" w:rsidR="00D17B7F" w:rsidRDefault="00D17B7F" w:rsidP="00045731">
            <w:pPr>
              <w:spacing w:line="259" w:lineRule="auto"/>
              <w:rPr>
                <w:rFonts w:ascii="Arial" w:eastAsia="Arial" w:hAnsi="Arial" w:cs="Arial"/>
                <w:sz w:val="24"/>
                <w:szCs w:val="24"/>
                <w:highlight w:val="yellow"/>
              </w:rPr>
            </w:pPr>
            <w:r w:rsidRPr="0450B928">
              <w:rPr>
                <w:rFonts w:ascii="Arial" w:eastAsia="Arial" w:hAnsi="Arial" w:cs="Arial"/>
                <w:sz w:val="24"/>
                <w:szCs w:val="24"/>
              </w:rPr>
              <w:t>Protect AI-devised inventions through a new type of protection</w:t>
            </w:r>
          </w:p>
        </w:tc>
      </w:tr>
    </w:tbl>
    <w:p w14:paraId="7A5D77C7" w14:textId="77777777" w:rsidR="00D17B7F" w:rsidRDefault="00D17B7F" w:rsidP="00D17B7F">
      <w:pPr>
        <w:rPr>
          <w:rFonts w:ascii="Arial" w:eastAsia="Arial" w:hAnsi="Arial" w:cs="Arial"/>
          <w:color w:val="000000" w:themeColor="text1"/>
          <w:sz w:val="24"/>
          <w:szCs w:val="24"/>
        </w:rPr>
      </w:pPr>
    </w:p>
    <w:p w14:paraId="6EC8FA16" w14:textId="77777777" w:rsidR="00D17B7F" w:rsidRDefault="00D17B7F" w:rsidP="00D17B7F">
      <w:pPr>
        <w:rPr>
          <w:rFonts w:ascii="Arial" w:hAnsi="Arial" w:cs="Arial"/>
          <w:b/>
          <w:bCs/>
          <w:sz w:val="24"/>
          <w:szCs w:val="24"/>
        </w:rPr>
      </w:pPr>
    </w:p>
    <w:p w14:paraId="2F2F144E" w14:textId="77777777" w:rsidR="00D17B7F" w:rsidRDefault="00D17B7F" w:rsidP="00D17B7F">
      <w:pPr>
        <w:rPr>
          <w:rFonts w:ascii="Arial" w:hAnsi="Arial" w:cs="Arial"/>
          <w:b/>
          <w:bCs/>
          <w:sz w:val="24"/>
          <w:szCs w:val="24"/>
        </w:rPr>
      </w:pPr>
      <w:r>
        <w:rPr>
          <w:rFonts w:ascii="Arial" w:hAnsi="Arial" w:cs="Arial"/>
          <w:b/>
          <w:bCs/>
          <w:sz w:val="24"/>
          <w:szCs w:val="24"/>
        </w:rPr>
        <w:t>Section A</w:t>
      </w:r>
    </w:p>
    <w:p w14:paraId="3C2AC6FB" w14:textId="77777777" w:rsidR="00D17B7F" w:rsidRDefault="00D17B7F" w:rsidP="00D17B7F">
      <w:pPr>
        <w:rPr>
          <w:rFonts w:ascii="Arial" w:hAnsi="Arial" w:cs="Arial"/>
          <w:b/>
          <w:bCs/>
          <w:sz w:val="24"/>
          <w:szCs w:val="24"/>
        </w:rPr>
      </w:pPr>
      <w:r w:rsidRPr="032EE4A7">
        <w:rPr>
          <w:rFonts w:ascii="Arial" w:hAnsi="Arial" w:cs="Arial"/>
          <w:b/>
          <w:bCs/>
          <w:sz w:val="24"/>
          <w:szCs w:val="24"/>
        </w:rPr>
        <w:lastRenderedPageBreak/>
        <w:t>Copyright – computer generated works (CGW)</w:t>
      </w:r>
    </w:p>
    <w:p w14:paraId="5020726F" w14:textId="77777777" w:rsidR="00D17B7F" w:rsidRDefault="00D17B7F" w:rsidP="00D17B7F">
      <w:pPr>
        <w:pStyle w:val="ListParagraph"/>
        <w:numPr>
          <w:ilvl w:val="0"/>
          <w:numId w:val="4"/>
        </w:numPr>
        <w:rPr>
          <w:rFonts w:eastAsiaTheme="minorEastAsia"/>
          <w:i/>
          <w:iCs/>
          <w:color w:val="000000" w:themeColor="text1"/>
          <w:sz w:val="24"/>
          <w:szCs w:val="24"/>
        </w:rPr>
      </w:pPr>
      <w:r w:rsidRPr="0450B928">
        <w:rPr>
          <w:rFonts w:ascii="Arial" w:eastAsia="Arial" w:hAnsi="Arial" w:cs="Arial"/>
          <w:i/>
          <w:iCs/>
          <w:color w:val="000000" w:themeColor="text1"/>
          <w:sz w:val="24"/>
          <w:szCs w:val="24"/>
        </w:rPr>
        <w:t xml:space="preserve">Do you currently rely on the computer-generated works provision? If so, please provide details of the types of works, the value of any rights you license and how the provision benefits your business. What approach do you take in territories that do not offer copyright protection for computer-generated works? </w:t>
      </w:r>
    </w:p>
    <w:p w14:paraId="07D2F1B5" w14:textId="77777777" w:rsidR="00D17B7F" w:rsidRDefault="00D17B7F" w:rsidP="00D17B7F">
      <w:pPr>
        <w:pStyle w:val="ListParagraph"/>
        <w:numPr>
          <w:ilvl w:val="0"/>
          <w:numId w:val="4"/>
        </w:numPr>
        <w:rPr>
          <w:i/>
          <w:iCs/>
          <w:color w:val="000000" w:themeColor="text1"/>
          <w:sz w:val="24"/>
          <w:szCs w:val="24"/>
        </w:rPr>
      </w:pPr>
      <w:r w:rsidRPr="0450B928">
        <w:rPr>
          <w:rFonts w:ascii="Arial" w:eastAsia="Arial" w:hAnsi="Arial" w:cs="Arial"/>
          <w:i/>
          <w:iCs/>
          <w:color w:val="000000" w:themeColor="text1"/>
          <w:sz w:val="24"/>
          <w:szCs w:val="24"/>
        </w:rPr>
        <w:t>Please rank these options in order of preference (most to least preferred) and explain why.</w:t>
      </w:r>
    </w:p>
    <w:p w14:paraId="428F5703" w14:textId="77777777" w:rsidR="00D17B7F" w:rsidRDefault="00D17B7F" w:rsidP="00D17B7F">
      <w:pPr>
        <w:pStyle w:val="ListParagraph"/>
        <w:numPr>
          <w:ilvl w:val="0"/>
          <w:numId w:val="4"/>
        </w:numPr>
        <w:rPr>
          <w:rFonts w:ascii="Arial" w:eastAsia="Arial" w:hAnsi="Arial" w:cs="Arial"/>
          <w:i/>
          <w:iCs/>
          <w:color w:val="000000" w:themeColor="text1"/>
          <w:sz w:val="24"/>
          <w:szCs w:val="24"/>
        </w:rPr>
      </w:pPr>
      <w:r w:rsidRPr="0450B928">
        <w:rPr>
          <w:rFonts w:ascii="Arial" w:eastAsia="Arial" w:hAnsi="Arial" w:cs="Arial"/>
          <w:i/>
          <w:iCs/>
          <w:color w:val="000000" w:themeColor="text1"/>
          <w:sz w:val="24"/>
          <w:szCs w:val="24"/>
        </w:rPr>
        <w:t>If we introduce a related right for computer-generated works, as per option 2, what scope and term of protection do you think it should have? Please explain how you think this scope and term is justified in terms of encouraging investment in AI-generated works and technology.</w:t>
      </w:r>
    </w:p>
    <w:p w14:paraId="1009F904" w14:textId="3BB116A8" w:rsidR="00D17B7F" w:rsidRPr="00E42886" w:rsidRDefault="00D17B7F" w:rsidP="00D17B7F">
      <w:pPr>
        <w:pStyle w:val="ListParagraph"/>
        <w:numPr>
          <w:ilvl w:val="0"/>
          <w:numId w:val="4"/>
        </w:numPr>
        <w:rPr>
          <w:i/>
          <w:iCs/>
          <w:color w:val="000000" w:themeColor="text1"/>
          <w:sz w:val="24"/>
          <w:szCs w:val="24"/>
        </w:rPr>
      </w:pPr>
      <w:r>
        <w:rPr>
          <w:rFonts w:ascii="Arial" w:eastAsia="Arial" w:hAnsi="Arial" w:cs="Arial"/>
          <w:i/>
          <w:iCs/>
          <w:color w:val="000000" w:themeColor="text1"/>
          <w:sz w:val="24"/>
          <w:szCs w:val="24"/>
        </w:rPr>
        <w:t xml:space="preserve">What are your views of the implications </w:t>
      </w:r>
      <w:r w:rsidR="00EB4B42">
        <w:rPr>
          <w:rFonts w:ascii="Arial" w:eastAsia="Arial" w:hAnsi="Arial" w:cs="Arial"/>
          <w:i/>
          <w:iCs/>
          <w:color w:val="000000" w:themeColor="text1"/>
          <w:sz w:val="24"/>
          <w:szCs w:val="24"/>
        </w:rPr>
        <w:t xml:space="preserve">of </w:t>
      </w:r>
      <w:r>
        <w:rPr>
          <w:rFonts w:ascii="Arial" w:eastAsia="Arial" w:hAnsi="Arial" w:cs="Arial"/>
          <w:i/>
          <w:iCs/>
          <w:color w:val="000000" w:themeColor="text1"/>
          <w:sz w:val="24"/>
          <w:szCs w:val="24"/>
        </w:rPr>
        <w:t>the policy options and of AI technology for the designs system?</w:t>
      </w:r>
    </w:p>
    <w:p w14:paraId="69A2C9A5" w14:textId="77777777" w:rsidR="00D17B7F" w:rsidRPr="007D7436" w:rsidRDefault="00D17B7F" w:rsidP="00D17B7F">
      <w:pPr>
        <w:pStyle w:val="ListParagraph"/>
        <w:numPr>
          <w:ilvl w:val="0"/>
          <w:numId w:val="4"/>
        </w:numPr>
        <w:rPr>
          <w:rFonts w:ascii="Arial" w:eastAsia="Arial" w:hAnsi="Arial" w:cs="Arial"/>
          <w:i/>
          <w:iCs/>
          <w:color w:val="000000" w:themeColor="text1"/>
          <w:sz w:val="24"/>
          <w:szCs w:val="24"/>
        </w:rPr>
      </w:pPr>
      <w:r w:rsidRPr="007D7436">
        <w:rPr>
          <w:rFonts w:ascii="Arial" w:eastAsia="Arial" w:hAnsi="Arial" w:cs="Arial"/>
          <w:i/>
          <w:iCs/>
          <w:color w:val="000000" w:themeColor="text1"/>
          <w:sz w:val="24"/>
          <w:szCs w:val="24"/>
        </w:rPr>
        <w:t>For each option, what are your views on the risk that AI generated works may be falsely attributed to a person?</w:t>
      </w:r>
    </w:p>
    <w:p w14:paraId="251EABD0" w14:textId="77777777" w:rsidR="00D17B7F" w:rsidRDefault="00D17B7F" w:rsidP="00D17B7F">
      <w:pPr>
        <w:rPr>
          <w:rFonts w:ascii="Arial" w:hAnsi="Arial" w:cs="Arial"/>
          <w:b/>
          <w:bCs/>
          <w:sz w:val="24"/>
          <w:szCs w:val="24"/>
        </w:rPr>
      </w:pPr>
    </w:p>
    <w:p w14:paraId="24B2217B" w14:textId="77777777" w:rsidR="00D17B7F" w:rsidRDefault="00D17B7F" w:rsidP="00D17B7F">
      <w:pPr>
        <w:rPr>
          <w:rFonts w:ascii="Arial" w:hAnsi="Arial" w:cs="Arial"/>
          <w:b/>
          <w:bCs/>
          <w:sz w:val="24"/>
          <w:szCs w:val="24"/>
        </w:rPr>
      </w:pPr>
      <w:r w:rsidRPr="032EE4A7">
        <w:rPr>
          <w:rFonts w:ascii="Arial" w:hAnsi="Arial" w:cs="Arial"/>
          <w:b/>
          <w:bCs/>
          <w:sz w:val="24"/>
          <w:szCs w:val="24"/>
        </w:rPr>
        <w:t>Copyright – text and data mining (TDM)</w:t>
      </w:r>
    </w:p>
    <w:p w14:paraId="60BB3A22" w14:textId="77777777" w:rsidR="00D17B7F" w:rsidRDefault="00D17B7F" w:rsidP="00D17B7F">
      <w:pPr>
        <w:pStyle w:val="ListParagraph"/>
        <w:numPr>
          <w:ilvl w:val="0"/>
          <w:numId w:val="4"/>
        </w:numPr>
        <w:rPr>
          <w:rFonts w:eastAsiaTheme="minorEastAsia"/>
          <w:i/>
          <w:iCs/>
          <w:color w:val="000000" w:themeColor="text1"/>
          <w:sz w:val="24"/>
          <w:szCs w:val="24"/>
        </w:rPr>
      </w:pPr>
      <w:r w:rsidRPr="0450B928">
        <w:rPr>
          <w:rFonts w:ascii="Arial" w:eastAsia="Arial" w:hAnsi="Arial" w:cs="Arial"/>
          <w:i/>
          <w:iCs/>
          <w:sz w:val="24"/>
          <w:szCs w:val="24"/>
        </w:rPr>
        <w:t>If you license works for TDM, or purchase such licences, can you provide information on the costs and benefits of these? For example, availability, price-point, whether additional services are included or available, number and types of works covered by the licence etc.</w:t>
      </w:r>
    </w:p>
    <w:p w14:paraId="09B20B03" w14:textId="77777777" w:rsidR="00D17B7F" w:rsidRDefault="00D17B7F" w:rsidP="00D17B7F">
      <w:pPr>
        <w:pStyle w:val="ListParagraph"/>
        <w:numPr>
          <w:ilvl w:val="0"/>
          <w:numId w:val="4"/>
        </w:numPr>
        <w:rPr>
          <w:rFonts w:eastAsiaTheme="minorEastAsia"/>
          <w:i/>
          <w:iCs/>
          <w:sz w:val="24"/>
          <w:szCs w:val="24"/>
        </w:rPr>
      </w:pPr>
      <w:r w:rsidRPr="0450B928">
        <w:rPr>
          <w:rFonts w:ascii="Arial" w:eastAsia="Arial" w:hAnsi="Arial" w:cs="Arial"/>
          <w:i/>
          <w:iCs/>
          <w:sz w:val="24"/>
          <w:szCs w:val="24"/>
        </w:rPr>
        <w:t xml:space="preserve">Is there a specific approach the </w:t>
      </w:r>
      <w:r>
        <w:rPr>
          <w:rFonts w:ascii="Arial" w:eastAsia="Arial" w:hAnsi="Arial" w:cs="Arial"/>
          <w:i/>
          <w:iCs/>
          <w:sz w:val="24"/>
          <w:szCs w:val="24"/>
        </w:rPr>
        <w:t>g</w:t>
      </w:r>
      <w:r w:rsidRPr="0450B928">
        <w:rPr>
          <w:rFonts w:ascii="Arial" w:eastAsia="Arial" w:hAnsi="Arial" w:cs="Arial"/>
          <w:i/>
          <w:iCs/>
          <w:sz w:val="24"/>
          <w:szCs w:val="24"/>
        </w:rPr>
        <w:t>overnment should adopt in relation to licensing?</w:t>
      </w:r>
      <w:r w:rsidRPr="0450B928">
        <w:rPr>
          <w:rFonts w:ascii="Arial" w:eastAsia="Arial" w:hAnsi="Arial" w:cs="Arial"/>
          <w:i/>
          <w:iCs/>
          <w:color w:val="000000" w:themeColor="text1"/>
          <w:sz w:val="24"/>
          <w:szCs w:val="24"/>
        </w:rPr>
        <w:t xml:space="preserve"> </w:t>
      </w:r>
    </w:p>
    <w:p w14:paraId="0E5D31B5" w14:textId="77777777" w:rsidR="00D17B7F" w:rsidRDefault="00D17B7F" w:rsidP="00D17B7F">
      <w:pPr>
        <w:pStyle w:val="ListParagraph"/>
        <w:numPr>
          <w:ilvl w:val="0"/>
          <w:numId w:val="4"/>
        </w:numPr>
        <w:rPr>
          <w:rFonts w:eastAsiaTheme="minorEastAsia"/>
          <w:i/>
          <w:iCs/>
          <w:color w:val="000000" w:themeColor="text1"/>
          <w:sz w:val="24"/>
          <w:szCs w:val="24"/>
        </w:rPr>
      </w:pPr>
      <w:r w:rsidRPr="0450B928">
        <w:rPr>
          <w:rFonts w:ascii="Arial" w:eastAsia="Arial" w:hAnsi="Arial" w:cs="Arial"/>
          <w:i/>
          <w:iCs/>
          <w:color w:val="000000" w:themeColor="text1"/>
          <w:sz w:val="24"/>
          <w:szCs w:val="24"/>
        </w:rPr>
        <w:t xml:space="preserve">Please rank the options in order of preference (most to least preferred) and explain why. </w:t>
      </w:r>
    </w:p>
    <w:p w14:paraId="2848A866" w14:textId="77777777" w:rsidR="00D17B7F" w:rsidRDefault="00D17B7F" w:rsidP="00D17B7F">
      <w:pPr>
        <w:pStyle w:val="ListParagraph"/>
        <w:numPr>
          <w:ilvl w:val="0"/>
          <w:numId w:val="4"/>
        </w:numPr>
        <w:rPr>
          <w:rFonts w:eastAsiaTheme="minorEastAsia"/>
          <w:i/>
          <w:iCs/>
          <w:sz w:val="24"/>
          <w:szCs w:val="24"/>
        </w:rPr>
      </w:pPr>
      <w:r w:rsidRPr="2258532F">
        <w:rPr>
          <w:rFonts w:ascii="Arial" w:eastAsia="Arial" w:hAnsi="Arial" w:cs="Arial"/>
          <w:i/>
          <w:iCs/>
          <w:sz w:val="24"/>
          <w:szCs w:val="24"/>
        </w:rPr>
        <w:t xml:space="preserve">If you have experience of the EU exception with opt out for rights holders, how has this affected you? </w:t>
      </w:r>
    </w:p>
    <w:p w14:paraId="06711B03" w14:textId="77777777" w:rsidR="00D17B7F" w:rsidRDefault="00D17B7F" w:rsidP="00D17B7F">
      <w:pPr>
        <w:pStyle w:val="ListParagraph"/>
        <w:numPr>
          <w:ilvl w:val="0"/>
          <w:numId w:val="4"/>
        </w:numPr>
        <w:rPr>
          <w:i/>
          <w:iCs/>
          <w:sz w:val="24"/>
          <w:szCs w:val="24"/>
        </w:rPr>
      </w:pPr>
      <w:r w:rsidRPr="2258532F">
        <w:rPr>
          <w:rFonts w:ascii="Arial" w:eastAsia="Arial" w:hAnsi="Arial" w:cs="Arial"/>
          <w:i/>
          <w:iCs/>
          <w:sz w:val="24"/>
          <w:szCs w:val="24"/>
        </w:rPr>
        <w:t>How would any of the exception options positively or negatively affect you? Please quantify this if possible.</w:t>
      </w:r>
    </w:p>
    <w:p w14:paraId="3C260048" w14:textId="77777777" w:rsidR="00D17B7F" w:rsidRDefault="00D17B7F" w:rsidP="00D17B7F">
      <w:pPr>
        <w:rPr>
          <w:rFonts w:ascii="Arial" w:hAnsi="Arial" w:cs="Arial"/>
          <w:b/>
          <w:bCs/>
          <w:sz w:val="24"/>
          <w:szCs w:val="24"/>
        </w:rPr>
      </w:pPr>
    </w:p>
    <w:p w14:paraId="18E59ADB" w14:textId="77777777" w:rsidR="00D17B7F" w:rsidRDefault="00D17B7F" w:rsidP="00D17B7F">
      <w:pPr>
        <w:rPr>
          <w:rFonts w:ascii="Arial" w:hAnsi="Arial" w:cs="Arial"/>
          <w:b/>
          <w:bCs/>
          <w:sz w:val="24"/>
          <w:szCs w:val="24"/>
        </w:rPr>
      </w:pPr>
      <w:r w:rsidRPr="032EE4A7">
        <w:rPr>
          <w:rFonts w:ascii="Arial" w:hAnsi="Arial" w:cs="Arial"/>
          <w:b/>
          <w:bCs/>
          <w:sz w:val="24"/>
          <w:szCs w:val="24"/>
        </w:rPr>
        <w:t>Patents</w:t>
      </w:r>
    </w:p>
    <w:p w14:paraId="3B728F16" w14:textId="77777777" w:rsidR="00D17B7F" w:rsidRDefault="00D17B7F" w:rsidP="00D17B7F">
      <w:pPr>
        <w:pStyle w:val="ListParagraph"/>
        <w:numPr>
          <w:ilvl w:val="0"/>
          <w:numId w:val="4"/>
        </w:numPr>
        <w:rPr>
          <w:rFonts w:eastAsiaTheme="minorEastAsia"/>
          <w:color w:val="000000" w:themeColor="text1"/>
          <w:sz w:val="24"/>
          <w:szCs w:val="24"/>
        </w:rPr>
      </w:pPr>
      <w:r w:rsidRPr="0450B928">
        <w:rPr>
          <w:rFonts w:ascii="Arial" w:eastAsia="Arial" w:hAnsi="Arial" w:cs="Arial"/>
          <w:i/>
          <w:iCs/>
          <w:color w:val="000000" w:themeColor="text1"/>
          <w:sz w:val="24"/>
          <w:szCs w:val="24"/>
        </w:rPr>
        <w:t>Please rank these options in order of preference (most to least preferred) and explain why</w:t>
      </w:r>
      <w:r w:rsidRPr="0450B928">
        <w:rPr>
          <w:rFonts w:ascii="Arial" w:eastAsia="Arial" w:hAnsi="Arial" w:cs="Arial"/>
          <w:i/>
          <w:iCs/>
          <w:sz w:val="24"/>
          <w:szCs w:val="24"/>
        </w:rPr>
        <w:t>?</w:t>
      </w:r>
    </w:p>
    <w:p w14:paraId="34E81C6E" w14:textId="77777777" w:rsidR="00D17B7F" w:rsidRDefault="00D17B7F" w:rsidP="00D17B7F">
      <w:pPr>
        <w:pStyle w:val="ListParagraph"/>
        <w:numPr>
          <w:ilvl w:val="0"/>
          <w:numId w:val="4"/>
        </w:numPr>
        <w:rPr>
          <w:rFonts w:eastAsiaTheme="minorEastAsia"/>
          <w:sz w:val="24"/>
          <w:szCs w:val="24"/>
        </w:rPr>
      </w:pPr>
      <w:r w:rsidRPr="0450B928">
        <w:rPr>
          <w:rFonts w:ascii="Arial" w:hAnsi="Arial" w:cs="Arial"/>
          <w:i/>
          <w:iCs/>
          <w:sz w:val="24"/>
          <w:szCs w:val="24"/>
        </w:rPr>
        <w:t>Would the changes proposed under Options 1, 2 and 3 have any consequential effects on the patent system, for example on</w:t>
      </w:r>
      <w:r w:rsidRPr="0450B928">
        <w:rPr>
          <w:rFonts w:ascii="Arial" w:eastAsia="Arial" w:hAnsi="Arial" w:cs="Arial"/>
          <w:i/>
          <w:iCs/>
          <w:sz w:val="24"/>
          <w:szCs w:val="24"/>
        </w:rPr>
        <w:t xml:space="preserve"> other patentability criteria?</w:t>
      </w:r>
    </w:p>
    <w:p w14:paraId="47976ED8" w14:textId="77777777" w:rsidR="00D17B7F" w:rsidRDefault="00D17B7F" w:rsidP="00D17B7F">
      <w:pPr>
        <w:pStyle w:val="Heading4"/>
        <w:rPr>
          <w:rFonts w:ascii="Arial" w:eastAsia="Arial" w:hAnsi="Arial" w:cs="Arial"/>
          <w:i w:val="0"/>
          <w:iCs w:val="0"/>
          <w:sz w:val="24"/>
          <w:szCs w:val="24"/>
        </w:rPr>
      </w:pPr>
      <w:r>
        <w:t>For options 1 and 2:</w:t>
      </w:r>
    </w:p>
    <w:p w14:paraId="178427DE" w14:textId="77777777" w:rsidR="00D17B7F" w:rsidRDefault="00D17B7F" w:rsidP="00D17B7F">
      <w:pPr>
        <w:pStyle w:val="NormalWeb"/>
        <w:numPr>
          <w:ilvl w:val="0"/>
          <w:numId w:val="4"/>
        </w:numPr>
        <w:rPr>
          <w:rFonts w:ascii="Arial" w:eastAsiaTheme="minorHAnsi" w:hAnsi="Arial" w:cs="Arial"/>
          <w:i/>
          <w:iCs/>
          <w:lang w:eastAsia="en-US"/>
        </w:rPr>
      </w:pPr>
      <w:r w:rsidRPr="0001352E">
        <w:rPr>
          <w:rFonts w:ascii="Arial" w:hAnsi="Arial" w:cs="Arial"/>
          <w:i/>
          <w:iCs/>
        </w:rPr>
        <w:t xml:space="preserve">If UK patents were to protect AI-devised inventions, how should the inventor be </w:t>
      </w:r>
      <w:r w:rsidRPr="0001352E">
        <w:rPr>
          <w:rFonts w:ascii="Arial" w:eastAsiaTheme="minorHAnsi" w:hAnsi="Arial" w:cs="Arial"/>
          <w:i/>
          <w:iCs/>
          <w:lang w:eastAsia="en-US"/>
        </w:rPr>
        <w:t>identified, and who should be the patent owner? What effects does this have on incentivising and rewarding AI-devised inventions?</w:t>
      </w:r>
    </w:p>
    <w:p w14:paraId="43FA297E" w14:textId="77777777" w:rsidR="00D17B7F" w:rsidRPr="0001352E" w:rsidRDefault="00D17B7F" w:rsidP="00D17B7F">
      <w:pPr>
        <w:pStyle w:val="NormalWeb"/>
        <w:numPr>
          <w:ilvl w:val="0"/>
          <w:numId w:val="4"/>
        </w:numPr>
        <w:rPr>
          <w:rFonts w:ascii="Arial" w:eastAsiaTheme="minorHAnsi" w:hAnsi="Arial" w:cs="Arial"/>
          <w:i/>
          <w:iCs/>
          <w:lang w:eastAsia="en-US"/>
        </w:rPr>
      </w:pPr>
      <w:r w:rsidRPr="0001352E">
        <w:rPr>
          <w:rFonts w:ascii="Arial" w:hAnsi="Arial" w:cs="Arial"/>
          <w:i/>
          <w:iCs/>
        </w:rPr>
        <w:lastRenderedPageBreak/>
        <w:t>In considering the differences between options 1 and 2, how important is it that the use of AI to devise inventions is transparent in the patent system?</w:t>
      </w:r>
    </w:p>
    <w:p w14:paraId="6F16A94D" w14:textId="77777777" w:rsidR="00D17B7F" w:rsidRDefault="00D17B7F" w:rsidP="00D17B7F">
      <w:pPr>
        <w:pStyle w:val="ListParagraph"/>
        <w:numPr>
          <w:ilvl w:val="0"/>
          <w:numId w:val="4"/>
        </w:numPr>
        <w:rPr>
          <w:rFonts w:eastAsiaTheme="minorEastAsia"/>
          <w:sz w:val="24"/>
          <w:szCs w:val="24"/>
        </w:rPr>
      </w:pPr>
      <w:r w:rsidRPr="0450B928">
        <w:rPr>
          <w:rFonts w:ascii="Arial" w:hAnsi="Arial" w:cs="Arial"/>
          <w:i/>
          <w:iCs/>
          <w:sz w:val="24"/>
          <w:szCs w:val="24"/>
        </w:rPr>
        <w:t>Would the UK adopting option 2 affect your global patent filing strategy, if so, how?</w:t>
      </w:r>
    </w:p>
    <w:p w14:paraId="5369E9B4" w14:textId="77777777" w:rsidR="00D17B7F" w:rsidRDefault="00D17B7F" w:rsidP="00D17B7F">
      <w:pPr>
        <w:pStyle w:val="Heading4"/>
        <w:rPr>
          <w:rFonts w:ascii="Calibri Light" w:eastAsia="MS Gothic" w:hAnsi="Calibri Light" w:cs="Times New Roman"/>
          <w:sz w:val="24"/>
          <w:szCs w:val="24"/>
          <w:u w:val="single"/>
          <w:lang w:eastAsia="en-GB"/>
        </w:rPr>
      </w:pPr>
      <w:r>
        <w:t>For option 3:</w:t>
      </w:r>
    </w:p>
    <w:p w14:paraId="21378C9D" w14:textId="77777777" w:rsidR="00D17B7F" w:rsidRDefault="00D17B7F" w:rsidP="00D17B7F">
      <w:pPr>
        <w:pStyle w:val="ListParagraph"/>
        <w:numPr>
          <w:ilvl w:val="0"/>
          <w:numId w:val="4"/>
        </w:numPr>
        <w:rPr>
          <w:rFonts w:eastAsiaTheme="minorEastAsia"/>
          <w:sz w:val="24"/>
          <w:szCs w:val="24"/>
        </w:rPr>
      </w:pPr>
      <w:r w:rsidRPr="0450B928">
        <w:rPr>
          <w:rFonts w:ascii="Arial" w:hAnsi="Arial" w:cs="Arial"/>
          <w:i/>
          <w:iCs/>
          <w:sz w:val="24"/>
          <w:szCs w:val="24"/>
        </w:rPr>
        <w:t xml:space="preserve">What term and scope of protection should a new right offer? </w:t>
      </w:r>
    </w:p>
    <w:p w14:paraId="6B1A1DED" w14:textId="77777777" w:rsidR="00D17B7F" w:rsidRDefault="00D17B7F" w:rsidP="00D17B7F">
      <w:pPr>
        <w:pStyle w:val="ListParagraph"/>
        <w:numPr>
          <w:ilvl w:val="0"/>
          <w:numId w:val="4"/>
        </w:numPr>
        <w:rPr>
          <w:rFonts w:eastAsiaTheme="minorEastAsia"/>
          <w:sz w:val="24"/>
          <w:szCs w:val="24"/>
        </w:rPr>
      </w:pPr>
      <w:r w:rsidRPr="0450B928">
        <w:rPr>
          <w:rFonts w:ascii="Arial" w:hAnsi="Arial" w:cs="Arial"/>
          <w:i/>
          <w:iCs/>
          <w:sz w:val="24"/>
          <w:szCs w:val="24"/>
        </w:rPr>
        <w:t>What should the criteria for grant of a new right be and why? Particularly should it:</w:t>
      </w:r>
    </w:p>
    <w:p w14:paraId="63FB0475" w14:textId="77777777" w:rsidR="00D17B7F" w:rsidRDefault="00D17B7F" w:rsidP="00D17B7F">
      <w:pPr>
        <w:pStyle w:val="ListParagraph"/>
        <w:numPr>
          <w:ilvl w:val="0"/>
          <w:numId w:val="7"/>
        </w:numPr>
        <w:rPr>
          <w:rFonts w:eastAsiaTheme="minorEastAsia"/>
          <w:i/>
          <w:iCs/>
          <w:sz w:val="24"/>
          <w:szCs w:val="24"/>
        </w:rPr>
      </w:pPr>
      <w:r w:rsidRPr="0450B928">
        <w:rPr>
          <w:rFonts w:ascii="Arial" w:hAnsi="Arial" w:cs="Arial"/>
          <w:i/>
          <w:iCs/>
          <w:sz w:val="24"/>
          <w:szCs w:val="24"/>
        </w:rPr>
        <w:t>Replicate the current requirements for a patent?</w:t>
      </w:r>
    </w:p>
    <w:p w14:paraId="2FE6E3FB" w14:textId="77777777" w:rsidR="00D17B7F" w:rsidRDefault="00D17B7F" w:rsidP="00D17B7F">
      <w:pPr>
        <w:pStyle w:val="ListParagraph"/>
        <w:numPr>
          <w:ilvl w:val="0"/>
          <w:numId w:val="7"/>
        </w:numPr>
        <w:rPr>
          <w:rFonts w:eastAsiaTheme="minorEastAsia"/>
          <w:i/>
          <w:iCs/>
          <w:sz w:val="24"/>
          <w:szCs w:val="24"/>
        </w:rPr>
      </w:pPr>
      <w:r w:rsidRPr="0450B928">
        <w:rPr>
          <w:rFonts w:ascii="Arial" w:hAnsi="Arial" w:cs="Arial"/>
          <w:i/>
          <w:iCs/>
          <w:sz w:val="24"/>
          <w:szCs w:val="24"/>
        </w:rPr>
        <w:t>Set a different bar for inventive step?</w:t>
      </w:r>
    </w:p>
    <w:p w14:paraId="47C4E81A" w14:textId="77777777" w:rsidR="00D17B7F" w:rsidRDefault="00D17B7F" w:rsidP="00D17B7F">
      <w:pPr>
        <w:pStyle w:val="ListParagraph"/>
        <w:numPr>
          <w:ilvl w:val="0"/>
          <w:numId w:val="7"/>
        </w:numPr>
        <w:rPr>
          <w:rFonts w:eastAsiaTheme="minorEastAsia"/>
          <w:i/>
          <w:iCs/>
          <w:sz w:val="24"/>
          <w:szCs w:val="24"/>
        </w:rPr>
      </w:pPr>
      <w:r w:rsidRPr="0450B928">
        <w:rPr>
          <w:rFonts w:ascii="Arial" w:hAnsi="Arial" w:cs="Arial"/>
          <w:i/>
          <w:iCs/>
          <w:sz w:val="24"/>
          <w:szCs w:val="24"/>
        </w:rPr>
        <w:t>Be an automatic or registered right?</w:t>
      </w:r>
    </w:p>
    <w:p w14:paraId="68091811" w14:textId="77777777" w:rsidR="00D17B7F" w:rsidRDefault="00D17B7F" w:rsidP="00D17B7F">
      <w:pPr>
        <w:rPr>
          <w:rFonts w:ascii="Arial" w:hAnsi="Arial" w:cs="Arial"/>
          <w:b/>
          <w:bCs/>
          <w:sz w:val="24"/>
          <w:szCs w:val="24"/>
        </w:rPr>
      </w:pPr>
      <w:r w:rsidRPr="32AAB396">
        <w:rPr>
          <w:rFonts w:ascii="Arial" w:hAnsi="Arial" w:cs="Arial"/>
          <w:b/>
          <w:bCs/>
          <w:sz w:val="24"/>
          <w:szCs w:val="24"/>
        </w:rPr>
        <w:t>General</w:t>
      </w:r>
    </w:p>
    <w:p w14:paraId="3FED3039" w14:textId="77777777" w:rsidR="00D17B7F" w:rsidRPr="00F53037" w:rsidRDefault="00D17B7F" w:rsidP="00D17B7F">
      <w:pPr>
        <w:pStyle w:val="ListParagraph"/>
        <w:numPr>
          <w:ilvl w:val="0"/>
          <w:numId w:val="4"/>
        </w:numPr>
        <w:spacing w:after="0" w:line="240" w:lineRule="auto"/>
        <w:contextualSpacing w:val="0"/>
        <w:rPr>
          <w:rFonts w:ascii="Arial" w:eastAsia="Arial" w:hAnsi="Arial" w:cs="Arial"/>
          <w:i/>
          <w:iCs/>
          <w:color w:val="000000" w:themeColor="text1"/>
          <w:sz w:val="24"/>
          <w:szCs w:val="24"/>
        </w:rPr>
      </w:pPr>
      <w:r w:rsidRPr="00F53037">
        <w:rPr>
          <w:rFonts w:ascii="Arial" w:eastAsia="Arial" w:hAnsi="Arial" w:cs="Arial"/>
          <w:i/>
          <w:iCs/>
          <w:color w:val="000000" w:themeColor="text1"/>
          <w:sz w:val="24"/>
          <w:szCs w:val="24"/>
        </w:rPr>
        <w:t>What role does the IP system play in the decision of firms to invest in AI?</w:t>
      </w:r>
    </w:p>
    <w:p w14:paraId="095FD1B4" w14:textId="77777777" w:rsidR="00D17B7F" w:rsidRPr="00F53037" w:rsidRDefault="00D17B7F" w:rsidP="00D17B7F">
      <w:pPr>
        <w:pStyle w:val="ListParagraph"/>
        <w:numPr>
          <w:ilvl w:val="0"/>
          <w:numId w:val="4"/>
        </w:numPr>
        <w:spacing w:after="0" w:line="240" w:lineRule="auto"/>
        <w:contextualSpacing w:val="0"/>
        <w:rPr>
          <w:rFonts w:ascii="Arial" w:eastAsia="Arial" w:hAnsi="Arial" w:cs="Arial"/>
          <w:i/>
          <w:iCs/>
          <w:color w:val="000000" w:themeColor="text1"/>
          <w:sz w:val="24"/>
          <w:szCs w:val="24"/>
        </w:rPr>
      </w:pPr>
      <w:r w:rsidRPr="00F53037">
        <w:rPr>
          <w:rFonts w:ascii="Arial" w:eastAsia="Arial" w:hAnsi="Arial" w:cs="Arial"/>
          <w:i/>
          <w:iCs/>
          <w:color w:val="000000" w:themeColor="text1"/>
          <w:sz w:val="24"/>
          <w:szCs w:val="24"/>
        </w:rPr>
        <w:t xml:space="preserve">Does the first mover advantage and winner-take-all effect prevail in industries adopting AI? How would this affect the impact of the policy options proposed on innovation and competition? </w:t>
      </w:r>
    </w:p>
    <w:p w14:paraId="3BFC9572" w14:textId="77777777" w:rsidR="00D17B7F" w:rsidRPr="00F53037" w:rsidRDefault="00D17B7F" w:rsidP="00D17B7F">
      <w:pPr>
        <w:pStyle w:val="ListParagraph"/>
        <w:numPr>
          <w:ilvl w:val="0"/>
          <w:numId w:val="4"/>
        </w:numPr>
        <w:spacing w:after="0" w:line="240" w:lineRule="auto"/>
        <w:contextualSpacing w:val="0"/>
        <w:rPr>
          <w:rFonts w:ascii="Arial" w:eastAsia="Arial" w:hAnsi="Arial" w:cs="Arial"/>
          <w:i/>
          <w:iCs/>
          <w:color w:val="000000" w:themeColor="text1"/>
          <w:sz w:val="24"/>
          <w:szCs w:val="24"/>
        </w:rPr>
      </w:pPr>
      <w:r w:rsidRPr="00F53037">
        <w:rPr>
          <w:rFonts w:ascii="Arial" w:eastAsia="Arial" w:hAnsi="Arial" w:cs="Arial"/>
          <w:i/>
          <w:iCs/>
          <w:color w:val="000000" w:themeColor="text1"/>
          <w:sz w:val="24"/>
          <w:szCs w:val="24"/>
        </w:rPr>
        <w:t>How does AI adoption by firms affect the economy? Does the use of AI in R&amp;D lead to a higher productivity?</w:t>
      </w:r>
    </w:p>
    <w:p w14:paraId="63FE12F3" w14:textId="77777777" w:rsidR="00D17B7F" w:rsidRPr="00F53037" w:rsidRDefault="00D17B7F" w:rsidP="00D17B7F">
      <w:pPr>
        <w:pStyle w:val="ListParagraph"/>
        <w:numPr>
          <w:ilvl w:val="0"/>
          <w:numId w:val="4"/>
        </w:numPr>
        <w:rPr>
          <w:rFonts w:ascii="Arial" w:eastAsia="Arial" w:hAnsi="Arial" w:cs="Arial"/>
          <w:i/>
          <w:iCs/>
          <w:color w:val="000000" w:themeColor="text1"/>
          <w:sz w:val="24"/>
          <w:szCs w:val="24"/>
        </w:rPr>
      </w:pPr>
      <w:r w:rsidRPr="00F53037">
        <w:rPr>
          <w:rFonts w:ascii="Arial" w:eastAsia="Arial" w:hAnsi="Arial" w:cs="Arial"/>
          <w:i/>
          <w:iCs/>
          <w:color w:val="000000" w:themeColor="text1"/>
          <w:sz w:val="24"/>
          <w:szCs w:val="24"/>
        </w:rPr>
        <w:t>Do the proposed policy options have an impact on civil society organisations? If so, what types of impacts?</w:t>
      </w:r>
    </w:p>
    <w:p w14:paraId="2529DAA2" w14:textId="77777777" w:rsidR="00D17B7F" w:rsidRDefault="00D17B7F" w:rsidP="00D17B7F">
      <w:pPr>
        <w:rPr>
          <w:rFonts w:ascii="Arial" w:hAnsi="Arial" w:cs="Arial"/>
          <w:b/>
          <w:bCs/>
          <w:sz w:val="24"/>
          <w:szCs w:val="24"/>
        </w:rPr>
      </w:pPr>
    </w:p>
    <w:p w14:paraId="51B530F9" w14:textId="77777777" w:rsidR="00D17B7F" w:rsidRDefault="00D17B7F" w:rsidP="00D17B7F">
      <w:pPr>
        <w:rPr>
          <w:rFonts w:ascii="Arial" w:hAnsi="Arial" w:cs="Arial"/>
          <w:b/>
          <w:bCs/>
          <w:sz w:val="24"/>
          <w:szCs w:val="24"/>
        </w:rPr>
      </w:pPr>
      <w:r>
        <w:rPr>
          <w:rFonts w:ascii="Arial" w:hAnsi="Arial" w:cs="Arial"/>
          <w:b/>
          <w:bCs/>
          <w:sz w:val="24"/>
          <w:szCs w:val="24"/>
        </w:rPr>
        <w:t>Section B: Respondent information</w:t>
      </w:r>
    </w:p>
    <w:p w14:paraId="2F249C2C" w14:textId="77777777" w:rsidR="00D17B7F" w:rsidRDefault="00D17B7F" w:rsidP="00D17B7F">
      <w:pPr>
        <w:rPr>
          <w:rFonts w:ascii="Arial" w:hAnsi="Arial" w:cs="Arial"/>
          <w:sz w:val="24"/>
          <w:szCs w:val="24"/>
        </w:rPr>
      </w:pPr>
      <w:r>
        <w:rPr>
          <w:rFonts w:ascii="Arial" w:hAnsi="Arial" w:cs="Arial"/>
          <w:b/>
          <w:bCs/>
          <w:sz w:val="24"/>
          <w:szCs w:val="24"/>
        </w:rPr>
        <w:t xml:space="preserve">A:  </w:t>
      </w:r>
      <w:r w:rsidRPr="00FC5B1F">
        <w:rPr>
          <w:rFonts w:ascii="Arial" w:hAnsi="Arial" w:cs="Arial"/>
          <w:sz w:val="24"/>
          <w:szCs w:val="24"/>
        </w:rPr>
        <w:t>Please give your name (name of individual, business or organisation).</w:t>
      </w:r>
    </w:p>
    <w:p w14:paraId="2A88040D" w14:textId="77777777" w:rsidR="00D17B7F" w:rsidRDefault="00D17B7F" w:rsidP="00D17B7F">
      <w:pPr>
        <w:spacing w:line="257" w:lineRule="auto"/>
      </w:pPr>
      <w:r>
        <w:rPr>
          <w:rFonts w:ascii="Arial" w:eastAsia="Arial" w:hAnsi="Arial" w:cs="Arial"/>
          <w:b/>
          <w:bCs/>
          <w:sz w:val="24"/>
          <w:szCs w:val="24"/>
        </w:rPr>
        <w:t>B</w:t>
      </w:r>
      <w:r w:rsidRPr="7A4850CC">
        <w:rPr>
          <w:rFonts w:ascii="Arial" w:eastAsia="Arial" w:hAnsi="Arial" w:cs="Arial"/>
          <w:sz w:val="24"/>
          <w:szCs w:val="24"/>
        </w:rPr>
        <w:t>: Are you responding as an individual, business or on behalf of an organisation?</w:t>
      </w:r>
    </w:p>
    <w:p w14:paraId="3F1025D0" w14:textId="77777777" w:rsidR="00D17B7F" w:rsidRDefault="00D17B7F" w:rsidP="00D17B7F">
      <w:pPr>
        <w:pStyle w:val="ListParagraph"/>
        <w:numPr>
          <w:ilvl w:val="0"/>
          <w:numId w:val="5"/>
        </w:numPr>
        <w:spacing w:line="257" w:lineRule="auto"/>
        <w:rPr>
          <w:rFonts w:eastAsiaTheme="minorEastAsia"/>
          <w:sz w:val="24"/>
          <w:szCs w:val="24"/>
        </w:rPr>
      </w:pPr>
      <w:r w:rsidRPr="7A4850CC">
        <w:rPr>
          <w:rFonts w:ascii="Arial" w:eastAsia="Arial" w:hAnsi="Arial" w:cs="Arial"/>
          <w:sz w:val="24"/>
          <w:szCs w:val="24"/>
        </w:rPr>
        <w:t>Business – please provide the name of your business</w:t>
      </w:r>
    </w:p>
    <w:p w14:paraId="69877427" w14:textId="77777777" w:rsidR="00D17B7F" w:rsidRDefault="00D17B7F" w:rsidP="00D17B7F">
      <w:pPr>
        <w:pStyle w:val="ListParagraph"/>
        <w:numPr>
          <w:ilvl w:val="0"/>
          <w:numId w:val="5"/>
        </w:numPr>
        <w:spacing w:line="257" w:lineRule="auto"/>
        <w:rPr>
          <w:rFonts w:eastAsiaTheme="minorEastAsia"/>
          <w:sz w:val="24"/>
          <w:szCs w:val="24"/>
        </w:rPr>
      </w:pPr>
      <w:r w:rsidRPr="7A4850CC">
        <w:rPr>
          <w:rFonts w:ascii="Arial" w:eastAsia="Arial" w:hAnsi="Arial" w:cs="Arial"/>
          <w:sz w:val="24"/>
          <w:szCs w:val="24"/>
        </w:rPr>
        <w:t xml:space="preserve">Organisation – please provide the name of the organisation </w:t>
      </w:r>
    </w:p>
    <w:p w14:paraId="0C7FE2F9" w14:textId="77777777" w:rsidR="00D17B7F" w:rsidRDefault="00D17B7F" w:rsidP="00D17B7F">
      <w:pPr>
        <w:pStyle w:val="ListParagraph"/>
        <w:numPr>
          <w:ilvl w:val="0"/>
          <w:numId w:val="5"/>
        </w:numPr>
        <w:spacing w:line="257" w:lineRule="auto"/>
        <w:rPr>
          <w:rFonts w:eastAsiaTheme="minorEastAsia"/>
          <w:sz w:val="24"/>
          <w:szCs w:val="24"/>
        </w:rPr>
      </w:pPr>
      <w:r w:rsidRPr="7A4850CC">
        <w:rPr>
          <w:rFonts w:ascii="Arial" w:eastAsia="Arial" w:hAnsi="Arial" w:cs="Arial"/>
          <w:sz w:val="24"/>
          <w:szCs w:val="24"/>
        </w:rPr>
        <w:t>Individual – please provide your name</w:t>
      </w:r>
    </w:p>
    <w:p w14:paraId="21332607" w14:textId="77777777" w:rsidR="00D17B7F" w:rsidRDefault="00D17B7F" w:rsidP="00D17B7F">
      <w:pPr>
        <w:spacing w:line="257" w:lineRule="auto"/>
      </w:pPr>
      <w:r>
        <w:rPr>
          <w:rFonts w:ascii="Arial" w:eastAsia="Arial" w:hAnsi="Arial" w:cs="Arial"/>
          <w:b/>
          <w:bCs/>
          <w:sz w:val="24"/>
          <w:szCs w:val="24"/>
        </w:rPr>
        <w:t>C</w:t>
      </w:r>
      <w:r w:rsidRPr="7A4850CC">
        <w:rPr>
          <w:rFonts w:ascii="Arial" w:eastAsia="Arial" w:hAnsi="Arial" w:cs="Arial"/>
          <w:sz w:val="24"/>
          <w:szCs w:val="24"/>
        </w:rPr>
        <w:t xml:space="preserve">: If you are a responding on behalf of an organisation, </w:t>
      </w:r>
      <w:r>
        <w:rPr>
          <w:rFonts w:ascii="Arial" w:eastAsia="Arial" w:hAnsi="Arial" w:cs="Arial"/>
          <w:sz w:val="24"/>
          <w:szCs w:val="24"/>
        </w:rPr>
        <w:t xml:space="preserve">please </w:t>
      </w:r>
      <w:r w:rsidRPr="7A4850CC">
        <w:rPr>
          <w:rFonts w:ascii="Arial" w:eastAsia="Arial" w:hAnsi="Arial" w:cs="Arial"/>
          <w:sz w:val="24"/>
          <w:szCs w:val="24"/>
        </w:rPr>
        <w:t xml:space="preserve">give a summary of </w:t>
      </w:r>
      <w:r>
        <w:rPr>
          <w:rFonts w:ascii="Arial" w:eastAsia="Arial" w:hAnsi="Arial" w:cs="Arial"/>
          <w:sz w:val="24"/>
          <w:szCs w:val="24"/>
        </w:rPr>
        <w:t xml:space="preserve">who </w:t>
      </w:r>
      <w:r w:rsidRPr="7A4850CC">
        <w:rPr>
          <w:rFonts w:ascii="Arial" w:eastAsia="Arial" w:hAnsi="Arial" w:cs="Arial"/>
          <w:sz w:val="24"/>
          <w:szCs w:val="24"/>
        </w:rPr>
        <w:t>you represent.</w:t>
      </w:r>
    </w:p>
    <w:p w14:paraId="42469D87" w14:textId="77777777" w:rsidR="00D17B7F" w:rsidRDefault="00D17B7F" w:rsidP="00D17B7F">
      <w:pPr>
        <w:rPr>
          <w:rFonts w:ascii="Arial" w:hAnsi="Arial" w:cs="Arial"/>
          <w:sz w:val="24"/>
          <w:szCs w:val="24"/>
        </w:rPr>
      </w:pPr>
      <w:r>
        <w:rPr>
          <w:rFonts w:ascii="Arial" w:hAnsi="Arial" w:cs="Arial"/>
          <w:b/>
          <w:bCs/>
          <w:sz w:val="24"/>
          <w:szCs w:val="24"/>
        </w:rPr>
        <w:t>D</w:t>
      </w:r>
      <w:r w:rsidRPr="00FA3EE9">
        <w:rPr>
          <w:rFonts w:ascii="Arial" w:hAnsi="Arial" w:cs="Arial"/>
          <w:b/>
          <w:bCs/>
          <w:sz w:val="24"/>
          <w:szCs w:val="24"/>
        </w:rPr>
        <w:t>:</w:t>
      </w:r>
      <w:r>
        <w:rPr>
          <w:rFonts w:ascii="Arial" w:hAnsi="Arial" w:cs="Arial"/>
          <w:b/>
          <w:bCs/>
          <w:sz w:val="24"/>
          <w:szCs w:val="24"/>
        </w:rPr>
        <w:t xml:space="preserve">  </w:t>
      </w:r>
      <w:r w:rsidRPr="00FA3EE9">
        <w:rPr>
          <w:rFonts w:ascii="Arial" w:hAnsi="Arial" w:cs="Arial"/>
          <w:sz w:val="24"/>
          <w:szCs w:val="24"/>
        </w:rPr>
        <w:t xml:space="preserve">If you are an individual, </w:t>
      </w:r>
      <w:r>
        <w:rPr>
          <w:rFonts w:ascii="Arial" w:hAnsi="Arial" w:cs="Arial"/>
          <w:sz w:val="24"/>
          <w:szCs w:val="24"/>
        </w:rPr>
        <w:t>are</w:t>
      </w:r>
      <w:r w:rsidRPr="00FA3EE9">
        <w:rPr>
          <w:rFonts w:ascii="Arial" w:hAnsi="Arial" w:cs="Arial"/>
          <w:sz w:val="24"/>
          <w:szCs w:val="24"/>
        </w:rPr>
        <w:t xml:space="preserve"> you?</w:t>
      </w:r>
    </w:p>
    <w:p w14:paraId="2A162CB8" w14:textId="77777777" w:rsidR="00D17B7F" w:rsidRDefault="00D17B7F" w:rsidP="00D17B7F">
      <w:pPr>
        <w:pStyle w:val="ListParagraph"/>
        <w:numPr>
          <w:ilvl w:val="0"/>
          <w:numId w:val="1"/>
        </w:numPr>
        <w:rPr>
          <w:rFonts w:ascii="Arial" w:hAnsi="Arial" w:cs="Arial"/>
          <w:sz w:val="24"/>
          <w:szCs w:val="24"/>
        </w:rPr>
      </w:pPr>
      <w:r w:rsidRPr="00FA3EE9">
        <w:rPr>
          <w:rFonts w:ascii="Arial" w:hAnsi="Arial" w:cs="Arial"/>
          <w:sz w:val="24"/>
          <w:szCs w:val="24"/>
        </w:rPr>
        <w:t>General public</w:t>
      </w:r>
    </w:p>
    <w:p w14:paraId="2FBE5F2B" w14:textId="77777777" w:rsidR="00D17B7F" w:rsidRDefault="00D17B7F" w:rsidP="00D17B7F">
      <w:pPr>
        <w:pStyle w:val="ListParagraph"/>
        <w:numPr>
          <w:ilvl w:val="0"/>
          <w:numId w:val="1"/>
        </w:numPr>
        <w:rPr>
          <w:rFonts w:ascii="Arial" w:hAnsi="Arial" w:cs="Arial"/>
          <w:sz w:val="24"/>
          <w:szCs w:val="24"/>
        </w:rPr>
      </w:pPr>
      <w:r>
        <w:rPr>
          <w:rFonts w:ascii="Arial" w:hAnsi="Arial" w:cs="Arial"/>
          <w:sz w:val="24"/>
          <w:szCs w:val="24"/>
        </w:rPr>
        <w:t>An a</w:t>
      </w:r>
      <w:r w:rsidRPr="00FA3EE9">
        <w:rPr>
          <w:rFonts w:ascii="Arial" w:hAnsi="Arial" w:cs="Arial"/>
          <w:sz w:val="24"/>
          <w:szCs w:val="24"/>
        </w:rPr>
        <w:t>cademic</w:t>
      </w:r>
    </w:p>
    <w:p w14:paraId="3555C3AC" w14:textId="77777777" w:rsidR="00D17B7F" w:rsidRDefault="00D17B7F" w:rsidP="00D17B7F">
      <w:pPr>
        <w:pStyle w:val="ListParagraph"/>
        <w:numPr>
          <w:ilvl w:val="0"/>
          <w:numId w:val="1"/>
        </w:numPr>
        <w:rPr>
          <w:rFonts w:ascii="Arial" w:hAnsi="Arial" w:cs="Arial"/>
          <w:sz w:val="24"/>
          <w:szCs w:val="24"/>
        </w:rPr>
      </w:pPr>
      <w:r>
        <w:rPr>
          <w:rFonts w:ascii="Arial" w:hAnsi="Arial" w:cs="Arial"/>
          <w:sz w:val="24"/>
          <w:szCs w:val="24"/>
        </w:rPr>
        <w:t>A l</w:t>
      </w:r>
      <w:r w:rsidRPr="00FA3EE9">
        <w:rPr>
          <w:rFonts w:ascii="Arial" w:hAnsi="Arial" w:cs="Arial"/>
          <w:sz w:val="24"/>
          <w:szCs w:val="24"/>
        </w:rPr>
        <w:t>aw professiona</w:t>
      </w:r>
      <w:r>
        <w:rPr>
          <w:rFonts w:ascii="Arial" w:hAnsi="Arial" w:cs="Arial"/>
          <w:sz w:val="24"/>
          <w:szCs w:val="24"/>
        </w:rPr>
        <w:t>l</w:t>
      </w:r>
    </w:p>
    <w:p w14:paraId="3640692A" w14:textId="77777777" w:rsidR="00D17B7F" w:rsidRDefault="00D17B7F" w:rsidP="00D17B7F">
      <w:pPr>
        <w:pStyle w:val="ListParagraph"/>
        <w:numPr>
          <w:ilvl w:val="0"/>
          <w:numId w:val="1"/>
        </w:numPr>
        <w:rPr>
          <w:rFonts w:ascii="Arial" w:hAnsi="Arial" w:cs="Arial"/>
          <w:sz w:val="24"/>
          <w:szCs w:val="24"/>
        </w:rPr>
      </w:pPr>
      <w:r>
        <w:rPr>
          <w:rFonts w:ascii="Arial" w:hAnsi="Arial" w:cs="Arial"/>
          <w:sz w:val="24"/>
          <w:szCs w:val="24"/>
        </w:rPr>
        <w:t>A p</w:t>
      </w:r>
      <w:r w:rsidRPr="00FA3EE9">
        <w:rPr>
          <w:rFonts w:ascii="Arial" w:hAnsi="Arial" w:cs="Arial"/>
          <w:sz w:val="24"/>
          <w:szCs w:val="24"/>
        </w:rPr>
        <w:t>rofessional in another sector</w:t>
      </w:r>
      <w:r>
        <w:rPr>
          <w:rFonts w:ascii="Arial" w:hAnsi="Arial" w:cs="Arial"/>
          <w:sz w:val="24"/>
          <w:szCs w:val="24"/>
        </w:rPr>
        <w:t xml:space="preserve"> – please specify</w:t>
      </w:r>
    </w:p>
    <w:p w14:paraId="600F3544" w14:textId="77777777" w:rsidR="00D17B7F" w:rsidRDefault="00D17B7F" w:rsidP="00D17B7F">
      <w:pPr>
        <w:pStyle w:val="ListParagraph"/>
        <w:numPr>
          <w:ilvl w:val="0"/>
          <w:numId w:val="1"/>
        </w:numPr>
        <w:rPr>
          <w:rFonts w:ascii="Arial" w:hAnsi="Arial" w:cs="Arial"/>
          <w:sz w:val="24"/>
          <w:szCs w:val="24"/>
        </w:rPr>
      </w:pPr>
      <w:r w:rsidRPr="00FA3EE9">
        <w:rPr>
          <w:rFonts w:ascii="Arial" w:hAnsi="Arial" w:cs="Arial"/>
          <w:sz w:val="24"/>
          <w:szCs w:val="24"/>
        </w:rPr>
        <w:t>Other – please specify</w:t>
      </w:r>
    </w:p>
    <w:p w14:paraId="427B56B5" w14:textId="77777777" w:rsidR="00D17B7F" w:rsidRDefault="00D17B7F" w:rsidP="00D17B7F">
      <w:pPr>
        <w:rPr>
          <w:rFonts w:ascii="Arial" w:hAnsi="Arial" w:cs="Arial"/>
          <w:sz w:val="24"/>
          <w:szCs w:val="24"/>
        </w:rPr>
      </w:pPr>
      <w:r>
        <w:rPr>
          <w:rFonts w:ascii="Arial" w:hAnsi="Arial" w:cs="Arial"/>
          <w:b/>
          <w:bCs/>
          <w:sz w:val="24"/>
          <w:szCs w:val="24"/>
        </w:rPr>
        <w:t>E</w:t>
      </w:r>
      <w:r w:rsidRPr="002C3DDD">
        <w:rPr>
          <w:rFonts w:ascii="Arial" w:hAnsi="Arial" w:cs="Arial"/>
          <w:b/>
          <w:bCs/>
          <w:sz w:val="24"/>
          <w:szCs w:val="24"/>
        </w:rPr>
        <w:t>:</w:t>
      </w:r>
      <w:r>
        <w:rPr>
          <w:rFonts w:ascii="Arial" w:hAnsi="Arial" w:cs="Arial"/>
          <w:sz w:val="24"/>
          <w:szCs w:val="24"/>
        </w:rPr>
        <w:t xml:space="preserve">  </w:t>
      </w:r>
      <w:r w:rsidRPr="00FA3EE9">
        <w:rPr>
          <w:rFonts w:ascii="Arial" w:hAnsi="Arial" w:cs="Arial"/>
          <w:sz w:val="24"/>
          <w:szCs w:val="24"/>
        </w:rPr>
        <w:t xml:space="preserve">If you are responding on behalf of </w:t>
      </w:r>
      <w:r>
        <w:rPr>
          <w:rFonts w:ascii="Arial" w:hAnsi="Arial" w:cs="Arial"/>
          <w:sz w:val="24"/>
          <w:szCs w:val="24"/>
        </w:rPr>
        <w:t>an</w:t>
      </w:r>
      <w:r w:rsidRPr="00FA3EE9">
        <w:rPr>
          <w:rFonts w:ascii="Arial" w:hAnsi="Arial" w:cs="Arial"/>
          <w:sz w:val="24"/>
          <w:szCs w:val="24"/>
        </w:rPr>
        <w:t xml:space="preserve"> organisation, </w:t>
      </w:r>
      <w:r>
        <w:rPr>
          <w:rFonts w:ascii="Arial" w:hAnsi="Arial" w:cs="Arial"/>
          <w:sz w:val="24"/>
          <w:szCs w:val="24"/>
        </w:rPr>
        <w:t>are you</w:t>
      </w:r>
      <w:r w:rsidRPr="00FA3EE9">
        <w:rPr>
          <w:rFonts w:ascii="Arial" w:hAnsi="Arial" w:cs="Arial"/>
          <w:sz w:val="24"/>
          <w:szCs w:val="24"/>
        </w:rPr>
        <w:t xml:space="preserve">? </w:t>
      </w:r>
    </w:p>
    <w:p w14:paraId="10BA31E7" w14:textId="77777777" w:rsidR="00D17B7F" w:rsidRDefault="00D17B7F" w:rsidP="00D17B7F">
      <w:pPr>
        <w:pStyle w:val="ListParagraph"/>
        <w:numPr>
          <w:ilvl w:val="0"/>
          <w:numId w:val="2"/>
        </w:numPr>
        <w:rPr>
          <w:rFonts w:ascii="Arial" w:hAnsi="Arial" w:cs="Arial"/>
          <w:sz w:val="24"/>
          <w:szCs w:val="24"/>
        </w:rPr>
      </w:pPr>
      <w:r>
        <w:rPr>
          <w:rFonts w:ascii="Arial" w:hAnsi="Arial" w:cs="Arial"/>
          <w:sz w:val="24"/>
          <w:szCs w:val="24"/>
        </w:rPr>
        <w:t>An a</w:t>
      </w:r>
      <w:r w:rsidRPr="00A54FA0">
        <w:rPr>
          <w:rFonts w:ascii="Arial" w:hAnsi="Arial" w:cs="Arial"/>
          <w:sz w:val="24"/>
          <w:szCs w:val="24"/>
        </w:rPr>
        <w:t>cademic institution</w:t>
      </w:r>
    </w:p>
    <w:p w14:paraId="52191DB8" w14:textId="77777777" w:rsidR="00D17B7F" w:rsidRDefault="00D17B7F" w:rsidP="00D17B7F">
      <w:pPr>
        <w:pStyle w:val="ListParagraph"/>
        <w:numPr>
          <w:ilvl w:val="0"/>
          <w:numId w:val="2"/>
        </w:numPr>
        <w:rPr>
          <w:rFonts w:ascii="Arial" w:hAnsi="Arial" w:cs="Arial"/>
          <w:sz w:val="24"/>
          <w:szCs w:val="24"/>
        </w:rPr>
      </w:pPr>
      <w:r>
        <w:rPr>
          <w:rFonts w:ascii="Arial" w:hAnsi="Arial" w:cs="Arial"/>
          <w:sz w:val="24"/>
          <w:szCs w:val="24"/>
        </w:rPr>
        <w:t xml:space="preserve">An industry </w:t>
      </w:r>
      <w:proofErr w:type="gramStart"/>
      <w:r>
        <w:rPr>
          <w:rFonts w:ascii="Arial" w:hAnsi="Arial" w:cs="Arial"/>
          <w:sz w:val="24"/>
          <w:szCs w:val="24"/>
        </w:rPr>
        <w:t>body</w:t>
      </w:r>
      <w:proofErr w:type="gramEnd"/>
    </w:p>
    <w:p w14:paraId="2895FB87" w14:textId="77777777" w:rsidR="00D17B7F" w:rsidRPr="00313F32" w:rsidRDefault="00D17B7F" w:rsidP="00D17B7F">
      <w:pPr>
        <w:pStyle w:val="ListParagraph"/>
        <w:numPr>
          <w:ilvl w:val="0"/>
          <w:numId w:val="2"/>
        </w:numPr>
        <w:rPr>
          <w:rFonts w:ascii="Arial" w:hAnsi="Arial" w:cs="Arial"/>
          <w:sz w:val="24"/>
          <w:szCs w:val="24"/>
        </w:rPr>
      </w:pPr>
      <w:r>
        <w:rPr>
          <w:rFonts w:ascii="Arial" w:hAnsi="Arial" w:cs="Arial"/>
          <w:sz w:val="24"/>
          <w:szCs w:val="24"/>
        </w:rPr>
        <w:t>A l</w:t>
      </w:r>
      <w:r w:rsidRPr="00313F32">
        <w:rPr>
          <w:rFonts w:ascii="Arial" w:hAnsi="Arial" w:cs="Arial"/>
          <w:sz w:val="24"/>
          <w:szCs w:val="24"/>
        </w:rPr>
        <w:t xml:space="preserve">icensing </w:t>
      </w:r>
      <w:proofErr w:type="gramStart"/>
      <w:r>
        <w:rPr>
          <w:rFonts w:ascii="Arial" w:hAnsi="Arial" w:cs="Arial"/>
          <w:sz w:val="24"/>
          <w:szCs w:val="24"/>
        </w:rPr>
        <w:t>b</w:t>
      </w:r>
      <w:r w:rsidRPr="00313F32">
        <w:rPr>
          <w:rFonts w:ascii="Arial" w:hAnsi="Arial" w:cs="Arial"/>
          <w:sz w:val="24"/>
          <w:szCs w:val="24"/>
        </w:rPr>
        <w:t>ody</w:t>
      </w:r>
      <w:proofErr w:type="gramEnd"/>
    </w:p>
    <w:p w14:paraId="1CDF4229" w14:textId="77777777" w:rsidR="00D17B7F" w:rsidRDefault="00D17B7F" w:rsidP="00D17B7F">
      <w:pPr>
        <w:pStyle w:val="ListParagraph"/>
        <w:numPr>
          <w:ilvl w:val="0"/>
          <w:numId w:val="2"/>
        </w:numPr>
        <w:rPr>
          <w:rFonts w:eastAsiaTheme="minorEastAsia"/>
          <w:sz w:val="24"/>
          <w:szCs w:val="24"/>
        </w:rPr>
      </w:pPr>
      <w:r>
        <w:rPr>
          <w:rFonts w:ascii="Arial" w:hAnsi="Arial" w:cs="Arial"/>
          <w:sz w:val="24"/>
          <w:szCs w:val="24"/>
        </w:rPr>
        <w:t>A rights holder organisation</w:t>
      </w:r>
    </w:p>
    <w:p w14:paraId="3BF9E9C0" w14:textId="77777777" w:rsidR="00D17B7F" w:rsidRDefault="00D17B7F" w:rsidP="00D17B7F">
      <w:pPr>
        <w:pStyle w:val="ListParagraph"/>
        <w:numPr>
          <w:ilvl w:val="0"/>
          <w:numId w:val="2"/>
        </w:numPr>
        <w:rPr>
          <w:rFonts w:ascii="Arial" w:hAnsi="Arial" w:cs="Arial"/>
          <w:sz w:val="24"/>
          <w:szCs w:val="24"/>
        </w:rPr>
      </w:pPr>
      <w:r>
        <w:rPr>
          <w:rFonts w:ascii="Arial" w:hAnsi="Arial" w:cs="Arial"/>
          <w:sz w:val="24"/>
          <w:szCs w:val="24"/>
        </w:rPr>
        <w:lastRenderedPageBreak/>
        <w:t>Any o</w:t>
      </w:r>
      <w:r w:rsidRPr="60BB3B65">
        <w:rPr>
          <w:rFonts w:ascii="Arial" w:hAnsi="Arial" w:cs="Arial"/>
          <w:sz w:val="24"/>
          <w:szCs w:val="24"/>
        </w:rPr>
        <w:t xml:space="preserve">ther </w:t>
      </w:r>
      <w:r>
        <w:rPr>
          <w:rFonts w:ascii="Arial" w:hAnsi="Arial" w:cs="Arial"/>
          <w:sz w:val="24"/>
          <w:szCs w:val="24"/>
        </w:rPr>
        <w:t>type of o</w:t>
      </w:r>
      <w:r w:rsidRPr="60BB3B65">
        <w:rPr>
          <w:rFonts w:ascii="Arial" w:hAnsi="Arial" w:cs="Arial"/>
          <w:sz w:val="24"/>
          <w:szCs w:val="24"/>
        </w:rPr>
        <w:t xml:space="preserve">rganisation - </w:t>
      </w:r>
      <w:r>
        <w:rPr>
          <w:rFonts w:ascii="Arial" w:hAnsi="Arial" w:cs="Arial"/>
          <w:sz w:val="24"/>
          <w:szCs w:val="24"/>
        </w:rPr>
        <w:t>p</w:t>
      </w:r>
      <w:r w:rsidRPr="60BB3B65">
        <w:rPr>
          <w:rFonts w:ascii="Arial" w:hAnsi="Arial" w:cs="Arial"/>
          <w:sz w:val="24"/>
          <w:szCs w:val="24"/>
        </w:rPr>
        <w:t>lease specify</w:t>
      </w:r>
    </w:p>
    <w:p w14:paraId="7D892FD5" w14:textId="77777777" w:rsidR="00D17B7F" w:rsidRPr="00AE73FD" w:rsidRDefault="00D17B7F" w:rsidP="00D17B7F">
      <w:pPr>
        <w:rPr>
          <w:rFonts w:ascii="Arial" w:hAnsi="Arial" w:cs="Arial"/>
          <w:sz w:val="24"/>
          <w:szCs w:val="24"/>
        </w:rPr>
      </w:pPr>
      <w:r>
        <w:rPr>
          <w:rFonts w:ascii="Arial" w:hAnsi="Arial" w:cs="Arial"/>
          <w:b/>
          <w:bCs/>
          <w:sz w:val="24"/>
          <w:szCs w:val="24"/>
        </w:rPr>
        <w:t>F</w:t>
      </w:r>
      <w:r w:rsidRPr="00FB55C8">
        <w:rPr>
          <w:rFonts w:ascii="Arial" w:hAnsi="Arial" w:cs="Arial"/>
          <w:b/>
          <w:bCs/>
          <w:sz w:val="24"/>
          <w:szCs w:val="24"/>
        </w:rPr>
        <w:t>:</w:t>
      </w:r>
      <w:r w:rsidRPr="00AE73FD">
        <w:rPr>
          <w:rFonts w:ascii="Arial" w:hAnsi="Arial" w:cs="Arial"/>
          <w:sz w:val="24"/>
          <w:szCs w:val="24"/>
        </w:rPr>
        <w:t xml:space="preserve"> </w:t>
      </w:r>
      <w:r>
        <w:rPr>
          <w:rFonts w:ascii="Arial" w:hAnsi="Arial" w:cs="Arial"/>
          <w:sz w:val="24"/>
          <w:szCs w:val="24"/>
        </w:rPr>
        <w:t xml:space="preserve">If you are responding on behalf of a </w:t>
      </w:r>
      <w:r w:rsidRPr="00AE73FD">
        <w:rPr>
          <w:rFonts w:ascii="Arial" w:hAnsi="Arial" w:cs="Arial"/>
          <w:sz w:val="24"/>
          <w:szCs w:val="24"/>
        </w:rPr>
        <w:t>business</w:t>
      </w:r>
      <w:r>
        <w:rPr>
          <w:rFonts w:ascii="Arial" w:hAnsi="Arial" w:cs="Arial"/>
          <w:sz w:val="24"/>
          <w:szCs w:val="24"/>
        </w:rPr>
        <w:t xml:space="preserve"> or organisation, in which sector(s) do you operate</w:t>
      </w:r>
      <w:r w:rsidRPr="00AE73FD">
        <w:rPr>
          <w:rFonts w:ascii="Arial" w:hAnsi="Arial" w:cs="Arial"/>
          <w:sz w:val="24"/>
          <w:szCs w:val="24"/>
        </w:rPr>
        <w:t>?</w:t>
      </w:r>
      <w:r>
        <w:rPr>
          <w:rFonts w:ascii="Arial" w:hAnsi="Arial" w:cs="Arial"/>
          <w:sz w:val="24"/>
          <w:szCs w:val="24"/>
        </w:rPr>
        <w:t xml:space="preserve"> (choose all that apply)</w:t>
      </w:r>
    </w:p>
    <w:p w14:paraId="12FCEA5B" w14:textId="77777777" w:rsidR="00D17B7F" w:rsidRPr="000264F7" w:rsidRDefault="00D17B7F" w:rsidP="00D17B7F">
      <w:pPr>
        <w:pStyle w:val="ListParagraph"/>
        <w:numPr>
          <w:ilvl w:val="0"/>
          <w:numId w:val="6"/>
        </w:numPr>
        <w:rPr>
          <w:rFonts w:ascii="Arial" w:hAnsi="Arial" w:cs="Arial"/>
          <w:sz w:val="24"/>
          <w:szCs w:val="24"/>
        </w:rPr>
      </w:pPr>
      <w:r w:rsidRPr="000264F7">
        <w:rPr>
          <w:rFonts w:ascii="Arial" w:hAnsi="Arial" w:cs="Arial"/>
          <w:sz w:val="24"/>
          <w:szCs w:val="24"/>
        </w:rPr>
        <w:t xml:space="preserve">Agriculture, forestry and fishing </w:t>
      </w:r>
    </w:p>
    <w:p w14:paraId="0BB74ECC" w14:textId="77777777" w:rsidR="00D17B7F" w:rsidRPr="00E06F7A" w:rsidRDefault="00D17B7F" w:rsidP="00D17B7F">
      <w:pPr>
        <w:pStyle w:val="ListParagraph"/>
        <w:numPr>
          <w:ilvl w:val="0"/>
          <w:numId w:val="6"/>
        </w:numPr>
        <w:rPr>
          <w:rFonts w:ascii="Arial" w:hAnsi="Arial" w:cs="Arial"/>
          <w:sz w:val="24"/>
          <w:szCs w:val="24"/>
        </w:rPr>
      </w:pPr>
      <w:r w:rsidRPr="000264F7">
        <w:rPr>
          <w:rFonts w:ascii="Arial" w:hAnsi="Arial" w:cs="Arial"/>
          <w:sz w:val="24"/>
          <w:szCs w:val="24"/>
        </w:rPr>
        <w:t>Mining and quarrying</w:t>
      </w:r>
    </w:p>
    <w:p w14:paraId="1256A242" w14:textId="77777777" w:rsidR="00D17B7F" w:rsidRDefault="00D17B7F" w:rsidP="00D17B7F">
      <w:pPr>
        <w:pStyle w:val="ListParagraph"/>
        <w:numPr>
          <w:ilvl w:val="0"/>
          <w:numId w:val="6"/>
        </w:numPr>
        <w:rPr>
          <w:rFonts w:ascii="Arial" w:hAnsi="Arial" w:cs="Arial"/>
          <w:sz w:val="24"/>
          <w:szCs w:val="24"/>
        </w:rPr>
      </w:pPr>
      <w:r w:rsidRPr="000264F7">
        <w:rPr>
          <w:rFonts w:ascii="Arial" w:hAnsi="Arial" w:cs="Arial"/>
          <w:sz w:val="24"/>
          <w:szCs w:val="24"/>
        </w:rPr>
        <w:t>Manufacturing</w:t>
      </w:r>
      <w:r>
        <w:rPr>
          <w:rFonts w:ascii="Arial" w:hAnsi="Arial" w:cs="Arial"/>
          <w:sz w:val="24"/>
          <w:szCs w:val="24"/>
        </w:rPr>
        <w:t xml:space="preserve"> – </w:t>
      </w:r>
      <w:r w:rsidRPr="00191820">
        <w:rPr>
          <w:rFonts w:ascii="Arial" w:hAnsi="Arial" w:cs="Arial"/>
          <w:sz w:val="24"/>
          <w:szCs w:val="24"/>
        </w:rPr>
        <w:t>Pharmaceutical</w:t>
      </w:r>
      <w:r>
        <w:rPr>
          <w:rFonts w:ascii="Arial" w:hAnsi="Arial" w:cs="Arial"/>
          <w:sz w:val="24"/>
          <w:szCs w:val="24"/>
        </w:rPr>
        <w:t xml:space="preserve"> </w:t>
      </w:r>
      <w:r w:rsidRPr="00191820">
        <w:rPr>
          <w:rFonts w:ascii="Arial" w:hAnsi="Arial" w:cs="Arial"/>
          <w:sz w:val="24"/>
          <w:szCs w:val="24"/>
        </w:rPr>
        <w:t>products</w:t>
      </w:r>
    </w:p>
    <w:p w14:paraId="209B6FA8" w14:textId="77777777" w:rsidR="00D17B7F" w:rsidRDefault="00D17B7F" w:rsidP="00D17B7F">
      <w:pPr>
        <w:pStyle w:val="ListParagraph"/>
        <w:numPr>
          <w:ilvl w:val="0"/>
          <w:numId w:val="6"/>
        </w:numPr>
        <w:rPr>
          <w:rFonts w:ascii="Arial" w:hAnsi="Arial" w:cs="Arial"/>
          <w:sz w:val="24"/>
          <w:szCs w:val="24"/>
        </w:rPr>
      </w:pPr>
      <w:r w:rsidRPr="00307407">
        <w:rPr>
          <w:rFonts w:ascii="Arial" w:hAnsi="Arial" w:cs="Arial"/>
          <w:sz w:val="24"/>
          <w:szCs w:val="24"/>
        </w:rPr>
        <w:t>Manufacturing –</w:t>
      </w:r>
      <w:r>
        <w:rPr>
          <w:rFonts w:ascii="Arial" w:hAnsi="Arial" w:cs="Arial"/>
          <w:sz w:val="24"/>
          <w:szCs w:val="24"/>
        </w:rPr>
        <w:t xml:space="preserve"> </w:t>
      </w:r>
      <w:r w:rsidRPr="00307407">
        <w:rPr>
          <w:rFonts w:ascii="Arial" w:hAnsi="Arial" w:cs="Arial"/>
          <w:sz w:val="24"/>
          <w:szCs w:val="24"/>
        </w:rPr>
        <w:t>Computer, electronic and optical products</w:t>
      </w:r>
    </w:p>
    <w:p w14:paraId="061743EC" w14:textId="77777777" w:rsidR="00D17B7F" w:rsidRDefault="00D17B7F" w:rsidP="00D17B7F">
      <w:pPr>
        <w:pStyle w:val="ListParagraph"/>
        <w:numPr>
          <w:ilvl w:val="0"/>
          <w:numId w:val="6"/>
        </w:numPr>
        <w:rPr>
          <w:rFonts w:ascii="Arial" w:hAnsi="Arial" w:cs="Arial"/>
          <w:sz w:val="24"/>
          <w:szCs w:val="24"/>
        </w:rPr>
      </w:pPr>
      <w:r w:rsidRPr="00307407">
        <w:rPr>
          <w:rFonts w:ascii="Arial" w:hAnsi="Arial" w:cs="Arial"/>
          <w:sz w:val="24"/>
          <w:szCs w:val="24"/>
        </w:rPr>
        <w:t>Manufacturing –</w:t>
      </w:r>
      <w:r>
        <w:rPr>
          <w:rFonts w:ascii="Arial" w:hAnsi="Arial" w:cs="Arial"/>
          <w:sz w:val="24"/>
          <w:szCs w:val="24"/>
        </w:rPr>
        <w:t xml:space="preserve"> </w:t>
      </w:r>
      <w:r w:rsidRPr="00307407">
        <w:rPr>
          <w:rFonts w:ascii="Arial" w:hAnsi="Arial" w:cs="Arial"/>
          <w:sz w:val="24"/>
          <w:szCs w:val="24"/>
        </w:rPr>
        <w:t>Electrical equipmen</w:t>
      </w:r>
      <w:r>
        <w:rPr>
          <w:rFonts w:ascii="Arial" w:hAnsi="Arial" w:cs="Arial"/>
          <w:sz w:val="24"/>
          <w:szCs w:val="24"/>
        </w:rPr>
        <w:t>t</w:t>
      </w:r>
    </w:p>
    <w:p w14:paraId="45955793" w14:textId="77777777" w:rsidR="00D17B7F" w:rsidRDefault="00D17B7F" w:rsidP="00D17B7F">
      <w:pPr>
        <w:pStyle w:val="ListParagraph"/>
        <w:numPr>
          <w:ilvl w:val="0"/>
          <w:numId w:val="6"/>
        </w:numPr>
        <w:rPr>
          <w:rFonts w:ascii="Arial" w:hAnsi="Arial" w:cs="Arial"/>
          <w:sz w:val="24"/>
          <w:szCs w:val="24"/>
        </w:rPr>
      </w:pPr>
      <w:r w:rsidRPr="00307407">
        <w:rPr>
          <w:rFonts w:ascii="Arial" w:hAnsi="Arial" w:cs="Arial"/>
          <w:sz w:val="24"/>
          <w:szCs w:val="24"/>
        </w:rPr>
        <w:t>Manufacturing –</w:t>
      </w:r>
      <w:r>
        <w:rPr>
          <w:rFonts w:ascii="Arial" w:hAnsi="Arial" w:cs="Arial"/>
          <w:sz w:val="24"/>
          <w:szCs w:val="24"/>
        </w:rPr>
        <w:t xml:space="preserve"> </w:t>
      </w:r>
      <w:r w:rsidRPr="00307407">
        <w:rPr>
          <w:rFonts w:ascii="Arial" w:hAnsi="Arial" w:cs="Arial"/>
          <w:sz w:val="24"/>
          <w:szCs w:val="24"/>
        </w:rPr>
        <w:t>Transport equipment</w:t>
      </w:r>
    </w:p>
    <w:p w14:paraId="0D4D8E01" w14:textId="77777777" w:rsidR="00D17B7F" w:rsidRPr="00307407" w:rsidRDefault="00D17B7F" w:rsidP="00D17B7F">
      <w:pPr>
        <w:pStyle w:val="ListParagraph"/>
        <w:numPr>
          <w:ilvl w:val="0"/>
          <w:numId w:val="6"/>
        </w:numPr>
        <w:rPr>
          <w:rFonts w:ascii="Arial" w:hAnsi="Arial" w:cs="Arial"/>
          <w:sz w:val="24"/>
          <w:szCs w:val="24"/>
        </w:rPr>
      </w:pPr>
      <w:r w:rsidRPr="00307407">
        <w:rPr>
          <w:rFonts w:ascii="Arial" w:hAnsi="Arial" w:cs="Arial"/>
          <w:sz w:val="24"/>
          <w:szCs w:val="24"/>
        </w:rPr>
        <w:t>Other manufacturing</w:t>
      </w:r>
    </w:p>
    <w:p w14:paraId="734D698B" w14:textId="77777777" w:rsidR="00D17B7F" w:rsidRPr="000264F7" w:rsidRDefault="00D17B7F" w:rsidP="00D17B7F">
      <w:pPr>
        <w:pStyle w:val="ListParagraph"/>
        <w:numPr>
          <w:ilvl w:val="0"/>
          <w:numId w:val="6"/>
        </w:numPr>
        <w:rPr>
          <w:rFonts w:ascii="Arial" w:hAnsi="Arial" w:cs="Arial"/>
          <w:sz w:val="24"/>
          <w:szCs w:val="24"/>
        </w:rPr>
      </w:pPr>
      <w:r w:rsidRPr="000264F7">
        <w:rPr>
          <w:rFonts w:ascii="Arial" w:hAnsi="Arial" w:cs="Arial"/>
          <w:sz w:val="24"/>
          <w:szCs w:val="24"/>
        </w:rPr>
        <w:t>Construction</w:t>
      </w:r>
    </w:p>
    <w:p w14:paraId="7BD6E7A3" w14:textId="77777777" w:rsidR="00D17B7F" w:rsidRPr="00961753" w:rsidRDefault="00D17B7F" w:rsidP="00D17B7F">
      <w:pPr>
        <w:pStyle w:val="ListParagraph"/>
        <w:numPr>
          <w:ilvl w:val="0"/>
          <w:numId w:val="6"/>
        </w:numPr>
        <w:rPr>
          <w:rFonts w:ascii="Arial" w:hAnsi="Arial" w:cs="Arial"/>
          <w:sz w:val="24"/>
          <w:szCs w:val="24"/>
        </w:rPr>
      </w:pPr>
      <w:r w:rsidRPr="00961753">
        <w:rPr>
          <w:rFonts w:ascii="Arial" w:hAnsi="Arial" w:cs="Arial"/>
          <w:sz w:val="24"/>
          <w:szCs w:val="24"/>
        </w:rPr>
        <w:t>Wholesale and retail trade; repair of motor vehicles and motorcycles</w:t>
      </w:r>
    </w:p>
    <w:p w14:paraId="7E815903" w14:textId="77777777" w:rsidR="00D17B7F" w:rsidRPr="00961753" w:rsidRDefault="00D17B7F" w:rsidP="00D17B7F">
      <w:pPr>
        <w:pStyle w:val="ListParagraph"/>
        <w:numPr>
          <w:ilvl w:val="0"/>
          <w:numId w:val="6"/>
        </w:numPr>
        <w:rPr>
          <w:rFonts w:ascii="Arial" w:hAnsi="Arial" w:cs="Arial"/>
          <w:sz w:val="24"/>
          <w:szCs w:val="24"/>
        </w:rPr>
      </w:pPr>
      <w:r w:rsidRPr="00961753">
        <w:rPr>
          <w:rFonts w:ascii="Arial" w:hAnsi="Arial" w:cs="Arial"/>
          <w:sz w:val="24"/>
          <w:szCs w:val="24"/>
        </w:rPr>
        <w:t>Transportation and storage</w:t>
      </w:r>
    </w:p>
    <w:p w14:paraId="4340D195" w14:textId="77777777" w:rsidR="00D17B7F" w:rsidRPr="00961753" w:rsidRDefault="00D17B7F" w:rsidP="00D17B7F">
      <w:pPr>
        <w:pStyle w:val="ListParagraph"/>
        <w:numPr>
          <w:ilvl w:val="0"/>
          <w:numId w:val="6"/>
        </w:numPr>
        <w:rPr>
          <w:rFonts w:ascii="Arial" w:hAnsi="Arial" w:cs="Arial"/>
          <w:sz w:val="24"/>
          <w:szCs w:val="24"/>
        </w:rPr>
      </w:pPr>
      <w:r w:rsidRPr="00961753">
        <w:rPr>
          <w:rFonts w:ascii="Arial" w:hAnsi="Arial" w:cs="Arial"/>
          <w:sz w:val="24"/>
          <w:szCs w:val="24"/>
        </w:rPr>
        <w:t xml:space="preserve">Information and communication – Publishing, audio-visual and broadcasting </w:t>
      </w:r>
    </w:p>
    <w:p w14:paraId="28B526F5" w14:textId="77777777" w:rsidR="00D17B7F" w:rsidRPr="00961753" w:rsidRDefault="00D17B7F" w:rsidP="00D17B7F">
      <w:pPr>
        <w:pStyle w:val="ListParagraph"/>
        <w:numPr>
          <w:ilvl w:val="0"/>
          <w:numId w:val="6"/>
        </w:numPr>
        <w:rPr>
          <w:rFonts w:ascii="Arial" w:hAnsi="Arial" w:cs="Arial"/>
          <w:sz w:val="24"/>
          <w:szCs w:val="24"/>
        </w:rPr>
      </w:pPr>
      <w:r w:rsidRPr="00961753">
        <w:rPr>
          <w:rFonts w:ascii="Arial" w:hAnsi="Arial" w:cs="Arial"/>
          <w:sz w:val="24"/>
          <w:szCs w:val="24"/>
        </w:rPr>
        <w:t>Information and communication – Telecommunication</w:t>
      </w:r>
    </w:p>
    <w:p w14:paraId="48A45913" w14:textId="77777777" w:rsidR="00D17B7F" w:rsidRPr="00961753" w:rsidRDefault="00D17B7F" w:rsidP="00D17B7F">
      <w:pPr>
        <w:pStyle w:val="ListParagraph"/>
        <w:numPr>
          <w:ilvl w:val="0"/>
          <w:numId w:val="6"/>
        </w:numPr>
        <w:rPr>
          <w:rFonts w:ascii="Arial" w:hAnsi="Arial" w:cs="Arial"/>
          <w:sz w:val="24"/>
          <w:szCs w:val="24"/>
        </w:rPr>
      </w:pPr>
      <w:r w:rsidRPr="00961753">
        <w:rPr>
          <w:rFonts w:ascii="Arial" w:hAnsi="Arial" w:cs="Arial"/>
          <w:sz w:val="24"/>
          <w:szCs w:val="24"/>
        </w:rPr>
        <w:t>Information and communication – IT and another Information Services</w:t>
      </w:r>
    </w:p>
    <w:p w14:paraId="63FA0019" w14:textId="77777777" w:rsidR="00D17B7F" w:rsidRPr="00961753" w:rsidRDefault="00D17B7F" w:rsidP="00D17B7F">
      <w:pPr>
        <w:pStyle w:val="ListParagraph"/>
        <w:numPr>
          <w:ilvl w:val="0"/>
          <w:numId w:val="6"/>
        </w:numPr>
        <w:rPr>
          <w:rFonts w:ascii="Arial" w:hAnsi="Arial" w:cs="Arial"/>
          <w:sz w:val="24"/>
          <w:szCs w:val="24"/>
        </w:rPr>
      </w:pPr>
      <w:r w:rsidRPr="00961753">
        <w:rPr>
          <w:rFonts w:ascii="Arial" w:hAnsi="Arial" w:cs="Arial"/>
          <w:sz w:val="24"/>
          <w:szCs w:val="24"/>
        </w:rPr>
        <w:t>Financial and insurance activities</w:t>
      </w:r>
    </w:p>
    <w:p w14:paraId="08E2A2E4" w14:textId="77777777" w:rsidR="00D17B7F" w:rsidRPr="00961753" w:rsidRDefault="00D17B7F" w:rsidP="00D17B7F">
      <w:pPr>
        <w:pStyle w:val="ListParagraph"/>
        <w:numPr>
          <w:ilvl w:val="0"/>
          <w:numId w:val="6"/>
        </w:numPr>
        <w:rPr>
          <w:rFonts w:ascii="Arial" w:hAnsi="Arial" w:cs="Arial"/>
          <w:sz w:val="24"/>
          <w:szCs w:val="24"/>
        </w:rPr>
      </w:pPr>
      <w:r w:rsidRPr="00961753">
        <w:rPr>
          <w:rFonts w:ascii="Arial" w:hAnsi="Arial" w:cs="Arial"/>
          <w:sz w:val="24"/>
          <w:szCs w:val="24"/>
        </w:rPr>
        <w:t>Real estate activities</w:t>
      </w:r>
    </w:p>
    <w:p w14:paraId="798FB634" w14:textId="77777777" w:rsidR="00D17B7F" w:rsidRPr="00961753" w:rsidRDefault="00D17B7F" w:rsidP="00D17B7F">
      <w:pPr>
        <w:pStyle w:val="ListParagraph"/>
        <w:numPr>
          <w:ilvl w:val="0"/>
          <w:numId w:val="6"/>
        </w:numPr>
        <w:rPr>
          <w:rFonts w:ascii="Arial" w:hAnsi="Arial" w:cs="Arial"/>
          <w:sz w:val="24"/>
          <w:szCs w:val="24"/>
        </w:rPr>
      </w:pPr>
      <w:r w:rsidRPr="00961753">
        <w:rPr>
          <w:rFonts w:ascii="Arial" w:hAnsi="Arial" w:cs="Arial"/>
          <w:sz w:val="24"/>
          <w:szCs w:val="24"/>
        </w:rPr>
        <w:t>Scientific and technical activities</w:t>
      </w:r>
    </w:p>
    <w:p w14:paraId="194DDDA2" w14:textId="77777777" w:rsidR="00D17B7F" w:rsidRPr="00961753" w:rsidRDefault="00D17B7F" w:rsidP="00D17B7F">
      <w:pPr>
        <w:pStyle w:val="ListParagraph"/>
        <w:numPr>
          <w:ilvl w:val="0"/>
          <w:numId w:val="6"/>
        </w:numPr>
        <w:rPr>
          <w:rFonts w:ascii="Arial" w:hAnsi="Arial" w:cs="Arial"/>
          <w:sz w:val="24"/>
          <w:szCs w:val="24"/>
        </w:rPr>
      </w:pPr>
      <w:r w:rsidRPr="00961753">
        <w:rPr>
          <w:rFonts w:ascii="Arial" w:hAnsi="Arial" w:cs="Arial"/>
          <w:sz w:val="24"/>
          <w:szCs w:val="24"/>
        </w:rPr>
        <w:t>Legal activities</w:t>
      </w:r>
    </w:p>
    <w:p w14:paraId="5B3C4353" w14:textId="77777777" w:rsidR="00D17B7F" w:rsidRPr="00961753" w:rsidRDefault="00D17B7F" w:rsidP="00D17B7F">
      <w:pPr>
        <w:pStyle w:val="ListParagraph"/>
        <w:numPr>
          <w:ilvl w:val="0"/>
          <w:numId w:val="6"/>
        </w:numPr>
        <w:rPr>
          <w:rFonts w:ascii="Arial" w:hAnsi="Arial" w:cs="Arial"/>
          <w:sz w:val="24"/>
          <w:szCs w:val="24"/>
        </w:rPr>
      </w:pPr>
      <w:r w:rsidRPr="00961753">
        <w:rPr>
          <w:rFonts w:ascii="Arial" w:hAnsi="Arial" w:cs="Arial"/>
          <w:sz w:val="24"/>
          <w:szCs w:val="24"/>
        </w:rPr>
        <w:t>Administrative and support service activities</w:t>
      </w:r>
    </w:p>
    <w:p w14:paraId="31EFBF30" w14:textId="77777777" w:rsidR="00D17B7F" w:rsidRPr="00961753" w:rsidRDefault="00D17B7F" w:rsidP="00D17B7F">
      <w:pPr>
        <w:pStyle w:val="ListParagraph"/>
        <w:numPr>
          <w:ilvl w:val="0"/>
          <w:numId w:val="6"/>
        </w:numPr>
        <w:rPr>
          <w:rFonts w:ascii="Arial" w:hAnsi="Arial" w:cs="Arial"/>
          <w:sz w:val="24"/>
          <w:szCs w:val="24"/>
        </w:rPr>
      </w:pPr>
      <w:r w:rsidRPr="00961753">
        <w:rPr>
          <w:rFonts w:ascii="Arial" w:hAnsi="Arial" w:cs="Arial"/>
          <w:sz w:val="24"/>
          <w:szCs w:val="24"/>
        </w:rPr>
        <w:t>Public administration and defence</w:t>
      </w:r>
    </w:p>
    <w:p w14:paraId="55866DD3" w14:textId="77777777" w:rsidR="00D17B7F" w:rsidRPr="00961753" w:rsidRDefault="00D17B7F" w:rsidP="00D17B7F">
      <w:pPr>
        <w:pStyle w:val="ListParagraph"/>
        <w:numPr>
          <w:ilvl w:val="0"/>
          <w:numId w:val="6"/>
        </w:numPr>
        <w:rPr>
          <w:rFonts w:ascii="Arial" w:hAnsi="Arial" w:cs="Arial"/>
          <w:sz w:val="24"/>
          <w:szCs w:val="24"/>
        </w:rPr>
      </w:pPr>
      <w:r w:rsidRPr="00961753">
        <w:rPr>
          <w:rFonts w:ascii="Arial" w:hAnsi="Arial" w:cs="Arial"/>
          <w:sz w:val="24"/>
          <w:szCs w:val="24"/>
        </w:rPr>
        <w:t>Education</w:t>
      </w:r>
    </w:p>
    <w:p w14:paraId="21302C3E" w14:textId="77777777" w:rsidR="00D17B7F" w:rsidRPr="00961753" w:rsidRDefault="00D17B7F" w:rsidP="00D17B7F">
      <w:pPr>
        <w:pStyle w:val="ListParagraph"/>
        <w:numPr>
          <w:ilvl w:val="0"/>
          <w:numId w:val="6"/>
        </w:numPr>
        <w:rPr>
          <w:rFonts w:ascii="Arial" w:hAnsi="Arial" w:cs="Arial"/>
          <w:sz w:val="24"/>
          <w:szCs w:val="24"/>
        </w:rPr>
      </w:pPr>
      <w:r w:rsidRPr="00961753">
        <w:rPr>
          <w:rFonts w:ascii="Arial" w:hAnsi="Arial" w:cs="Arial"/>
          <w:sz w:val="24"/>
          <w:szCs w:val="24"/>
        </w:rPr>
        <w:t>Human health and social work activities</w:t>
      </w:r>
    </w:p>
    <w:p w14:paraId="501E1246" w14:textId="77777777" w:rsidR="00D17B7F" w:rsidRPr="00961753" w:rsidRDefault="00D17B7F" w:rsidP="00D17B7F">
      <w:pPr>
        <w:pStyle w:val="ListParagraph"/>
        <w:numPr>
          <w:ilvl w:val="0"/>
          <w:numId w:val="6"/>
        </w:numPr>
        <w:rPr>
          <w:rFonts w:ascii="Arial" w:hAnsi="Arial" w:cs="Arial"/>
          <w:sz w:val="24"/>
          <w:szCs w:val="24"/>
        </w:rPr>
      </w:pPr>
      <w:r w:rsidRPr="00961753">
        <w:rPr>
          <w:rFonts w:ascii="Arial" w:hAnsi="Arial" w:cs="Arial"/>
          <w:sz w:val="24"/>
          <w:szCs w:val="24"/>
        </w:rPr>
        <w:t>Arts, entertainment and recreation</w:t>
      </w:r>
    </w:p>
    <w:p w14:paraId="2CAFF9C6" w14:textId="77777777" w:rsidR="00D17B7F" w:rsidRPr="000264F7" w:rsidRDefault="00D17B7F" w:rsidP="00D17B7F">
      <w:pPr>
        <w:pStyle w:val="ListParagraph"/>
        <w:numPr>
          <w:ilvl w:val="0"/>
          <w:numId w:val="6"/>
        </w:numPr>
        <w:rPr>
          <w:rFonts w:ascii="Arial" w:hAnsi="Arial" w:cs="Arial"/>
          <w:sz w:val="24"/>
          <w:szCs w:val="24"/>
        </w:rPr>
      </w:pPr>
      <w:r w:rsidRPr="000264F7">
        <w:rPr>
          <w:rFonts w:ascii="Arial" w:hAnsi="Arial" w:cs="Arial"/>
          <w:sz w:val="24"/>
          <w:szCs w:val="24"/>
        </w:rPr>
        <w:t>Other activities</w:t>
      </w:r>
      <w:r>
        <w:rPr>
          <w:rFonts w:ascii="Arial" w:hAnsi="Arial" w:cs="Arial"/>
          <w:sz w:val="24"/>
          <w:szCs w:val="24"/>
        </w:rPr>
        <w:t xml:space="preserve"> – please specify</w:t>
      </w:r>
    </w:p>
    <w:p w14:paraId="760DDB72" w14:textId="77777777" w:rsidR="00D17B7F" w:rsidRPr="00FB55C8" w:rsidRDefault="00D17B7F" w:rsidP="00D17B7F">
      <w:pPr>
        <w:rPr>
          <w:rFonts w:ascii="Arial" w:hAnsi="Arial" w:cs="Arial"/>
          <w:sz w:val="24"/>
          <w:szCs w:val="24"/>
        </w:rPr>
      </w:pPr>
    </w:p>
    <w:p w14:paraId="0CA89F4D" w14:textId="77777777" w:rsidR="00D17B7F" w:rsidRPr="00AE73FD" w:rsidRDefault="00D17B7F" w:rsidP="00D17B7F">
      <w:pPr>
        <w:rPr>
          <w:rFonts w:ascii="Arial" w:hAnsi="Arial" w:cs="Arial"/>
          <w:sz w:val="24"/>
          <w:szCs w:val="24"/>
        </w:rPr>
      </w:pPr>
      <w:r>
        <w:rPr>
          <w:rFonts w:ascii="Arial" w:hAnsi="Arial" w:cs="Arial"/>
          <w:b/>
          <w:bCs/>
          <w:sz w:val="24"/>
          <w:szCs w:val="24"/>
        </w:rPr>
        <w:t>G</w:t>
      </w:r>
      <w:r w:rsidRPr="009A634A">
        <w:rPr>
          <w:rFonts w:ascii="Arial" w:hAnsi="Arial" w:cs="Arial"/>
          <w:b/>
          <w:bCs/>
          <w:sz w:val="24"/>
          <w:szCs w:val="24"/>
        </w:rPr>
        <w:t>:</w:t>
      </w:r>
      <w:r>
        <w:rPr>
          <w:rFonts w:ascii="Arial" w:hAnsi="Arial" w:cs="Arial"/>
          <w:sz w:val="24"/>
          <w:szCs w:val="24"/>
        </w:rPr>
        <w:t xml:space="preserve"> </w:t>
      </w:r>
      <w:r w:rsidRPr="00AE73FD">
        <w:rPr>
          <w:rFonts w:ascii="Arial" w:hAnsi="Arial" w:cs="Arial"/>
          <w:sz w:val="24"/>
          <w:szCs w:val="24"/>
        </w:rPr>
        <w:t>How many people work for your business or organisation across the UK as a whole? Please estimate if you are unsure.</w:t>
      </w:r>
    </w:p>
    <w:p w14:paraId="3BF3FC41" w14:textId="77777777" w:rsidR="00D17B7F" w:rsidRPr="00AE73FD" w:rsidRDefault="00D17B7F" w:rsidP="00D17B7F">
      <w:pPr>
        <w:pStyle w:val="ListParagraph"/>
        <w:numPr>
          <w:ilvl w:val="0"/>
          <w:numId w:val="3"/>
        </w:numPr>
        <w:rPr>
          <w:rFonts w:ascii="Arial" w:hAnsi="Arial" w:cs="Arial"/>
          <w:sz w:val="24"/>
          <w:szCs w:val="24"/>
        </w:rPr>
      </w:pPr>
      <w:r w:rsidRPr="00AE73FD">
        <w:rPr>
          <w:rFonts w:ascii="Arial" w:hAnsi="Arial" w:cs="Arial"/>
          <w:sz w:val="24"/>
          <w:szCs w:val="24"/>
        </w:rPr>
        <w:t>Fewer than 10 people</w:t>
      </w:r>
    </w:p>
    <w:p w14:paraId="1A2114B2" w14:textId="77777777" w:rsidR="00D17B7F" w:rsidRPr="00AE73FD" w:rsidRDefault="00D17B7F" w:rsidP="00D17B7F">
      <w:pPr>
        <w:pStyle w:val="ListParagraph"/>
        <w:numPr>
          <w:ilvl w:val="0"/>
          <w:numId w:val="3"/>
        </w:numPr>
        <w:rPr>
          <w:rFonts w:ascii="Arial" w:hAnsi="Arial" w:cs="Arial"/>
          <w:sz w:val="24"/>
          <w:szCs w:val="24"/>
        </w:rPr>
      </w:pPr>
      <w:r w:rsidRPr="00AE73FD">
        <w:rPr>
          <w:rFonts w:ascii="Arial" w:hAnsi="Arial" w:cs="Arial"/>
          <w:sz w:val="24"/>
          <w:szCs w:val="24"/>
        </w:rPr>
        <w:t>10–49</w:t>
      </w:r>
    </w:p>
    <w:p w14:paraId="0223A44B" w14:textId="77777777" w:rsidR="00D17B7F" w:rsidRPr="00AE73FD" w:rsidRDefault="00D17B7F" w:rsidP="00D17B7F">
      <w:pPr>
        <w:pStyle w:val="ListParagraph"/>
        <w:numPr>
          <w:ilvl w:val="0"/>
          <w:numId w:val="3"/>
        </w:numPr>
        <w:rPr>
          <w:rFonts w:ascii="Arial" w:hAnsi="Arial" w:cs="Arial"/>
          <w:sz w:val="24"/>
          <w:szCs w:val="24"/>
        </w:rPr>
      </w:pPr>
      <w:r w:rsidRPr="00AE73FD">
        <w:rPr>
          <w:rFonts w:ascii="Arial" w:hAnsi="Arial" w:cs="Arial"/>
          <w:sz w:val="24"/>
          <w:szCs w:val="24"/>
        </w:rPr>
        <w:t>50–249</w:t>
      </w:r>
    </w:p>
    <w:p w14:paraId="2C628A7E" w14:textId="77777777" w:rsidR="00D17B7F" w:rsidRPr="00AE73FD" w:rsidRDefault="00D17B7F" w:rsidP="00D17B7F">
      <w:pPr>
        <w:pStyle w:val="ListParagraph"/>
        <w:numPr>
          <w:ilvl w:val="0"/>
          <w:numId w:val="3"/>
        </w:numPr>
        <w:rPr>
          <w:rFonts w:ascii="Arial" w:hAnsi="Arial" w:cs="Arial"/>
          <w:sz w:val="24"/>
          <w:szCs w:val="24"/>
        </w:rPr>
      </w:pPr>
      <w:r w:rsidRPr="00AE73FD">
        <w:rPr>
          <w:rFonts w:ascii="Arial" w:hAnsi="Arial" w:cs="Arial"/>
          <w:sz w:val="24"/>
          <w:szCs w:val="24"/>
        </w:rPr>
        <w:t>250–999</w:t>
      </w:r>
    </w:p>
    <w:p w14:paraId="5B67D4EC" w14:textId="77777777" w:rsidR="00D17B7F" w:rsidRPr="00AE73FD" w:rsidRDefault="00D17B7F" w:rsidP="00D17B7F">
      <w:pPr>
        <w:pStyle w:val="ListParagraph"/>
        <w:numPr>
          <w:ilvl w:val="0"/>
          <w:numId w:val="3"/>
        </w:numPr>
        <w:rPr>
          <w:rFonts w:ascii="Arial" w:hAnsi="Arial" w:cs="Arial"/>
          <w:sz w:val="24"/>
          <w:szCs w:val="24"/>
        </w:rPr>
      </w:pPr>
      <w:r w:rsidRPr="00AE73FD">
        <w:rPr>
          <w:rFonts w:ascii="Arial" w:hAnsi="Arial" w:cs="Arial"/>
          <w:sz w:val="24"/>
          <w:szCs w:val="24"/>
        </w:rPr>
        <w:t>1,000 or more</w:t>
      </w:r>
    </w:p>
    <w:p w14:paraId="396047B6" w14:textId="77777777" w:rsidR="00D17B7F" w:rsidRPr="009A634A" w:rsidRDefault="00D17B7F" w:rsidP="00D17B7F">
      <w:pPr>
        <w:spacing w:line="257" w:lineRule="auto"/>
      </w:pPr>
      <w:r>
        <w:rPr>
          <w:rFonts w:ascii="Arial" w:eastAsia="Arial" w:hAnsi="Arial" w:cs="Arial"/>
          <w:b/>
          <w:bCs/>
          <w:sz w:val="24"/>
          <w:szCs w:val="24"/>
        </w:rPr>
        <w:t>H</w:t>
      </w:r>
      <w:r w:rsidRPr="7A4850CC">
        <w:rPr>
          <w:rFonts w:ascii="Arial" w:eastAsia="Arial" w:hAnsi="Arial" w:cs="Arial"/>
          <w:sz w:val="24"/>
          <w:szCs w:val="24"/>
        </w:rPr>
        <w:t>: The Intellectual Property Office may wish to contact you to discuss your response. Would you be happy to be contacted to discuss your response?</w:t>
      </w:r>
    </w:p>
    <w:p w14:paraId="3DABF320" w14:textId="77777777" w:rsidR="00D17B7F" w:rsidRPr="009A634A" w:rsidRDefault="00D17B7F" w:rsidP="00D17B7F">
      <w:pPr>
        <w:spacing w:line="257" w:lineRule="auto"/>
      </w:pPr>
      <w:r>
        <w:rPr>
          <w:rFonts w:ascii="Arial" w:eastAsia="Arial" w:hAnsi="Arial" w:cs="Arial"/>
          <w:b/>
          <w:bCs/>
          <w:sz w:val="24"/>
          <w:szCs w:val="24"/>
        </w:rPr>
        <w:t>I</w:t>
      </w:r>
      <w:r w:rsidRPr="7A4850CC">
        <w:rPr>
          <w:rFonts w:ascii="Arial" w:eastAsia="Arial" w:hAnsi="Arial" w:cs="Arial"/>
          <w:sz w:val="24"/>
          <w:szCs w:val="24"/>
        </w:rPr>
        <w:t>: If you are happy to be contacted by the Intellectual Property Office, please provide a contact email address.</w:t>
      </w:r>
    </w:p>
    <w:p w14:paraId="089ADC95" w14:textId="77777777" w:rsidR="00D17B7F" w:rsidRPr="009A634A" w:rsidRDefault="00D17B7F" w:rsidP="00D17B7F">
      <w:pPr>
        <w:spacing w:line="257" w:lineRule="auto"/>
        <w:rPr>
          <w:rFonts w:ascii="Arial" w:hAnsi="Arial" w:cs="Arial"/>
          <w:sz w:val="24"/>
          <w:szCs w:val="24"/>
        </w:rPr>
      </w:pPr>
      <w:r>
        <w:rPr>
          <w:rFonts w:ascii="Arial" w:eastAsia="Arial" w:hAnsi="Arial" w:cs="Arial"/>
          <w:b/>
          <w:bCs/>
          <w:sz w:val="24"/>
          <w:szCs w:val="24"/>
        </w:rPr>
        <w:t>J</w:t>
      </w:r>
      <w:r w:rsidRPr="7A4850CC">
        <w:rPr>
          <w:rFonts w:ascii="Arial" w:eastAsia="Arial" w:hAnsi="Arial" w:cs="Arial"/>
          <w:sz w:val="24"/>
          <w:szCs w:val="24"/>
        </w:rPr>
        <w:t>: Would you like an acknowledgement of receipt of your response? Yes/No</w:t>
      </w:r>
    </w:p>
    <w:p w14:paraId="380CFE52" w14:textId="77777777" w:rsidR="00D17B7F" w:rsidRDefault="00D17B7F" w:rsidP="00D17B7F">
      <w:pPr>
        <w:pStyle w:val="Heading2"/>
        <w:rPr>
          <w:rFonts w:ascii="Calibri Light" w:eastAsia="MS Gothic" w:hAnsi="Calibri Light" w:cs="Times New Roman"/>
        </w:rPr>
      </w:pPr>
    </w:p>
    <w:p w14:paraId="77B7BB08" w14:textId="77777777" w:rsidR="00D21066" w:rsidRPr="00A1694D" w:rsidRDefault="00D21066">
      <w:pPr>
        <w:rPr>
          <w:rFonts w:ascii="Arial" w:hAnsi="Arial" w:cs="Arial"/>
          <w:sz w:val="24"/>
          <w:szCs w:val="24"/>
        </w:rPr>
      </w:pPr>
    </w:p>
    <w:sectPr w:rsidR="00D21066" w:rsidRPr="00A1694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A3E2A" w14:textId="77777777" w:rsidR="00D17B7F" w:rsidRDefault="00D17B7F" w:rsidP="00D17B7F">
      <w:pPr>
        <w:spacing w:after="0" w:line="240" w:lineRule="auto"/>
      </w:pPr>
      <w:r>
        <w:separator/>
      </w:r>
    </w:p>
  </w:endnote>
  <w:endnote w:type="continuationSeparator" w:id="0">
    <w:p w14:paraId="42800D48" w14:textId="77777777" w:rsidR="00D17B7F" w:rsidRDefault="00D17B7F" w:rsidP="00D17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E58E2" w14:textId="77777777" w:rsidR="00A65AA4" w:rsidRDefault="00A65A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319429"/>
      <w:docPartObj>
        <w:docPartGallery w:val="Page Numbers (Bottom of Page)"/>
        <w:docPartUnique/>
      </w:docPartObj>
    </w:sdtPr>
    <w:sdtEndPr>
      <w:rPr>
        <w:noProof/>
      </w:rPr>
    </w:sdtEndPr>
    <w:sdtContent>
      <w:p w14:paraId="5CFB69E8" w14:textId="77777777" w:rsidR="0022502A" w:rsidRDefault="00D17B7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1ABE7A" w14:textId="77777777" w:rsidR="0022502A" w:rsidRDefault="00285D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42E88" w14:textId="77777777" w:rsidR="00A65AA4" w:rsidRDefault="00A65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7BCEF" w14:textId="77777777" w:rsidR="00D17B7F" w:rsidRDefault="00D17B7F" w:rsidP="00D17B7F">
      <w:pPr>
        <w:spacing w:after="0" w:line="240" w:lineRule="auto"/>
      </w:pPr>
      <w:r>
        <w:separator/>
      </w:r>
    </w:p>
  </w:footnote>
  <w:footnote w:type="continuationSeparator" w:id="0">
    <w:p w14:paraId="7E9BD9EF" w14:textId="77777777" w:rsidR="00D17B7F" w:rsidRDefault="00D17B7F" w:rsidP="00D17B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B6C2B" w14:textId="77777777" w:rsidR="00A65AA4" w:rsidRDefault="00A65A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3EDE2" w14:textId="77777777" w:rsidR="00A65AA4" w:rsidRDefault="00A65A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8F23E" w14:textId="77777777" w:rsidR="00A65AA4" w:rsidRDefault="00A65A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B0F6D"/>
    <w:multiLevelType w:val="hybridMultilevel"/>
    <w:tmpl w:val="FFFFFFFF"/>
    <w:lvl w:ilvl="0" w:tplc="C19032BC">
      <w:start w:val="1"/>
      <w:numFmt w:val="lowerLetter"/>
      <w:lvlText w:val="%1)"/>
      <w:lvlJc w:val="left"/>
      <w:pPr>
        <w:ind w:left="1080" w:hanging="360"/>
      </w:pPr>
    </w:lvl>
    <w:lvl w:ilvl="1" w:tplc="D53CEAB0">
      <w:start w:val="1"/>
      <w:numFmt w:val="lowerLetter"/>
      <w:lvlText w:val="%2."/>
      <w:lvlJc w:val="left"/>
      <w:pPr>
        <w:ind w:left="1800" w:hanging="360"/>
      </w:pPr>
    </w:lvl>
    <w:lvl w:ilvl="2" w:tplc="FFE0D3C2">
      <w:start w:val="1"/>
      <w:numFmt w:val="lowerRoman"/>
      <w:lvlText w:val="%3."/>
      <w:lvlJc w:val="right"/>
      <w:pPr>
        <w:ind w:left="2520" w:hanging="180"/>
      </w:pPr>
    </w:lvl>
    <w:lvl w:ilvl="3" w:tplc="35D46400">
      <w:start w:val="1"/>
      <w:numFmt w:val="decimal"/>
      <w:lvlText w:val="%4."/>
      <w:lvlJc w:val="left"/>
      <w:pPr>
        <w:ind w:left="3240" w:hanging="360"/>
      </w:pPr>
    </w:lvl>
    <w:lvl w:ilvl="4" w:tplc="DBDAF226">
      <w:start w:val="1"/>
      <w:numFmt w:val="lowerLetter"/>
      <w:lvlText w:val="%5."/>
      <w:lvlJc w:val="left"/>
      <w:pPr>
        <w:ind w:left="3960" w:hanging="360"/>
      </w:pPr>
    </w:lvl>
    <w:lvl w:ilvl="5" w:tplc="2858298A">
      <w:start w:val="1"/>
      <w:numFmt w:val="lowerRoman"/>
      <w:lvlText w:val="%6."/>
      <w:lvlJc w:val="right"/>
      <w:pPr>
        <w:ind w:left="4680" w:hanging="180"/>
      </w:pPr>
    </w:lvl>
    <w:lvl w:ilvl="6" w:tplc="0B74B1D8">
      <w:start w:val="1"/>
      <w:numFmt w:val="decimal"/>
      <w:lvlText w:val="%7."/>
      <w:lvlJc w:val="left"/>
      <w:pPr>
        <w:ind w:left="5400" w:hanging="360"/>
      </w:pPr>
    </w:lvl>
    <w:lvl w:ilvl="7" w:tplc="5C8CEFFC">
      <w:start w:val="1"/>
      <w:numFmt w:val="lowerLetter"/>
      <w:lvlText w:val="%8."/>
      <w:lvlJc w:val="left"/>
      <w:pPr>
        <w:ind w:left="6120" w:hanging="360"/>
      </w:pPr>
    </w:lvl>
    <w:lvl w:ilvl="8" w:tplc="513492B6">
      <w:start w:val="1"/>
      <w:numFmt w:val="lowerRoman"/>
      <w:lvlText w:val="%9."/>
      <w:lvlJc w:val="right"/>
      <w:pPr>
        <w:ind w:left="6840" w:hanging="180"/>
      </w:pPr>
    </w:lvl>
  </w:abstractNum>
  <w:abstractNum w:abstractNumId="1" w15:restartNumberingAfterBreak="0">
    <w:nsid w:val="173D2997"/>
    <w:multiLevelType w:val="hybridMultilevel"/>
    <w:tmpl w:val="7062E0CE"/>
    <w:lvl w:ilvl="0" w:tplc="08090011">
      <w:start w:val="1"/>
      <w:numFmt w:val="decimal"/>
      <w:lvlText w:val="%1)"/>
      <w:lvlJc w:val="left"/>
      <w:pPr>
        <w:ind w:left="720" w:hanging="360"/>
      </w:pPr>
    </w:lvl>
    <w:lvl w:ilvl="1" w:tplc="BCE894F6">
      <w:start w:val="1"/>
      <w:numFmt w:val="lowerLetter"/>
      <w:lvlText w:val="%2."/>
      <w:lvlJc w:val="left"/>
      <w:pPr>
        <w:ind w:left="1440" w:hanging="360"/>
      </w:pPr>
    </w:lvl>
    <w:lvl w:ilvl="2" w:tplc="1CBA8DEC">
      <w:start w:val="1"/>
      <w:numFmt w:val="lowerRoman"/>
      <w:lvlText w:val="%3."/>
      <w:lvlJc w:val="right"/>
      <w:pPr>
        <w:ind w:left="2160" w:hanging="180"/>
      </w:pPr>
    </w:lvl>
    <w:lvl w:ilvl="3" w:tplc="F8DE11F2">
      <w:start w:val="1"/>
      <w:numFmt w:val="decimal"/>
      <w:lvlText w:val="%4."/>
      <w:lvlJc w:val="left"/>
      <w:pPr>
        <w:ind w:left="2880" w:hanging="360"/>
      </w:pPr>
    </w:lvl>
    <w:lvl w:ilvl="4" w:tplc="C6FEA4AE">
      <w:start w:val="1"/>
      <w:numFmt w:val="lowerLetter"/>
      <w:lvlText w:val="%5."/>
      <w:lvlJc w:val="left"/>
      <w:pPr>
        <w:ind w:left="3600" w:hanging="360"/>
      </w:pPr>
    </w:lvl>
    <w:lvl w:ilvl="5" w:tplc="571A1B76">
      <w:start w:val="1"/>
      <w:numFmt w:val="lowerRoman"/>
      <w:lvlText w:val="%6."/>
      <w:lvlJc w:val="right"/>
      <w:pPr>
        <w:ind w:left="4320" w:hanging="180"/>
      </w:pPr>
    </w:lvl>
    <w:lvl w:ilvl="6" w:tplc="DE4A5AE0">
      <w:start w:val="1"/>
      <w:numFmt w:val="decimal"/>
      <w:lvlText w:val="%7."/>
      <w:lvlJc w:val="left"/>
      <w:pPr>
        <w:ind w:left="5040" w:hanging="360"/>
      </w:pPr>
    </w:lvl>
    <w:lvl w:ilvl="7" w:tplc="CAB8A79C">
      <w:start w:val="1"/>
      <w:numFmt w:val="lowerLetter"/>
      <w:lvlText w:val="%8."/>
      <w:lvlJc w:val="left"/>
      <w:pPr>
        <w:ind w:left="5760" w:hanging="360"/>
      </w:pPr>
    </w:lvl>
    <w:lvl w:ilvl="8" w:tplc="9C88B5BA">
      <w:start w:val="1"/>
      <w:numFmt w:val="lowerRoman"/>
      <w:lvlText w:val="%9."/>
      <w:lvlJc w:val="right"/>
      <w:pPr>
        <w:ind w:left="6480" w:hanging="180"/>
      </w:pPr>
    </w:lvl>
  </w:abstractNum>
  <w:abstractNum w:abstractNumId="2" w15:restartNumberingAfterBreak="0">
    <w:nsid w:val="35CC1255"/>
    <w:multiLevelType w:val="hybridMultilevel"/>
    <w:tmpl w:val="9284613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9242BC"/>
    <w:multiLevelType w:val="hybridMultilevel"/>
    <w:tmpl w:val="0BE834A0"/>
    <w:lvl w:ilvl="0" w:tplc="08090011">
      <w:start w:val="1"/>
      <w:numFmt w:val="decimal"/>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4" w15:restartNumberingAfterBreak="0">
    <w:nsid w:val="54F45478"/>
    <w:multiLevelType w:val="hybridMultilevel"/>
    <w:tmpl w:val="4F8ADA16"/>
    <w:lvl w:ilvl="0" w:tplc="08090011">
      <w:start w:val="1"/>
      <w:numFmt w:val="decimal"/>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5" w15:restartNumberingAfterBreak="0">
    <w:nsid w:val="5D734E6F"/>
    <w:multiLevelType w:val="hybridMultilevel"/>
    <w:tmpl w:val="1E645480"/>
    <w:lvl w:ilvl="0" w:tplc="08090011">
      <w:start w:val="1"/>
      <w:numFmt w:val="decimal"/>
      <w:lvlText w:val="%1)"/>
      <w:lvlJc w:val="left"/>
      <w:pPr>
        <w:ind w:left="825" w:hanging="360"/>
      </w:pPr>
      <w:rPr>
        <w:rFonts w:hint="default"/>
      </w:rPr>
    </w:lvl>
    <w:lvl w:ilvl="1" w:tplc="08090019">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6" w15:restartNumberingAfterBreak="0">
    <w:nsid w:val="7C896282"/>
    <w:multiLevelType w:val="hybridMultilevel"/>
    <w:tmpl w:val="7C18233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B7F"/>
    <w:rsid w:val="00295D7E"/>
    <w:rsid w:val="008911D0"/>
    <w:rsid w:val="00A1694D"/>
    <w:rsid w:val="00A65AA4"/>
    <w:rsid w:val="00D17B7F"/>
    <w:rsid w:val="00D21066"/>
    <w:rsid w:val="00EB4B42"/>
    <w:rsid w:val="030EDC36"/>
    <w:rsid w:val="0C05D4FA"/>
    <w:rsid w:val="61370299"/>
    <w:rsid w:val="67AF5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72F1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B7F"/>
  </w:style>
  <w:style w:type="paragraph" w:styleId="Heading1">
    <w:name w:val="heading 1"/>
    <w:basedOn w:val="Normal"/>
    <w:next w:val="Normal"/>
    <w:link w:val="Heading1Char"/>
    <w:uiPriority w:val="9"/>
    <w:qFormat/>
    <w:rsid w:val="00D17B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17B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D17B7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B7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17B7F"/>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D17B7F"/>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D17B7F"/>
    <w:pPr>
      <w:ind w:left="720"/>
      <w:contextualSpacing/>
    </w:pPr>
  </w:style>
  <w:style w:type="table" w:styleId="TableGrid">
    <w:name w:val="Table Grid"/>
    <w:basedOn w:val="TableNormal"/>
    <w:uiPriority w:val="59"/>
    <w:rsid w:val="00D17B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17B7F"/>
    <w:rPr>
      <w:color w:val="0563C1" w:themeColor="hyperlink"/>
      <w:u w:val="single"/>
    </w:rPr>
  </w:style>
  <w:style w:type="paragraph" w:styleId="Header">
    <w:name w:val="header"/>
    <w:basedOn w:val="Normal"/>
    <w:link w:val="HeaderChar"/>
    <w:uiPriority w:val="99"/>
    <w:unhideWhenUsed/>
    <w:rsid w:val="00D17B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B7F"/>
  </w:style>
  <w:style w:type="paragraph" w:styleId="Footer">
    <w:name w:val="footer"/>
    <w:basedOn w:val="Normal"/>
    <w:link w:val="FooterChar"/>
    <w:uiPriority w:val="99"/>
    <w:unhideWhenUsed/>
    <w:rsid w:val="00D17B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B7F"/>
  </w:style>
  <w:style w:type="paragraph" w:styleId="NormalWeb">
    <w:name w:val="Normal (Web)"/>
    <w:basedOn w:val="Normal"/>
    <w:uiPriority w:val="99"/>
    <w:unhideWhenUsed/>
    <w:rsid w:val="00D17B7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Icallforviews@ipo.gov.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2021-11-01T14:24:00Z</dcterms:created>
  <dcterms:modified xsi:type="dcterms:W3CDTF">2021-11-01T14:24:00Z</dcterms:modified>
</cp:coreProperties>
</file>