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EE8FD13" w14:textId="77777777" w:rsidR="00C779E8" w:rsidRDefault="00C779E8">
      <w:r>
        <mc:AlternateContent>
          <mc:Choice Requires="v">
            <w:pict w14:anchorId="1E51A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7pt;height:27.1pt">
                <v:imagedata r:id="rId12" o:title="PINS logo"/>
              </v:shape>
            </w:pict>
          </mc:Choice>
          <mc:Fallback>
            <w:drawing>
              <wp:inline distT="0" distB="0" distL="0" distR="0" wp14:anchorId="6FD8ADF3" wp14:editId="553A96BD">
                <wp:extent cx="3348990" cy="344170"/>
                <wp:effectExtent l="0" t="0" r="381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8990" cy="344170"/>
                        </a:xfrm>
                        <a:prstGeom prst="rect">
                          <a:avLst/>
                        </a:prstGeom>
                        <a:noFill/>
                        <a:ln>
                          <a:noFill/>
                        </a:ln>
                      </pic:spPr>
                    </pic:pic>
                  </a:graphicData>
                </a:graphic>
              </wp:inline>
            </w:drawing>
          </mc:Fallback>
        </mc:AlternateContent>
      </w:r>
    </w:p>
    <w:p w14:paraId="7B41A2C8" w14:textId="77777777" w:rsidR="00C779E8" w:rsidRDefault="00C779E8"/>
    <w:tbl>
      <w:tblPr>
        <w:tblW w:w="467.80pt" w:type="dxa"/>
        <w:tblInd w:w="5.40pt" w:type="dxa"/>
        <w:tblBorders>
          <w:top w:val="single" w:sz="4" w:space="0" w:color="000000"/>
          <w:bottom w:val="single" w:sz="4" w:space="0" w:color="000000"/>
        </w:tblBorders>
        <w:tblLayout w:type="fixed"/>
        <w:tblLook w:firstRow="0" w:lastRow="0" w:firstColumn="0" w:lastColumn="0" w:noHBand="0" w:noVBand="0"/>
      </w:tblPr>
      <w:tblGrid>
        <w:gridCol w:w="9356"/>
      </w:tblGrid>
      <w:tr w:rsidR="00C779E8" w14:paraId="72F2DCB8" w14:textId="77777777">
        <w:tblPrEx>
          <w:tblCellMar>
            <w:top w:w="0pt" w:type="dxa"/>
            <w:bottom w:w="0pt" w:type="dxa"/>
          </w:tblCellMar>
        </w:tblPrEx>
        <w:trPr>
          <w:cantSplit/>
          <w:trHeight w:val="659"/>
        </w:trPr>
        <w:tc>
          <w:tcPr>
            <w:tcW w:w="467.80pt" w:type="dxa"/>
          </w:tcPr>
          <w:p w14:paraId="200ECD9E" w14:textId="77777777" w:rsidR="00C779E8" w:rsidRDefault="00C779E8">
            <w:pPr>
              <w:spacing w:before="6pt"/>
              <w:ind w:start="-5.40pt" w:end="1.70pt"/>
              <w:rPr>
                <w:b/>
                <w:color w:val="000000"/>
                <w:sz w:val="40"/>
                <w:szCs w:val="40"/>
              </w:rPr>
            </w:pPr>
            <w:bookmarkStart w:id="0" w:name="bmkTable00"/>
            <w:bookmarkEnd w:id="0"/>
            <w:r>
              <w:rPr>
                <w:b/>
                <w:color w:val="000000"/>
                <w:sz w:val="40"/>
                <w:szCs w:val="40"/>
              </w:rPr>
              <w:t>Direction Decision</w:t>
            </w:r>
          </w:p>
        </w:tc>
      </w:tr>
      <w:tr w:rsidR="00C779E8" w14:paraId="2DEFB598" w14:textId="77777777">
        <w:tblPrEx>
          <w:tblCellMar>
            <w:top w:w="0pt" w:type="dxa"/>
            <w:bottom w:w="0pt" w:type="dxa"/>
          </w:tblCellMar>
        </w:tblPrEx>
        <w:trPr>
          <w:cantSplit/>
          <w:trHeight w:val="374"/>
        </w:trPr>
        <w:tc>
          <w:tcPr>
            <w:tcW w:w="467.80pt" w:type="dxa"/>
          </w:tcPr>
          <w:p w14:paraId="6A0A7321" w14:textId="77777777" w:rsidR="00C779E8" w:rsidRDefault="00C779E8" w:rsidP="00D25177">
            <w:pPr>
              <w:spacing w:before="6pt"/>
              <w:ind w:start="-5.40pt" w:end="1.70pt"/>
              <w:rPr>
                <w:b/>
                <w:color w:val="000000"/>
                <w:sz w:val="16"/>
                <w:szCs w:val="22"/>
              </w:rPr>
            </w:pPr>
            <w:r>
              <w:rPr>
                <w:b/>
                <w:color w:val="000000"/>
                <w:szCs w:val="22"/>
              </w:rPr>
              <w:t xml:space="preserve">by </w:t>
            </w:r>
            <w:r w:rsidR="00480BE8">
              <w:rPr>
                <w:b/>
                <w:color w:val="000000"/>
                <w:szCs w:val="22"/>
              </w:rPr>
              <w:t>Susan</w:t>
            </w:r>
            <w:r w:rsidR="00657348">
              <w:rPr>
                <w:b/>
                <w:color w:val="000000"/>
                <w:szCs w:val="22"/>
              </w:rPr>
              <w:t xml:space="preserve"> Doran</w:t>
            </w:r>
            <w:r w:rsidR="00480BE8">
              <w:rPr>
                <w:b/>
                <w:color w:val="000000"/>
                <w:szCs w:val="22"/>
              </w:rPr>
              <w:t xml:space="preserve"> BA Hons MIPROW</w:t>
            </w:r>
          </w:p>
        </w:tc>
      </w:tr>
      <w:tr w:rsidR="00C779E8" w14:paraId="56214698" w14:textId="77777777">
        <w:tblPrEx>
          <w:tblCellMar>
            <w:top w:w="0pt" w:type="dxa"/>
            <w:bottom w:w="0pt" w:type="dxa"/>
          </w:tblCellMar>
        </w:tblPrEx>
        <w:trPr>
          <w:cantSplit/>
          <w:trHeight w:val="357"/>
        </w:trPr>
        <w:tc>
          <w:tcPr>
            <w:tcW w:w="467.80pt" w:type="dxa"/>
          </w:tcPr>
          <w:p w14:paraId="601664AE" w14:textId="77777777" w:rsidR="00C779E8" w:rsidRDefault="00C779E8">
            <w:pPr>
              <w:spacing w:before="6pt"/>
              <w:ind w:start="-5.40pt" w:end="1.70pt"/>
              <w:rPr>
                <w:b/>
                <w:color w:val="000000"/>
                <w:sz w:val="16"/>
                <w:szCs w:val="16"/>
              </w:rPr>
            </w:pPr>
            <w:r>
              <w:rPr>
                <w:b/>
                <w:color w:val="000000"/>
                <w:sz w:val="16"/>
                <w:szCs w:val="16"/>
              </w:rPr>
              <w:t>an Inspector on direction of the Secretary of State for Environment, Food and Rural Affairs</w:t>
            </w:r>
          </w:p>
        </w:tc>
      </w:tr>
      <w:tr w:rsidR="00C779E8" w14:paraId="2D04D4FE" w14:textId="77777777" w:rsidTr="00D25177">
        <w:tblPrEx>
          <w:tblCellMar>
            <w:top w:w="0pt" w:type="dxa"/>
            <w:bottom w:w="0pt" w:type="dxa"/>
          </w:tblCellMar>
        </w:tblPrEx>
        <w:trPr>
          <w:cantSplit/>
          <w:trHeight w:val="434"/>
        </w:trPr>
        <w:tc>
          <w:tcPr>
            <w:tcW w:w="467.80pt" w:type="dxa"/>
          </w:tcPr>
          <w:p w14:paraId="559E17D3" w14:textId="11808E49" w:rsidR="00C779E8" w:rsidRDefault="00C779E8">
            <w:pPr>
              <w:spacing w:before="6pt"/>
              <w:ind w:start="-5.40pt" w:end="8.80pt"/>
              <w:rPr>
                <w:b/>
                <w:color w:val="000000"/>
                <w:sz w:val="16"/>
                <w:szCs w:val="16"/>
              </w:rPr>
            </w:pPr>
            <w:r>
              <w:rPr>
                <w:b/>
                <w:color w:val="000000"/>
                <w:sz w:val="16"/>
                <w:szCs w:val="16"/>
              </w:rPr>
              <w:t xml:space="preserve">Decision date: </w:t>
            </w:r>
            <w:r w:rsidR="00B528F6">
              <w:rPr>
                <w:b/>
                <w:color w:val="000000"/>
                <w:sz w:val="16"/>
                <w:szCs w:val="16"/>
              </w:rPr>
              <w:t>12 October 2021</w:t>
            </w:r>
          </w:p>
        </w:tc>
      </w:tr>
    </w:tbl>
    <w:p w14:paraId="2D6BD7DC" w14:textId="77777777" w:rsidR="00C779E8" w:rsidRPr="00D25177" w:rsidRDefault="00C779E8">
      <w:pPr>
        <w:rPr>
          <w:sz w:val="18"/>
          <w:szCs w:val="18"/>
        </w:rPr>
      </w:pPr>
    </w:p>
    <w:tbl>
      <w:tblPr>
        <w:tblW w:w="0pt" w:type="auto"/>
        <w:tblLayout w:type="fixed"/>
        <w:tblLook w:firstRow="0" w:lastRow="0" w:firstColumn="0" w:lastColumn="0" w:noHBand="0" w:noVBand="0"/>
      </w:tblPr>
      <w:tblGrid>
        <w:gridCol w:w="9520"/>
      </w:tblGrid>
      <w:tr w:rsidR="00C779E8" w14:paraId="4119553F" w14:textId="77777777">
        <w:tblPrEx>
          <w:tblCellMar>
            <w:top w:w="0pt" w:type="dxa"/>
            <w:bottom w:w="0pt" w:type="dxa"/>
          </w:tblCellMar>
        </w:tblPrEx>
        <w:tc>
          <w:tcPr>
            <w:tcW w:w="476pt" w:type="dxa"/>
          </w:tcPr>
          <w:p w14:paraId="1D44E69F" w14:textId="77777777" w:rsidR="00C779E8" w:rsidRDefault="00C779E8">
            <w:pPr>
              <w:spacing w:after="3pt"/>
              <w:rPr>
                <w:b/>
                <w:color w:val="000000"/>
              </w:rPr>
            </w:pPr>
            <w:r>
              <w:rPr>
                <w:b/>
                <w:color w:val="000000"/>
              </w:rPr>
              <w:t>Ref: FPS/</w:t>
            </w:r>
            <w:r w:rsidR="005E39AB">
              <w:rPr>
                <w:b/>
                <w:color w:val="000000"/>
              </w:rPr>
              <w:t>G1440</w:t>
            </w:r>
            <w:r w:rsidR="00657348">
              <w:rPr>
                <w:b/>
                <w:color w:val="000000"/>
              </w:rPr>
              <w:t>/14D/</w:t>
            </w:r>
            <w:r w:rsidR="005E39AB">
              <w:rPr>
                <w:b/>
                <w:color w:val="000000"/>
              </w:rPr>
              <w:t>24</w:t>
            </w:r>
          </w:p>
          <w:p w14:paraId="7750111D" w14:textId="77777777" w:rsidR="00C779E8" w:rsidRDefault="00C779E8">
            <w:pPr>
              <w:spacing w:after="3pt"/>
              <w:rPr>
                <w:b/>
                <w:color w:val="000000"/>
              </w:rPr>
            </w:pPr>
            <w:r>
              <w:rPr>
                <w:b/>
                <w:color w:val="000000"/>
              </w:rPr>
              <w:t xml:space="preserve">Representation by </w:t>
            </w:r>
            <w:r w:rsidR="005E39AB">
              <w:rPr>
                <w:b/>
                <w:color w:val="000000"/>
              </w:rPr>
              <w:t>Christopher Smith on behalf of The Ramblers’</w:t>
            </w:r>
          </w:p>
          <w:p w14:paraId="55AD7DF2" w14:textId="77777777" w:rsidR="00C779E8" w:rsidRDefault="005E39AB">
            <w:pPr>
              <w:spacing w:after="3pt"/>
              <w:rPr>
                <w:b/>
                <w:color w:val="000000"/>
              </w:rPr>
            </w:pPr>
            <w:bookmarkStart w:id="1" w:name="_Hlk80199163"/>
            <w:r>
              <w:rPr>
                <w:b/>
                <w:color w:val="000000"/>
              </w:rPr>
              <w:t>East Sussex</w:t>
            </w:r>
            <w:r w:rsidR="00657348">
              <w:rPr>
                <w:b/>
                <w:color w:val="000000"/>
              </w:rPr>
              <w:t xml:space="preserve"> County Council</w:t>
            </w:r>
          </w:p>
          <w:bookmarkEnd w:id="1"/>
          <w:p w14:paraId="7BC582DA" w14:textId="77777777" w:rsidR="00C779E8" w:rsidRPr="00657348" w:rsidRDefault="00C779E8">
            <w:pPr>
              <w:spacing w:after="3pt"/>
              <w:rPr>
                <w:b/>
              </w:rPr>
            </w:pPr>
            <w:r w:rsidRPr="00657348">
              <w:rPr>
                <w:b/>
                <w:color w:val="000000"/>
              </w:rPr>
              <w:t xml:space="preserve">Application to </w:t>
            </w:r>
            <w:r w:rsidR="00657348" w:rsidRPr="00657348">
              <w:rPr>
                <w:b/>
              </w:rPr>
              <w:t xml:space="preserve">modify the Definitive Map and Statement for the area by </w:t>
            </w:r>
            <w:r w:rsidR="005E39AB">
              <w:rPr>
                <w:b/>
              </w:rPr>
              <w:t xml:space="preserve">the </w:t>
            </w:r>
            <w:r w:rsidR="005E39AB" w:rsidRPr="00E17408">
              <w:rPr>
                <w:b/>
              </w:rPr>
              <w:t>addition of a footpath</w:t>
            </w:r>
            <w:r w:rsidR="005E39AB">
              <w:rPr>
                <w:b/>
              </w:rPr>
              <w:t xml:space="preserve"> from Potato Lane </w:t>
            </w:r>
            <w:r w:rsidR="00D124E2">
              <w:rPr>
                <w:b/>
              </w:rPr>
              <w:t xml:space="preserve">(grid reference 545848 112078) </w:t>
            </w:r>
            <w:r w:rsidR="005E39AB">
              <w:rPr>
                <w:b/>
              </w:rPr>
              <w:t xml:space="preserve">to Lewes Road </w:t>
            </w:r>
            <w:r w:rsidR="00D124E2">
              <w:rPr>
                <w:b/>
              </w:rPr>
              <w:t xml:space="preserve">(grid reference 545635 112824) </w:t>
            </w:r>
            <w:r w:rsidR="005E39AB">
              <w:rPr>
                <w:b/>
              </w:rPr>
              <w:t xml:space="preserve">in the Parish of </w:t>
            </w:r>
            <w:proofErr w:type="spellStart"/>
            <w:r w:rsidR="005E39AB">
              <w:rPr>
                <w:b/>
              </w:rPr>
              <w:t>Ringmer</w:t>
            </w:r>
            <w:proofErr w:type="spellEnd"/>
            <w:r w:rsidR="005E39AB">
              <w:rPr>
                <w:b/>
              </w:rPr>
              <w:t xml:space="preserve">, </w:t>
            </w:r>
            <w:r w:rsidR="005E39AB">
              <w:rPr>
                <w:b/>
                <w:color w:val="000000"/>
              </w:rPr>
              <w:t xml:space="preserve">East Sussex </w:t>
            </w:r>
            <w:r w:rsidR="005E39AB">
              <w:rPr>
                <w:b/>
              </w:rPr>
              <w:t>(OMA Ref: RWP 226)</w:t>
            </w:r>
          </w:p>
          <w:p w14:paraId="6339F282" w14:textId="77777777" w:rsidR="00657348" w:rsidRDefault="00657348">
            <w:pPr>
              <w:spacing w:after="3pt"/>
              <w:rPr>
                <w:b/>
                <w:color w:val="000000"/>
              </w:rPr>
            </w:pPr>
          </w:p>
        </w:tc>
      </w:tr>
      <w:tr w:rsidR="00C779E8" w14:paraId="7A500DDB" w14:textId="77777777">
        <w:tblPrEx>
          <w:tblCellMar>
            <w:top w:w="0pt" w:type="dxa"/>
            <w:bottom w:w="0pt" w:type="dxa"/>
          </w:tblCellMar>
        </w:tblPrEx>
        <w:tc>
          <w:tcPr>
            <w:tcW w:w="476pt" w:type="dxa"/>
          </w:tcPr>
          <w:p w14:paraId="03E81A92" w14:textId="77777777" w:rsidR="00C779E8" w:rsidRDefault="00C779E8">
            <w:pPr>
              <w:pStyle w:val="TBullet"/>
              <w:spacing w:after="3pt"/>
              <w:ind w:start="17.85pt" w:hanging="17.85pt"/>
            </w:pPr>
            <w:r>
              <w:t xml:space="preserve">The representation is made under Paragraph 3(2) of Schedule 14 of the Wildlife and Countryside Act 1981 (the 1981 Act) seeking a direction to be given to </w:t>
            </w:r>
            <w:r w:rsidR="000D4AB9" w:rsidRPr="000D4AB9">
              <w:t>East Sussex County Council</w:t>
            </w:r>
            <w:r w:rsidR="000D4AB9">
              <w:t xml:space="preserve"> </w:t>
            </w:r>
            <w:r>
              <w:t>to determine an application for an Order, under Section 53(5) of that Act.</w:t>
            </w:r>
          </w:p>
        </w:tc>
      </w:tr>
      <w:tr w:rsidR="00C779E8" w14:paraId="1AE9A7CD" w14:textId="77777777">
        <w:tblPrEx>
          <w:tblCellMar>
            <w:top w:w="0pt" w:type="dxa"/>
            <w:bottom w:w="0pt" w:type="dxa"/>
          </w:tblCellMar>
        </w:tblPrEx>
        <w:tc>
          <w:tcPr>
            <w:tcW w:w="476pt" w:type="dxa"/>
          </w:tcPr>
          <w:p w14:paraId="6C307AF3" w14:textId="77777777" w:rsidR="00C779E8" w:rsidRDefault="00C779E8">
            <w:pPr>
              <w:pStyle w:val="TBullet"/>
              <w:spacing w:after="3pt"/>
              <w:ind w:start="17.85pt" w:hanging="17.85pt"/>
            </w:pPr>
            <w:r>
              <w:t xml:space="preserve">The representation made by </w:t>
            </w:r>
            <w:r w:rsidR="005E39AB" w:rsidRPr="005E39AB">
              <w:t>Chris</w:t>
            </w:r>
            <w:r w:rsidR="005E39AB">
              <w:t>topher</w:t>
            </w:r>
            <w:r w:rsidR="005E39AB" w:rsidRPr="005E39AB">
              <w:t xml:space="preserve"> Smith </w:t>
            </w:r>
            <w:r w:rsidR="005E39AB">
              <w:t>is</w:t>
            </w:r>
            <w:r>
              <w:t xml:space="preserve"> dated </w:t>
            </w:r>
            <w:r w:rsidR="00E17408">
              <w:t>29 April 2021</w:t>
            </w:r>
            <w:r>
              <w:t>.</w:t>
            </w:r>
          </w:p>
        </w:tc>
      </w:tr>
      <w:tr w:rsidR="00C779E8" w14:paraId="2A5E0E7F" w14:textId="77777777">
        <w:tblPrEx>
          <w:tblCellMar>
            <w:top w:w="0pt" w:type="dxa"/>
            <w:bottom w:w="0pt" w:type="dxa"/>
          </w:tblCellMar>
        </w:tblPrEx>
        <w:tc>
          <w:tcPr>
            <w:tcW w:w="476pt" w:type="dxa"/>
          </w:tcPr>
          <w:p w14:paraId="10D73021" w14:textId="77777777" w:rsidR="00C779E8" w:rsidRDefault="00C779E8">
            <w:pPr>
              <w:pStyle w:val="TBullet"/>
              <w:spacing w:after="3pt"/>
              <w:ind w:start="17.85pt" w:hanging="17.85pt"/>
            </w:pPr>
            <w:r>
              <w:t xml:space="preserve">The certificate under Paragraph 2(3) of Schedule 14 is dated </w:t>
            </w:r>
            <w:r w:rsidR="00E17408">
              <w:t>3 September 2018</w:t>
            </w:r>
            <w:r w:rsidR="000D4AB9">
              <w:t>.</w:t>
            </w:r>
          </w:p>
        </w:tc>
      </w:tr>
      <w:tr w:rsidR="00C779E8" w14:paraId="56C0CA7A" w14:textId="77777777">
        <w:tblPrEx>
          <w:tblCellMar>
            <w:top w:w="0pt" w:type="dxa"/>
            <w:bottom w:w="0pt" w:type="dxa"/>
          </w:tblCellMar>
        </w:tblPrEx>
        <w:tc>
          <w:tcPr>
            <w:tcW w:w="476pt" w:type="dxa"/>
          </w:tcPr>
          <w:p w14:paraId="755EF3ED" w14:textId="77777777" w:rsidR="00C779E8" w:rsidRDefault="00C779E8">
            <w:pPr>
              <w:pStyle w:val="TBullet"/>
            </w:pPr>
            <w:r>
              <w:t xml:space="preserve">The Council was consulted about </w:t>
            </w:r>
            <w:r w:rsidR="000D4AB9">
              <w:t>the</w:t>
            </w:r>
            <w:r>
              <w:t xml:space="preserve"> representation on </w:t>
            </w:r>
            <w:r w:rsidR="00D124E2">
              <w:t>13 May 2021</w:t>
            </w:r>
            <w:r>
              <w:t xml:space="preserve"> and the Council’s response was made on </w:t>
            </w:r>
            <w:r w:rsidR="00D124E2">
              <w:t>21 June 2021</w:t>
            </w:r>
            <w:r>
              <w:t>.</w:t>
            </w:r>
          </w:p>
        </w:tc>
      </w:tr>
      <w:tr w:rsidR="00C779E8" w14:paraId="3BB87889" w14:textId="77777777">
        <w:tblPrEx>
          <w:tblCellMar>
            <w:top w:w="0pt" w:type="dxa"/>
            <w:bottom w:w="0pt" w:type="dxa"/>
          </w:tblCellMar>
        </w:tblPrEx>
        <w:tc>
          <w:tcPr>
            <w:tcW w:w="476pt" w:type="dxa"/>
            <w:tcBorders>
              <w:bottom w:val="single" w:sz="6" w:space="0" w:color="000000"/>
            </w:tcBorders>
          </w:tcPr>
          <w:p w14:paraId="3D247C11" w14:textId="77777777" w:rsidR="00C779E8" w:rsidRDefault="00C779E8">
            <w:pPr>
              <w:spacing w:before="3pt"/>
              <w:rPr>
                <w:b/>
                <w:color w:val="000000"/>
                <w:sz w:val="8"/>
              </w:rPr>
            </w:pPr>
            <w:bookmarkStart w:id="2" w:name="bmkReturn"/>
            <w:bookmarkEnd w:id="2"/>
          </w:p>
        </w:tc>
      </w:tr>
    </w:tbl>
    <w:p w14:paraId="2EF4E9E0" w14:textId="77777777" w:rsidR="00C779E8" w:rsidRDefault="00C779E8">
      <w:pPr>
        <w:pStyle w:val="Heading6blackfont"/>
      </w:pPr>
      <w:r>
        <w:t>Decision</w:t>
      </w:r>
    </w:p>
    <w:p w14:paraId="04BD0282" w14:textId="77777777" w:rsidR="00C779E8" w:rsidRDefault="00C779E8">
      <w:pPr>
        <w:pStyle w:val="Style1"/>
      </w:pPr>
      <w:r>
        <w:t>The Council is directed to determine the above-mention</w:t>
      </w:r>
      <w:r w:rsidR="00D25177">
        <w:t>ed</w:t>
      </w:r>
      <w:r>
        <w:t xml:space="preserve"> application.</w:t>
      </w:r>
    </w:p>
    <w:p w14:paraId="6215D751" w14:textId="77777777" w:rsidR="000D4AB9" w:rsidRDefault="000D4AB9">
      <w:pPr>
        <w:pStyle w:val="Heading6blackfont"/>
      </w:pPr>
      <w:r>
        <w:t>Procedural matter</w:t>
      </w:r>
    </w:p>
    <w:p w14:paraId="7AF23110" w14:textId="77777777" w:rsidR="000D4AB9" w:rsidRDefault="000D4AB9" w:rsidP="000D4AB9">
      <w:pPr>
        <w:pStyle w:val="Style1"/>
      </w:pPr>
      <w:r>
        <w:t xml:space="preserve">The Council </w:t>
      </w:r>
      <w:r w:rsidR="00EC31ED">
        <w:t>queries why</w:t>
      </w:r>
      <w:r>
        <w:t xml:space="preserve"> the application was made by Mr Smith on behalf of The Ramblers’, but that the appeal is made in his own name.  Further, that Mr Smith has given his personal reasons for seeking a direction, but they are not aware of The Ramblers’ reasons.  </w:t>
      </w:r>
      <w:r w:rsidR="001C7705">
        <w:t>I note f</w:t>
      </w:r>
      <w:r w:rsidR="00EC31ED">
        <w:t>ro</w:t>
      </w:r>
      <w:r w:rsidR="001C7705">
        <w:t xml:space="preserve">m the documents available </w:t>
      </w:r>
      <w:r w:rsidR="00EC31ED">
        <w:t>to</w:t>
      </w:r>
      <w:r w:rsidR="001C7705">
        <w:t xml:space="preserve"> me that </w:t>
      </w:r>
      <w:r w:rsidR="00EC31ED">
        <w:t>Mr Smith made both the definitive map modification order application and the direction application in his name, but for and on behalf of the organisation which he represents, The Ramblers’.  Whilst there are personal circumstances cited in the direction app</w:t>
      </w:r>
      <w:r w:rsidR="003D684C">
        <w:t>eal</w:t>
      </w:r>
      <w:r w:rsidR="00EC31ED">
        <w:t xml:space="preserve">, these are not the only reasons given for seeking that determination of the application be expedited.  </w:t>
      </w:r>
      <w:r w:rsidR="00672E64">
        <w:t>T</w:t>
      </w:r>
      <w:r w:rsidR="00EC31ED">
        <w:t>here is nothing</w:t>
      </w:r>
      <w:r w:rsidR="00672E64">
        <w:t xml:space="preserve"> before me</w:t>
      </w:r>
      <w:r w:rsidR="00EC31ED">
        <w:t xml:space="preserve"> to suggest that the </w:t>
      </w:r>
      <w:r w:rsidR="003D684C">
        <w:t>request</w:t>
      </w:r>
      <w:r w:rsidR="00EC31ED">
        <w:t xml:space="preserve"> for a direction should not be determined. </w:t>
      </w:r>
    </w:p>
    <w:p w14:paraId="38512F92" w14:textId="77777777" w:rsidR="00C779E8" w:rsidRDefault="00C779E8">
      <w:pPr>
        <w:pStyle w:val="Heading6blackfont"/>
      </w:pPr>
      <w:r>
        <w:t>Reasons</w:t>
      </w:r>
    </w:p>
    <w:p w14:paraId="1D9AB827"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w:t>
      </w:r>
      <w:r>
        <w:rPr>
          <w:rFonts w:cs="Arial"/>
          <w:szCs w:val="22"/>
        </w:rPr>
        <w:lastRenderedPageBreak/>
        <w:t>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539767EA" w14:textId="77777777" w:rsidR="00672E64" w:rsidRDefault="00672E64" w:rsidP="00363601">
      <w:pPr>
        <w:pStyle w:val="Style1"/>
      </w:pPr>
      <w:r>
        <w:t xml:space="preserve">Initial checks were made by the Council to validate the application and it currently awaits full investigation and for the formal consultation process to begin.  The Council normally investigates applications in chronological order </w:t>
      </w:r>
      <w:r w:rsidR="009B5535">
        <w:t xml:space="preserve">of receipt </w:t>
      </w:r>
      <w:r>
        <w:t>unless they meet one of the exceptional circumstances listed in their Priority Statement – where a successful order would significantly enhance public safety; where the claimed route is threatened by imminent development; or where demand for the claimed route is particularly high, or it would form part of a recognised strategic link in the network.  The application meets none of these criteria and is ranked at approximately 21 in the</w:t>
      </w:r>
      <w:r w:rsidR="00363601">
        <w:t>ir</w:t>
      </w:r>
      <w:r>
        <w:t xml:space="preserve"> current list </w:t>
      </w:r>
      <w:r w:rsidR="00363601">
        <w:t xml:space="preserve">of applications.  The Council is unable </w:t>
      </w:r>
      <w:r>
        <w:t xml:space="preserve">to give an accurate timescale </w:t>
      </w:r>
      <w:r w:rsidR="00363601">
        <w:t>as to</w:t>
      </w:r>
      <w:r>
        <w:t xml:space="preserve"> when </w:t>
      </w:r>
      <w:r w:rsidR="00363601">
        <w:t xml:space="preserve">it will be investigated, but </w:t>
      </w:r>
      <w:r>
        <w:t>the estimated timescale is 4-5</w:t>
      </w:r>
      <w:r w:rsidR="00363601">
        <w:t xml:space="preserve"> </w:t>
      </w:r>
      <w:r>
        <w:t>y</w:t>
      </w:r>
      <w:r w:rsidR="00363601">
        <w:t>ea</w:t>
      </w:r>
      <w:r>
        <w:t>rs.</w:t>
      </w:r>
      <w:r w:rsidR="009B5535">
        <w:t xml:space="preserve">  This accords with the Applicant’s view on the basis that the Council processes around 5 applications each year.</w:t>
      </w:r>
    </w:p>
    <w:p w14:paraId="727A5B3D" w14:textId="77777777" w:rsidR="00AA19BD" w:rsidRDefault="00AA19BD" w:rsidP="00C86A91">
      <w:pPr>
        <w:pStyle w:val="Style1"/>
      </w:pPr>
      <w:r>
        <w:t>The Applicant is concerned that given his health and age, and the likely current estimated timescale for the application to be determined, he may not be able to participate in a public inquiry which he believes is likely to result if an order is made following investigation of the application.</w:t>
      </w:r>
    </w:p>
    <w:p w14:paraId="5B0B2E31" w14:textId="77777777" w:rsidR="00C86A91" w:rsidRDefault="00363601" w:rsidP="00C86A91">
      <w:pPr>
        <w:pStyle w:val="Style1"/>
      </w:pPr>
      <w:r>
        <w:t>The Council understands there is an expectation for applications to be determined within a 12-month period</w:t>
      </w:r>
      <w:r w:rsidR="00FC249E">
        <w:t>, and</w:t>
      </w:r>
      <w:r w:rsidR="0094309C">
        <w:t xml:space="preserve"> recognises it has a duty to ensure the full definitive map modification order process is carried out correctly and in a timely manner, and fair attention given to each case, but says it can only do this with the resources available to it.  </w:t>
      </w:r>
      <w:r>
        <w:t xml:space="preserve">However, </w:t>
      </w:r>
      <w:r w:rsidR="007A36ED">
        <w:t xml:space="preserve">they find </w:t>
      </w:r>
      <w:r>
        <w:t>this often proves unworkable not least given the complexity of some cases</w:t>
      </w:r>
      <w:r w:rsidR="0094309C">
        <w:t xml:space="preserve">, and that </w:t>
      </w:r>
      <w:proofErr w:type="gramStart"/>
      <w:r w:rsidR="0094309C">
        <w:t>a number of</w:t>
      </w:r>
      <w:proofErr w:type="gramEnd"/>
      <w:r w:rsidR="0094309C">
        <w:t xml:space="preserve"> directions in the last 3-4 years have taken precedence over other applications already received or new ones submitted</w:t>
      </w:r>
      <w:r>
        <w:t>.</w:t>
      </w:r>
      <w:r w:rsidR="009B5535">
        <w:t xml:space="preserve">  This application </w:t>
      </w:r>
      <w:r w:rsidR="003D684C">
        <w:t>is based</w:t>
      </w:r>
      <w:r w:rsidR="009B5535">
        <w:t xml:space="preserve"> on documentary evidence</w:t>
      </w:r>
      <w:r w:rsidR="007A36ED">
        <w:t>.</w:t>
      </w:r>
      <w:r w:rsidR="00C86A91">
        <w:t xml:space="preserve">  The Council relies on a mix of researching records at the East Sussex Record Office as well as its own records and does not routinely rely on documents produced by an applicant from the National Archives.  Although the application was submitted prior to the Covid-19 pandemic, which may have detrimentally affected access to archives, the pandemic had an impact on the Council’s staff resources as it took precedence over definitive map mo</w:t>
      </w:r>
      <w:r w:rsidR="00AA19BD">
        <w:t>dification order</w:t>
      </w:r>
      <w:r w:rsidR="00C86A91">
        <w:t xml:space="preserve"> work. </w:t>
      </w:r>
    </w:p>
    <w:p w14:paraId="56F7F187" w14:textId="77777777" w:rsidR="00363601" w:rsidRDefault="00363601" w:rsidP="009B5535">
      <w:pPr>
        <w:pStyle w:val="Style1"/>
      </w:pPr>
      <w:r>
        <w:t xml:space="preserve">The Council is concerned that making a direction on this case may undermine its priority system and may result in the prioritisation of a less-urgent case over those which require more immediate action, for example where witness or user evidence may be lost due to the passing of time. </w:t>
      </w:r>
      <w:r w:rsidR="009B5535">
        <w:t xml:space="preserve"> </w:t>
      </w:r>
      <w:r>
        <w:t xml:space="preserve">Sometimes </w:t>
      </w:r>
      <w:r w:rsidR="009B5535">
        <w:t xml:space="preserve">a determination date for a </w:t>
      </w:r>
      <w:r>
        <w:t xml:space="preserve">direction </w:t>
      </w:r>
      <w:r w:rsidR="009B5535">
        <w:t>can</w:t>
      </w:r>
      <w:r>
        <w:t xml:space="preserve"> jump ahead of app</w:t>
      </w:r>
      <w:r w:rsidR="009B5535">
        <w:t>lication</w:t>
      </w:r>
      <w:r>
        <w:t xml:space="preserve">s already subject to a determination date provided </w:t>
      </w:r>
      <w:proofErr w:type="gramStart"/>
      <w:r>
        <w:t>as a result of</w:t>
      </w:r>
      <w:proofErr w:type="gramEnd"/>
      <w:r>
        <w:t xml:space="preserve"> a direction. </w:t>
      </w:r>
      <w:r w:rsidR="007A36ED">
        <w:t xml:space="preserve"> In addition, a considerable amount of officer time is taken up with </w:t>
      </w:r>
      <w:r w:rsidR="00C86A91">
        <w:t xml:space="preserve">associated definitive map </w:t>
      </w:r>
      <w:r w:rsidR="007A36ED">
        <w:t>issues</w:t>
      </w:r>
      <w:r w:rsidR="00FC249E">
        <w:t xml:space="preserve"> and</w:t>
      </w:r>
      <w:r w:rsidR="00C86A91">
        <w:t xml:space="preserve"> to ensuring that applications have been correctly made, as well as other work such as temporary closure applications and commons and village green applications.</w:t>
      </w:r>
      <w:r w:rsidR="007A36ED">
        <w:t xml:space="preserve"> </w:t>
      </w:r>
    </w:p>
    <w:p w14:paraId="00F9BF2F" w14:textId="77777777" w:rsidR="00484FEB" w:rsidRDefault="00B25404" w:rsidP="00484FEB">
      <w:pPr>
        <w:pStyle w:val="Style1"/>
      </w:pPr>
      <w:r>
        <w:lastRenderedPageBreak/>
        <w:t>Nevertheless,</w:t>
      </w:r>
      <w:r w:rsidR="009B5535">
        <w:t xml:space="preserve"> </w:t>
      </w:r>
      <w:r w:rsidR="00040DAF">
        <w:t>these factors do not alter the Council’s statutory duty in respect of definitive map modification order applications</w:t>
      </w:r>
      <w:bookmarkStart w:id="3" w:name="_Hlk80268104"/>
      <w:r w:rsidR="00484FEB">
        <w:t>, and s</w:t>
      </w:r>
      <w:r w:rsidR="00040DAF">
        <w:t xml:space="preserve">uggest </w:t>
      </w:r>
      <w:r w:rsidR="00484FEB">
        <w:t>in</w:t>
      </w:r>
      <w:r w:rsidR="00040DAF">
        <w:t>suff</w:t>
      </w:r>
      <w:r w:rsidR="00484FEB">
        <w:t xml:space="preserve">icient </w:t>
      </w:r>
      <w:r w:rsidR="00040DAF">
        <w:t xml:space="preserve">resources </w:t>
      </w:r>
      <w:r w:rsidR="00484FEB">
        <w:t xml:space="preserve">are being allocated by the </w:t>
      </w:r>
      <w:r w:rsidR="0044364B">
        <w:t>Authority</w:t>
      </w:r>
      <w:r w:rsidR="00484FEB">
        <w:t xml:space="preserve"> </w:t>
      </w:r>
      <w:r w:rsidR="00040DAF">
        <w:t>to determining applications</w:t>
      </w:r>
      <w:r w:rsidR="00484FEB">
        <w:t>.</w:t>
      </w:r>
      <w:bookmarkEnd w:id="3"/>
      <w:r w:rsidR="00484FEB">
        <w:t xml:space="preserve">  </w:t>
      </w:r>
      <w:r w:rsidR="00484FEB">
        <w:rPr>
          <w:rFonts w:cs="Arial"/>
          <w:szCs w:val="22"/>
        </w:rPr>
        <w:t xml:space="preserve">An applicant’s right to seek a direction from the Secretary of State gives rise to the expectation of a determination of that application within 12 months under normal circumstances.  </w:t>
      </w:r>
      <w:r w:rsidR="00FC249E">
        <w:rPr>
          <w:rFonts w:cs="Arial"/>
          <w:szCs w:val="22"/>
        </w:rPr>
        <w:t>Accordingly,</w:t>
      </w:r>
      <w:r w:rsidR="00484FEB">
        <w:rPr>
          <w:rFonts w:cs="Arial"/>
          <w:szCs w:val="22"/>
        </w:rPr>
        <w:t xml:space="preserve"> I have decided that there is a case for setting a date by which time the application should be determined</w:t>
      </w:r>
      <w:r w:rsidR="00484FEB">
        <w:t>.</w:t>
      </w:r>
    </w:p>
    <w:p w14:paraId="08281A36" w14:textId="77777777" w:rsidR="00C779E8" w:rsidRDefault="00484FEB" w:rsidP="00FC249E">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A further period of </w:t>
      </w:r>
      <w:r w:rsidR="00FC249E">
        <w:rPr>
          <w:rFonts w:cs="Arial"/>
          <w:szCs w:val="22"/>
        </w:rPr>
        <w:t>9</w:t>
      </w:r>
      <w:r>
        <w:rPr>
          <w:rFonts w:cs="Arial"/>
          <w:szCs w:val="22"/>
        </w:rPr>
        <w:t xml:space="preserve"> months has been allowed</w:t>
      </w:r>
      <w:r>
        <w:t>.</w:t>
      </w:r>
      <w:r w:rsidR="009B5535">
        <w:t xml:space="preserve"> </w:t>
      </w:r>
    </w:p>
    <w:p w14:paraId="05823C93" w14:textId="77777777" w:rsidR="00C779E8" w:rsidRDefault="00C779E8">
      <w:pPr>
        <w:ind w:start="36pt" w:hanging="36pt"/>
        <w:rPr>
          <w:szCs w:val="22"/>
        </w:rPr>
      </w:pPr>
    </w:p>
    <w:p w14:paraId="705A7FCB" w14:textId="77777777" w:rsidR="00C779E8" w:rsidRDefault="00C779E8">
      <w:pPr>
        <w:rPr>
          <w:b/>
          <w:szCs w:val="22"/>
        </w:rPr>
      </w:pPr>
      <w:r>
        <w:rPr>
          <w:b/>
          <w:szCs w:val="22"/>
        </w:rPr>
        <w:t>Direction</w:t>
      </w:r>
    </w:p>
    <w:p w14:paraId="5AE593A1" w14:textId="77777777" w:rsidR="00C779E8" w:rsidRDefault="00C779E8">
      <w:pPr>
        <w:ind w:start="36pt" w:hanging="36pt"/>
        <w:rPr>
          <w:szCs w:val="22"/>
        </w:rPr>
      </w:pPr>
    </w:p>
    <w:p w14:paraId="345D79E8"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531C3D" w:rsidRPr="00531C3D">
        <w:rPr>
          <w:szCs w:val="22"/>
        </w:rPr>
        <w:t>East Sussex County Council</w:t>
      </w:r>
      <w:r w:rsidR="00531C3D">
        <w:rPr>
          <w:szCs w:val="22"/>
        </w:rPr>
        <w:t xml:space="preserve"> </w:t>
      </w:r>
      <w:r>
        <w:rPr>
          <w:szCs w:val="22"/>
        </w:rPr>
        <w:t>to determine the above-mentioned application not later tha</w:t>
      </w:r>
      <w:r w:rsidR="00531C3D">
        <w:rPr>
          <w:szCs w:val="22"/>
        </w:rPr>
        <w:t>n nine months from the date of this decision</w:t>
      </w:r>
      <w:r>
        <w:rPr>
          <w:szCs w:val="22"/>
        </w:rPr>
        <w:t>.</w:t>
      </w:r>
    </w:p>
    <w:p w14:paraId="011A7AC6" w14:textId="77777777" w:rsidR="00C779E8" w:rsidRDefault="00C779E8">
      <w:pPr>
        <w:pStyle w:val="Style1"/>
        <w:numPr>
          <w:ilvl w:val="0"/>
          <w:numId w:val="0"/>
        </w:numPr>
        <w:spacing w:before="6pt"/>
        <w:rPr>
          <w:sz w:val="20"/>
        </w:rPr>
      </w:pPr>
    </w:p>
    <w:p w14:paraId="6FE4A7F6" w14:textId="77777777" w:rsidR="004A47F2" w:rsidRPr="004A47F2" w:rsidRDefault="004A47F2" w:rsidP="004A47F2">
      <w:pPr>
        <w:tabs>
          <w:tab w:val="start" w:pos="21.60pt"/>
        </w:tabs>
        <w:spacing w:before="3pt"/>
        <w:outlineLvl w:val="0"/>
        <w:rPr>
          <w:rFonts w:ascii="Monotype Corsiva" w:hAnsi="Monotype Corsiva"/>
          <w:color w:val="000000"/>
          <w:kern w:val="28"/>
          <w:sz w:val="36"/>
          <w:szCs w:val="36"/>
        </w:rPr>
      </w:pPr>
      <w:r w:rsidRPr="004A47F2">
        <w:rPr>
          <w:rFonts w:ascii="Monotype Corsiva" w:hAnsi="Monotype Corsiva"/>
          <w:color w:val="000000"/>
          <w:kern w:val="28"/>
          <w:sz w:val="36"/>
          <w:szCs w:val="36"/>
        </w:rPr>
        <w:t>S Doran</w:t>
      </w:r>
    </w:p>
    <w:p w14:paraId="320C84C0" w14:textId="77777777" w:rsidR="004A47F2" w:rsidRDefault="004A47F2" w:rsidP="004A47F2">
      <w:pPr>
        <w:pStyle w:val="Style1"/>
        <w:numPr>
          <w:ilvl w:val="0"/>
          <w:numId w:val="0"/>
        </w:numPr>
        <w:spacing w:before="6pt"/>
      </w:pPr>
      <w:bookmarkStart w:id="4" w:name="bmkPageBreak"/>
      <w:bookmarkEnd w:id="4"/>
      <w:r w:rsidRPr="004A47F2">
        <w:rPr>
          <w:b/>
        </w:rPr>
        <w:t>Inspector</w:t>
      </w:r>
      <w:r>
        <w:t xml:space="preserve"> </w:t>
      </w:r>
    </w:p>
    <w:p w14:paraId="254D8CD9" w14:textId="77777777" w:rsidR="004A47F2" w:rsidRDefault="004A47F2" w:rsidP="004A47F2">
      <w:pPr>
        <w:pStyle w:val="Style1"/>
        <w:numPr>
          <w:ilvl w:val="0"/>
          <w:numId w:val="0"/>
        </w:numPr>
        <w:spacing w:before="6pt"/>
      </w:pPr>
    </w:p>
    <w:sectPr w:rsidR="004A47F2">
      <w:headerReference w:type="default" r:id="rId14"/>
      <w:footerReference w:type="even" r:id="rId15"/>
      <w:footerReference w:type="default" r:id="rId16"/>
      <w:headerReference w:type="first" r:id="rId17"/>
      <w:footerReference w:type="first" r:id="rId18"/>
      <w:pgSz w:w="595.30pt" w:h="841.90pt" w:code="9"/>
      <w:pgMar w:top="34pt" w:right="53.85pt" w:bottom="63.80pt" w:left="76.25pt" w:header="27.80pt" w:footer="40.8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23EF639" w14:textId="77777777" w:rsidR="0030376D" w:rsidRDefault="0030376D">
      <w:r>
        <w:separator/>
      </w:r>
    </w:p>
  </w:endnote>
  <w:endnote w:type="continuationSeparator" w:id="0">
    <w:p w14:paraId="70D616B6" w14:textId="77777777" w:rsidR="0030376D" w:rsidRDefault="003037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Lucida Sans Unicode">
    <w:panose1 w:val="020B0602030504020204"/>
    <w:charset w:characterSet="iso-8859-1"/>
    <w:family w:val="swiss"/>
    <w:pitch w:val="variable"/>
    <w:sig w:usb0="80000AFF" w:usb1="0000396B" w:usb2="00000000" w:usb3="00000000" w:csb0="000000BF" w:csb1="00000000"/>
  </w:font>
  <w:font w:name="Symbol">
    <w:panose1 w:val="05050102010706020507"/>
    <w:family w:val="roman"/>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Arial">
    <w:panose1 w:val="020B0604020202020204"/>
    <w:charset w:characterSet="iso-8859-1"/>
    <w:family w:val="swiss"/>
    <w:pitch w:val="variable"/>
    <w:sig w:usb0="E0002EFF" w:usb1="C000785B" w:usb2="00000009" w:usb3="00000000" w:csb0="000001FF"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C449E0C" w14:textId="77777777" w:rsidR="00C779E8" w:rsidRDefault="00C779E8">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2F700502" w14:textId="77777777" w:rsidR="00C779E8" w:rsidRDefault="00C779E8">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C75126B" w14:textId="77777777" w:rsidR="00C779E8" w:rsidRDefault="00C779E8">
    <w:pPr>
      <w:pStyle w:val="Noindent"/>
      <w:spacing w:before="6pt"/>
      <w:jc w:val="center"/>
      <w:rPr>
        <w:rStyle w:val="PageNumber"/>
      </w:rPr>
    </w:pPr>
    <w:r>
      <w:rPr>
        <w:noProof/>
        <w:sz w:val="18"/>
      </w:rPr>
      <mc:AlternateContent>
        <mc:Choice Requires="v">
          <w:pict w14:anchorId="1917D3D5">
            <v:line id="_x0000_s2065" style="position:absolute;left:0;text-align:left;z-index:251658752" from="-.2pt,12.55pt" to="467.8pt,12.55pt"/>
          </w:pict>
        </mc:Choice>
        <mc:Fallback>
          <w:drawing>
            <wp:anchor distT="0" distB="0" distL="114300" distR="114300" simplePos="0" relativeHeight="251660288" behindDoc="0" locked="0" layoutInCell="1" allowOverlap="1" wp14:anchorId="7384AA45" wp14:editId="082C6781">
              <wp:simplePos x="0" y="0"/>
              <wp:positionH relativeFrom="column">
                <wp:posOffset>-2540</wp:posOffset>
              </wp:positionH>
              <wp:positionV relativeFrom="paragraph">
                <wp:posOffset>159385</wp:posOffset>
              </wp:positionV>
              <wp:extent cx="5943600" cy="0"/>
              <wp:effectExtent l="0" t="0" r="0" b="0"/>
              <wp:wrapNone/>
              <wp:docPr id="1" name="Line 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02503D3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A9761A2" w14:textId="77777777" w:rsidR="00C779E8" w:rsidRDefault="00C779E8">
    <w:pPr>
      <w:pStyle w:val="Footer"/>
      <w:pBdr>
        <w:bottom w:val="none" w:sz="0" w:space="0" w:color="000000"/>
      </w:pBdr>
      <w:ind w:end="-2.60pt"/>
    </w:pPr>
    <w:r>
      <w:rPr>
        <w:noProof/>
      </w:rPr>
      <mc:AlternateContent>
        <mc:Choice Requires="v">
          <w:pict w14:anchorId="42264C4C">
            <v:line id="_x0000_s2059" style="position:absolute;z-index:251656704" from="-.2pt,9.55pt" to="467.8pt,9.55pt" strokeweight=".5pt"/>
          </w:pict>
        </mc:Choice>
        <mc:Fallback>
          <w:drawing>
            <wp:anchor distT="0" distB="0" distL="114300" distR="114300" simplePos="0" relativeHeight="251659264" behindDoc="0" locked="0" layoutInCell="1" allowOverlap="1" wp14:anchorId="79F40068" wp14:editId="39FCC0E3">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1C898B40" w14:textId="77777777" w:rsidR="00C779E8" w:rsidRDefault="00C779E8">
    <w:pPr>
      <w:pStyle w:val="Footer"/>
      <w:ind w:end="-2.60p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B21252B" w14:textId="77777777" w:rsidR="0030376D" w:rsidRDefault="0030376D">
      <w:r>
        <w:separator/>
      </w:r>
    </w:p>
  </w:footnote>
  <w:footnote w:type="continuationSeparator" w:id="0">
    <w:p w14:paraId="3C9FE34D" w14:textId="77777777" w:rsidR="0030376D" w:rsidRDefault="0030376D">
      <w:r>
        <w:continuationSeparator/>
      </w:r>
    </w:p>
  </w:footnote>
  <w:footnote w:id="1">
    <w:p w14:paraId="5249E91C"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Layout w:type="fixed"/>
      <w:tblLook w:firstRow="0" w:lastRow="0" w:firstColumn="0" w:lastColumn="0" w:noHBand="0" w:noVBand="0"/>
    </w:tblPr>
    <w:tblGrid>
      <w:gridCol w:w="9520"/>
    </w:tblGrid>
    <w:tr w:rsidR="00C779E8" w14:paraId="172ABE17" w14:textId="77777777">
      <w:tblPrEx>
        <w:tblCellMar>
          <w:top w:w="0pt" w:type="dxa"/>
          <w:bottom w:w="0pt" w:type="dxa"/>
        </w:tblCellMar>
      </w:tblPrEx>
      <w:tc>
        <w:tcPr>
          <w:tcW w:w="476pt" w:type="dxa"/>
        </w:tcPr>
        <w:p w14:paraId="01182AB3" w14:textId="77777777" w:rsidR="00C779E8" w:rsidRDefault="00D25177">
          <w:pPr>
            <w:pStyle w:val="Footer"/>
          </w:pPr>
          <w:r>
            <w:t>Direction</w:t>
          </w:r>
          <w:r w:rsidR="00C779E8">
            <w:t xml:space="preserve"> Decision FPS/</w:t>
          </w:r>
          <w:r w:rsidR="005E39AB">
            <w:t>G1440</w:t>
          </w:r>
          <w:r w:rsidR="00C779E8">
            <w:t>/14D/</w:t>
          </w:r>
          <w:r w:rsidR="005E39AB">
            <w:t>24</w:t>
          </w:r>
        </w:p>
      </w:tc>
    </w:tr>
  </w:tbl>
  <w:p w14:paraId="5DCB4083" w14:textId="77777777" w:rsidR="00C779E8" w:rsidRDefault="00C779E8">
    <w:pPr>
      <w:pStyle w:val="Footer"/>
    </w:pPr>
    <w:r>
      <w:rPr>
        <w:noProof/>
      </w:rPr>
      <mc:AlternateContent>
        <mc:Choice Requires="v">
          <w:pict w14:anchorId="7E763D3A">
            <v:line id="_x0000_s2062" style="position:absolute;z-index:251657728;mso-position-horizontal-relative:text;mso-position-vertical-relative:text" from="0,7pt" to="468pt,7pt" strokeweight=".5pt"/>
          </w:pict>
        </mc:Choice>
        <mc:Fallback>
          <w:drawing>
            <wp:anchor distT="0" distB="0" distL="114300" distR="114300" simplePos="0" relativeHeight="251659264" behindDoc="0" locked="0" layoutInCell="1" allowOverlap="1" wp14:anchorId="2A552DF1" wp14:editId="7E04ED79">
              <wp:simplePos x="0" y="0"/>
              <wp:positionH relativeFrom="column">
                <wp:posOffset>0</wp:posOffset>
              </wp:positionH>
              <wp:positionV relativeFrom="paragraph">
                <wp:posOffset>88900</wp:posOffset>
              </wp:positionV>
              <wp:extent cx="5943600" cy="0"/>
              <wp:effectExtent l="0" t="0" r="0" b="0"/>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6A40719" w14:textId="77777777" w:rsidR="00C779E8" w:rsidRDefault="00C779E8">
    <w:pPr>
      <w:pStyle w:val="Header"/>
      <w:rPr>
        <w:sz w:val="12"/>
      </w:rPr>
    </w:pPr>
    <w:r>
      <w:rPr>
        <w:sz w:val="12"/>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88"/>
    <w:multiLevelType w:val="singleLevel"/>
    <w:tmpl w:val="70F293D0"/>
    <w:lvl w:ilvl="0">
      <w:start w:val="1"/>
      <w:numFmt w:val="decimal"/>
      <w:pStyle w:val="ListNumber"/>
      <w:lvlText w:val="%1."/>
      <w:lvlJc w:val="start"/>
      <w:pPr>
        <w:tabs>
          <w:tab w:val="num" w:pos="18pt"/>
        </w:tabs>
        <w:ind w:start="18pt" w:hanging="18pt"/>
      </w:pPr>
    </w:lvl>
  </w:abstractNum>
  <w:abstractNum w:abstractNumId="1" w15:restartNumberingAfterBreak="0">
    <w:nsid w:val="377E2D5E"/>
    <w:multiLevelType w:val="hybridMultilevel"/>
    <w:tmpl w:val="4202DD30"/>
    <w:lvl w:ilvl="0" w:tplc="D8A24274">
      <w:start w:val="1"/>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2" w15:restartNumberingAfterBreak="0">
    <w:nsid w:val="41313C9E"/>
    <w:multiLevelType w:val="multilevel"/>
    <w:tmpl w:val="1C30B3AE"/>
    <w:lvl w:ilvl="0">
      <w:start w:val="1"/>
      <w:numFmt w:val="decimal"/>
      <w:pStyle w:val="Conditions3"/>
      <w:lvlText w:val="%1."/>
      <w:lvlJc w:val="start"/>
      <w:pPr>
        <w:tabs>
          <w:tab w:val="num" w:pos="36pt"/>
        </w:tabs>
        <w:ind w:start="21.60pt" w:hanging="21.60pt"/>
      </w:pPr>
    </w:lvl>
    <w:lvl w:ilvl="1">
      <w:start w:val="1"/>
      <w:numFmt w:val="decimal"/>
      <w:lvlText w:val="%1.%2"/>
      <w:lvlJc w:val="start"/>
      <w:pPr>
        <w:tabs>
          <w:tab w:val="num" w:pos="28.80pt"/>
        </w:tabs>
        <w:ind w:start="28.80pt" w:hanging="28.80pt"/>
      </w:pPr>
    </w:lvl>
    <w:lvl w:ilvl="2">
      <w:start w:val="1"/>
      <w:numFmt w:val="decimal"/>
      <w:lvlText w:val="%1.%2.%3"/>
      <w:lvlJc w:val="start"/>
      <w:pPr>
        <w:tabs>
          <w:tab w:val="num" w:pos="36pt"/>
        </w:tabs>
        <w:ind w:start="36pt" w:hanging="36pt"/>
      </w:pPr>
    </w:lvl>
    <w:lvl w:ilvl="3">
      <w:start w:val="1"/>
      <w:numFmt w:val="decimal"/>
      <w:lvlText w:val="%1.%2.%3.%4"/>
      <w:lvlJc w:val="start"/>
      <w:pPr>
        <w:tabs>
          <w:tab w:val="num" w:pos="43.20pt"/>
        </w:tabs>
        <w:ind w:start="43.20pt" w:hanging="43.20pt"/>
      </w:pPr>
    </w:lvl>
    <w:lvl w:ilvl="4">
      <w:start w:val="1"/>
      <w:numFmt w:val="decimal"/>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lvlText w:val="%1.%2.%3.%4.%5.%6.%7"/>
      <w:lvlJc w:val="start"/>
      <w:pPr>
        <w:tabs>
          <w:tab w:val="num" w:pos="64.80pt"/>
        </w:tabs>
        <w:ind w:start="64.80pt" w:hanging="64.80pt"/>
      </w:pPr>
    </w:lvl>
    <w:lvl w:ilvl="7">
      <w:start w:val="1"/>
      <w:numFmt w:val="decimal"/>
      <w:lvlText w:val="%1.%2.%3.%4.%5.%6.%7.%8"/>
      <w:lvlJc w:val="start"/>
      <w:pPr>
        <w:tabs>
          <w:tab w:val="num" w:pos="72pt"/>
        </w:tabs>
        <w:ind w:start="72pt" w:hanging="72pt"/>
      </w:pPr>
    </w:lvl>
    <w:lvl w:ilvl="8">
      <w:start w:val="1"/>
      <w:numFmt w:val="decimal"/>
      <w:lvlText w:val="%1.%2.%3.%4.%5.%6.%7.%8.%9"/>
      <w:lvlJc w:val="start"/>
      <w:pPr>
        <w:tabs>
          <w:tab w:val="num" w:pos="79.20pt"/>
        </w:tabs>
        <w:ind w:start="79.20pt" w:hanging="79.20pt"/>
      </w:pPr>
    </w:lvl>
  </w:abstractNum>
  <w:abstractNum w:abstractNumId="3" w15:restartNumberingAfterBreak="0">
    <w:nsid w:val="5B0F1B4D"/>
    <w:multiLevelType w:val="singleLevel"/>
    <w:tmpl w:val="DB70108E"/>
    <w:lvl w:ilvl="0">
      <w:start w:val="1"/>
      <w:numFmt w:val="decimal"/>
      <w:pStyle w:val="Conditions1"/>
      <w:lvlText w:val="%1)"/>
      <w:lvlJc w:val="start"/>
      <w:pPr>
        <w:tabs>
          <w:tab w:val="num" w:pos="57.60pt"/>
        </w:tabs>
        <w:ind w:start="32.40pt" w:hanging="10.80pt"/>
      </w:pPr>
    </w:lvl>
  </w:abstractNum>
  <w:abstractNum w:abstractNumId="4"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5" w15:restartNumberingAfterBreak="0">
    <w:nsid w:val="62CB6406"/>
    <w:multiLevelType w:val="multilevel"/>
    <w:tmpl w:val="47003186"/>
    <w:lvl w:ilvl="0">
      <w:start w:val="1"/>
      <w:numFmt w:val="decimal"/>
      <w:pStyle w:val="Table"/>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lvlText w:val="(%3)"/>
      <w:lvlJc w:val="end"/>
      <w:pPr>
        <w:tabs>
          <w:tab w:val="num" w:pos="56.70pt"/>
        </w:tabs>
        <w:ind w:start="56.70pt" w:hanging="5.65pt"/>
      </w:pPr>
    </w:lvl>
    <w:lvl w:ilvl="3">
      <w:start w:val="1"/>
      <w:numFmt w:val="lowerRoman"/>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abstractNum w:abstractNumId="6" w15:restartNumberingAfterBreak="0">
    <w:nsid w:val="6B27798A"/>
    <w:multiLevelType w:val="singleLevel"/>
    <w:tmpl w:val="D06A0C46"/>
    <w:lvl w:ilvl="0">
      <w:start w:val="1"/>
      <w:numFmt w:val="bullet"/>
      <w:pStyle w:val="TBullet"/>
      <w:lvlText w:val=""/>
      <w:lvlJc w:val="start"/>
      <w:pPr>
        <w:tabs>
          <w:tab w:val="num" w:pos="18pt"/>
        </w:tabs>
        <w:ind w:start="18pt" w:hanging="18pt"/>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start"/>
      <w:pPr>
        <w:tabs>
          <w:tab w:val="num" w:pos="54pt"/>
        </w:tabs>
        <w:ind w:start="18pt" w:hanging="18pt"/>
      </w:pPr>
    </w:lvl>
    <w:lvl w:ilvl="1">
      <w:start w:val="1"/>
      <w:numFmt w:val="lowerLetter"/>
      <w:lvlText w:val="%2)"/>
      <w:lvlJc w:val="start"/>
      <w:pPr>
        <w:tabs>
          <w:tab w:val="num" w:pos="36pt"/>
        </w:tabs>
        <w:ind w:start="36pt" w:hanging="18pt"/>
      </w:pPr>
    </w:lvl>
    <w:lvl w:ilvl="2">
      <w:start w:val="1"/>
      <w:numFmt w:val="lowerRoman"/>
      <w:pStyle w:val="Nlisti"/>
      <w:lvlText w:val="%3)"/>
      <w:lvlJc w:val="start"/>
      <w:pPr>
        <w:tabs>
          <w:tab w:val="num" w:pos="90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NotTrackMoves/>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153D"/>
    <w:rsid w:val="00040DAF"/>
    <w:rsid w:val="000D4AB9"/>
    <w:rsid w:val="00181BF4"/>
    <w:rsid w:val="001931E6"/>
    <w:rsid w:val="001C7705"/>
    <w:rsid w:val="00253A98"/>
    <w:rsid w:val="002B2032"/>
    <w:rsid w:val="0030376D"/>
    <w:rsid w:val="003048D5"/>
    <w:rsid w:val="00363601"/>
    <w:rsid w:val="00364029"/>
    <w:rsid w:val="003D684C"/>
    <w:rsid w:val="003F1546"/>
    <w:rsid w:val="0044364B"/>
    <w:rsid w:val="00480BE8"/>
    <w:rsid w:val="00484FEB"/>
    <w:rsid w:val="004A47F2"/>
    <w:rsid w:val="00531C3D"/>
    <w:rsid w:val="005E39AB"/>
    <w:rsid w:val="00657348"/>
    <w:rsid w:val="00672E64"/>
    <w:rsid w:val="006D0AF7"/>
    <w:rsid w:val="007A36ED"/>
    <w:rsid w:val="008B52B8"/>
    <w:rsid w:val="0094309C"/>
    <w:rsid w:val="009B5535"/>
    <w:rsid w:val="009C0BFD"/>
    <w:rsid w:val="00AA19BD"/>
    <w:rsid w:val="00B25404"/>
    <w:rsid w:val="00B528F6"/>
    <w:rsid w:val="00C779E8"/>
    <w:rsid w:val="00C86A91"/>
    <w:rsid w:val="00D124E2"/>
    <w:rsid w:val="00D25177"/>
    <w:rsid w:val="00E17408"/>
    <w:rsid w:val="00EC31ED"/>
    <w:rsid w:val="00F01973"/>
    <w:rsid w:val="00F5153A"/>
    <w:rsid w:val="00F67348"/>
    <w:rsid w:val="00FC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96CD5F"/>
  <w15:chartTrackingRefBased/>
  <w15:docId w15:val="{176F91D5-E935-45D9-934A-9F383749101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24pt" w:after="3pt"/>
      <w:outlineLvl w:val="0"/>
    </w:pPr>
    <w:rPr>
      <w:color w:val="808080"/>
      <w:kern w:val="28"/>
      <w:sz w:val="72"/>
    </w:rPr>
  </w:style>
  <w:style w:type="paragraph" w:styleId="Heading2">
    <w:name w:val="heading 2"/>
    <w:basedOn w:val="Normal"/>
    <w:next w:val="Normal"/>
    <w:qFormat/>
    <w:pPr>
      <w:keepNext/>
      <w:numPr>
        <w:ilvl w:val="1"/>
        <w:numId w:val="6"/>
      </w:numPr>
      <w:spacing w:before="18pt" w:after="3pt"/>
      <w:outlineLvl w:val="1"/>
    </w:pPr>
    <w:rPr>
      <w:color w:val="000000"/>
      <w:sz w:val="44"/>
    </w:rPr>
  </w:style>
  <w:style w:type="paragraph" w:styleId="Heading3">
    <w:name w:val="heading 3"/>
    <w:basedOn w:val="Normal"/>
    <w:next w:val="Normal"/>
    <w:qFormat/>
    <w:pPr>
      <w:keepNext/>
      <w:widowControl w:val="0"/>
      <w:numPr>
        <w:ilvl w:val="2"/>
        <w:numId w:val="6"/>
      </w:numPr>
      <w:spacing w:before="16pt" w:after="3pt"/>
      <w:outlineLvl w:val="2"/>
    </w:pPr>
    <w:rPr>
      <w:caps/>
      <w:color w:val="000000"/>
      <w:sz w:val="28"/>
    </w:rPr>
  </w:style>
  <w:style w:type="paragraph" w:styleId="Heading4">
    <w:name w:val="heading 4"/>
    <w:basedOn w:val="Normal"/>
    <w:next w:val="Normal"/>
    <w:qFormat/>
    <w:pPr>
      <w:keepNext/>
      <w:widowControl w:val="0"/>
      <w:numPr>
        <w:ilvl w:val="3"/>
        <w:numId w:val="6"/>
      </w:numPr>
      <w:spacing w:before="12pt" w:after="2pt"/>
      <w:outlineLvl w:val="3"/>
    </w:pPr>
    <w:rPr>
      <w:b/>
      <w:i/>
      <w:color w:val="000000"/>
    </w:rPr>
  </w:style>
  <w:style w:type="paragraph" w:styleId="Heading5">
    <w:name w:val="heading 5"/>
    <w:basedOn w:val="Normal"/>
    <w:next w:val="Normal"/>
    <w:qFormat/>
    <w:pPr>
      <w:keepNext/>
      <w:numPr>
        <w:ilvl w:val="4"/>
        <w:numId w:val="6"/>
      </w:numPr>
      <w:spacing w:before="11pt" w:after="2pt"/>
      <w:outlineLvl w:val="4"/>
    </w:pPr>
    <w:rPr>
      <w:color w:val="000000"/>
    </w:rPr>
  </w:style>
  <w:style w:type="paragraph" w:styleId="Heading6">
    <w:name w:val="heading 6"/>
    <w:basedOn w:val="Normal"/>
    <w:next w:val="Style1"/>
    <w:qFormat/>
    <w:pPr>
      <w:keepNext/>
      <w:widowControl w:val="0"/>
      <w:spacing w:before="9pt"/>
      <w:outlineLvl w:val="5"/>
    </w:pPr>
    <w:rPr>
      <w:b/>
      <w:color w:val="000000"/>
      <w:szCs w:val="22"/>
    </w:rPr>
  </w:style>
  <w:style w:type="paragraph" w:styleId="Heading7">
    <w:name w:val="heading 7"/>
    <w:basedOn w:val="Normal"/>
    <w:next w:val="Normal"/>
    <w:qFormat/>
    <w:pPr>
      <w:numPr>
        <w:ilvl w:val="6"/>
        <w:numId w:val="6"/>
      </w:numPr>
      <w:tabs>
        <w:tab w:val="start" w:pos="49.65pt"/>
      </w:tabs>
      <w:spacing w:after="3pt"/>
      <w:outlineLvl w:val="6"/>
    </w:pPr>
    <w:rPr>
      <w:color w:val="000000"/>
      <w:sz w:val="20"/>
    </w:rPr>
  </w:style>
  <w:style w:type="paragraph" w:styleId="Heading8">
    <w:name w:val="heading 8"/>
    <w:basedOn w:val="Normal"/>
    <w:next w:val="Normal"/>
    <w:qFormat/>
    <w:pPr>
      <w:numPr>
        <w:ilvl w:val="7"/>
        <w:numId w:val="6"/>
      </w:numPr>
      <w:spacing w:before="7pt" w:after="1pt"/>
      <w:outlineLvl w:val="7"/>
    </w:pPr>
    <w:rPr>
      <w:i/>
      <w:color w:val="000000"/>
      <w:sz w:val="18"/>
    </w:rPr>
  </w:style>
  <w:style w:type="paragraph" w:styleId="Heading9">
    <w:name w:val="heading 9"/>
    <w:basedOn w:val="Normal"/>
    <w:next w:val="Normal"/>
    <w:qFormat/>
    <w:pPr>
      <w:keepNext/>
      <w:widowControl w:val="0"/>
      <w:numPr>
        <w:ilvl w:val="8"/>
        <w:numId w:val="6"/>
      </w:numPr>
      <w:spacing w:before="6pt"/>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block">
    <w:name w:val="N_block"/>
    <w:basedOn w:val="Normal"/>
    <w:pPr>
      <w:tabs>
        <w:tab w:val="start" w:pos="42.55pt"/>
      </w:tabs>
      <w:spacing w:before="6pt"/>
      <w:ind w:start="42.55pt" w:end="25.75pt"/>
    </w:pPr>
    <w:rPr>
      <w:sz w:val="20"/>
    </w:rPr>
  </w:style>
  <w:style w:type="paragraph" w:customStyle="1" w:styleId="Ninset">
    <w:name w:val="N_inset"/>
    <w:basedOn w:val="Normal"/>
    <w:pPr>
      <w:tabs>
        <w:tab w:val="start" w:pos="21.25pt"/>
      </w:tabs>
      <w:ind w:start="21.30pt"/>
    </w:pPr>
  </w:style>
  <w:style w:type="paragraph" w:customStyle="1" w:styleId="Nlista">
    <w:name w:val="N_list (a)"/>
    <w:basedOn w:val="Normal"/>
    <w:pPr>
      <w:numPr>
        <w:ilvl w:val="1"/>
        <w:numId w:val="1"/>
      </w:numPr>
      <w:spacing w:before="4pt"/>
      <w:ind w:end="18.45pt"/>
    </w:pPr>
  </w:style>
  <w:style w:type="paragraph" w:customStyle="1" w:styleId="Nlisti">
    <w:name w:val="N_list (i)"/>
    <w:basedOn w:val="Normal"/>
    <w:pPr>
      <w:numPr>
        <w:ilvl w:val="2"/>
        <w:numId w:val="7"/>
      </w:numPr>
      <w:spacing w:before="3pt"/>
      <w:ind w:end="25.55pt"/>
    </w:pPr>
    <w:rPr>
      <w:sz w:val="20"/>
    </w:rPr>
  </w:style>
  <w:style w:type="paragraph" w:customStyle="1" w:styleId="Singleline">
    <w:name w:val="Single line"/>
    <w:basedOn w:val="Normal"/>
  </w:style>
  <w:style w:type="paragraph" w:styleId="Header">
    <w:name w:val="header"/>
    <w:basedOn w:val="Normal"/>
    <w:semiHidden/>
    <w:pPr>
      <w:tabs>
        <w:tab w:val="center" w:pos="207.65pt"/>
        <w:tab w:val="end" w:pos="415.30pt"/>
      </w:tabs>
    </w:pPr>
  </w:style>
  <w:style w:type="paragraph" w:styleId="Footer">
    <w:name w:val="footer"/>
    <w:basedOn w:val="Normal"/>
    <w:semiHidden/>
    <w:pPr>
      <w:tabs>
        <w:tab w:val="center" w:pos="207.65pt"/>
        <w:tab w:val="end" w:pos="415.30pt"/>
      </w:tabs>
    </w:pPr>
    <w:rPr>
      <w:sz w:val="18"/>
    </w:rPr>
  </w:style>
  <w:style w:type="paragraph" w:customStyle="1" w:styleId="Nnumber">
    <w:name w:val="N_number"/>
    <w:pPr>
      <w:tabs>
        <w:tab w:val="start" w:pos="21.30pt"/>
        <w:tab w:val="num" w:pos="36pt"/>
      </w:tabs>
      <w:spacing w:before="9pt"/>
      <w:ind w:start="21.25pt" w:hanging="21.25pt"/>
    </w:pPr>
    <w:rPr>
      <w:rFonts w:ascii="Verdana" w:hAnsi="Verdana"/>
      <w:sz w:val="22"/>
    </w:rPr>
  </w:style>
  <w:style w:type="paragraph" w:customStyle="1" w:styleId="Table">
    <w:name w:val="Table"/>
    <w:basedOn w:val="Normal"/>
    <w:pPr>
      <w:tabs>
        <w:tab w:val="start" w:pos="42.55pt"/>
      </w:tabs>
      <w:spacing w:before="3pt" w:after="3pt"/>
      <w:ind w:start="1.70pt"/>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2pt"/>
      <w:ind w:end="25.80pt"/>
    </w:pPr>
    <w:rPr>
      <w:rFonts w:ascii="Lucida Sans Unicode" w:hAnsi="Lucida Sans Unicode"/>
      <w:noProof/>
      <w:sz w:val="16"/>
    </w:rPr>
  </w:style>
  <w:style w:type="paragraph" w:customStyle="1" w:styleId="Noindent">
    <w:name w:val="No indent"/>
    <w:basedOn w:val="Normal"/>
    <w:pPr>
      <w:tabs>
        <w:tab w:val="start" w:pos="21.30pt"/>
      </w:tabs>
    </w:pPr>
  </w:style>
  <w:style w:type="paragraph" w:customStyle="1" w:styleId="TBullet">
    <w:name w:val="T_Bullet"/>
    <w:basedOn w:val="Normal"/>
    <w:pPr>
      <w:numPr>
        <w:numId w:val="3"/>
      </w:numPr>
      <w:tabs>
        <w:tab w:val="start" w:pos="42.55pt"/>
      </w:tabs>
    </w:pPr>
    <w:rPr>
      <w:color w:val="000000"/>
      <w:sz w:val="20"/>
    </w:rPr>
  </w:style>
  <w:style w:type="paragraph" w:customStyle="1" w:styleId="Style1">
    <w:name w:val="Style1"/>
    <w:basedOn w:val="Heading1"/>
    <w:pPr>
      <w:keepNext w:val="0"/>
      <w:widowControl/>
      <w:numPr>
        <w:numId w:val="6"/>
      </w:numPr>
      <w:tabs>
        <w:tab w:val="start" w:pos="21.60pt"/>
      </w:tabs>
      <w:spacing w:before="9pt" w:after="0pt"/>
    </w:pPr>
    <w:rPr>
      <w:color w:val="000000"/>
      <w:sz w:val="22"/>
    </w:rPr>
  </w:style>
  <w:style w:type="paragraph" w:customStyle="1" w:styleId="Style5">
    <w:name w:val="Style5"/>
    <w:basedOn w:val="Normal"/>
    <w:pPr>
      <w:spacing w:after="3pt"/>
    </w:pPr>
    <w:rPr>
      <w:b/>
      <w:color w:val="000000"/>
    </w:rPr>
  </w:style>
  <w:style w:type="paragraph" w:customStyle="1" w:styleId="Style2">
    <w:name w:val="Style2"/>
    <w:basedOn w:val="Heading2"/>
    <w:pPr>
      <w:keepNext w:val="0"/>
      <w:spacing w:before="9pt" w:after="0pt"/>
    </w:pPr>
    <w:rPr>
      <w:sz w:val="22"/>
    </w:rPr>
  </w:style>
  <w:style w:type="paragraph" w:customStyle="1" w:styleId="Style3">
    <w:name w:val="Style3"/>
    <w:basedOn w:val="Heading3"/>
    <w:pPr>
      <w:keepNext w:val="0"/>
      <w:widowControl/>
      <w:spacing w:before="9pt" w:after="0pt"/>
      <w:ind w:start="21.60pt" w:hanging="21.60pt"/>
    </w:pPr>
    <w:rPr>
      <w:caps w:val="0"/>
      <w:sz w:val="22"/>
    </w:rPr>
  </w:style>
  <w:style w:type="paragraph" w:customStyle="1" w:styleId="Style4">
    <w:name w:val="Style4"/>
    <w:basedOn w:val="Heading4"/>
    <w:pPr>
      <w:keepNext w:val="0"/>
      <w:widowControl/>
      <w:spacing w:before="9pt" w:after="0pt"/>
      <w:ind w:start="14.40pt" w:hanging="14.40pt"/>
    </w:pPr>
    <w:rPr>
      <w:b w:val="0"/>
      <w:i w:val="0"/>
      <w:sz w:val="20"/>
    </w:rPr>
  </w:style>
  <w:style w:type="paragraph" w:customStyle="1" w:styleId="Conditions1">
    <w:name w:val="Conditions1"/>
    <w:pPr>
      <w:numPr>
        <w:numId w:val="8"/>
      </w:numPr>
      <w:tabs>
        <w:tab w:val="clear" w:pos="57.60pt"/>
        <w:tab w:val="num" w:pos="54pt"/>
      </w:tabs>
      <w:spacing w:before="6pt"/>
      <w:ind w:start="54pt" w:hanging="32.40pt"/>
    </w:pPr>
    <w:rPr>
      <w:rFonts w:ascii="Verdana" w:hAnsi="Verdana"/>
      <w:sz w:val="22"/>
    </w:rPr>
  </w:style>
  <w:style w:type="paragraph" w:customStyle="1" w:styleId="Conditions2">
    <w:name w:val="Conditions2"/>
    <w:pPr>
      <w:numPr>
        <w:numId w:val="7"/>
      </w:numPr>
      <w:tabs>
        <w:tab w:val="clear" w:pos="54pt"/>
        <w:tab w:val="start" w:pos="81pt"/>
      </w:tabs>
      <w:spacing w:before="3pt"/>
      <w:ind w:start="81pt" w:hanging="27pt"/>
    </w:pPr>
    <w:rPr>
      <w:rFonts w:ascii="Verdana" w:hAnsi="Verdana"/>
      <w:sz w:val="22"/>
    </w:rPr>
  </w:style>
  <w:style w:type="paragraph" w:customStyle="1" w:styleId="Conditions3">
    <w:name w:val="Conditions3"/>
    <w:pPr>
      <w:numPr>
        <w:numId w:val="5"/>
      </w:numPr>
      <w:tabs>
        <w:tab w:val="clear" w:pos="36pt"/>
      </w:tabs>
      <w:spacing w:before="3pt"/>
      <w:ind w:start="108.70pt" w:hanging="27.35pt"/>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9pt"/>
    </w:pPr>
    <w:rPr>
      <w:b/>
      <w:caps/>
      <w:color w:val="000000"/>
    </w:rPr>
  </w:style>
  <w:style w:type="paragraph" w:customStyle="1" w:styleId="Long2">
    <w:name w:val="Long2"/>
    <w:basedOn w:val="Normal"/>
    <w:next w:val="Style2"/>
    <w:pPr>
      <w:keepNext/>
      <w:spacing w:before="9pt"/>
    </w:pPr>
    <w:rPr>
      <w:b/>
      <w:color w:val="000000"/>
    </w:rPr>
  </w:style>
  <w:style w:type="paragraph" w:customStyle="1" w:styleId="Long3">
    <w:name w:val="Long3"/>
    <w:basedOn w:val="Normal"/>
    <w:next w:val="Style3"/>
    <w:pPr>
      <w:keepNext/>
      <w:spacing w:before="9pt"/>
    </w:pPr>
    <w:rPr>
      <w:b/>
      <w:i/>
      <w:color w:val="000000"/>
    </w:rPr>
  </w:style>
  <w:style w:type="paragraph" w:customStyle="1" w:styleId="Long4">
    <w:name w:val="Long4"/>
    <w:basedOn w:val="Normal"/>
    <w:next w:val="Style4"/>
    <w:pPr>
      <w:keepNext/>
      <w:spacing w:before="9pt"/>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12pt"/>
      <w:ind w:end="8.80pt"/>
    </w:pPr>
    <w:rPr>
      <w:b/>
      <w:bCs/>
      <w:color w:val="000000"/>
      <w:sz w:val="40"/>
      <w:szCs w:val="40"/>
    </w:rPr>
  </w:style>
  <w:style w:type="paragraph" w:customStyle="1" w:styleId="Style20ptBoldGreenRight031cmBefore12pt1">
    <w:name w:val="Style 20 pt Bold Green Right:  0.31 cm Before:  12 pt1"/>
    <w:basedOn w:val="Normal"/>
    <w:pPr>
      <w:spacing w:before="12pt"/>
      <w:ind w:end="8.80pt"/>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234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41119358">
          <w:marLeft w:val="0pt"/>
          <w:marRight w:val="0pt"/>
          <w:marTop w:val="0pt"/>
          <w:marBottom w:val="0pt"/>
          <w:divBdr>
            <w:top w:val="none" w:sz="0" w:space="0" w:color="auto"/>
            <w:left w:val="none" w:sz="0" w:space="0" w:color="auto"/>
            <w:bottom w:val="none" w:sz="0" w:space="0" w:color="auto"/>
            <w:right w:val="none" w:sz="0" w:space="0" w:color="auto"/>
          </w:divBdr>
          <w:divsChild>
            <w:div w:id="1639871578">
              <w:marLeft w:val="0pt"/>
              <w:marRight w:val="0pt"/>
              <w:marTop w:val="0pt"/>
              <w:marBottom w:val="0pt"/>
              <w:divBdr>
                <w:top w:val="none" w:sz="0" w:space="0" w:color="auto"/>
                <w:left w:val="none" w:sz="0" w:space="0" w:color="auto"/>
                <w:bottom w:val="none" w:sz="0" w:space="0" w:color="auto"/>
                <w:right w:val="none" w:sz="0" w:space="0" w:color="auto"/>
              </w:divBdr>
              <w:divsChild>
                <w:div w:id="1172377240">
                  <w:marLeft w:val="0pt"/>
                  <w:marRight w:val="0pt"/>
                  <w:marTop w:val="0pt"/>
                  <w:marBottom w:val="0pt"/>
                  <w:divBdr>
                    <w:top w:val="none" w:sz="0" w:space="0" w:color="auto"/>
                    <w:left w:val="none" w:sz="0" w:space="0" w:color="auto"/>
                    <w:bottom w:val="none" w:sz="0" w:space="0" w:color="auto"/>
                    <w:right w:val="none" w:sz="0" w:space="0" w:color="auto"/>
                  </w:divBdr>
                  <w:divsChild>
                    <w:div w:id="1639721725">
                      <w:marLeft w:val="0pt"/>
                      <w:marRight w:val="0pt"/>
                      <w:marTop w:val="0pt"/>
                      <w:marBottom w:val="0pt"/>
                      <w:divBdr>
                        <w:top w:val="none" w:sz="0" w:space="0" w:color="auto"/>
                        <w:left w:val="none" w:sz="0" w:space="0" w:color="auto"/>
                        <w:bottom w:val="none" w:sz="0" w:space="0" w:color="auto"/>
                        <w:right w:val="none" w:sz="0" w:space="0" w:color="auto"/>
                      </w:divBdr>
                      <w:divsChild>
                        <w:div w:id="1586960238">
                          <w:marLeft w:val="0pt"/>
                          <w:marRight w:val="0pt"/>
                          <w:marTop w:val="0pt"/>
                          <w:marBottom w:val="0pt"/>
                          <w:divBdr>
                            <w:top w:val="none" w:sz="0" w:space="0" w:color="auto"/>
                            <w:left w:val="none" w:sz="0" w:space="0" w:color="auto"/>
                            <w:bottom w:val="none" w:sz="0" w:space="0" w:color="auto"/>
                            <w:right w:val="none" w:sz="0" w:space="0" w:color="auto"/>
                          </w:divBdr>
                          <w:divsChild>
                            <w:div w:id="665137618">
                              <w:marLeft w:val="0pt"/>
                              <w:marRight w:val="0pt"/>
                              <w:marTop w:val="0pt"/>
                              <w:marBottom w:val="0pt"/>
                              <w:divBdr>
                                <w:top w:val="none" w:sz="0" w:space="0" w:color="auto"/>
                                <w:left w:val="none" w:sz="0" w:space="0" w:color="auto"/>
                                <w:bottom w:val="none" w:sz="0" w:space="0" w:color="auto"/>
                                <w:right w:val="none" w:sz="0" w:space="0" w:color="auto"/>
                              </w:divBdr>
                              <w:divsChild>
                                <w:div w:id="836533728">
                                  <w:marLeft w:val="0pt"/>
                                  <w:marRight w:val="0pt"/>
                                  <w:marTop w:val="0pt"/>
                                  <w:marBottom w:val="0pt"/>
                                  <w:divBdr>
                                    <w:top w:val="none" w:sz="0" w:space="0" w:color="auto"/>
                                    <w:left w:val="none" w:sz="0" w:space="0" w:color="auto"/>
                                    <w:bottom w:val="none" w:sz="0" w:space="0" w:color="auto"/>
                                    <w:right w:val="none" w:sz="0" w:space="0" w:color="auto"/>
                                  </w:divBdr>
                                  <w:divsChild>
                                    <w:div w:id="1449082302">
                                      <w:marLeft w:val="0pt"/>
                                      <w:marRight w:val="0pt"/>
                                      <w:marTop w:val="0pt"/>
                                      <w:marBottom w:val="0pt"/>
                                      <w:divBdr>
                                        <w:top w:val="none" w:sz="0" w:space="0" w:color="auto"/>
                                        <w:left w:val="none" w:sz="0" w:space="0" w:color="auto"/>
                                        <w:bottom w:val="none" w:sz="0" w:space="0" w:color="auto"/>
                                        <w:right w:val="none" w:sz="0" w:space="0" w:color="auto"/>
                                      </w:divBdr>
                                      <w:divsChild>
                                        <w:div w:id="935360282">
                                          <w:marLeft w:val="0pt"/>
                                          <w:marRight w:val="0pt"/>
                                          <w:marTop w:val="0pt"/>
                                          <w:marBottom w:val="0pt"/>
                                          <w:divBdr>
                                            <w:top w:val="none" w:sz="0" w:space="0" w:color="auto"/>
                                            <w:left w:val="none" w:sz="0" w:space="0" w:color="auto"/>
                                            <w:bottom w:val="none" w:sz="0" w:space="0" w:color="auto"/>
                                            <w:right w:val="none" w:sz="0" w:space="0" w:color="auto"/>
                                          </w:divBdr>
                                          <w:divsChild>
                                            <w:div w:id="96982691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9961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5387125">
          <w:marLeft w:val="0pt"/>
          <w:marRight w:val="0pt"/>
          <w:marTop w:val="0pt"/>
          <w:marBottom w:val="0pt"/>
          <w:divBdr>
            <w:top w:val="none" w:sz="0" w:space="0" w:color="auto"/>
            <w:left w:val="none" w:sz="0" w:space="0" w:color="auto"/>
            <w:bottom w:val="none" w:sz="0" w:space="0" w:color="auto"/>
            <w:right w:val="none" w:sz="0" w:space="0" w:color="auto"/>
          </w:divBdr>
          <w:divsChild>
            <w:div w:id="39328653">
              <w:marLeft w:val="0pt"/>
              <w:marRight w:val="0pt"/>
              <w:marTop w:val="0pt"/>
              <w:marBottom w:val="0pt"/>
              <w:divBdr>
                <w:top w:val="none" w:sz="0" w:space="0" w:color="auto"/>
                <w:left w:val="none" w:sz="0" w:space="0" w:color="auto"/>
                <w:bottom w:val="none" w:sz="0" w:space="0" w:color="auto"/>
                <w:right w:val="none" w:sz="0" w:space="0" w:color="auto"/>
              </w:divBdr>
              <w:divsChild>
                <w:div w:id="718940823">
                  <w:marLeft w:val="0pt"/>
                  <w:marRight w:val="0pt"/>
                  <w:marTop w:val="0pt"/>
                  <w:marBottom w:val="0pt"/>
                  <w:divBdr>
                    <w:top w:val="none" w:sz="0" w:space="0" w:color="auto"/>
                    <w:left w:val="none" w:sz="0" w:space="0" w:color="auto"/>
                    <w:bottom w:val="none" w:sz="0" w:space="0" w:color="auto"/>
                    <w:right w:val="none" w:sz="0" w:space="0" w:color="auto"/>
                  </w:divBdr>
                  <w:divsChild>
                    <w:div w:id="2126651152">
                      <w:marLeft w:val="0pt"/>
                      <w:marRight w:val="0pt"/>
                      <w:marTop w:val="0pt"/>
                      <w:marBottom w:val="0pt"/>
                      <w:divBdr>
                        <w:top w:val="none" w:sz="0" w:space="0" w:color="auto"/>
                        <w:left w:val="none" w:sz="0" w:space="0" w:color="auto"/>
                        <w:bottom w:val="none" w:sz="0" w:space="0" w:color="auto"/>
                        <w:right w:val="none" w:sz="0" w:space="0" w:color="auto"/>
                      </w:divBdr>
                      <w:divsChild>
                        <w:div w:id="1768228204">
                          <w:marLeft w:val="0pt"/>
                          <w:marRight w:val="0pt"/>
                          <w:marTop w:val="0pt"/>
                          <w:marBottom w:val="0pt"/>
                          <w:divBdr>
                            <w:top w:val="none" w:sz="0" w:space="0" w:color="auto"/>
                            <w:left w:val="none" w:sz="0" w:space="0" w:color="auto"/>
                            <w:bottom w:val="none" w:sz="0" w:space="0" w:color="auto"/>
                            <w:right w:val="none" w:sz="0" w:space="0" w:color="auto"/>
                          </w:divBdr>
                          <w:divsChild>
                            <w:div w:id="868222639">
                              <w:marLeft w:val="0pt"/>
                              <w:marRight w:val="0pt"/>
                              <w:marTop w:val="0pt"/>
                              <w:marBottom w:val="0pt"/>
                              <w:divBdr>
                                <w:top w:val="none" w:sz="0" w:space="0" w:color="auto"/>
                                <w:left w:val="none" w:sz="0" w:space="0" w:color="auto"/>
                                <w:bottom w:val="none" w:sz="0" w:space="0" w:color="auto"/>
                                <w:right w:val="none" w:sz="0" w:space="0" w:color="auto"/>
                              </w:divBdr>
                              <w:divsChild>
                                <w:div w:id="1384258393">
                                  <w:marLeft w:val="0pt"/>
                                  <w:marRight w:val="0pt"/>
                                  <w:marTop w:val="0pt"/>
                                  <w:marBottom w:val="0pt"/>
                                  <w:divBdr>
                                    <w:top w:val="none" w:sz="0" w:space="0" w:color="auto"/>
                                    <w:left w:val="none" w:sz="0" w:space="0" w:color="auto"/>
                                    <w:bottom w:val="none" w:sz="0" w:space="0" w:color="auto"/>
                                    <w:right w:val="none" w:sz="0" w:space="0" w:color="auto"/>
                                  </w:divBdr>
                                  <w:divsChild>
                                    <w:div w:id="1877892772">
                                      <w:marLeft w:val="0pt"/>
                                      <w:marRight w:val="0pt"/>
                                      <w:marTop w:val="0pt"/>
                                      <w:marBottom w:val="0pt"/>
                                      <w:divBdr>
                                        <w:top w:val="none" w:sz="0" w:space="0" w:color="auto"/>
                                        <w:left w:val="none" w:sz="0" w:space="0" w:color="auto"/>
                                        <w:bottom w:val="none" w:sz="0" w:space="0" w:color="auto"/>
                                        <w:right w:val="none" w:sz="0" w:space="0" w:color="auto"/>
                                      </w:divBdr>
                                      <w:divsChild>
                                        <w:div w:id="1500005931">
                                          <w:marLeft w:val="0pt"/>
                                          <w:marRight w:val="0pt"/>
                                          <w:marTop w:val="0pt"/>
                                          <w:marBottom w:val="0pt"/>
                                          <w:divBdr>
                                            <w:top w:val="none" w:sz="0" w:space="0" w:color="auto"/>
                                            <w:left w:val="none" w:sz="0" w:space="0" w:color="auto"/>
                                            <w:bottom w:val="none" w:sz="0" w:space="0" w:color="auto"/>
                                            <w:right w:val="none" w:sz="0" w:space="0" w:color="auto"/>
                                          </w:divBdr>
                                          <w:divsChild>
                                            <w:div w:id="180882025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purl.oclc.org/ooxml/officeDocument/relationships/image" Target="media/image2.png"/><Relationship Id="rId18" Type="http://purl.oclc.org/ooxml/officeDocument/relationships/footer" Target="footer3.xml"/><Relationship Id="rId3" Type="http://purl.oclc.org/ooxml/officeDocument/relationships/customXml" Target="../customXml/item3.xml"/><Relationship Id="rId7" Type="http://purl.oclc.org/ooxml/officeDocument/relationships/styles" Target="styles.xml"/><Relationship Id="rId12" Type="http://purl.oclc.org/ooxml/officeDocument/relationships/image" Target="media/image1.png"/><Relationship Id="rId17" Type="http://purl.oclc.org/ooxml/officeDocument/relationships/header" Target="header2.xml"/><Relationship Id="rId2" Type="http://purl.oclc.org/ooxml/officeDocument/relationships/customXml" Target="../customXml/item2.xml"/><Relationship Id="rId16" Type="http://purl.oclc.org/ooxml/officeDocument/relationships/footer" Target="footer2.xml"/><Relationship Id="rId20" Type="http://purl.oclc.org/ooxml/officeDocument/relationships/theme" Target="theme/theme1.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5" Type="http://purl.oclc.org/ooxml/officeDocument/relationships/customXml" Target="../customXml/item5.xml"/><Relationship Id="rId15" Type="http://purl.oclc.org/ooxml/officeDocument/relationships/footer" Target="footer1.xml"/><Relationship Id="rId10" Type="http://purl.oclc.org/ooxml/officeDocument/relationships/footnotes" Target="footnotes.xml"/><Relationship Id="rId19" Type="http://purl.oclc.org/ooxml/officeDocument/relationships/fontTable" Target="fontTable.xml"/><Relationship Id="rId4" Type="http://purl.oclc.org/ooxml/officeDocument/relationships/customXml" Target="../customXml/item4.xml"/><Relationship Id="rId9" Type="http://purl.oclc.org/ooxml/officeDocument/relationships/webSettings" Target="webSettings.xml"/><Relationship Id="rId14" Type="http://purl.oclc.org/ooxml/officeDocument/relationships/header" Target="header1.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decision%20templates\casework\Decision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7CCA4959-0F7F-4731-ACB4-7E2903B33809}">
  <ds:schemaRefs>
    <ds:schemaRef ds:uri="http://schemas.microsoft.com/office/2006/metadata/longProperties"/>
  </ds:schemaRefs>
</ds:datastoreItem>
</file>

<file path=customXml/itemProps2.xml><?xml version="1.0" encoding="utf-8"?>
<ds:datastoreItem xmlns:ds="http://purl.oclc.org/ooxml/officeDocument/customXml" ds:itemID="{2C041E89-C433-4EC4-BCB7-847F894C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D03110C6-0E79-45AD-8FA4-495C3D14756D}">
  <ds:schemaRefs>
    <ds:schemaRef ds:uri="http://www.w3.org/2001/XMLSchema"/>
    <ds:schemaRef ds:uri="http://www.boldonjames.com/2008/01/sie/internal/label"/>
  </ds:schemaRefs>
</ds:datastoreItem>
</file>

<file path=customXml/itemProps4.xml><?xml version="1.0" encoding="utf-8"?>
<ds:datastoreItem xmlns:ds="http://purl.oclc.org/ooxml/officeDocument/customXml" ds:itemID="{3CD5E7FB-D245-4CD1-89B9-18164F01984E}">
  <ds:schemaRefs>
    <ds:schemaRef ds:uri="http://schemas.microsoft.com/sharepoint/v3/contenttype/forms"/>
  </ds:schemaRefs>
</ds:datastoreItem>
</file>

<file path=customXml/itemProps5.xml><?xml version="1.0" encoding="utf-8"?>
<ds:datastoreItem xmlns:ds="http://purl.oclc.org/ooxml/officeDocument/customXml" ds:itemID="{A1562088-C767-4488-9C7B-2C5750775ACD}">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docProps/app.xml><?xml version="1.0" encoding="utf-8"?>
<Properties xmlns="http://purl.oclc.org/ooxml/officeDocument/extendedProperties" xmlns:vt="http://purl.oclc.org/ooxml/officeDocument/docPropsVTypes">
  <Template>Decisions.dot</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2021-10-12T10:10:00Z</cp:lastPrinted>
  <dcterms:created xsi:type="dcterms:W3CDTF">2021-10-12T10:10:00Z</dcterms:created>
  <dcterms:modified xsi:type="dcterms:W3CDTF">2021-10-12T10:10:00Z</dcterms:modified>
</cp:coreProperties>
</file>

<file path=docProps/custom.xml><?xml version="1.0" encoding="utf-8"?>
<Properties xmlns="http://purl.oclc.org/ooxml/officeDocument/customProperties" xmlns:vt="http://purl.oclc.org/ooxml/officeDocument/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