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5F7647" w14:textId="77777777" w:rsidR="00277D2E" w:rsidRPr="00277D2E" w:rsidRDefault="00277D2E" w:rsidP="00277D2E">
      <w:pPr>
        <w:rPr>
          <w:rFonts w:asciiTheme="minorHAnsi" w:hAnsiTheme="minorHAnsi" w:cstheme="minorHAnsi"/>
        </w:rPr>
      </w:pPr>
    </w:p>
    <w:p w14:paraId="6DB5A7ED" w14:textId="36884095" w:rsidR="00277D2E" w:rsidRDefault="00277D2E" w:rsidP="00277D2E">
      <w:pPr>
        <w:rPr>
          <w:rFonts w:asciiTheme="minorHAnsi" w:hAnsiTheme="minorHAnsi" w:cstheme="minorHAnsi"/>
        </w:rPr>
      </w:pPr>
      <w:r w:rsidRPr="00277D2E">
        <w:rPr>
          <w:rFonts w:asciiTheme="minorHAnsi" w:hAnsiTheme="minorHAnsi" w:cstheme="minorHAnsi"/>
        </w:rPr>
        <w:t>Engaging  with  our</w:t>
      </w:r>
      <w:r>
        <w:rPr>
          <w:rFonts w:asciiTheme="minorHAnsi" w:hAnsiTheme="minorHAnsi" w:cstheme="minorHAnsi"/>
        </w:rPr>
        <w:t xml:space="preserve"> </w:t>
      </w:r>
      <w:r w:rsidRPr="00277D2E">
        <w:rPr>
          <w:rFonts w:asciiTheme="minorHAnsi" w:hAnsiTheme="minorHAnsi" w:cstheme="minorHAnsi"/>
        </w:rPr>
        <w:t>external stakeholders</w:t>
      </w:r>
    </w:p>
    <w:p w14:paraId="2422655A" w14:textId="77777777" w:rsidR="00277D2E" w:rsidRPr="00277D2E" w:rsidRDefault="00277D2E" w:rsidP="00277D2E">
      <w:pPr>
        <w:rPr>
          <w:rFonts w:asciiTheme="minorHAnsi" w:hAnsiTheme="minorHAnsi" w:cstheme="minorHAnsi"/>
        </w:rPr>
      </w:pPr>
    </w:p>
    <w:p w14:paraId="6CF81B84" w14:textId="569703A3" w:rsidR="00277D2E" w:rsidRDefault="00277D2E" w:rsidP="00277D2E">
      <w:pPr>
        <w:rPr>
          <w:rFonts w:asciiTheme="minorHAnsi" w:hAnsiTheme="minorHAnsi" w:cstheme="minorHAnsi"/>
        </w:rPr>
      </w:pPr>
      <w:r w:rsidRPr="00277D2E">
        <w:rPr>
          <w:rFonts w:asciiTheme="minorHAnsi" w:hAnsiTheme="minorHAnsi" w:cstheme="minorHAnsi"/>
        </w:rPr>
        <w:t xml:space="preserve">A progress </w:t>
      </w:r>
      <w:proofErr w:type="gramStart"/>
      <w:r w:rsidRPr="00277D2E">
        <w:rPr>
          <w:rFonts w:asciiTheme="minorHAnsi" w:hAnsiTheme="minorHAnsi" w:cstheme="minorHAnsi"/>
        </w:rPr>
        <w:t>update</w:t>
      </w:r>
      <w:proofErr w:type="gramEnd"/>
    </w:p>
    <w:p w14:paraId="7A736B2A" w14:textId="77777777" w:rsidR="00277D2E" w:rsidRPr="00277D2E" w:rsidRDefault="00277D2E" w:rsidP="00277D2E">
      <w:pPr>
        <w:rPr>
          <w:rFonts w:asciiTheme="minorHAnsi" w:hAnsiTheme="minorHAnsi" w:cstheme="minorHAnsi"/>
        </w:rPr>
      </w:pPr>
    </w:p>
    <w:p w14:paraId="054490DE" w14:textId="77777777" w:rsidR="00277D2E" w:rsidRPr="00277D2E" w:rsidRDefault="00277D2E" w:rsidP="00277D2E">
      <w:pPr>
        <w:rPr>
          <w:rFonts w:asciiTheme="minorHAnsi" w:hAnsiTheme="minorHAnsi" w:cstheme="minorHAnsi"/>
        </w:rPr>
      </w:pPr>
      <w:r w:rsidRPr="00277D2E">
        <w:rPr>
          <w:rFonts w:asciiTheme="minorHAnsi" w:hAnsiTheme="minorHAnsi" w:cstheme="minorHAnsi"/>
        </w:rPr>
        <w:t>September 2021</w:t>
      </w:r>
    </w:p>
    <w:p w14:paraId="32763624" w14:textId="77777777" w:rsidR="00277D2E" w:rsidRPr="00277D2E" w:rsidRDefault="00277D2E" w:rsidP="00277D2E">
      <w:pPr>
        <w:rPr>
          <w:rFonts w:asciiTheme="minorHAnsi" w:hAnsiTheme="minorHAnsi" w:cstheme="minorHAnsi"/>
        </w:rPr>
      </w:pPr>
    </w:p>
    <w:p w14:paraId="1AAB55F4" w14:textId="77777777" w:rsidR="00277D2E" w:rsidRPr="00277D2E" w:rsidRDefault="00277D2E" w:rsidP="00277D2E">
      <w:pPr>
        <w:rPr>
          <w:rFonts w:asciiTheme="minorHAnsi" w:hAnsiTheme="minorHAnsi" w:cstheme="minorHAnsi"/>
        </w:rPr>
      </w:pPr>
      <w:r w:rsidRPr="00277D2E">
        <w:rPr>
          <w:rFonts w:asciiTheme="minorHAnsi" w:hAnsiTheme="minorHAnsi" w:cstheme="minorHAnsi"/>
        </w:rPr>
        <w:t>Stakeholder Progress update</w:t>
      </w:r>
    </w:p>
    <w:p w14:paraId="3A0D2B7C" w14:textId="77777777" w:rsidR="00277D2E" w:rsidRPr="00277D2E" w:rsidRDefault="00277D2E" w:rsidP="00277D2E">
      <w:pPr>
        <w:rPr>
          <w:rFonts w:asciiTheme="minorHAnsi" w:hAnsiTheme="minorHAnsi" w:cstheme="minorHAnsi"/>
        </w:rPr>
      </w:pPr>
    </w:p>
    <w:p w14:paraId="264A1694" w14:textId="36CA2A47" w:rsidR="00277D2E" w:rsidRPr="00277D2E" w:rsidRDefault="00277D2E" w:rsidP="00277D2E">
      <w:pPr>
        <w:rPr>
          <w:rFonts w:asciiTheme="minorHAnsi" w:hAnsiTheme="minorHAnsi" w:cstheme="minorHAnsi"/>
        </w:rPr>
      </w:pPr>
      <w:r w:rsidRPr="00277D2E">
        <w:rPr>
          <w:rFonts w:asciiTheme="minorHAnsi" w:hAnsiTheme="minorHAnsi" w:cstheme="minorHAnsi"/>
        </w:rPr>
        <w:t xml:space="preserve">In 2018, we published </w:t>
      </w:r>
      <w:r>
        <w:rPr>
          <w:rFonts w:asciiTheme="minorHAnsi" w:hAnsiTheme="minorHAnsi" w:cstheme="minorHAnsi"/>
        </w:rPr>
        <w:t>[</w:t>
      </w:r>
      <w:r w:rsidRPr="00277D2E">
        <w:rPr>
          <w:rFonts w:asciiTheme="minorHAnsi" w:hAnsiTheme="minorHAnsi" w:cstheme="minorHAnsi"/>
        </w:rPr>
        <w:t>Engaging with our external stakeholders: Our approach and plans</w:t>
      </w:r>
      <w:r>
        <w:rPr>
          <w:rFonts w:asciiTheme="minorHAnsi" w:hAnsiTheme="minorHAnsi" w:cstheme="minorHAnsi"/>
        </w:rPr>
        <w:t>]</w:t>
      </w:r>
      <w:r w:rsidRPr="00277D2E">
        <w:t xml:space="preserve"> </w:t>
      </w:r>
      <w:r>
        <w:t>(</w:t>
      </w:r>
      <w:r w:rsidRPr="00277D2E">
        <w:rPr>
          <w:rFonts w:asciiTheme="minorHAnsi" w:hAnsiTheme="minorHAnsi" w:cstheme="minorHAnsi"/>
        </w:rPr>
        <w:t>https://www.gov.uk/government/publications/engaging-with-our-external-stakeholders-our-approach-and-plans</w:t>
      </w:r>
      <w:r>
        <w:rPr>
          <w:rFonts w:asciiTheme="minorHAnsi" w:hAnsiTheme="minorHAnsi" w:cstheme="minorHAnsi"/>
        </w:rPr>
        <w:t>)</w:t>
      </w:r>
      <w:r w:rsidRPr="00277D2E">
        <w:rPr>
          <w:rFonts w:asciiTheme="minorHAnsi" w:hAnsiTheme="minorHAnsi" w:cstheme="minorHAnsi"/>
        </w:rPr>
        <w:t>, which set out our commitment to better understand our stakeholders’ expectations, engage with them regularly and report on our activity.</w:t>
      </w:r>
    </w:p>
    <w:p w14:paraId="03510024" w14:textId="77777777" w:rsidR="00277D2E" w:rsidRPr="00277D2E" w:rsidRDefault="00277D2E" w:rsidP="00277D2E">
      <w:pPr>
        <w:rPr>
          <w:rFonts w:asciiTheme="minorHAnsi" w:hAnsiTheme="minorHAnsi" w:cstheme="minorHAnsi"/>
        </w:rPr>
      </w:pPr>
    </w:p>
    <w:p w14:paraId="557F066C" w14:textId="3156D4FF" w:rsidR="00277D2E" w:rsidRDefault="00277D2E" w:rsidP="00277D2E">
      <w:pPr>
        <w:rPr>
          <w:rFonts w:asciiTheme="minorHAnsi" w:hAnsiTheme="minorHAnsi" w:cstheme="minorHAnsi"/>
        </w:rPr>
      </w:pPr>
      <w:r>
        <w:rPr>
          <w:rFonts w:asciiTheme="minorHAnsi" w:hAnsiTheme="minorHAnsi" w:cstheme="minorHAnsi"/>
        </w:rPr>
        <w:t>##</w:t>
      </w:r>
      <w:r w:rsidRPr="00277D2E">
        <w:rPr>
          <w:rFonts w:asciiTheme="minorHAnsi" w:hAnsiTheme="minorHAnsi" w:cstheme="minorHAnsi"/>
        </w:rPr>
        <w:t>Charting our progress</w:t>
      </w:r>
    </w:p>
    <w:p w14:paraId="6B360E8E" w14:textId="77777777" w:rsidR="00277D2E" w:rsidRPr="00277D2E" w:rsidRDefault="00277D2E" w:rsidP="00277D2E">
      <w:pPr>
        <w:rPr>
          <w:rFonts w:asciiTheme="minorHAnsi" w:hAnsiTheme="minorHAnsi" w:cstheme="minorHAnsi"/>
        </w:rPr>
      </w:pPr>
    </w:p>
    <w:p w14:paraId="05263090" w14:textId="345C00AE" w:rsidR="00277D2E" w:rsidRDefault="00277D2E" w:rsidP="00277D2E">
      <w:pPr>
        <w:rPr>
          <w:rFonts w:asciiTheme="minorHAnsi" w:hAnsiTheme="minorHAnsi" w:cstheme="minorHAnsi"/>
        </w:rPr>
      </w:pPr>
      <w:r w:rsidRPr="00277D2E">
        <w:rPr>
          <w:rFonts w:asciiTheme="minorHAnsi" w:hAnsiTheme="minorHAnsi" w:cstheme="minorHAnsi"/>
        </w:rPr>
        <w:t xml:space="preserve">In January 2020, we published an </w:t>
      </w:r>
      <w:r w:rsidR="000F162E">
        <w:rPr>
          <w:rFonts w:asciiTheme="minorHAnsi" w:hAnsiTheme="minorHAnsi" w:cstheme="minorHAnsi"/>
        </w:rPr>
        <w:t>[</w:t>
      </w:r>
      <w:r w:rsidRPr="00277D2E">
        <w:rPr>
          <w:rFonts w:asciiTheme="minorHAnsi" w:hAnsiTheme="minorHAnsi" w:cstheme="minorHAnsi"/>
        </w:rPr>
        <w:t>update</w:t>
      </w:r>
      <w:r w:rsidR="000F162E">
        <w:rPr>
          <w:rFonts w:asciiTheme="minorHAnsi" w:hAnsiTheme="minorHAnsi" w:cstheme="minorHAnsi"/>
        </w:rPr>
        <w:t>](</w:t>
      </w:r>
      <w:r w:rsidR="000F162E" w:rsidRPr="000F162E">
        <w:t xml:space="preserve"> </w:t>
      </w:r>
      <w:r w:rsidR="000F162E" w:rsidRPr="000F162E">
        <w:rPr>
          <w:rFonts w:asciiTheme="minorHAnsi" w:hAnsiTheme="minorHAnsi" w:cstheme="minorHAnsi"/>
        </w:rPr>
        <w:t>https://assets.publishing.service.gov.uk/government/uploads/system/uploads/attachment_data/file/862357/HMCTS_PAC_Stakeholder_Progress_Jan_2020.pdf</w:t>
      </w:r>
      <w:r w:rsidR="000F162E">
        <w:rPr>
          <w:rFonts w:asciiTheme="minorHAnsi" w:hAnsiTheme="minorHAnsi" w:cstheme="minorHAnsi"/>
        </w:rPr>
        <w:t>)</w:t>
      </w:r>
      <w:r w:rsidRPr="00277D2E">
        <w:rPr>
          <w:rFonts w:asciiTheme="minorHAnsi" w:hAnsiTheme="minorHAnsi" w:cstheme="minorHAnsi"/>
        </w:rPr>
        <w:t xml:space="preserve"> demonstrating the significant progress we have made in delivering against our stakeholder engagement commitments. We also set out clear plans for how we would continue to fulfil these commitments in 2020 and into the future.</w:t>
      </w:r>
    </w:p>
    <w:p w14:paraId="4892EA47" w14:textId="77777777" w:rsidR="000F162E" w:rsidRPr="00277D2E" w:rsidRDefault="000F162E" w:rsidP="00277D2E">
      <w:pPr>
        <w:rPr>
          <w:rFonts w:asciiTheme="minorHAnsi" w:hAnsiTheme="minorHAnsi" w:cstheme="minorHAnsi"/>
        </w:rPr>
      </w:pPr>
    </w:p>
    <w:p w14:paraId="2521A7D5" w14:textId="4732822E" w:rsidR="00277D2E" w:rsidRDefault="00277D2E" w:rsidP="00277D2E">
      <w:pPr>
        <w:rPr>
          <w:rFonts w:asciiTheme="minorHAnsi" w:hAnsiTheme="minorHAnsi" w:cstheme="minorHAnsi"/>
        </w:rPr>
      </w:pPr>
      <w:r w:rsidRPr="00277D2E">
        <w:rPr>
          <w:rFonts w:asciiTheme="minorHAnsi" w:hAnsiTheme="minorHAnsi" w:cstheme="minorHAnsi"/>
        </w:rPr>
        <w:t xml:space="preserve">In April 2020, the Chief executive of HMCTS wrote to the Chair of the Public Accounts Committee (PAC) to provide a further update on how we continued to improve </w:t>
      </w:r>
      <w:proofErr w:type="gramStart"/>
      <w:r w:rsidRPr="00277D2E">
        <w:rPr>
          <w:rFonts w:asciiTheme="minorHAnsi" w:hAnsiTheme="minorHAnsi" w:cstheme="minorHAnsi"/>
        </w:rPr>
        <w:t>on, and</w:t>
      </w:r>
      <w:proofErr w:type="gramEnd"/>
      <w:r w:rsidRPr="00277D2E">
        <w:rPr>
          <w:rFonts w:asciiTheme="minorHAnsi" w:hAnsiTheme="minorHAnsi" w:cstheme="minorHAnsi"/>
        </w:rPr>
        <w:t xml:space="preserve"> deliver our stakeholder engagement commitments.</w:t>
      </w:r>
    </w:p>
    <w:p w14:paraId="77B8F720" w14:textId="77777777" w:rsidR="000F162E" w:rsidRPr="00277D2E" w:rsidRDefault="000F162E" w:rsidP="00277D2E">
      <w:pPr>
        <w:rPr>
          <w:rFonts w:asciiTheme="minorHAnsi" w:hAnsiTheme="minorHAnsi" w:cstheme="minorHAnsi"/>
        </w:rPr>
      </w:pPr>
    </w:p>
    <w:p w14:paraId="17304D9B" w14:textId="77777777" w:rsidR="00277D2E" w:rsidRPr="00277D2E" w:rsidRDefault="00277D2E" w:rsidP="00277D2E">
      <w:pPr>
        <w:rPr>
          <w:rFonts w:asciiTheme="minorHAnsi" w:hAnsiTheme="minorHAnsi" w:cstheme="minorHAnsi"/>
        </w:rPr>
      </w:pPr>
      <w:r w:rsidRPr="00277D2E">
        <w:rPr>
          <w:rFonts w:asciiTheme="minorHAnsi" w:hAnsiTheme="minorHAnsi" w:cstheme="minorHAnsi"/>
        </w:rPr>
        <w:t>We expect this progress report to be the last update against our 2018 plan as we clearly demonstrate how we have implemented recommendations and delivered against our commitment to provide regular, high quality engagement activity and have established a pattern of working fit for the future.</w:t>
      </w:r>
    </w:p>
    <w:p w14:paraId="331DE1C4" w14:textId="77777777" w:rsidR="00277D2E" w:rsidRPr="00277D2E" w:rsidRDefault="00277D2E" w:rsidP="00277D2E">
      <w:pPr>
        <w:rPr>
          <w:rFonts w:asciiTheme="minorHAnsi" w:hAnsiTheme="minorHAnsi" w:cstheme="minorHAnsi"/>
        </w:rPr>
      </w:pPr>
    </w:p>
    <w:p w14:paraId="1C6AE75C" w14:textId="77777777" w:rsidR="00277D2E" w:rsidRPr="00277D2E" w:rsidRDefault="00277D2E" w:rsidP="00277D2E">
      <w:pPr>
        <w:rPr>
          <w:rFonts w:asciiTheme="minorHAnsi" w:hAnsiTheme="minorHAnsi" w:cstheme="minorHAnsi"/>
        </w:rPr>
      </w:pPr>
    </w:p>
    <w:p w14:paraId="4C3A6F04" w14:textId="77777777" w:rsidR="00277D2E" w:rsidRPr="00277D2E" w:rsidRDefault="00277D2E" w:rsidP="00277D2E">
      <w:pPr>
        <w:rPr>
          <w:rFonts w:asciiTheme="minorHAnsi" w:hAnsiTheme="minorHAnsi" w:cstheme="minorHAnsi"/>
        </w:rPr>
      </w:pPr>
      <w:r w:rsidRPr="00277D2E">
        <w:rPr>
          <w:rFonts w:asciiTheme="minorHAnsi" w:hAnsiTheme="minorHAnsi" w:cstheme="minorHAnsi"/>
        </w:rPr>
        <w:t>We said we would:</w:t>
      </w:r>
    </w:p>
    <w:p w14:paraId="78C1C7F0" w14:textId="77777777" w:rsidR="00277D2E" w:rsidRPr="00277D2E" w:rsidRDefault="00277D2E" w:rsidP="00277D2E">
      <w:pPr>
        <w:rPr>
          <w:rFonts w:asciiTheme="minorHAnsi" w:hAnsiTheme="minorHAnsi" w:cstheme="minorHAnsi"/>
        </w:rPr>
      </w:pPr>
    </w:p>
    <w:p w14:paraId="3601E10C" w14:textId="09310FF8" w:rsidR="00277D2E" w:rsidRDefault="000F162E" w:rsidP="00277D2E">
      <w:pPr>
        <w:pStyle w:val="ListParagraph"/>
        <w:numPr>
          <w:ilvl w:val="0"/>
          <w:numId w:val="34"/>
        </w:numPr>
        <w:rPr>
          <w:rFonts w:asciiTheme="minorHAnsi" w:hAnsiTheme="minorHAnsi" w:cstheme="minorHAnsi"/>
        </w:rPr>
      </w:pPr>
      <w:r>
        <w:rPr>
          <w:rFonts w:asciiTheme="minorHAnsi" w:hAnsiTheme="minorHAnsi" w:cstheme="minorHAnsi"/>
        </w:rPr>
        <w:t>d</w:t>
      </w:r>
      <w:r w:rsidR="00277D2E" w:rsidRPr="000F162E">
        <w:rPr>
          <w:rFonts w:asciiTheme="minorHAnsi" w:hAnsiTheme="minorHAnsi" w:cstheme="minorHAnsi"/>
        </w:rPr>
        <w:t>evelop a greater</w:t>
      </w:r>
      <w:r>
        <w:rPr>
          <w:rFonts w:asciiTheme="minorHAnsi" w:hAnsiTheme="minorHAnsi" w:cstheme="minorHAnsi"/>
        </w:rPr>
        <w:t xml:space="preserve"> </w:t>
      </w:r>
      <w:r w:rsidR="00277D2E" w:rsidRPr="000F162E">
        <w:rPr>
          <w:rFonts w:asciiTheme="minorHAnsi" w:hAnsiTheme="minorHAnsi" w:cstheme="minorHAnsi"/>
        </w:rPr>
        <w:t>understanding of</w:t>
      </w:r>
      <w:r>
        <w:rPr>
          <w:rFonts w:asciiTheme="minorHAnsi" w:hAnsiTheme="minorHAnsi" w:cstheme="minorHAnsi"/>
        </w:rPr>
        <w:t xml:space="preserve"> </w:t>
      </w:r>
      <w:r w:rsidR="00277D2E" w:rsidRPr="000F162E">
        <w:rPr>
          <w:rFonts w:asciiTheme="minorHAnsi" w:hAnsiTheme="minorHAnsi" w:cstheme="minorHAnsi"/>
        </w:rPr>
        <w:t>perceptions and</w:t>
      </w:r>
      <w:r>
        <w:rPr>
          <w:rFonts w:asciiTheme="minorHAnsi" w:hAnsiTheme="minorHAnsi" w:cstheme="minorHAnsi"/>
        </w:rPr>
        <w:t xml:space="preserve"> </w:t>
      </w:r>
      <w:r w:rsidR="00277D2E" w:rsidRPr="000F162E">
        <w:rPr>
          <w:rFonts w:asciiTheme="minorHAnsi" w:hAnsiTheme="minorHAnsi" w:cstheme="minorHAnsi"/>
        </w:rPr>
        <w:t>needs</w:t>
      </w:r>
      <w:r w:rsidR="00277D2E" w:rsidRPr="000F162E">
        <w:rPr>
          <w:rFonts w:asciiTheme="minorHAnsi" w:hAnsiTheme="minorHAnsi" w:cstheme="minorHAnsi"/>
        </w:rPr>
        <w:tab/>
      </w:r>
    </w:p>
    <w:p w14:paraId="3A3E4D6C" w14:textId="2E27F711" w:rsidR="000F162E" w:rsidRDefault="000F162E" w:rsidP="00277D2E">
      <w:pPr>
        <w:pStyle w:val="ListParagraph"/>
        <w:numPr>
          <w:ilvl w:val="0"/>
          <w:numId w:val="34"/>
        </w:numPr>
        <w:rPr>
          <w:rFonts w:asciiTheme="minorHAnsi" w:hAnsiTheme="minorHAnsi" w:cstheme="minorHAnsi"/>
        </w:rPr>
      </w:pPr>
      <w:r>
        <w:rPr>
          <w:rFonts w:asciiTheme="minorHAnsi" w:hAnsiTheme="minorHAnsi" w:cstheme="minorHAnsi"/>
        </w:rPr>
        <w:t>a</w:t>
      </w:r>
      <w:r w:rsidRPr="00277D2E">
        <w:rPr>
          <w:rFonts w:asciiTheme="minorHAnsi" w:hAnsiTheme="minorHAnsi" w:cstheme="minorHAnsi"/>
        </w:rPr>
        <w:t>udit, assess and track our engagement activities</w:t>
      </w:r>
    </w:p>
    <w:p w14:paraId="793487F6" w14:textId="429E9772" w:rsidR="000F162E" w:rsidRPr="000F162E" w:rsidRDefault="000F162E" w:rsidP="000F162E">
      <w:pPr>
        <w:pStyle w:val="ListParagraph"/>
        <w:numPr>
          <w:ilvl w:val="0"/>
          <w:numId w:val="34"/>
        </w:numPr>
        <w:rPr>
          <w:rFonts w:asciiTheme="minorHAnsi" w:hAnsiTheme="minorHAnsi" w:cstheme="minorHAnsi"/>
        </w:rPr>
      </w:pPr>
      <w:r>
        <w:rPr>
          <w:rFonts w:asciiTheme="minorHAnsi" w:hAnsiTheme="minorHAnsi" w:cstheme="minorHAnsi"/>
        </w:rPr>
        <w:t>i</w:t>
      </w:r>
      <w:r w:rsidRPr="000F162E">
        <w:rPr>
          <w:rFonts w:asciiTheme="minorHAnsi" w:hAnsiTheme="minorHAnsi" w:cstheme="minorHAnsi"/>
        </w:rPr>
        <w:t>mprove consistency in the frequency and level of engagement that we undertake</w:t>
      </w:r>
      <w:r w:rsidRPr="000F162E">
        <w:rPr>
          <w:rFonts w:asciiTheme="minorHAnsi" w:hAnsiTheme="minorHAnsi" w:cstheme="minorHAnsi"/>
        </w:rPr>
        <w:tab/>
      </w:r>
    </w:p>
    <w:p w14:paraId="6F50D2FD" w14:textId="1C8CE256" w:rsidR="000F162E" w:rsidRPr="000F162E" w:rsidRDefault="000F162E" w:rsidP="000F162E">
      <w:pPr>
        <w:pStyle w:val="ListParagraph"/>
        <w:numPr>
          <w:ilvl w:val="0"/>
          <w:numId w:val="34"/>
        </w:numPr>
        <w:rPr>
          <w:rFonts w:asciiTheme="minorHAnsi" w:hAnsiTheme="minorHAnsi" w:cstheme="minorHAnsi"/>
        </w:rPr>
      </w:pPr>
      <w:r>
        <w:rPr>
          <w:rFonts w:asciiTheme="minorHAnsi" w:hAnsiTheme="minorHAnsi" w:cstheme="minorHAnsi"/>
        </w:rPr>
        <w:t>i</w:t>
      </w:r>
      <w:r w:rsidRPr="00277D2E">
        <w:rPr>
          <w:rFonts w:asciiTheme="minorHAnsi" w:hAnsiTheme="minorHAnsi" w:cstheme="minorHAnsi"/>
        </w:rPr>
        <w:t>ncrease visibility of opportunities for our stakeholders to engage with us</w:t>
      </w:r>
    </w:p>
    <w:p w14:paraId="4E3E0A63" w14:textId="0A697B27" w:rsidR="000F162E" w:rsidRPr="000F162E" w:rsidRDefault="000F162E" w:rsidP="00277D2E">
      <w:pPr>
        <w:pStyle w:val="ListParagraph"/>
        <w:numPr>
          <w:ilvl w:val="0"/>
          <w:numId w:val="34"/>
        </w:numPr>
        <w:rPr>
          <w:rFonts w:asciiTheme="minorHAnsi" w:hAnsiTheme="minorHAnsi" w:cstheme="minorHAnsi"/>
        </w:rPr>
      </w:pPr>
      <w:r>
        <w:rPr>
          <w:rFonts w:asciiTheme="minorHAnsi" w:hAnsiTheme="minorHAnsi" w:cstheme="minorHAnsi"/>
        </w:rPr>
        <w:t>e</w:t>
      </w:r>
      <w:r w:rsidRPr="00277D2E">
        <w:rPr>
          <w:rFonts w:asciiTheme="minorHAnsi" w:hAnsiTheme="minorHAnsi" w:cstheme="minorHAnsi"/>
        </w:rPr>
        <w:t>xtend the reach of our engagement to more people</w:t>
      </w:r>
    </w:p>
    <w:p w14:paraId="57C8B6EF" w14:textId="77777777" w:rsidR="00277D2E" w:rsidRPr="00277D2E" w:rsidRDefault="00277D2E" w:rsidP="00277D2E">
      <w:pPr>
        <w:rPr>
          <w:rFonts w:asciiTheme="minorHAnsi" w:hAnsiTheme="minorHAnsi" w:cstheme="minorHAnsi"/>
        </w:rPr>
      </w:pPr>
    </w:p>
    <w:p w14:paraId="4A1ECCDC" w14:textId="51808704" w:rsidR="00277D2E" w:rsidRDefault="00CF5E8C" w:rsidP="00277D2E">
      <w:pPr>
        <w:rPr>
          <w:rFonts w:asciiTheme="minorHAnsi" w:hAnsiTheme="minorHAnsi" w:cstheme="minorHAnsi"/>
        </w:rPr>
      </w:pPr>
      <w:r>
        <w:rPr>
          <w:rFonts w:asciiTheme="minorHAnsi" w:hAnsiTheme="minorHAnsi" w:cstheme="minorHAnsi"/>
        </w:rPr>
        <w:t>##</w:t>
      </w:r>
      <w:r w:rsidR="00277D2E" w:rsidRPr="00277D2E">
        <w:rPr>
          <w:rFonts w:asciiTheme="minorHAnsi" w:hAnsiTheme="minorHAnsi" w:cstheme="minorHAnsi"/>
        </w:rPr>
        <w:t>Stakeholder engagement during the pandemic</w:t>
      </w:r>
    </w:p>
    <w:p w14:paraId="4AC88962" w14:textId="77777777" w:rsidR="00CF5E8C" w:rsidRPr="00277D2E" w:rsidRDefault="00CF5E8C" w:rsidP="00277D2E">
      <w:pPr>
        <w:rPr>
          <w:rFonts w:asciiTheme="minorHAnsi" w:hAnsiTheme="minorHAnsi" w:cstheme="minorHAnsi"/>
        </w:rPr>
      </w:pPr>
    </w:p>
    <w:p w14:paraId="1AA5EC31" w14:textId="77777777" w:rsidR="00277D2E" w:rsidRPr="00277D2E" w:rsidRDefault="00277D2E" w:rsidP="00277D2E">
      <w:pPr>
        <w:rPr>
          <w:rFonts w:asciiTheme="minorHAnsi" w:hAnsiTheme="minorHAnsi" w:cstheme="minorHAnsi"/>
        </w:rPr>
      </w:pPr>
      <w:r w:rsidRPr="00277D2E">
        <w:rPr>
          <w:rFonts w:asciiTheme="minorHAnsi" w:hAnsiTheme="minorHAnsi" w:cstheme="minorHAnsi"/>
        </w:rPr>
        <w:t>Nobody could have predicted the pandemic that hit in early 2020 and, like every other organisation, we needed to adapt and adjust all our activity. But, more than ever, good engagement with our colleagues and partners across the justice system was key – both to our response then, and our recovery now.</w:t>
      </w:r>
    </w:p>
    <w:p w14:paraId="6A62C63A" w14:textId="77777777" w:rsidR="00277D2E" w:rsidRPr="00277D2E" w:rsidRDefault="00277D2E" w:rsidP="00277D2E">
      <w:pPr>
        <w:rPr>
          <w:rFonts w:asciiTheme="minorHAnsi" w:hAnsiTheme="minorHAnsi" w:cstheme="minorHAnsi"/>
        </w:rPr>
      </w:pPr>
      <w:r w:rsidRPr="00277D2E">
        <w:rPr>
          <w:rFonts w:asciiTheme="minorHAnsi" w:hAnsiTheme="minorHAnsi" w:cstheme="minorHAnsi"/>
        </w:rPr>
        <w:t xml:space="preserve"> </w:t>
      </w:r>
    </w:p>
    <w:p w14:paraId="6A5B8246" w14:textId="0A4B41C8" w:rsidR="00277D2E" w:rsidRDefault="00277D2E" w:rsidP="00277D2E">
      <w:pPr>
        <w:rPr>
          <w:rFonts w:asciiTheme="minorHAnsi" w:hAnsiTheme="minorHAnsi" w:cstheme="minorHAnsi"/>
        </w:rPr>
      </w:pPr>
      <w:r w:rsidRPr="00277D2E">
        <w:rPr>
          <w:rFonts w:asciiTheme="minorHAnsi" w:hAnsiTheme="minorHAnsi" w:cstheme="minorHAnsi"/>
        </w:rPr>
        <w:t>So, while some specific activity was briefly paused as we responded to the crisis, the challenges we all faced in the justice system meant that we engaged with legal professionals, judiciary, professional court users and our partners across the legal system more than ever before.</w:t>
      </w:r>
    </w:p>
    <w:p w14:paraId="04274C95" w14:textId="77777777" w:rsidR="00CF5E8C" w:rsidRPr="00277D2E" w:rsidRDefault="00CF5E8C" w:rsidP="00277D2E">
      <w:pPr>
        <w:rPr>
          <w:rFonts w:asciiTheme="minorHAnsi" w:hAnsiTheme="minorHAnsi" w:cstheme="minorHAnsi"/>
        </w:rPr>
      </w:pPr>
    </w:p>
    <w:p w14:paraId="53A1A426" w14:textId="77777777" w:rsidR="00277D2E" w:rsidRPr="00277D2E" w:rsidRDefault="00277D2E" w:rsidP="00277D2E">
      <w:pPr>
        <w:rPr>
          <w:rFonts w:asciiTheme="minorHAnsi" w:hAnsiTheme="minorHAnsi" w:cstheme="minorHAnsi"/>
        </w:rPr>
      </w:pPr>
      <w:r w:rsidRPr="00277D2E">
        <w:rPr>
          <w:rFonts w:asciiTheme="minorHAnsi" w:hAnsiTheme="minorHAnsi" w:cstheme="minorHAnsi"/>
        </w:rPr>
        <w:t>Proactive and transparent engagement was important in our response and recovery from the impact of COVID-19; ensuring that our staff, partners, legal professionals and court and tribunal users understood how we needed</w:t>
      </w:r>
    </w:p>
    <w:p w14:paraId="7B233525" w14:textId="77777777" w:rsidR="00277D2E" w:rsidRPr="00277D2E" w:rsidRDefault="00277D2E" w:rsidP="00277D2E">
      <w:pPr>
        <w:rPr>
          <w:rFonts w:asciiTheme="minorHAnsi" w:hAnsiTheme="minorHAnsi" w:cstheme="minorHAnsi"/>
        </w:rPr>
      </w:pPr>
      <w:r w:rsidRPr="00277D2E">
        <w:rPr>
          <w:rFonts w:asciiTheme="minorHAnsi" w:hAnsiTheme="minorHAnsi" w:cstheme="minorHAnsi"/>
        </w:rPr>
        <w:t>to work together to stay safe and keep the justice system functioning. The relationships and patterns of working established before the pandemic provided a solid foundation for the bespoke engagement needed in a time where everybody’s lives were affected by a national emergency. Throughout, we remained true to</w:t>
      </w:r>
    </w:p>
    <w:p w14:paraId="10BAC980" w14:textId="72B1A912" w:rsidR="00277D2E" w:rsidRDefault="00277D2E" w:rsidP="00277D2E">
      <w:pPr>
        <w:rPr>
          <w:rFonts w:asciiTheme="minorHAnsi" w:hAnsiTheme="minorHAnsi" w:cstheme="minorHAnsi"/>
        </w:rPr>
      </w:pPr>
      <w:r w:rsidRPr="00277D2E">
        <w:rPr>
          <w:rFonts w:asciiTheme="minorHAnsi" w:hAnsiTheme="minorHAnsi" w:cstheme="minorHAnsi"/>
        </w:rPr>
        <w:lastRenderedPageBreak/>
        <w:t>the intentions set out in our plan, albeit the subject of our engagement shifted in emphasis from reform to COVID- response and recovery.</w:t>
      </w:r>
    </w:p>
    <w:p w14:paraId="24B0198B" w14:textId="77777777" w:rsidR="00CF5E8C" w:rsidRPr="00277D2E" w:rsidRDefault="00CF5E8C" w:rsidP="00277D2E">
      <w:pPr>
        <w:rPr>
          <w:rFonts w:asciiTheme="minorHAnsi" w:hAnsiTheme="minorHAnsi" w:cstheme="minorHAnsi"/>
        </w:rPr>
      </w:pPr>
    </w:p>
    <w:p w14:paraId="68D0ED1E" w14:textId="57321111" w:rsidR="00277D2E" w:rsidRDefault="00277D2E" w:rsidP="00277D2E">
      <w:pPr>
        <w:rPr>
          <w:rFonts w:asciiTheme="minorHAnsi" w:hAnsiTheme="minorHAnsi" w:cstheme="minorHAnsi"/>
        </w:rPr>
      </w:pPr>
      <w:r w:rsidRPr="00277D2E">
        <w:rPr>
          <w:rFonts w:asciiTheme="minorHAnsi" w:hAnsiTheme="minorHAnsi" w:cstheme="minorHAnsi"/>
        </w:rPr>
        <w:t>As part of our engagement with stakeholders in response to the crisis caused by COVID-19, we</w:t>
      </w:r>
      <w:r w:rsidR="00CF5E8C">
        <w:rPr>
          <w:rFonts w:asciiTheme="minorHAnsi" w:hAnsiTheme="minorHAnsi" w:cstheme="minorHAnsi"/>
        </w:rPr>
        <w:t>:</w:t>
      </w:r>
    </w:p>
    <w:p w14:paraId="36C5A3E0" w14:textId="77777777" w:rsidR="00CF5E8C" w:rsidRPr="00277D2E" w:rsidRDefault="00CF5E8C" w:rsidP="00277D2E">
      <w:pPr>
        <w:rPr>
          <w:rFonts w:asciiTheme="minorHAnsi" w:hAnsiTheme="minorHAnsi" w:cstheme="minorHAnsi"/>
        </w:rPr>
      </w:pPr>
    </w:p>
    <w:p w14:paraId="2C491F38" w14:textId="77777777" w:rsidR="00CF5E8C" w:rsidRDefault="00CF5E8C" w:rsidP="00CF5E8C">
      <w:pPr>
        <w:pStyle w:val="ListParagraph"/>
        <w:numPr>
          <w:ilvl w:val="0"/>
          <w:numId w:val="34"/>
        </w:numPr>
        <w:rPr>
          <w:rFonts w:asciiTheme="minorHAnsi" w:hAnsiTheme="minorHAnsi" w:cstheme="minorHAnsi"/>
        </w:rPr>
      </w:pPr>
      <w:r>
        <w:rPr>
          <w:rFonts w:asciiTheme="minorHAnsi" w:hAnsiTheme="minorHAnsi" w:cstheme="minorHAnsi"/>
        </w:rPr>
        <w:t>c</w:t>
      </w:r>
      <w:r w:rsidR="00277D2E" w:rsidRPr="00CF5E8C">
        <w:rPr>
          <w:rFonts w:asciiTheme="minorHAnsi" w:hAnsiTheme="minorHAnsi" w:cstheme="minorHAnsi"/>
        </w:rPr>
        <w:t xml:space="preserve">onsulted with legal professionals on a proposal to introduce COVID Operating Hours. In December 2020, we established a roundtable group of stakeholder representatives, launched the consultation proposal, invited responses and answered questions at a </w:t>
      </w:r>
      <w:proofErr w:type="spellStart"/>
      <w:r w:rsidR="00277D2E" w:rsidRPr="00CF5E8C">
        <w:rPr>
          <w:rFonts w:asciiTheme="minorHAnsi" w:hAnsiTheme="minorHAnsi" w:cstheme="minorHAnsi"/>
        </w:rPr>
        <w:t>pre- recorded</w:t>
      </w:r>
      <w:proofErr w:type="spellEnd"/>
      <w:r w:rsidR="00277D2E" w:rsidRPr="00CF5E8C">
        <w:rPr>
          <w:rFonts w:asciiTheme="minorHAnsi" w:hAnsiTheme="minorHAnsi" w:cstheme="minorHAnsi"/>
        </w:rPr>
        <w:t xml:space="preserve"> webinar</w:t>
      </w:r>
      <w:r>
        <w:rPr>
          <w:rFonts w:asciiTheme="minorHAnsi" w:hAnsiTheme="minorHAnsi" w:cstheme="minorHAnsi"/>
        </w:rPr>
        <w:t>.</w:t>
      </w:r>
    </w:p>
    <w:p w14:paraId="65746432" w14:textId="0C3F73ED" w:rsidR="00277D2E" w:rsidRDefault="00277D2E" w:rsidP="00CF5E8C">
      <w:pPr>
        <w:pStyle w:val="ListParagraph"/>
        <w:ind w:left="720" w:firstLine="0"/>
        <w:rPr>
          <w:rFonts w:asciiTheme="minorHAnsi" w:hAnsiTheme="minorHAnsi" w:cstheme="minorHAnsi"/>
        </w:rPr>
      </w:pPr>
      <w:r w:rsidRPr="00CF5E8C">
        <w:rPr>
          <w:rFonts w:asciiTheme="minorHAnsi" w:hAnsiTheme="minorHAnsi" w:cstheme="minorHAnsi"/>
        </w:rPr>
        <w:t>In July 2021, the Lord Chancellor announced his decision to endorse, on a short-term, timebound basis, a flexible approach that supports Resident Judges who wish to:</w:t>
      </w:r>
    </w:p>
    <w:p w14:paraId="794EF0A2" w14:textId="77777777" w:rsidR="00CF5E8C" w:rsidRPr="00CF5E8C" w:rsidRDefault="00CF5E8C" w:rsidP="00CF5E8C">
      <w:pPr>
        <w:pStyle w:val="ListParagraph"/>
        <w:ind w:left="720" w:firstLine="0"/>
        <w:rPr>
          <w:rFonts w:asciiTheme="minorHAnsi" w:hAnsiTheme="minorHAnsi" w:cstheme="minorHAnsi"/>
        </w:rPr>
      </w:pPr>
    </w:p>
    <w:p w14:paraId="3D34BF1C" w14:textId="3D51C6C2" w:rsidR="00277D2E" w:rsidRDefault="00277D2E" w:rsidP="00CF5E8C">
      <w:pPr>
        <w:ind w:left="720" w:firstLine="720"/>
        <w:rPr>
          <w:rFonts w:asciiTheme="minorHAnsi" w:hAnsiTheme="minorHAnsi" w:cstheme="minorHAnsi"/>
        </w:rPr>
      </w:pPr>
      <w:r w:rsidRPr="00277D2E">
        <w:rPr>
          <w:rFonts w:asciiTheme="minorHAnsi" w:hAnsiTheme="minorHAnsi" w:cstheme="minorHAnsi"/>
        </w:rPr>
        <w:t>sit different hours to recover from the impact of the pandemic on their local caseloads.</w:t>
      </w:r>
    </w:p>
    <w:p w14:paraId="0542CF15" w14:textId="77777777" w:rsidR="00CF5E8C" w:rsidRPr="00277D2E" w:rsidRDefault="00CF5E8C" w:rsidP="00CF5E8C">
      <w:pPr>
        <w:ind w:left="720" w:firstLine="720"/>
        <w:rPr>
          <w:rFonts w:asciiTheme="minorHAnsi" w:hAnsiTheme="minorHAnsi" w:cstheme="minorHAnsi"/>
        </w:rPr>
      </w:pPr>
    </w:p>
    <w:p w14:paraId="2B94730F" w14:textId="64727720" w:rsidR="00277D2E" w:rsidRDefault="00277D2E" w:rsidP="00CF5E8C">
      <w:pPr>
        <w:ind w:left="1440"/>
        <w:rPr>
          <w:rFonts w:asciiTheme="minorHAnsi" w:hAnsiTheme="minorHAnsi" w:cstheme="minorHAnsi"/>
        </w:rPr>
      </w:pPr>
      <w:r w:rsidRPr="00277D2E">
        <w:rPr>
          <w:rFonts w:asciiTheme="minorHAnsi" w:hAnsiTheme="minorHAnsi" w:cstheme="minorHAnsi"/>
        </w:rPr>
        <w:t>use a new remote model for non-jury trial work that will enhance flexibility, and address concerns about changes in travel time.</w:t>
      </w:r>
    </w:p>
    <w:p w14:paraId="165105A2" w14:textId="77777777" w:rsidR="00CF5E8C" w:rsidRPr="00277D2E" w:rsidRDefault="00CF5E8C" w:rsidP="00CF5E8C">
      <w:pPr>
        <w:ind w:left="1440"/>
        <w:rPr>
          <w:rFonts w:asciiTheme="minorHAnsi" w:hAnsiTheme="minorHAnsi" w:cstheme="minorHAnsi"/>
        </w:rPr>
      </w:pPr>
    </w:p>
    <w:p w14:paraId="6C6769F5" w14:textId="29BF9BF4" w:rsidR="00CF5E8C" w:rsidRPr="00CF5E8C" w:rsidRDefault="00CF5E8C" w:rsidP="00CF5E8C">
      <w:pPr>
        <w:pStyle w:val="ListParagraph"/>
        <w:numPr>
          <w:ilvl w:val="0"/>
          <w:numId w:val="34"/>
        </w:numPr>
        <w:rPr>
          <w:rFonts w:asciiTheme="minorHAnsi" w:hAnsiTheme="minorHAnsi" w:cstheme="minorHAnsi"/>
        </w:rPr>
      </w:pPr>
      <w:r>
        <w:rPr>
          <w:rFonts w:asciiTheme="minorHAnsi" w:hAnsiTheme="minorHAnsi" w:cstheme="minorHAnsi"/>
        </w:rPr>
        <w:t>t</w:t>
      </w:r>
      <w:r w:rsidR="00277D2E" w:rsidRPr="00CF5E8C">
        <w:rPr>
          <w:rFonts w:asciiTheme="minorHAnsi" w:hAnsiTheme="minorHAnsi" w:cstheme="minorHAnsi"/>
        </w:rPr>
        <w:t xml:space="preserve">hese measures, known as ‘temporary operating arrangements’ are temporary and timebound, and we will carefully monitor their impact. Following the decision, we published a </w:t>
      </w:r>
      <w:r>
        <w:rPr>
          <w:rFonts w:asciiTheme="minorHAnsi" w:hAnsiTheme="minorHAnsi" w:cstheme="minorHAnsi"/>
        </w:rPr>
        <w:t>[</w:t>
      </w:r>
      <w:r w:rsidR="00277D2E" w:rsidRPr="00CF5E8C">
        <w:rPr>
          <w:rFonts w:asciiTheme="minorHAnsi" w:hAnsiTheme="minorHAnsi" w:cstheme="minorHAnsi"/>
        </w:rPr>
        <w:t>consultation document</w:t>
      </w:r>
      <w:r>
        <w:rPr>
          <w:rFonts w:asciiTheme="minorHAnsi" w:hAnsiTheme="minorHAnsi" w:cstheme="minorHAnsi"/>
        </w:rPr>
        <w:t>](</w:t>
      </w:r>
      <w:r w:rsidRPr="00CF5E8C">
        <w:t>https://www.gov.uk/government/publications/court-and-tribunal-recovery-update-in-response-to-coronavirus#details</w:t>
      </w:r>
      <w:r>
        <w:t>)</w:t>
      </w:r>
    </w:p>
    <w:p w14:paraId="790ED0C6" w14:textId="36CEB9C8" w:rsidR="00277D2E" w:rsidRPr="00CF5E8C" w:rsidRDefault="00CF5E8C" w:rsidP="00CF5E8C">
      <w:pPr>
        <w:pStyle w:val="ListParagraph"/>
        <w:numPr>
          <w:ilvl w:val="0"/>
          <w:numId w:val="34"/>
        </w:numPr>
        <w:rPr>
          <w:rFonts w:asciiTheme="minorHAnsi" w:hAnsiTheme="minorHAnsi" w:cstheme="minorHAnsi"/>
        </w:rPr>
      </w:pPr>
      <w:r>
        <w:rPr>
          <w:rFonts w:asciiTheme="minorHAnsi" w:hAnsiTheme="minorHAnsi" w:cstheme="minorHAnsi"/>
        </w:rPr>
        <w:t>i</w:t>
      </w:r>
      <w:r w:rsidR="00277D2E" w:rsidRPr="00CF5E8C">
        <w:rPr>
          <w:rFonts w:asciiTheme="minorHAnsi" w:hAnsiTheme="minorHAnsi" w:cstheme="minorHAnsi"/>
        </w:rPr>
        <w:t>ncluding the public sector equality duty report, after carrying out extensive engagement with stakeholders to provide advanced warning and full details.</w:t>
      </w:r>
    </w:p>
    <w:p w14:paraId="486C4353" w14:textId="77777777" w:rsidR="00277D2E" w:rsidRPr="00277D2E" w:rsidRDefault="00277D2E" w:rsidP="00277D2E">
      <w:pPr>
        <w:rPr>
          <w:rFonts w:asciiTheme="minorHAnsi" w:hAnsiTheme="minorHAnsi" w:cstheme="minorHAnsi"/>
        </w:rPr>
      </w:pPr>
      <w:r w:rsidRPr="00277D2E">
        <w:rPr>
          <w:rFonts w:asciiTheme="minorHAnsi" w:hAnsiTheme="minorHAnsi" w:cstheme="minorHAnsi"/>
        </w:rPr>
        <w:t xml:space="preserve"> </w:t>
      </w:r>
    </w:p>
    <w:p w14:paraId="7C5FA9AE" w14:textId="3E6FC9ED" w:rsidR="00277D2E" w:rsidRDefault="00A46C7F" w:rsidP="00A46C7F">
      <w:pPr>
        <w:pStyle w:val="ListParagraph"/>
        <w:numPr>
          <w:ilvl w:val="0"/>
          <w:numId w:val="34"/>
        </w:numPr>
        <w:rPr>
          <w:rFonts w:asciiTheme="minorHAnsi" w:hAnsiTheme="minorHAnsi" w:cstheme="minorHAnsi"/>
        </w:rPr>
      </w:pPr>
      <w:r>
        <w:rPr>
          <w:rFonts w:asciiTheme="minorHAnsi" w:hAnsiTheme="minorHAnsi" w:cstheme="minorHAnsi"/>
        </w:rPr>
        <w:t>h</w:t>
      </w:r>
      <w:r w:rsidR="00277D2E" w:rsidRPr="00A46C7F">
        <w:rPr>
          <w:rFonts w:asciiTheme="minorHAnsi" w:hAnsiTheme="minorHAnsi" w:cstheme="minorHAnsi"/>
        </w:rPr>
        <w:t xml:space="preserve">osted a Court Safety Webinar in January 2021, attended by 687 people, mostly professional court users, and we have since </w:t>
      </w:r>
      <w:r>
        <w:rPr>
          <w:rFonts w:asciiTheme="minorHAnsi" w:hAnsiTheme="minorHAnsi" w:cstheme="minorHAnsi"/>
        </w:rPr>
        <w:t>[</w:t>
      </w:r>
      <w:r w:rsidR="00277D2E" w:rsidRPr="00A46C7F">
        <w:rPr>
          <w:rFonts w:asciiTheme="minorHAnsi" w:hAnsiTheme="minorHAnsi" w:cstheme="minorHAnsi"/>
        </w:rPr>
        <w:t>published answers to over 370 questions raised in the webinar and beforehand</w:t>
      </w:r>
      <w:r>
        <w:rPr>
          <w:rFonts w:asciiTheme="minorHAnsi" w:hAnsiTheme="minorHAnsi" w:cstheme="minorHAnsi"/>
        </w:rPr>
        <w:t>](</w:t>
      </w:r>
      <w:r w:rsidRPr="00A46C7F">
        <w:t xml:space="preserve"> </w:t>
      </w:r>
      <w:r w:rsidRPr="00A46C7F">
        <w:rPr>
          <w:rFonts w:asciiTheme="minorHAnsi" w:hAnsiTheme="minorHAnsi" w:cstheme="minorHAnsi"/>
        </w:rPr>
        <w:t>https://www.gov.uk/government/news/hmcts-online-event-21-january-2021-court-safety-for-legal-professionals</w:t>
      </w:r>
      <w:r>
        <w:rPr>
          <w:rFonts w:asciiTheme="minorHAnsi" w:hAnsiTheme="minorHAnsi" w:cstheme="minorHAnsi"/>
        </w:rPr>
        <w:t>)</w:t>
      </w:r>
      <w:r w:rsidR="00277D2E" w:rsidRPr="00A46C7F">
        <w:rPr>
          <w:rFonts w:asciiTheme="minorHAnsi" w:hAnsiTheme="minorHAnsi" w:cstheme="minorHAnsi"/>
        </w:rPr>
        <w:t>. In July 2021, we hosted another Court Safety webinar to update legal professionals on the impacts of milestone 4 of the Government’s roadmap out of lockdown.</w:t>
      </w:r>
    </w:p>
    <w:p w14:paraId="2BB21A45" w14:textId="77777777" w:rsidR="00A46C7F" w:rsidRPr="00A46C7F" w:rsidRDefault="00A46C7F" w:rsidP="00A46C7F">
      <w:pPr>
        <w:pStyle w:val="ListParagraph"/>
        <w:rPr>
          <w:rFonts w:asciiTheme="minorHAnsi" w:hAnsiTheme="minorHAnsi" w:cstheme="minorHAnsi"/>
        </w:rPr>
      </w:pPr>
    </w:p>
    <w:p w14:paraId="7CFD72F1" w14:textId="40B05BEA" w:rsidR="00277D2E" w:rsidRDefault="00A46C7F" w:rsidP="00277D2E">
      <w:pPr>
        <w:pStyle w:val="ListParagraph"/>
        <w:numPr>
          <w:ilvl w:val="0"/>
          <w:numId w:val="34"/>
        </w:numPr>
        <w:rPr>
          <w:rFonts w:asciiTheme="minorHAnsi" w:hAnsiTheme="minorHAnsi" w:cstheme="minorHAnsi"/>
        </w:rPr>
      </w:pPr>
      <w:r>
        <w:rPr>
          <w:rFonts w:asciiTheme="minorHAnsi" w:hAnsiTheme="minorHAnsi" w:cstheme="minorHAnsi"/>
        </w:rPr>
        <w:t>e</w:t>
      </w:r>
      <w:r w:rsidR="00277D2E" w:rsidRPr="00A46C7F">
        <w:rPr>
          <w:rFonts w:asciiTheme="minorHAnsi" w:hAnsiTheme="minorHAnsi" w:cstheme="minorHAnsi"/>
        </w:rPr>
        <w:t>ngaged extensively with members of the Bar, Crown Prosecution Service, Resident and Presiding judiciary, Public Health England, Public Health Wales and local TUS prior to restarting Jury trials. We held walk- through demonstrations across various regions of how jury trials would be safely resumed. Similar exercises were carried out with Public Health Wales in Cardiff.</w:t>
      </w:r>
    </w:p>
    <w:p w14:paraId="7CC9768D" w14:textId="77777777" w:rsidR="00A46C7F" w:rsidRPr="00A46C7F" w:rsidRDefault="00A46C7F" w:rsidP="00A46C7F">
      <w:pPr>
        <w:pStyle w:val="ListParagraph"/>
        <w:rPr>
          <w:rFonts w:asciiTheme="minorHAnsi" w:hAnsiTheme="minorHAnsi" w:cstheme="minorHAnsi"/>
        </w:rPr>
      </w:pPr>
    </w:p>
    <w:p w14:paraId="222F75C6" w14:textId="0B48DEC3" w:rsidR="00277D2E" w:rsidRDefault="00A46C7F" w:rsidP="00277D2E">
      <w:pPr>
        <w:pStyle w:val="ListParagraph"/>
        <w:numPr>
          <w:ilvl w:val="0"/>
          <w:numId w:val="34"/>
        </w:numPr>
        <w:rPr>
          <w:rFonts w:asciiTheme="minorHAnsi" w:hAnsiTheme="minorHAnsi" w:cstheme="minorHAnsi"/>
        </w:rPr>
      </w:pPr>
      <w:r>
        <w:rPr>
          <w:rFonts w:asciiTheme="minorHAnsi" w:hAnsiTheme="minorHAnsi" w:cstheme="minorHAnsi"/>
        </w:rPr>
        <w:t>e</w:t>
      </w:r>
      <w:r w:rsidR="00277D2E" w:rsidRPr="00A46C7F">
        <w:rPr>
          <w:rFonts w:asciiTheme="minorHAnsi" w:hAnsiTheme="minorHAnsi" w:cstheme="minorHAnsi"/>
        </w:rPr>
        <w:t>stablished regular meetings since January 2021, between our operational leadership team and legal professionals to continuously review and address any concerns about safety in courts and tribunals due to COVID-19 and new variants, and on our court recovery plans.</w:t>
      </w:r>
    </w:p>
    <w:p w14:paraId="7F3B2DA8" w14:textId="77777777" w:rsidR="00A46C7F" w:rsidRPr="00A46C7F" w:rsidRDefault="00A46C7F" w:rsidP="00A46C7F">
      <w:pPr>
        <w:pStyle w:val="ListParagraph"/>
        <w:rPr>
          <w:rFonts w:asciiTheme="minorHAnsi" w:hAnsiTheme="minorHAnsi" w:cstheme="minorHAnsi"/>
        </w:rPr>
      </w:pPr>
    </w:p>
    <w:p w14:paraId="11C5E7E7" w14:textId="7FF0BC88" w:rsidR="00277D2E" w:rsidRDefault="00A46C7F" w:rsidP="00277D2E">
      <w:pPr>
        <w:pStyle w:val="ListParagraph"/>
        <w:numPr>
          <w:ilvl w:val="0"/>
          <w:numId w:val="34"/>
        </w:numPr>
        <w:rPr>
          <w:rFonts w:asciiTheme="minorHAnsi" w:hAnsiTheme="minorHAnsi" w:cstheme="minorHAnsi"/>
        </w:rPr>
      </w:pPr>
      <w:r>
        <w:rPr>
          <w:rFonts w:asciiTheme="minorHAnsi" w:hAnsiTheme="minorHAnsi" w:cstheme="minorHAnsi"/>
        </w:rPr>
        <w:t>p</w:t>
      </w:r>
      <w:r w:rsidR="00277D2E" w:rsidRPr="00A46C7F">
        <w:rPr>
          <w:rFonts w:asciiTheme="minorHAnsi" w:hAnsiTheme="minorHAnsi" w:cstheme="minorHAnsi"/>
        </w:rPr>
        <w:t xml:space="preserve">rovided </w:t>
      </w:r>
      <w:r>
        <w:rPr>
          <w:rFonts w:asciiTheme="minorHAnsi" w:hAnsiTheme="minorHAnsi" w:cstheme="minorHAnsi"/>
        </w:rPr>
        <w:t>[</w:t>
      </w:r>
      <w:r w:rsidR="00277D2E" w:rsidRPr="00A46C7F">
        <w:rPr>
          <w:rFonts w:asciiTheme="minorHAnsi" w:hAnsiTheme="minorHAnsi" w:cstheme="minorHAnsi"/>
        </w:rPr>
        <w:t>escalation routes for professional users</w:t>
      </w:r>
      <w:r>
        <w:rPr>
          <w:rFonts w:asciiTheme="minorHAnsi" w:hAnsiTheme="minorHAnsi" w:cstheme="minorHAnsi"/>
        </w:rPr>
        <w:t>](</w:t>
      </w:r>
      <w:r w:rsidRPr="00A46C7F">
        <w:t xml:space="preserve"> </w:t>
      </w:r>
      <w:r w:rsidRPr="00A46C7F">
        <w:rPr>
          <w:rFonts w:asciiTheme="minorHAnsi" w:hAnsiTheme="minorHAnsi" w:cstheme="minorHAnsi"/>
        </w:rPr>
        <w:t>https://assets.publishing.service.gov.uk/government/uploads/system/uploads/attachment_data/file/950997/HMCTS_COVID-19_escalation_routes_professional_users_6_January_2021.pdf</w:t>
      </w:r>
      <w:r>
        <w:rPr>
          <w:rFonts w:asciiTheme="minorHAnsi" w:hAnsiTheme="minorHAnsi" w:cstheme="minorHAnsi"/>
        </w:rPr>
        <w:t>)</w:t>
      </w:r>
      <w:r w:rsidR="00277D2E" w:rsidRPr="00A46C7F">
        <w:rPr>
          <w:rFonts w:asciiTheme="minorHAnsi" w:hAnsiTheme="minorHAnsi" w:cstheme="minorHAnsi"/>
        </w:rPr>
        <w:t xml:space="preserve"> to raise any concerns or questions that could not be dealt with by a local court or tribunal.</w:t>
      </w:r>
    </w:p>
    <w:p w14:paraId="5C889648" w14:textId="77777777" w:rsidR="00A46C7F" w:rsidRPr="00A46C7F" w:rsidRDefault="00A46C7F" w:rsidP="00A46C7F">
      <w:pPr>
        <w:pStyle w:val="ListParagraph"/>
        <w:rPr>
          <w:rFonts w:asciiTheme="minorHAnsi" w:hAnsiTheme="minorHAnsi" w:cstheme="minorHAnsi"/>
        </w:rPr>
      </w:pPr>
    </w:p>
    <w:p w14:paraId="705E3A85" w14:textId="7D38B2A7" w:rsidR="00277D2E" w:rsidRDefault="00A46C7F" w:rsidP="00277D2E">
      <w:pPr>
        <w:pStyle w:val="ListParagraph"/>
        <w:numPr>
          <w:ilvl w:val="0"/>
          <w:numId w:val="34"/>
        </w:numPr>
        <w:rPr>
          <w:rFonts w:asciiTheme="minorHAnsi" w:hAnsiTheme="minorHAnsi" w:cstheme="minorHAnsi"/>
        </w:rPr>
      </w:pPr>
      <w:r>
        <w:rPr>
          <w:rFonts w:asciiTheme="minorHAnsi" w:hAnsiTheme="minorHAnsi" w:cstheme="minorHAnsi"/>
        </w:rPr>
        <w:t>m</w:t>
      </w:r>
      <w:r w:rsidR="00277D2E" w:rsidRPr="00A46C7F">
        <w:rPr>
          <w:rFonts w:asciiTheme="minorHAnsi" w:hAnsiTheme="minorHAnsi" w:cstheme="minorHAnsi"/>
        </w:rPr>
        <w:t>et with Black and Minority Ethnic (BAME) legal professional membership groups to help understand the perceptions and needs of diverse court users during the pandemic.</w:t>
      </w:r>
    </w:p>
    <w:p w14:paraId="180F69EB" w14:textId="77777777" w:rsidR="00A46C7F" w:rsidRPr="00A46C7F" w:rsidRDefault="00A46C7F" w:rsidP="00A46C7F">
      <w:pPr>
        <w:pStyle w:val="ListParagraph"/>
        <w:rPr>
          <w:rFonts w:asciiTheme="minorHAnsi" w:hAnsiTheme="minorHAnsi" w:cstheme="minorHAnsi"/>
        </w:rPr>
      </w:pPr>
    </w:p>
    <w:p w14:paraId="69F7E398" w14:textId="3BCC3CEA" w:rsidR="00277D2E" w:rsidRPr="00A46C7F" w:rsidRDefault="00A46C7F" w:rsidP="00277D2E">
      <w:pPr>
        <w:pStyle w:val="ListParagraph"/>
        <w:numPr>
          <w:ilvl w:val="0"/>
          <w:numId w:val="34"/>
        </w:numPr>
        <w:rPr>
          <w:rFonts w:asciiTheme="minorHAnsi" w:hAnsiTheme="minorHAnsi" w:cstheme="minorHAnsi"/>
        </w:rPr>
      </w:pPr>
      <w:r>
        <w:rPr>
          <w:rFonts w:asciiTheme="minorHAnsi" w:hAnsiTheme="minorHAnsi" w:cstheme="minorHAnsi"/>
        </w:rPr>
        <w:t>i</w:t>
      </w:r>
      <w:r w:rsidR="00277D2E" w:rsidRPr="00A46C7F">
        <w:rPr>
          <w:rFonts w:asciiTheme="minorHAnsi" w:hAnsiTheme="minorHAnsi" w:cstheme="minorHAnsi"/>
        </w:rPr>
        <w:t xml:space="preserve">ntroduced an operational update, at first daily during the early weeks of COVID-19 and now weekly, which is published on GOV.UK and emailed to our 31,000 subscribers. This was supported with ad hoc ‘COVID </w:t>
      </w:r>
      <w:r w:rsidR="00277D2E" w:rsidRPr="00A46C7F">
        <w:rPr>
          <w:rFonts w:asciiTheme="minorHAnsi" w:hAnsiTheme="minorHAnsi" w:cstheme="minorHAnsi"/>
        </w:rPr>
        <w:lastRenderedPageBreak/>
        <w:t>newsletters’ during the peak of our response phase to support major announcements, and this information now sits in a bespoke section of our monthly bulletin.</w:t>
      </w:r>
    </w:p>
    <w:p w14:paraId="65E331FB" w14:textId="77777777" w:rsidR="00277D2E" w:rsidRPr="00277D2E" w:rsidRDefault="00277D2E" w:rsidP="00277D2E">
      <w:pPr>
        <w:rPr>
          <w:rFonts w:asciiTheme="minorHAnsi" w:hAnsiTheme="minorHAnsi" w:cstheme="minorHAnsi"/>
        </w:rPr>
      </w:pPr>
      <w:r w:rsidRPr="00277D2E">
        <w:rPr>
          <w:rFonts w:asciiTheme="minorHAnsi" w:hAnsiTheme="minorHAnsi" w:cstheme="minorHAnsi"/>
        </w:rPr>
        <w:t xml:space="preserve"> </w:t>
      </w:r>
    </w:p>
    <w:p w14:paraId="58015C60" w14:textId="77777777" w:rsidR="00277D2E" w:rsidRPr="00277D2E" w:rsidRDefault="00277D2E" w:rsidP="00277D2E">
      <w:pPr>
        <w:rPr>
          <w:rFonts w:asciiTheme="minorHAnsi" w:hAnsiTheme="minorHAnsi" w:cstheme="minorHAnsi"/>
        </w:rPr>
      </w:pPr>
    </w:p>
    <w:p w14:paraId="4741A1D2" w14:textId="3BB8581B" w:rsidR="00277D2E" w:rsidRDefault="00A46C7F" w:rsidP="00277D2E">
      <w:pPr>
        <w:rPr>
          <w:rFonts w:asciiTheme="minorHAnsi" w:hAnsiTheme="minorHAnsi" w:cstheme="minorHAnsi"/>
        </w:rPr>
      </w:pPr>
      <w:r>
        <w:rPr>
          <w:rFonts w:asciiTheme="minorHAnsi" w:hAnsiTheme="minorHAnsi" w:cstheme="minorHAnsi"/>
        </w:rPr>
        <w:t>##</w:t>
      </w:r>
      <w:r w:rsidR="00277D2E" w:rsidRPr="00277D2E">
        <w:rPr>
          <w:rFonts w:asciiTheme="minorHAnsi" w:hAnsiTheme="minorHAnsi" w:cstheme="minorHAnsi"/>
        </w:rPr>
        <w:t>Supplementary COVID-19 focused engagement</w:t>
      </w:r>
    </w:p>
    <w:p w14:paraId="2A18E870" w14:textId="77777777" w:rsidR="00A46C7F" w:rsidRPr="00277D2E" w:rsidRDefault="00A46C7F" w:rsidP="00277D2E">
      <w:pPr>
        <w:rPr>
          <w:rFonts w:asciiTheme="minorHAnsi" w:hAnsiTheme="minorHAnsi" w:cstheme="minorHAnsi"/>
        </w:rPr>
      </w:pPr>
    </w:p>
    <w:p w14:paraId="3BE9D20D" w14:textId="1899E85B" w:rsidR="00277D2E" w:rsidRDefault="00277D2E" w:rsidP="00277D2E">
      <w:pPr>
        <w:rPr>
          <w:rFonts w:asciiTheme="minorHAnsi" w:hAnsiTheme="minorHAnsi" w:cstheme="minorHAnsi"/>
        </w:rPr>
      </w:pPr>
      <w:r w:rsidRPr="00277D2E">
        <w:rPr>
          <w:rFonts w:asciiTheme="minorHAnsi" w:hAnsiTheme="minorHAnsi" w:cstheme="minorHAnsi"/>
        </w:rPr>
        <w:t>To meet these unique demands, we supplemented our routine engagement with additional, bespoke and extensive recovery-focussed activity since April 2020:</w:t>
      </w:r>
    </w:p>
    <w:p w14:paraId="6373B277" w14:textId="77777777" w:rsidR="00A46C7F" w:rsidRPr="00277D2E" w:rsidRDefault="00A46C7F" w:rsidP="00277D2E">
      <w:pPr>
        <w:rPr>
          <w:rFonts w:asciiTheme="minorHAnsi" w:hAnsiTheme="minorHAnsi" w:cstheme="minorHAnsi"/>
        </w:rPr>
      </w:pPr>
    </w:p>
    <w:p w14:paraId="142C119F" w14:textId="280FFEC5" w:rsidR="00277D2E" w:rsidRDefault="00A46C7F" w:rsidP="00A46C7F">
      <w:pPr>
        <w:pStyle w:val="ListParagraph"/>
        <w:numPr>
          <w:ilvl w:val="0"/>
          <w:numId w:val="34"/>
        </w:numPr>
        <w:rPr>
          <w:rFonts w:asciiTheme="minorHAnsi" w:hAnsiTheme="minorHAnsi" w:cstheme="minorHAnsi"/>
        </w:rPr>
      </w:pPr>
      <w:r>
        <w:rPr>
          <w:rFonts w:asciiTheme="minorHAnsi" w:hAnsiTheme="minorHAnsi" w:cstheme="minorHAnsi"/>
        </w:rPr>
        <w:t>a</w:t>
      </w:r>
      <w:r w:rsidR="00277D2E" w:rsidRPr="00A46C7F">
        <w:rPr>
          <w:rFonts w:asciiTheme="minorHAnsi" w:hAnsiTheme="minorHAnsi" w:cstheme="minorHAnsi"/>
        </w:rPr>
        <w:t>t the height of the pandemic, we participated in daily calls with the legal profession and colleagues across the justice system to ensure we could listen to their concerns, capture feedback, respond quickly and solve problems collaboratively</w:t>
      </w:r>
    </w:p>
    <w:p w14:paraId="79ACAC84" w14:textId="60E8639E" w:rsidR="00277D2E" w:rsidRDefault="00A46C7F" w:rsidP="00277D2E">
      <w:pPr>
        <w:pStyle w:val="ListParagraph"/>
        <w:numPr>
          <w:ilvl w:val="0"/>
          <w:numId w:val="34"/>
        </w:numPr>
        <w:rPr>
          <w:rFonts w:asciiTheme="minorHAnsi" w:hAnsiTheme="minorHAnsi" w:cstheme="minorHAnsi"/>
        </w:rPr>
      </w:pPr>
      <w:r>
        <w:rPr>
          <w:rFonts w:asciiTheme="minorHAnsi" w:hAnsiTheme="minorHAnsi" w:cstheme="minorHAnsi"/>
        </w:rPr>
        <w:t>w</w:t>
      </w:r>
      <w:r w:rsidR="00277D2E" w:rsidRPr="00A46C7F">
        <w:rPr>
          <w:rFonts w:asciiTheme="minorHAnsi" w:hAnsiTheme="minorHAnsi" w:cstheme="minorHAnsi"/>
        </w:rPr>
        <w:t>e engaged actively and early on as we developed and introduced new arrangements in courts and tribunals – making sure others’ views were considered</w:t>
      </w:r>
    </w:p>
    <w:p w14:paraId="70634726" w14:textId="17BD966F" w:rsidR="00277D2E" w:rsidRDefault="00A46C7F" w:rsidP="00277D2E">
      <w:pPr>
        <w:pStyle w:val="ListParagraph"/>
        <w:numPr>
          <w:ilvl w:val="0"/>
          <w:numId w:val="34"/>
        </w:numPr>
        <w:rPr>
          <w:rFonts w:asciiTheme="minorHAnsi" w:hAnsiTheme="minorHAnsi" w:cstheme="minorHAnsi"/>
        </w:rPr>
      </w:pPr>
      <w:r>
        <w:rPr>
          <w:rFonts w:asciiTheme="minorHAnsi" w:hAnsiTheme="minorHAnsi" w:cstheme="minorHAnsi"/>
        </w:rPr>
        <w:t>m</w:t>
      </w:r>
      <w:r w:rsidR="00277D2E" w:rsidRPr="00A46C7F">
        <w:rPr>
          <w:rFonts w:asciiTheme="minorHAnsi" w:hAnsiTheme="minorHAnsi" w:cstheme="minorHAnsi"/>
        </w:rPr>
        <w:t>inisters and senior officials have continued to meet and engage frequently with all our stakeholders, either for routine updates or to address emerging issues</w:t>
      </w:r>
    </w:p>
    <w:p w14:paraId="2BAD7F1B" w14:textId="19AE4D71" w:rsidR="00277D2E" w:rsidRDefault="00A46C7F" w:rsidP="00277D2E">
      <w:pPr>
        <w:pStyle w:val="ListParagraph"/>
        <w:numPr>
          <w:ilvl w:val="0"/>
          <w:numId w:val="34"/>
        </w:numPr>
        <w:rPr>
          <w:rFonts w:asciiTheme="minorHAnsi" w:hAnsiTheme="minorHAnsi" w:cstheme="minorHAnsi"/>
        </w:rPr>
      </w:pPr>
      <w:r>
        <w:rPr>
          <w:rFonts w:asciiTheme="minorHAnsi" w:hAnsiTheme="minorHAnsi" w:cstheme="minorHAnsi"/>
        </w:rPr>
        <w:t>w</w:t>
      </w:r>
      <w:r w:rsidR="00277D2E" w:rsidRPr="00A46C7F">
        <w:rPr>
          <w:rFonts w:asciiTheme="minorHAnsi" w:hAnsiTheme="minorHAnsi" w:cstheme="minorHAnsi"/>
        </w:rPr>
        <w:t xml:space="preserve">e established and participated in </w:t>
      </w:r>
      <w:proofErr w:type="gramStart"/>
      <w:r w:rsidR="00277D2E" w:rsidRPr="00A46C7F">
        <w:rPr>
          <w:rFonts w:asciiTheme="minorHAnsi" w:hAnsiTheme="minorHAnsi" w:cstheme="minorHAnsi"/>
        </w:rPr>
        <w:t>a number of</w:t>
      </w:r>
      <w:proofErr w:type="gramEnd"/>
      <w:r w:rsidR="00277D2E" w:rsidRPr="00A46C7F">
        <w:rPr>
          <w:rFonts w:asciiTheme="minorHAnsi" w:hAnsiTheme="minorHAnsi" w:cstheme="minorHAnsi"/>
        </w:rPr>
        <w:t xml:space="preserve"> temporary, bespoke working groups to engage partners in targeted, time-limited, response and recovery planning including:</w:t>
      </w:r>
    </w:p>
    <w:p w14:paraId="4EDDAFC2" w14:textId="1EDA9DA3" w:rsidR="00A46C7F" w:rsidRDefault="00A46C7F" w:rsidP="00A46C7F">
      <w:pPr>
        <w:rPr>
          <w:rFonts w:asciiTheme="minorHAnsi" w:hAnsiTheme="minorHAnsi" w:cstheme="minorHAnsi"/>
        </w:rPr>
      </w:pPr>
    </w:p>
    <w:p w14:paraId="43DE35FB" w14:textId="3FE64A4B" w:rsidR="00A46C7F" w:rsidRDefault="00A46C7F" w:rsidP="00A46C7F">
      <w:pPr>
        <w:rPr>
          <w:rFonts w:asciiTheme="minorHAnsi" w:hAnsiTheme="minorHAnsi" w:cstheme="minorHAnsi"/>
        </w:rPr>
      </w:pPr>
      <w:r>
        <w:rPr>
          <w:rFonts w:asciiTheme="minorHAnsi" w:hAnsiTheme="minorHAnsi" w:cstheme="minorHAnsi"/>
        </w:rPr>
        <w:t>Group | Chair | Purpose | Membership</w:t>
      </w:r>
    </w:p>
    <w:p w14:paraId="00BD083A" w14:textId="4E15E26E" w:rsidR="00A46C7F" w:rsidRPr="00A46C7F" w:rsidRDefault="00A46C7F" w:rsidP="00A46C7F">
      <w:pPr>
        <w:rPr>
          <w:rFonts w:asciiTheme="minorHAnsi" w:hAnsiTheme="minorHAnsi" w:cstheme="minorHAnsi"/>
        </w:rPr>
      </w:pPr>
      <w:r>
        <w:rPr>
          <w:rFonts w:asciiTheme="minorHAnsi" w:hAnsiTheme="minorHAnsi" w:cstheme="minorHAnsi"/>
        </w:rPr>
        <w:t>-|-|-|-</w:t>
      </w:r>
    </w:p>
    <w:p w14:paraId="257F6C36" w14:textId="1097BD42" w:rsidR="00277D2E" w:rsidRPr="00277D2E" w:rsidRDefault="00277D2E" w:rsidP="00277D2E">
      <w:pPr>
        <w:rPr>
          <w:rFonts w:asciiTheme="minorHAnsi" w:hAnsiTheme="minorHAnsi" w:cstheme="minorHAnsi"/>
        </w:rPr>
      </w:pPr>
      <w:r w:rsidRPr="00277D2E">
        <w:rPr>
          <w:rFonts w:asciiTheme="minorHAnsi" w:hAnsiTheme="minorHAnsi" w:cstheme="minorHAnsi"/>
        </w:rPr>
        <w:t>Crown Court working grou</w:t>
      </w:r>
      <w:r w:rsidR="00A46C7F">
        <w:rPr>
          <w:rFonts w:asciiTheme="minorHAnsi" w:hAnsiTheme="minorHAnsi" w:cstheme="minorHAnsi"/>
        </w:rPr>
        <w:t xml:space="preserve">p | </w:t>
      </w:r>
      <w:r w:rsidRPr="00277D2E">
        <w:rPr>
          <w:rFonts w:asciiTheme="minorHAnsi" w:hAnsiTheme="minorHAnsi" w:cstheme="minorHAnsi"/>
        </w:rPr>
        <w:t>Lead Presiding Judge</w:t>
      </w:r>
      <w:r w:rsidR="00A46C7F">
        <w:rPr>
          <w:rFonts w:asciiTheme="minorHAnsi" w:hAnsiTheme="minorHAnsi" w:cstheme="minorHAnsi"/>
        </w:rPr>
        <w:t xml:space="preserve"> | </w:t>
      </w:r>
      <w:r w:rsidRPr="00277D2E">
        <w:rPr>
          <w:rFonts w:asciiTheme="minorHAnsi" w:hAnsiTheme="minorHAnsi" w:cstheme="minorHAnsi"/>
        </w:rPr>
        <w:t>The contributions of this group helped the resumption of jury trials in Crown Courts. The group has now closed.</w:t>
      </w:r>
      <w:r w:rsidR="00A46C7F">
        <w:rPr>
          <w:rFonts w:asciiTheme="minorHAnsi" w:hAnsiTheme="minorHAnsi" w:cstheme="minorHAnsi"/>
        </w:rPr>
        <w:t xml:space="preserve"> | </w:t>
      </w:r>
      <w:r w:rsidRPr="00277D2E">
        <w:rPr>
          <w:rFonts w:asciiTheme="minorHAnsi" w:hAnsiTheme="minorHAnsi" w:cstheme="minorHAnsi"/>
        </w:rPr>
        <w:t>Lead Presiding Judge, Law Society, Criminal Bar Association, Bar Council, HMCTS.</w:t>
      </w:r>
    </w:p>
    <w:p w14:paraId="1FF2509C" w14:textId="730A7362" w:rsidR="00277D2E" w:rsidRPr="00277D2E" w:rsidRDefault="00277D2E" w:rsidP="00277D2E">
      <w:pPr>
        <w:rPr>
          <w:rFonts w:asciiTheme="minorHAnsi" w:hAnsiTheme="minorHAnsi" w:cstheme="minorHAnsi"/>
        </w:rPr>
      </w:pPr>
      <w:r w:rsidRPr="00277D2E">
        <w:rPr>
          <w:rFonts w:asciiTheme="minorHAnsi" w:hAnsiTheme="minorHAnsi" w:cstheme="minorHAnsi"/>
        </w:rPr>
        <w:t>Magistrates’ court hearings working gro</w:t>
      </w:r>
      <w:r w:rsidR="00A46C7F">
        <w:rPr>
          <w:rFonts w:asciiTheme="minorHAnsi" w:hAnsiTheme="minorHAnsi" w:cstheme="minorHAnsi"/>
        </w:rPr>
        <w:t xml:space="preserve">up | </w:t>
      </w:r>
      <w:r w:rsidRPr="00277D2E">
        <w:rPr>
          <w:rFonts w:asciiTheme="minorHAnsi" w:hAnsiTheme="minorHAnsi" w:cstheme="minorHAnsi"/>
        </w:rPr>
        <w:t>Chief Magistrate</w:t>
      </w:r>
      <w:r w:rsidR="00A46C7F">
        <w:rPr>
          <w:rFonts w:asciiTheme="minorHAnsi" w:hAnsiTheme="minorHAnsi" w:cstheme="minorHAnsi"/>
        </w:rPr>
        <w:t xml:space="preserve"> | </w:t>
      </w:r>
      <w:r w:rsidRPr="00277D2E">
        <w:rPr>
          <w:rFonts w:asciiTheme="minorHAnsi" w:hAnsiTheme="minorHAnsi" w:cstheme="minorHAnsi"/>
        </w:rPr>
        <w:t>To support the safe increase of magistrates’ court hearings across the open courts within the HMCTS estate. The group identifies and resolves cross-agency issues that would prevent the increase in effective hearings within magistrates’ courts</w:t>
      </w:r>
      <w:r w:rsidR="00A46C7F">
        <w:rPr>
          <w:rFonts w:asciiTheme="minorHAnsi" w:hAnsiTheme="minorHAnsi" w:cstheme="minorHAnsi"/>
        </w:rPr>
        <w:t xml:space="preserve">. | </w:t>
      </w:r>
      <w:r w:rsidRPr="00277D2E">
        <w:rPr>
          <w:rFonts w:asciiTheme="minorHAnsi" w:hAnsiTheme="minorHAnsi" w:cstheme="minorHAnsi"/>
        </w:rPr>
        <w:t>Judiciary, Crown Prosecution Service, Ministry of Justice, Police, Home Office, Prisoner Escort &amp; Custody Service, NHS.</w:t>
      </w:r>
    </w:p>
    <w:p w14:paraId="7C8AB691" w14:textId="275C3081" w:rsidR="00277D2E" w:rsidRPr="00277D2E" w:rsidRDefault="00277D2E" w:rsidP="00277D2E">
      <w:pPr>
        <w:rPr>
          <w:rFonts w:asciiTheme="minorHAnsi" w:hAnsiTheme="minorHAnsi" w:cstheme="minorHAnsi"/>
        </w:rPr>
      </w:pPr>
      <w:r w:rsidRPr="00277D2E">
        <w:rPr>
          <w:rFonts w:asciiTheme="minorHAnsi" w:hAnsiTheme="minorHAnsi" w:cstheme="minorHAnsi"/>
        </w:rPr>
        <w:t>COVID-19 Single Justice Procedure grou</w:t>
      </w:r>
      <w:r w:rsidR="00A46C7F">
        <w:rPr>
          <w:rFonts w:asciiTheme="minorHAnsi" w:hAnsiTheme="minorHAnsi" w:cstheme="minorHAnsi"/>
        </w:rPr>
        <w:t xml:space="preserve">p | </w:t>
      </w:r>
      <w:r w:rsidRPr="00277D2E">
        <w:rPr>
          <w:rFonts w:asciiTheme="minorHAnsi" w:hAnsiTheme="minorHAnsi" w:cstheme="minorHAnsi"/>
        </w:rPr>
        <w:t>National Police Chiefs’ Council</w:t>
      </w:r>
      <w:r w:rsidR="00145BF1">
        <w:rPr>
          <w:rFonts w:asciiTheme="minorHAnsi" w:hAnsiTheme="minorHAnsi" w:cstheme="minorHAnsi"/>
        </w:rPr>
        <w:t xml:space="preserve"> | </w:t>
      </w:r>
      <w:r w:rsidRPr="00277D2E">
        <w:rPr>
          <w:rFonts w:asciiTheme="minorHAnsi" w:hAnsiTheme="minorHAnsi" w:cstheme="minorHAnsi"/>
        </w:rPr>
        <w:t>This was an operations group set up to enable breach of regulations to be dealt with by Single Justice Procedure.</w:t>
      </w:r>
    </w:p>
    <w:p w14:paraId="708AE1F1" w14:textId="77777777" w:rsidR="00277D2E" w:rsidRPr="00277D2E" w:rsidRDefault="00277D2E" w:rsidP="00277D2E">
      <w:pPr>
        <w:rPr>
          <w:rFonts w:asciiTheme="minorHAnsi" w:hAnsiTheme="minorHAnsi" w:cstheme="minorHAnsi"/>
        </w:rPr>
      </w:pPr>
      <w:r w:rsidRPr="00277D2E">
        <w:rPr>
          <w:rFonts w:asciiTheme="minorHAnsi" w:hAnsiTheme="minorHAnsi" w:cstheme="minorHAnsi"/>
        </w:rPr>
        <w:t>The Cross-Criminal Justice Service agency meetings addressed impacts of the COVID-19 pandemic on Single Justice Procedure.</w:t>
      </w:r>
    </w:p>
    <w:p w14:paraId="1B0AD1C4" w14:textId="4FB40AE7" w:rsidR="00277D2E" w:rsidRPr="00277D2E" w:rsidRDefault="00277D2E" w:rsidP="00277D2E">
      <w:pPr>
        <w:rPr>
          <w:rFonts w:asciiTheme="minorHAnsi" w:hAnsiTheme="minorHAnsi" w:cstheme="minorHAnsi"/>
        </w:rPr>
      </w:pPr>
      <w:r w:rsidRPr="00277D2E">
        <w:rPr>
          <w:rFonts w:asciiTheme="minorHAnsi" w:hAnsiTheme="minorHAnsi" w:cstheme="minorHAnsi"/>
        </w:rPr>
        <w:t>The group now meets on an ad-hoc basis</w:t>
      </w:r>
      <w:r w:rsidR="00145BF1">
        <w:rPr>
          <w:rFonts w:asciiTheme="minorHAnsi" w:hAnsiTheme="minorHAnsi" w:cstheme="minorHAnsi"/>
        </w:rPr>
        <w:t xml:space="preserve">. | </w:t>
      </w:r>
      <w:r w:rsidRPr="00277D2E">
        <w:rPr>
          <w:rFonts w:asciiTheme="minorHAnsi" w:hAnsiTheme="minorHAnsi" w:cstheme="minorHAnsi"/>
        </w:rPr>
        <w:t>HMCTS, Attorney General’s office, Crown Prosecution Service and National Police Chiefs Council and ACRO/ criminal records office.</w:t>
      </w:r>
    </w:p>
    <w:p w14:paraId="5EDB0866" w14:textId="3430AE76" w:rsidR="00277D2E" w:rsidRPr="00277D2E" w:rsidRDefault="00277D2E" w:rsidP="00277D2E">
      <w:pPr>
        <w:rPr>
          <w:rFonts w:asciiTheme="minorHAnsi" w:hAnsiTheme="minorHAnsi" w:cstheme="minorHAnsi"/>
        </w:rPr>
      </w:pPr>
      <w:r w:rsidRPr="00277D2E">
        <w:rPr>
          <w:rFonts w:asciiTheme="minorHAnsi" w:hAnsiTheme="minorHAnsi" w:cstheme="minorHAnsi"/>
        </w:rPr>
        <w:t>Criminal Justice System Strategic Comman</w:t>
      </w:r>
      <w:r w:rsidR="00145BF1">
        <w:rPr>
          <w:rFonts w:asciiTheme="minorHAnsi" w:hAnsiTheme="minorHAnsi" w:cstheme="minorHAnsi"/>
        </w:rPr>
        <w:t xml:space="preserve">d | </w:t>
      </w:r>
      <w:r w:rsidRPr="00277D2E">
        <w:rPr>
          <w:rFonts w:asciiTheme="minorHAnsi" w:hAnsiTheme="minorHAnsi" w:cstheme="minorHAnsi"/>
        </w:rPr>
        <w:t>HMPPS</w:t>
      </w:r>
      <w:r w:rsidR="00145BF1">
        <w:rPr>
          <w:rFonts w:asciiTheme="minorHAnsi" w:hAnsiTheme="minorHAnsi" w:cstheme="minorHAnsi"/>
        </w:rPr>
        <w:t xml:space="preserve"> | </w:t>
      </w:r>
      <w:r w:rsidRPr="00277D2E">
        <w:rPr>
          <w:rFonts w:asciiTheme="minorHAnsi" w:hAnsiTheme="minorHAnsi" w:cstheme="minorHAnsi"/>
        </w:rPr>
        <w:t xml:space="preserve">To ensure the continued maintenance of the rule of law and public order, and the joint operation of the criminal justice system throughout the pandemic. The group discussed major changes or risks within each organisation, requests for support and any forthcoming decisions likely to impact on other agencies. </w:t>
      </w:r>
      <w:proofErr w:type="gramStart"/>
      <w:r w:rsidRPr="00277D2E">
        <w:rPr>
          <w:rFonts w:asciiTheme="minorHAnsi" w:hAnsiTheme="minorHAnsi" w:cstheme="minorHAnsi"/>
        </w:rPr>
        <w:t>A number of</w:t>
      </w:r>
      <w:proofErr w:type="gramEnd"/>
      <w:r w:rsidRPr="00277D2E">
        <w:rPr>
          <w:rFonts w:asciiTheme="minorHAnsi" w:hAnsiTheme="minorHAnsi" w:cstheme="minorHAnsi"/>
        </w:rPr>
        <w:t xml:space="preserve"> working groups sit beneath the CJSSC to support a range of specific areas relating to the criminal justice system.</w:t>
      </w:r>
    </w:p>
    <w:p w14:paraId="13DE1AEE" w14:textId="53663C71" w:rsidR="00277D2E" w:rsidRPr="00277D2E" w:rsidRDefault="00277D2E" w:rsidP="00277D2E">
      <w:pPr>
        <w:rPr>
          <w:rFonts w:asciiTheme="minorHAnsi" w:hAnsiTheme="minorHAnsi" w:cstheme="minorHAnsi"/>
        </w:rPr>
      </w:pPr>
      <w:r w:rsidRPr="00277D2E">
        <w:rPr>
          <w:rFonts w:asciiTheme="minorHAnsi" w:hAnsiTheme="minorHAnsi" w:cstheme="minorHAnsi"/>
        </w:rPr>
        <w:t>This group is no longer operational.</w:t>
      </w:r>
      <w:r w:rsidR="00145BF1">
        <w:rPr>
          <w:rFonts w:asciiTheme="minorHAnsi" w:hAnsiTheme="minorHAnsi" w:cstheme="minorHAnsi"/>
        </w:rPr>
        <w:t xml:space="preserve">| </w:t>
      </w:r>
      <w:r w:rsidRPr="00277D2E">
        <w:rPr>
          <w:rFonts w:asciiTheme="minorHAnsi" w:hAnsiTheme="minorHAnsi" w:cstheme="minorHAnsi"/>
        </w:rPr>
        <w:t>HMCTS, Crown Prosecution Service, HMPPS, the Police, Judiciary, PHE and Wales, NHS England, MoJ and Home Office.</w:t>
      </w:r>
    </w:p>
    <w:p w14:paraId="25EDB047" w14:textId="4019C2D5" w:rsidR="00277D2E" w:rsidRPr="00277D2E" w:rsidRDefault="00277D2E" w:rsidP="00277D2E">
      <w:pPr>
        <w:rPr>
          <w:rFonts w:asciiTheme="minorHAnsi" w:hAnsiTheme="minorHAnsi" w:cstheme="minorHAnsi"/>
        </w:rPr>
      </w:pPr>
      <w:r w:rsidRPr="00277D2E">
        <w:rPr>
          <w:rFonts w:asciiTheme="minorHAnsi" w:hAnsiTheme="minorHAnsi" w:cstheme="minorHAnsi"/>
        </w:rPr>
        <w:t>Legal Professionals’ bi-weekly court recovery updat</w:t>
      </w:r>
      <w:r w:rsidR="00145BF1">
        <w:rPr>
          <w:rFonts w:asciiTheme="minorHAnsi" w:hAnsiTheme="minorHAnsi" w:cstheme="minorHAnsi"/>
        </w:rPr>
        <w:t xml:space="preserve">e | </w:t>
      </w:r>
      <w:r w:rsidRPr="00277D2E">
        <w:rPr>
          <w:rFonts w:asciiTheme="minorHAnsi" w:hAnsiTheme="minorHAnsi" w:cstheme="minorHAnsi"/>
        </w:rPr>
        <w:t>HMCTS</w:t>
      </w:r>
      <w:r w:rsidR="00145BF1">
        <w:rPr>
          <w:rFonts w:asciiTheme="minorHAnsi" w:hAnsiTheme="minorHAnsi" w:cstheme="minorHAnsi"/>
        </w:rPr>
        <w:t xml:space="preserve"> | </w:t>
      </w:r>
      <w:r w:rsidRPr="00277D2E">
        <w:rPr>
          <w:rFonts w:asciiTheme="minorHAnsi" w:hAnsiTheme="minorHAnsi" w:cstheme="minorHAnsi"/>
        </w:rPr>
        <w:t>To update and engage on recovery plans and activity, bringing together activity into one single view across all jurisdictions, with input from the legal profession to inform and challenge decision-making.</w:t>
      </w:r>
      <w:r w:rsidR="00145BF1">
        <w:rPr>
          <w:rFonts w:asciiTheme="minorHAnsi" w:hAnsiTheme="minorHAnsi" w:cstheme="minorHAnsi"/>
        </w:rPr>
        <w:t xml:space="preserve"> | </w:t>
      </w:r>
      <w:r w:rsidRPr="00277D2E">
        <w:rPr>
          <w:rFonts w:asciiTheme="minorHAnsi" w:hAnsiTheme="minorHAnsi" w:cstheme="minorHAnsi"/>
        </w:rPr>
        <w:t>HMCTS, Bar Council, Law Society, Support through court, 7br Barristers chambers.</w:t>
      </w:r>
    </w:p>
    <w:p w14:paraId="00915FA0" w14:textId="27FF1C60" w:rsidR="00277D2E" w:rsidRPr="00277D2E" w:rsidRDefault="00277D2E" w:rsidP="00277D2E">
      <w:pPr>
        <w:rPr>
          <w:rFonts w:asciiTheme="minorHAnsi" w:hAnsiTheme="minorHAnsi" w:cstheme="minorHAnsi"/>
        </w:rPr>
      </w:pPr>
      <w:r w:rsidRPr="00277D2E">
        <w:rPr>
          <w:rFonts w:asciiTheme="minorHAnsi" w:hAnsiTheme="minorHAnsi" w:cstheme="minorHAnsi"/>
        </w:rPr>
        <w:t>Legal Professionals’ bi-weekly court safety updat</w:t>
      </w:r>
      <w:r w:rsidR="00145BF1">
        <w:rPr>
          <w:rFonts w:asciiTheme="minorHAnsi" w:hAnsiTheme="minorHAnsi" w:cstheme="minorHAnsi"/>
        </w:rPr>
        <w:t xml:space="preserve">e | </w:t>
      </w:r>
      <w:r w:rsidRPr="00277D2E">
        <w:rPr>
          <w:rFonts w:asciiTheme="minorHAnsi" w:hAnsiTheme="minorHAnsi" w:cstheme="minorHAnsi"/>
        </w:rPr>
        <w:t>HMCTS</w:t>
      </w:r>
      <w:r w:rsidR="00145BF1">
        <w:rPr>
          <w:rFonts w:asciiTheme="minorHAnsi" w:hAnsiTheme="minorHAnsi" w:cstheme="minorHAnsi"/>
        </w:rPr>
        <w:t xml:space="preserve"> | </w:t>
      </w:r>
      <w:r w:rsidRPr="00277D2E">
        <w:rPr>
          <w:rFonts w:asciiTheme="minorHAnsi" w:hAnsiTheme="minorHAnsi" w:cstheme="minorHAnsi"/>
        </w:rPr>
        <w:t>To update and address any concerns about safety in the context of the lockdown restrictions and new variants of the virus since January.</w:t>
      </w:r>
      <w:r w:rsidRPr="00277D2E">
        <w:rPr>
          <w:rFonts w:asciiTheme="minorHAnsi" w:hAnsiTheme="minorHAnsi" w:cstheme="minorHAnsi"/>
        </w:rPr>
        <w:tab/>
      </w:r>
      <w:r w:rsidR="00145BF1">
        <w:rPr>
          <w:rFonts w:asciiTheme="minorHAnsi" w:hAnsiTheme="minorHAnsi" w:cstheme="minorHAnsi"/>
        </w:rPr>
        <w:t xml:space="preserve"> | </w:t>
      </w:r>
      <w:r w:rsidRPr="00277D2E">
        <w:rPr>
          <w:rFonts w:asciiTheme="minorHAnsi" w:hAnsiTheme="minorHAnsi" w:cstheme="minorHAnsi"/>
        </w:rPr>
        <w:t>HMCTS, Bar Council, Law Society, Support through court, 7br Barristers chambers.</w:t>
      </w:r>
    </w:p>
    <w:p w14:paraId="640E24FC" w14:textId="77777777" w:rsidR="00277D2E" w:rsidRPr="00277D2E" w:rsidRDefault="00277D2E" w:rsidP="00277D2E">
      <w:pPr>
        <w:rPr>
          <w:rFonts w:asciiTheme="minorHAnsi" w:hAnsiTheme="minorHAnsi" w:cstheme="minorHAnsi"/>
        </w:rPr>
      </w:pPr>
    </w:p>
    <w:p w14:paraId="0DADC9AB" w14:textId="77777777" w:rsidR="00277D2E" w:rsidRPr="00277D2E" w:rsidRDefault="00277D2E" w:rsidP="00277D2E">
      <w:pPr>
        <w:rPr>
          <w:rFonts w:asciiTheme="minorHAnsi" w:hAnsiTheme="minorHAnsi" w:cstheme="minorHAnsi"/>
        </w:rPr>
      </w:pPr>
      <w:r w:rsidRPr="00277D2E">
        <w:rPr>
          <w:rFonts w:asciiTheme="minorHAnsi" w:hAnsiTheme="minorHAnsi" w:cstheme="minorHAnsi"/>
        </w:rPr>
        <w:t>An annex to this report provides a timeline of milestones in our engagement strategy with external stakeholders since our last update in January 2020 to August 2021.</w:t>
      </w:r>
    </w:p>
    <w:p w14:paraId="5F1E5633" w14:textId="1D33DC9A" w:rsidR="00277D2E" w:rsidRDefault="00277D2E" w:rsidP="00277D2E">
      <w:pPr>
        <w:rPr>
          <w:rFonts w:asciiTheme="minorHAnsi" w:hAnsiTheme="minorHAnsi" w:cstheme="minorHAnsi"/>
        </w:rPr>
      </w:pPr>
    </w:p>
    <w:p w14:paraId="69A2BB96" w14:textId="5BBA3D29" w:rsidR="00145BF1" w:rsidRPr="00277D2E" w:rsidRDefault="00145BF1" w:rsidP="00277D2E">
      <w:pPr>
        <w:rPr>
          <w:rFonts w:asciiTheme="minorHAnsi" w:hAnsiTheme="minorHAnsi" w:cstheme="minorHAnsi"/>
        </w:rPr>
      </w:pPr>
      <w:r>
        <w:rPr>
          <w:rFonts w:asciiTheme="minorHAnsi" w:hAnsiTheme="minorHAnsi" w:cstheme="minorHAnsi"/>
        </w:rPr>
        <w:t>$CTA</w:t>
      </w:r>
    </w:p>
    <w:p w14:paraId="29DDBB65" w14:textId="12C92809" w:rsidR="00277D2E" w:rsidRDefault="00277D2E" w:rsidP="00277D2E">
      <w:pPr>
        <w:rPr>
          <w:rFonts w:asciiTheme="minorHAnsi" w:hAnsiTheme="minorHAnsi" w:cstheme="minorHAnsi"/>
        </w:rPr>
      </w:pPr>
      <w:r w:rsidRPr="00277D2E">
        <w:rPr>
          <w:rFonts w:asciiTheme="minorHAnsi" w:hAnsiTheme="minorHAnsi" w:cstheme="minorHAnsi"/>
        </w:rPr>
        <w:t>We’ve established an effective corporate communications channels, including an email subscriber list of over 31,000</w:t>
      </w:r>
      <w:r w:rsidR="00145BF1">
        <w:rPr>
          <w:rFonts w:asciiTheme="minorHAnsi" w:hAnsiTheme="minorHAnsi" w:cstheme="minorHAnsi"/>
        </w:rPr>
        <w:t>.</w:t>
      </w:r>
    </w:p>
    <w:p w14:paraId="4A11A873" w14:textId="5A24D9C0" w:rsidR="00145BF1" w:rsidRPr="00277D2E" w:rsidRDefault="00145BF1" w:rsidP="00277D2E">
      <w:pPr>
        <w:rPr>
          <w:rFonts w:asciiTheme="minorHAnsi" w:hAnsiTheme="minorHAnsi" w:cstheme="minorHAnsi"/>
        </w:rPr>
      </w:pPr>
      <w:r>
        <w:rPr>
          <w:rFonts w:asciiTheme="minorHAnsi" w:hAnsiTheme="minorHAnsi" w:cstheme="minorHAnsi"/>
        </w:rPr>
        <w:lastRenderedPageBreak/>
        <w:t>$CTA</w:t>
      </w:r>
    </w:p>
    <w:p w14:paraId="3A6AD581" w14:textId="77777777" w:rsidR="00277D2E" w:rsidRPr="00277D2E" w:rsidRDefault="00277D2E" w:rsidP="00277D2E">
      <w:pPr>
        <w:rPr>
          <w:rFonts w:asciiTheme="minorHAnsi" w:hAnsiTheme="minorHAnsi" w:cstheme="minorHAnsi"/>
        </w:rPr>
      </w:pPr>
    </w:p>
    <w:p w14:paraId="2F8D781A" w14:textId="77777777" w:rsidR="00277D2E" w:rsidRPr="00277D2E" w:rsidRDefault="00277D2E" w:rsidP="00277D2E">
      <w:pPr>
        <w:rPr>
          <w:rFonts w:asciiTheme="minorHAnsi" w:hAnsiTheme="minorHAnsi" w:cstheme="minorHAnsi"/>
        </w:rPr>
      </w:pPr>
      <w:r w:rsidRPr="00277D2E">
        <w:rPr>
          <w:rFonts w:asciiTheme="minorHAnsi" w:hAnsiTheme="minorHAnsi" w:cstheme="minorHAnsi"/>
        </w:rPr>
        <w:t xml:space="preserve"> </w:t>
      </w:r>
    </w:p>
    <w:p w14:paraId="614546CC" w14:textId="5F75B2F1" w:rsidR="00277D2E" w:rsidRDefault="00145BF1" w:rsidP="00277D2E">
      <w:pPr>
        <w:rPr>
          <w:rFonts w:asciiTheme="minorHAnsi" w:hAnsiTheme="minorHAnsi" w:cstheme="minorHAnsi"/>
        </w:rPr>
      </w:pPr>
      <w:r>
        <w:rPr>
          <w:rFonts w:asciiTheme="minorHAnsi" w:hAnsiTheme="minorHAnsi" w:cstheme="minorHAnsi"/>
        </w:rPr>
        <w:t>##</w:t>
      </w:r>
      <w:r w:rsidR="00277D2E" w:rsidRPr="00277D2E">
        <w:rPr>
          <w:rFonts w:asciiTheme="minorHAnsi" w:hAnsiTheme="minorHAnsi" w:cstheme="minorHAnsi"/>
        </w:rPr>
        <w:t>Positive feedback</w:t>
      </w:r>
    </w:p>
    <w:p w14:paraId="415EB4F2" w14:textId="77777777" w:rsidR="00145BF1" w:rsidRPr="00277D2E" w:rsidRDefault="00145BF1" w:rsidP="00277D2E">
      <w:pPr>
        <w:rPr>
          <w:rFonts w:asciiTheme="minorHAnsi" w:hAnsiTheme="minorHAnsi" w:cstheme="minorHAnsi"/>
        </w:rPr>
      </w:pPr>
    </w:p>
    <w:p w14:paraId="39B9F9A5" w14:textId="6950893E" w:rsidR="00277D2E" w:rsidRDefault="00277D2E" w:rsidP="00277D2E">
      <w:pPr>
        <w:rPr>
          <w:rFonts w:asciiTheme="minorHAnsi" w:hAnsiTheme="minorHAnsi" w:cstheme="minorHAnsi"/>
        </w:rPr>
      </w:pPr>
      <w:r w:rsidRPr="00277D2E">
        <w:rPr>
          <w:rFonts w:asciiTheme="minorHAnsi" w:hAnsiTheme="minorHAnsi" w:cstheme="minorHAnsi"/>
        </w:rPr>
        <w:t>Feedback from professional court users, from these working groups and meetings, including legal professionals, has been very positive. They have found them an invaluable source of information and have ensured good collaboration between HMCTS and its colleagues across the justice system.</w:t>
      </w:r>
    </w:p>
    <w:p w14:paraId="51AE0DDA" w14:textId="77777777" w:rsidR="00145BF1" w:rsidRPr="00277D2E" w:rsidRDefault="00145BF1" w:rsidP="00277D2E">
      <w:pPr>
        <w:rPr>
          <w:rFonts w:asciiTheme="minorHAnsi" w:hAnsiTheme="minorHAnsi" w:cstheme="minorHAnsi"/>
        </w:rPr>
      </w:pPr>
    </w:p>
    <w:p w14:paraId="2EAAFA3F" w14:textId="1D56477A" w:rsidR="00277D2E" w:rsidRDefault="00277D2E" w:rsidP="00277D2E">
      <w:pPr>
        <w:rPr>
          <w:rFonts w:asciiTheme="minorHAnsi" w:hAnsiTheme="minorHAnsi" w:cstheme="minorHAnsi"/>
        </w:rPr>
      </w:pPr>
      <w:r w:rsidRPr="00277D2E">
        <w:rPr>
          <w:rFonts w:asciiTheme="minorHAnsi" w:hAnsiTheme="minorHAnsi" w:cstheme="minorHAnsi"/>
        </w:rPr>
        <w:t>We are committed to continuing these engagements where they continue to be effective and in keeping with the guiding principles we set out and agreed with our stakeholders.</w:t>
      </w:r>
    </w:p>
    <w:p w14:paraId="1200E0A6" w14:textId="77777777" w:rsidR="00145BF1" w:rsidRPr="00277D2E" w:rsidRDefault="00145BF1" w:rsidP="00277D2E">
      <w:pPr>
        <w:rPr>
          <w:rFonts w:asciiTheme="minorHAnsi" w:hAnsiTheme="minorHAnsi" w:cstheme="minorHAnsi"/>
        </w:rPr>
      </w:pPr>
    </w:p>
    <w:p w14:paraId="704F0B6A" w14:textId="77777777" w:rsidR="00277D2E" w:rsidRPr="00277D2E" w:rsidRDefault="00277D2E" w:rsidP="00277D2E">
      <w:pPr>
        <w:rPr>
          <w:rFonts w:asciiTheme="minorHAnsi" w:hAnsiTheme="minorHAnsi" w:cstheme="minorHAnsi"/>
        </w:rPr>
      </w:pPr>
      <w:r w:rsidRPr="00277D2E">
        <w:rPr>
          <w:rFonts w:asciiTheme="minorHAnsi" w:hAnsiTheme="minorHAnsi" w:cstheme="minorHAnsi"/>
        </w:rPr>
        <w:t>At all levels, HMCTS officials continue to regularly meet, remotely, with the judiciary, our partners, legal</w:t>
      </w:r>
    </w:p>
    <w:p w14:paraId="2375DB1E" w14:textId="77777777" w:rsidR="00277D2E" w:rsidRPr="00277D2E" w:rsidRDefault="00277D2E" w:rsidP="00277D2E">
      <w:pPr>
        <w:rPr>
          <w:rFonts w:asciiTheme="minorHAnsi" w:hAnsiTheme="minorHAnsi" w:cstheme="minorHAnsi"/>
        </w:rPr>
      </w:pPr>
      <w:r w:rsidRPr="00277D2E">
        <w:rPr>
          <w:rFonts w:asciiTheme="minorHAnsi" w:hAnsiTheme="minorHAnsi" w:cstheme="minorHAnsi"/>
        </w:rPr>
        <w:t>professionals and court users; listening to their concerns, advice and comments and responding to them. Their input</w:t>
      </w:r>
    </w:p>
    <w:p w14:paraId="419E9C44" w14:textId="277C938A" w:rsidR="00277D2E" w:rsidRDefault="00277D2E" w:rsidP="00277D2E">
      <w:pPr>
        <w:rPr>
          <w:rFonts w:asciiTheme="minorHAnsi" w:hAnsiTheme="minorHAnsi" w:cstheme="minorHAnsi"/>
        </w:rPr>
      </w:pPr>
      <w:r w:rsidRPr="00277D2E">
        <w:rPr>
          <w:rFonts w:asciiTheme="minorHAnsi" w:hAnsiTheme="minorHAnsi" w:cstheme="minorHAnsi"/>
        </w:rPr>
        <w:t>is vital to ensuring our recovery meets the needs and expectations of all our court and tribunal users.</w:t>
      </w:r>
    </w:p>
    <w:p w14:paraId="7134ED9F" w14:textId="77777777" w:rsidR="00145BF1" w:rsidRPr="00277D2E" w:rsidRDefault="00145BF1" w:rsidP="00277D2E">
      <w:pPr>
        <w:rPr>
          <w:rFonts w:asciiTheme="minorHAnsi" w:hAnsiTheme="minorHAnsi" w:cstheme="minorHAnsi"/>
        </w:rPr>
      </w:pPr>
    </w:p>
    <w:p w14:paraId="7CDDAC59" w14:textId="77777777" w:rsidR="00277D2E" w:rsidRPr="00277D2E" w:rsidRDefault="00277D2E" w:rsidP="00277D2E">
      <w:pPr>
        <w:rPr>
          <w:rFonts w:asciiTheme="minorHAnsi" w:hAnsiTheme="minorHAnsi" w:cstheme="minorHAnsi"/>
        </w:rPr>
      </w:pPr>
      <w:r w:rsidRPr="00277D2E">
        <w:rPr>
          <w:rFonts w:asciiTheme="minorHAnsi" w:hAnsiTheme="minorHAnsi" w:cstheme="minorHAnsi"/>
        </w:rPr>
        <w:t>We appreciate the support from the legal professions, judges, public users and all stakeholder groups – we couldn’t have kept the wheels of justice turning without them. And we are thankful for their commitment to continuing this two-way engagement in the future.</w:t>
      </w:r>
    </w:p>
    <w:p w14:paraId="5F29D5C1" w14:textId="77777777" w:rsidR="00277D2E" w:rsidRPr="00277D2E" w:rsidRDefault="00277D2E" w:rsidP="00277D2E">
      <w:pPr>
        <w:rPr>
          <w:rFonts w:asciiTheme="minorHAnsi" w:hAnsiTheme="minorHAnsi" w:cstheme="minorHAnsi"/>
        </w:rPr>
      </w:pPr>
    </w:p>
    <w:p w14:paraId="62FA3E07" w14:textId="4EC5CAD0" w:rsidR="00277D2E" w:rsidRDefault="00145BF1" w:rsidP="00277D2E">
      <w:pPr>
        <w:rPr>
          <w:rFonts w:asciiTheme="minorHAnsi" w:hAnsiTheme="minorHAnsi" w:cstheme="minorHAnsi"/>
        </w:rPr>
      </w:pPr>
      <w:r>
        <w:rPr>
          <w:rFonts w:asciiTheme="minorHAnsi" w:hAnsiTheme="minorHAnsi" w:cstheme="minorHAnsi"/>
        </w:rPr>
        <w:t>##</w:t>
      </w:r>
      <w:r w:rsidR="00277D2E" w:rsidRPr="00277D2E">
        <w:rPr>
          <w:rFonts w:asciiTheme="minorHAnsi" w:hAnsiTheme="minorHAnsi" w:cstheme="minorHAnsi"/>
        </w:rPr>
        <w:t>Delivery against our five commitments</w:t>
      </w:r>
    </w:p>
    <w:p w14:paraId="15027258" w14:textId="77777777" w:rsidR="00145BF1" w:rsidRPr="00277D2E" w:rsidRDefault="00145BF1" w:rsidP="00277D2E">
      <w:pPr>
        <w:rPr>
          <w:rFonts w:asciiTheme="minorHAnsi" w:hAnsiTheme="minorHAnsi" w:cstheme="minorHAnsi"/>
        </w:rPr>
      </w:pPr>
    </w:p>
    <w:p w14:paraId="352A887B" w14:textId="19E95936" w:rsidR="00277D2E" w:rsidRDefault="00277D2E" w:rsidP="00277D2E">
      <w:pPr>
        <w:rPr>
          <w:rFonts w:asciiTheme="minorHAnsi" w:hAnsiTheme="minorHAnsi" w:cstheme="minorHAnsi"/>
        </w:rPr>
      </w:pPr>
      <w:r w:rsidRPr="00277D2E">
        <w:rPr>
          <w:rFonts w:asciiTheme="minorHAnsi" w:hAnsiTheme="minorHAnsi" w:cstheme="minorHAnsi"/>
        </w:rPr>
        <w:t>Despite the pandemic, we have made significant improvements to our stakeholder engagement over the past three years.</w:t>
      </w:r>
    </w:p>
    <w:p w14:paraId="28102BC9" w14:textId="77777777" w:rsidR="00145BF1" w:rsidRPr="00277D2E" w:rsidRDefault="00145BF1" w:rsidP="00277D2E">
      <w:pPr>
        <w:rPr>
          <w:rFonts w:asciiTheme="minorHAnsi" w:hAnsiTheme="minorHAnsi" w:cstheme="minorHAnsi"/>
        </w:rPr>
      </w:pPr>
    </w:p>
    <w:p w14:paraId="3BC2ACC7" w14:textId="2B6B67DB" w:rsidR="00277D2E" w:rsidRPr="00277D2E" w:rsidRDefault="00277D2E" w:rsidP="00277D2E">
      <w:pPr>
        <w:rPr>
          <w:rFonts w:asciiTheme="minorHAnsi" w:hAnsiTheme="minorHAnsi" w:cstheme="minorHAnsi"/>
        </w:rPr>
      </w:pPr>
      <w:r w:rsidRPr="00277D2E">
        <w:rPr>
          <w:rFonts w:asciiTheme="minorHAnsi" w:hAnsiTheme="minorHAnsi" w:cstheme="minorHAnsi"/>
        </w:rPr>
        <w:t>We have established and implemented an effective strategy and continue to deliver against our five commitments set out in 2018 and updated in 2020</w:t>
      </w:r>
      <w:r w:rsidR="00145BF1">
        <w:rPr>
          <w:rFonts w:asciiTheme="minorHAnsi" w:hAnsiTheme="minorHAnsi" w:cstheme="minorHAnsi"/>
        </w:rPr>
        <w:t>:</w:t>
      </w:r>
    </w:p>
    <w:p w14:paraId="366B1CD2" w14:textId="77777777" w:rsidR="00277D2E" w:rsidRPr="00277D2E" w:rsidRDefault="00277D2E" w:rsidP="00277D2E">
      <w:pPr>
        <w:rPr>
          <w:rFonts w:asciiTheme="minorHAnsi" w:hAnsiTheme="minorHAnsi" w:cstheme="minorHAnsi"/>
        </w:rPr>
      </w:pPr>
      <w:r w:rsidRPr="00277D2E">
        <w:rPr>
          <w:rFonts w:asciiTheme="minorHAnsi" w:hAnsiTheme="minorHAnsi" w:cstheme="minorHAnsi"/>
        </w:rPr>
        <w:t xml:space="preserve"> </w:t>
      </w:r>
    </w:p>
    <w:p w14:paraId="57A245A5" w14:textId="622557C4" w:rsidR="00277D2E" w:rsidRDefault="00145BF1" w:rsidP="00277D2E">
      <w:pPr>
        <w:rPr>
          <w:rFonts w:asciiTheme="minorHAnsi" w:hAnsiTheme="minorHAnsi" w:cstheme="minorHAnsi"/>
        </w:rPr>
      </w:pPr>
      <w:r>
        <w:rPr>
          <w:rFonts w:asciiTheme="minorHAnsi" w:hAnsiTheme="minorHAnsi" w:cstheme="minorHAnsi"/>
        </w:rPr>
        <w:t>###</w:t>
      </w:r>
      <w:r w:rsidR="00277D2E" w:rsidRPr="00277D2E">
        <w:rPr>
          <w:rFonts w:asciiTheme="minorHAnsi" w:hAnsiTheme="minorHAnsi" w:cstheme="minorHAnsi"/>
        </w:rPr>
        <w:t>Commitment One: Develop a greater understanding of perceptions and needs</w:t>
      </w:r>
    </w:p>
    <w:p w14:paraId="4DA4E713" w14:textId="4A419AD2" w:rsidR="00D67AEA" w:rsidRDefault="00D67AEA" w:rsidP="00277D2E">
      <w:pPr>
        <w:rPr>
          <w:rFonts w:asciiTheme="minorHAnsi" w:hAnsiTheme="minorHAnsi" w:cstheme="minorHAnsi"/>
        </w:rPr>
      </w:pPr>
    </w:p>
    <w:p w14:paraId="51DD38BD" w14:textId="74F49B63" w:rsidR="00D67AEA" w:rsidRDefault="00D67AEA" w:rsidP="00277D2E">
      <w:pPr>
        <w:rPr>
          <w:rFonts w:asciiTheme="minorHAnsi" w:hAnsiTheme="minorHAnsi" w:cstheme="minorHAnsi"/>
        </w:rPr>
      </w:pPr>
      <w:r>
        <w:rPr>
          <w:rFonts w:asciiTheme="minorHAnsi" w:hAnsiTheme="minorHAnsi" w:cstheme="minorHAnsi"/>
        </w:rPr>
        <w:t>[Photo and caption]</w:t>
      </w:r>
    </w:p>
    <w:p w14:paraId="71E44C63" w14:textId="77777777" w:rsidR="00145BF1" w:rsidRPr="00277D2E" w:rsidRDefault="00145BF1" w:rsidP="00277D2E">
      <w:pPr>
        <w:rPr>
          <w:rFonts w:asciiTheme="minorHAnsi" w:hAnsiTheme="minorHAnsi" w:cstheme="minorHAnsi"/>
        </w:rPr>
      </w:pPr>
    </w:p>
    <w:p w14:paraId="0756B7BE" w14:textId="5E535A90" w:rsidR="00277D2E" w:rsidRDefault="00277D2E" w:rsidP="00277D2E">
      <w:pPr>
        <w:rPr>
          <w:rFonts w:asciiTheme="minorHAnsi" w:hAnsiTheme="minorHAnsi" w:cstheme="minorHAnsi"/>
        </w:rPr>
      </w:pPr>
      <w:r w:rsidRPr="00277D2E">
        <w:rPr>
          <w:rFonts w:asciiTheme="minorHAnsi" w:hAnsiTheme="minorHAnsi" w:cstheme="minorHAnsi"/>
        </w:rPr>
        <w:t>We said we would:</w:t>
      </w:r>
    </w:p>
    <w:p w14:paraId="3EC63608" w14:textId="77777777" w:rsidR="00145BF1" w:rsidRPr="00277D2E" w:rsidRDefault="00145BF1" w:rsidP="00277D2E">
      <w:pPr>
        <w:rPr>
          <w:rFonts w:asciiTheme="minorHAnsi" w:hAnsiTheme="minorHAnsi" w:cstheme="minorHAnsi"/>
        </w:rPr>
      </w:pPr>
    </w:p>
    <w:p w14:paraId="24D39D9C" w14:textId="11D1C96E" w:rsidR="00277D2E" w:rsidRPr="00145BF1" w:rsidRDefault="00145BF1" w:rsidP="00145BF1">
      <w:pPr>
        <w:pStyle w:val="ListParagraph"/>
        <w:numPr>
          <w:ilvl w:val="0"/>
          <w:numId w:val="34"/>
        </w:numPr>
        <w:rPr>
          <w:rFonts w:asciiTheme="minorHAnsi" w:hAnsiTheme="minorHAnsi" w:cstheme="minorHAnsi"/>
        </w:rPr>
      </w:pPr>
      <w:r>
        <w:rPr>
          <w:rFonts w:asciiTheme="minorHAnsi" w:hAnsiTheme="minorHAnsi" w:cstheme="minorHAnsi"/>
        </w:rPr>
        <w:t>c</w:t>
      </w:r>
      <w:r w:rsidR="00277D2E" w:rsidRPr="00145BF1">
        <w:rPr>
          <w:rFonts w:asciiTheme="minorHAnsi" w:hAnsiTheme="minorHAnsi" w:cstheme="minorHAnsi"/>
        </w:rPr>
        <w:t>ontinue to update and refresh communications and engagement plans, and channels based on what</w:t>
      </w:r>
    </w:p>
    <w:p w14:paraId="65523C3E" w14:textId="203AB972" w:rsidR="00277D2E" w:rsidRDefault="00277D2E" w:rsidP="00277D2E">
      <w:pPr>
        <w:rPr>
          <w:rFonts w:asciiTheme="minorHAnsi" w:hAnsiTheme="minorHAnsi" w:cstheme="minorHAnsi"/>
        </w:rPr>
      </w:pPr>
      <w:r w:rsidRPr="00277D2E">
        <w:rPr>
          <w:rFonts w:asciiTheme="minorHAnsi" w:hAnsiTheme="minorHAnsi" w:cstheme="minorHAnsi"/>
        </w:rPr>
        <w:t>stakeholders tell us, including how they want to engage with us</w:t>
      </w:r>
    </w:p>
    <w:p w14:paraId="07E920A9" w14:textId="77777777" w:rsidR="00145BF1" w:rsidRPr="00277D2E" w:rsidRDefault="00145BF1" w:rsidP="00277D2E">
      <w:pPr>
        <w:rPr>
          <w:rFonts w:asciiTheme="minorHAnsi" w:hAnsiTheme="minorHAnsi" w:cstheme="minorHAnsi"/>
        </w:rPr>
      </w:pPr>
    </w:p>
    <w:p w14:paraId="1EDDF6CF" w14:textId="1CE3539D" w:rsidR="00277D2E" w:rsidRDefault="00145BF1" w:rsidP="00145BF1">
      <w:pPr>
        <w:pStyle w:val="ListParagraph"/>
        <w:numPr>
          <w:ilvl w:val="0"/>
          <w:numId w:val="34"/>
        </w:numPr>
        <w:rPr>
          <w:rFonts w:asciiTheme="minorHAnsi" w:hAnsiTheme="minorHAnsi" w:cstheme="minorHAnsi"/>
        </w:rPr>
      </w:pPr>
      <w:r>
        <w:rPr>
          <w:rFonts w:asciiTheme="minorHAnsi" w:hAnsiTheme="minorHAnsi" w:cstheme="minorHAnsi"/>
        </w:rPr>
        <w:t>u</w:t>
      </w:r>
      <w:r w:rsidR="00277D2E" w:rsidRPr="00145BF1">
        <w:rPr>
          <w:rFonts w:asciiTheme="minorHAnsi" w:hAnsiTheme="minorHAnsi" w:cstheme="minorHAnsi"/>
        </w:rPr>
        <w:t>se benchmark data from the 2019 stakeholder perception research to help track the impact of stakeholder engagement.</w:t>
      </w:r>
    </w:p>
    <w:p w14:paraId="580B76CA" w14:textId="77777777" w:rsidR="00145BF1" w:rsidRPr="00145BF1" w:rsidRDefault="00145BF1" w:rsidP="00145BF1">
      <w:pPr>
        <w:pStyle w:val="ListParagraph"/>
        <w:numPr>
          <w:ilvl w:val="0"/>
          <w:numId w:val="34"/>
        </w:numPr>
        <w:rPr>
          <w:rFonts w:asciiTheme="minorHAnsi" w:hAnsiTheme="minorHAnsi" w:cstheme="minorHAnsi"/>
        </w:rPr>
      </w:pPr>
    </w:p>
    <w:p w14:paraId="44522656" w14:textId="4AD90B88" w:rsidR="00277D2E" w:rsidRDefault="00277D2E" w:rsidP="00277D2E">
      <w:pPr>
        <w:rPr>
          <w:rFonts w:asciiTheme="minorHAnsi" w:hAnsiTheme="minorHAnsi" w:cstheme="minorHAnsi"/>
        </w:rPr>
      </w:pPr>
      <w:r w:rsidRPr="00277D2E">
        <w:rPr>
          <w:rFonts w:asciiTheme="minorHAnsi" w:hAnsiTheme="minorHAnsi" w:cstheme="minorHAnsi"/>
        </w:rPr>
        <w:t>We have:</w:t>
      </w:r>
    </w:p>
    <w:p w14:paraId="039C4CAF" w14:textId="77777777" w:rsidR="00145BF1" w:rsidRPr="00277D2E" w:rsidRDefault="00145BF1" w:rsidP="00277D2E">
      <w:pPr>
        <w:rPr>
          <w:rFonts w:asciiTheme="minorHAnsi" w:hAnsiTheme="minorHAnsi" w:cstheme="minorHAnsi"/>
        </w:rPr>
      </w:pPr>
    </w:p>
    <w:p w14:paraId="1E95817E" w14:textId="40D0D368" w:rsidR="00277D2E" w:rsidRPr="00145BF1" w:rsidRDefault="00145BF1" w:rsidP="00145BF1">
      <w:pPr>
        <w:pStyle w:val="ListParagraph"/>
        <w:numPr>
          <w:ilvl w:val="0"/>
          <w:numId w:val="34"/>
        </w:numPr>
        <w:rPr>
          <w:rFonts w:asciiTheme="minorHAnsi" w:hAnsiTheme="minorHAnsi" w:cstheme="minorHAnsi"/>
        </w:rPr>
      </w:pPr>
      <w:r>
        <w:rPr>
          <w:rFonts w:asciiTheme="minorHAnsi" w:hAnsiTheme="minorHAnsi" w:cstheme="minorHAnsi"/>
        </w:rPr>
        <w:t>e</w:t>
      </w:r>
      <w:r w:rsidR="00277D2E" w:rsidRPr="00145BF1">
        <w:rPr>
          <w:rFonts w:asciiTheme="minorHAnsi" w:hAnsiTheme="minorHAnsi" w:cstheme="minorHAnsi"/>
        </w:rPr>
        <w:t>stablished an effective strategy. We are clear about who our stakeholders are, what they want and how to effectively communicate and engage with them</w:t>
      </w:r>
    </w:p>
    <w:p w14:paraId="689586DA" w14:textId="4431695A" w:rsidR="00277D2E" w:rsidRDefault="00145BF1" w:rsidP="00145BF1">
      <w:pPr>
        <w:pStyle w:val="ListParagraph"/>
        <w:numPr>
          <w:ilvl w:val="0"/>
          <w:numId w:val="34"/>
        </w:numPr>
        <w:rPr>
          <w:rFonts w:asciiTheme="minorHAnsi" w:hAnsiTheme="minorHAnsi" w:cstheme="minorHAnsi"/>
        </w:rPr>
      </w:pPr>
      <w:r>
        <w:rPr>
          <w:rFonts w:asciiTheme="minorHAnsi" w:hAnsiTheme="minorHAnsi" w:cstheme="minorHAnsi"/>
        </w:rPr>
        <w:t>c</w:t>
      </w:r>
      <w:r w:rsidR="00277D2E" w:rsidRPr="00145BF1">
        <w:rPr>
          <w:rFonts w:asciiTheme="minorHAnsi" w:hAnsiTheme="minorHAnsi" w:cstheme="minorHAnsi"/>
        </w:rPr>
        <w:t>learer roles and responsibilities within HMCTS and better understanding of who owns which relationships with key stakeholder groups; officials recognise the importance of these relationships and prioritise them</w:t>
      </w:r>
    </w:p>
    <w:p w14:paraId="4B634F5B" w14:textId="2A32DF4E" w:rsidR="00277D2E" w:rsidRDefault="00145BF1" w:rsidP="00277D2E">
      <w:pPr>
        <w:pStyle w:val="ListParagraph"/>
        <w:numPr>
          <w:ilvl w:val="0"/>
          <w:numId w:val="34"/>
        </w:numPr>
        <w:rPr>
          <w:rFonts w:asciiTheme="minorHAnsi" w:hAnsiTheme="minorHAnsi" w:cstheme="minorHAnsi"/>
        </w:rPr>
      </w:pPr>
      <w:r>
        <w:rPr>
          <w:rFonts w:asciiTheme="minorHAnsi" w:hAnsiTheme="minorHAnsi" w:cstheme="minorHAnsi"/>
        </w:rPr>
        <w:t>i</w:t>
      </w:r>
      <w:r w:rsidR="00277D2E" w:rsidRPr="00145BF1">
        <w:rPr>
          <w:rFonts w:asciiTheme="minorHAnsi" w:hAnsiTheme="minorHAnsi" w:cstheme="minorHAnsi"/>
        </w:rPr>
        <w:t>mplemented a wider range of online analytics to understand the reach and readership of our email- bulletins, blogs, GOV.UK and social media content</w:t>
      </w:r>
    </w:p>
    <w:p w14:paraId="3BE8410F" w14:textId="587D9232" w:rsidR="00277D2E" w:rsidRDefault="00145BF1" w:rsidP="00277D2E">
      <w:pPr>
        <w:pStyle w:val="ListParagraph"/>
        <w:numPr>
          <w:ilvl w:val="0"/>
          <w:numId w:val="34"/>
        </w:numPr>
        <w:rPr>
          <w:rFonts w:asciiTheme="minorHAnsi" w:hAnsiTheme="minorHAnsi" w:cstheme="minorHAnsi"/>
        </w:rPr>
      </w:pPr>
      <w:r>
        <w:rPr>
          <w:rFonts w:asciiTheme="minorHAnsi" w:hAnsiTheme="minorHAnsi" w:cstheme="minorHAnsi"/>
        </w:rPr>
        <w:t>e</w:t>
      </w:r>
      <w:r w:rsidR="00277D2E" w:rsidRPr="00145BF1">
        <w:rPr>
          <w:rFonts w:asciiTheme="minorHAnsi" w:hAnsiTheme="minorHAnsi" w:cstheme="minorHAnsi"/>
        </w:rPr>
        <w:t>stablished good and effective corporate communications channels with an expanded reach: an email subscriber list of over 31,000; regular blog posts on Inside HMCTS; a combined social media following of over 65,000</w:t>
      </w:r>
    </w:p>
    <w:p w14:paraId="58149E9C" w14:textId="4353A318" w:rsidR="00277D2E" w:rsidRDefault="00145BF1" w:rsidP="00277D2E">
      <w:pPr>
        <w:pStyle w:val="ListParagraph"/>
        <w:numPr>
          <w:ilvl w:val="0"/>
          <w:numId w:val="34"/>
        </w:numPr>
        <w:rPr>
          <w:rFonts w:asciiTheme="minorHAnsi" w:hAnsiTheme="minorHAnsi" w:cstheme="minorHAnsi"/>
        </w:rPr>
      </w:pPr>
      <w:r>
        <w:rPr>
          <w:rFonts w:asciiTheme="minorHAnsi" w:hAnsiTheme="minorHAnsi" w:cstheme="minorHAnsi"/>
        </w:rPr>
        <w:t>c</w:t>
      </w:r>
      <w:r w:rsidR="00277D2E" w:rsidRPr="00145BF1">
        <w:rPr>
          <w:rFonts w:asciiTheme="minorHAnsi" w:hAnsiTheme="minorHAnsi" w:cstheme="minorHAnsi"/>
        </w:rPr>
        <w:t xml:space="preserve">onducted a communication and engagement survey with professional court and tribunal users; the last survey </w:t>
      </w:r>
      <w:r w:rsidR="00277D2E" w:rsidRPr="00145BF1">
        <w:rPr>
          <w:rFonts w:asciiTheme="minorHAnsi" w:hAnsiTheme="minorHAnsi" w:cstheme="minorHAnsi"/>
        </w:rPr>
        <w:lastRenderedPageBreak/>
        <w:t>was conducted in 2019. The survey helped gather feedback on how we can improve the way we communicate and engage with professional court and tribunal users on topics including reform, day-to-day operations and recovery</w:t>
      </w:r>
      <w:r w:rsidR="005D56E0">
        <w:rPr>
          <w:rFonts w:asciiTheme="minorHAnsi" w:hAnsiTheme="minorHAnsi" w:cstheme="minorHAnsi"/>
        </w:rPr>
        <w:t>. (</w:t>
      </w:r>
      <w:r w:rsidR="005D56E0" w:rsidRPr="00277D2E">
        <w:rPr>
          <w:rFonts w:asciiTheme="minorHAnsi" w:hAnsiTheme="minorHAnsi" w:cstheme="minorHAnsi"/>
        </w:rPr>
        <w:t>We amended some of the questions we asked in the 2019 survey; There were 904 responses in 2019 and 686 in 2021</w:t>
      </w:r>
      <w:r w:rsidR="005D56E0">
        <w:rPr>
          <w:rFonts w:asciiTheme="minorHAnsi" w:hAnsiTheme="minorHAnsi" w:cstheme="minorHAnsi"/>
        </w:rPr>
        <w:t>).</w:t>
      </w:r>
    </w:p>
    <w:p w14:paraId="35ADD568" w14:textId="77777777" w:rsidR="005D56E0" w:rsidRPr="00145BF1" w:rsidRDefault="005D56E0" w:rsidP="005D56E0">
      <w:pPr>
        <w:pStyle w:val="ListParagraph"/>
        <w:ind w:left="720" w:firstLine="0"/>
        <w:rPr>
          <w:rFonts w:asciiTheme="minorHAnsi" w:hAnsiTheme="minorHAnsi" w:cstheme="minorHAnsi"/>
        </w:rPr>
      </w:pPr>
    </w:p>
    <w:p w14:paraId="2A15AF6C" w14:textId="4024A0FE" w:rsidR="00277D2E" w:rsidRDefault="005D56E0" w:rsidP="00277D2E">
      <w:pPr>
        <w:rPr>
          <w:rFonts w:asciiTheme="minorHAnsi" w:hAnsiTheme="minorHAnsi" w:cstheme="minorHAnsi"/>
        </w:rPr>
      </w:pPr>
      <w:r>
        <w:rPr>
          <w:rFonts w:asciiTheme="minorHAnsi" w:hAnsiTheme="minorHAnsi" w:cstheme="minorHAnsi"/>
        </w:rPr>
        <w:t>####</w:t>
      </w:r>
      <w:r w:rsidR="00277D2E" w:rsidRPr="00277D2E">
        <w:rPr>
          <w:rFonts w:asciiTheme="minorHAnsi" w:hAnsiTheme="minorHAnsi" w:cstheme="minorHAnsi"/>
        </w:rPr>
        <w:t>Key insights include:</w:t>
      </w:r>
    </w:p>
    <w:p w14:paraId="5840FF8C" w14:textId="77777777" w:rsidR="005D56E0" w:rsidRPr="00277D2E" w:rsidRDefault="005D56E0" w:rsidP="00277D2E">
      <w:pPr>
        <w:rPr>
          <w:rFonts w:asciiTheme="minorHAnsi" w:hAnsiTheme="minorHAnsi" w:cstheme="minorHAnsi"/>
        </w:rPr>
      </w:pPr>
    </w:p>
    <w:p w14:paraId="1CF79987" w14:textId="70D9F1F0" w:rsidR="00277D2E" w:rsidRDefault="00277D2E" w:rsidP="005D56E0">
      <w:pPr>
        <w:pStyle w:val="ListParagraph"/>
        <w:numPr>
          <w:ilvl w:val="0"/>
          <w:numId w:val="34"/>
        </w:numPr>
        <w:rPr>
          <w:rFonts w:asciiTheme="minorHAnsi" w:hAnsiTheme="minorHAnsi" w:cstheme="minorHAnsi"/>
        </w:rPr>
      </w:pPr>
      <w:r w:rsidRPr="005D56E0">
        <w:rPr>
          <w:rFonts w:asciiTheme="minorHAnsi" w:hAnsiTheme="minorHAnsi" w:cstheme="minorHAnsi"/>
        </w:rPr>
        <w:t>73% said their knowledge of HMCTS had improved over the past 12 months from our communications. 45% of respondents said the frequency of communication with HMCTS is about right, a 32% increase from 2019</w:t>
      </w:r>
    </w:p>
    <w:p w14:paraId="61C99AF8" w14:textId="2CE68B97" w:rsidR="00277D2E" w:rsidRDefault="00277D2E" w:rsidP="00277D2E">
      <w:pPr>
        <w:pStyle w:val="ListParagraph"/>
        <w:numPr>
          <w:ilvl w:val="0"/>
          <w:numId w:val="34"/>
        </w:numPr>
        <w:rPr>
          <w:rFonts w:asciiTheme="minorHAnsi" w:hAnsiTheme="minorHAnsi" w:cstheme="minorHAnsi"/>
        </w:rPr>
      </w:pPr>
      <w:r w:rsidRPr="005D56E0">
        <w:rPr>
          <w:rFonts w:asciiTheme="minorHAnsi" w:hAnsiTheme="minorHAnsi" w:cstheme="minorHAnsi"/>
        </w:rPr>
        <w:t>49% of respondents in 2019 and 40% in 2021 wanted more information, demonstrating a continued demand from stakeholders and professional users for more information from HMCTS. 69% said they want more information on operational news from HMCTS in the future</w:t>
      </w:r>
    </w:p>
    <w:p w14:paraId="0E4B0E83" w14:textId="77777777" w:rsidR="00277D2E" w:rsidRPr="005D56E0" w:rsidRDefault="00277D2E" w:rsidP="00277D2E">
      <w:pPr>
        <w:pStyle w:val="ListParagraph"/>
        <w:numPr>
          <w:ilvl w:val="0"/>
          <w:numId w:val="34"/>
        </w:numPr>
        <w:rPr>
          <w:rFonts w:asciiTheme="minorHAnsi" w:hAnsiTheme="minorHAnsi" w:cstheme="minorHAnsi"/>
        </w:rPr>
      </w:pPr>
      <w:r w:rsidRPr="005D56E0">
        <w:rPr>
          <w:rFonts w:asciiTheme="minorHAnsi" w:hAnsiTheme="minorHAnsi" w:cstheme="minorHAnsi"/>
        </w:rPr>
        <w:t>68% of stakeholders and professional users felt that their knowledge of HMCTS had improved over the past 12 months through engagement.</w:t>
      </w:r>
    </w:p>
    <w:p w14:paraId="70787913" w14:textId="77777777" w:rsidR="00277D2E" w:rsidRPr="00277D2E" w:rsidRDefault="00277D2E" w:rsidP="00277D2E">
      <w:pPr>
        <w:rPr>
          <w:rFonts w:asciiTheme="minorHAnsi" w:hAnsiTheme="minorHAnsi" w:cstheme="minorHAnsi"/>
        </w:rPr>
      </w:pPr>
      <w:r w:rsidRPr="00277D2E">
        <w:rPr>
          <w:rFonts w:asciiTheme="minorHAnsi" w:hAnsiTheme="minorHAnsi" w:cstheme="minorHAnsi"/>
        </w:rPr>
        <w:t xml:space="preserve"> </w:t>
      </w:r>
    </w:p>
    <w:p w14:paraId="58C9C4AA" w14:textId="77777777" w:rsidR="00277D2E" w:rsidRPr="00277D2E" w:rsidRDefault="00277D2E" w:rsidP="00277D2E">
      <w:pPr>
        <w:rPr>
          <w:rFonts w:asciiTheme="minorHAnsi" w:hAnsiTheme="minorHAnsi" w:cstheme="minorHAnsi"/>
        </w:rPr>
      </w:pPr>
    </w:p>
    <w:p w14:paraId="4F8A83DA" w14:textId="77777777" w:rsidR="00277D2E" w:rsidRPr="00277D2E" w:rsidRDefault="00277D2E" w:rsidP="00277D2E">
      <w:pPr>
        <w:rPr>
          <w:rFonts w:asciiTheme="minorHAnsi" w:hAnsiTheme="minorHAnsi" w:cstheme="minorHAnsi"/>
        </w:rPr>
      </w:pPr>
      <w:r w:rsidRPr="00277D2E">
        <w:rPr>
          <w:rFonts w:asciiTheme="minorHAnsi" w:hAnsiTheme="minorHAnsi" w:cstheme="minorHAnsi"/>
        </w:rPr>
        <w:t>knowledge of HMCTS had improved over the past 12 months from our communications</w:t>
      </w:r>
    </w:p>
    <w:p w14:paraId="0FF110B9" w14:textId="77777777" w:rsidR="00277D2E" w:rsidRPr="00277D2E" w:rsidRDefault="00277D2E" w:rsidP="00277D2E">
      <w:pPr>
        <w:rPr>
          <w:rFonts w:asciiTheme="minorHAnsi" w:hAnsiTheme="minorHAnsi" w:cstheme="minorHAnsi"/>
        </w:rPr>
      </w:pPr>
    </w:p>
    <w:p w14:paraId="2E1B4A79" w14:textId="4D2CAC7E" w:rsidR="00277D2E" w:rsidRDefault="005D56E0" w:rsidP="00277D2E">
      <w:pPr>
        <w:rPr>
          <w:rFonts w:asciiTheme="minorHAnsi" w:hAnsiTheme="minorHAnsi" w:cstheme="minorHAnsi"/>
        </w:rPr>
      </w:pPr>
      <w:r>
        <w:rPr>
          <w:rFonts w:asciiTheme="minorHAnsi" w:hAnsiTheme="minorHAnsi" w:cstheme="minorHAnsi"/>
        </w:rPr>
        <w:t>####</w:t>
      </w:r>
      <w:r w:rsidR="00277D2E" w:rsidRPr="00277D2E">
        <w:rPr>
          <w:rFonts w:asciiTheme="minorHAnsi" w:hAnsiTheme="minorHAnsi" w:cstheme="minorHAnsi"/>
        </w:rPr>
        <w:t>Regarding openness and transparency</w:t>
      </w:r>
      <w:r>
        <w:rPr>
          <w:rFonts w:asciiTheme="minorHAnsi" w:hAnsiTheme="minorHAnsi" w:cstheme="minorHAnsi"/>
        </w:rPr>
        <w:t>:</w:t>
      </w:r>
    </w:p>
    <w:p w14:paraId="48C75536" w14:textId="77777777" w:rsidR="005D56E0" w:rsidRPr="00277D2E" w:rsidRDefault="005D56E0" w:rsidP="00277D2E">
      <w:pPr>
        <w:rPr>
          <w:rFonts w:asciiTheme="minorHAnsi" w:hAnsiTheme="minorHAnsi" w:cstheme="minorHAnsi"/>
        </w:rPr>
      </w:pPr>
    </w:p>
    <w:p w14:paraId="6804BF73" w14:textId="4939D226" w:rsidR="00277D2E" w:rsidRDefault="00277D2E" w:rsidP="005D56E0">
      <w:pPr>
        <w:pStyle w:val="ListParagraph"/>
        <w:numPr>
          <w:ilvl w:val="0"/>
          <w:numId w:val="34"/>
        </w:numPr>
        <w:rPr>
          <w:rFonts w:asciiTheme="minorHAnsi" w:hAnsiTheme="minorHAnsi" w:cstheme="minorHAnsi"/>
        </w:rPr>
      </w:pPr>
      <w:r w:rsidRPr="005D56E0">
        <w:rPr>
          <w:rFonts w:asciiTheme="minorHAnsi" w:hAnsiTheme="minorHAnsi" w:cstheme="minorHAnsi"/>
        </w:rPr>
        <w:t>44% of respondents in 2021 agreed or strongly agreed that HMCTS’ communication is open and transparent</w:t>
      </w:r>
      <w:r w:rsidR="005D56E0">
        <w:rPr>
          <w:rFonts w:asciiTheme="minorHAnsi" w:hAnsiTheme="minorHAnsi" w:cstheme="minorHAnsi"/>
        </w:rPr>
        <w:t>.</w:t>
      </w:r>
      <w:r w:rsidRPr="005D56E0">
        <w:rPr>
          <w:rFonts w:asciiTheme="minorHAnsi" w:hAnsiTheme="minorHAnsi" w:cstheme="minorHAnsi"/>
        </w:rPr>
        <w:t xml:space="preserve"> This is an increase of 100% when compared with 22% who agreed with the statement in 2019</w:t>
      </w:r>
    </w:p>
    <w:p w14:paraId="19318129" w14:textId="367855F3" w:rsidR="00277D2E" w:rsidRDefault="00277D2E" w:rsidP="00277D2E">
      <w:pPr>
        <w:pStyle w:val="ListParagraph"/>
        <w:numPr>
          <w:ilvl w:val="0"/>
          <w:numId w:val="34"/>
        </w:numPr>
        <w:rPr>
          <w:rFonts w:asciiTheme="minorHAnsi" w:hAnsiTheme="minorHAnsi" w:cstheme="minorHAnsi"/>
        </w:rPr>
      </w:pPr>
      <w:r w:rsidRPr="005D56E0">
        <w:rPr>
          <w:rFonts w:asciiTheme="minorHAnsi" w:hAnsiTheme="minorHAnsi" w:cstheme="minorHAnsi"/>
        </w:rPr>
        <w:t>47% of stakeholders and professional users in 2021 agreed that HMCTS produces timely information. This is an increase of 76% when compared to 25% in 2019</w:t>
      </w:r>
    </w:p>
    <w:p w14:paraId="418625B7" w14:textId="77777777" w:rsidR="005D56E0" w:rsidRPr="005D56E0" w:rsidRDefault="005D56E0" w:rsidP="005D56E0">
      <w:pPr>
        <w:pStyle w:val="ListParagraph"/>
        <w:ind w:left="720" w:firstLine="0"/>
        <w:rPr>
          <w:rFonts w:asciiTheme="minorHAnsi" w:hAnsiTheme="minorHAnsi" w:cstheme="minorHAnsi"/>
        </w:rPr>
      </w:pPr>
    </w:p>
    <w:p w14:paraId="1B34C854" w14:textId="25647108" w:rsidR="00277D2E" w:rsidRDefault="005D56E0" w:rsidP="00277D2E">
      <w:pPr>
        <w:rPr>
          <w:rFonts w:asciiTheme="minorHAnsi" w:hAnsiTheme="minorHAnsi" w:cstheme="minorHAnsi"/>
        </w:rPr>
      </w:pPr>
      <w:r>
        <w:rPr>
          <w:rFonts w:asciiTheme="minorHAnsi" w:hAnsiTheme="minorHAnsi" w:cstheme="minorHAnsi"/>
        </w:rPr>
        <w:t>####</w:t>
      </w:r>
      <w:r w:rsidR="00277D2E" w:rsidRPr="00277D2E">
        <w:rPr>
          <w:rFonts w:asciiTheme="minorHAnsi" w:hAnsiTheme="minorHAnsi" w:cstheme="minorHAnsi"/>
        </w:rPr>
        <w:t>Regarding trust:</w:t>
      </w:r>
    </w:p>
    <w:p w14:paraId="1951096A" w14:textId="77777777" w:rsidR="005D56E0" w:rsidRPr="00277D2E" w:rsidRDefault="005D56E0" w:rsidP="00277D2E">
      <w:pPr>
        <w:rPr>
          <w:rFonts w:asciiTheme="minorHAnsi" w:hAnsiTheme="minorHAnsi" w:cstheme="minorHAnsi"/>
        </w:rPr>
      </w:pPr>
    </w:p>
    <w:p w14:paraId="52F60E77" w14:textId="027BAC3A" w:rsidR="00277D2E" w:rsidRDefault="00277D2E" w:rsidP="005D56E0">
      <w:pPr>
        <w:pStyle w:val="ListParagraph"/>
        <w:numPr>
          <w:ilvl w:val="0"/>
          <w:numId w:val="34"/>
        </w:numPr>
        <w:rPr>
          <w:rFonts w:asciiTheme="minorHAnsi" w:hAnsiTheme="minorHAnsi" w:cstheme="minorHAnsi"/>
        </w:rPr>
      </w:pPr>
      <w:r w:rsidRPr="005D56E0">
        <w:rPr>
          <w:rFonts w:asciiTheme="minorHAnsi" w:hAnsiTheme="minorHAnsi" w:cstheme="minorHAnsi"/>
        </w:rPr>
        <w:t>53% of stakeholders and professional users in 2019 trusted the communication they received from HMCTS. This has increased by 24% to 66% in 2021</w:t>
      </w:r>
    </w:p>
    <w:p w14:paraId="5D8ACC8A" w14:textId="77777777" w:rsidR="005D56E0" w:rsidRDefault="005D56E0" w:rsidP="005D56E0">
      <w:pPr>
        <w:pStyle w:val="ListParagraph"/>
        <w:ind w:left="720" w:firstLine="0"/>
        <w:rPr>
          <w:rFonts w:asciiTheme="minorHAnsi" w:hAnsiTheme="minorHAnsi" w:cstheme="minorHAnsi"/>
        </w:rPr>
      </w:pPr>
    </w:p>
    <w:p w14:paraId="4495BDCD" w14:textId="10D90CD9" w:rsidR="00277D2E" w:rsidRDefault="005D56E0" w:rsidP="005D56E0">
      <w:pPr>
        <w:rPr>
          <w:rFonts w:asciiTheme="minorHAnsi" w:hAnsiTheme="minorHAnsi" w:cstheme="minorHAnsi"/>
        </w:rPr>
      </w:pPr>
      <w:r>
        <w:rPr>
          <w:rFonts w:asciiTheme="minorHAnsi" w:hAnsiTheme="minorHAnsi" w:cstheme="minorHAnsi"/>
        </w:rPr>
        <w:t>We</w:t>
      </w:r>
      <w:r w:rsidR="00277D2E" w:rsidRPr="005D56E0">
        <w:rPr>
          <w:rFonts w:asciiTheme="minorHAnsi" w:hAnsiTheme="minorHAnsi" w:cstheme="minorHAnsi"/>
        </w:rPr>
        <w:t xml:space="preserve"> plan to utilise these insights to inform our future channel strategy and communications planning to ensure we are communicating and engaging with stakeholders in the most effective and efficient way possible.</w:t>
      </w:r>
    </w:p>
    <w:p w14:paraId="71CE92F5" w14:textId="77777777" w:rsidR="005D56E0" w:rsidRPr="005D56E0" w:rsidRDefault="005D56E0" w:rsidP="005D56E0">
      <w:pPr>
        <w:rPr>
          <w:rFonts w:asciiTheme="minorHAnsi" w:hAnsiTheme="minorHAnsi" w:cstheme="minorHAnsi"/>
        </w:rPr>
      </w:pPr>
    </w:p>
    <w:p w14:paraId="3F9F41C2" w14:textId="770C9044" w:rsidR="00277D2E" w:rsidRDefault="00277D2E" w:rsidP="00277D2E">
      <w:pPr>
        <w:rPr>
          <w:rFonts w:asciiTheme="minorHAnsi" w:hAnsiTheme="minorHAnsi" w:cstheme="minorHAnsi"/>
        </w:rPr>
      </w:pPr>
      <w:r w:rsidRPr="00277D2E">
        <w:rPr>
          <w:rFonts w:asciiTheme="minorHAnsi" w:hAnsiTheme="minorHAnsi" w:cstheme="minorHAnsi"/>
        </w:rPr>
        <w:t>We’ve acted on the outcomes of the research including</w:t>
      </w:r>
      <w:r w:rsidR="005D56E0">
        <w:rPr>
          <w:rFonts w:asciiTheme="minorHAnsi" w:hAnsiTheme="minorHAnsi" w:cstheme="minorHAnsi"/>
        </w:rPr>
        <w:t>:</w:t>
      </w:r>
    </w:p>
    <w:p w14:paraId="380789E6" w14:textId="77777777" w:rsidR="005D56E0" w:rsidRPr="00277D2E" w:rsidRDefault="005D56E0" w:rsidP="00277D2E">
      <w:pPr>
        <w:rPr>
          <w:rFonts w:asciiTheme="minorHAnsi" w:hAnsiTheme="minorHAnsi" w:cstheme="minorHAnsi"/>
        </w:rPr>
      </w:pPr>
    </w:p>
    <w:p w14:paraId="5BAA729C" w14:textId="3951B900" w:rsidR="00277D2E" w:rsidRDefault="005D56E0" w:rsidP="005D56E0">
      <w:pPr>
        <w:pStyle w:val="ListParagraph"/>
        <w:numPr>
          <w:ilvl w:val="0"/>
          <w:numId w:val="34"/>
        </w:numPr>
        <w:rPr>
          <w:rFonts w:asciiTheme="minorHAnsi" w:hAnsiTheme="minorHAnsi" w:cstheme="minorHAnsi"/>
        </w:rPr>
      </w:pPr>
      <w:r>
        <w:rPr>
          <w:rFonts w:asciiTheme="minorHAnsi" w:hAnsiTheme="minorHAnsi" w:cstheme="minorHAnsi"/>
        </w:rPr>
        <w:t>p</w:t>
      </w:r>
      <w:r w:rsidR="00277D2E" w:rsidRPr="005D56E0">
        <w:rPr>
          <w:rFonts w:asciiTheme="minorHAnsi" w:hAnsiTheme="minorHAnsi" w:cstheme="minorHAnsi"/>
        </w:rPr>
        <w:t>ublished communication and content on the channels that legal professionals told us they went to for information such as our weekly operational update and a monthly bulletin</w:t>
      </w:r>
    </w:p>
    <w:p w14:paraId="34FBC149" w14:textId="7B0436AD" w:rsidR="00277D2E" w:rsidRDefault="005D56E0" w:rsidP="00277D2E">
      <w:pPr>
        <w:pStyle w:val="ListParagraph"/>
        <w:numPr>
          <w:ilvl w:val="0"/>
          <w:numId w:val="34"/>
        </w:numPr>
        <w:rPr>
          <w:rFonts w:asciiTheme="minorHAnsi" w:hAnsiTheme="minorHAnsi" w:cstheme="minorHAnsi"/>
        </w:rPr>
      </w:pPr>
      <w:r>
        <w:rPr>
          <w:rFonts w:asciiTheme="minorHAnsi" w:hAnsiTheme="minorHAnsi" w:cstheme="minorHAnsi"/>
        </w:rPr>
        <w:t>f</w:t>
      </w:r>
      <w:r w:rsidR="00277D2E" w:rsidRPr="005D56E0">
        <w:rPr>
          <w:rFonts w:asciiTheme="minorHAnsi" w:hAnsiTheme="minorHAnsi" w:cstheme="minorHAnsi"/>
        </w:rPr>
        <w:t>eedback by legal professionals on how they preferred to receive updates, that is by jurisdiction, and in short, clear and concise messages by developing factsheets and redesigning our monthly bulletin</w:t>
      </w:r>
    </w:p>
    <w:p w14:paraId="3932D59A" w14:textId="01EA416E" w:rsidR="00277D2E" w:rsidRPr="005D56E0" w:rsidRDefault="005D56E0" w:rsidP="00277D2E">
      <w:pPr>
        <w:pStyle w:val="ListParagraph"/>
        <w:numPr>
          <w:ilvl w:val="0"/>
          <w:numId w:val="34"/>
        </w:numPr>
        <w:rPr>
          <w:rFonts w:asciiTheme="minorHAnsi" w:hAnsiTheme="minorHAnsi" w:cstheme="minorHAnsi"/>
        </w:rPr>
      </w:pPr>
      <w:r>
        <w:rPr>
          <w:rFonts w:asciiTheme="minorHAnsi" w:hAnsiTheme="minorHAnsi" w:cstheme="minorHAnsi"/>
        </w:rPr>
        <w:t>w</w:t>
      </w:r>
      <w:r w:rsidR="00277D2E" w:rsidRPr="005D56E0">
        <w:rPr>
          <w:rFonts w:asciiTheme="minorHAnsi" w:hAnsiTheme="minorHAnsi" w:cstheme="minorHAnsi"/>
        </w:rPr>
        <w:t>e undertook an evaluation of remote hearings with legal professionals, using a survey and interview, to understand more about the remote hearing practice implemented during the Covid-19 outbreak, and to make recommendations for use of remote hearings in the longer term</w:t>
      </w:r>
    </w:p>
    <w:p w14:paraId="6E3944BE" w14:textId="77777777" w:rsidR="00277D2E" w:rsidRPr="00277D2E" w:rsidRDefault="00277D2E" w:rsidP="00277D2E">
      <w:pPr>
        <w:rPr>
          <w:rFonts w:asciiTheme="minorHAnsi" w:hAnsiTheme="minorHAnsi" w:cstheme="minorHAnsi"/>
        </w:rPr>
      </w:pPr>
      <w:r w:rsidRPr="00277D2E">
        <w:rPr>
          <w:rFonts w:asciiTheme="minorHAnsi" w:hAnsiTheme="minorHAnsi" w:cstheme="minorHAnsi"/>
        </w:rPr>
        <w:t xml:space="preserve"> </w:t>
      </w:r>
    </w:p>
    <w:p w14:paraId="5E6530FF" w14:textId="0FEBBFAF" w:rsidR="00277D2E" w:rsidRPr="00277D2E" w:rsidRDefault="00D67AEA" w:rsidP="00277D2E">
      <w:pPr>
        <w:rPr>
          <w:rFonts w:asciiTheme="minorHAnsi" w:hAnsiTheme="minorHAnsi" w:cstheme="minorHAnsi"/>
        </w:rPr>
      </w:pPr>
      <w:r>
        <w:rPr>
          <w:rFonts w:asciiTheme="minorHAnsi" w:hAnsiTheme="minorHAnsi" w:cstheme="minorHAnsi"/>
        </w:rPr>
        <w:t>[Photo]</w:t>
      </w:r>
    </w:p>
    <w:p w14:paraId="6B159095" w14:textId="1A68805B" w:rsidR="00277D2E" w:rsidRDefault="00277D2E" w:rsidP="00277D2E">
      <w:pPr>
        <w:rPr>
          <w:rFonts w:asciiTheme="minorHAnsi" w:hAnsiTheme="minorHAnsi" w:cstheme="minorHAnsi"/>
        </w:rPr>
      </w:pPr>
      <w:r w:rsidRPr="00277D2E">
        <w:rPr>
          <w:rFonts w:asciiTheme="minorHAnsi" w:hAnsiTheme="minorHAnsi" w:cstheme="minorHAnsi"/>
        </w:rPr>
        <w:t>Legal professionals are a key user group of our services and buildings, and we knew engagement with our official communication channels on reform could be improved. In 2019, we commissioned independent researchers to gather views on how we communicate and engage with professional court users. The main objectives of our research on their perception and needs were to:</w:t>
      </w:r>
    </w:p>
    <w:p w14:paraId="3610E79E" w14:textId="77777777" w:rsidR="005D56E0" w:rsidRPr="00277D2E" w:rsidRDefault="005D56E0" w:rsidP="00277D2E">
      <w:pPr>
        <w:rPr>
          <w:rFonts w:asciiTheme="minorHAnsi" w:hAnsiTheme="minorHAnsi" w:cstheme="minorHAnsi"/>
        </w:rPr>
      </w:pPr>
    </w:p>
    <w:p w14:paraId="35589E30" w14:textId="4DFDFD24" w:rsidR="00277D2E" w:rsidRDefault="005D56E0" w:rsidP="005D56E0">
      <w:pPr>
        <w:pStyle w:val="ListParagraph"/>
        <w:numPr>
          <w:ilvl w:val="0"/>
          <w:numId w:val="34"/>
        </w:numPr>
        <w:rPr>
          <w:rFonts w:asciiTheme="minorHAnsi" w:hAnsiTheme="minorHAnsi" w:cstheme="minorHAnsi"/>
        </w:rPr>
      </w:pPr>
      <w:r>
        <w:rPr>
          <w:rFonts w:asciiTheme="minorHAnsi" w:hAnsiTheme="minorHAnsi" w:cstheme="minorHAnsi"/>
        </w:rPr>
        <w:lastRenderedPageBreak/>
        <w:t>u</w:t>
      </w:r>
      <w:r w:rsidR="00277D2E" w:rsidRPr="005D56E0">
        <w:rPr>
          <w:rFonts w:asciiTheme="minorHAnsi" w:hAnsiTheme="minorHAnsi" w:cstheme="minorHAnsi"/>
        </w:rPr>
        <w:t>nderstand what channels legal professionals are currently using to access information about HMCTS</w:t>
      </w:r>
    </w:p>
    <w:p w14:paraId="23B96D3C" w14:textId="5F39731A" w:rsidR="00277D2E" w:rsidRDefault="005D56E0" w:rsidP="00277D2E">
      <w:pPr>
        <w:pStyle w:val="ListParagraph"/>
        <w:numPr>
          <w:ilvl w:val="0"/>
          <w:numId w:val="34"/>
        </w:numPr>
        <w:rPr>
          <w:rFonts w:asciiTheme="minorHAnsi" w:hAnsiTheme="minorHAnsi" w:cstheme="minorHAnsi"/>
        </w:rPr>
      </w:pPr>
      <w:r>
        <w:rPr>
          <w:rFonts w:asciiTheme="minorHAnsi" w:hAnsiTheme="minorHAnsi" w:cstheme="minorHAnsi"/>
        </w:rPr>
        <w:t>u</w:t>
      </w:r>
      <w:r w:rsidR="00277D2E" w:rsidRPr="005D56E0">
        <w:rPr>
          <w:rFonts w:asciiTheme="minorHAnsi" w:hAnsiTheme="minorHAnsi" w:cstheme="minorHAnsi"/>
        </w:rPr>
        <w:t>nderstand perception and views of our official/corporate communication channels</w:t>
      </w:r>
    </w:p>
    <w:p w14:paraId="1BA04973" w14:textId="4EC4D0A8" w:rsidR="00277D2E" w:rsidRPr="005D56E0" w:rsidRDefault="005D56E0" w:rsidP="00277D2E">
      <w:pPr>
        <w:pStyle w:val="ListParagraph"/>
        <w:numPr>
          <w:ilvl w:val="0"/>
          <w:numId w:val="34"/>
        </w:numPr>
        <w:rPr>
          <w:rFonts w:asciiTheme="minorHAnsi" w:hAnsiTheme="minorHAnsi" w:cstheme="minorHAnsi"/>
        </w:rPr>
      </w:pPr>
      <w:r>
        <w:rPr>
          <w:rFonts w:asciiTheme="minorHAnsi" w:hAnsiTheme="minorHAnsi" w:cstheme="minorHAnsi"/>
        </w:rPr>
        <w:t>u</w:t>
      </w:r>
      <w:r w:rsidR="00277D2E" w:rsidRPr="005D56E0">
        <w:rPr>
          <w:rFonts w:asciiTheme="minorHAnsi" w:hAnsiTheme="minorHAnsi" w:cstheme="minorHAnsi"/>
        </w:rPr>
        <w:t>nderstand expectation and needs when it comes to information about HMCTS</w:t>
      </w:r>
    </w:p>
    <w:p w14:paraId="6F2E9286" w14:textId="77777777" w:rsidR="00277D2E" w:rsidRPr="00277D2E" w:rsidRDefault="00277D2E" w:rsidP="00277D2E">
      <w:pPr>
        <w:rPr>
          <w:rFonts w:asciiTheme="minorHAnsi" w:hAnsiTheme="minorHAnsi" w:cstheme="minorHAnsi"/>
        </w:rPr>
      </w:pPr>
    </w:p>
    <w:p w14:paraId="68B7FF09" w14:textId="77777777" w:rsidR="00277D2E" w:rsidRPr="00277D2E" w:rsidRDefault="00277D2E" w:rsidP="00277D2E">
      <w:pPr>
        <w:rPr>
          <w:rFonts w:asciiTheme="minorHAnsi" w:hAnsiTheme="minorHAnsi" w:cstheme="minorHAnsi"/>
        </w:rPr>
      </w:pPr>
      <w:r w:rsidRPr="00277D2E">
        <w:rPr>
          <w:rFonts w:asciiTheme="minorHAnsi" w:hAnsiTheme="minorHAnsi" w:cstheme="minorHAnsi"/>
        </w:rPr>
        <w:t xml:space="preserve"> </w:t>
      </w:r>
    </w:p>
    <w:p w14:paraId="75BFECE2" w14:textId="05A85F3D" w:rsidR="00277D2E" w:rsidRDefault="005D56E0" w:rsidP="00277D2E">
      <w:pPr>
        <w:rPr>
          <w:rFonts w:asciiTheme="minorHAnsi" w:hAnsiTheme="minorHAnsi" w:cstheme="minorHAnsi"/>
        </w:rPr>
      </w:pPr>
      <w:r>
        <w:rPr>
          <w:rFonts w:asciiTheme="minorHAnsi" w:hAnsiTheme="minorHAnsi" w:cstheme="minorHAnsi"/>
        </w:rPr>
        <w:t>###</w:t>
      </w:r>
      <w:r w:rsidR="00277D2E" w:rsidRPr="00277D2E">
        <w:rPr>
          <w:rFonts w:asciiTheme="minorHAnsi" w:hAnsiTheme="minorHAnsi" w:cstheme="minorHAnsi"/>
        </w:rPr>
        <w:t>We learned from legal professionals that</w:t>
      </w:r>
    </w:p>
    <w:p w14:paraId="3EB6CB77" w14:textId="77777777" w:rsidR="005D56E0" w:rsidRPr="00277D2E" w:rsidRDefault="005D56E0" w:rsidP="00277D2E">
      <w:pPr>
        <w:rPr>
          <w:rFonts w:asciiTheme="minorHAnsi" w:hAnsiTheme="minorHAnsi" w:cstheme="minorHAnsi"/>
        </w:rPr>
      </w:pPr>
    </w:p>
    <w:p w14:paraId="5EEF9A87" w14:textId="332D3994" w:rsidR="00277D2E" w:rsidRDefault="005D56E0" w:rsidP="005D56E0">
      <w:pPr>
        <w:pStyle w:val="ListParagraph"/>
        <w:numPr>
          <w:ilvl w:val="0"/>
          <w:numId w:val="34"/>
        </w:numPr>
        <w:rPr>
          <w:rFonts w:asciiTheme="minorHAnsi" w:hAnsiTheme="minorHAnsi" w:cstheme="minorHAnsi"/>
        </w:rPr>
      </w:pPr>
      <w:r>
        <w:rPr>
          <w:rFonts w:asciiTheme="minorHAnsi" w:hAnsiTheme="minorHAnsi" w:cstheme="minorHAnsi"/>
        </w:rPr>
        <w:t>m</w:t>
      </w:r>
      <w:r w:rsidR="00277D2E" w:rsidRPr="005D56E0">
        <w:rPr>
          <w:rFonts w:asciiTheme="minorHAnsi" w:hAnsiTheme="minorHAnsi" w:cstheme="minorHAnsi"/>
        </w:rPr>
        <w:t>ost legal professionals actively read a range of blogs/newsletters/social media posts to keep up to date with changes happening within their area of law/ reform</w:t>
      </w:r>
    </w:p>
    <w:p w14:paraId="290813C5" w14:textId="539B859A" w:rsidR="00277D2E" w:rsidRDefault="005D56E0" w:rsidP="00277D2E">
      <w:pPr>
        <w:pStyle w:val="ListParagraph"/>
        <w:numPr>
          <w:ilvl w:val="0"/>
          <w:numId w:val="34"/>
        </w:numPr>
        <w:rPr>
          <w:rFonts w:asciiTheme="minorHAnsi" w:hAnsiTheme="minorHAnsi" w:cstheme="minorHAnsi"/>
        </w:rPr>
      </w:pPr>
      <w:r>
        <w:rPr>
          <w:rFonts w:asciiTheme="minorHAnsi" w:hAnsiTheme="minorHAnsi" w:cstheme="minorHAnsi"/>
        </w:rPr>
        <w:t>k</w:t>
      </w:r>
      <w:r w:rsidR="00277D2E" w:rsidRPr="005D56E0">
        <w:rPr>
          <w:rFonts w:asciiTheme="minorHAnsi" w:hAnsiTheme="minorHAnsi" w:cstheme="minorHAnsi"/>
        </w:rPr>
        <w:t>ey sources include: Law Gazette, Family Law Week, Twitter posts and blogs from other legal professionals (e.g. Nearly Legal), The Lawyer, LexisNexis, Practical Law</w:t>
      </w:r>
    </w:p>
    <w:p w14:paraId="35EB4788" w14:textId="3830CB4C" w:rsidR="00277D2E" w:rsidRDefault="005D56E0" w:rsidP="00277D2E">
      <w:pPr>
        <w:pStyle w:val="ListParagraph"/>
        <w:numPr>
          <w:ilvl w:val="0"/>
          <w:numId w:val="34"/>
        </w:numPr>
        <w:rPr>
          <w:rFonts w:asciiTheme="minorHAnsi" w:hAnsiTheme="minorHAnsi" w:cstheme="minorHAnsi"/>
        </w:rPr>
      </w:pPr>
      <w:r>
        <w:rPr>
          <w:rFonts w:asciiTheme="minorHAnsi" w:hAnsiTheme="minorHAnsi" w:cstheme="minorHAnsi"/>
        </w:rPr>
        <w:t>s</w:t>
      </w:r>
      <w:r w:rsidR="00277D2E" w:rsidRPr="005D56E0">
        <w:rPr>
          <w:rFonts w:asciiTheme="minorHAnsi" w:hAnsiTheme="minorHAnsi" w:cstheme="minorHAnsi"/>
        </w:rPr>
        <w:t>ources used were either specific to their area of law, or they were able to quickly access and/or subscribe to relevant content within sites that covered multiple jurisdictions</w:t>
      </w:r>
    </w:p>
    <w:p w14:paraId="73294023" w14:textId="6CB8A231" w:rsidR="00277D2E" w:rsidRDefault="005D56E0" w:rsidP="00277D2E">
      <w:pPr>
        <w:pStyle w:val="ListParagraph"/>
        <w:numPr>
          <w:ilvl w:val="0"/>
          <w:numId w:val="34"/>
        </w:numPr>
        <w:rPr>
          <w:rFonts w:asciiTheme="minorHAnsi" w:hAnsiTheme="minorHAnsi" w:cstheme="minorHAnsi"/>
        </w:rPr>
      </w:pPr>
      <w:r>
        <w:rPr>
          <w:rFonts w:asciiTheme="minorHAnsi" w:hAnsiTheme="minorHAnsi" w:cstheme="minorHAnsi"/>
        </w:rPr>
        <w:t>o</w:t>
      </w:r>
      <w:r w:rsidR="00277D2E" w:rsidRPr="005D56E0">
        <w:rPr>
          <w:rFonts w:asciiTheme="minorHAnsi" w:hAnsiTheme="minorHAnsi" w:cstheme="minorHAnsi"/>
        </w:rPr>
        <w:t>pinions / viewpoints from other legal professionals are respected and valued - if there is a change with the court system/reform update they will want to know what other legal professionals think and how the changes may impact their work</w:t>
      </w:r>
    </w:p>
    <w:p w14:paraId="108E6EE3" w14:textId="3B202E7F" w:rsidR="00277D2E" w:rsidRDefault="005D56E0" w:rsidP="00277D2E">
      <w:pPr>
        <w:pStyle w:val="ListParagraph"/>
        <w:numPr>
          <w:ilvl w:val="0"/>
          <w:numId w:val="34"/>
        </w:numPr>
        <w:rPr>
          <w:rFonts w:asciiTheme="minorHAnsi" w:hAnsiTheme="minorHAnsi" w:cstheme="minorHAnsi"/>
        </w:rPr>
      </w:pPr>
      <w:r>
        <w:rPr>
          <w:rFonts w:asciiTheme="minorHAnsi" w:hAnsiTheme="minorHAnsi" w:cstheme="minorHAnsi"/>
        </w:rPr>
        <w:t>t</w:t>
      </w:r>
      <w:r w:rsidR="00277D2E" w:rsidRPr="005D56E0">
        <w:rPr>
          <w:rFonts w:asciiTheme="minorHAnsi" w:hAnsiTheme="minorHAnsi" w:cstheme="minorHAnsi"/>
        </w:rPr>
        <w:t>here is an appetite for digestible/short information about reform which can link to further information/ detail</w:t>
      </w:r>
    </w:p>
    <w:p w14:paraId="4340AACB" w14:textId="0C92383A" w:rsidR="00277D2E" w:rsidRDefault="005D56E0" w:rsidP="00277D2E">
      <w:pPr>
        <w:pStyle w:val="ListParagraph"/>
        <w:numPr>
          <w:ilvl w:val="0"/>
          <w:numId w:val="34"/>
        </w:numPr>
        <w:rPr>
          <w:rFonts w:asciiTheme="minorHAnsi" w:hAnsiTheme="minorHAnsi" w:cstheme="minorHAnsi"/>
        </w:rPr>
      </w:pPr>
      <w:r>
        <w:rPr>
          <w:rFonts w:asciiTheme="minorHAnsi" w:hAnsiTheme="minorHAnsi" w:cstheme="minorHAnsi"/>
        </w:rPr>
        <w:t>t</w:t>
      </w:r>
      <w:r w:rsidR="00277D2E" w:rsidRPr="005D56E0">
        <w:rPr>
          <w:rFonts w:asciiTheme="minorHAnsi" w:hAnsiTheme="minorHAnsi" w:cstheme="minorHAnsi"/>
        </w:rPr>
        <w:t>hey want information/knowledge that will help them do their job better</w:t>
      </w:r>
    </w:p>
    <w:p w14:paraId="22E50DA8" w14:textId="493B1B08" w:rsidR="00277D2E" w:rsidRDefault="005D56E0" w:rsidP="00277D2E">
      <w:pPr>
        <w:pStyle w:val="ListParagraph"/>
        <w:numPr>
          <w:ilvl w:val="0"/>
          <w:numId w:val="34"/>
        </w:numPr>
        <w:rPr>
          <w:rFonts w:asciiTheme="minorHAnsi" w:hAnsiTheme="minorHAnsi" w:cstheme="minorHAnsi"/>
        </w:rPr>
      </w:pPr>
      <w:r>
        <w:rPr>
          <w:rFonts w:asciiTheme="minorHAnsi" w:hAnsiTheme="minorHAnsi" w:cstheme="minorHAnsi"/>
        </w:rPr>
        <w:t>t</w:t>
      </w:r>
      <w:r w:rsidR="00277D2E" w:rsidRPr="005D56E0">
        <w:rPr>
          <w:rFonts w:asciiTheme="minorHAnsi" w:hAnsiTheme="minorHAnsi" w:cstheme="minorHAnsi"/>
        </w:rPr>
        <w:t>hey want content specific to their specialism: many eventually found content related to their area of specialism, but this was not easy to find</w:t>
      </w:r>
    </w:p>
    <w:p w14:paraId="7B88D8AB" w14:textId="77777777" w:rsidR="00D67AEA" w:rsidRPr="005D56E0" w:rsidRDefault="00D67AEA" w:rsidP="00D67AEA">
      <w:pPr>
        <w:pStyle w:val="ListParagraph"/>
        <w:ind w:left="720" w:firstLine="0"/>
        <w:rPr>
          <w:rFonts w:asciiTheme="minorHAnsi" w:hAnsiTheme="minorHAnsi" w:cstheme="minorHAnsi"/>
        </w:rPr>
      </w:pPr>
    </w:p>
    <w:p w14:paraId="4849ACB0" w14:textId="4CC3C5F1" w:rsidR="00277D2E" w:rsidRPr="00277D2E" w:rsidRDefault="00277D2E" w:rsidP="00277D2E">
      <w:pPr>
        <w:rPr>
          <w:rFonts w:asciiTheme="minorHAnsi" w:hAnsiTheme="minorHAnsi" w:cstheme="minorHAnsi"/>
        </w:rPr>
      </w:pPr>
      <w:r w:rsidRPr="00277D2E">
        <w:rPr>
          <w:rFonts w:asciiTheme="minorHAnsi" w:hAnsiTheme="minorHAnsi" w:cstheme="minorHAnsi"/>
        </w:rPr>
        <w:t xml:space="preserve"> </w:t>
      </w:r>
      <w:r w:rsidR="00D67AEA">
        <w:rPr>
          <w:rFonts w:asciiTheme="minorHAnsi" w:hAnsiTheme="minorHAnsi" w:cstheme="minorHAnsi"/>
        </w:rPr>
        <w:t>[Photo &amp; caption]</w:t>
      </w:r>
    </w:p>
    <w:p w14:paraId="08DD4106" w14:textId="77777777" w:rsidR="00277D2E" w:rsidRPr="00277D2E" w:rsidRDefault="00277D2E" w:rsidP="00277D2E">
      <w:pPr>
        <w:rPr>
          <w:rFonts w:asciiTheme="minorHAnsi" w:hAnsiTheme="minorHAnsi" w:cstheme="minorHAnsi"/>
        </w:rPr>
      </w:pPr>
      <w:r w:rsidRPr="00277D2E">
        <w:rPr>
          <w:rFonts w:asciiTheme="minorHAnsi" w:hAnsiTheme="minorHAnsi" w:cstheme="minorHAnsi"/>
        </w:rPr>
        <w:t>We received positive feedback from legal professionals about our participation in three Q&amp;A sessions held by HMCTS CEO on our COVID recovery plans.</w:t>
      </w:r>
    </w:p>
    <w:p w14:paraId="2B1430AA" w14:textId="77777777" w:rsidR="00277D2E" w:rsidRPr="00277D2E" w:rsidRDefault="00277D2E" w:rsidP="00277D2E">
      <w:pPr>
        <w:rPr>
          <w:rFonts w:asciiTheme="minorHAnsi" w:hAnsiTheme="minorHAnsi" w:cstheme="minorHAnsi"/>
        </w:rPr>
      </w:pPr>
    </w:p>
    <w:p w14:paraId="409BA70D" w14:textId="6DB7D596" w:rsidR="00277D2E" w:rsidRDefault="00D67AEA" w:rsidP="00277D2E">
      <w:pPr>
        <w:rPr>
          <w:rFonts w:asciiTheme="minorHAnsi" w:hAnsiTheme="minorHAnsi" w:cstheme="minorHAnsi"/>
        </w:rPr>
      </w:pPr>
      <w:r>
        <w:rPr>
          <w:rFonts w:asciiTheme="minorHAnsi" w:hAnsiTheme="minorHAnsi" w:cstheme="minorHAnsi"/>
        </w:rPr>
        <w:t>###</w:t>
      </w:r>
      <w:r w:rsidR="00277D2E" w:rsidRPr="00277D2E">
        <w:rPr>
          <w:rFonts w:asciiTheme="minorHAnsi" w:hAnsiTheme="minorHAnsi" w:cstheme="minorHAnsi"/>
        </w:rPr>
        <w:t>Commitment Two: Audit, assess and track our engagement</w:t>
      </w:r>
    </w:p>
    <w:p w14:paraId="4089BEFF" w14:textId="77777777" w:rsidR="006119D3" w:rsidRPr="00277D2E" w:rsidRDefault="006119D3" w:rsidP="00277D2E">
      <w:pPr>
        <w:rPr>
          <w:rFonts w:asciiTheme="minorHAnsi" w:hAnsiTheme="minorHAnsi" w:cstheme="minorHAnsi"/>
        </w:rPr>
      </w:pPr>
    </w:p>
    <w:p w14:paraId="2E646787" w14:textId="7F711EDD" w:rsidR="00277D2E" w:rsidRDefault="00277D2E" w:rsidP="00277D2E">
      <w:pPr>
        <w:rPr>
          <w:rFonts w:asciiTheme="minorHAnsi" w:hAnsiTheme="minorHAnsi" w:cstheme="minorHAnsi"/>
        </w:rPr>
      </w:pPr>
      <w:r w:rsidRPr="00277D2E">
        <w:rPr>
          <w:rFonts w:asciiTheme="minorHAnsi" w:hAnsiTheme="minorHAnsi" w:cstheme="minorHAnsi"/>
        </w:rPr>
        <w:t>We said we would:</w:t>
      </w:r>
    </w:p>
    <w:p w14:paraId="31BA0982" w14:textId="77777777" w:rsidR="006119D3" w:rsidRPr="00277D2E" w:rsidRDefault="006119D3" w:rsidP="00277D2E">
      <w:pPr>
        <w:rPr>
          <w:rFonts w:asciiTheme="minorHAnsi" w:hAnsiTheme="minorHAnsi" w:cstheme="minorHAnsi"/>
        </w:rPr>
      </w:pPr>
    </w:p>
    <w:p w14:paraId="5CE47CA9" w14:textId="5578F076" w:rsidR="00277D2E" w:rsidRDefault="006119D3" w:rsidP="006119D3">
      <w:pPr>
        <w:pStyle w:val="ListParagraph"/>
        <w:numPr>
          <w:ilvl w:val="0"/>
          <w:numId w:val="34"/>
        </w:numPr>
        <w:rPr>
          <w:rFonts w:asciiTheme="minorHAnsi" w:hAnsiTheme="minorHAnsi" w:cstheme="minorHAnsi"/>
        </w:rPr>
      </w:pPr>
      <w:r>
        <w:rPr>
          <w:rFonts w:asciiTheme="minorHAnsi" w:hAnsiTheme="minorHAnsi" w:cstheme="minorHAnsi"/>
        </w:rPr>
        <w:t>p</w:t>
      </w:r>
      <w:r w:rsidR="00277D2E" w:rsidRPr="006119D3">
        <w:rPr>
          <w:rFonts w:asciiTheme="minorHAnsi" w:hAnsiTheme="minorHAnsi" w:cstheme="minorHAnsi"/>
        </w:rPr>
        <w:t>ut better mechanisms in place to track and record our stakeholder engagement activities</w:t>
      </w:r>
    </w:p>
    <w:p w14:paraId="448F3856" w14:textId="2599F798" w:rsidR="00277D2E" w:rsidRDefault="006119D3" w:rsidP="00277D2E">
      <w:pPr>
        <w:pStyle w:val="ListParagraph"/>
        <w:numPr>
          <w:ilvl w:val="0"/>
          <w:numId w:val="34"/>
        </w:numPr>
        <w:rPr>
          <w:rFonts w:asciiTheme="minorHAnsi" w:hAnsiTheme="minorHAnsi" w:cstheme="minorHAnsi"/>
        </w:rPr>
      </w:pPr>
      <w:r>
        <w:rPr>
          <w:rFonts w:asciiTheme="minorHAnsi" w:hAnsiTheme="minorHAnsi" w:cstheme="minorHAnsi"/>
        </w:rPr>
        <w:t>c</w:t>
      </w:r>
      <w:r w:rsidR="00277D2E" w:rsidRPr="006119D3">
        <w:rPr>
          <w:rFonts w:asciiTheme="minorHAnsi" w:hAnsiTheme="minorHAnsi" w:cstheme="minorHAnsi"/>
        </w:rPr>
        <w:t>apture and document more robust evidence of how and where stakeholder engagement has been considered, used or impacted on change, and share this back to those who contributed to it</w:t>
      </w:r>
    </w:p>
    <w:p w14:paraId="1EBC4249" w14:textId="77777777" w:rsidR="006119D3" w:rsidRPr="006119D3" w:rsidRDefault="006119D3" w:rsidP="006119D3">
      <w:pPr>
        <w:pStyle w:val="ListParagraph"/>
        <w:ind w:left="720" w:firstLine="0"/>
        <w:rPr>
          <w:rFonts w:asciiTheme="minorHAnsi" w:hAnsiTheme="minorHAnsi" w:cstheme="minorHAnsi"/>
        </w:rPr>
      </w:pPr>
    </w:p>
    <w:p w14:paraId="45710605" w14:textId="3747A99C" w:rsidR="00277D2E" w:rsidRDefault="00277D2E" w:rsidP="00277D2E">
      <w:pPr>
        <w:rPr>
          <w:rFonts w:asciiTheme="minorHAnsi" w:hAnsiTheme="minorHAnsi" w:cstheme="minorHAnsi"/>
        </w:rPr>
      </w:pPr>
      <w:r w:rsidRPr="00277D2E">
        <w:rPr>
          <w:rFonts w:asciiTheme="minorHAnsi" w:hAnsiTheme="minorHAnsi" w:cstheme="minorHAnsi"/>
        </w:rPr>
        <w:t>We have:</w:t>
      </w:r>
    </w:p>
    <w:p w14:paraId="53429D43" w14:textId="77777777" w:rsidR="006119D3" w:rsidRPr="00277D2E" w:rsidRDefault="006119D3" w:rsidP="00277D2E">
      <w:pPr>
        <w:rPr>
          <w:rFonts w:asciiTheme="minorHAnsi" w:hAnsiTheme="minorHAnsi" w:cstheme="minorHAnsi"/>
        </w:rPr>
      </w:pPr>
    </w:p>
    <w:p w14:paraId="1C00D24C" w14:textId="3F036B93" w:rsidR="00277D2E" w:rsidRDefault="006119D3" w:rsidP="006119D3">
      <w:pPr>
        <w:pStyle w:val="ListParagraph"/>
        <w:numPr>
          <w:ilvl w:val="0"/>
          <w:numId w:val="34"/>
        </w:numPr>
        <w:rPr>
          <w:rFonts w:asciiTheme="minorHAnsi" w:hAnsiTheme="minorHAnsi" w:cstheme="minorHAnsi"/>
        </w:rPr>
      </w:pPr>
      <w:r>
        <w:rPr>
          <w:rFonts w:asciiTheme="minorHAnsi" w:hAnsiTheme="minorHAnsi" w:cstheme="minorHAnsi"/>
        </w:rPr>
        <w:t>l</w:t>
      </w:r>
      <w:r w:rsidR="00277D2E" w:rsidRPr="006119D3">
        <w:rPr>
          <w:rFonts w:asciiTheme="minorHAnsi" w:hAnsiTheme="minorHAnsi" w:cstheme="minorHAnsi"/>
        </w:rPr>
        <w:t>aunched new mechanisms for capturing and recording feedback about our approach to communications and engagement, including:</w:t>
      </w:r>
    </w:p>
    <w:p w14:paraId="0142BF4F" w14:textId="77777777" w:rsidR="006119D3" w:rsidRPr="006119D3" w:rsidRDefault="006119D3" w:rsidP="006119D3">
      <w:pPr>
        <w:pStyle w:val="ListParagraph"/>
        <w:ind w:left="720" w:firstLine="0"/>
        <w:rPr>
          <w:rFonts w:asciiTheme="minorHAnsi" w:hAnsiTheme="minorHAnsi" w:cstheme="minorHAnsi"/>
        </w:rPr>
      </w:pPr>
    </w:p>
    <w:p w14:paraId="66907756" w14:textId="316276E9" w:rsidR="00277D2E" w:rsidRDefault="006119D3" w:rsidP="006119D3">
      <w:pPr>
        <w:pStyle w:val="ListParagraph"/>
        <w:numPr>
          <w:ilvl w:val="0"/>
          <w:numId w:val="35"/>
        </w:numPr>
        <w:rPr>
          <w:rFonts w:asciiTheme="minorHAnsi" w:hAnsiTheme="minorHAnsi" w:cstheme="minorHAnsi"/>
        </w:rPr>
      </w:pPr>
      <w:r>
        <w:rPr>
          <w:rFonts w:asciiTheme="minorHAnsi" w:hAnsiTheme="minorHAnsi" w:cstheme="minorHAnsi"/>
        </w:rPr>
        <w:t>a</w:t>
      </w:r>
      <w:r w:rsidR="00277D2E" w:rsidRPr="006119D3">
        <w:rPr>
          <w:rFonts w:asciiTheme="minorHAnsi" w:hAnsiTheme="minorHAnsi" w:cstheme="minorHAnsi"/>
        </w:rPr>
        <w:t>n internal stakeholder engagement survey for project leads and their stakeholders that tracks engagement activity</w:t>
      </w:r>
    </w:p>
    <w:p w14:paraId="4F3F1441" w14:textId="573BCFC5" w:rsidR="00277D2E" w:rsidRDefault="006119D3" w:rsidP="00277D2E">
      <w:pPr>
        <w:pStyle w:val="ListParagraph"/>
        <w:numPr>
          <w:ilvl w:val="0"/>
          <w:numId w:val="35"/>
        </w:numPr>
        <w:rPr>
          <w:rFonts w:asciiTheme="minorHAnsi" w:hAnsiTheme="minorHAnsi" w:cstheme="minorHAnsi"/>
        </w:rPr>
      </w:pPr>
      <w:r>
        <w:rPr>
          <w:rFonts w:asciiTheme="minorHAnsi" w:hAnsiTheme="minorHAnsi" w:cstheme="minorHAnsi"/>
        </w:rPr>
        <w:t>a</w:t>
      </w:r>
      <w:r w:rsidR="00277D2E" w:rsidRPr="006119D3">
        <w:rPr>
          <w:rFonts w:asciiTheme="minorHAnsi" w:hAnsiTheme="minorHAnsi" w:cstheme="minorHAnsi"/>
        </w:rPr>
        <w:t xml:space="preserve"> monthly report that brings together all the analytics and findings that the communications team routinely captures from its channels and monitoring systems and makes recommendations for continuous improvement</w:t>
      </w:r>
    </w:p>
    <w:p w14:paraId="41F8DEAD" w14:textId="3797A8D4" w:rsidR="00277D2E" w:rsidRDefault="006119D3" w:rsidP="00277D2E">
      <w:pPr>
        <w:pStyle w:val="ListParagraph"/>
        <w:numPr>
          <w:ilvl w:val="0"/>
          <w:numId w:val="35"/>
        </w:numPr>
        <w:rPr>
          <w:rFonts w:asciiTheme="minorHAnsi" w:hAnsiTheme="minorHAnsi" w:cstheme="minorHAnsi"/>
        </w:rPr>
      </w:pPr>
      <w:r>
        <w:rPr>
          <w:rFonts w:asciiTheme="minorHAnsi" w:hAnsiTheme="minorHAnsi" w:cstheme="minorHAnsi"/>
        </w:rPr>
        <w:t>a</w:t>
      </w:r>
      <w:r w:rsidR="00277D2E" w:rsidRPr="006119D3">
        <w:rPr>
          <w:rFonts w:asciiTheme="minorHAnsi" w:hAnsiTheme="minorHAnsi" w:cstheme="minorHAnsi"/>
        </w:rPr>
        <w:t xml:space="preserve"> new public engagement action log to capture design recommendations which will track over time the amount of feedback being used to develop and inform new services, allowing HMCTS to assess the impact of engagement with Public User Groups</w:t>
      </w:r>
    </w:p>
    <w:p w14:paraId="50349A7E" w14:textId="77777777" w:rsidR="006119D3" w:rsidRPr="006119D3" w:rsidRDefault="006119D3" w:rsidP="006119D3">
      <w:pPr>
        <w:pStyle w:val="ListParagraph"/>
        <w:ind w:left="1440" w:firstLine="0"/>
        <w:rPr>
          <w:rFonts w:asciiTheme="minorHAnsi" w:hAnsiTheme="minorHAnsi" w:cstheme="minorHAnsi"/>
        </w:rPr>
      </w:pPr>
    </w:p>
    <w:p w14:paraId="03835D41" w14:textId="61644D3B" w:rsidR="00277D2E" w:rsidRDefault="006119D3" w:rsidP="006119D3">
      <w:pPr>
        <w:pStyle w:val="ListParagraph"/>
        <w:numPr>
          <w:ilvl w:val="0"/>
          <w:numId w:val="34"/>
        </w:numPr>
        <w:rPr>
          <w:rFonts w:asciiTheme="minorHAnsi" w:hAnsiTheme="minorHAnsi" w:cstheme="minorHAnsi"/>
        </w:rPr>
      </w:pPr>
      <w:r>
        <w:rPr>
          <w:rFonts w:asciiTheme="minorHAnsi" w:hAnsiTheme="minorHAnsi" w:cstheme="minorHAnsi"/>
        </w:rPr>
        <w:lastRenderedPageBreak/>
        <w:t>r</w:t>
      </w:r>
      <w:r w:rsidR="00277D2E" w:rsidRPr="006119D3">
        <w:rPr>
          <w:rFonts w:asciiTheme="minorHAnsi" w:hAnsiTheme="minorHAnsi" w:cstheme="minorHAnsi"/>
        </w:rPr>
        <w:t>egularly sought ad hoc feedback in relation to specific activities, which is twofold:</w:t>
      </w:r>
    </w:p>
    <w:p w14:paraId="619D4840" w14:textId="595AD8FB" w:rsidR="00277D2E" w:rsidRDefault="006119D3" w:rsidP="006119D3">
      <w:pPr>
        <w:pStyle w:val="ListParagraph"/>
        <w:numPr>
          <w:ilvl w:val="1"/>
          <w:numId w:val="34"/>
        </w:numPr>
        <w:rPr>
          <w:rFonts w:asciiTheme="minorHAnsi" w:hAnsiTheme="minorHAnsi" w:cstheme="minorHAnsi"/>
        </w:rPr>
      </w:pPr>
      <w:r w:rsidRPr="006119D3">
        <w:rPr>
          <w:rFonts w:asciiTheme="minorHAnsi" w:hAnsiTheme="minorHAnsi" w:cstheme="minorHAnsi"/>
        </w:rPr>
        <w:t>f</w:t>
      </w:r>
      <w:r w:rsidR="00277D2E" w:rsidRPr="006119D3">
        <w:rPr>
          <w:rFonts w:asciiTheme="minorHAnsi" w:hAnsiTheme="minorHAnsi" w:cstheme="minorHAnsi"/>
        </w:rPr>
        <w:t>eedback and input to our projects and services, via engagement activities</w:t>
      </w:r>
    </w:p>
    <w:p w14:paraId="69E99D95" w14:textId="4C53E2D1" w:rsidR="00277D2E" w:rsidRDefault="006119D3" w:rsidP="00277D2E">
      <w:pPr>
        <w:pStyle w:val="ListParagraph"/>
        <w:numPr>
          <w:ilvl w:val="1"/>
          <w:numId w:val="34"/>
        </w:numPr>
        <w:rPr>
          <w:rFonts w:asciiTheme="minorHAnsi" w:hAnsiTheme="minorHAnsi" w:cstheme="minorHAnsi"/>
        </w:rPr>
      </w:pPr>
      <w:r>
        <w:rPr>
          <w:rFonts w:asciiTheme="minorHAnsi" w:hAnsiTheme="minorHAnsi" w:cstheme="minorHAnsi"/>
        </w:rPr>
        <w:t>f</w:t>
      </w:r>
      <w:r w:rsidR="00277D2E" w:rsidRPr="006119D3">
        <w:rPr>
          <w:rFonts w:asciiTheme="minorHAnsi" w:hAnsiTheme="minorHAnsi" w:cstheme="minorHAnsi"/>
        </w:rPr>
        <w:t>eedback and evaluation about communications and engagement activities. For example, post-webinar evaluation surveys or focus groups about online content</w:t>
      </w:r>
    </w:p>
    <w:p w14:paraId="49315BF1" w14:textId="77777777" w:rsidR="006119D3" w:rsidRPr="006119D3" w:rsidRDefault="006119D3" w:rsidP="006119D3">
      <w:pPr>
        <w:pStyle w:val="ListParagraph"/>
        <w:ind w:left="1440" w:firstLine="0"/>
        <w:rPr>
          <w:rFonts w:asciiTheme="minorHAnsi" w:hAnsiTheme="minorHAnsi" w:cstheme="minorHAnsi"/>
        </w:rPr>
      </w:pPr>
    </w:p>
    <w:p w14:paraId="424F5145" w14:textId="5EF6EA9D" w:rsidR="00277D2E" w:rsidRPr="006119D3" w:rsidRDefault="006119D3" w:rsidP="006119D3">
      <w:pPr>
        <w:pStyle w:val="ListParagraph"/>
        <w:numPr>
          <w:ilvl w:val="0"/>
          <w:numId w:val="34"/>
        </w:numPr>
        <w:rPr>
          <w:rFonts w:asciiTheme="minorHAnsi" w:hAnsiTheme="minorHAnsi" w:cstheme="minorHAnsi"/>
        </w:rPr>
      </w:pPr>
      <w:r>
        <w:rPr>
          <w:rFonts w:asciiTheme="minorHAnsi" w:hAnsiTheme="minorHAnsi" w:cstheme="minorHAnsi"/>
        </w:rPr>
        <w:t>r</w:t>
      </w:r>
      <w:r w:rsidR="00277D2E" w:rsidRPr="006119D3">
        <w:rPr>
          <w:rFonts w:asciiTheme="minorHAnsi" w:hAnsiTheme="minorHAnsi" w:cstheme="minorHAnsi"/>
        </w:rPr>
        <w:t>eceived positive feedback from legal professionals about our participation in three Q&amp;A sessions held by HMCTS CEO on our COVID recovery plans</w:t>
      </w:r>
    </w:p>
    <w:p w14:paraId="77ED8C5E" w14:textId="77777777" w:rsidR="00277D2E" w:rsidRPr="00277D2E" w:rsidRDefault="00277D2E" w:rsidP="00277D2E">
      <w:pPr>
        <w:rPr>
          <w:rFonts w:asciiTheme="minorHAnsi" w:hAnsiTheme="minorHAnsi" w:cstheme="minorHAnsi"/>
        </w:rPr>
      </w:pPr>
      <w:r w:rsidRPr="00277D2E">
        <w:rPr>
          <w:rFonts w:asciiTheme="minorHAnsi" w:hAnsiTheme="minorHAnsi" w:cstheme="minorHAnsi"/>
        </w:rPr>
        <w:t xml:space="preserve"> </w:t>
      </w:r>
    </w:p>
    <w:p w14:paraId="6F2EFD36" w14:textId="77777777" w:rsidR="00277D2E" w:rsidRPr="00277D2E" w:rsidRDefault="00277D2E" w:rsidP="00277D2E">
      <w:pPr>
        <w:rPr>
          <w:rFonts w:asciiTheme="minorHAnsi" w:hAnsiTheme="minorHAnsi" w:cstheme="minorHAnsi"/>
        </w:rPr>
      </w:pPr>
    </w:p>
    <w:p w14:paraId="78B5059D" w14:textId="5A43CB36" w:rsidR="00277D2E" w:rsidRDefault="006119D3" w:rsidP="00277D2E">
      <w:pPr>
        <w:rPr>
          <w:rFonts w:asciiTheme="minorHAnsi" w:hAnsiTheme="minorHAnsi" w:cstheme="minorHAnsi"/>
        </w:rPr>
      </w:pPr>
      <w:r>
        <w:rPr>
          <w:rFonts w:asciiTheme="minorHAnsi" w:hAnsiTheme="minorHAnsi" w:cstheme="minorHAnsi"/>
        </w:rPr>
        <w:t>###</w:t>
      </w:r>
      <w:r w:rsidR="00277D2E" w:rsidRPr="00277D2E">
        <w:rPr>
          <w:rFonts w:asciiTheme="minorHAnsi" w:hAnsiTheme="minorHAnsi" w:cstheme="minorHAnsi"/>
        </w:rPr>
        <w:t>Commitment Three: Improve consistency in the frequency and level of engagement we undertake</w:t>
      </w:r>
    </w:p>
    <w:p w14:paraId="75D7A9EF" w14:textId="77777777" w:rsidR="006119D3" w:rsidRPr="00277D2E" w:rsidRDefault="006119D3" w:rsidP="00277D2E">
      <w:pPr>
        <w:rPr>
          <w:rFonts w:asciiTheme="minorHAnsi" w:hAnsiTheme="minorHAnsi" w:cstheme="minorHAnsi"/>
        </w:rPr>
      </w:pPr>
    </w:p>
    <w:p w14:paraId="53A541C2" w14:textId="6D9F356D" w:rsidR="00277D2E" w:rsidRDefault="00277D2E" w:rsidP="00277D2E">
      <w:pPr>
        <w:rPr>
          <w:rFonts w:asciiTheme="minorHAnsi" w:hAnsiTheme="minorHAnsi" w:cstheme="minorHAnsi"/>
        </w:rPr>
      </w:pPr>
      <w:r w:rsidRPr="00277D2E">
        <w:rPr>
          <w:rFonts w:asciiTheme="minorHAnsi" w:hAnsiTheme="minorHAnsi" w:cstheme="minorHAnsi"/>
        </w:rPr>
        <w:t>We said we would:</w:t>
      </w:r>
    </w:p>
    <w:p w14:paraId="0FD17D54" w14:textId="77777777" w:rsidR="006119D3" w:rsidRPr="00277D2E" w:rsidRDefault="006119D3" w:rsidP="00277D2E">
      <w:pPr>
        <w:rPr>
          <w:rFonts w:asciiTheme="minorHAnsi" w:hAnsiTheme="minorHAnsi" w:cstheme="minorHAnsi"/>
        </w:rPr>
      </w:pPr>
    </w:p>
    <w:p w14:paraId="05D894B5" w14:textId="0705CF7C" w:rsidR="00277D2E" w:rsidRDefault="006119D3" w:rsidP="006119D3">
      <w:pPr>
        <w:pStyle w:val="ListParagraph"/>
        <w:numPr>
          <w:ilvl w:val="0"/>
          <w:numId w:val="34"/>
        </w:numPr>
        <w:rPr>
          <w:rFonts w:asciiTheme="minorHAnsi" w:hAnsiTheme="minorHAnsi" w:cstheme="minorHAnsi"/>
        </w:rPr>
      </w:pPr>
      <w:r>
        <w:rPr>
          <w:rFonts w:asciiTheme="minorHAnsi" w:hAnsiTheme="minorHAnsi" w:cstheme="minorHAnsi"/>
        </w:rPr>
        <w:t>e</w:t>
      </w:r>
      <w:r w:rsidR="00277D2E" w:rsidRPr="006119D3">
        <w:rPr>
          <w:rFonts w:asciiTheme="minorHAnsi" w:hAnsiTheme="minorHAnsi" w:cstheme="minorHAnsi"/>
        </w:rPr>
        <w:t>mbed stakeholder engagement ‘checkpoints’ into our project planning and governance processes to ensure that each part of the programme engages with relevant stakeholders at the appropriate time and in the most effective way</w:t>
      </w:r>
    </w:p>
    <w:p w14:paraId="60CDA670" w14:textId="21346629" w:rsidR="00277D2E" w:rsidRDefault="006119D3" w:rsidP="00277D2E">
      <w:pPr>
        <w:pStyle w:val="ListParagraph"/>
        <w:numPr>
          <w:ilvl w:val="0"/>
          <w:numId w:val="34"/>
        </w:numPr>
        <w:rPr>
          <w:rFonts w:asciiTheme="minorHAnsi" w:hAnsiTheme="minorHAnsi" w:cstheme="minorHAnsi"/>
        </w:rPr>
      </w:pPr>
      <w:r>
        <w:rPr>
          <w:rFonts w:asciiTheme="minorHAnsi" w:hAnsiTheme="minorHAnsi" w:cstheme="minorHAnsi"/>
        </w:rPr>
        <w:t>r</w:t>
      </w:r>
      <w:r w:rsidR="00277D2E" w:rsidRPr="006119D3">
        <w:rPr>
          <w:rFonts w:asciiTheme="minorHAnsi" w:hAnsiTheme="minorHAnsi" w:cstheme="minorHAnsi"/>
        </w:rPr>
        <w:t>egularly review and update our engagement toolkit to help our projects embed effective, consistent stakeholder engagement</w:t>
      </w:r>
    </w:p>
    <w:p w14:paraId="4C7709DA" w14:textId="78FE0166" w:rsidR="00277D2E" w:rsidRDefault="006119D3" w:rsidP="00277D2E">
      <w:pPr>
        <w:pStyle w:val="ListParagraph"/>
        <w:numPr>
          <w:ilvl w:val="0"/>
          <w:numId w:val="34"/>
        </w:numPr>
        <w:rPr>
          <w:rFonts w:asciiTheme="minorHAnsi" w:hAnsiTheme="minorHAnsi" w:cstheme="minorHAnsi"/>
        </w:rPr>
      </w:pPr>
      <w:r>
        <w:rPr>
          <w:rFonts w:asciiTheme="minorHAnsi" w:hAnsiTheme="minorHAnsi" w:cstheme="minorHAnsi"/>
        </w:rPr>
        <w:t>c</w:t>
      </w:r>
      <w:r w:rsidR="00277D2E" w:rsidRPr="006119D3">
        <w:rPr>
          <w:rFonts w:asciiTheme="minorHAnsi" w:hAnsiTheme="minorHAnsi" w:cstheme="minorHAnsi"/>
        </w:rPr>
        <w:t>reate and embed an aligned and more consistent level of reform information across all our external channels</w:t>
      </w:r>
    </w:p>
    <w:p w14:paraId="438891BA" w14:textId="77777777" w:rsidR="006119D3" w:rsidRPr="006119D3" w:rsidRDefault="006119D3" w:rsidP="006119D3">
      <w:pPr>
        <w:pStyle w:val="ListParagraph"/>
        <w:ind w:left="720" w:firstLine="0"/>
        <w:rPr>
          <w:rFonts w:asciiTheme="minorHAnsi" w:hAnsiTheme="minorHAnsi" w:cstheme="minorHAnsi"/>
        </w:rPr>
      </w:pPr>
    </w:p>
    <w:p w14:paraId="0DC1D102" w14:textId="694B6728" w:rsidR="00277D2E" w:rsidRDefault="00277D2E" w:rsidP="00277D2E">
      <w:pPr>
        <w:rPr>
          <w:rFonts w:asciiTheme="minorHAnsi" w:hAnsiTheme="minorHAnsi" w:cstheme="minorHAnsi"/>
        </w:rPr>
      </w:pPr>
      <w:r w:rsidRPr="00277D2E">
        <w:rPr>
          <w:rFonts w:asciiTheme="minorHAnsi" w:hAnsiTheme="minorHAnsi" w:cstheme="minorHAnsi"/>
        </w:rPr>
        <w:t>We have:</w:t>
      </w:r>
    </w:p>
    <w:p w14:paraId="0CC15A87" w14:textId="77777777" w:rsidR="006119D3" w:rsidRPr="00277D2E" w:rsidRDefault="006119D3" w:rsidP="00277D2E">
      <w:pPr>
        <w:rPr>
          <w:rFonts w:asciiTheme="minorHAnsi" w:hAnsiTheme="minorHAnsi" w:cstheme="minorHAnsi"/>
        </w:rPr>
      </w:pPr>
    </w:p>
    <w:p w14:paraId="5F7BE0EA" w14:textId="21AF148C" w:rsidR="00277D2E" w:rsidRDefault="006119D3" w:rsidP="006119D3">
      <w:pPr>
        <w:pStyle w:val="ListParagraph"/>
        <w:numPr>
          <w:ilvl w:val="0"/>
          <w:numId w:val="34"/>
        </w:numPr>
        <w:rPr>
          <w:rFonts w:asciiTheme="minorHAnsi" w:hAnsiTheme="minorHAnsi" w:cstheme="minorHAnsi"/>
        </w:rPr>
      </w:pPr>
      <w:r>
        <w:rPr>
          <w:rFonts w:asciiTheme="minorHAnsi" w:hAnsiTheme="minorHAnsi" w:cstheme="minorHAnsi"/>
        </w:rPr>
        <w:t>u</w:t>
      </w:r>
      <w:r w:rsidR="00277D2E" w:rsidRPr="006119D3">
        <w:rPr>
          <w:rFonts w:asciiTheme="minorHAnsi" w:hAnsiTheme="minorHAnsi" w:cstheme="minorHAnsi"/>
        </w:rPr>
        <w:t>pdated our engagement toolkit with a quarterly stakeholder engagement survey that enables project teams to capture insight into their levels of stakeholder engagement</w:t>
      </w:r>
    </w:p>
    <w:p w14:paraId="2E704AC6" w14:textId="22A186C5" w:rsidR="00277D2E" w:rsidRDefault="006119D3" w:rsidP="006119D3">
      <w:pPr>
        <w:pStyle w:val="ListParagraph"/>
        <w:numPr>
          <w:ilvl w:val="1"/>
          <w:numId w:val="34"/>
        </w:numPr>
        <w:rPr>
          <w:rFonts w:asciiTheme="minorHAnsi" w:hAnsiTheme="minorHAnsi" w:cstheme="minorHAnsi"/>
        </w:rPr>
      </w:pPr>
      <w:r>
        <w:rPr>
          <w:rFonts w:asciiTheme="minorHAnsi" w:hAnsiTheme="minorHAnsi" w:cstheme="minorHAnsi"/>
        </w:rPr>
        <w:t>a</w:t>
      </w:r>
      <w:r w:rsidR="00277D2E" w:rsidRPr="006119D3">
        <w:rPr>
          <w:rFonts w:asciiTheme="minorHAnsi" w:hAnsiTheme="minorHAnsi" w:cstheme="minorHAnsi"/>
        </w:rPr>
        <w:t>t project level, reform projects use one off events like focus groups and short-term working groups to get feedback from stakeholders on the products and services they develop, including regular meetings with the judiciary</w:t>
      </w:r>
    </w:p>
    <w:p w14:paraId="24F158A3" w14:textId="737AC1BC" w:rsidR="00277D2E" w:rsidRDefault="006119D3" w:rsidP="00277D2E">
      <w:pPr>
        <w:pStyle w:val="ListParagraph"/>
        <w:numPr>
          <w:ilvl w:val="1"/>
          <w:numId w:val="34"/>
        </w:numPr>
        <w:rPr>
          <w:rFonts w:asciiTheme="minorHAnsi" w:hAnsiTheme="minorHAnsi" w:cstheme="minorHAnsi"/>
        </w:rPr>
      </w:pPr>
      <w:r>
        <w:rPr>
          <w:rFonts w:asciiTheme="minorHAnsi" w:hAnsiTheme="minorHAnsi" w:cstheme="minorHAnsi"/>
        </w:rPr>
        <w:t>r</w:t>
      </w:r>
      <w:r w:rsidR="00277D2E" w:rsidRPr="006119D3">
        <w:rPr>
          <w:rFonts w:asciiTheme="minorHAnsi" w:hAnsiTheme="minorHAnsi" w:cstheme="minorHAnsi"/>
        </w:rPr>
        <w:t>esults of the first internal stakeholder engagement survey in March 2021 showed various reasons for project teams’ engagement with a range of stakeholders, including to provide feedback, for stakeholders to test project functionality or participate in a pilot and regular stakeholders meeting</w:t>
      </w:r>
    </w:p>
    <w:p w14:paraId="59E21C5C" w14:textId="7C7E7200" w:rsidR="00277D2E" w:rsidRDefault="006119D3" w:rsidP="00277D2E">
      <w:pPr>
        <w:pStyle w:val="ListParagraph"/>
        <w:numPr>
          <w:ilvl w:val="1"/>
          <w:numId w:val="34"/>
        </w:numPr>
        <w:rPr>
          <w:rFonts w:asciiTheme="minorHAnsi" w:hAnsiTheme="minorHAnsi" w:cstheme="minorHAnsi"/>
        </w:rPr>
      </w:pPr>
      <w:r>
        <w:rPr>
          <w:rFonts w:asciiTheme="minorHAnsi" w:hAnsiTheme="minorHAnsi" w:cstheme="minorHAnsi"/>
        </w:rPr>
        <w:t>t</w:t>
      </w:r>
      <w:r w:rsidR="00277D2E" w:rsidRPr="006119D3">
        <w:rPr>
          <w:rFonts w:asciiTheme="minorHAnsi" w:hAnsiTheme="minorHAnsi" w:cstheme="minorHAnsi"/>
        </w:rPr>
        <w:t>his illustrates that project teams have been upholding previous PAC recommendations by maintaining a dialogue with stakeholders instead of simply broadcasting information regarding court reform</w:t>
      </w:r>
    </w:p>
    <w:p w14:paraId="19E86A94" w14:textId="77777777" w:rsidR="006119D3" w:rsidRPr="006119D3" w:rsidRDefault="006119D3" w:rsidP="000142C0">
      <w:pPr>
        <w:pStyle w:val="ListParagraph"/>
        <w:ind w:left="1440" w:firstLine="0"/>
        <w:rPr>
          <w:rFonts w:asciiTheme="minorHAnsi" w:hAnsiTheme="minorHAnsi" w:cstheme="minorHAnsi"/>
        </w:rPr>
      </w:pPr>
    </w:p>
    <w:p w14:paraId="5266E9A3" w14:textId="695246A6" w:rsidR="00277D2E" w:rsidRDefault="000142C0" w:rsidP="000142C0">
      <w:pPr>
        <w:pStyle w:val="ListParagraph"/>
        <w:numPr>
          <w:ilvl w:val="0"/>
          <w:numId w:val="34"/>
        </w:numPr>
        <w:rPr>
          <w:rFonts w:asciiTheme="minorHAnsi" w:hAnsiTheme="minorHAnsi" w:cstheme="minorHAnsi"/>
        </w:rPr>
      </w:pPr>
      <w:r>
        <w:rPr>
          <w:rFonts w:asciiTheme="minorHAnsi" w:hAnsiTheme="minorHAnsi" w:cstheme="minorHAnsi"/>
        </w:rPr>
        <w:t>e</w:t>
      </w:r>
      <w:r w:rsidR="00277D2E" w:rsidRPr="000142C0">
        <w:rPr>
          <w:rFonts w:asciiTheme="minorHAnsi" w:hAnsiTheme="minorHAnsi" w:cstheme="minorHAnsi"/>
        </w:rPr>
        <w:t>mbedded the use of the engagement survey in our 7-steps ‘checkpoint’ project framework</w:t>
      </w:r>
    </w:p>
    <w:p w14:paraId="511DE17D" w14:textId="0D4EA947" w:rsidR="00277D2E" w:rsidRDefault="000142C0" w:rsidP="00277D2E">
      <w:pPr>
        <w:pStyle w:val="ListParagraph"/>
        <w:numPr>
          <w:ilvl w:val="0"/>
          <w:numId w:val="34"/>
        </w:numPr>
        <w:rPr>
          <w:rFonts w:asciiTheme="minorHAnsi" w:hAnsiTheme="minorHAnsi" w:cstheme="minorHAnsi"/>
        </w:rPr>
      </w:pPr>
      <w:r>
        <w:rPr>
          <w:rFonts w:asciiTheme="minorHAnsi" w:hAnsiTheme="minorHAnsi" w:cstheme="minorHAnsi"/>
        </w:rPr>
        <w:t>c</w:t>
      </w:r>
      <w:r w:rsidR="00277D2E" w:rsidRPr="000142C0">
        <w:rPr>
          <w:rFonts w:asciiTheme="minorHAnsi" w:hAnsiTheme="minorHAnsi" w:cstheme="minorHAnsi"/>
        </w:rPr>
        <w:t>onsolidated roles that support stakeholder communications and engagement; providing better support to operations, capitalising on opportunities to enhance our reputation and building trust with our main stakeholder groups</w:t>
      </w:r>
    </w:p>
    <w:p w14:paraId="4542E748" w14:textId="5A399755" w:rsidR="00277D2E" w:rsidRDefault="000142C0" w:rsidP="00277D2E">
      <w:pPr>
        <w:pStyle w:val="ListParagraph"/>
        <w:numPr>
          <w:ilvl w:val="0"/>
          <w:numId w:val="34"/>
        </w:numPr>
        <w:rPr>
          <w:rFonts w:asciiTheme="minorHAnsi" w:hAnsiTheme="minorHAnsi" w:cstheme="minorHAnsi"/>
        </w:rPr>
      </w:pPr>
      <w:r>
        <w:rPr>
          <w:rFonts w:asciiTheme="minorHAnsi" w:hAnsiTheme="minorHAnsi" w:cstheme="minorHAnsi"/>
        </w:rPr>
        <w:t>w</w:t>
      </w:r>
      <w:r w:rsidR="00277D2E" w:rsidRPr="000142C0">
        <w:rPr>
          <w:rFonts w:asciiTheme="minorHAnsi" w:hAnsiTheme="minorHAnsi" w:cstheme="minorHAnsi"/>
        </w:rPr>
        <w:t>orked with users and stakeholder groups during the pandemic to redesign and launch our Courts and Tribunals Finder service</w:t>
      </w:r>
      <w:r w:rsidR="009B1704">
        <w:rPr>
          <w:rFonts w:asciiTheme="minorHAnsi" w:hAnsiTheme="minorHAnsi" w:cstheme="minorHAnsi"/>
        </w:rPr>
        <w:t xml:space="preserve"> </w:t>
      </w:r>
      <w:r w:rsidRPr="000142C0">
        <w:rPr>
          <w:rFonts w:asciiTheme="minorHAnsi" w:hAnsiTheme="minorHAnsi" w:cstheme="minorHAnsi"/>
        </w:rPr>
        <w:t>option</w:t>
      </w:r>
      <w:r w:rsidR="00277D2E" w:rsidRPr="000142C0">
        <w:rPr>
          <w:rFonts w:asciiTheme="minorHAnsi" w:hAnsiTheme="minorHAnsi" w:cstheme="minorHAnsi"/>
        </w:rPr>
        <w:t>, which enables users to easily</w:t>
      </w:r>
      <w:r>
        <w:rPr>
          <w:rFonts w:asciiTheme="minorHAnsi" w:hAnsiTheme="minorHAnsi" w:cstheme="minorHAnsi"/>
        </w:rPr>
        <w:t xml:space="preserve"> </w:t>
      </w:r>
      <w:r w:rsidR="00277D2E" w:rsidRPr="000142C0">
        <w:rPr>
          <w:rFonts w:asciiTheme="minorHAnsi" w:hAnsiTheme="minorHAnsi" w:cstheme="minorHAnsi"/>
        </w:rPr>
        <w:t xml:space="preserve">find information on courts and tribunals across the UK. Through research, we identified that the service was not user friendly. We responded directly to their needs, using their feedback to improve the usability of the service, and built a new service called </w:t>
      </w:r>
      <w:r w:rsidR="009B1704">
        <w:rPr>
          <w:rFonts w:asciiTheme="minorHAnsi" w:hAnsiTheme="minorHAnsi" w:cstheme="minorHAnsi"/>
        </w:rPr>
        <w:t>[</w:t>
      </w:r>
      <w:r w:rsidR="00277D2E" w:rsidRPr="000142C0">
        <w:rPr>
          <w:rFonts w:asciiTheme="minorHAnsi" w:hAnsiTheme="minorHAnsi" w:cstheme="minorHAnsi"/>
        </w:rPr>
        <w:t>Find a Court or Tribunal (FACT)</w:t>
      </w:r>
      <w:r w:rsidR="009B1704">
        <w:rPr>
          <w:rFonts w:asciiTheme="minorHAnsi" w:hAnsiTheme="minorHAnsi" w:cstheme="minorHAnsi"/>
        </w:rPr>
        <w:t>](</w:t>
      </w:r>
      <w:r w:rsidR="009B1704" w:rsidRPr="009B1704">
        <w:rPr>
          <w:rFonts w:asciiTheme="minorHAnsi" w:hAnsiTheme="minorHAnsi" w:cstheme="minorHAnsi"/>
        </w:rPr>
        <w:t xml:space="preserve"> </w:t>
      </w:r>
      <w:hyperlink r:id="rId10" w:history="1">
        <w:r w:rsidR="009B1704" w:rsidRPr="003474FF">
          <w:rPr>
            <w:rStyle w:val="Hyperlink"/>
            <w:rFonts w:asciiTheme="minorHAnsi" w:hAnsiTheme="minorHAnsi" w:cstheme="minorHAnsi"/>
          </w:rPr>
          <w:t>https://www.find-court-tribunal.service.gov.uk/search</w:t>
        </w:r>
      </w:hyperlink>
      <w:r w:rsidR="009B1704">
        <w:rPr>
          <w:rFonts w:asciiTheme="minorHAnsi" w:hAnsiTheme="minorHAnsi" w:cstheme="minorHAnsi"/>
        </w:rPr>
        <w:t>)</w:t>
      </w:r>
      <w:r w:rsidR="00277D2E" w:rsidRPr="000142C0">
        <w:rPr>
          <w:rFonts w:asciiTheme="minorHAnsi" w:hAnsiTheme="minorHAnsi" w:cstheme="minorHAnsi"/>
        </w:rPr>
        <w:t xml:space="preserve"> based on users’ perspective. The new service was launched in April 2021</w:t>
      </w:r>
    </w:p>
    <w:p w14:paraId="57616DB3" w14:textId="77777777" w:rsidR="000142C0" w:rsidRPr="000142C0" w:rsidRDefault="000142C0" w:rsidP="00320E46">
      <w:pPr>
        <w:pStyle w:val="ListParagraph"/>
        <w:ind w:left="720" w:firstLine="0"/>
        <w:rPr>
          <w:rFonts w:asciiTheme="minorHAnsi" w:hAnsiTheme="minorHAnsi" w:cstheme="minorHAnsi"/>
        </w:rPr>
      </w:pPr>
    </w:p>
    <w:p w14:paraId="32AF9B49" w14:textId="33B30A36" w:rsidR="00277D2E" w:rsidRDefault="00277D2E" w:rsidP="00277D2E">
      <w:pPr>
        <w:rPr>
          <w:rFonts w:asciiTheme="minorHAnsi" w:hAnsiTheme="minorHAnsi" w:cstheme="minorHAnsi"/>
        </w:rPr>
      </w:pPr>
      <w:r w:rsidRPr="00277D2E">
        <w:rPr>
          <w:rFonts w:asciiTheme="minorHAnsi" w:hAnsiTheme="minorHAnsi" w:cstheme="minorHAnsi"/>
        </w:rPr>
        <w:t>We have increased our levels of engagements including</w:t>
      </w:r>
      <w:r w:rsidR="00320E46">
        <w:rPr>
          <w:rFonts w:asciiTheme="minorHAnsi" w:hAnsiTheme="minorHAnsi" w:cstheme="minorHAnsi"/>
        </w:rPr>
        <w:t>:</w:t>
      </w:r>
    </w:p>
    <w:p w14:paraId="769B7A47" w14:textId="77777777" w:rsidR="00320E46" w:rsidRPr="00277D2E" w:rsidRDefault="00320E46" w:rsidP="00277D2E">
      <w:pPr>
        <w:rPr>
          <w:rFonts w:asciiTheme="minorHAnsi" w:hAnsiTheme="minorHAnsi" w:cstheme="minorHAnsi"/>
        </w:rPr>
      </w:pPr>
    </w:p>
    <w:p w14:paraId="15E5201B" w14:textId="0C10BBE3" w:rsidR="00277D2E" w:rsidRDefault="00320E46" w:rsidP="00320E46">
      <w:pPr>
        <w:pStyle w:val="ListParagraph"/>
        <w:numPr>
          <w:ilvl w:val="0"/>
          <w:numId w:val="34"/>
        </w:numPr>
        <w:rPr>
          <w:rFonts w:asciiTheme="minorHAnsi" w:hAnsiTheme="minorHAnsi" w:cstheme="minorHAnsi"/>
        </w:rPr>
      </w:pPr>
      <w:r>
        <w:rPr>
          <w:rFonts w:asciiTheme="minorHAnsi" w:hAnsiTheme="minorHAnsi" w:cstheme="minorHAnsi"/>
        </w:rPr>
        <w:t>h</w:t>
      </w:r>
      <w:r w:rsidR="00277D2E" w:rsidRPr="00320E46">
        <w:rPr>
          <w:rFonts w:asciiTheme="minorHAnsi" w:hAnsiTheme="minorHAnsi" w:cstheme="minorHAnsi"/>
        </w:rPr>
        <w:t xml:space="preserve">eld 26 Strategic Engagement Fora bringing together representatives of the Bar Council, Law Society, </w:t>
      </w:r>
      <w:proofErr w:type="spellStart"/>
      <w:r w:rsidR="00277D2E" w:rsidRPr="00320E46">
        <w:rPr>
          <w:rFonts w:asciiTheme="minorHAnsi" w:hAnsiTheme="minorHAnsi" w:cstheme="minorHAnsi"/>
        </w:rPr>
        <w:t>CILEx</w:t>
      </w:r>
      <w:proofErr w:type="spellEnd"/>
      <w:r w:rsidR="00277D2E" w:rsidRPr="00320E46">
        <w:rPr>
          <w:rFonts w:asciiTheme="minorHAnsi" w:hAnsiTheme="minorHAnsi" w:cstheme="minorHAnsi"/>
        </w:rPr>
        <w:t xml:space="preserve"> and </w:t>
      </w:r>
      <w:r w:rsidR="00277D2E" w:rsidRPr="00320E46">
        <w:rPr>
          <w:rFonts w:asciiTheme="minorHAnsi" w:hAnsiTheme="minorHAnsi" w:cstheme="minorHAnsi"/>
        </w:rPr>
        <w:lastRenderedPageBreak/>
        <w:t>our Reform Programme every 8 weeks to establish a drumbeat of continued dialogue as projects progress through their lifecycle</w:t>
      </w:r>
    </w:p>
    <w:p w14:paraId="120D6475" w14:textId="302FE77A" w:rsidR="00277D2E" w:rsidRDefault="00320E46" w:rsidP="00277D2E">
      <w:pPr>
        <w:pStyle w:val="ListParagraph"/>
        <w:numPr>
          <w:ilvl w:val="0"/>
          <w:numId w:val="34"/>
        </w:numPr>
        <w:rPr>
          <w:rFonts w:asciiTheme="minorHAnsi" w:hAnsiTheme="minorHAnsi" w:cstheme="minorHAnsi"/>
        </w:rPr>
      </w:pPr>
      <w:r>
        <w:rPr>
          <w:rFonts w:asciiTheme="minorHAnsi" w:hAnsiTheme="minorHAnsi" w:cstheme="minorHAnsi"/>
        </w:rPr>
        <w:t>h</w:t>
      </w:r>
      <w:r w:rsidR="00277D2E" w:rsidRPr="00320E46">
        <w:rPr>
          <w:rFonts w:asciiTheme="minorHAnsi" w:hAnsiTheme="minorHAnsi" w:cstheme="minorHAnsi"/>
        </w:rPr>
        <w:t>eld 63 Public User Engagement Fora bringing together the advice sector, support agencies, organisations that represent public user-interests (such as witnesses or victims) legal professionals and our Reform Programme</w:t>
      </w:r>
    </w:p>
    <w:p w14:paraId="26D39C45" w14:textId="705D263A" w:rsidR="00277D2E" w:rsidRDefault="00320E46" w:rsidP="00277D2E">
      <w:pPr>
        <w:pStyle w:val="ListParagraph"/>
        <w:numPr>
          <w:ilvl w:val="0"/>
          <w:numId w:val="34"/>
        </w:numPr>
        <w:rPr>
          <w:rFonts w:asciiTheme="minorHAnsi" w:hAnsiTheme="minorHAnsi" w:cstheme="minorHAnsi"/>
        </w:rPr>
      </w:pPr>
      <w:r>
        <w:rPr>
          <w:rFonts w:asciiTheme="minorHAnsi" w:hAnsiTheme="minorHAnsi" w:cstheme="minorHAnsi"/>
        </w:rPr>
        <w:t>h</w:t>
      </w:r>
      <w:r w:rsidR="00277D2E" w:rsidRPr="00320E46">
        <w:rPr>
          <w:rFonts w:asciiTheme="minorHAnsi" w:hAnsiTheme="minorHAnsi" w:cstheme="minorHAnsi"/>
        </w:rPr>
        <w:t>eld 11 meetings with a Media Working Group to understand and support the needs of news media organisations and court reporters</w:t>
      </w:r>
    </w:p>
    <w:p w14:paraId="7B9DBE03" w14:textId="4F787F80" w:rsidR="00277D2E" w:rsidRDefault="00663E76" w:rsidP="00277D2E">
      <w:pPr>
        <w:pStyle w:val="ListParagraph"/>
        <w:numPr>
          <w:ilvl w:val="0"/>
          <w:numId w:val="34"/>
        </w:numPr>
        <w:rPr>
          <w:rFonts w:asciiTheme="minorHAnsi" w:hAnsiTheme="minorHAnsi" w:cstheme="minorHAnsi"/>
        </w:rPr>
      </w:pPr>
      <w:r>
        <w:rPr>
          <w:rFonts w:asciiTheme="minorHAnsi" w:hAnsiTheme="minorHAnsi" w:cstheme="minorHAnsi"/>
        </w:rPr>
        <w:t>h</w:t>
      </w:r>
      <w:r w:rsidR="00277D2E" w:rsidRPr="00663E76">
        <w:rPr>
          <w:rFonts w:asciiTheme="minorHAnsi" w:hAnsiTheme="minorHAnsi" w:cstheme="minorHAnsi"/>
        </w:rPr>
        <w:t>eld 2 public user conferences: one held in person (Nov 2019) and one held online (Nov 2020), the second attracting 659 delegates (in total and in real time), facilitating conversations between our reform leads and representatives of court user groups on</w:t>
      </w:r>
      <w:r>
        <w:rPr>
          <w:rFonts w:asciiTheme="minorHAnsi" w:hAnsiTheme="minorHAnsi" w:cstheme="minorHAnsi"/>
        </w:rPr>
        <w:t xml:space="preserve"> </w:t>
      </w:r>
      <w:r w:rsidR="00277D2E" w:rsidRPr="00663E76">
        <w:rPr>
          <w:rFonts w:asciiTheme="minorHAnsi" w:hAnsiTheme="minorHAnsi" w:cstheme="minorHAnsi"/>
        </w:rPr>
        <w:t>a project-by-project or service-by-service basis. All webinars and supporting materials were published on GOV.UK for anyone to refer to</w:t>
      </w:r>
    </w:p>
    <w:p w14:paraId="35E4D022" w14:textId="32D5A5D3" w:rsidR="00277D2E" w:rsidRPr="009A2F66" w:rsidRDefault="00663E76" w:rsidP="00277D2E">
      <w:pPr>
        <w:pStyle w:val="ListParagraph"/>
        <w:numPr>
          <w:ilvl w:val="0"/>
          <w:numId w:val="34"/>
        </w:numPr>
        <w:rPr>
          <w:rFonts w:asciiTheme="minorHAnsi" w:hAnsiTheme="minorHAnsi" w:cstheme="minorHAnsi"/>
        </w:rPr>
      </w:pPr>
      <w:r>
        <w:rPr>
          <w:rFonts w:asciiTheme="minorHAnsi" w:hAnsiTheme="minorHAnsi" w:cstheme="minorHAnsi"/>
        </w:rPr>
        <w:t>h</w:t>
      </w:r>
      <w:r w:rsidR="00277D2E" w:rsidRPr="00663E76">
        <w:rPr>
          <w:rFonts w:asciiTheme="minorHAnsi" w:hAnsiTheme="minorHAnsi" w:cstheme="minorHAnsi"/>
        </w:rPr>
        <w:t>osted a total of 13 corporate webinars attended by 4,150 delegates in total, in real time, covering reform and COVID-19 recovery topics. Recordings were subsequently published and made available to all</w:t>
      </w:r>
      <w:r w:rsidR="009A2F66">
        <w:rPr>
          <w:rFonts w:asciiTheme="minorHAnsi" w:hAnsiTheme="minorHAnsi" w:cstheme="minorHAnsi"/>
        </w:rPr>
        <w:t xml:space="preserve">. </w:t>
      </w:r>
      <w:r w:rsidR="00277D2E" w:rsidRPr="009A2F66">
        <w:rPr>
          <w:rFonts w:asciiTheme="minorHAnsi" w:hAnsiTheme="minorHAnsi" w:cstheme="minorHAnsi"/>
        </w:rPr>
        <w:t>We will continue to hold regular webinars in line with stakeholders needs</w:t>
      </w:r>
    </w:p>
    <w:p w14:paraId="2611711C" w14:textId="77777777" w:rsidR="00277D2E" w:rsidRPr="00277D2E" w:rsidRDefault="00277D2E" w:rsidP="00277D2E">
      <w:pPr>
        <w:rPr>
          <w:rFonts w:asciiTheme="minorHAnsi" w:hAnsiTheme="minorHAnsi" w:cstheme="minorHAnsi"/>
        </w:rPr>
      </w:pPr>
    </w:p>
    <w:p w14:paraId="062D00F6" w14:textId="77777777" w:rsidR="00277D2E" w:rsidRPr="00277D2E" w:rsidRDefault="00277D2E" w:rsidP="00277D2E">
      <w:pPr>
        <w:rPr>
          <w:rFonts w:asciiTheme="minorHAnsi" w:hAnsiTheme="minorHAnsi" w:cstheme="minorHAnsi"/>
        </w:rPr>
      </w:pPr>
    </w:p>
    <w:p w14:paraId="2E665594" w14:textId="428A41A9" w:rsidR="00277D2E" w:rsidRDefault="00277D2E" w:rsidP="00277D2E">
      <w:pPr>
        <w:rPr>
          <w:rFonts w:asciiTheme="minorHAnsi" w:hAnsiTheme="minorHAnsi" w:cstheme="minorHAnsi"/>
        </w:rPr>
      </w:pPr>
      <w:r w:rsidRPr="00277D2E">
        <w:rPr>
          <w:rFonts w:asciiTheme="minorHAnsi" w:hAnsiTheme="minorHAnsi" w:cstheme="minorHAnsi"/>
        </w:rPr>
        <w:t xml:space="preserve"> </w:t>
      </w:r>
      <w:r w:rsidR="009A2F66">
        <w:rPr>
          <w:rFonts w:asciiTheme="minorHAnsi" w:hAnsiTheme="minorHAnsi" w:cstheme="minorHAnsi"/>
        </w:rPr>
        <w:t>[PHOTO]</w:t>
      </w:r>
    </w:p>
    <w:p w14:paraId="4D05BE3F" w14:textId="77777777" w:rsidR="009A2F66" w:rsidRPr="00277D2E" w:rsidRDefault="009A2F66" w:rsidP="00277D2E">
      <w:pPr>
        <w:rPr>
          <w:rFonts w:asciiTheme="minorHAnsi" w:hAnsiTheme="minorHAnsi" w:cstheme="minorHAnsi"/>
        </w:rPr>
      </w:pPr>
    </w:p>
    <w:p w14:paraId="26EDEA08" w14:textId="77777777" w:rsidR="00277D2E" w:rsidRPr="00277D2E" w:rsidRDefault="00277D2E" w:rsidP="00277D2E">
      <w:pPr>
        <w:rPr>
          <w:rFonts w:asciiTheme="minorHAnsi" w:hAnsiTheme="minorHAnsi" w:cstheme="minorHAnsi"/>
        </w:rPr>
      </w:pPr>
      <w:r w:rsidRPr="00277D2E">
        <w:rPr>
          <w:rFonts w:asciiTheme="minorHAnsi" w:hAnsiTheme="minorHAnsi" w:cstheme="minorHAnsi"/>
        </w:rPr>
        <w:t>We’ve collaborated with our partners and legal professional groups to co-host events to reach wider audiences.</w:t>
      </w:r>
    </w:p>
    <w:p w14:paraId="1037F187" w14:textId="77777777" w:rsidR="00277D2E" w:rsidRPr="00277D2E" w:rsidRDefault="00277D2E" w:rsidP="00277D2E">
      <w:pPr>
        <w:rPr>
          <w:rFonts w:asciiTheme="minorHAnsi" w:hAnsiTheme="minorHAnsi" w:cstheme="minorHAnsi"/>
        </w:rPr>
      </w:pPr>
    </w:p>
    <w:p w14:paraId="4D39797F" w14:textId="00E30C17" w:rsidR="00277D2E" w:rsidRDefault="00E13E2E" w:rsidP="00277D2E">
      <w:pPr>
        <w:rPr>
          <w:rFonts w:asciiTheme="minorHAnsi" w:hAnsiTheme="minorHAnsi" w:cstheme="minorHAnsi"/>
        </w:rPr>
      </w:pPr>
      <w:r>
        <w:rPr>
          <w:rFonts w:asciiTheme="minorHAnsi" w:hAnsiTheme="minorHAnsi" w:cstheme="minorHAnsi"/>
        </w:rPr>
        <w:t>###</w:t>
      </w:r>
      <w:r w:rsidR="00277D2E" w:rsidRPr="00277D2E">
        <w:rPr>
          <w:rFonts w:asciiTheme="minorHAnsi" w:hAnsiTheme="minorHAnsi" w:cstheme="minorHAnsi"/>
        </w:rPr>
        <w:t>Commitment Four: Increase visibility of opportunities for stakeholders to engage with us</w:t>
      </w:r>
    </w:p>
    <w:p w14:paraId="2153917E" w14:textId="77777777" w:rsidR="00E13E2E" w:rsidRPr="00277D2E" w:rsidRDefault="00E13E2E" w:rsidP="00277D2E">
      <w:pPr>
        <w:rPr>
          <w:rFonts w:asciiTheme="minorHAnsi" w:hAnsiTheme="minorHAnsi" w:cstheme="minorHAnsi"/>
        </w:rPr>
      </w:pPr>
    </w:p>
    <w:p w14:paraId="30F6D27B" w14:textId="39AB7F25" w:rsidR="00277D2E" w:rsidRDefault="00277D2E" w:rsidP="00277D2E">
      <w:pPr>
        <w:rPr>
          <w:rFonts w:asciiTheme="minorHAnsi" w:hAnsiTheme="minorHAnsi" w:cstheme="minorHAnsi"/>
        </w:rPr>
      </w:pPr>
      <w:r w:rsidRPr="00277D2E">
        <w:rPr>
          <w:rFonts w:asciiTheme="minorHAnsi" w:hAnsiTheme="minorHAnsi" w:cstheme="minorHAnsi"/>
        </w:rPr>
        <w:t>We said we would:</w:t>
      </w:r>
    </w:p>
    <w:p w14:paraId="03397986" w14:textId="77777777" w:rsidR="009C3FAB" w:rsidRPr="00277D2E" w:rsidRDefault="009C3FAB" w:rsidP="00277D2E">
      <w:pPr>
        <w:rPr>
          <w:rFonts w:asciiTheme="minorHAnsi" w:hAnsiTheme="minorHAnsi" w:cstheme="minorHAnsi"/>
        </w:rPr>
      </w:pPr>
    </w:p>
    <w:p w14:paraId="725F17B8" w14:textId="44A448BD" w:rsidR="00277D2E" w:rsidRDefault="00277D2E" w:rsidP="00277D2E">
      <w:pPr>
        <w:rPr>
          <w:rFonts w:asciiTheme="minorHAnsi" w:hAnsiTheme="minorHAnsi" w:cstheme="minorHAnsi"/>
        </w:rPr>
      </w:pPr>
      <w:r w:rsidRPr="00277D2E">
        <w:rPr>
          <w:rFonts w:asciiTheme="minorHAnsi" w:hAnsiTheme="minorHAnsi" w:cstheme="minorHAnsi"/>
        </w:rPr>
        <w:t xml:space="preserve">Continue to publicise opportunities for stakeholders to engage with us at a corporate level. Our </w:t>
      </w:r>
      <w:r w:rsidR="009C3FAB">
        <w:rPr>
          <w:rFonts w:asciiTheme="minorHAnsi" w:hAnsiTheme="minorHAnsi" w:cstheme="minorHAnsi"/>
        </w:rPr>
        <w:t>[</w:t>
      </w:r>
      <w:r w:rsidRPr="00277D2E">
        <w:rPr>
          <w:rFonts w:asciiTheme="minorHAnsi" w:hAnsiTheme="minorHAnsi" w:cstheme="minorHAnsi"/>
        </w:rPr>
        <w:t>routine engagement activity and forums</w:t>
      </w:r>
      <w:r w:rsidR="009C3FAB">
        <w:rPr>
          <w:rFonts w:asciiTheme="minorHAnsi" w:hAnsiTheme="minorHAnsi" w:cstheme="minorHAnsi"/>
        </w:rPr>
        <w:t>](</w:t>
      </w:r>
      <w:r w:rsidR="00D55CB9" w:rsidRPr="00D55CB9">
        <w:t xml:space="preserve"> </w:t>
      </w:r>
      <w:r w:rsidR="00D55CB9" w:rsidRPr="00D55CB9">
        <w:rPr>
          <w:rFonts w:asciiTheme="minorHAnsi" w:hAnsiTheme="minorHAnsi" w:cstheme="minorHAnsi"/>
        </w:rPr>
        <w:t>https://www.gov.uk/guidance/hm-courts-and-tribunals-service-engagement-groups#criminal-justice-engagement-groups</w:t>
      </w:r>
      <w:r w:rsidR="00D55CB9">
        <w:rPr>
          <w:rFonts w:asciiTheme="minorHAnsi" w:hAnsiTheme="minorHAnsi" w:cstheme="minorHAnsi"/>
        </w:rPr>
        <w:t>)</w:t>
      </w:r>
      <w:r w:rsidRPr="00277D2E">
        <w:rPr>
          <w:rFonts w:asciiTheme="minorHAnsi" w:hAnsiTheme="minorHAnsi" w:cstheme="minorHAnsi"/>
        </w:rPr>
        <w:t>, such as the Strategic</w:t>
      </w:r>
      <w:r w:rsidR="009C3FAB">
        <w:rPr>
          <w:rFonts w:asciiTheme="minorHAnsi" w:hAnsiTheme="minorHAnsi" w:cstheme="minorHAnsi"/>
        </w:rPr>
        <w:t xml:space="preserve"> </w:t>
      </w:r>
      <w:r w:rsidRPr="00277D2E">
        <w:rPr>
          <w:rFonts w:asciiTheme="minorHAnsi" w:hAnsiTheme="minorHAnsi" w:cstheme="minorHAnsi"/>
        </w:rPr>
        <w:t>Engagement Forum and Public User Engagement Forums have continued to act as an important pillar of reform programme engagement.</w:t>
      </w:r>
    </w:p>
    <w:p w14:paraId="26203E1A" w14:textId="77777777" w:rsidR="009C3FAB" w:rsidRPr="00277D2E" w:rsidRDefault="009C3FAB" w:rsidP="00277D2E">
      <w:pPr>
        <w:rPr>
          <w:rFonts w:asciiTheme="minorHAnsi" w:hAnsiTheme="minorHAnsi" w:cstheme="minorHAnsi"/>
        </w:rPr>
      </w:pPr>
    </w:p>
    <w:p w14:paraId="451DF251" w14:textId="6E7F8962" w:rsidR="00277D2E" w:rsidRDefault="00277D2E" w:rsidP="00277D2E">
      <w:pPr>
        <w:rPr>
          <w:rFonts w:asciiTheme="minorHAnsi" w:hAnsiTheme="minorHAnsi" w:cstheme="minorHAnsi"/>
        </w:rPr>
      </w:pPr>
      <w:r w:rsidRPr="00277D2E">
        <w:rPr>
          <w:rFonts w:asciiTheme="minorHAnsi" w:hAnsiTheme="minorHAnsi" w:cstheme="minorHAnsi"/>
        </w:rPr>
        <w:t>We have:</w:t>
      </w:r>
    </w:p>
    <w:p w14:paraId="6A25EA85" w14:textId="77777777" w:rsidR="000F7FA8" w:rsidRDefault="000F7FA8" w:rsidP="00277D2E">
      <w:pPr>
        <w:rPr>
          <w:rFonts w:asciiTheme="minorHAnsi" w:hAnsiTheme="minorHAnsi" w:cstheme="minorHAnsi"/>
        </w:rPr>
      </w:pPr>
    </w:p>
    <w:p w14:paraId="28E5ECA9" w14:textId="76E960D6" w:rsidR="00277D2E" w:rsidRDefault="000F7FA8" w:rsidP="000F7FA8">
      <w:pPr>
        <w:pStyle w:val="ListParagraph"/>
        <w:numPr>
          <w:ilvl w:val="0"/>
          <w:numId w:val="34"/>
        </w:numPr>
        <w:rPr>
          <w:rFonts w:asciiTheme="minorHAnsi" w:hAnsiTheme="minorHAnsi" w:cstheme="minorHAnsi"/>
        </w:rPr>
      </w:pPr>
      <w:r>
        <w:rPr>
          <w:rFonts w:asciiTheme="minorHAnsi" w:hAnsiTheme="minorHAnsi" w:cstheme="minorHAnsi"/>
        </w:rPr>
        <w:t>p</w:t>
      </w:r>
      <w:r w:rsidR="00277D2E" w:rsidRPr="000F7FA8">
        <w:rPr>
          <w:rFonts w:asciiTheme="minorHAnsi" w:hAnsiTheme="minorHAnsi" w:cstheme="minorHAnsi"/>
        </w:rPr>
        <w:t>ublished Chair's readouts of the Strategic Engagement Group meetings on GOV.UK, increasing openness and transparency for all stakeholders</w:t>
      </w:r>
    </w:p>
    <w:p w14:paraId="17B4E411" w14:textId="42299225" w:rsidR="00277D2E" w:rsidRDefault="000F7FA8" w:rsidP="00277D2E">
      <w:pPr>
        <w:pStyle w:val="ListParagraph"/>
        <w:numPr>
          <w:ilvl w:val="0"/>
          <w:numId w:val="34"/>
        </w:numPr>
        <w:rPr>
          <w:rFonts w:asciiTheme="minorHAnsi" w:hAnsiTheme="minorHAnsi" w:cstheme="minorHAnsi"/>
        </w:rPr>
      </w:pPr>
      <w:r>
        <w:rPr>
          <w:rFonts w:asciiTheme="minorHAnsi" w:hAnsiTheme="minorHAnsi" w:cstheme="minorHAnsi"/>
        </w:rPr>
        <w:t>p</w:t>
      </w:r>
      <w:r w:rsidR="00277D2E" w:rsidRPr="000F7FA8">
        <w:rPr>
          <w:rFonts w:asciiTheme="minorHAnsi" w:hAnsiTheme="minorHAnsi" w:cstheme="minorHAnsi"/>
        </w:rPr>
        <w:t>ublished a series of project-specific factsheets on GOV.UK which provide stakeholders with updates on the progress of projects within the reform programme. These factsheets will be updated regularly</w:t>
      </w:r>
    </w:p>
    <w:p w14:paraId="119E1D65" w14:textId="64B80176" w:rsidR="00277D2E" w:rsidRDefault="000F7FA8" w:rsidP="00277D2E">
      <w:pPr>
        <w:pStyle w:val="ListParagraph"/>
        <w:numPr>
          <w:ilvl w:val="0"/>
          <w:numId w:val="34"/>
        </w:numPr>
        <w:rPr>
          <w:rFonts w:asciiTheme="minorHAnsi" w:hAnsiTheme="minorHAnsi" w:cstheme="minorHAnsi"/>
        </w:rPr>
      </w:pPr>
      <w:r>
        <w:rPr>
          <w:rFonts w:asciiTheme="minorHAnsi" w:hAnsiTheme="minorHAnsi" w:cstheme="minorHAnsi"/>
        </w:rPr>
        <w:t>p</w:t>
      </w:r>
      <w:r w:rsidR="00277D2E" w:rsidRPr="000F7FA8">
        <w:rPr>
          <w:rFonts w:asciiTheme="minorHAnsi" w:hAnsiTheme="minorHAnsi" w:cstheme="minorHAnsi"/>
        </w:rPr>
        <w:t>ublished a series of case studies detailing stakeholders’ involvement in the development of court and tribunal reform projects and the impact on people now using our online services</w:t>
      </w:r>
    </w:p>
    <w:p w14:paraId="79DA6E86" w14:textId="611C3E5A" w:rsidR="00277D2E" w:rsidRDefault="000F7FA8" w:rsidP="00277D2E">
      <w:pPr>
        <w:pStyle w:val="ListParagraph"/>
        <w:numPr>
          <w:ilvl w:val="0"/>
          <w:numId w:val="34"/>
        </w:numPr>
        <w:rPr>
          <w:rFonts w:asciiTheme="minorHAnsi" w:hAnsiTheme="minorHAnsi" w:cstheme="minorHAnsi"/>
        </w:rPr>
      </w:pPr>
      <w:r>
        <w:rPr>
          <w:rFonts w:asciiTheme="minorHAnsi" w:hAnsiTheme="minorHAnsi" w:cstheme="minorHAnsi"/>
        </w:rPr>
        <w:t>u</w:t>
      </w:r>
      <w:r w:rsidR="00277D2E" w:rsidRPr="000F7FA8">
        <w:rPr>
          <w:rFonts w:asciiTheme="minorHAnsi" w:hAnsiTheme="minorHAnsi" w:cstheme="minorHAnsi"/>
        </w:rPr>
        <w:t>sed our email subscriber list of over 31,000 and a combined social media following of over 65,000 to promote opportunities for engagement such as events and surveys</w:t>
      </w:r>
    </w:p>
    <w:p w14:paraId="4BCF0BC8" w14:textId="039016C4" w:rsidR="00277D2E" w:rsidRDefault="000F7FA8" w:rsidP="00277D2E">
      <w:pPr>
        <w:pStyle w:val="ListParagraph"/>
        <w:numPr>
          <w:ilvl w:val="0"/>
          <w:numId w:val="34"/>
        </w:numPr>
        <w:rPr>
          <w:rFonts w:asciiTheme="minorHAnsi" w:hAnsiTheme="minorHAnsi" w:cstheme="minorHAnsi"/>
        </w:rPr>
      </w:pPr>
      <w:r>
        <w:rPr>
          <w:rFonts w:asciiTheme="minorHAnsi" w:hAnsiTheme="minorHAnsi" w:cstheme="minorHAnsi"/>
        </w:rPr>
        <w:t>c</w:t>
      </w:r>
      <w:r w:rsidR="00277D2E" w:rsidRPr="000F7FA8">
        <w:rPr>
          <w:rFonts w:asciiTheme="minorHAnsi" w:hAnsiTheme="minorHAnsi" w:cstheme="minorHAnsi"/>
        </w:rPr>
        <w:t>ollaborated with our partners and legal professional groups to co-host events to reach wider audiences</w:t>
      </w:r>
    </w:p>
    <w:p w14:paraId="6103D04B" w14:textId="7A4997C5" w:rsidR="00277D2E" w:rsidRPr="000F7FA8" w:rsidRDefault="000F7FA8" w:rsidP="00277D2E">
      <w:pPr>
        <w:pStyle w:val="ListParagraph"/>
        <w:numPr>
          <w:ilvl w:val="0"/>
          <w:numId w:val="34"/>
        </w:numPr>
        <w:rPr>
          <w:rFonts w:asciiTheme="minorHAnsi" w:hAnsiTheme="minorHAnsi" w:cstheme="minorHAnsi"/>
        </w:rPr>
      </w:pPr>
      <w:r>
        <w:rPr>
          <w:rFonts w:asciiTheme="minorHAnsi" w:hAnsiTheme="minorHAnsi" w:cstheme="minorHAnsi"/>
        </w:rPr>
        <w:t>p</w:t>
      </w:r>
      <w:r w:rsidR="00277D2E" w:rsidRPr="000F7FA8">
        <w:rPr>
          <w:rFonts w:asciiTheme="minorHAnsi" w:hAnsiTheme="minorHAnsi" w:cstheme="minorHAnsi"/>
        </w:rPr>
        <w:t>ublished recordings and Q&amp;A from our events so that people who cannot attend in real time can access the content at a time that suits them</w:t>
      </w:r>
    </w:p>
    <w:p w14:paraId="6A5AC8E0" w14:textId="77777777" w:rsidR="00277D2E" w:rsidRPr="00277D2E" w:rsidRDefault="00277D2E" w:rsidP="00277D2E">
      <w:pPr>
        <w:rPr>
          <w:rFonts w:asciiTheme="minorHAnsi" w:hAnsiTheme="minorHAnsi" w:cstheme="minorHAnsi"/>
        </w:rPr>
      </w:pPr>
      <w:r w:rsidRPr="00277D2E">
        <w:rPr>
          <w:rFonts w:asciiTheme="minorHAnsi" w:hAnsiTheme="minorHAnsi" w:cstheme="minorHAnsi"/>
        </w:rPr>
        <w:t xml:space="preserve"> </w:t>
      </w:r>
    </w:p>
    <w:p w14:paraId="37D92E57" w14:textId="50105E61" w:rsidR="00277D2E" w:rsidRDefault="000F7FA8" w:rsidP="00277D2E">
      <w:pPr>
        <w:rPr>
          <w:rFonts w:asciiTheme="minorHAnsi" w:hAnsiTheme="minorHAnsi" w:cstheme="minorHAnsi"/>
        </w:rPr>
      </w:pPr>
      <w:r>
        <w:rPr>
          <w:rFonts w:asciiTheme="minorHAnsi" w:hAnsiTheme="minorHAnsi" w:cstheme="minorHAnsi"/>
        </w:rPr>
        <w:t>###</w:t>
      </w:r>
      <w:r w:rsidR="00277D2E" w:rsidRPr="00277D2E">
        <w:rPr>
          <w:rFonts w:asciiTheme="minorHAnsi" w:hAnsiTheme="minorHAnsi" w:cstheme="minorHAnsi"/>
        </w:rPr>
        <w:t>Commitment Five: Extend the reach of our engagement to more people</w:t>
      </w:r>
    </w:p>
    <w:p w14:paraId="1F018209" w14:textId="77777777" w:rsidR="000F7FA8" w:rsidRPr="00277D2E" w:rsidRDefault="000F7FA8" w:rsidP="00277D2E">
      <w:pPr>
        <w:rPr>
          <w:rFonts w:asciiTheme="minorHAnsi" w:hAnsiTheme="minorHAnsi" w:cstheme="minorHAnsi"/>
        </w:rPr>
      </w:pPr>
    </w:p>
    <w:p w14:paraId="21D387D7" w14:textId="73385F3B" w:rsidR="00277D2E" w:rsidRDefault="00277D2E" w:rsidP="00277D2E">
      <w:pPr>
        <w:rPr>
          <w:rFonts w:asciiTheme="minorHAnsi" w:hAnsiTheme="minorHAnsi" w:cstheme="minorHAnsi"/>
        </w:rPr>
      </w:pPr>
      <w:r w:rsidRPr="00277D2E">
        <w:rPr>
          <w:rFonts w:asciiTheme="minorHAnsi" w:hAnsiTheme="minorHAnsi" w:cstheme="minorHAnsi"/>
        </w:rPr>
        <w:t>We said we would:</w:t>
      </w:r>
    </w:p>
    <w:p w14:paraId="54AA6127" w14:textId="77777777" w:rsidR="008E5CAF" w:rsidRPr="00277D2E" w:rsidRDefault="008E5CAF" w:rsidP="00277D2E">
      <w:pPr>
        <w:rPr>
          <w:rFonts w:asciiTheme="minorHAnsi" w:hAnsiTheme="minorHAnsi" w:cstheme="minorHAnsi"/>
        </w:rPr>
      </w:pPr>
    </w:p>
    <w:p w14:paraId="4B0EFA7A" w14:textId="73B7D2F6" w:rsidR="00277D2E" w:rsidRDefault="008E5CAF" w:rsidP="008E5CAF">
      <w:pPr>
        <w:pStyle w:val="ListParagraph"/>
        <w:numPr>
          <w:ilvl w:val="0"/>
          <w:numId w:val="34"/>
        </w:numPr>
        <w:rPr>
          <w:rFonts w:asciiTheme="minorHAnsi" w:hAnsiTheme="minorHAnsi" w:cstheme="minorHAnsi"/>
        </w:rPr>
      </w:pPr>
      <w:r>
        <w:rPr>
          <w:rFonts w:asciiTheme="minorHAnsi" w:hAnsiTheme="minorHAnsi" w:cstheme="minorHAnsi"/>
        </w:rPr>
        <w:t>r</w:t>
      </w:r>
      <w:r w:rsidR="00277D2E" w:rsidRPr="008E5CAF">
        <w:rPr>
          <w:rFonts w:asciiTheme="minorHAnsi" w:hAnsiTheme="minorHAnsi" w:cstheme="minorHAnsi"/>
        </w:rPr>
        <w:t>efresh our stakeholder map and reach out to new groups, particularly when new services go live</w:t>
      </w:r>
    </w:p>
    <w:p w14:paraId="18ABFD14" w14:textId="0067D5E5" w:rsidR="00277D2E" w:rsidRDefault="00EC68BA" w:rsidP="00277D2E">
      <w:pPr>
        <w:pStyle w:val="ListParagraph"/>
        <w:numPr>
          <w:ilvl w:val="0"/>
          <w:numId w:val="34"/>
        </w:numPr>
        <w:rPr>
          <w:rFonts w:asciiTheme="minorHAnsi" w:hAnsiTheme="minorHAnsi" w:cstheme="minorHAnsi"/>
        </w:rPr>
      </w:pPr>
      <w:r>
        <w:rPr>
          <w:rFonts w:asciiTheme="minorHAnsi" w:hAnsiTheme="minorHAnsi" w:cstheme="minorHAnsi"/>
        </w:rPr>
        <w:t>r</w:t>
      </w:r>
      <w:r w:rsidR="00277D2E" w:rsidRPr="00EC68BA">
        <w:rPr>
          <w:rFonts w:asciiTheme="minorHAnsi" w:hAnsiTheme="minorHAnsi" w:cstheme="minorHAnsi"/>
        </w:rPr>
        <w:t>eview our communication and engagement channels to ensure that they are accessible and appropriate for our stakeholders</w:t>
      </w:r>
    </w:p>
    <w:p w14:paraId="2A855197" w14:textId="77777777" w:rsidR="00EC68BA" w:rsidRPr="00EC68BA" w:rsidRDefault="00EC68BA" w:rsidP="00EC68BA">
      <w:pPr>
        <w:pStyle w:val="ListParagraph"/>
        <w:ind w:left="720" w:firstLine="0"/>
        <w:rPr>
          <w:rFonts w:asciiTheme="minorHAnsi" w:hAnsiTheme="minorHAnsi" w:cstheme="minorHAnsi"/>
        </w:rPr>
      </w:pPr>
    </w:p>
    <w:p w14:paraId="1918AB2E" w14:textId="5797C574" w:rsidR="00277D2E" w:rsidRDefault="00277D2E" w:rsidP="00277D2E">
      <w:pPr>
        <w:rPr>
          <w:rFonts w:asciiTheme="minorHAnsi" w:hAnsiTheme="minorHAnsi" w:cstheme="minorHAnsi"/>
        </w:rPr>
      </w:pPr>
      <w:r w:rsidRPr="00277D2E">
        <w:rPr>
          <w:rFonts w:asciiTheme="minorHAnsi" w:hAnsiTheme="minorHAnsi" w:cstheme="minorHAnsi"/>
        </w:rPr>
        <w:t>We have:</w:t>
      </w:r>
    </w:p>
    <w:p w14:paraId="747ED2D2" w14:textId="77777777" w:rsidR="00EC68BA" w:rsidRPr="00277D2E" w:rsidRDefault="00EC68BA" w:rsidP="00277D2E">
      <w:pPr>
        <w:rPr>
          <w:rFonts w:asciiTheme="minorHAnsi" w:hAnsiTheme="minorHAnsi" w:cstheme="minorHAnsi"/>
        </w:rPr>
      </w:pPr>
    </w:p>
    <w:p w14:paraId="626BBF0D" w14:textId="2CC8DC37" w:rsidR="00277D2E" w:rsidRDefault="00EC68BA" w:rsidP="00EC68BA">
      <w:pPr>
        <w:pStyle w:val="ListParagraph"/>
        <w:numPr>
          <w:ilvl w:val="0"/>
          <w:numId w:val="34"/>
        </w:numPr>
        <w:rPr>
          <w:rFonts w:asciiTheme="minorHAnsi" w:hAnsiTheme="minorHAnsi" w:cstheme="minorHAnsi"/>
        </w:rPr>
      </w:pPr>
      <w:r>
        <w:rPr>
          <w:rFonts w:asciiTheme="minorHAnsi" w:hAnsiTheme="minorHAnsi" w:cstheme="minorHAnsi"/>
        </w:rPr>
        <w:t>r</w:t>
      </w:r>
      <w:r w:rsidR="00277D2E" w:rsidRPr="00EC68BA">
        <w:rPr>
          <w:rFonts w:asciiTheme="minorHAnsi" w:hAnsiTheme="minorHAnsi" w:cstheme="minorHAnsi"/>
        </w:rPr>
        <w:t>efreshed our stakeholder maps at a corporate and business level, making progress in engaging with groups including the Association of Police &amp; Crime Commissioners and local Law Societies, and we will continue to develop strategies to reach more frontline professional court users</w:t>
      </w:r>
    </w:p>
    <w:p w14:paraId="5A8D5087" w14:textId="759DAF81" w:rsidR="00277D2E" w:rsidRDefault="00EC68BA" w:rsidP="00277D2E">
      <w:pPr>
        <w:pStyle w:val="ListParagraph"/>
        <w:numPr>
          <w:ilvl w:val="0"/>
          <w:numId w:val="34"/>
        </w:numPr>
        <w:rPr>
          <w:rFonts w:asciiTheme="minorHAnsi" w:hAnsiTheme="minorHAnsi" w:cstheme="minorHAnsi"/>
        </w:rPr>
      </w:pPr>
      <w:r>
        <w:rPr>
          <w:rFonts w:asciiTheme="minorHAnsi" w:hAnsiTheme="minorHAnsi" w:cstheme="minorHAnsi"/>
        </w:rPr>
        <w:t>m</w:t>
      </w:r>
      <w:r w:rsidR="00277D2E" w:rsidRPr="00EC68BA">
        <w:rPr>
          <w:rFonts w:asciiTheme="minorHAnsi" w:hAnsiTheme="minorHAnsi" w:cstheme="minorHAnsi"/>
        </w:rPr>
        <w:t>oved our engagement activities with legal professionals to online platforms including operational and recovery updates in response to COVID-19. This has had a positive impact of continuous engagement and opportunities to listen to and collaborate with stakeholders. We received positive feedback from legal professionals and have plans to continue this post recovery, creating flexibility for face-to-face and/or virtual meetings as required</w:t>
      </w:r>
    </w:p>
    <w:p w14:paraId="7A574014" w14:textId="2396EDD0" w:rsidR="00277D2E" w:rsidRDefault="001D2D47" w:rsidP="00277D2E">
      <w:pPr>
        <w:pStyle w:val="ListParagraph"/>
        <w:numPr>
          <w:ilvl w:val="0"/>
          <w:numId w:val="34"/>
        </w:numPr>
        <w:rPr>
          <w:rFonts w:asciiTheme="minorHAnsi" w:hAnsiTheme="minorHAnsi" w:cstheme="minorHAnsi"/>
        </w:rPr>
      </w:pPr>
      <w:r>
        <w:rPr>
          <w:rFonts w:asciiTheme="minorHAnsi" w:hAnsiTheme="minorHAnsi" w:cstheme="minorHAnsi"/>
        </w:rPr>
        <w:t>l</w:t>
      </w:r>
      <w:r w:rsidR="00277D2E" w:rsidRPr="001D2D47">
        <w:rPr>
          <w:rFonts w:asciiTheme="minorHAnsi" w:hAnsiTheme="minorHAnsi" w:cstheme="minorHAnsi"/>
        </w:rPr>
        <w:t>aunched a weekly roundup to support justice partner communications teams in sharing HMCTS information with their members more effectively and improved how we measure the reach of this. We also have regular meetings with the communication teams of key legal professional bodies</w:t>
      </w:r>
    </w:p>
    <w:p w14:paraId="004234D5" w14:textId="341047FA" w:rsidR="00277D2E" w:rsidRDefault="001D2D47" w:rsidP="00277D2E">
      <w:pPr>
        <w:pStyle w:val="ListParagraph"/>
        <w:numPr>
          <w:ilvl w:val="0"/>
          <w:numId w:val="34"/>
        </w:numPr>
        <w:rPr>
          <w:rFonts w:asciiTheme="minorHAnsi" w:hAnsiTheme="minorHAnsi" w:cstheme="minorHAnsi"/>
        </w:rPr>
      </w:pPr>
      <w:r>
        <w:rPr>
          <w:rFonts w:asciiTheme="minorHAnsi" w:hAnsiTheme="minorHAnsi" w:cstheme="minorHAnsi"/>
        </w:rPr>
        <w:t>s</w:t>
      </w:r>
      <w:r w:rsidR="00277D2E" w:rsidRPr="001D2D47">
        <w:rPr>
          <w:rFonts w:asciiTheme="minorHAnsi" w:hAnsiTheme="minorHAnsi" w:cstheme="minorHAnsi"/>
        </w:rPr>
        <w:t>upported launch of Remote Courts Worldwide to help the global community of justice workers to share news, information and lessons learned relating to international responses to the pandemic</w:t>
      </w:r>
    </w:p>
    <w:p w14:paraId="06F182B5" w14:textId="2C42C6B5" w:rsidR="00277D2E" w:rsidRPr="001D2D47" w:rsidRDefault="001D2D47" w:rsidP="00277D2E">
      <w:pPr>
        <w:pStyle w:val="ListParagraph"/>
        <w:numPr>
          <w:ilvl w:val="0"/>
          <w:numId w:val="34"/>
        </w:numPr>
        <w:rPr>
          <w:rFonts w:asciiTheme="minorHAnsi" w:hAnsiTheme="minorHAnsi" w:cstheme="minorHAnsi"/>
        </w:rPr>
      </w:pPr>
      <w:r>
        <w:rPr>
          <w:rFonts w:asciiTheme="minorHAnsi" w:hAnsiTheme="minorHAnsi" w:cstheme="minorHAnsi"/>
        </w:rPr>
        <w:t>t</w:t>
      </w:r>
      <w:r w:rsidR="00277D2E" w:rsidRPr="001D2D47">
        <w:rPr>
          <w:rFonts w:asciiTheme="minorHAnsi" w:hAnsiTheme="minorHAnsi" w:cstheme="minorHAnsi"/>
        </w:rPr>
        <w:t>aken part in conferences and speaking opportunities, such as the Westminster Policy Forum and Civil Court Users Association Conference, covering our reform and recovery work</w:t>
      </w:r>
    </w:p>
    <w:p w14:paraId="7A301D7D" w14:textId="77777777" w:rsidR="00277D2E" w:rsidRPr="00277D2E" w:rsidRDefault="00277D2E" w:rsidP="00277D2E">
      <w:pPr>
        <w:rPr>
          <w:rFonts w:asciiTheme="minorHAnsi" w:hAnsiTheme="minorHAnsi" w:cstheme="minorHAnsi"/>
        </w:rPr>
      </w:pPr>
      <w:r w:rsidRPr="00277D2E">
        <w:rPr>
          <w:rFonts w:asciiTheme="minorHAnsi" w:hAnsiTheme="minorHAnsi" w:cstheme="minorHAnsi"/>
        </w:rPr>
        <w:t xml:space="preserve"> </w:t>
      </w:r>
    </w:p>
    <w:p w14:paraId="22E8346C" w14:textId="229A5E25" w:rsidR="00277D2E" w:rsidRDefault="009272A7" w:rsidP="00277D2E">
      <w:pPr>
        <w:rPr>
          <w:rFonts w:asciiTheme="minorHAnsi" w:hAnsiTheme="minorHAnsi" w:cstheme="minorHAnsi"/>
        </w:rPr>
      </w:pPr>
      <w:r>
        <w:rPr>
          <w:rFonts w:asciiTheme="minorHAnsi" w:hAnsiTheme="minorHAnsi" w:cstheme="minorHAnsi"/>
        </w:rPr>
        <w:t>##Annex</w:t>
      </w:r>
    </w:p>
    <w:p w14:paraId="171A6FEF" w14:textId="77777777" w:rsidR="009272A7" w:rsidRPr="00277D2E" w:rsidRDefault="009272A7" w:rsidP="00277D2E">
      <w:pPr>
        <w:rPr>
          <w:rFonts w:asciiTheme="minorHAnsi" w:hAnsiTheme="minorHAnsi" w:cstheme="minorHAnsi"/>
        </w:rPr>
      </w:pPr>
    </w:p>
    <w:p w14:paraId="412FCCB4" w14:textId="77777777" w:rsidR="00277D2E" w:rsidRPr="00277D2E" w:rsidRDefault="00277D2E" w:rsidP="00277D2E">
      <w:pPr>
        <w:rPr>
          <w:rFonts w:asciiTheme="minorHAnsi" w:hAnsiTheme="minorHAnsi" w:cstheme="minorHAnsi"/>
        </w:rPr>
      </w:pPr>
      <w:r w:rsidRPr="00277D2E">
        <w:rPr>
          <w:rFonts w:asciiTheme="minorHAnsi" w:hAnsiTheme="minorHAnsi" w:cstheme="minorHAnsi"/>
        </w:rPr>
        <w:t>A timeline of milestones in our engagement strategy with external stakeholders since our last update in January 2020 to August 2021</w:t>
      </w:r>
    </w:p>
    <w:p w14:paraId="61CCFB71" w14:textId="77777777" w:rsidR="00277D2E" w:rsidRPr="00277D2E" w:rsidRDefault="00277D2E" w:rsidP="00277D2E">
      <w:pPr>
        <w:rPr>
          <w:rFonts w:asciiTheme="minorHAnsi" w:hAnsiTheme="minorHAnsi" w:cstheme="minorHAnsi"/>
        </w:rPr>
      </w:pPr>
    </w:p>
    <w:p w14:paraId="790E1CB5" w14:textId="09E17409" w:rsidR="00277D2E" w:rsidRDefault="00277D2E" w:rsidP="00277D2E">
      <w:pPr>
        <w:rPr>
          <w:rFonts w:asciiTheme="minorHAnsi" w:hAnsiTheme="minorHAnsi" w:cstheme="minorHAnsi"/>
        </w:rPr>
      </w:pPr>
      <w:r w:rsidRPr="00277D2E">
        <w:rPr>
          <w:rFonts w:asciiTheme="minorHAnsi" w:hAnsiTheme="minorHAnsi" w:cstheme="minorHAnsi"/>
        </w:rPr>
        <w:t>Date</w:t>
      </w:r>
      <w:r w:rsidR="009272A7">
        <w:rPr>
          <w:rFonts w:asciiTheme="minorHAnsi" w:hAnsiTheme="minorHAnsi" w:cstheme="minorHAnsi"/>
        </w:rPr>
        <w:t xml:space="preserve"> | </w:t>
      </w:r>
      <w:r w:rsidRPr="00277D2E">
        <w:rPr>
          <w:rFonts w:asciiTheme="minorHAnsi" w:hAnsiTheme="minorHAnsi" w:cstheme="minorHAnsi"/>
        </w:rPr>
        <w:t>Milestone</w:t>
      </w:r>
      <w:r w:rsidR="00212459">
        <w:rPr>
          <w:rFonts w:asciiTheme="minorHAnsi" w:hAnsiTheme="minorHAnsi" w:cstheme="minorHAnsi"/>
        </w:rPr>
        <w:t xml:space="preserve"> | </w:t>
      </w:r>
      <w:r w:rsidRPr="00277D2E">
        <w:rPr>
          <w:rFonts w:asciiTheme="minorHAnsi" w:hAnsiTheme="minorHAnsi" w:cstheme="minorHAnsi"/>
        </w:rPr>
        <w:t>Details</w:t>
      </w:r>
    </w:p>
    <w:p w14:paraId="292D206A" w14:textId="25BB603A" w:rsidR="00212459" w:rsidRPr="00277D2E" w:rsidRDefault="00212459" w:rsidP="00277D2E">
      <w:pPr>
        <w:rPr>
          <w:rFonts w:asciiTheme="minorHAnsi" w:hAnsiTheme="minorHAnsi" w:cstheme="minorHAnsi"/>
        </w:rPr>
      </w:pPr>
      <w:r>
        <w:rPr>
          <w:rFonts w:asciiTheme="minorHAnsi" w:hAnsiTheme="minorHAnsi" w:cstheme="minorHAnsi"/>
        </w:rPr>
        <w:t>-|-|-</w:t>
      </w:r>
    </w:p>
    <w:p w14:paraId="2D705194" w14:textId="1AF74CF8" w:rsidR="00277D2E" w:rsidRPr="00277D2E" w:rsidRDefault="00277D2E" w:rsidP="00277D2E">
      <w:pPr>
        <w:rPr>
          <w:rFonts w:asciiTheme="minorHAnsi" w:hAnsiTheme="minorHAnsi" w:cstheme="minorHAnsi"/>
        </w:rPr>
      </w:pPr>
      <w:r w:rsidRPr="00277D2E">
        <w:rPr>
          <w:rFonts w:asciiTheme="minorHAnsi" w:hAnsiTheme="minorHAnsi" w:cstheme="minorHAnsi"/>
        </w:rPr>
        <w:t>Jan</w:t>
      </w:r>
      <w:r w:rsidR="008F080D">
        <w:rPr>
          <w:rFonts w:asciiTheme="minorHAnsi" w:hAnsiTheme="minorHAnsi" w:cstheme="minorHAnsi"/>
        </w:rPr>
        <w:t>uary</w:t>
      </w:r>
      <w:r w:rsidRPr="00277D2E">
        <w:rPr>
          <w:rFonts w:asciiTheme="minorHAnsi" w:hAnsiTheme="minorHAnsi" w:cstheme="minorHAnsi"/>
        </w:rPr>
        <w:t xml:space="preserve"> 2020</w:t>
      </w:r>
      <w:r w:rsidR="00212459">
        <w:rPr>
          <w:rFonts w:asciiTheme="minorHAnsi" w:hAnsiTheme="minorHAnsi" w:cstheme="minorHAnsi"/>
        </w:rPr>
        <w:t xml:space="preserve"> | </w:t>
      </w:r>
      <w:r w:rsidRPr="00277D2E">
        <w:rPr>
          <w:rFonts w:asciiTheme="minorHAnsi" w:hAnsiTheme="minorHAnsi" w:cstheme="minorHAnsi"/>
        </w:rPr>
        <w:t>Progress update against stakeholder engagement strategy published</w:t>
      </w:r>
      <w:r w:rsidR="000F7564">
        <w:rPr>
          <w:rFonts w:asciiTheme="minorHAnsi" w:hAnsiTheme="minorHAnsi" w:cstheme="minorHAnsi"/>
        </w:rPr>
        <w:t xml:space="preserve"> |</w:t>
      </w:r>
      <w:r w:rsidRPr="00277D2E">
        <w:rPr>
          <w:rFonts w:asciiTheme="minorHAnsi" w:hAnsiTheme="minorHAnsi" w:cstheme="minorHAnsi"/>
        </w:rPr>
        <w:t>Included plan for 2020</w:t>
      </w:r>
    </w:p>
    <w:p w14:paraId="48F65E20" w14:textId="58699B4E" w:rsidR="00277D2E" w:rsidRPr="00277D2E" w:rsidRDefault="00277D2E" w:rsidP="00277D2E">
      <w:pPr>
        <w:rPr>
          <w:rFonts w:asciiTheme="minorHAnsi" w:hAnsiTheme="minorHAnsi" w:cstheme="minorHAnsi"/>
        </w:rPr>
      </w:pPr>
      <w:r w:rsidRPr="00277D2E">
        <w:rPr>
          <w:rFonts w:asciiTheme="minorHAnsi" w:hAnsiTheme="minorHAnsi" w:cstheme="minorHAnsi"/>
        </w:rPr>
        <w:t>Jan</w:t>
      </w:r>
      <w:r w:rsidR="008F080D">
        <w:rPr>
          <w:rFonts w:asciiTheme="minorHAnsi" w:hAnsiTheme="minorHAnsi" w:cstheme="minorHAnsi"/>
        </w:rPr>
        <w:t>uary</w:t>
      </w:r>
      <w:r w:rsidRPr="00277D2E">
        <w:rPr>
          <w:rFonts w:asciiTheme="minorHAnsi" w:hAnsiTheme="minorHAnsi" w:cstheme="minorHAnsi"/>
        </w:rPr>
        <w:t xml:space="preserve"> 2020</w:t>
      </w:r>
      <w:r w:rsidR="000F7564">
        <w:rPr>
          <w:rFonts w:asciiTheme="minorHAnsi" w:hAnsiTheme="minorHAnsi" w:cstheme="minorHAnsi"/>
        </w:rPr>
        <w:t xml:space="preserve"> | </w:t>
      </w:r>
      <w:r w:rsidRPr="00277D2E">
        <w:rPr>
          <w:rFonts w:asciiTheme="minorHAnsi" w:hAnsiTheme="minorHAnsi" w:cstheme="minorHAnsi"/>
        </w:rPr>
        <w:t>Stakeholder engagement toolkit published</w:t>
      </w:r>
      <w:r w:rsidR="000F7564">
        <w:rPr>
          <w:rFonts w:asciiTheme="minorHAnsi" w:hAnsiTheme="minorHAnsi" w:cstheme="minorHAnsi"/>
        </w:rPr>
        <w:t xml:space="preserve"> | </w:t>
      </w:r>
      <w:r w:rsidRPr="00277D2E">
        <w:rPr>
          <w:rFonts w:asciiTheme="minorHAnsi" w:hAnsiTheme="minorHAnsi" w:cstheme="minorHAnsi"/>
        </w:rPr>
        <w:t>Includes templates, guidance, checklists and tips, for projects and staff to deliver our engagement strategy in a consistent way</w:t>
      </w:r>
      <w:r w:rsidR="006B1906">
        <w:rPr>
          <w:rFonts w:asciiTheme="minorHAnsi" w:hAnsiTheme="minorHAnsi" w:cstheme="minorHAnsi"/>
        </w:rPr>
        <w:t>&lt;</w:t>
      </w:r>
      <w:proofErr w:type="spellStart"/>
      <w:r w:rsidR="006B1906">
        <w:rPr>
          <w:rFonts w:asciiTheme="minorHAnsi" w:hAnsiTheme="minorHAnsi" w:cstheme="minorHAnsi"/>
        </w:rPr>
        <w:t>br</w:t>
      </w:r>
      <w:proofErr w:type="spellEnd"/>
      <w:r w:rsidR="006B1906">
        <w:rPr>
          <w:rFonts w:asciiTheme="minorHAnsi" w:hAnsiTheme="minorHAnsi" w:cstheme="minorHAnsi"/>
        </w:rPr>
        <w:t>&gt;</w:t>
      </w:r>
    </w:p>
    <w:p w14:paraId="2E85D6C8" w14:textId="11DD0248" w:rsidR="00277D2E" w:rsidRPr="00277D2E" w:rsidRDefault="006B1906" w:rsidP="00277D2E">
      <w:pPr>
        <w:rPr>
          <w:rFonts w:asciiTheme="minorHAnsi" w:hAnsiTheme="minorHAnsi" w:cstheme="minorHAnsi"/>
        </w:rPr>
      </w:pPr>
      <w:r>
        <w:rPr>
          <w:rFonts w:asciiTheme="minorHAnsi" w:hAnsiTheme="minorHAnsi" w:cstheme="minorHAnsi"/>
        </w:rPr>
        <w:t>&lt;</w:t>
      </w:r>
      <w:proofErr w:type="spellStart"/>
      <w:r>
        <w:rPr>
          <w:rFonts w:asciiTheme="minorHAnsi" w:hAnsiTheme="minorHAnsi" w:cstheme="minorHAnsi"/>
        </w:rPr>
        <w:t>br</w:t>
      </w:r>
      <w:proofErr w:type="spellEnd"/>
      <w:r>
        <w:rPr>
          <w:rFonts w:asciiTheme="minorHAnsi" w:hAnsiTheme="minorHAnsi" w:cstheme="minorHAnsi"/>
        </w:rPr>
        <w:t>&gt;</w:t>
      </w:r>
      <w:r w:rsidR="00277D2E" w:rsidRPr="00277D2E">
        <w:rPr>
          <w:rFonts w:asciiTheme="minorHAnsi" w:hAnsiTheme="minorHAnsi" w:cstheme="minorHAnsi"/>
        </w:rPr>
        <w:t>Embeds stakeholder engagement ‘decision points’, as part of the 7-step delivery framework for reform projects.</w:t>
      </w:r>
    </w:p>
    <w:p w14:paraId="5F8D725F" w14:textId="0AA04189" w:rsidR="00277D2E" w:rsidRPr="00277D2E" w:rsidRDefault="00277D2E" w:rsidP="00277D2E">
      <w:pPr>
        <w:rPr>
          <w:rFonts w:asciiTheme="minorHAnsi" w:hAnsiTheme="minorHAnsi" w:cstheme="minorHAnsi"/>
        </w:rPr>
      </w:pPr>
      <w:r w:rsidRPr="00277D2E">
        <w:rPr>
          <w:rFonts w:asciiTheme="minorHAnsi" w:hAnsiTheme="minorHAnsi" w:cstheme="minorHAnsi"/>
        </w:rPr>
        <w:t>Feb</w:t>
      </w:r>
      <w:r w:rsidR="008F080D">
        <w:rPr>
          <w:rFonts w:asciiTheme="minorHAnsi" w:hAnsiTheme="minorHAnsi" w:cstheme="minorHAnsi"/>
        </w:rPr>
        <w:t>ruary</w:t>
      </w:r>
      <w:r w:rsidRPr="00277D2E">
        <w:rPr>
          <w:rFonts w:asciiTheme="minorHAnsi" w:hAnsiTheme="minorHAnsi" w:cstheme="minorHAnsi"/>
        </w:rPr>
        <w:t xml:space="preserve"> 2020</w:t>
      </w:r>
      <w:r w:rsidR="000F7564">
        <w:rPr>
          <w:rFonts w:asciiTheme="minorHAnsi" w:hAnsiTheme="minorHAnsi" w:cstheme="minorHAnsi"/>
        </w:rPr>
        <w:t xml:space="preserve"> | </w:t>
      </w:r>
      <w:r w:rsidRPr="00277D2E">
        <w:rPr>
          <w:rFonts w:asciiTheme="minorHAnsi" w:hAnsiTheme="minorHAnsi" w:cstheme="minorHAnsi"/>
        </w:rPr>
        <w:t>Identified and contacted 50+ local Law Societies of England &amp; Wales</w:t>
      </w:r>
      <w:r w:rsidRPr="00277D2E">
        <w:rPr>
          <w:rFonts w:asciiTheme="minorHAnsi" w:hAnsiTheme="minorHAnsi" w:cstheme="minorHAnsi"/>
        </w:rPr>
        <w:tab/>
      </w:r>
      <w:r w:rsidR="00FB3982">
        <w:rPr>
          <w:rFonts w:asciiTheme="minorHAnsi" w:hAnsiTheme="minorHAnsi" w:cstheme="minorHAnsi"/>
        </w:rPr>
        <w:t xml:space="preserve">| </w:t>
      </w:r>
      <w:r w:rsidRPr="00277D2E">
        <w:rPr>
          <w:rFonts w:asciiTheme="minorHAnsi" w:hAnsiTheme="minorHAnsi" w:cstheme="minorHAnsi"/>
        </w:rPr>
        <w:t>To update them on reformed services and how to become involved with engagement</w:t>
      </w:r>
      <w:r w:rsidR="00211F2A">
        <w:rPr>
          <w:rFonts w:asciiTheme="minorHAnsi" w:hAnsiTheme="minorHAnsi" w:cstheme="minorHAnsi"/>
        </w:rPr>
        <w:t>&lt;</w:t>
      </w:r>
      <w:proofErr w:type="spellStart"/>
      <w:r w:rsidR="00211F2A">
        <w:rPr>
          <w:rFonts w:asciiTheme="minorHAnsi" w:hAnsiTheme="minorHAnsi" w:cstheme="minorHAnsi"/>
        </w:rPr>
        <w:t>br</w:t>
      </w:r>
      <w:proofErr w:type="spellEnd"/>
      <w:r w:rsidR="00211F2A">
        <w:rPr>
          <w:rFonts w:asciiTheme="minorHAnsi" w:hAnsiTheme="minorHAnsi" w:cstheme="minorHAnsi"/>
        </w:rPr>
        <w:t>&gt;</w:t>
      </w:r>
    </w:p>
    <w:p w14:paraId="50699DCC" w14:textId="3A386ECA" w:rsidR="00277D2E" w:rsidRPr="00277D2E" w:rsidRDefault="00211F2A" w:rsidP="00277D2E">
      <w:pPr>
        <w:rPr>
          <w:rFonts w:asciiTheme="minorHAnsi" w:hAnsiTheme="minorHAnsi" w:cstheme="minorHAnsi"/>
        </w:rPr>
      </w:pPr>
      <w:r>
        <w:rPr>
          <w:rFonts w:asciiTheme="minorHAnsi" w:hAnsiTheme="minorHAnsi" w:cstheme="minorHAnsi"/>
        </w:rPr>
        <w:t>&lt;</w:t>
      </w:r>
      <w:proofErr w:type="spellStart"/>
      <w:r>
        <w:rPr>
          <w:rFonts w:asciiTheme="minorHAnsi" w:hAnsiTheme="minorHAnsi" w:cstheme="minorHAnsi"/>
        </w:rPr>
        <w:t>br</w:t>
      </w:r>
      <w:proofErr w:type="spellEnd"/>
      <w:r>
        <w:rPr>
          <w:rFonts w:asciiTheme="minorHAnsi" w:hAnsiTheme="minorHAnsi" w:cstheme="minorHAnsi"/>
        </w:rPr>
        <w:t>&gt;</w:t>
      </w:r>
      <w:r w:rsidR="00277D2E" w:rsidRPr="00277D2E">
        <w:rPr>
          <w:rFonts w:asciiTheme="minorHAnsi" w:hAnsiTheme="minorHAnsi" w:cstheme="minorHAnsi"/>
        </w:rPr>
        <w:t>Invite them to engage at a local level</w:t>
      </w:r>
      <w:r>
        <w:rPr>
          <w:rFonts w:asciiTheme="minorHAnsi" w:hAnsiTheme="minorHAnsi" w:cstheme="minorHAnsi"/>
        </w:rPr>
        <w:t>&lt;</w:t>
      </w:r>
      <w:proofErr w:type="spellStart"/>
      <w:r>
        <w:rPr>
          <w:rFonts w:asciiTheme="minorHAnsi" w:hAnsiTheme="minorHAnsi" w:cstheme="minorHAnsi"/>
        </w:rPr>
        <w:t>br</w:t>
      </w:r>
      <w:proofErr w:type="spellEnd"/>
      <w:r>
        <w:rPr>
          <w:rFonts w:asciiTheme="minorHAnsi" w:hAnsiTheme="minorHAnsi" w:cstheme="minorHAnsi"/>
        </w:rPr>
        <w:t>&gt;</w:t>
      </w:r>
    </w:p>
    <w:p w14:paraId="7ED77B8A" w14:textId="27072B18" w:rsidR="00277D2E" w:rsidRPr="00277D2E" w:rsidRDefault="00211F2A" w:rsidP="00277D2E">
      <w:pPr>
        <w:rPr>
          <w:rFonts w:asciiTheme="minorHAnsi" w:hAnsiTheme="minorHAnsi" w:cstheme="minorHAnsi"/>
        </w:rPr>
      </w:pPr>
      <w:r>
        <w:rPr>
          <w:rFonts w:asciiTheme="minorHAnsi" w:hAnsiTheme="minorHAnsi" w:cstheme="minorHAnsi"/>
        </w:rPr>
        <w:t>&lt;</w:t>
      </w:r>
      <w:proofErr w:type="spellStart"/>
      <w:r>
        <w:rPr>
          <w:rFonts w:asciiTheme="minorHAnsi" w:hAnsiTheme="minorHAnsi" w:cstheme="minorHAnsi"/>
        </w:rPr>
        <w:t>br</w:t>
      </w:r>
      <w:proofErr w:type="spellEnd"/>
      <w:r>
        <w:rPr>
          <w:rFonts w:asciiTheme="minorHAnsi" w:hAnsiTheme="minorHAnsi" w:cstheme="minorHAnsi"/>
        </w:rPr>
        <w:t>&gt;</w:t>
      </w:r>
      <w:r w:rsidR="00277D2E" w:rsidRPr="00277D2E">
        <w:rPr>
          <w:rFonts w:asciiTheme="minorHAnsi" w:hAnsiTheme="minorHAnsi" w:cstheme="minorHAnsi"/>
        </w:rPr>
        <w:t>Included as part of corporate stakeholder engagement to ensure organisational- level updates are received by members working at a local level</w:t>
      </w:r>
    </w:p>
    <w:p w14:paraId="66D82D31" w14:textId="0D10CB2C" w:rsidR="00277D2E" w:rsidRPr="00277D2E" w:rsidRDefault="00277D2E" w:rsidP="00277D2E">
      <w:pPr>
        <w:rPr>
          <w:rFonts w:asciiTheme="minorHAnsi" w:hAnsiTheme="minorHAnsi" w:cstheme="minorHAnsi"/>
        </w:rPr>
      </w:pPr>
      <w:r w:rsidRPr="00277D2E">
        <w:rPr>
          <w:rFonts w:asciiTheme="minorHAnsi" w:hAnsiTheme="minorHAnsi" w:cstheme="minorHAnsi"/>
        </w:rPr>
        <w:t>Mar</w:t>
      </w:r>
      <w:r w:rsidR="008F080D">
        <w:rPr>
          <w:rFonts w:asciiTheme="minorHAnsi" w:hAnsiTheme="minorHAnsi" w:cstheme="minorHAnsi"/>
        </w:rPr>
        <w:t>ch</w:t>
      </w:r>
      <w:r w:rsidRPr="00277D2E">
        <w:rPr>
          <w:rFonts w:asciiTheme="minorHAnsi" w:hAnsiTheme="minorHAnsi" w:cstheme="minorHAnsi"/>
        </w:rPr>
        <w:t xml:space="preserve"> 2020</w:t>
      </w:r>
      <w:r w:rsidR="00FB3982">
        <w:rPr>
          <w:rFonts w:asciiTheme="minorHAnsi" w:hAnsiTheme="minorHAnsi" w:cstheme="minorHAnsi"/>
        </w:rPr>
        <w:t xml:space="preserve"> | </w:t>
      </w:r>
      <w:r w:rsidRPr="00277D2E">
        <w:rPr>
          <w:rFonts w:asciiTheme="minorHAnsi" w:hAnsiTheme="minorHAnsi" w:cstheme="minorHAnsi"/>
        </w:rPr>
        <w:t>National lockdown</w:t>
      </w:r>
      <w:r w:rsidR="00211F2A">
        <w:rPr>
          <w:rFonts w:asciiTheme="minorHAnsi" w:hAnsiTheme="minorHAnsi" w:cstheme="minorHAnsi"/>
        </w:rPr>
        <w:t xml:space="preserve"> </w:t>
      </w:r>
      <w:r w:rsidRPr="00277D2E">
        <w:rPr>
          <w:rFonts w:asciiTheme="minorHAnsi" w:hAnsiTheme="minorHAnsi" w:cstheme="minorHAnsi"/>
        </w:rPr>
        <w:t>due to COVID-19 in UK</w:t>
      </w:r>
      <w:r w:rsidR="00FB3982">
        <w:rPr>
          <w:rFonts w:asciiTheme="minorHAnsi" w:hAnsiTheme="minorHAnsi" w:cstheme="minorHAnsi"/>
        </w:rPr>
        <w:t xml:space="preserve"> | </w:t>
      </w:r>
      <w:r w:rsidRPr="00277D2E">
        <w:rPr>
          <w:rFonts w:asciiTheme="minorHAnsi" w:hAnsiTheme="minorHAnsi" w:cstheme="minorHAnsi"/>
        </w:rPr>
        <w:t>Routine engagement and communications rapidly enhanced and thematic working groups involving key stakeholders established. Examples include:</w:t>
      </w:r>
      <w:r w:rsidR="00211F2A">
        <w:rPr>
          <w:rFonts w:asciiTheme="minorHAnsi" w:hAnsiTheme="minorHAnsi" w:cstheme="minorHAnsi"/>
        </w:rPr>
        <w:t>&lt;</w:t>
      </w:r>
      <w:proofErr w:type="spellStart"/>
      <w:r w:rsidR="00211F2A">
        <w:rPr>
          <w:rFonts w:asciiTheme="minorHAnsi" w:hAnsiTheme="minorHAnsi" w:cstheme="minorHAnsi"/>
        </w:rPr>
        <w:t>br</w:t>
      </w:r>
      <w:proofErr w:type="spellEnd"/>
      <w:r w:rsidR="00211F2A">
        <w:rPr>
          <w:rFonts w:asciiTheme="minorHAnsi" w:hAnsiTheme="minorHAnsi" w:cstheme="minorHAnsi"/>
        </w:rPr>
        <w:t>&gt;</w:t>
      </w:r>
    </w:p>
    <w:p w14:paraId="0E4AADEF" w14:textId="50042E3A" w:rsidR="00277D2E" w:rsidRPr="00277D2E" w:rsidRDefault="00211F2A" w:rsidP="00277D2E">
      <w:pPr>
        <w:rPr>
          <w:rFonts w:asciiTheme="minorHAnsi" w:hAnsiTheme="minorHAnsi" w:cstheme="minorHAnsi"/>
        </w:rPr>
      </w:pPr>
      <w:r>
        <w:rPr>
          <w:rFonts w:asciiTheme="minorHAnsi" w:hAnsiTheme="minorHAnsi" w:cstheme="minorHAnsi"/>
        </w:rPr>
        <w:t>&lt;</w:t>
      </w:r>
      <w:proofErr w:type="spellStart"/>
      <w:r>
        <w:rPr>
          <w:rFonts w:asciiTheme="minorHAnsi" w:hAnsiTheme="minorHAnsi" w:cstheme="minorHAnsi"/>
        </w:rPr>
        <w:t>br</w:t>
      </w:r>
      <w:proofErr w:type="spellEnd"/>
      <w:r>
        <w:rPr>
          <w:rFonts w:asciiTheme="minorHAnsi" w:hAnsiTheme="minorHAnsi" w:cstheme="minorHAnsi"/>
        </w:rPr>
        <w:t>&gt;</w:t>
      </w:r>
      <w:r w:rsidR="00277D2E" w:rsidRPr="00277D2E">
        <w:rPr>
          <w:rFonts w:asciiTheme="minorHAnsi" w:hAnsiTheme="minorHAnsi" w:cstheme="minorHAnsi"/>
        </w:rPr>
        <w:t xml:space="preserve">GOV.UK guidance page acts as our first port of call for all the latest information </w:t>
      </w:r>
      <w:proofErr w:type="gramStart"/>
      <w:r w:rsidR="00277D2E" w:rsidRPr="00277D2E">
        <w:rPr>
          <w:rFonts w:asciiTheme="minorHAnsi" w:hAnsiTheme="minorHAnsi" w:cstheme="minorHAnsi"/>
        </w:rPr>
        <w:t>in regard to</w:t>
      </w:r>
      <w:proofErr w:type="gramEnd"/>
      <w:r w:rsidR="00277D2E" w:rsidRPr="00277D2E">
        <w:rPr>
          <w:rFonts w:asciiTheme="minorHAnsi" w:hAnsiTheme="minorHAnsi" w:cstheme="minorHAnsi"/>
        </w:rPr>
        <w:t xml:space="preserve"> the impact of coronavirus on our courts and tribunals</w:t>
      </w:r>
      <w:r>
        <w:rPr>
          <w:rFonts w:asciiTheme="minorHAnsi" w:hAnsiTheme="minorHAnsi" w:cstheme="minorHAnsi"/>
        </w:rPr>
        <w:t>&lt;</w:t>
      </w:r>
      <w:proofErr w:type="spellStart"/>
      <w:r>
        <w:rPr>
          <w:rFonts w:asciiTheme="minorHAnsi" w:hAnsiTheme="minorHAnsi" w:cstheme="minorHAnsi"/>
        </w:rPr>
        <w:t>br</w:t>
      </w:r>
      <w:proofErr w:type="spellEnd"/>
      <w:r>
        <w:rPr>
          <w:rFonts w:asciiTheme="minorHAnsi" w:hAnsiTheme="minorHAnsi" w:cstheme="minorHAnsi"/>
        </w:rPr>
        <w:t>&gt;</w:t>
      </w:r>
    </w:p>
    <w:p w14:paraId="61FF6A56" w14:textId="6ED1AEFA" w:rsidR="00277D2E" w:rsidRPr="00277D2E" w:rsidRDefault="00211F2A" w:rsidP="00277D2E">
      <w:pPr>
        <w:rPr>
          <w:rFonts w:asciiTheme="minorHAnsi" w:hAnsiTheme="minorHAnsi" w:cstheme="minorHAnsi"/>
        </w:rPr>
      </w:pPr>
      <w:r>
        <w:rPr>
          <w:rFonts w:asciiTheme="minorHAnsi" w:hAnsiTheme="minorHAnsi" w:cstheme="minorHAnsi"/>
        </w:rPr>
        <w:t>&lt;</w:t>
      </w:r>
      <w:proofErr w:type="spellStart"/>
      <w:r>
        <w:rPr>
          <w:rFonts w:asciiTheme="minorHAnsi" w:hAnsiTheme="minorHAnsi" w:cstheme="minorHAnsi"/>
        </w:rPr>
        <w:t>br</w:t>
      </w:r>
      <w:proofErr w:type="spellEnd"/>
      <w:r>
        <w:rPr>
          <w:rFonts w:asciiTheme="minorHAnsi" w:hAnsiTheme="minorHAnsi" w:cstheme="minorHAnsi"/>
        </w:rPr>
        <w:t>&gt;</w:t>
      </w:r>
      <w:r w:rsidR="00277D2E" w:rsidRPr="00277D2E">
        <w:rPr>
          <w:rFonts w:asciiTheme="minorHAnsi" w:hAnsiTheme="minorHAnsi" w:cstheme="minorHAnsi"/>
        </w:rPr>
        <w:t>Daily/weekly operational summary</w:t>
      </w:r>
      <w:r>
        <w:rPr>
          <w:rFonts w:asciiTheme="minorHAnsi" w:hAnsiTheme="minorHAnsi" w:cstheme="minorHAnsi"/>
        </w:rPr>
        <w:t>&lt;</w:t>
      </w:r>
      <w:proofErr w:type="spellStart"/>
      <w:r>
        <w:rPr>
          <w:rFonts w:asciiTheme="minorHAnsi" w:hAnsiTheme="minorHAnsi" w:cstheme="minorHAnsi"/>
        </w:rPr>
        <w:t>br</w:t>
      </w:r>
      <w:proofErr w:type="spellEnd"/>
      <w:r>
        <w:rPr>
          <w:rFonts w:asciiTheme="minorHAnsi" w:hAnsiTheme="minorHAnsi" w:cstheme="minorHAnsi"/>
        </w:rPr>
        <w:t>&gt;</w:t>
      </w:r>
    </w:p>
    <w:p w14:paraId="1E9F4E25" w14:textId="7751EF26" w:rsidR="00277D2E" w:rsidRPr="00277D2E" w:rsidRDefault="00D81E3E" w:rsidP="00277D2E">
      <w:pPr>
        <w:rPr>
          <w:rFonts w:asciiTheme="minorHAnsi" w:hAnsiTheme="minorHAnsi" w:cstheme="minorHAnsi"/>
        </w:rPr>
      </w:pPr>
      <w:r>
        <w:rPr>
          <w:rFonts w:asciiTheme="minorHAnsi" w:hAnsiTheme="minorHAnsi" w:cstheme="minorHAnsi"/>
        </w:rPr>
        <w:t>&lt;</w:t>
      </w:r>
      <w:proofErr w:type="spellStart"/>
      <w:r>
        <w:rPr>
          <w:rFonts w:asciiTheme="minorHAnsi" w:hAnsiTheme="minorHAnsi" w:cstheme="minorHAnsi"/>
        </w:rPr>
        <w:t>br</w:t>
      </w:r>
      <w:proofErr w:type="spellEnd"/>
      <w:r>
        <w:rPr>
          <w:rFonts w:asciiTheme="minorHAnsi" w:hAnsiTheme="minorHAnsi" w:cstheme="minorHAnsi"/>
        </w:rPr>
        <w:t>&gt;</w:t>
      </w:r>
      <w:r w:rsidR="00277D2E" w:rsidRPr="00277D2E">
        <w:rPr>
          <w:rFonts w:asciiTheme="minorHAnsi" w:hAnsiTheme="minorHAnsi" w:cstheme="minorHAnsi"/>
        </w:rPr>
        <w:t>COVID-19 newsletter to support major announcements as they happened</w:t>
      </w:r>
      <w:r w:rsidR="00296393">
        <w:rPr>
          <w:rFonts w:asciiTheme="minorHAnsi" w:hAnsiTheme="minorHAnsi" w:cstheme="minorHAnsi"/>
        </w:rPr>
        <w:t>&lt;</w:t>
      </w:r>
      <w:proofErr w:type="spellStart"/>
      <w:r w:rsidR="00296393">
        <w:rPr>
          <w:rFonts w:asciiTheme="minorHAnsi" w:hAnsiTheme="minorHAnsi" w:cstheme="minorHAnsi"/>
        </w:rPr>
        <w:t>br</w:t>
      </w:r>
      <w:proofErr w:type="spellEnd"/>
      <w:r w:rsidR="00296393">
        <w:rPr>
          <w:rFonts w:asciiTheme="minorHAnsi" w:hAnsiTheme="minorHAnsi" w:cstheme="minorHAnsi"/>
        </w:rPr>
        <w:t>&gt;</w:t>
      </w:r>
    </w:p>
    <w:p w14:paraId="341F5965" w14:textId="746ED0A6" w:rsidR="00296393" w:rsidRPr="00277D2E" w:rsidRDefault="00296393" w:rsidP="00277D2E">
      <w:pPr>
        <w:rPr>
          <w:rFonts w:asciiTheme="minorHAnsi" w:hAnsiTheme="minorHAnsi" w:cstheme="minorHAnsi"/>
        </w:rPr>
      </w:pPr>
      <w:r>
        <w:rPr>
          <w:rFonts w:asciiTheme="minorHAnsi" w:hAnsiTheme="minorHAnsi" w:cstheme="minorHAnsi"/>
        </w:rPr>
        <w:t>&lt;</w:t>
      </w:r>
      <w:proofErr w:type="spellStart"/>
      <w:r>
        <w:rPr>
          <w:rFonts w:asciiTheme="minorHAnsi" w:hAnsiTheme="minorHAnsi" w:cstheme="minorHAnsi"/>
        </w:rPr>
        <w:t>br</w:t>
      </w:r>
      <w:proofErr w:type="spellEnd"/>
      <w:r>
        <w:rPr>
          <w:rFonts w:asciiTheme="minorHAnsi" w:hAnsiTheme="minorHAnsi" w:cstheme="minorHAnsi"/>
        </w:rPr>
        <w:t>&gt;</w:t>
      </w:r>
      <w:r w:rsidR="00277D2E" w:rsidRPr="00277D2E">
        <w:rPr>
          <w:rFonts w:asciiTheme="minorHAnsi" w:hAnsiTheme="minorHAnsi" w:cstheme="minorHAnsi"/>
        </w:rPr>
        <w:t>Fed into daily/weekly Ministry of Justice stakeholder updates detailing the latest courts and tribunals activity in response to COVID-19</w:t>
      </w:r>
      <w:r>
        <w:rPr>
          <w:rFonts w:asciiTheme="minorHAnsi" w:hAnsiTheme="minorHAnsi" w:cstheme="minorHAnsi"/>
        </w:rPr>
        <w:t>&lt;</w:t>
      </w:r>
      <w:proofErr w:type="spellStart"/>
      <w:r>
        <w:rPr>
          <w:rFonts w:asciiTheme="minorHAnsi" w:hAnsiTheme="minorHAnsi" w:cstheme="minorHAnsi"/>
        </w:rPr>
        <w:t>br</w:t>
      </w:r>
      <w:proofErr w:type="spellEnd"/>
      <w:r>
        <w:rPr>
          <w:rFonts w:asciiTheme="minorHAnsi" w:hAnsiTheme="minorHAnsi" w:cstheme="minorHAnsi"/>
        </w:rPr>
        <w:t>&gt;</w:t>
      </w:r>
    </w:p>
    <w:p w14:paraId="0163B964" w14:textId="0A9D36EA" w:rsidR="00277D2E" w:rsidRPr="00277D2E" w:rsidRDefault="00296393" w:rsidP="00277D2E">
      <w:pPr>
        <w:rPr>
          <w:rFonts w:asciiTheme="minorHAnsi" w:hAnsiTheme="minorHAnsi" w:cstheme="minorHAnsi"/>
        </w:rPr>
      </w:pPr>
      <w:r>
        <w:rPr>
          <w:rFonts w:asciiTheme="minorHAnsi" w:hAnsiTheme="minorHAnsi" w:cstheme="minorHAnsi"/>
        </w:rPr>
        <w:t>&lt;</w:t>
      </w:r>
      <w:proofErr w:type="spellStart"/>
      <w:r>
        <w:rPr>
          <w:rFonts w:asciiTheme="minorHAnsi" w:hAnsiTheme="minorHAnsi" w:cstheme="minorHAnsi"/>
        </w:rPr>
        <w:t>br</w:t>
      </w:r>
      <w:proofErr w:type="spellEnd"/>
      <w:r>
        <w:rPr>
          <w:rFonts w:asciiTheme="minorHAnsi" w:hAnsiTheme="minorHAnsi" w:cstheme="minorHAnsi"/>
        </w:rPr>
        <w:t>&gt;</w:t>
      </w:r>
      <w:r w:rsidR="00277D2E" w:rsidRPr="00277D2E">
        <w:rPr>
          <w:rFonts w:asciiTheme="minorHAnsi" w:hAnsiTheme="minorHAnsi" w:cstheme="minorHAnsi"/>
        </w:rPr>
        <w:t>Jury trials working group, COVID operating hours working group, Magistrates’ court working group</w:t>
      </w:r>
    </w:p>
    <w:p w14:paraId="69CBD7C4" w14:textId="77D1BE76" w:rsidR="00277D2E" w:rsidRPr="00277D2E" w:rsidRDefault="00277D2E" w:rsidP="00277D2E">
      <w:pPr>
        <w:rPr>
          <w:rFonts w:asciiTheme="minorHAnsi" w:hAnsiTheme="minorHAnsi" w:cstheme="minorHAnsi"/>
        </w:rPr>
      </w:pPr>
      <w:r w:rsidRPr="00277D2E">
        <w:rPr>
          <w:rFonts w:asciiTheme="minorHAnsi" w:hAnsiTheme="minorHAnsi" w:cstheme="minorHAnsi"/>
        </w:rPr>
        <w:t>Apr</w:t>
      </w:r>
      <w:r w:rsidR="008F080D">
        <w:rPr>
          <w:rFonts w:asciiTheme="minorHAnsi" w:hAnsiTheme="minorHAnsi" w:cstheme="minorHAnsi"/>
        </w:rPr>
        <w:t>il</w:t>
      </w:r>
      <w:r w:rsidRPr="00277D2E">
        <w:rPr>
          <w:rFonts w:asciiTheme="minorHAnsi" w:hAnsiTheme="minorHAnsi" w:cstheme="minorHAnsi"/>
        </w:rPr>
        <w:t xml:space="preserve"> 2020</w:t>
      </w:r>
      <w:r w:rsidR="008F080D">
        <w:rPr>
          <w:rFonts w:asciiTheme="minorHAnsi" w:hAnsiTheme="minorHAnsi" w:cstheme="minorHAnsi"/>
        </w:rPr>
        <w:t xml:space="preserve"> | </w:t>
      </w:r>
      <w:r w:rsidRPr="00277D2E">
        <w:rPr>
          <w:rFonts w:asciiTheme="minorHAnsi" w:hAnsiTheme="minorHAnsi" w:cstheme="minorHAnsi"/>
        </w:rPr>
        <w:t>Remote Courts Worldwide launched</w:t>
      </w:r>
      <w:r w:rsidR="008F080D">
        <w:rPr>
          <w:rFonts w:asciiTheme="minorHAnsi" w:hAnsiTheme="minorHAnsi" w:cstheme="minorHAnsi"/>
        </w:rPr>
        <w:t xml:space="preserve"> | </w:t>
      </w:r>
      <w:r w:rsidRPr="00277D2E">
        <w:rPr>
          <w:rFonts w:asciiTheme="minorHAnsi" w:hAnsiTheme="minorHAnsi" w:cstheme="minorHAnsi"/>
        </w:rPr>
        <w:t>Partnered Tech Nation and Prof Richard Susskind in launching the website</w:t>
      </w:r>
      <w:r w:rsidR="008F080D">
        <w:rPr>
          <w:rFonts w:asciiTheme="minorHAnsi" w:hAnsiTheme="minorHAnsi" w:cstheme="minorHAnsi"/>
        </w:rPr>
        <w:t>&lt;</w:t>
      </w:r>
      <w:proofErr w:type="spellStart"/>
      <w:r w:rsidR="008F080D">
        <w:rPr>
          <w:rFonts w:asciiTheme="minorHAnsi" w:hAnsiTheme="minorHAnsi" w:cstheme="minorHAnsi"/>
        </w:rPr>
        <w:t>br</w:t>
      </w:r>
      <w:proofErr w:type="spellEnd"/>
      <w:r w:rsidR="008F080D">
        <w:rPr>
          <w:rFonts w:asciiTheme="minorHAnsi" w:hAnsiTheme="minorHAnsi" w:cstheme="minorHAnsi"/>
        </w:rPr>
        <w:t>&gt;</w:t>
      </w:r>
    </w:p>
    <w:p w14:paraId="4C215B03" w14:textId="67924A54" w:rsidR="00277D2E" w:rsidRPr="00277D2E" w:rsidRDefault="008F080D" w:rsidP="00277D2E">
      <w:pPr>
        <w:rPr>
          <w:rFonts w:asciiTheme="minorHAnsi" w:hAnsiTheme="minorHAnsi" w:cstheme="minorHAnsi"/>
        </w:rPr>
      </w:pPr>
      <w:r>
        <w:rPr>
          <w:rFonts w:asciiTheme="minorHAnsi" w:hAnsiTheme="minorHAnsi" w:cstheme="minorHAnsi"/>
        </w:rPr>
        <w:t>&lt;</w:t>
      </w:r>
      <w:proofErr w:type="spellStart"/>
      <w:r>
        <w:rPr>
          <w:rFonts w:asciiTheme="minorHAnsi" w:hAnsiTheme="minorHAnsi" w:cstheme="minorHAnsi"/>
        </w:rPr>
        <w:t>br</w:t>
      </w:r>
      <w:proofErr w:type="spellEnd"/>
      <w:r>
        <w:rPr>
          <w:rFonts w:asciiTheme="minorHAnsi" w:hAnsiTheme="minorHAnsi" w:cstheme="minorHAnsi"/>
        </w:rPr>
        <w:t>&gt;</w:t>
      </w:r>
      <w:r w:rsidR="00277D2E" w:rsidRPr="00277D2E">
        <w:rPr>
          <w:rFonts w:asciiTheme="minorHAnsi" w:hAnsiTheme="minorHAnsi" w:cstheme="minorHAnsi"/>
        </w:rPr>
        <w:t>Designed to help the global community of justice workers - judges, lawyers, court officials, litigants, court technologists - to share their experiences of 'remote' alternatives to traditional court hearings, in the wake of the pandemic</w:t>
      </w:r>
    </w:p>
    <w:p w14:paraId="338CEC8E" w14:textId="3A4D9792" w:rsidR="00277D2E" w:rsidRPr="00277D2E" w:rsidRDefault="00277D2E" w:rsidP="00277D2E">
      <w:pPr>
        <w:rPr>
          <w:rFonts w:asciiTheme="minorHAnsi" w:hAnsiTheme="minorHAnsi" w:cstheme="minorHAnsi"/>
        </w:rPr>
      </w:pPr>
      <w:r w:rsidRPr="00277D2E">
        <w:rPr>
          <w:rFonts w:asciiTheme="minorHAnsi" w:hAnsiTheme="minorHAnsi" w:cstheme="minorHAnsi"/>
        </w:rPr>
        <w:t>May 2020</w:t>
      </w:r>
      <w:r w:rsidR="008F080D">
        <w:rPr>
          <w:rFonts w:asciiTheme="minorHAnsi" w:hAnsiTheme="minorHAnsi" w:cstheme="minorHAnsi"/>
        </w:rPr>
        <w:t xml:space="preserve"> | </w:t>
      </w:r>
      <w:r w:rsidRPr="00277D2E">
        <w:rPr>
          <w:rFonts w:asciiTheme="minorHAnsi" w:hAnsiTheme="minorHAnsi" w:cstheme="minorHAnsi"/>
        </w:rPr>
        <w:t>HMCTS bulletin</w:t>
      </w:r>
      <w:r w:rsidR="008F080D">
        <w:rPr>
          <w:rFonts w:asciiTheme="minorHAnsi" w:hAnsiTheme="minorHAnsi" w:cstheme="minorHAnsi"/>
        </w:rPr>
        <w:t xml:space="preserve"> </w:t>
      </w:r>
      <w:r w:rsidRPr="00277D2E">
        <w:rPr>
          <w:rFonts w:asciiTheme="minorHAnsi" w:hAnsiTheme="minorHAnsi" w:cstheme="minorHAnsi"/>
        </w:rPr>
        <w:t>refreshed</w:t>
      </w:r>
      <w:r w:rsidR="008F080D">
        <w:rPr>
          <w:rFonts w:asciiTheme="minorHAnsi" w:hAnsiTheme="minorHAnsi" w:cstheme="minorHAnsi"/>
        </w:rPr>
        <w:t xml:space="preserve"> | </w:t>
      </w:r>
      <w:r w:rsidRPr="00277D2E">
        <w:rPr>
          <w:rFonts w:asciiTheme="minorHAnsi" w:hAnsiTheme="minorHAnsi" w:cstheme="minorHAnsi"/>
        </w:rPr>
        <w:t>In line with wants and needs of stakeholders, presenting the information in a refreshed, jurisdictionally focused way to increase accessibility of information and diversify our audiences</w:t>
      </w:r>
    </w:p>
    <w:p w14:paraId="4A1F8CC2" w14:textId="77777777" w:rsidR="003E6820" w:rsidRDefault="00277D2E" w:rsidP="00277D2E">
      <w:pPr>
        <w:rPr>
          <w:rFonts w:asciiTheme="minorHAnsi" w:hAnsiTheme="minorHAnsi" w:cstheme="minorHAnsi"/>
        </w:rPr>
      </w:pPr>
      <w:r w:rsidRPr="00277D2E">
        <w:rPr>
          <w:rFonts w:asciiTheme="minorHAnsi" w:hAnsiTheme="minorHAnsi" w:cstheme="minorHAnsi"/>
        </w:rPr>
        <w:t>May 2020</w:t>
      </w:r>
      <w:r w:rsidR="003E6820">
        <w:rPr>
          <w:rFonts w:asciiTheme="minorHAnsi" w:hAnsiTheme="minorHAnsi" w:cstheme="minorHAnsi"/>
        </w:rPr>
        <w:t xml:space="preserve"> | </w:t>
      </w:r>
      <w:r w:rsidRPr="00277D2E">
        <w:rPr>
          <w:rFonts w:asciiTheme="minorHAnsi" w:hAnsiTheme="minorHAnsi" w:cstheme="minorHAnsi"/>
        </w:rPr>
        <w:t>‘Get Legally Speaking’</w:t>
      </w:r>
      <w:r w:rsidR="003E6820">
        <w:rPr>
          <w:rFonts w:asciiTheme="minorHAnsi" w:hAnsiTheme="minorHAnsi" w:cstheme="minorHAnsi"/>
        </w:rPr>
        <w:t xml:space="preserve"> </w:t>
      </w:r>
      <w:r w:rsidRPr="00277D2E">
        <w:rPr>
          <w:rFonts w:asciiTheme="minorHAnsi" w:hAnsiTheme="minorHAnsi" w:cstheme="minorHAnsi"/>
        </w:rPr>
        <w:t>podcasts issued</w:t>
      </w:r>
      <w:r w:rsidR="003E6820">
        <w:rPr>
          <w:rFonts w:asciiTheme="minorHAnsi" w:hAnsiTheme="minorHAnsi" w:cstheme="minorHAnsi"/>
        </w:rPr>
        <w:t xml:space="preserve"> | </w:t>
      </w:r>
      <w:r w:rsidRPr="00277D2E">
        <w:rPr>
          <w:rFonts w:asciiTheme="minorHAnsi" w:hAnsiTheme="minorHAnsi" w:cstheme="minorHAnsi"/>
        </w:rPr>
        <w:t>Engaging and sharing practical information directly with users, focusing on key consumer-focused reform services and a range of COVID-19 updates</w:t>
      </w:r>
    </w:p>
    <w:p w14:paraId="7E3420DC" w14:textId="296BBBFD" w:rsidR="00277D2E" w:rsidRPr="00277D2E" w:rsidRDefault="00277D2E" w:rsidP="00277D2E">
      <w:pPr>
        <w:rPr>
          <w:rFonts w:asciiTheme="minorHAnsi" w:hAnsiTheme="minorHAnsi" w:cstheme="minorHAnsi"/>
        </w:rPr>
      </w:pPr>
      <w:r w:rsidRPr="00277D2E">
        <w:rPr>
          <w:rFonts w:asciiTheme="minorHAnsi" w:hAnsiTheme="minorHAnsi" w:cstheme="minorHAnsi"/>
        </w:rPr>
        <w:lastRenderedPageBreak/>
        <w:t>May 2020</w:t>
      </w:r>
      <w:r w:rsidR="003E6820">
        <w:rPr>
          <w:rFonts w:asciiTheme="minorHAnsi" w:hAnsiTheme="minorHAnsi" w:cstheme="minorHAnsi"/>
        </w:rPr>
        <w:t xml:space="preserve"> | </w:t>
      </w:r>
      <w:r w:rsidRPr="00277D2E">
        <w:rPr>
          <w:rFonts w:asciiTheme="minorHAnsi" w:hAnsiTheme="minorHAnsi" w:cstheme="minorHAnsi"/>
        </w:rPr>
        <w:t>e-book ‘50 Tips for Effective Video Conferencing’ published by legal professional Andrew King</w:t>
      </w:r>
      <w:r w:rsidR="003E6820">
        <w:rPr>
          <w:rFonts w:asciiTheme="minorHAnsi" w:hAnsiTheme="minorHAnsi" w:cstheme="minorHAnsi"/>
        </w:rPr>
        <w:t xml:space="preserve"> | </w:t>
      </w:r>
      <w:r w:rsidRPr="00277D2E">
        <w:rPr>
          <w:rFonts w:asciiTheme="minorHAnsi" w:hAnsiTheme="minorHAnsi" w:cstheme="minorHAnsi"/>
        </w:rPr>
        <w:t>HMCTS supported and provided foreword</w:t>
      </w:r>
      <w:r w:rsidR="003E6820">
        <w:rPr>
          <w:rFonts w:asciiTheme="minorHAnsi" w:hAnsiTheme="minorHAnsi" w:cstheme="minorHAnsi"/>
        </w:rPr>
        <w:t>&lt;</w:t>
      </w:r>
      <w:proofErr w:type="spellStart"/>
      <w:r w:rsidR="003E6820">
        <w:rPr>
          <w:rFonts w:asciiTheme="minorHAnsi" w:hAnsiTheme="minorHAnsi" w:cstheme="minorHAnsi"/>
        </w:rPr>
        <w:t>br</w:t>
      </w:r>
      <w:proofErr w:type="spellEnd"/>
      <w:r w:rsidR="003E6820">
        <w:rPr>
          <w:rFonts w:asciiTheme="minorHAnsi" w:hAnsiTheme="minorHAnsi" w:cstheme="minorHAnsi"/>
        </w:rPr>
        <w:t>&gt;</w:t>
      </w:r>
    </w:p>
    <w:p w14:paraId="30DD9BA6" w14:textId="3D0BCDAC" w:rsidR="00277D2E" w:rsidRPr="00277D2E" w:rsidRDefault="003E6820" w:rsidP="00277D2E">
      <w:pPr>
        <w:rPr>
          <w:rFonts w:asciiTheme="minorHAnsi" w:hAnsiTheme="minorHAnsi" w:cstheme="minorHAnsi"/>
        </w:rPr>
      </w:pPr>
      <w:r>
        <w:rPr>
          <w:rFonts w:asciiTheme="minorHAnsi" w:hAnsiTheme="minorHAnsi" w:cstheme="minorHAnsi"/>
        </w:rPr>
        <w:t>&lt;</w:t>
      </w:r>
      <w:proofErr w:type="spellStart"/>
      <w:r>
        <w:rPr>
          <w:rFonts w:asciiTheme="minorHAnsi" w:hAnsiTheme="minorHAnsi" w:cstheme="minorHAnsi"/>
        </w:rPr>
        <w:t>br</w:t>
      </w:r>
      <w:proofErr w:type="spellEnd"/>
      <w:r>
        <w:rPr>
          <w:rFonts w:asciiTheme="minorHAnsi" w:hAnsiTheme="minorHAnsi" w:cstheme="minorHAnsi"/>
        </w:rPr>
        <w:t>&gt;</w:t>
      </w:r>
      <w:r w:rsidR="00277D2E" w:rsidRPr="00277D2E">
        <w:rPr>
          <w:rFonts w:asciiTheme="minorHAnsi" w:hAnsiTheme="minorHAnsi" w:cstheme="minorHAnsi"/>
        </w:rPr>
        <w:t xml:space="preserve">To help professional court users adapt to and gain confidence in using accelerated video and audio technology </w:t>
      </w:r>
      <w:proofErr w:type="gramStart"/>
      <w:r w:rsidR="00277D2E" w:rsidRPr="00277D2E">
        <w:rPr>
          <w:rFonts w:asciiTheme="minorHAnsi" w:hAnsiTheme="minorHAnsi" w:cstheme="minorHAnsi"/>
        </w:rPr>
        <w:t>in light of</w:t>
      </w:r>
      <w:proofErr w:type="gramEnd"/>
      <w:r w:rsidR="00277D2E" w:rsidRPr="00277D2E">
        <w:rPr>
          <w:rFonts w:asciiTheme="minorHAnsi" w:hAnsiTheme="minorHAnsi" w:cstheme="minorHAnsi"/>
        </w:rPr>
        <w:t xml:space="preserve"> COVID-19</w:t>
      </w:r>
    </w:p>
    <w:p w14:paraId="40A8EF5E" w14:textId="08DE11C2" w:rsidR="00277D2E" w:rsidRPr="00277D2E" w:rsidRDefault="00277D2E" w:rsidP="00277D2E">
      <w:pPr>
        <w:rPr>
          <w:rFonts w:asciiTheme="minorHAnsi" w:hAnsiTheme="minorHAnsi" w:cstheme="minorHAnsi"/>
        </w:rPr>
      </w:pPr>
      <w:r w:rsidRPr="00277D2E">
        <w:rPr>
          <w:rFonts w:asciiTheme="minorHAnsi" w:hAnsiTheme="minorHAnsi" w:cstheme="minorHAnsi"/>
        </w:rPr>
        <w:t>Sep</w:t>
      </w:r>
      <w:r w:rsidR="003B1998">
        <w:rPr>
          <w:rFonts w:asciiTheme="minorHAnsi" w:hAnsiTheme="minorHAnsi" w:cstheme="minorHAnsi"/>
        </w:rPr>
        <w:t>tember</w:t>
      </w:r>
      <w:r w:rsidRPr="00277D2E">
        <w:rPr>
          <w:rFonts w:asciiTheme="minorHAnsi" w:hAnsiTheme="minorHAnsi" w:cstheme="minorHAnsi"/>
        </w:rPr>
        <w:t xml:space="preserve"> 2020</w:t>
      </w:r>
      <w:r w:rsidR="003B1998">
        <w:rPr>
          <w:rFonts w:asciiTheme="minorHAnsi" w:hAnsiTheme="minorHAnsi" w:cstheme="minorHAnsi"/>
        </w:rPr>
        <w:t xml:space="preserve"> | </w:t>
      </w:r>
      <w:r w:rsidRPr="00277D2E">
        <w:rPr>
          <w:rFonts w:asciiTheme="minorHAnsi" w:hAnsiTheme="minorHAnsi" w:cstheme="minorHAnsi"/>
        </w:rPr>
        <w:t>First tranche of case studies published</w:t>
      </w:r>
      <w:r w:rsidR="009D1B71">
        <w:rPr>
          <w:rFonts w:asciiTheme="minorHAnsi" w:hAnsiTheme="minorHAnsi" w:cstheme="minorHAnsi"/>
        </w:rPr>
        <w:t xml:space="preserve"> | </w:t>
      </w:r>
      <w:r w:rsidRPr="00277D2E">
        <w:rPr>
          <w:rFonts w:asciiTheme="minorHAnsi" w:hAnsiTheme="minorHAnsi" w:cstheme="minorHAnsi"/>
        </w:rPr>
        <w:t>Evidencing the impact of engagement within key reform programme projects</w:t>
      </w:r>
    </w:p>
    <w:p w14:paraId="2BF3CE9A" w14:textId="5CAB0A49" w:rsidR="00277D2E" w:rsidRDefault="00277D2E" w:rsidP="00277D2E">
      <w:pPr>
        <w:rPr>
          <w:rFonts w:asciiTheme="minorHAnsi" w:hAnsiTheme="minorHAnsi" w:cstheme="minorHAnsi"/>
        </w:rPr>
      </w:pPr>
      <w:r w:rsidRPr="00277D2E">
        <w:rPr>
          <w:rFonts w:asciiTheme="minorHAnsi" w:hAnsiTheme="minorHAnsi" w:cstheme="minorHAnsi"/>
        </w:rPr>
        <w:t>Sep</w:t>
      </w:r>
      <w:r w:rsidR="009D1B71">
        <w:rPr>
          <w:rFonts w:asciiTheme="minorHAnsi" w:hAnsiTheme="minorHAnsi" w:cstheme="minorHAnsi"/>
        </w:rPr>
        <w:t>tember</w:t>
      </w:r>
      <w:r w:rsidRPr="00277D2E">
        <w:rPr>
          <w:rFonts w:asciiTheme="minorHAnsi" w:hAnsiTheme="minorHAnsi" w:cstheme="minorHAnsi"/>
        </w:rPr>
        <w:t xml:space="preserve"> 2020</w:t>
      </w:r>
      <w:r w:rsidR="009D1B71">
        <w:rPr>
          <w:rFonts w:asciiTheme="minorHAnsi" w:hAnsiTheme="minorHAnsi" w:cstheme="minorHAnsi"/>
        </w:rPr>
        <w:t xml:space="preserve"> | </w:t>
      </w:r>
      <w:r w:rsidRPr="00277D2E">
        <w:rPr>
          <w:rFonts w:asciiTheme="minorHAnsi" w:hAnsiTheme="minorHAnsi" w:cstheme="minorHAnsi"/>
        </w:rPr>
        <w:t>Magistrates’ court lists in England and Wales published</w:t>
      </w:r>
      <w:r w:rsidR="009D1B71">
        <w:rPr>
          <w:rFonts w:asciiTheme="minorHAnsi" w:hAnsiTheme="minorHAnsi" w:cstheme="minorHAnsi"/>
        </w:rPr>
        <w:t xml:space="preserve"> | </w:t>
      </w:r>
      <w:r w:rsidRPr="00277D2E">
        <w:rPr>
          <w:rFonts w:asciiTheme="minorHAnsi" w:hAnsiTheme="minorHAnsi" w:cstheme="minorHAnsi"/>
        </w:rPr>
        <w:t>Public for the first time, making it easier for stakeholders to access listing information</w:t>
      </w:r>
    </w:p>
    <w:p w14:paraId="4349C189" w14:textId="74C4D8CF" w:rsidR="00277D2E" w:rsidRPr="00277D2E" w:rsidRDefault="00277D2E" w:rsidP="00277D2E">
      <w:pPr>
        <w:rPr>
          <w:rFonts w:asciiTheme="minorHAnsi" w:hAnsiTheme="minorHAnsi" w:cstheme="minorHAnsi"/>
        </w:rPr>
      </w:pPr>
      <w:r w:rsidRPr="00277D2E">
        <w:rPr>
          <w:rFonts w:asciiTheme="minorHAnsi" w:hAnsiTheme="minorHAnsi" w:cstheme="minorHAnsi"/>
        </w:rPr>
        <w:t>Sep</w:t>
      </w:r>
      <w:r w:rsidR="00673689">
        <w:rPr>
          <w:rFonts w:asciiTheme="minorHAnsi" w:hAnsiTheme="minorHAnsi" w:cstheme="minorHAnsi"/>
        </w:rPr>
        <w:t>tember</w:t>
      </w:r>
      <w:r w:rsidRPr="00277D2E">
        <w:rPr>
          <w:rFonts w:asciiTheme="minorHAnsi" w:hAnsiTheme="minorHAnsi" w:cstheme="minorHAnsi"/>
        </w:rPr>
        <w:t xml:space="preserve"> 2020</w:t>
      </w:r>
      <w:r w:rsidR="00673689">
        <w:rPr>
          <w:rFonts w:asciiTheme="minorHAnsi" w:hAnsiTheme="minorHAnsi" w:cstheme="minorHAnsi"/>
        </w:rPr>
        <w:t xml:space="preserve"> | </w:t>
      </w:r>
      <w:r w:rsidRPr="00277D2E">
        <w:rPr>
          <w:rFonts w:asciiTheme="minorHAnsi" w:hAnsiTheme="minorHAnsi" w:cstheme="minorHAnsi"/>
        </w:rPr>
        <w:t>Police &amp; Crime Commissioners in England &amp; Wales engagement</w:t>
      </w:r>
      <w:r w:rsidR="00673689">
        <w:rPr>
          <w:rFonts w:asciiTheme="minorHAnsi" w:hAnsiTheme="minorHAnsi" w:cstheme="minorHAnsi"/>
        </w:rPr>
        <w:t xml:space="preserve"> | </w:t>
      </w:r>
      <w:r w:rsidRPr="00277D2E">
        <w:rPr>
          <w:rFonts w:asciiTheme="minorHAnsi" w:hAnsiTheme="minorHAnsi" w:cstheme="minorHAnsi"/>
        </w:rPr>
        <w:t>To update them on COVID-19 recovery, outline engagement taking place at a local level, what it is achieving and how they can become involved</w:t>
      </w:r>
      <w:r w:rsidR="00166D9B">
        <w:rPr>
          <w:rFonts w:asciiTheme="minorHAnsi" w:hAnsiTheme="minorHAnsi" w:cstheme="minorHAnsi"/>
        </w:rPr>
        <w:t>&lt;</w:t>
      </w:r>
      <w:proofErr w:type="spellStart"/>
      <w:r w:rsidR="00166D9B">
        <w:rPr>
          <w:rFonts w:asciiTheme="minorHAnsi" w:hAnsiTheme="minorHAnsi" w:cstheme="minorHAnsi"/>
        </w:rPr>
        <w:t>br</w:t>
      </w:r>
      <w:proofErr w:type="spellEnd"/>
      <w:r w:rsidR="00166D9B">
        <w:rPr>
          <w:rFonts w:asciiTheme="minorHAnsi" w:hAnsiTheme="minorHAnsi" w:cstheme="minorHAnsi"/>
        </w:rPr>
        <w:t>&gt;</w:t>
      </w:r>
    </w:p>
    <w:p w14:paraId="7F928B91" w14:textId="0050E8D7" w:rsidR="00277D2E" w:rsidRPr="00277D2E" w:rsidRDefault="00166D9B" w:rsidP="00277D2E">
      <w:pPr>
        <w:rPr>
          <w:rFonts w:asciiTheme="minorHAnsi" w:hAnsiTheme="minorHAnsi" w:cstheme="minorHAnsi"/>
        </w:rPr>
      </w:pPr>
      <w:r>
        <w:rPr>
          <w:rFonts w:asciiTheme="minorHAnsi" w:hAnsiTheme="minorHAnsi" w:cstheme="minorHAnsi"/>
        </w:rPr>
        <w:t>&lt;</w:t>
      </w:r>
      <w:proofErr w:type="spellStart"/>
      <w:r>
        <w:rPr>
          <w:rFonts w:asciiTheme="minorHAnsi" w:hAnsiTheme="minorHAnsi" w:cstheme="minorHAnsi"/>
        </w:rPr>
        <w:t>br</w:t>
      </w:r>
      <w:proofErr w:type="spellEnd"/>
      <w:r>
        <w:rPr>
          <w:rFonts w:asciiTheme="minorHAnsi" w:hAnsiTheme="minorHAnsi" w:cstheme="minorHAnsi"/>
        </w:rPr>
        <w:t>&gt;</w:t>
      </w:r>
      <w:r w:rsidR="00277D2E" w:rsidRPr="00277D2E">
        <w:rPr>
          <w:rFonts w:asciiTheme="minorHAnsi" w:hAnsiTheme="minorHAnsi" w:cstheme="minorHAnsi"/>
        </w:rPr>
        <w:t>Established strong working relationships with their central comms team to ensure organisational-level updates are received by members working at a local level</w:t>
      </w:r>
    </w:p>
    <w:p w14:paraId="340141F9" w14:textId="47DA9E43" w:rsidR="00277D2E" w:rsidRPr="00277D2E" w:rsidRDefault="00277D2E" w:rsidP="00277D2E">
      <w:pPr>
        <w:rPr>
          <w:rFonts w:asciiTheme="minorHAnsi" w:hAnsiTheme="minorHAnsi" w:cstheme="minorHAnsi"/>
        </w:rPr>
      </w:pPr>
      <w:r w:rsidRPr="00277D2E">
        <w:rPr>
          <w:rFonts w:asciiTheme="minorHAnsi" w:hAnsiTheme="minorHAnsi" w:cstheme="minorHAnsi"/>
        </w:rPr>
        <w:t>Oct</w:t>
      </w:r>
      <w:r w:rsidR="00166D9B">
        <w:rPr>
          <w:rFonts w:asciiTheme="minorHAnsi" w:hAnsiTheme="minorHAnsi" w:cstheme="minorHAnsi"/>
        </w:rPr>
        <w:t>ober</w:t>
      </w:r>
      <w:r w:rsidRPr="00277D2E">
        <w:rPr>
          <w:rFonts w:asciiTheme="minorHAnsi" w:hAnsiTheme="minorHAnsi" w:cstheme="minorHAnsi"/>
        </w:rPr>
        <w:t xml:space="preserve"> 2020</w:t>
      </w:r>
      <w:r w:rsidR="00166D9B">
        <w:rPr>
          <w:rFonts w:asciiTheme="minorHAnsi" w:hAnsiTheme="minorHAnsi" w:cstheme="minorHAnsi"/>
        </w:rPr>
        <w:t xml:space="preserve"> | </w:t>
      </w:r>
      <w:r w:rsidRPr="00277D2E">
        <w:rPr>
          <w:rFonts w:asciiTheme="minorHAnsi" w:hAnsiTheme="minorHAnsi" w:cstheme="minorHAnsi"/>
        </w:rPr>
        <w:t>Central lines/ information on COVID recovery in criminal courts</w:t>
      </w:r>
      <w:r w:rsidR="00166D9B">
        <w:rPr>
          <w:rFonts w:asciiTheme="minorHAnsi" w:hAnsiTheme="minorHAnsi" w:cstheme="minorHAnsi"/>
        </w:rPr>
        <w:t xml:space="preserve"> | </w:t>
      </w:r>
      <w:r w:rsidRPr="00277D2E">
        <w:rPr>
          <w:rFonts w:asciiTheme="minorHAnsi" w:hAnsiTheme="minorHAnsi" w:cstheme="minorHAnsi"/>
        </w:rPr>
        <w:t>Embedded a central lines document to support external messaging, briefing and communications in relation to recovery in our criminal courts</w:t>
      </w:r>
      <w:r w:rsidR="00F47375">
        <w:rPr>
          <w:rFonts w:asciiTheme="minorHAnsi" w:hAnsiTheme="minorHAnsi" w:cstheme="minorHAnsi"/>
        </w:rPr>
        <w:t>&lt;</w:t>
      </w:r>
      <w:proofErr w:type="spellStart"/>
      <w:r w:rsidR="00F47375">
        <w:rPr>
          <w:rFonts w:asciiTheme="minorHAnsi" w:hAnsiTheme="minorHAnsi" w:cstheme="minorHAnsi"/>
        </w:rPr>
        <w:t>br</w:t>
      </w:r>
      <w:proofErr w:type="spellEnd"/>
      <w:r w:rsidR="00F47375">
        <w:rPr>
          <w:rFonts w:asciiTheme="minorHAnsi" w:hAnsiTheme="minorHAnsi" w:cstheme="minorHAnsi"/>
        </w:rPr>
        <w:t>&gt;</w:t>
      </w:r>
    </w:p>
    <w:p w14:paraId="2F4CB085" w14:textId="0A48796D" w:rsidR="00277D2E" w:rsidRPr="00277D2E" w:rsidRDefault="00F47375" w:rsidP="00277D2E">
      <w:pPr>
        <w:rPr>
          <w:rFonts w:asciiTheme="minorHAnsi" w:hAnsiTheme="minorHAnsi" w:cstheme="minorHAnsi"/>
        </w:rPr>
      </w:pPr>
      <w:r>
        <w:rPr>
          <w:rFonts w:asciiTheme="minorHAnsi" w:hAnsiTheme="minorHAnsi" w:cstheme="minorHAnsi"/>
        </w:rPr>
        <w:t>&lt;</w:t>
      </w:r>
      <w:proofErr w:type="spellStart"/>
      <w:r>
        <w:rPr>
          <w:rFonts w:asciiTheme="minorHAnsi" w:hAnsiTheme="minorHAnsi" w:cstheme="minorHAnsi"/>
        </w:rPr>
        <w:t>br</w:t>
      </w:r>
      <w:proofErr w:type="spellEnd"/>
      <w:r>
        <w:rPr>
          <w:rFonts w:asciiTheme="minorHAnsi" w:hAnsiTheme="minorHAnsi" w:cstheme="minorHAnsi"/>
        </w:rPr>
        <w:t>&gt;</w:t>
      </w:r>
      <w:r w:rsidR="00277D2E" w:rsidRPr="00277D2E">
        <w:rPr>
          <w:rFonts w:asciiTheme="minorHAnsi" w:hAnsiTheme="minorHAnsi" w:cstheme="minorHAnsi"/>
        </w:rPr>
        <w:t>This is updated weekly and circulated to HMCTS and Ministry of Justice colleagues to improve consistency and accuracy of court recovery communication</w:t>
      </w:r>
    </w:p>
    <w:p w14:paraId="2C1CA799" w14:textId="260E2145" w:rsidR="00277D2E" w:rsidRPr="00277D2E" w:rsidRDefault="00277D2E" w:rsidP="00277D2E">
      <w:pPr>
        <w:rPr>
          <w:rFonts w:asciiTheme="minorHAnsi" w:hAnsiTheme="minorHAnsi" w:cstheme="minorHAnsi"/>
        </w:rPr>
      </w:pPr>
      <w:r w:rsidRPr="00277D2E">
        <w:rPr>
          <w:rFonts w:asciiTheme="minorHAnsi" w:hAnsiTheme="minorHAnsi" w:cstheme="minorHAnsi"/>
        </w:rPr>
        <w:t>Nov</w:t>
      </w:r>
      <w:r w:rsidR="00F47375">
        <w:rPr>
          <w:rFonts w:asciiTheme="minorHAnsi" w:hAnsiTheme="minorHAnsi" w:cstheme="minorHAnsi"/>
        </w:rPr>
        <w:t>ember</w:t>
      </w:r>
      <w:r w:rsidRPr="00277D2E">
        <w:rPr>
          <w:rFonts w:asciiTheme="minorHAnsi" w:hAnsiTheme="minorHAnsi" w:cstheme="minorHAnsi"/>
        </w:rPr>
        <w:t xml:space="preserve"> 2020</w:t>
      </w:r>
      <w:r w:rsidR="00F47375">
        <w:rPr>
          <w:rFonts w:asciiTheme="minorHAnsi" w:hAnsiTheme="minorHAnsi" w:cstheme="minorHAnsi"/>
        </w:rPr>
        <w:t xml:space="preserve"> | </w:t>
      </w:r>
      <w:r w:rsidRPr="00277D2E">
        <w:rPr>
          <w:rFonts w:asciiTheme="minorHAnsi" w:hAnsiTheme="minorHAnsi" w:cstheme="minorHAnsi"/>
        </w:rPr>
        <w:t>4th Annual Public User Event (online)</w:t>
      </w:r>
      <w:r w:rsidR="00F47375">
        <w:rPr>
          <w:rFonts w:asciiTheme="minorHAnsi" w:hAnsiTheme="minorHAnsi" w:cstheme="minorHAnsi"/>
        </w:rPr>
        <w:t xml:space="preserve"> | </w:t>
      </w:r>
      <w:r w:rsidRPr="00277D2E">
        <w:rPr>
          <w:rFonts w:asciiTheme="minorHAnsi" w:hAnsiTheme="minorHAnsi" w:cstheme="minorHAnsi"/>
        </w:rPr>
        <w:t>Online equivalent of annual event delivering over 25 presentations on reform/ COVID-19 recovery projects, initiatives and activity</w:t>
      </w:r>
      <w:r w:rsidR="00F47375">
        <w:rPr>
          <w:rFonts w:asciiTheme="minorHAnsi" w:hAnsiTheme="minorHAnsi" w:cstheme="minorHAnsi"/>
        </w:rPr>
        <w:t>&lt;</w:t>
      </w:r>
      <w:proofErr w:type="spellStart"/>
      <w:r w:rsidR="00F47375">
        <w:rPr>
          <w:rFonts w:asciiTheme="minorHAnsi" w:hAnsiTheme="minorHAnsi" w:cstheme="minorHAnsi"/>
        </w:rPr>
        <w:t>br</w:t>
      </w:r>
      <w:proofErr w:type="spellEnd"/>
      <w:r w:rsidR="00F47375">
        <w:rPr>
          <w:rFonts w:asciiTheme="minorHAnsi" w:hAnsiTheme="minorHAnsi" w:cstheme="minorHAnsi"/>
        </w:rPr>
        <w:t>&gt;</w:t>
      </w:r>
    </w:p>
    <w:p w14:paraId="625664C8" w14:textId="783FB893" w:rsidR="00277D2E" w:rsidRPr="00277D2E" w:rsidRDefault="00F47375" w:rsidP="00277D2E">
      <w:pPr>
        <w:rPr>
          <w:rFonts w:asciiTheme="minorHAnsi" w:hAnsiTheme="minorHAnsi" w:cstheme="minorHAnsi"/>
        </w:rPr>
      </w:pPr>
      <w:r>
        <w:rPr>
          <w:rFonts w:asciiTheme="minorHAnsi" w:hAnsiTheme="minorHAnsi" w:cstheme="minorHAnsi"/>
        </w:rPr>
        <w:t>&lt;</w:t>
      </w:r>
      <w:proofErr w:type="spellStart"/>
      <w:r>
        <w:rPr>
          <w:rFonts w:asciiTheme="minorHAnsi" w:hAnsiTheme="minorHAnsi" w:cstheme="minorHAnsi"/>
        </w:rPr>
        <w:t>br</w:t>
      </w:r>
      <w:proofErr w:type="spellEnd"/>
      <w:r>
        <w:rPr>
          <w:rFonts w:asciiTheme="minorHAnsi" w:hAnsiTheme="minorHAnsi" w:cstheme="minorHAnsi"/>
        </w:rPr>
        <w:t>&gt;</w:t>
      </w:r>
      <w:r w:rsidR="00277D2E" w:rsidRPr="00277D2E">
        <w:rPr>
          <w:rFonts w:asciiTheme="minorHAnsi" w:hAnsiTheme="minorHAnsi" w:cstheme="minorHAnsi"/>
        </w:rPr>
        <w:t>Over 550 attended over three-day event and given opportunity to ask questions at all sessions.</w:t>
      </w:r>
    </w:p>
    <w:p w14:paraId="27654272" w14:textId="16433D1B" w:rsidR="00277D2E" w:rsidRPr="00277D2E" w:rsidRDefault="00277D2E" w:rsidP="00277D2E">
      <w:pPr>
        <w:rPr>
          <w:rFonts w:asciiTheme="minorHAnsi" w:hAnsiTheme="minorHAnsi" w:cstheme="minorHAnsi"/>
        </w:rPr>
      </w:pPr>
      <w:r w:rsidRPr="00277D2E">
        <w:rPr>
          <w:rFonts w:asciiTheme="minorHAnsi" w:hAnsiTheme="minorHAnsi" w:cstheme="minorHAnsi"/>
        </w:rPr>
        <w:t>Dec</w:t>
      </w:r>
      <w:r w:rsidR="00F47375">
        <w:rPr>
          <w:rFonts w:asciiTheme="minorHAnsi" w:hAnsiTheme="minorHAnsi" w:cstheme="minorHAnsi"/>
        </w:rPr>
        <w:t>ember</w:t>
      </w:r>
      <w:r w:rsidRPr="00277D2E">
        <w:rPr>
          <w:rFonts w:asciiTheme="minorHAnsi" w:hAnsiTheme="minorHAnsi" w:cstheme="minorHAnsi"/>
        </w:rPr>
        <w:t xml:space="preserve"> 2020</w:t>
      </w:r>
      <w:r w:rsidRPr="00277D2E">
        <w:rPr>
          <w:rFonts w:asciiTheme="minorHAnsi" w:hAnsiTheme="minorHAnsi" w:cstheme="minorHAnsi"/>
        </w:rPr>
        <w:tab/>
      </w:r>
      <w:r w:rsidR="00F47375">
        <w:rPr>
          <w:rFonts w:asciiTheme="minorHAnsi" w:hAnsiTheme="minorHAnsi" w:cstheme="minorHAnsi"/>
        </w:rPr>
        <w:t xml:space="preserve"> | </w:t>
      </w:r>
      <w:r w:rsidRPr="00277D2E">
        <w:rPr>
          <w:rFonts w:asciiTheme="minorHAnsi" w:hAnsiTheme="minorHAnsi" w:cstheme="minorHAnsi"/>
        </w:rPr>
        <w:t>Consultation on COVID operating hours proposal</w:t>
      </w:r>
      <w:r w:rsidR="00F47375">
        <w:rPr>
          <w:rFonts w:asciiTheme="minorHAnsi" w:hAnsiTheme="minorHAnsi" w:cstheme="minorHAnsi"/>
        </w:rPr>
        <w:t xml:space="preserve"> | </w:t>
      </w:r>
      <w:r w:rsidRPr="00277D2E">
        <w:rPr>
          <w:rFonts w:asciiTheme="minorHAnsi" w:hAnsiTheme="minorHAnsi" w:cstheme="minorHAnsi"/>
        </w:rPr>
        <w:t>Engaged the legal profession on proposals for temporary extended ‘COVID operating hours’ to further increase capacity in the Crown Court</w:t>
      </w:r>
      <w:r w:rsidR="00F47375">
        <w:rPr>
          <w:rFonts w:asciiTheme="minorHAnsi" w:hAnsiTheme="minorHAnsi" w:cstheme="minorHAnsi"/>
        </w:rPr>
        <w:t>&lt;</w:t>
      </w:r>
      <w:proofErr w:type="spellStart"/>
      <w:r w:rsidR="00F47375">
        <w:rPr>
          <w:rFonts w:asciiTheme="minorHAnsi" w:hAnsiTheme="minorHAnsi" w:cstheme="minorHAnsi"/>
        </w:rPr>
        <w:t>br</w:t>
      </w:r>
      <w:proofErr w:type="spellEnd"/>
      <w:r w:rsidR="00F47375">
        <w:rPr>
          <w:rFonts w:asciiTheme="minorHAnsi" w:hAnsiTheme="minorHAnsi" w:cstheme="minorHAnsi"/>
        </w:rPr>
        <w:t>&gt;</w:t>
      </w:r>
    </w:p>
    <w:p w14:paraId="72B2D791" w14:textId="263224C9" w:rsidR="00277D2E" w:rsidRPr="00277D2E" w:rsidRDefault="00F47375" w:rsidP="00277D2E">
      <w:pPr>
        <w:rPr>
          <w:rFonts w:asciiTheme="minorHAnsi" w:hAnsiTheme="minorHAnsi" w:cstheme="minorHAnsi"/>
        </w:rPr>
      </w:pPr>
      <w:r>
        <w:rPr>
          <w:rFonts w:asciiTheme="minorHAnsi" w:hAnsiTheme="minorHAnsi" w:cstheme="minorHAnsi"/>
        </w:rPr>
        <w:t>&lt;</w:t>
      </w:r>
      <w:proofErr w:type="spellStart"/>
      <w:r>
        <w:rPr>
          <w:rFonts w:asciiTheme="minorHAnsi" w:hAnsiTheme="minorHAnsi" w:cstheme="minorHAnsi"/>
        </w:rPr>
        <w:t>br</w:t>
      </w:r>
      <w:proofErr w:type="spellEnd"/>
      <w:r>
        <w:rPr>
          <w:rFonts w:asciiTheme="minorHAnsi" w:hAnsiTheme="minorHAnsi" w:cstheme="minorHAnsi"/>
        </w:rPr>
        <w:t>&gt;</w:t>
      </w:r>
      <w:r w:rsidR="00277D2E" w:rsidRPr="00277D2E">
        <w:rPr>
          <w:rFonts w:asciiTheme="minorHAnsi" w:hAnsiTheme="minorHAnsi" w:cstheme="minorHAnsi"/>
        </w:rPr>
        <w:t>Supported the consultation process through use of stakeholder, digital and social media channels</w:t>
      </w:r>
      <w:r>
        <w:rPr>
          <w:rFonts w:asciiTheme="minorHAnsi" w:hAnsiTheme="minorHAnsi" w:cstheme="minorHAnsi"/>
        </w:rPr>
        <w:t>&lt;</w:t>
      </w:r>
      <w:proofErr w:type="spellStart"/>
      <w:r>
        <w:rPr>
          <w:rFonts w:asciiTheme="minorHAnsi" w:hAnsiTheme="minorHAnsi" w:cstheme="minorHAnsi"/>
        </w:rPr>
        <w:t>br</w:t>
      </w:r>
      <w:proofErr w:type="spellEnd"/>
      <w:r>
        <w:rPr>
          <w:rFonts w:asciiTheme="minorHAnsi" w:hAnsiTheme="minorHAnsi" w:cstheme="minorHAnsi"/>
        </w:rPr>
        <w:t>&gt;</w:t>
      </w:r>
    </w:p>
    <w:p w14:paraId="5204D2CE" w14:textId="72A5388F" w:rsidR="00277D2E" w:rsidRPr="00277D2E" w:rsidRDefault="00F47375" w:rsidP="00277D2E">
      <w:pPr>
        <w:rPr>
          <w:rFonts w:asciiTheme="minorHAnsi" w:hAnsiTheme="minorHAnsi" w:cstheme="minorHAnsi"/>
        </w:rPr>
      </w:pPr>
      <w:r>
        <w:rPr>
          <w:rFonts w:asciiTheme="minorHAnsi" w:hAnsiTheme="minorHAnsi" w:cstheme="minorHAnsi"/>
        </w:rPr>
        <w:t>&lt;</w:t>
      </w:r>
      <w:proofErr w:type="spellStart"/>
      <w:r>
        <w:rPr>
          <w:rFonts w:asciiTheme="minorHAnsi" w:hAnsiTheme="minorHAnsi" w:cstheme="minorHAnsi"/>
        </w:rPr>
        <w:t>br</w:t>
      </w:r>
      <w:proofErr w:type="spellEnd"/>
      <w:r>
        <w:rPr>
          <w:rFonts w:asciiTheme="minorHAnsi" w:hAnsiTheme="minorHAnsi" w:cstheme="minorHAnsi"/>
        </w:rPr>
        <w:t>&gt;</w:t>
      </w:r>
      <w:r w:rsidR="00277D2E" w:rsidRPr="00277D2E">
        <w:rPr>
          <w:rFonts w:asciiTheme="minorHAnsi" w:hAnsiTheme="minorHAnsi" w:cstheme="minorHAnsi"/>
        </w:rPr>
        <w:t>Delivered recorded presentation and Q&amp;A session to allow wider profession to engage with the consultation</w:t>
      </w:r>
      <w:r>
        <w:rPr>
          <w:rFonts w:asciiTheme="minorHAnsi" w:hAnsiTheme="minorHAnsi" w:cstheme="minorHAnsi"/>
        </w:rPr>
        <w:t>&lt;</w:t>
      </w:r>
      <w:proofErr w:type="spellStart"/>
      <w:r>
        <w:rPr>
          <w:rFonts w:asciiTheme="minorHAnsi" w:hAnsiTheme="minorHAnsi" w:cstheme="minorHAnsi"/>
        </w:rPr>
        <w:t>br</w:t>
      </w:r>
      <w:proofErr w:type="spellEnd"/>
      <w:r>
        <w:rPr>
          <w:rFonts w:asciiTheme="minorHAnsi" w:hAnsiTheme="minorHAnsi" w:cstheme="minorHAnsi"/>
        </w:rPr>
        <w:t>&gt;</w:t>
      </w:r>
    </w:p>
    <w:p w14:paraId="1E180FDD" w14:textId="1BCA63A8" w:rsidR="00277D2E" w:rsidRPr="00277D2E" w:rsidRDefault="00F47375" w:rsidP="00277D2E">
      <w:pPr>
        <w:rPr>
          <w:rFonts w:asciiTheme="minorHAnsi" w:hAnsiTheme="minorHAnsi" w:cstheme="minorHAnsi"/>
        </w:rPr>
      </w:pPr>
      <w:r>
        <w:rPr>
          <w:rFonts w:asciiTheme="minorHAnsi" w:hAnsiTheme="minorHAnsi" w:cstheme="minorHAnsi"/>
        </w:rPr>
        <w:t>&lt;</w:t>
      </w:r>
      <w:proofErr w:type="spellStart"/>
      <w:r>
        <w:rPr>
          <w:rFonts w:asciiTheme="minorHAnsi" w:hAnsiTheme="minorHAnsi" w:cstheme="minorHAnsi"/>
        </w:rPr>
        <w:t>br</w:t>
      </w:r>
      <w:proofErr w:type="spellEnd"/>
      <w:r>
        <w:rPr>
          <w:rFonts w:asciiTheme="minorHAnsi" w:hAnsiTheme="minorHAnsi" w:cstheme="minorHAnsi"/>
        </w:rPr>
        <w:t>&gt;</w:t>
      </w:r>
      <w:r w:rsidR="00277D2E" w:rsidRPr="00277D2E">
        <w:rPr>
          <w:rFonts w:asciiTheme="minorHAnsi" w:hAnsiTheme="minorHAnsi" w:cstheme="minorHAnsi"/>
        </w:rPr>
        <w:t>Worked with ministers, press office and No10 in delivering proposed decisions - see consultation document</w:t>
      </w:r>
    </w:p>
    <w:p w14:paraId="1C2561C3" w14:textId="77777777" w:rsidR="00277D2E" w:rsidRPr="00277D2E" w:rsidRDefault="00277D2E" w:rsidP="00277D2E">
      <w:pPr>
        <w:rPr>
          <w:rFonts w:asciiTheme="minorHAnsi" w:hAnsiTheme="minorHAnsi" w:cstheme="minorHAnsi"/>
        </w:rPr>
      </w:pPr>
      <w:r w:rsidRPr="00277D2E">
        <w:rPr>
          <w:rFonts w:asciiTheme="minorHAnsi" w:hAnsiTheme="minorHAnsi" w:cstheme="minorHAnsi"/>
        </w:rPr>
        <w:t>Led comms and engagement plan when ministerial decision reached.</w:t>
      </w:r>
    </w:p>
    <w:p w14:paraId="43CA94AB" w14:textId="3ADFA164" w:rsidR="00277D2E" w:rsidRPr="00277D2E" w:rsidRDefault="00277D2E" w:rsidP="00277D2E">
      <w:pPr>
        <w:rPr>
          <w:rFonts w:asciiTheme="minorHAnsi" w:hAnsiTheme="minorHAnsi" w:cstheme="minorHAnsi"/>
        </w:rPr>
      </w:pPr>
      <w:r w:rsidRPr="00277D2E">
        <w:rPr>
          <w:rFonts w:asciiTheme="minorHAnsi" w:hAnsiTheme="minorHAnsi" w:cstheme="minorHAnsi"/>
        </w:rPr>
        <w:t>Dec</w:t>
      </w:r>
      <w:r w:rsidR="00F47375">
        <w:rPr>
          <w:rFonts w:asciiTheme="minorHAnsi" w:hAnsiTheme="minorHAnsi" w:cstheme="minorHAnsi"/>
        </w:rPr>
        <w:t>ember</w:t>
      </w:r>
      <w:r w:rsidRPr="00277D2E">
        <w:rPr>
          <w:rFonts w:asciiTheme="minorHAnsi" w:hAnsiTheme="minorHAnsi" w:cstheme="minorHAnsi"/>
        </w:rPr>
        <w:t xml:space="preserve"> 2020</w:t>
      </w:r>
      <w:r w:rsidR="00F47375">
        <w:rPr>
          <w:rFonts w:asciiTheme="minorHAnsi" w:hAnsiTheme="minorHAnsi" w:cstheme="minorHAnsi"/>
        </w:rPr>
        <w:t xml:space="preserve"> | </w:t>
      </w:r>
      <w:r w:rsidRPr="00277D2E">
        <w:rPr>
          <w:rFonts w:asciiTheme="minorHAnsi" w:hAnsiTheme="minorHAnsi" w:cstheme="minorHAnsi"/>
        </w:rPr>
        <w:t>One Conversation 6</w:t>
      </w:r>
      <w:r w:rsidR="00F47375">
        <w:rPr>
          <w:rFonts w:asciiTheme="minorHAnsi" w:hAnsiTheme="minorHAnsi" w:cstheme="minorHAnsi"/>
        </w:rPr>
        <w:t xml:space="preserve"> </w:t>
      </w:r>
      <w:r w:rsidRPr="00277D2E">
        <w:rPr>
          <w:rFonts w:asciiTheme="minorHAnsi" w:hAnsiTheme="minorHAnsi" w:cstheme="minorHAnsi"/>
        </w:rPr>
        <w:t>launch</w:t>
      </w:r>
      <w:r w:rsidR="00F47375">
        <w:rPr>
          <w:rFonts w:asciiTheme="minorHAnsi" w:hAnsiTheme="minorHAnsi" w:cstheme="minorHAnsi"/>
        </w:rPr>
        <w:t xml:space="preserve"> | </w:t>
      </w:r>
      <w:r w:rsidRPr="00277D2E">
        <w:rPr>
          <w:rFonts w:asciiTheme="minorHAnsi" w:hAnsiTheme="minorHAnsi" w:cstheme="minorHAnsi"/>
        </w:rPr>
        <w:t>Delivered overarching webinar to update all staff on progress made within reform programme in previous 12 months, and how this has played a crucial role in COVID-19 recovery work</w:t>
      </w:r>
      <w:r w:rsidR="00F47375">
        <w:rPr>
          <w:rFonts w:asciiTheme="minorHAnsi" w:hAnsiTheme="minorHAnsi" w:cstheme="minorHAnsi"/>
        </w:rPr>
        <w:t>&lt;</w:t>
      </w:r>
      <w:proofErr w:type="spellStart"/>
      <w:r w:rsidR="00F47375">
        <w:rPr>
          <w:rFonts w:asciiTheme="minorHAnsi" w:hAnsiTheme="minorHAnsi" w:cstheme="minorHAnsi"/>
        </w:rPr>
        <w:t>br</w:t>
      </w:r>
      <w:proofErr w:type="spellEnd"/>
      <w:r w:rsidR="00F47375">
        <w:rPr>
          <w:rFonts w:asciiTheme="minorHAnsi" w:hAnsiTheme="minorHAnsi" w:cstheme="minorHAnsi"/>
        </w:rPr>
        <w:t>&gt;</w:t>
      </w:r>
    </w:p>
    <w:p w14:paraId="4DB629E1" w14:textId="7D3D79D2" w:rsidR="00277D2E" w:rsidRPr="00277D2E" w:rsidRDefault="00F47375" w:rsidP="00277D2E">
      <w:pPr>
        <w:rPr>
          <w:rFonts w:asciiTheme="minorHAnsi" w:hAnsiTheme="minorHAnsi" w:cstheme="minorHAnsi"/>
        </w:rPr>
      </w:pPr>
      <w:r>
        <w:rPr>
          <w:rFonts w:asciiTheme="minorHAnsi" w:hAnsiTheme="minorHAnsi" w:cstheme="minorHAnsi"/>
        </w:rPr>
        <w:t>&lt;</w:t>
      </w:r>
      <w:proofErr w:type="spellStart"/>
      <w:r>
        <w:rPr>
          <w:rFonts w:asciiTheme="minorHAnsi" w:hAnsiTheme="minorHAnsi" w:cstheme="minorHAnsi"/>
        </w:rPr>
        <w:t>br</w:t>
      </w:r>
      <w:proofErr w:type="spellEnd"/>
      <w:r>
        <w:rPr>
          <w:rFonts w:asciiTheme="minorHAnsi" w:hAnsiTheme="minorHAnsi" w:cstheme="minorHAnsi"/>
        </w:rPr>
        <w:t>&gt;</w:t>
      </w:r>
      <w:r w:rsidR="00277D2E" w:rsidRPr="00277D2E">
        <w:rPr>
          <w:rFonts w:asciiTheme="minorHAnsi" w:hAnsiTheme="minorHAnsi" w:cstheme="minorHAnsi"/>
        </w:rPr>
        <w:t>From February 2021, we held webinars for staff across all jurisdictions and programmes providing updates on reform programme</w:t>
      </w:r>
    </w:p>
    <w:p w14:paraId="60717AB2" w14:textId="3D23976E" w:rsidR="00277D2E" w:rsidRPr="00277D2E" w:rsidRDefault="00277D2E" w:rsidP="00277D2E">
      <w:pPr>
        <w:rPr>
          <w:rFonts w:asciiTheme="minorHAnsi" w:hAnsiTheme="minorHAnsi" w:cstheme="minorHAnsi"/>
        </w:rPr>
      </w:pPr>
      <w:r w:rsidRPr="00277D2E">
        <w:rPr>
          <w:rFonts w:asciiTheme="minorHAnsi" w:hAnsiTheme="minorHAnsi" w:cstheme="minorHAnsi"/>
        </w:rPr>
        <w:t>Dec</w:t>
      </w:r>
      <w:r w:rsidR="00F47375">
        <w:rPr>
          <w:rFonts w:asciiTheme="minorHAnsi" w:hAnsiTheme="minorHAnsi" w:cstheme="minorHAnsi"/>
        </w:rPr>
        <w:t>ember</w:t>
      </w:r>
      <w:r w:rsidRPr="00277D2E">
        <w:rPr>
          <w:rFonts w:asciiTheme="minorHAnsi" w:hAnsiTheme="minorHAnsi" w:cstheme="minorHAnsi"/>
        </w:rPr>
        <w:t xml:space="preserve"> 2020</w:t>
      </w:r>
      <w:r w:rsidRPr="00277D2E">
        <w:rPr>
          <w:rFonts w:asciiTheme="minorHAnsi" w:hAnsiTheme="minorHAnsi" w:cstheme="minorHAnsi"/>
        </w:rPr>
        <w:tab/>
      </w:r>
      <w:r w:rsidR="00F47375">
        <w:rPr>
          <w:rFonts w:asciiTheme="minorHAnsi" w:hAnsiTheme="minorHAnsi" w:cstheme="minorHAnsi"/>
        </w:rPr>
        <w:t xml:space="preserve"> | </w:t>
      </w:r>
      <w:r w:rsidRPr="00277D2E">
        <w:rPr>
          <w:rFonts w:asciiTheme="minorHAnsi" w:hAnsiTheme="minorHAnsi" w:cstheme="minorHAnsi"/>
        </w:rPr>
        <w:t>Launch of internal stakeholder engagement survey</w:t>
      </w:r>
      <w:r w:rsidR="00F47375">
        <w:rPr>
          <w:rFonts w:asciiTheme="minorHAnsi" w:hAnsiTheme="minorHAnsi" w:cstheme="minorHAnsi"/>
        </w:rPr>
        <w:t xml:space="preserve"> | </w:t>
      </w:r>
      <w:r w:rsidRPr="00277D2E">
        <w:rPr>
          <w:rFonts w:asciiTheme="minorHAnsi" w:hAnsiTheme="minorHAnsi" w:cstheme="minorHAnsi"/>
        </w:rPr>
        <w:t>Rolled out across HMCTS reform project teams to facilitate more aligned and consistent tracking of stakeholder engagement and improve quality and accuracy of how this is reported</w:t>
      </w:r>
      <w:r w:rsidR="00C84414">
        <w:rPr>
          <w:rFonts w:asciiTheme="minorHAnsi" w:hAnsiTheme="minorHAnsi" w:cstheme="minorHAnsi"/>
        </w:rPr>
        <w:t>&lt;</w:t>
      </w:r>
      <w:proofErr w:type="spellStart"/>
      <w:r w:rsidR="00C84414">
        <w:rPr>
          <w:rFonts w:asciiTheme="minorHAnsi" w:hAnsiTheme="minorHAnsi" w:cstheme="minorHAnsi"/>
        </w:rPr>
        <w:t>br</w:t>
      </w:r>
      <w:proofErr w:type="spellEnd"/>
      <w:r w:rsidR="00C84414">
        <w:rPr>
          <w:rFonts w:asciiTheme="minorHAnsi" w:hAnsiTheme="minorHAnsi" w:cstheme="minorHAnsi"/>
        </w:rPr>
        <w:t>&gt;</w:t>
      </w:r>
    </w:p>
    <w:p w14:paraId="7C7CF652" w14:textId="531C11E3" w:rsidR="00277D2E" w:rsidRPr="00277D2E" w:rsidRDefault="00C84414" w:rsidP="00277D2E">
      <w:pPr>
        <w:rPr>
          <w:rFonts w:asciiTheme="minorHAnsi" w:hAnsiTheme="minorHAnsi" w:cstheme="minorHAnsi"/>
        </w:rPr>
      </w:pPr>
      <w:r>
        <w:rPr>
          <w:rFonts w:asciiTheme="minorHAnsi" w:hAnsiTheme="minorHAnsi" w:cstheme="minorHAnsi"/>
        </w:rPr>
        <w:t>&lt;</w:t>
      </w:r>
      <w:proofErr w:type="spellStart"/>
      <w:r>
        <w:rPr>
          <w:rFonts w:asciiTheme="minorHAnsi" w:hAnsiTheme="minorHAnsi" w:cstheme="minorHAnsi"/>
        </w:rPr>
        <w:t>br</w:t>
      </w:r>
      <w:proofErr w:type="spellEnd"/>
      <w:r>
        <w:rPr>
          <w:rFonts w:asciiTheme="minorHAnsi" w:hAnsiTheme="minorHAnsi" w:cstheme="minorHAnsi"/>
        </w:rPr>
        <w:t>&gt;</w:t>
      </w:r>
      <w:r w:rsidR="00277D2E" w:rsidRPr="00277D2E">
        <w:rPr>
          <w:rFonts w:asciiTheme="minorHAnsi" w:hAnsiTheme="minorHAnsi" w:cstheme="minorHAnsi"/>
        </w:rPr>
        <w:t>Survey will be run and reported on, on a quarterly basis.</w:t>
      </w:r>
    </w:p>
    <w:p w14:paraId="3E6967A5" w14:textId="4ED09742" w:rsidR="00277D2E" w:rsidRPr="00277D2E" w:rsidRDefault="00277D2E" w:rsidP="00277D2E">
      <w:pPr>
        <w:rPr>
          <w:rFonts w:asciiTheme="minorHAnsi" w:hAnsiTheme="minorHAnsi" w:cstheme="minorHAnsi"/>
        </w:rPr>
      </w:pPr>
      <w:r w:rsidRPr="00277D2E">
        <w:rPr>
          <w:rFonts w:asciiTheme="minorHAnsi" w:hAnsiTheme="minorHAnsi" w:cstheme="minorHAnsi"/>
        </w:rPr>
        <w:t>Jan</w:t>
      </w:r>
      <w:r w:rsidR="00C84414">
        <w:rPr>
          <w:rFonts w:asciiTheme="minorHAnsi" w:hAnsiTheme="minorHAnsi" w:cstheme="minorHAnsi"/>
        </w:rPr>
        <w:t>uary</w:t>
      </w:r>
      <w:r w:rsidRPr="00277D2E">
        <w:rPr>
          <w:rFonts w:asciiTheme="minorHAnsi" w:hAnsiTheme="minorHAnsi" w:cstheme="minorHAnsi"/>
        </w:rPr>
        <w:t xml:space="preserve"> 2021</w:t>
      </w:r>
      <w:r w:rsidR="00C84414">
        <w:rPr>
          <w:rFonts w:asciiTheme="minorHAnsi" w:hAnsiTheme="minorHAnsi" w:cstheme="minorHAnsi"/>
        </w:rPr>
        <w:t xml:space="preserve"> | </w:t>
      </w:r>
      <w:r w:rsidRPr="00277D2E">
        <w:rPr>
          <w:rFonts w:asciiTheme="minorHAnsi" w:hAnsiTheme="minorHAnsi" w:cstheme="minorHAnsi"/>
        </w:rPr>
        <w:t>Escalation routes</w:t>
      </w:r>
      <w:r w:rsidR="00C84414">
        <w:rPr>
          <w:rFonts w:asciiTheme="minorHAnsi" w:hAnsiTheme="minorHAnsi" w:cstheme="minorHAnsi"/>
        </w:rPr>
        <w:t xml:space="preserve"> | </w:t>
      </w:r>
      <w:r w:rsidRPr="00277D2E">
        <w:rPr>
          <w:rFonts w:asciiTheme="minorHAnsi" w:hAnsiTheme="minorHAnsi" w:cstheme="minorHAnsi"/>
        </w:rPr>
        <w:t>Delivered and published escalation routes for professional users, a protocol for how HMCTS manages and reports information about COVID incidents in our buildings</w:t>
      </w:r>
    </w:p>
    <w:p w14:paraId="6CB9EED1" w14:textId="4A11F1AB" w:rsidR="00277D2E" w:rsidRPr="00277D2E" w:rsidRDefault="00277D2E" w:rsidP="00277D2E">
      <w:pPr>
        <w:rPr>
          <w:rFonts w:asciiTheme="minorHAnsi" w:hAnsiTheme="minorHAnsi" w:cstheme="minorHAnsi"/>
        </w:rPr>
      </w:pPr>
      <w:r w:rsidRPr="00277D2E">
        <w:rPr>
          <w:rFonts w:asciiTheme="minorHAnsi" w:hAnsiTheme="minorHAnsi" w:cstheme="minorHAnsi"/>
        </w:rPr>
        <w:t>Mar</w:t>
      </w:r>
      <w:r w:rsidR="00C84414">
        <w:rPr>
          <w:rFonts w:asciiTheme="minorHAnsi" w:hAnsiTheme="minorHAnsi" w:cstheme="minorHAnsi"/>
        </w:rPr>
        <w:t>ch</w:t>
      </w:r>
      <w:r w:rsidRPr="00277D2E">
        <w:rPr>
          <w:rFonts w:asciiTheme="minorHAnsi" w:hAnsiTheme="minorHAnsi" w:cstheme="minorHAnsi"/>
        </w:rPr>
        <w:t xml:space="preserve"> 2021</w:t>
      </w:r>
      <w:r w:rsidR="00C84414">
        <w:rPr>
          <w:rFonts w:asciiTheme="minorHAnsi" w:hAnsiTheme="minorHAnsi" w:cstheme="minorHAnsi"/>
        </w:rPr>
        <w:t xml:space="preserve"> | </w:t>
      </w:r>
      <w:r w:rsidRPr="00277D2E">
        <w:rPr>
          <w:rFonts w:asciiTheme="minorHAnsi" w:hAnsiTheme="minorHAnsi" w:cstheme="minorHAnsi"/>
        </w:rPr>
        <w:t>1st stakeholder engagement survey</w:t>
      </w:r>
      <w:r w:rsidR="00C84414">
        <w:rPr>
          <w:rFonts w:asciiTheme="minorHAnsi" w:hAnsiTheme="minorHAnsi" w:cstheme="minorHAnsi"/>
        </w:rPr>
        <w:t xml:space="preserve"> | </w:t>
      </w:r>
      <w:r w:rsidRPr="00277D2E">
        <w:rPr>
          <w:rFonts w:asciiTheme="minorHAnsi" w:hAnsiTheme="minorHAnsi" w:cstheme="minorHAnsi"/>
        </w:rPr>
        <w:t>Reform projects completed an engagement survey, providing evidence of their engagement with stakeholders from January to March 2021</w:t>
      </w:r>
    </w:p>
    <w:p w14:paraId="340BCBE0" w14:textId="10EA5D19" w:rsidR="00277D2E" w:rsidRPr="00277D2E" w:rsidRDefault="00277D2E" w:rsidP="00277D2E">
      <w:pPr>
        <w:rPr>
          <w:rFonts w:asciiTheme="minorHAnsi" w:hAnsiTheme="minorHAnsi" w:cstheme="minorHAnsi"/>
        </w:rPr>
      </w:pPr>
      <w:r w:rsidRPr="00277D2E">
        <w:rPr>
          <w:rFonts w:asciiTheme="minorHAnsi" w:hAnsiTheme="minorHAnsi" w:cstheme="minorHAnsi"/>
        </w:rPr>
        <w:t>Mar</w:t>
      </w:r>
      <w:r w:rsidR="00C84414">
        <w:rPr>
          <w:rFonts w:asciiTheme="minorHAnsi" w:hAnsiTheme="minorHAnsi" w:cstheme="minorHAnsi"/>
        </w:rPr>
        <w:t>ch</w:t>
      </w:r>
      <w:r w:rsidRPr="00277D2E">
        <w:rPr>
          <w:rFonts w:asciiTheme="minorHAnsi" w:hAnsiTheme="minorHAnsi" w:cstheme="minorHAnsi"/>
        </w:rPr>
        <w:t>/Apr</w:t>
      </w:r>
      <w:r w:rsidR="006C0718">
        <w:rPr>
          <w:rFonts w:asciiTheme="minorHAnsi" w:hAnsiTheme="minorHAnsi" w:cstheme="minorHAnsi"/>
        </w:rPr>
        <w:t>il</w:t>
      </w:r>
      <w:r w:rsidRPr="00277D2E">
        <w:rPr>
          <w:rFonts w:asciiTheme="minorHAnsi" w:hAnsiTheme="minorHAnsi" w:cstheme="minorHAnsi"/>
        </w:rPr>
        <w:t xml:space="preserve"> 2021</w:t>
      </w:r>
      <w:r w:rsidR="006C0718">
        <w:rPr>
          <w:rFonts w:asciiTheme="minorHAnsi" w:hAnsiTheme="minorHAnsi" w:cstheme="minorHAnsi"/>
        </w:rPr>
        <w:t xml:space="preserve"> | </w:t>
      </w:r>
      <w:r w:rsidRPr="00277D2E">
        <w:rPr>
          <w:rFonts w:asciiTheme="minorHAnsi" w:hAnsiTheme="minorHAnsi" w:cstheme="minorHAnsi"/>
        </w:rPr>
        <w:t>Engagement to support start of common platform national rollout</w:t>
      </w:r>
      <w:r w:rsidR="006C0718">
        <w:rPr>
          <w:rFonts w:asciiTheme="minorHAnsi" w:hAnsiTheme="minorHAnsi" w:cstheme="minorHAnsi"/>
        </w:rPr>
        <w:t xml:space="preserve"> | </w:t>
      </w:r>
      <w:r w:rsidRPr="00277D2E">
        <w:rPr>
          <w:rFonts w:asciiTheme="minorHAnsi" w:hAnsiTheme="minorHAnsi" w:cstheme="minorHAnsi"/>
        </w:rPr>
        <w:t>Onboarding stakeholder communications, operational sites page published, and weekly staff updates began</w:t>
      </w:r>
      <w:r w:rsidR="006C0718">
        <w:rPr>
          <w:rFonts w:asciiTheme="minorHAnsi" w:hAnsiTheme="minorHAnsi" w:cstheme="minorHAnsi"/>
        </w:rPr>
        <w:t>&lt;</w:t>
      </w:r>
      <w:proofErr w:type="spellStart"/>
      <w:r w:rsidR="006C0718">
        <w:rPr>
          <w:rFonts w:asciiTheme="minorHAnsi" w:hAnsiTheme="minorHAnsi" w:cstheme="minorHAnsi"/>
        </w:rPr>
        <w:t>br</w:t>
      </w:r>
      <w:proofErr w:type="spellEnd"/>
      <w:r w:rsidR="006C0718">
        <w:rPr>
          <w:rFonts w:asciiTheme="minorHAnsi" w:hAnsiTheme="minorHAnsi" w:cstheme="minorHAnsi"/>
        </w:rPr>
        <w:t>&gt;</w:t>
      </w:r>
    </w:p>
    <w:p w14:paraId="43992545" w14:textId="58E9C25B" w:rsidR="00277D2E" w:rsidRPr="00277D2E" w:rsidRDefault="006C0718" w:rsidP="00277D2E">
      <w:pPr>
        <w:rPr>
          <w:rFonts w:asciiTheme="minorHAnsi" w:hAnsiTheme="minorHAnsi" w:cstheme="minorHAnsi"/>
        </w:rPr>
      </w:pPr>
      <w:r>
        <w:rPr>
          <w:rFonts w:asciiTheme="minorHAnsi" w:hAnsiTheme="minorHAnsi" w:cstheme="minorHAnsi"/>
        </w:rPr>
        <w:t>&lt;</w:t>
      </w:r>
      <w:proofErr w:type="spellStart"/>
      <w:r>
        <w:rPr>
          <w:rFonts w:asciiTheme="minorHAnsi" w:hAnsiTheme="minorHAnsi" w:cstheme="minorHAnsi"/>
        </w:rPr>
        <w:t>br</w:t>
      </w:r>
      <w:proofErr w:type="spellEnd"/>
      <w:r>
        <w:rPr>
          <w:rFonts w:asciiTheme="minorHAnsi" w:hAnsiTheme="minorHAnsi" w:cstheme="minorHAnsi"/>
        </w:rPr>
        <w:t>&gt;</w:t>
      </w:r>
      <w:r w:rsidR="00277D2E" w:rsidRPr="00277D2E">
        <w:rPr>
          <w:rFonts w:asciiTheme="minorHAnsi" w:hAnsiTheme="minorHAnsi" w:cstheme="minorHAnsi"/>
        </w:rPr>
        <w:t>One Conversation internal engagement webinars delivered to staff focusing on progress of crime programme and impacts on staff of Common Platform</w:t>
      </w:r>
      <w:r>
        <w:rPr>
          <w:rFonts w:asciiTheme="minorHAnsi" w:hAnsiTheme="minorHAnsi" w:cstheme="minorHAnsi"/>
        </w:rPr>
        <w:t>&lt;</w:t>
      </w:r>
      <w:proofErr w:type="spellStart"/>
      <w:r>
        <w:rPr>
          <w:rFonts w:asciiTheme="minorHAnsi" w:hAnsiTheme="minorHAnsi" w:cstheme="minorHAnsi"/>
        </w:rPr>
        <w:t>br</w:t>
      </w:r>
      <w:proofErr w:type="spellEnd"/>
      <w:r>
        <w:rPr>
          <w:rFonts w:asciiTheme="minorHAnsi" w:hAnsiTheme="minorHAnsi" w:cstheme="minorHAnsi"/>
        </w:rPr>
        <w:t>&gt;</w:t>
      </w:r>
    </w:p>
    <w:p w14:paraId="65379A30" w14:textId="3F189628" w:rsidR="00277D2E" w:rsidRPr="00277D2E" w:rsidRDefault="006C0718" w:rsidP="00277D2E">
      <w:pPr>
        <w:rPr>
          <w:rFonts w:asciiTheme="minorHAnsi" w:hAnsiTheme="minorHAnsi" w:cstheme="minorHAnsi"/>
        </w:rPr>
      </w:pPr>
      <w:r>
        <w:rPr>
          <w:rFonts w:asciiTheme="minorHAnsi" w:hAnsiTheme="minorHAnsi" w:cstheme="minorHAnsi"/>
        </w:rPr>
        <w:t>&lt;</w:t>
      </w:r>
      <w:proofErr w:type="spellStart"/>
      <w:r>
        <w:rPr>
          <w:rFonts w:asciiTheme="minorHAnsi" w:hAnsiTheme="minorHAnsi" w:cstheme="minorHAnsi"/>
        </w:rPr>
        <w:t>br</w:t>
      </w:r>
      <w:proofErr w:type="spellEnd"/>
      <w:r>
        <w:rPr>
          <w:rFonts w:asciiTheme="minorHAnsi" w:hAnsiTheme="minorHAnsi" w:cstheme="minorHAnsi"/>
        </w:rPr>
        <w:t>&gt;</w:t>
      </w:r>
      <w:r w:rsidR="00277D2E" w:rsidRPr="00277D2E">
        <w:rPr>
          <w:rFonts w:asciiTheme="minorHAnsi" w:hAnsiTheme="minorHAnsi" w:cstheme="minorHAnsi"/>
        </w:rPr>
        <w:t>Engagement webinar delivered to police forces</w:t>
      </w:r>
    </w:p>
    <w:p w14:paraId="56CE594A" w14:textId="32F53B10" w:rsidR="00277D2E" w:rsidRPr="00277D2E" w:rsidRDefault="00277D2E" w:rsidP="00277D2E">
      <w:pPr>
        <w:rPr>
          <w:rFonts w:asciiTheme="minorHAnsi" w:hAnsiTheme="minorHAnsi" w:cstheme="minorHAnsi"/>
        </w:rPr>
      </w:pPr>
      <w:r w:rsidRPr="00277D2E">
        <w:rPr>
          <w:rFonts w:asciiTheme="minorHAnsi" w:hAnsiTheme="minorHAnsi" w:cstheme="minorHAnsi"/>
        </w:rPr>
        <w:t>Apr</w:t>
      </w:r>
      <w:r w:rsidR="00D472CB">
        <w:rPr>
          <w:rFonts w:asciiTheme="minorHAnsi" w:hAnsiTheme="minorHAnsi" w:cstheme="minorHAnsi"/>
        </w:rPr>
        <w:t>il</w:t>
      </w:r>
      <w:r w:rsidRPr="00277D2E">
        <w:rPr>
          <w:rFonts w:asciiTheme="minorHAnsi" w:hAnsiTheme="minorHAnsi" w:cstheme="minorHAnsi"/>
        </w:rPr>
        <w:t xml:space="preserve"> 2021</w:t>
      </w:r>
      <w:r w:rsidR="00D472CB">
        <w:rPr>
          <w:rFonts w:asciiTheme="minorHAnsi" w:hAnsiTheme="minorHAnsi" w:cstheme="minorHAnsi"/>
        </w:rPr>
        <w:t xml:space="preserve"> | </w:t>
      </w:r>
      <w:r w:rsidRPr="00277D2E">
        <w:rPr>
          <w:rFonts w:asciiTheme="minorHAnsi" w:hAnsiTheme="minorHAnsi" w:cstheme="minorHAnsi"/>
        </w:rPr>
        <w:t>HMCTS</w:t>
      </w:r>
      <w:r w:rsidR="00D472CB">
        <w:rPr>
          <w:rFonts w:asciiTheme="minorHAnsi" w:hAnsiTheme="minorHAnsi" w:cstheme="minorHAnsi"/>
        </w:rPr>
        <w:t xml:space="preserve"> </w:t>
      </w:r>
      <w:r w:rsidRPr="00277D2E">
        <w:rPr>
          <w:rFonts w:asciiTheme="minorHAnsi" w:hAnsiTheme="minorHAnsi" w:cstheme="minorHAnsi"/>
        </w:rPr>
        <w:t>communications round-up</w:t>
      </w:r>
      <w:r w:rsidR="00D472CB">
        <w:rPr>
          <w:rFonts w:asciiTheme="minorHAnsi" w:hAnsiTheme="minorHAnsi" w:cstheme="minorHAnsi"/>
        </w:rPr>
        <w:t xml:space="preserve"> | </w:t>
      </w:r>
      <w:r w:rsidRPr="00277D2E">
        <w:rPr>
          <w:rFonts w:asciiTheme="minorHAnsi" w:hAnsiTheme="minorHAnsi" w:cstheme="minorHAnsi"/>
        </w:rPr>
        <w:t>Weekly communications round up provides regular updates to legal representatives, in an accessible and digestible form, making it easier for them to share the updates more widely in their organisations</w:t>
      </w:r>
    </w:p>
    <w:p w14:paraId="4544603F" w14:textId="729AEBB9" w:rsidR="00277D2E" w:rsidRPr="00277D2E" w:rsidRDefault="00277D2E" w:rsidP="00277D2E">
      <w:pPr>
        <w:rPr>
          <w:rFonts w:asciiTheme="minorHAnsi" w:hAnsiTheme="minorHAnsi" w:cstheme="minorHAnsi"/>
        </w:rPr>
      </w:pPr>
      <w:r w:rsidRPr="00277D2E">
        <w:rPr>
          <w:rFonts w:asciiTheme="minorHAnsi" w:hAnsiTheme="minorHAnsi" w:cstheme="minorHAnsi"/>
        </w:rPr>
        <w:t>Apr</w:t>
      </w:r>
      <w:r w:rsidR="00D472CB">
        <w:rPr>
          <w:rFonts w:asciiTheme="minorHAnsi" w:hAnsiTheme="minorHAnsi" w:cstheme="minorHAnsi"/>
        </w:rPr>
        <w:t>il</w:t>
      </w:r>
      <w:r w:rsidRPr="00277D2E">
        <w:rPr>
          <w:rFonts w:asciiTheme="minorHAnsi" w:hAnsiTheme="minorHAnsi" w:cstheme="minorHAnsi"/>
        </w:rPr>
        <w:t xml:space="preserve"> 2021</w:t>
      </w:r>
      <w:r w:rsidR="00D472CB">
        <w:rPr>
          <w:rFonts w:asciiTheme="minorHAnsi" w:hAnsiTheme="minorHAnsi" w:cstheme="minorHAnsi"/>
        </w:rPr>
        <w:t xml:space="preserve"> | </w:t>
      </w:r>
      <w:r w:rsidRPr="00277D2E">
        <w:rPr>
          <w:rFonts w:asciiTheme="minorHAnsi" w:hAnsiTheme="minorHAnsi" w:cstheme="minorHAnsi"/>
        </w:rPr>
        <w:t>Launched Find a Court or Tribunal (</w:t>
      </w:r>
      <w:proofErr w:type="spellStart"/>
      <w:r w:rsidRPr="00277D2E">
        <w:rPr>
          <w:rFonts w:asciiTheme="minorHAnsi" w:hAnsiTheme="minorHAnsi" w:cstheme="minorHAnsi"/>
        </w:rPr>
        <w:t>FaCT</w:t>
      </w:r>
      <w:proofErr w:type="spellEnd"/>
      <w:r w:rsidRPr="00277D2E">
        <w:rPr>
          <w:rFonts w:asciiTheme="minorHAnsi" w:hAnsiTheme="minorHAnsi" w:cstheme="minorHAnsi"/>
        </w:rPr>
        <w:t>)</w:t>
      </w:r>
      <w:r w:rsidR="00D472CB">
        <w:rPr>
          <w:rFonts w:asciiTheme="minorHAnsi" w:hAnsiTheme="minorHAnsi" w:cstheme="minorHAnsi"/>
        </w:rPr>
        <w:t xml:space="preserve"> | </w:t>
      </w:r>
      <w:r w:rsidRPr="00277D2E">
        <w:rPr>
          <w:rFonts w:asciiTheme="minorHAnsi" w:hAnsiTheme="minorHAnsi" w:cstheme="minorHAnsi"/>
        </w:rPr>
        <w:t>The new system has been built from a user’s perspective and based on feedback from users</w:t>
      </w:r>
    </w:p>
    <w:p w14:paraId="6B2D2E18" w14:textId="3DF2B2FD" w:rsidR="00277D2E" w:rsidRPr="00277D2E" w:rsidRDefault="00277D2E" w:rsidP="00277D2E">
      <w:pPr>
        <w:rPr>
          <w:rFonts w:asciiTheme="minorHAnsi" w:hAnsiTheme="minorHAnsi" w:cstheme="minorHAnsi"/>
        </w:rPr>
      </w:pPr>
      <w:r w:rsidRPr="00277D2E">
        <w:rPr>
          <w:rFonts w:asciiTheme="minorHAnsi" w:hAnsiTheme="minorHAnsi" w:cstheme="minorHAnsi"/>
        </w:rPr>
        <w:t>May 2021</w:t>
      </w:r>
      <w:r w:rsidR="00D472CB">
        <w:rPr>
          <w:rFonts w:asciiTheme="minorHAnsi" w:hAnsiTheme="minorHAnsi" w:cstheme="minorHAnsi"/>
        </w:rPr>
        <w:t xml:space="preserve"> | </w:t>
      </w:r>
      <w:r w:rsidRPr="00277D2E">
        <w:rPr>
          <w:rFonts w:asciiTheme="minorHAnsi" w:hAnsiTheme="minorHAnsi" w:cstheme="minorHAnsi"/>
        </w:rPr>
        <w:t>Reform factsheets and GOV.UK refresh</w:t>
      </w:r>
      <w:r w:rsidR="00D472CB">
        <w:rPr>
          <w:rFonts w:asciiTheme="minorHAnsi" w:hAnsiTheme="minorHAnsi" w:cstheme="minorHAnsi"/>
        </w:rPr>
        <w:t xml:space="preserve"> | </w:t>
      </w:r>
      <w:r w:rsidRPr="00277D2E">
        <w:rPr>
          <w:rFonts w:asciiTheme="minorHAnsi" w:hAnsiTheme="minorHAnsi" w:cstheme="minorHAnsi"/>
        </w:rPr>
        <w:t xml:space="preserve">Worked with projects to produce factsheets published on </w:t>
      </w:r>
      <w:r w:rsidR="00D472CB">
        <w:rPr>
          <w:rFonts w:asciiTheme="minorHAnsi" w:hAnsiTheme="minorHAnsi" w:cstheme="minorHAnsi"/>
        </w:rPr>
        <w:t>GOV.</w:t>
      </w:r>
      <w:r w:rsidRPr="00277D2E">
        <w:rPr>
          <w:rFonts w:asciiTheme="minorHAnsi" w:hAnsiTheme="minorHAnsi" w:cstheme="minorHAnsi"/>
        </w:rPr>
        <w:t>UK for each area of reform which replace ‘Reform Updates’</w:t>
      </w:r>
    </w:p>
    <w:p w14:paraId="3F4E4D6C" w14:textId="770752BE" w:rsidR="00277D2E" w:rsidRPr="00277D2E" w:rsidRDefault="00277D2E" w:rsidP="00277D2E">
      <w:pPr>
        <w:rPr>
          <w:rFonts w:asciiTheme="minorHAnsi" w:hAnsiTheme="minorHAnsi" w:cstheme="minorHAnsi"/>
        </w:rPr>
      </w:pPr>
      <w:r w:rsidRPr="00277D2E">
        <w:rPr>
          <w:rFonts w:asciiTheme="minorHAnsi" w:hAnsiTheme="minorHAnsi" w:cstheme="minorHAnsi"/>
        </w:rPr>
        <w:t>Jul</w:t>
      </w:r>
      <w:r w:rsidR="00D472CB">
        <w:rPr>
          <w:rFonts w:asciiTheme="minorHAnsi" w:hAnsiTheme="minorHAnsi" w:cstheme="minorHAnsi"/>
        </w:rPr>
        <w:t>y</w:t>
      </w:r>
      <w:r w:rsidRPr="00277D2E">
        <w:rPr>
          <w:rFonts w:asciiTheme="minorHAnsi" w:hAnsiTheme="minorHAnsi" w:cstheme="minorHAnsi"/>
        </w:rPr>
        <w:t xml:space="preserve"> 2021</w:t>
      </w:r>
      <w:r w:rsidR="00D472CB">
        <w:rPr>
          <w:rFonts w:asciiTheme="minorHAnsi" w:hAnsiTheme="minorHAnsi" w:cstheme="minorHAnsi"/>
        </w:rPr>
        <w:t xml:space="preserve"> | </w:t>
      </w:r>
      <w:r w:rsidRPr="00277D2E">
        <w:rPr>
          <w:rFonts w:asciiTheme="minorHAnsi" w:hAnsiTheme="minorHAnsi" w:cstheme="minorHAnsi"/>
        </w:rPr>
        <w:t>2nd Internal stakeholder engagement survey</w:t>
      </w:r>
      <w:r w:rsidR="00D472CB">
        <w:rPr>
          <w:rFonts w:asciiTheme="minorHAnsi" w:hAnsiTheme="minorHAnsi" w:cstheme="minorHAnsi"/>
        </w:rPr>
        <w:t xml:space="preserve"> | </w:t>
      </w:r>
      <w:r w:rsidRPr="00277D2E">
        <w:rPr>
          <w:rFonts w:asciiTheme="minorHAnsi" w:hAnsiTheme="minorHAnsi" w:cstheme="minorHAnsi"/>
        </w:rPr>
        <w:t>Reform projects completed an engagement survey, providing evidence of their engagement with stakeholders from April to July 2021</w:t>
      </w:r>
    </w:p>
    <w:p w14:paraId="39FD0811" w14:textId="65723DF2" w:rsidR="00277D2E" w:rsidRPr="00277D2E" w:rsidRDefault="00277D2E" w:rsidP="00277D2E">
      <w:pPr>
        <w:rPr>
          <w:rFonts w:asciiTheme="minorHAnsi" w:hAnsiTheme="minorHAnsi" w:cstheme="minorHAnsi"/>
        </w:rPr>
      </w:pPr>
      <w:r w:rsidRPr="00277D2E">
        <w:rPr>
          <w:rFonts w:asciiTheme="minorHAnsi" w:hAnsiTheme="minorHAnsi" w:cstheme="minorHAnsi"/>
        </w:rPr>
        <w:t>Sept</w:t>
      </w:r>
      <w:r w:rsidR="00D472CB">
        <w:rPr>
          <w:rFonts w:asciiTheme="minorHAnsi" w:hAnsiTheme="minorHAnsi" w:cstheme="minorHAnsi"/>
        </w:rPr>
        <w:t>ember</w:t>
      </w:r>
      <w:r w:rsidRPr="00277D2E">
        <w:rPr>
          <w:rFonts w:asciiTheme="minorHAnsi" w:hAnsiTheme="minorHAnsi" w:cstheme="minorHAnsi"/>
        </w:rPr>
        <w:t xml:space="preserve"> 2021</w:t>
      </w:r>
      <w:r w:rsidR="00D472CB">
        <w:rPr>
          <w:rFonts w:asciiTheme="minorHAnsi" w:hAnsiTheme="minorHAnsi" w:cstheme="minorHAnsi"/>
        </w:rPr>
        <w:t xml:space="preserve"> | </w:t>
      </w:r>
      <w:r w:rsidRPr="00277D2E">
        <w:rPr>
          <w:rFonts w:asciiTheme="minorHAnsi" w:hAnsiTheme="minorHAnsi" w:cstheme="minorHAnsi"/>
        </w:rPr>
        <w:t>Case studies exemplifying reform engagement</w:t>
      </w:r>
      <w:r w:rsidR="009A5B5A">
        <w:rPr>
          <w:rFonts w:asciiTheme="minorHAnsi" w:hAnsiTheme="minorHAnsi" w:cstheme="minorHAnsi"/>
        </w:rPr>
        <w:t xml:space="preserve"> | </w:t>
      </w:r>
      <w:r w:rsidRPr="00277D2E">
        <w:rPr>
          <w:rFonts w:asciiTheme="minorHAnsi" w:hAnsiTheme="minorHAnsi" w:cstheme="minorHAnsi"/>
        </w:rPr>
        <w:t>Worked with projects to produce case studies published on Gov.UK demonstrating impacts of engagement within key reform programme projects</w:t>
      </w:r>
    </w:p>
    <w:p w14:paraId="3B2B5A3B" w14:textId="7E256014" w:rsidR="00277D2E" w:rsidRPr="00277D2E" w:rsidRDefault="00277D2E" w:rsidP="00277D2E">
      <w:pPr>
        <w:rPr>
          <w:rFonts w:asciiTheme="minorHAnsi" w:hAnsiTheme="minorHAnsi" w:cstheme="minorHAnsi"/>
        </w:rPr>
      </w:pPr>
      <w:r w:rsidRPr="00277D2E">
        <w:rPr>
          <w:rFonts w:asciiTheme="minorHAnsi" w:hAnsiTheme="minorHAnsi" w:cstheme="minorHAnsi"/>
        </w:rPr>
        <w:t>Sept</w:t>
      </w:r>
      <w:r w:rsidR="009A5B5A">
        <w:rPr>
          <w:rFonts w:asciiTheme="minorHAnsi" w:hAnsiTheme="minorHAnsi" w:cstheme="minorHAnsi"/>
        </w:rPr>
        <w:t>ember</w:t>
      </w:r>
      <w:r w:rsidRPr="00277D2E">
        <w:rPr>
          <w:rFonts w:asciiTheme="minorHAnsi" w:hAnsiTheme="minorHAnsi" w:cstheme="minorHAnsi"/>
        </w:rPr>
        <w:t xml:space="preserve"> 2021</w:t>
      </w:r>
      <w:r w:rsidR="009A5B5A">
        <w:rPr>
          <w:rFonts w:asciiTheme="minorHAnsi" w:hAnsiTheme="minorHAnsi" w:cstheme="minorHAnsi"/>
        </w:rPr>
        <w:t xml:space="preserve"> | </w:t>
      </w:r>
      <w:r w:rsidRPr="00277D2E">
        <w:rPr>
          <w:rFonts w:asciiTheme="minorHAnsi" w:hAnsiTheme="minorHAnsi" w:cstheme="minorHAnsi"/>
        </w:rPr>
        <w:t>Progress update against stakeholder engagement strategy published</w:t>
      </w:r>
      <w:r w:rsidRPr="00277D2E">
        <w:rPr>
          <w:rFonts w:asciiTheme="minorHAnsi" w:hAnsiTheme="minorHAnsi" w:cstheme="minorHAnsi"/>
        </w:rPr>
        <w:tab/>
      </w:r>
      <w:proofErr w:type="gramStart"/>
      <w:r w:rsidRPr="00277D2E">
        <w:rPr>
          <w:rFonts w:asciiTheme="minorHAnsi" w:hAnsiTheme="minorHAnsi" w:cstheme="minorHAnsi"/>
        </w:rPr>
        <w:t>The</w:t>
      </w:r>
      <w:proofErr w:type="gramEnd"/>
      <w:r w:rsidRPr="00277D2E">
        <w:rPr>
          <w:rFonts w:asciiTheme="minorHAnsi" w:hAnsiTheme="minorHAnsi" w:cstheme="minorHAnsi"/>
        </w:rPr>
        <w:t xml:space="preserve"> update demonstrates how we have implemented recommendations from Public Accounts Committee and delivered against our commitment to </w:t>
      </w:r>
      <w:r w:rsidRPr="00277D2E">
        <w:rPr>
          <w:rFonts w:asciiTheme="minorHAnsi" w:hAnsiTheme="minorHAnsi" w:cstheme="minorHAnsi"/>
        </w:rPr>
        <w:lastRenderedPageBreak/>
        <w:t>provide regular, high quality engagement activity and have established a pattern of working fit for the future</w:t>
      </w:r>
    </w:p>
    <w:p w14:paraId="09314C0C" w14:textId="77777777" w:rsidR="00277D2E" w:rsidRPr="00277D2E" w:rsidRDefault="00277D2E" w:rsidP="00277D2E">
      <w:pPr>
        <w:rPr>
          <w:rFonts w:asciiTheme="minorHAnsi" w:hAnsiTheme="minorHAnsi" w:cstheme="minorHAnsi"/>
        </w:rPr>
      </w:pPr>
    </w:p>
    <w:p w14:paraId="433F2E31" w14:textId="77777777" w:rsidR="00277D2E" w:rsidRPr="00277D2E" w:rsidRDefault="00277D2E" w:rsidP="00277D2E">
      <w:pPr>
        <w:rPr>
          <w:rFonts w:asciiTheme="minorHAnsi" w:hAnsiTheme="minorHAnsi" w:cstheme="minorHAnsi"/>
        </w:rPr>
      </w:pPr>
    </w:p>
    <w:p w14:paraId="69DBF2BA" w14:textId="77777777" w:rsidR="00277D2E" w:rsidRPr="00277D2E" w:rsidRDefault="00277D2E" w:rsidP="00277D2E">
      <w:pPr>
        <w:rPr>
          <w:rFonts w:asciiTheme="minorHAnsi" w:hAnsiTheme="minorHAnsi" w:cstheme="minorHAnsi"/>
        </w:rPr>
      </w:pPr>
    </w:p>
    <w:p w14:paraId="35FBBD1C" w14:textId="77777777" w:rsidR="00277D2E" w:rsidRPr="00277D2E" w:rsidRDefault="00277D2E" w:rsidP="00277D2E">
      <w:pPr>
        <w:rPr>
          <w:rFonts w:asciiTheme="minorHAnsi" w:hAnsiTheme="minorHAnsi" w:cstheme="minorHAnsi"/>
        </w:rPr>
      </w:pPr>
      <w:bookmarkStart w:id="0" w:name="_GoBack"/>
      <w:bookmarkEnd w:id="0"/>
    </w:p>
    <w:p w14:paraId="1592B876" w14:textId="77777777" w:rsidR="00277D2E" w:rsidRPr="00277D2E" w:rsidRDefault="00277D2E" w:rsidP="00277D2E">
      <w:pPr>
        <w:rPr>
          <w:rFonts w:asciiTheme="minorHAnsi" w:hAnsiTheme="minorHAnsi" w:cstheme="minorHAnsi"/>
        </w:rPr>
      </w:pPr>
    </w:p>
    <w:p w14:paraId="38BB3FD0" w14:textId="77777777" w:rsidR="00277D2E" w:rsidRPr="00277D2E" w:rsidRDefault="00277D2E" w:rsidP="00277D2E">
      <w:pPr>
        <w:rPr>
          <w:rFonts w:asciiTheme="minorHAnsi" w:hAnsiTheme="minorHAnsi" w:cstheme="minorHAnsi"/>
        </w:rPr>
      </w:pPr>
    </w:p>
    <w:p w14:paraId="028BEA34" w14:textId="77777777" w:rsidR="00277D2E" w:rsidRPr="00277D2E" w:rsidRDefault="00277D2E" w:rsidP="00277D2E">
      <w:pPr>
        <w:rPr>
          <w:rFonts w:asciiTheme="minorHAnsi" w:hAnsiTheme="minorHAnsi" w:cstheme="minorHAnsi"/>
        </w:rPr>
      </w:pPr>
    </w:p>
    <w:p w14:paraId="4CA485FC" w14:textId="77777777" w:rsidR="00277D2E" w:rsidRPr="00277D2E" w:rsidRDefault="00277D2E" w:rsidP="00277D2E">
      <w:pPr>
        <w:rPr>
          <w:rFonts w:asciiTheme="minorHAnsi" w:hAnsiTheme="minorHAnsi" w:cstheme="minorHAnsi"/>
        </w:rPr>
      </w:pPr>
    </w:p>
    <w:p w14:paraId="2AE01B46" w14:textId="77777777" w:rsidR="00277D2E" w:rsidRPr="00277D2E" w:rsidRDefault="00277D2E" w:rsidP="00277D2E">
      <w:pPr>
        <w:rPr>
          <w:rFonts w:asciiTheme="minorHAnsi" w:hAnsiTheme="minorHAnsi" w:cstheme="minorHAnsi"/>
        </w:rPr>
      </w:pPr>
    </w:p>
    <w:p w14:paraId="3955898E" w14:textId="77777777" w:rsidR="00277D2E" w:rsidRPr="00277D2E" w:rsidRDefault="00277D2E" w:rsidP="00277D2E">
      <w:pPr>
        <w:rPr>
          <w:rFonts w:asciiTheme="minorHAnsi" w:hAnsiTheme="minorHAnsi" w:cstheme="minorHAnsi"/>
        </w:rPr>
      </w:pPr>
    </w:p>
    <w:p w14:paraId="3A509BBA" w14:textId="77777777" w:rsidR="00E8058D" w:rsidRPr="00277D2E" w:rsidRDefault="00E8058D" w:rsidP="00277D2E"/>
    <w:sectPr w:rsidR="00E8058D" w:rsidRPr="00277D2E" w:rsidSect="00277D2E">
      <w:headerReference w:type="default" r:id="rId11"/>
      <w:footerReference w:type="default" r:id="rId12"/>
      <w:type w:val="continuous"/>
      <w:pgSz w:w="11910" w:h="16840"/>
      <w:pgMar w:top="1580" w:right="600" w:bottom="280" w:left="58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A97B75" w14:textId="77777777" w:rsidR="00E8058D" w:rsidRDefault="00E8058D">
      <w:r>
        <w:separator/>
      </w:r>
    </w:p>
  </w:endnote>
  <w:endnote w:type="continuationSeparator" w:id="0">
    <w:p w14:paraId="2E2830EB" w14:textId="77777777" w:rsidR="00E8058D" w:rsidRDefault="00E80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liss-Light">
    <w:altName w:val="Calibri"/>
    <w:panose1 w:val="00000000000000000000"/>
    <w:charset w:val="00"/>
    <w:family w:val="auto"/>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Bliss">
    <w:altName w:val="Calibri"/>
    <w:panose1 w:val="00000000000000000000"/>
    <w:charset w:val="00"/>
    <w:family w:val="auto"/>
    <w:notTrueType/>
    <w:pitch w:val="variable"/>
    <w:sig w:usb0="A00000AF" w:usb1="5000204B" w:usb2="00000000" w:usb3="00000000" w:csb0="0000009B"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liss-Medium">
    <w:altName w:val="Calibri"/>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E53FE" w14:textId="77777777" w:rsidR="00ED262E" w:rsidRDefault="00ED262E">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91DCAD" w14:textId="77777777" w:rsidR="00E8058D" w:rsidRDefault="00E8058D">
      <w:r>
        <w:separator/>
      </w:r>
    </w:p>
  </w:footnote>
  <w:footnote w:type="continuationSeparator" w:id="0">
    <w:p w14:paraId="08D36CB5" w14:textId="77777777" w:rsidR="00E8058D" w:rsidRDefault="00E805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2CF45" w14:textId="77777777" w:rsidR="00ED262E" w:rsidRDefault="00ED262E">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327F4"/>
    <w:multiLevelType w:val="hybridMultilevel"/>
    <w:tmpl w:val="F49EE0A4"/>
    <w:lvl w:ilvl="0" w:tplc="6EE49168">
      <w:numFmt w:val="bullet"/>
      <w:lvlText w:val="–"/>
      <w:lvlJc w:val="left"/>
      <w:pPr>
        <w:ind w:left="877" w:hanging="360"/>
      </w:pPr>
      <w:rPr>
        <w:rFonts w:ascii="Bliss-Light" w:eastAsia="Bliss-Light" w:hAnsi="Bliss-Light" w:cs="Bliss-Light" w:hint="default"/>
        <w:b w:val="0"/>
        <w:bCs w:val="0"/>
        <w:i w:val="0"/>
        <w:iCs w:val="0"/>
        <w:color w:val="4A4A49"/>
        <w:w w:val="125"/>
        <w:sz w:val="22"/>
        <w:szCs w:val="22"/>
        <w:lang w:val="en-GB" w:eastAsia="en-US" w:bidi="ar-SA"/>
      </w:rPr>
    </w:lvl>
    <w:lvl w:ilvl="1" w:tplc="AEFA21E8">
      <w:numFmt w:val="bullet"/>
      <w:lvlText w:val="•"/>
      <w:lvlJc w:val="left"/>
      <w:pPr>
        <w:ind w:left="1864" w:hanging="360"/>
      </w:pPr>
      <w:rPr>
        <w:rFonts w:hint="default"/>
        <w:lang w:val="en-GB" w:eastAsia="en-US" w:bidi="ar-SA"/>
      </w:rPr>
    </w:lvl>
    <w:lvl w:ilvl="2" w:tplc="1FFED42C">
      <w:numFmt w:val="bullet"/>
      <w:lvlText w:val="•"/>
      <w:lvlJc w:val="left"/>
      <w:pPr>
        <w:ind w:left="2849" w:hanging="360"/>
      </w:pPr>
      <w:rPr>
        <w:rFonts w:hint="default"/>
        <w:lang w:val="en-GB" w:eastAsia="en-US" w:bidi="ar-SA"/>
      </w:rPr>
    </w:lvl>
    <w:lvl w:ilvl="3" w:tplc="250E1210">
      <w:numFmt w:val="bullet"/>
      <w:lvlText w:val="•"/>
      <w:lvlJc w:val="left"/>
      <w:pPr>
        <w:ind w:left="3833" w:hanging="360"/>
      </w:pPr>
      <w:rPr>
        <w:rFonts w:hint="default"/>
        <w:lang w:val="en-GB" w:eastAsia="en-US" w:bidi="ar-SA"/>
      </w:rPr>
    </w:lvl>
    <w:lvl w:ilvl="4" w:tplc="3EE89CBE">
      <w:numFmt w:val="bullet"/>
      <w:lvlText w:val="•"/>
      <w:lvlJc w:val="left"/>
      <w:pPr>
        <w:ind w:left="4818" w:hanging="360"/>
      </w:pPr>
      <w:rPr>
        <w:rFonts w:hint="default"/>
        <w:lang w:val="en-GB" w:eastAsia="en-US" w:bidi="ar-SA"/>
      </w:rPr>
    </w:lvl>
    <w:lvl w:ilvl="5" w:tplc="9F7604FE">
      <w:numFmt w:val="bullet"/>
      <w:lvlText w:val="•"/>
      <w:lvlJc w:val="left"/>
      <w:pPr>
        <w:ind w:left="5802" w:hanging="360"/>
      </w:pPr>
      <w:rPr>
        <w:rFonts w:hint="default"/>
        <w:lang w:val="en-GB" w:eastAsia="en-US" w:bidi="ar-SA"/>
      </w:rPr>
    </w:lvl>
    <w:lvl w:ilvl="6" w:tplc="D64E2F28">
      <w:numFmt w:val="bullet"/>
      <w:lvlText w:val="•"/>
      <w:lvlJc w:val="left"/>
      <w:pPr>
        <w:ind w:left="6787" w:hanging="360"/>
      </w:pPr>
      <w:rPr>
        <w:rFonts w:hint="default"/>
        <w:lang w:val="en-GB" w:eastAsia="en-US" w:bidi="ar-SA"/>
      </w:rPr>
    </w:lvl>
    <w:lvl w:ilvl="7" w:tplc="8F485860">
      <w:numFmt w:val="bullet"/>
      <w:lvlText w:val="•"/>
      <w:lvlJc w:val="left"/>
      <w:pPr>
        <w:ind w:left="7771" w:hanging="360"/>
      </w:pPr>
      <w:rPr>
        <w:rFonts w:hint="default"/>
        <w:lang w:val="en-GB" w:eastAsia="en-US" w:bidi="ar-SA"/>
      </w:rPr>
    </w:lvl>
    <w:lvl w:ilvl="8" w:tplc="B630D968">
      <w:numFmt w:val="bullet"/>
      <w:lvlText w:val="•"/>
      <w:lvlJc w:val="left"/>
      <w:pPr>
        <w:ind w:left="8756" w:hanging="360"/>
      </w:pPr>
      <w:rPr>
        <w:rFonts w:hint="default"/>
        <w:lang w:val="en-GB" w:eastAsia="en-US" w:bidi="ar-SA"/>
      </w:rPr>
    </w:lvl>
  </w:abstractNum>
  <w:abstractNum w:abstractNumId="1" w15:restartNumberingAfterBreak="0">
    <w:nsid w:val="0B1C70AB"/>
    <w:multiLevelType w:val="hybridMultilevel"/>
    <w:tmpl w:val="1E5E686E"/>
    <w:lvl w:ilvl="0" w:tplc="DF2E9588">
      <w:numFmt w:val="bullet"/>
      <w:lvlText w:val="•"/>
      <w:lvlJc w:val="left"/>
      <w:pPr>
        <w:ind w:left="417" w:hanging="360"/>
      </w:pPr>
      <w:rPr>
        <w:rFonts w:ascii="Bliss-Light" w:eastAsia="Bliss-Light" w:hAnsi="Bliss-Light" w:cs="Bliss-Light" w:hint="default"/>
        <w:b w:val="0"/>
        <w:bCs w:val="0"/>
        <w:i w:val="0"/>
        <w:iCs w:val="0"/>
        <w:color w:val="4A4A49"/>
        <w:w w:val="100"/>
        <w:sz w:val="20"/>
        <w:szCs w:val="20"/>
        <w:lang w:val="en-GB" w:eastAsia="en-US" w:bidi="ar-SA"/>
      </w:rPr>
    </w:lvl>
    <w:lvl w:ilvl="1" w:tplc="04406840">
      <w:numFmt w:val="bullet"/>
      <w:lvlText w:val="•"/>
      <w:lvlJc w:val="left"/>
      <w:pPr>
        <w:ind w:left="1064" w:hanging="360"/>
      </w:pPr>
      <w:rPr>
        <w:rFonts w:hint="default"/>
        <w:lang w:val="en-GB" w:eastAsia="en-US" w:bidi="ar-SA"/>
      </w:rPr>
    </w:lvl>
    <w:lvl w:ilvl="2" w:tplc="B8E235B0">
      <w:numFmt w:val="bullet"/>
      <w:lvlText w:val="•"/>
      <w:lvlJc w:val="left"/>
      <w:pPr>
        <w:ind w:left="1708" w:hanging="360"/>
      </w:pPr>
      <w:rPr>
        <w:rFonts w:hint="default"/>
        <w:lang w:val="en-GB" w:eastAsia="en-US" w:bidi="ar-SA"/>
      </w:rPr>
    </w:lvl>
    <w:lvl w:ilvl="3" w:tplc="E8221DF4">
      <w:numFmt w:val="bullet"/>
      <w:lvlText w:val="•"/>
      <w:lvlJc w:val="left"/>
      <w:pPr>
        <w:ind w:left="2352" w:hanging="360"/>
      </w:pPr>
      <w:rPr>
        <w:rFonts w:hint="default"/>
        <w:lang w:val="en-GB" w:eastAsia="en-US" w:bidi="ar-SA"/>
      </w:rPr>
    </w:lvl>
    <w:lvl w:ilvl="4" w:tplc="99888F80">
      <w:numFmt w:val="bullet"/>
      <w:lvlText w:val="•"/>
      <w:lvlJc w:val="left"/>
      <w:pPr>
        <w:ind w:left="2996" w:hanging="360"/>
      </w:pPr>
      <w:rPr>
        <w:rFonts w:hint="default"/>
        <w:lang w:val="en-GB" w:eastAsia="en-US" w:bidi="ar-SA"/>
      </w:rPr>
    </w:lvl>
    <w:lvl w:ilvl="5" w:tplc="99969F1A">
      <w:numFmt w:val="bullet"/>
      <w:lvlText w:val="•"/>
      <w:lvlJc w:val="left"/>
      <w:pPr>
        <w:ind w:left="3640" w:hanging="360"/>
      </w:pPr>
      <w:rPr>
        <w:rFonts w:hint="default"/>
        <w:lang w:val="en-GB" w:eastAsia="en-US" w:bidi="ar-SA"/>
      </w:rPr>
    </w:lvl>
    <w:lvl w:ilvl="6" w:tplc="326252B8">
      <w:numFmt w:val="bullet"/>
      <w:lvlText w:val="•"/>
      <w:lvlJc w:val="left"/>
      <w:pPr>
        <w:ind w:left="4284" w:hanging="360"/>
      </w:pPr>
      <w:rPr>
        <w:rFonts w:hint="default"/>
        <w:lang w:val="en-GB" w:eastAsia="en-US" w:bidi="ar-SA"/>
      </w:rPr>
    </w:lvl>
    <w:lvl w:ilvl="7" w:tplc="B56EB620">
      <w:numFmt w:val="bullet"/>
      <w:lvlText w:val="•"/>
      <w:lvlJc w:val="left"/>
      <w:pPr>
        <w:ind w:left="4928" w:hanging="360"/>
      </w:pPr>
      <w:rPr>
        <w:rFonts w:hint="default"/>
        <w:lang w:val="en-GB" w:eastAsia="en-US" w:bidi="ar-SA"/>
      </w:rPr>
    </w:lvl>
    <w:lvl w:ilvl="8" w:tplc="844A7CF6">
      <w:numFmt w:val="bullet"/>
      <w:lvlText w:val="•"/>
      <w:lvlJc w:val="left"/>
      <w:pPr>
        <w:ind w:left="5572" w:hanging="360"/>
      </w:pPr>
      <w:rPr>
        <w:rFonts w:hint="default"/>
        <w:lang w:val="en-GB" w:eastAsia="en-US" w:bidi="ar-SA"/>
      </w:rPr>
    </w:lvl>
  </w:abstractNum>
  <w:abstractNum w:abstractNumId="2" w15:restartNumberingAfterBreak="0">
    <w:nsid w:val="0D00607D"/>
    <w:multiLevelType w:val="hybridMultilevel"/>
    <w:tmpl w:val="AC2ED264"/>
    <w:lvl w:ilvl="0" w:tplc="D1C62F52">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E1D1513"/>
    <w:multiLevelType w:val="hybridMultilevel"/>
    <w:tmpl w:val="4574FCEC"/>
    <w:lvl w:ilvl="0" w:tplc="A5C4F6A0">
      <w:numFmt w:val="bullet"/>
      <w:lvlText w:val="•"/>
      <w:lvlJc w:val="left"/>
      <w:pPr>
        <w:ind w:left="417" w:hanging="360"/>
      </w:pPr>
      <w:rPr>
        <w:rFonts w:ascii="Bliss-Light" w:eastAsia="Bliss-Light" w:hAnsi="Bliss-Light" w:cs="Bliss-Light" w:hint="default"/>
        <w:b w:val="0"/>
        <w:bCs w:val="0"/>
        <w:i w:val="0"/>
        <w:iCs w:val="0"/>
        <w:color w:val="4A4A49"/>
        <w:w w:val="100"/>
        <w:sz w:val="20"/>
        <w:szCs w:val="20"/>
        <w:lang w:val="en-GB" w:eastAsia="en-US" w:bidi="ar-SA"/>
      </w:rPr>
    </w:lvl>
    <w:lvl w:ilvl="1" w:tplc="D8F02F2E">
      <w:numFmt w:val="bullet"/>
      <w:lvlText w:val="•"/>
      <w:lvlJc w:val="left"/>
      <w:pPr>
        <w:ind w:left="1064" w:hanging="360"/>
      </w:pPr>
      <w:rPr>
        <w:rFonts w:hint="default"/>
        <w:lang w:val="en-GB" w:eastAsia="en-US" w:bidi="ar-SA"/>
      </w:rPr>
    </w:lvl>
    <w:lvl w:ilvl="2" w:tplc="762C05B0">
      <w:numFmt w:val="bullet"/>
      <w:lvlText w:val="•"/>
      <w:lvlJc w:val="left"/>
      <w:pPr>
        <w:ind w:left="1708" w:hanging="360"/>
      </w:pPr>
      <w:rPr>
        <w:rFonts w:hint="default"/>
        <w:lang w:val="en-GB" w:eastAsia="en-US" w:bidi="ar-SA"/>
      </w:rPr>
    </w:lvl>
    <w:lvl w:ilvl="3" w:tplc="AE461EDA">
      <w:numFmt w:val="bullet"/>
      <w:lvlText w:val="•"/>
      <w:lvlJc w:val="left"/>
      <w:pPr>
        <w:ind w:left="2352" w:hanging="360"/>
      </w:pPr>
      <w:rPr>
        <w:rFonts w:hint="default"/>
        <w:lang w:val="en-GB" w:eastAsia="en-US" w:bidi="ar-SA"/>
      </w:rPr>
    </w:lvl>
    <w:lvl w:ilvl="4" w:tplc="16EE212C">
      <w:numFmt w:val="bullet"/>
      <w:lvlText w:val="•"/>
      <w:lvlJc w:val="left"/>
      <w:pPr>
        <w:ind w:left="2996" w:hanging="360"/>
      </w:pPr>
      <w:rPr>
        <w:rFonts w:hint="default"/>
        <w:lang w:val="en-GB" w:eastAsia="en-US" w:bidi="ar-SA"/>
      </w:rPr>
    </w:lvl>
    <w:lvl w:ilvl="5" w:tplc="FE6AC7DE">
      <w:numFmt w:val="bullet"/>
      <w:lvlText w:val="•"/>
      <w:lvlJc w:val="left"/>
      <w:pPr>
        <w:ind w:left="3640" w:hanging="360"/>
      </w:pPr>
      <w:rPr>
        <w:rFonts w:hint="default"/>
        <w:lang w:val="en-GB" w:eastAsia="en-US" w:bidi="ar-SA"/>
      </w:rPr>
    </w:lvl>
    <w:lvl w:ilvl="6" w:tplc="057CB692">
      <w:numFmt w:val="bullet"/>
      <w:lvlText w:val="•"/>
      <w:lvlJc w:val="left"/>
      <w:pPr>
        <w:ind w:left="4284" w:hanging="360"/>
      </w:pPr>
      <w:rPr>
        <w:rFonts w:hint="default"/>
        <w:lang w:val="en-GB" w:eastAsia="en-US" w:bidi="ar-SA"/>
      </w:rPr>
    </w:lvl>
    <w:lvl w:ilvl="7" w:tplc="9C9823A2">
      <w:numFmt w:val="bullet"/>
      <w:lvlText w:val="•"/>
      <w:lvlJc w:val="left"/>
      <w:pPr>
        <w:ind w:left="4928" w:hanging="360"/>
      </w:pPr>
      <w:rPr>
        <w:rFonts w:hint="default"/>
        <w:lang w:val="en-GB" w:eastAsia="en-US" w:bidi="ar-SA"/>
      </w:rPr>
    </w:lvl>
    <w:lvl w:ilvl="8" w:tplc="86222910">
      <w:numFmt w:val="bullet"/>
      <w:lvlText w:val="•"/>
      <w:lvlJc w:val="left"/>
      <w:pPr>
        <w:ind w:left="5572" w:hanging="360"/>
      </w:pPr>
      <w:rPr>
        <w:rFonts w:hint="default"/>
        <w:lang w:val="en-GB" w:eastAsia="en-US" w:bidi="ar-SA"/>
      </w:rPr>
    </w:lvl>
  </w:abstractNum>
  <w:abstractNum w:abstractNumId="4" w15:restartNumberingAfterBreak="0">
    <w:nsid w:val="11290818"/>
    <w:multiLevelType w:val="hybridMultilevel"/>
    <w:tmpl w:val="7AE8A6E6"/>
    <w:lvl w:ilvl="0" w:tplc="30E64692">
      <w:numFmt w:val="bullet"/>
      <w:lvlText w:val="•"/>
      <w:lvlJc w:val="left"/>
      <w:pPr>
        <w:ind w:left="417" w:hanging="360"/>
      </w:pPr>
      <w:rPr>
        <w:rFonts w:ascii="Bliss-Light" w:eastAsia="Bliss-Light" w:hAnsi="Bliss-Light" w:cs="Bliss-Light" w:hint="default"/>
        <w:b w:val="0"/>
        <w:bCs w:val="0"/>
        <w:i w:val="0"/>
        <w:iCs w:val="0"/>
        <w:color w:val="4A4A49"/>
        <w:w w:val="100"/>
        <w:sz w:val="20"/>
        <w:szCs w:val="20"/>
        <w:lang w:val="en-GB" w:eastAsia="en-US" w:bidi="ar-SA"/>
      </w:rPr>
    </w:lvl>
    <w:lvl w:ilvl="1" w:tplc="DE121AA2">
      <w:numFmt w:val="bullet"/>
      <w:lvlText w:val="•"/>
      <w:lvlJc w:val="left"/>
      <w:pPr>
        <w:ind w:left="1064" w:hanging="360"/>
      </w:pPr>
      <w:rPr>
        <w:rFonts w:hint="default"/>
        <w:lang w:val="en-GB" w:eastAsia="en-US" w:bidi="ar-SA"/>
      </w:rPr>
    </w:lvl>
    <w:lvl w:ilvl="2" w:tplc="0892463C">
      <w:numFmt w:val="bullet"/>
      <w:lvlText w:val="•"/>
      <w:lvlJc w:val="left"/>
      <w:pPr>
        <w:ind w:left="1708" w:hanging="360"/>
      </w:pPr>
      <w:rPr>
        <w:rFonts w:hint="default"/>
        <w:lang w:val="en-GB" w:eastAsia="en-US" w:bidi="ar-SA"/>
      </w:rPr>
    </w:lvl>
    <w:lvl w:ilvl="3" w:tplc="ECAE783E">
      <w:numFmt w:val="bullet"/>
      <w:lvlText w:val="•"/>
      <w:lvlJc w:val="left"/>
      <w:pPr>
        <w:ind w:left="2352" w:hanging="360"/>
      </w:pPr>
      <w:rPr>
        <w:rFonts w:hint="default"/>
        <w:lang w:val="en-GB" w:eastAsia="en-US" w:bidi="ar-SA"/>
      </w:rPr>
    </w:lvl>
    <w:lvl w:ilvl="4" w:tplc="69320418">
      <w:numFmt w:val="bullet"/>
      <w:lvlText w:val="•"/>
      <w:lvlJc w:val="left"/>
      <w:pPr>
        <w:ind w:left="2996" w:hanging="360"/>
      </w:pPr>
      <w:rPr>
        <w:rFonts w:hint="default"/>
        <w:lang w:val="en-GB" w:eastAsia="en-US" w:bidi="ar-SA"/>
      </w:rPr>
    </w:lvl>
    <w:lvl w:ilvl="5" w:tplc="6616B960">
      <w:numFmt w:val="bullet"/>
      <w:lvlText w:val="•"/>
      <w:lvlJc w:val="left"/>
      <w:pPr>
        <w:ind w:left="3640" w:hanging="360"/>
      </w:pPr>
      <w:rPr>
        <w:rFonts w:hint="default"/>
        <w:lang w:val="en-GB" w:eastAsia="en-US" w:bidi="ar-SA"/>
      </w:rPr>
    </w:lvl>
    <w:lvl w:ilvl="6" w:tplc="310AB7AA">
      <w:numFmt w:val="bullet"/>
      <w:lvlText w:val="•"/>
      <w:lvlJc w:val="left"/>
      <w:pPr>
        <w:ind w:left="4284" w:hanging="360"/>
      </w:pPr>
      <w:rPr>
        <w:rFonts w:hint="default"/>
        <w:lang w:val="en-GB" w:eastAsia="en-US" w:bidi="ar-SA"/>
      </w:rPr>
    </w:lvl>
    <w:lvl w:ilvl="7" w:tplc="71F06BD0">
      <w:numFmt w:val="bullet"/>
      <w:lvlText w:val="•"/>
      <w:lvlJc w:val="left"/>
      <w:pPr>
        <w:ind w:left="4928" w:hanging="360"/>
      </w:pPr>
      <w:rPr>
        <w:rFonts w:hint="default"/>
        <w:lang w:val="en-GB" w:eastAsia="en-US" w:bidi="ar-SA"/>
      </w:rPr>
    </w:lvl>
    <w:lvl w:ilvl="8" w:tplc="A1F6F73E">
      <w:numFmt w:val="bullet"/>
      <w:lvlText w:val="•"/>
      <w:lvlJc w:val="left"/>
      <w:pPr>
        <w:ind w:left="5572" w:hanging="360"/>
      </w:pPr>
      <w:rPr>
        <w:rFonts w:hint="default"/>
        <w:lang w:val="en-GB" w:eastAsia="en-US" w:bidi="ar-SA"/>
      </w:rPr>
    </w:lvl>
  </w:abstractNum>
  <w:abstractNum w:abstractNumId="5" w15:restartNumberingAfterBreak="0">
    <w:nsid w:val="15E355C0"/>
    <w:multiLevelType w:val="hybridMultilevel"/>
    <w:tmpl w:val="032E56D0"/>
    <w:lvl w:ilvl="0" w:tplc="F808E596">
      <w:numFmt w:val="bullet"/>
      <w:lvlText w:val="•"/>
      <w:lvlJc w:val="left"/>
      <w:pPr>
        <w:ind w:left="613" w:hanging="360"/>
      </w:pPr>
      <w:rPr>
        <w:rFonts w:ascii="Bliss" w:eastAsia="Bliss" w:hAnsi="Bliss" w:cs="Bliss" w:hint="default"/>
        <w:b w:val="0"/>
        <w:bCs w:val="0"/>
        <w:i w:val="0"/>
        <w:iCs w:val="0"/>
        <w:color w:val="032D5A"/>
        <w:w w:val="100"/>
        <w:sz w:val="22"/>
        <w:szCs w:val="22"/>
        <w:lang w:val="en-GB" w:eastAsia="en-US" w:bidi="ar-SA"/>
      </w:rPr>
    </w:lvl>
    <w:lvl w:ilvl="1" w:tplc="4456195A">
      <w:numFmt w:val="bullet"/>
      <w:lvlText w:val="•"/>
      <w:lvlJc w:val="left"/>
      <w:pPr>
        <w:ind w:left="1630" w:hanging="360"/>
      </w:pPr>
      <w:rPr>
        <w:rFonts w:hint="default"/>
        <w:lang w:val="en-GB" w:eastAsia="en-US" w:bidi="ar-SA"/>
      </w:rPr>
    </w:lvl>
    <w:lvl w:ilvl="2" w:tplc="050E3564">
      <w:numFmt w:val="bullet"/>
      <w:lvlText w:val="•"/>
      <w:lvlJc w:val="left"/>
      <w:pPr>
        <w:ind w:left="2641" w:hanging="360"/>
      </w:pPr>
      <w:rPr>
        <w:rFonts w:hint="default"/>
        <w:lang w:val="en-GB" w:eastAsia="en-US" w:bidi="ar-SA"/>
      </w:rPr>
    </w:lvl>
    <w:lvl w:ilvl="3" w:tplc="985EF1FE">
      <w:numFmt w:val="bullet"/>
      <w:lvlText w:val="•"/>
      <w:lvlJc w:val="left"/>
      <w:pPr>
        <w:ind w:left="3651" w:hanging="360"/>
      </w:pPr>
      <w:rPr>
        <w:rFonts w:hint="default"/>
        <w:lang w:val="en-GB" w:eastAsia="en-US" w:bidi="ar-SA"/>
      </w:rPr>
    </w:lvl>
    <w:lvl w:ilvl="4" w:tplc="3B2EB792">
      <w:numFmt w:val="bullet"/>
      <w:lvlText w:val="•"/>
      <w:lvlJc w:val="left"/>
      <w:pPr>
        <w:ind w:left="4662" w:hanging="360"/>
      </w:pPr>
      <w:rPr>
        <w:rFonts w:hint="default"/>
        <w:lang w:val="en-GB" w:eastAsia="en-US" w:bidi="ar-SA"/>
      </w:rPr>
    </w:lvl>
    <w:lvl w:ilvl="5" w:tplc="CE482B0E">
      <w:numFmt w:val="bullet"/>
      <w:lvlText w:val="•"/>
      <w:lvlJc w:val="left"/>
      <w:pPr>
        <w:ind w:left="5672" w:hanging="360"/>
      </w:pPr>
      <w:rPr>
        <w:rFonts w:hint="default"/>
        <w:lang w:val="en-GB" w:eastAsia="en-US" w:bidi="ar-SA"/>
      </w:rPr>
    </w:lvl>
    <w:lvl w:ilvl="6" w:tplc="1DA0D380">
      <w:numFmt w:val="bullet"/>
      <w:lvlText w:val="•"/>
      <w:lvlJc w:val="left"/>
      <w:pPr>
        <w:ind w:left="6683" w:hanging="360"/>
      </w:pPr>
      <w:rPr>
        <w:rFonts w:hint="default"/>
        <w:lang w:val="en-GB" w:eastAsia="en-US" w:bidi="ar-SA"/>
      </w:rPr>
    </w:lvl>
    <w:lvl w:ilvl="7" w:tplc="64126AB4">
      <w:numFmt w:val="bullet"/>
      <w:lvlText w:val="•"/>
      <w:lvlJc w:val="left"/>
      <w:pPr>
        <w:ind w:left="7693" w:hanging="360"/>
      </w:pPr>
      <w:rPr>
        <w:rFonts w:hint="default"/>
        <w:lang w:val="en-GB" w:eastAsia="en-US" w:bidi="ar-SA"/>
      </w:rPr>
    </w:lvl>
    <w:lvl w:ilvl="8" w:tplc="DA3257B6">
      <w:numFmt w:val="bullet"/>
      <w:lvlText w:val="•"/>
      <w:lvlJc w:val="left"/>
      <w:pPr>
        <w:ind w:left="8704" w:hanging="360"/>
      </w:pPr>
      <w:rPr>
        <w:rFonts w:hint="default"/>
        <w:lang w:val="en-GB" w:eastAsia="en-US" w:bidi="ar-SA"/>
      </w:rPr>
    </w:lvl>
  </w:abstractNum>
  <w:abstractNum w:abstractNumId="6" w15:restartNumberingAfterBreak="0">
    <w:nsid w:val="18D679AF"/>
    <w:multiLevelType w:val="hybridMultilevel"/>
    <w:tmpl w:val="FD36BB86"/>
    <w:lvl w:ilvl="0" w:tplc="95EC08EA">
      <w:numFmt w:val="bullet"/>
      <w:lvlText w:val="•"/>
      <w:lvlJc w:val="left"/>
      <w:pPr>
        <w:ind w:left="417" w:hanging="360"/>
      </w:pPr>
      <w:rPr>
        <w:rFonts w:ascii="Bliss-Light" w:eastAsia="Bliss-Light" w:hAnsi="Bliss-Light" w:cs="Bliss-Light" w:hint="default"/>
        <w:b w:val="0"/>
        <w:bCs w:val="0"/>
        <w:i w:val="0"/>
        <w:iCs w:val="0"/>
        <w:color w:val="4A4A49"/>
        <w:w w:val="100"/>
        <w:sz w:val="20"/>
        <w:szCs w:val="20"/>
        <w:lang w:val="en-GB" w:eastAsia="en-US" w:bidi="ar-SA"/>
      </w:rPr>
    </w:lvl>
    <w:lvl w:ilvl="1" w:tplc="5BCE8942">
      <w:numFmt w:val="bullet"/>
      <w:lvlText w:val="•"/>
      <w:lvlJc w:val="left"/>
      <w:pPr>
        <w:ind w:left="1064" w:hanging="360"/>
      </w:pPr>
      <w:rPr>
        <w:rFonts w:hint="default"/>
        <w:lang w:val="en-GB" w:eastAsia="en-US" w:bidi="ar-SA"/>
      </w:rPr>
    </w:lvl>
    <w:lvl w:ilvl="2" w:tplc="253A698C">
      <w:numFmt w:val="bullet"/>
      <w:lvlText w:val="•"/>
      <w:lvlJc w:val="left"/>
      <w:pPr>
        <w:ind w:left="1708" w:hanging="360"/>
      </w:pPr>
      <w:rPr>
        <w:rFonts w:hint="default"/>
        <w:lang w:val="en-GB" w:eastAsia="en-US" w:bidi="ar-SA"/>
      </w:rPr>
    </w:lvl>
    <w:lvl w:ilvl="3" w:tplc="B69E5D8C">
      <w:numFmt w:val="bullet"/>
      <w:lvlText w:val="•"/>
      <w:lvlJc w:val="left"/>
      <w:pPr>
        <w:ind w:left="2352" w:hanging="360"/>
      </w:pPr>
      <w:rPr>
        <w:rFonts w:hint="default"/>
        <w:lang w:val="en-GB" w:eastAsia="en-US" w:bidi="ar-SA"/>
      </w:rPr>
    </w:lvl>
    <w:lvl w:ilvl="4" w:tplc="48D685D6">
      <w:numFmt w:val="bullet"/>
      <w:lvlText w:val="•"/>
      <w:lvlJc w:val="left"/>
      <w:pPr>
        <w:ind w:left="2996" w:hanging="360"/>
      </w:pPr>
      <w:rPr>
        <w:rFonts w:hint="default"/>
        <w:lang w:val="en-GB" w:eastAsia="en-US" w:bidi="ar-SA"/>
      </w:rPr>
    </w:lvl>
    <w:lvl w:ilvl="5" w:tplc="D00624B4">
      <w:numFmt w:val="bullet"/>
      <w:lvlText w:val="•"/>
      <w:lvlJc w:val="left"/>
      <w:pPr>
        <w:ind w:left="3640" w:hanging="360"/>
      </w:pPr>
      <w:rPr>
        <w:rFonts w:hint="default"/>
        <w:lang w:val="en-GB" w:eastAsia="en-US" w:bidi="ar-SA"/>
      </w:rPr>
    </w:lvl>
    <w:lvl w:ilvl="6" w:tplc="52C23176">
      <w:numFmt w:val="bullet"/>
      <w:lvlText w:val="•"/>
      <w:lvlJc w:val="left"/>
      <w:pPr>
        <w:ind w:left="4284" w:hanging="360"/>
      </w:pPr>
      <w:rPr>
        <w:rFonts w:hint="default"/>
        <w:lang w:val="en-GB" w:eastAsia="en-US" w:bidi="ar-SA"/>
      </w:rPr>
    </w:lvl>
    <w:lvl w:ilvl="7" w:tplc="044E6F9E">
      <w:numFmt w:val="bullet"/>
      <w:lvlText w:val="•"/>
      <w:lvlJc w:val="left"/>
      <w:pPr>
        <w:ind w:left="4928" w:hanging="360"/>
      </w:pPr>
      <w:rPr>
        <w:rFonts w:hint="default"/>
        <w:lang w:val="en-GB" w:eastAsia="en-US" w:bidi="ar-SA"/>
      </w:rPr>
    </w:lvl>
    <w:lvl w:ilvl="8" w:tplc="9FBA3488">
      <w:numFmt w:val="bullet"/>
      <w:lvlText w:val="•"/>
      <w:lvlJc w:val="left"/>
      <w:pPr>
        <w:ind w:left="5572" w:hanging="360"/>
      </w:pPr>
      <w:rPr>
        <w:rFonts w:hint="default"/>
        <w:lang w:val="en-GB" w:eastAsia="en-US" w:bidi="ar-SA"/>
      </w:rPr>
    </w:lvl>
  </w:abstractNum>
  <w:abstractNum w:abstractNumId="7" w15:restartNumberingAfterBreak="0">
    <w:nsid w:val="1ECC2918"/>
    <w:multiLevelType w:val="hybridMultilevel"/>
    <w:tmpl w:val="8116D0FC"/>
    <w:lvl w:ilvl="0" w:tplc="E6F62DC6">
      <w:numFmt w:val="bullet"/>
      <w:lvlText w:val="–"/>
      <w:lvlJc w:val="left"/>
      <w:pPr>
        <w:ind w:left="877" w:hanging="360"/>
      </w:pPr>
      <w:rPr>
        <w:rFonts w:ascii="Bliss-Light" w:eastAsia="Bliss-Light" w:hAnsi="Bliss-Light" w:cs="Bliss-Light" w:hint="default"/>
        <w:b w:val="0"/>
        <w:bCs w:val="0"/>
        <w:i w:val="0"/>
        <w:iCs w:val="0"/>
        <w:color w:val="4A4A49"/>
        <w:w w:val="125"/>
        <w:sz w:val="22"/>
        <w:szCs w:val="22"/>
        <w:lang w:val="en-GB" w:eastAsia="en-US" w:bidi="ar-SA"/>
      </w:rPr>
    </w:lvl>
    <w:lvl w:ilvl="1" w:tplc="94AC12D4">
      <w:numFmt w:val="bullet"/>
      <w:lvlText w:val="•"/>
      <w:lvlJc w:val="left"/>
      <w:pPr>
        <w:ind w:left="1318" w:hanging="360"/>
      </w:pPr>
      <w:rPr>
        <w:rFonts w:hint="default"/>
        <w:lang w:val="en-GB" w:eastAsia="en-US" w:bidi="ar-SA"/>
      </w:rPr>
    </w:lvl>
    <w:lvl w:ilvl="2" w:tplc="93E2BCA2">
      <w:numFmt w:val="bullet"/>
      <w:lvlText w:val="•"/>
      <w:lvlJc w:val="left"/>
      <w:pPr>
        <w:ind w:left="1757" w:hanging="360"/>
      </w:pPr>
      <w:rPr>
        <w:rFonts w:hint="default"/>
        <w:lang w:val="en-GB" w:eastAsia="en-US" w:bidi="ar-SA"/>
      </w:rPr>
    </w:lvl>
    <w:lvl w:ilvl="3" w:tplc="299836F0">
      <w:numFmt w:val="bullet"/>
      <w:lvlText w:val="•"/>
      <w:lvlJc w:val="left"/>
      <w:pPr>
        <w:ind w:left="2196" w:hanging="360"/>
      </w:pPr>
      <w:rPr>
        <w:rFonts w:hint="default"/>
        <w:lang w:val="en-GB" w:eastAsia="en-US" w:bidi="ar-SA"/>
      </w:rPr>
    </w:lvl>
    <w:lvl w:ilvl="4" w:tplc="234C9DA2">
      <w:numFmt w:val="bullet"/>
      <w:lvlText w:val="•"/>
      <w:lvlJc w:val="left"/>
      <w:pPr>
        <w:ind w:left="2635" w:hanging="360"/>
      </w:pPr>
      <w:rPr>
        <w:rFonts w:hint="default"/>
        <w:lang w:val="en-GB" w:eastAsia="en-US" w:bidi="ar-SA"/>
      </w:rPr>
    </w:lvl>
    <w:lvl w:ilvl="5" w:tplc="E94E0668">
      <w:numFmt w:val="bullet"/>
      <w:lvlText w:val="•"/>
      <w:lvlJc w:val="left"/>
      <w:pPr>
        <w:ind w:left="3074" w:hanging="360"/>
      </w:pPr>
      <w:rPr>
        <w:rFonts w:hint="default"/>
        <w:lang w:val="en-GB" w:eastAsia="en-US" w:bidi="ar-SA"/>
      </w:rPr>
    </w:lvl>
    <w:lvl w:ilvl="6" w:tplc="3C2CED00">
      <w:numFmt w:val="bullet"/>
      <w:lvlText w:val="•"/>
      <w:lvlJc w:val="left"/>
      <w:pPr>
        <w:ind w:left="3513" w:hanging="360"/>
      </w:pPr>
      <w:rPr>
        <w:rFonts w:hint="default"/>
        <w:lang w:val="en-GB" w:eastAsia="en-US" w:bidi="ar-SA"/>
      </w:rPr>
    </w:lvl>
    <w:lvl w:ilvl="7" w:tplc="CFC683DE">
      <w:numFmt w:val="bullet"/>
      <w:lvlText w:val="•"/>
      <w:lvlJc w:val="left"/>
      <w:pPr>
        <w:ind w:left="3952" w:hanging="360"/>
      </w:pPr>
      <w:rPr>
        <w:rFonts w:hint="default"/>
        <w:lang w:val="en-GB" w:eastAsia="en-US" w:bidi="ar-SA"/>
      </w:rPr>
    </w:lvl>
    <w:lvl w:ilvl="8" w:tplc="79704702">
      <w:numFmt w:val="bullet"/>
      <w:lvlText w:val="•"/>
      <w:lvlJc w:val="left"/>
      <w:pPr>
        <w:ind w:left="4391" w:hanging="360"/>
      </w:pPr>
      <w:rPr>
        <w:rFonts w:hint="default"/>
        <w:lang w:val="en-GB" w:eastAsia="en-US" w:bidi="ar-SA"/>
      </w:rPr>
    </w:lvl>
  </w:abstractNum>
  <w:abstractNum w:abstractNumId="8" w15:restartNumberingAfterBreak="0">
    <w:nsid w:val="20DD6AEE"/>
    <w:multiLevelType w:val="hybridMultilevel"/>
    <w:tmpl w:val="FB06B8A0"/>
    <w:lvl w:ilvl="0" w:tplc="67AA75D2">
      <w:numFmt w:val="bullet"/>
      <w:lvlText w:val="•"/>
      <w:lvlJc w:val="left"/>
      <w:pPr>
        <w:ind w:left="417" w:hanging="360"/>
      </w:pPr>
      <w:rPr>
        <w:rFonts w:ascii="Bliss-Light" w:eastAsia="Bliss-Light" w:hAnsi="Bliss-Light" w:cs="Bliss-Light" w:hint="default"/>
        <w:b w:val="0"/>
        <w:bCs w:val="0"/>
        <w:i w:val="0"/>
        <w:iCs w:val="0"/>
        <w:color w:val="4A4A49"/>
        <w:w w:val="100"/>
        <w:sz w:val="20"/>
        <w:szCs w:val="20"/>
        <w:lang w:val="en-GB" w:eastAsia="en-US" w:bidi="ar-SA"/>
      </w:rPr>
    </w:lvl>
    <w:lvl w:ilvl="1" w:tplc="808AA930">
      <w:numFmt w:val="bullet"/>
      <w:lvlText w:val="•"/>
      <w:lvlJc w:val="left"/>
      <w:pPr>
        <w:ind w:left="1064" w:hanging="360"/>
      </w:pPr>
      <w:rPr>
        <w:rFonts w:hint="default"/>
        <w:lang w:val="en-GB" w:eastAsia="en-US" w:bidi="ar-SA"/>
      </w:rPr>
    </w:lvl>
    <w:lvl w:ilvl="2" w:tplc="24A2C0A0">
      <w:numFmt w:val="bullet"/>
      <w:lvlText w:val="•"/>
      <w:lvlJc w:val="left"/>
      <w:pPr>
        <w:ind w:left="1708" w:hanging="360"/>
      </w:pPr>
      <w:rPr>
        <w:rFonts w:hint="default"/>
        <w:lang w:val="en-GB" w:eastAsia="en-US" w:bidi="ar-SA"/>
      </w:rPr>
    </w:lvl>
    <w:lvl w:ilvl="3" w:tplc="3A6EDAB4">
      <w:numFmt w:val="bullet"/>
      <w:lvlText w:val="•"/>
      <w:lvlJc w:val="left"/>
      <w:pPr>
        <w:ind w:left="2352" w:hanging="360"/>
      </w:pPr>
      <w:rPr>
        <w:rFonts w:hint="default"/>
        <w:lang w:val="en-GB" w:eastAsia="en-US" w:bidi="ar-SA"/>
      </w:rPr>
    </w:lvl>
    <w:lvl w:ilvl="4" w:tplc="B5E0CDEA">
      <w:numFmt w:val="bullet"/>
      <w:lvlText w:val="•"/>
      <w:lvlJc w:val="left"/>
      <w:pPr>
        <w:ind w:left="2996" w:hanging="360"/>
      </w:pPr>
      <w:rPr>
        <w:rFonts w:hint="default"/>
        <w:lang w:val="en-GB" w:eastAsia="en-US" w:bidi="ar-SA"/>
      </w:rPr>
    </w:lvl>
    <w:lvl w:ilvl="5" w:tplc="FF72519A">
      <w:numFmt w:val="bullet"/>
      <w:lvlText w:val="•"/>
      <w:lvlJc w:val="left"/>
      <w:pPr>
        <w:ind w:left="3640" w:hanging="360"/>
      </w:pPr>
      <w:rPr>
        <w:rFonts w:hint="default"/>
        <w:lang w:val="en-GB" w:eastAsia="en-US" w:bidi="ar-SA"/>
      </w:rPr>
    </w:lvl>
    <w:lvl w:ilvl="6" w:tplc="0C92911A">
      <w:numFmt w:val="bullet"/>
      <w:lvlText w:val="•"/>
      <w:lvlJc w:val="left"/>
      <w:pPr>
        <w:ind w:left="4284" w:hanging="360"/>
      </w:pPr>
      <w:rPr>
        <w:rFonts w:hint="default"/>
        <w:lang w:val="en-GB" w:eastAsia="en-US" w:bidi="ar-SA"/>
      </w:rPr>
    </w:lvl>
    <w:lvl w:ilvl="7" w:tplc="392CAA60">
      <w:numFmt w:val="bullet"/>
      <w:lvlText w:val="•"/>
      <w:lvlJc w:val="left"/>
      <w:pPr>
        <w:ind w:left="4928" w:hanging="360"/>
      </w:pPr>
      <w:rPr>
        <w:rFonts w:hint="default"/>
        <w:lang w:val="en-GB" w:eastAsia="en-US" w:bidi="ar-SA"/>
      </w:rPr>
    </w:lvl>
    <w:lvl w:ilvl="8" w:tplc="D062DAAC">
      <w:numFmt w:val="bullet"/>
      <w:lvlText w:val="•"/>
      <w:lvlJc w:val="left"/>
      <w:pPr>
        <w:ind w:left="5572" w:hanging="360"/>
      </w:pPr>
      <w:rPr>
        <w:rFonts w:hint="default"/>
        <w:lang w:val="en-GB" w:eastAsia="en-US" w:bidi="ar-SA"/>
      </w:rPr>
    </w:lvl>
  </w:abstractNum>
  <w:abstractNum w:abstractNumId="9" w15:restartNumberingAfterBreak="0">
    <w:nsid w:val="22183542"/>
    <w:multiLevelType w:val="hybridMultilevel"/>
    <w:tmpl w:val="DFAAF602"/>
    <w:lvl w:ilvl="0" w:tplc="53A40B94">
      <w:numFmt w:val="bullet"/>
      <w:lvlText w:val="•"/>
      <w:lvlJc w:val="left"/>
      <w:pPr>
        <w:ind w:left="417" w:hanging="360"/>
      </w:pPr>
      <w:rPr>
        <w:rFonts w:ascii="Bliss-Light" w:eastAsia="Bliss-Light" w:hAnsi="Bliss-Light" w:cs="Bliss-Light" w:hint="default"/>
        <w:b w:val="0"/>
        <w:bCs w:val="0"/>
        <w:i w:val="0"/>
        <w:iCs w:val="0"/>
        <w:color w:val="4A4A49"/>
        <w:w w:val="100"/>
        <w:sz w:val="20"/>
        <w:szCs w:val="20"/>
        <w:lang w:val="en-GB" w:eastAsia="en-US" w:bidi="ar-SA"/>
      </w:rPr>
    </w:lvl>
    <w:lvl w:ilvl="1" w:tplc="8B9696C4">
      <w:numFmt w:val="bullet"/>
      <w:lvlText w:val="–"/>
      <w:lvlJc w:val="left"/>
      <w:pPr>
        <w:ind w:left="737" w:hanging="360"/>
      </w:pPr>
      <w:rPr>
        <w:rFonts w:ascii="Bliss-Light" w:eastAsia="Bliss-Light" w:hAnsi="Bliss-Light" w:cs="Bliss-Light" w:hint="default"/>
        <w:b w:val="0"/>
        <w:bCs w:val="0"/>
        <w:i w:val="0"/>
        <w:iCs w:val="0"/>
        <w:color w:val="032D5A"/>
        <w:w w:val="125"/>
        <w:sz w:val="24"/>
        <w:szCs w:val="24"/>
        <w:lang w:val="en-GB" w:eastAsia="en-US" w:bidi="ar-SA"/>
      </w:rPr>
    </w:lvl>
    <w:lvl w:ilvl="2" w:tplc="75721266">
      <w:numFmt w:val="bullet"/>
      <w:lvlText w:val="•"/>
      <w:lvlJc w:val="left"/>
      <w:pPr>
        <w:ind w:left="1420" w:hanging="360"/>
      </w:pPr>
      <w:rPr>
        <w:rFonts w:hint="default"/>
        <w:lang w:val="en-GB" w:eastAsia="en-US" w:bidi="ar-SA"/>
      </w:rPr>
    </w:lvl>
    <w:lvl w:ilvl="3" w:tplc="3FD2E628">
      <w:numFmt w:val="bullet"/>
      <w:lvlText w:val="•"/>
      <w:lvlJc w:val="left"/>
      <w:pPr>
        <w:ind w:left="2100" w:hanging="360"/>
      </w:pPr>
      <w:rPr>
        <w:rFonts w:hint="default"/>
        <w:lang w:val="en-GB" w:eastAsia="en-US" w:bidi="ar-SA"/>
      </w:rPr>
    </w:lvl>
    <w:lvl w:ilvl="4" w:tplc="25BAC6AE">
      <w:numFmt w:val="bullet"/>
      <w:lvlText w:val="•"/>
      <w:lvlJc w:val="left"/>
      <w:pPr>
        <w:ind w:left="2780" w:hanging="360"/>
      </w:pPr>
      <w:rPr>
        <w:rFonts w:hint="default"/>
        <w:lang w:val="en-GB" w:eastAsia="en-US" w:bidi="ar-SA"/>
      </w:rPr>
    </w:lvl>
    <w:lvl w:ilvl="5" w:tplc="BF64065C">
      <w:numFmt w:val="bullet"/>
      <w:lvlText w:val="•"/>
      <w:lvlJc w:val="left"/>
      <w:pPr>
        <w:ind w:left="3460" w:hanging="360"/>
      </w:pPr>
      <w:rPr>
        <w:rFonts w:hint="default"/>
        <w:lang w:val="en-GB" w:eastAsia="en-US" w:bidi="ar-SA"/>
      </w:rPr>
    </w:lvl>
    <w:lvl w:ilvl="6" w:tplc="456221F4">
      <w:numFmt w:val="bullet"/>
      <w:lvlText w:val="•"/>
      <w:lvlJc w:val="left"/>
      <w:pPr>
        <w:ind w:left="4140" w:hanging="360"/>
      </w:pPr>
      <w:rPr>
        <w:rFonts w:hint="default"/>
        <w:lang w:val="en-GB" w:eastAsia="en-US" w:bidi="ar-SA"/>
      </w:rPr>
    </w:lvl>
    <w:lvl w:ilvl="7" w:tplc="030C4CC0">
      <w:numFmt w:val="bullet"/>
      <w:lvlText w:val="•"/>
      <w:lvlJc w:val="left"/>
      <w:pPr>
        <w:ind w:left="4820" w:hanging="360"/>
      </w:pPr>
      <w:rPr>
        <w:rFonts w:hint="default"/>
        <w:lang w:val="en-GB" w:eastAsia="en-US" w:bidi="ar-SA"/>
      </w:rPr>
    </w:lvl>
    <w:lvl w:ilvl="8" w:tplc="BBD4384E">
      <w:numFmt w:val="bullet"/>
      <w:lvlText w:val="•"/>
      <w:lvlJc w:val="left"/>
      <w:pPr>
        <w:ind w:left="5500" w:hanging="360"/>
      </w:pPr>
      <w:rPr>
        <w:rFonts w:hint="default"/>
        <w:lang w:val="en-GB" w:eastAsia="en-US" w:bidi="ar-SA"/>
      </w:rPr>
    </w:lvl>
  </w:abstractNum>
  <w:abstractNum w:abstractNumId="10" w15:restartNumberingAfterBreak="0">
    <w:nsid w:val="27DB3C33"/>
    <w:multiLevelType w:val="hybridMultilevel"/>
    <w:tmpl w:val="5F886DDC"/>
    <w:lvl w:ilvl="0" w:tplc="265053A6">
      <w:numFmt w:val="bullet"/>
      <w:lvlText w:val="•"/>
      <w:lvlJc w:val="left"/>
      <w:pPr>
        <w:ind w:left="417" w:hanging="360"/>
      </w:pPr>
      <w:rPr>
        <w:rFonts w:ascii="Bliss-Light" w:eastAsia="Bliss-Light" w:hAnsi="Bliss-Light" w:cs="Bliss-Light" w:hint="default"/>
        <w:b w:val="0"/>
        <w:bCs w:val="0"/>
        <w:i w:val="0"/>
        <w:iCs w:val="0"/>
        <w:color w:val="4A4A49"/>
        <w:w w:val="100"/>
        <w:sz w:val="20"/>
        <w:szCs w:val="20"/>
        <w:lang w:val="en-GB" w:eastAsia="en-US" w:bidi="ar-SA"/>
      </w:rPr>
    </w:lvl>
    <w:lvl w:ilvl="1" w:tplc="709A65A4">
      <w:numFmt w:val="bullet"/>
      <w:lvlText w:val="•"/>
      <w:lvlJc w:val="left"/>
      <w:pPr>
        <w:ind w:left="1064" w:hanging="360"/>
      </w:pPr>
      <w:rPr>
        <w:rFonts w:hint="default"/>
        <w:lang w:val="en-GB" w:eastAsia="en-US" w:bidi="ar-SA"/>
      </w:rPr>
    </w:lvl>
    <w:lvl w:ilvl="2" w:tplc="E3C81FD0">
      <w:numFmt w:val="bullet"/>
      <w:lvlText w:val="•"/>
      <w:lvlJc w:val="left"/>
      <w:pPr>
        <w:ind w:left="1708" w:hanging="360"/>
      </w:pPr>
      <w:rPr>
        <w:rFonts w:hint="default"/>
        <w:lang w:val="en-GB" w:eastAsia="en-US" w:bidi="ar-SA"/>
      </w:rPr>
    </w:lvl>
    <w:lvl w:ilvl="3" w:tplc="C56E9B60">
      <w:numFmt w:val="bullet"/>
      <w:lvlText w:val="•"/>
      <w:lvlJc w:val="left"/>
      <w:pPr>
        <w:ind w:left="2352" w:hanging="360"/>
      </w:pPr>
      <w:rPr>
        <w:rFonts w:hint="default"/>
        <w:lang w:val="en-GB" w:eastAsia="en-US" w:bidi="ar-SA"/>
      </w:rPr>
    </w:lvl>
    <w:lvl w:ilvl="4" w:tplc="257E9870">
      <w:numFmt w:val="bullet"/>
      <w:lvlText w:val="•"/>
      <w:lvlJc w:val="left"/>
      <w:pPr>
        <w:ind w:left="2996" w:hanging="360"/>
      </w:pPr>
      <w:rPr>
        <w:rFonts w:hint="default"/>
        <w:lang w:val="en-GB" w:eastAsia="en-US" w:bidi="ar-SA"/>
      </w:rPr>
    </w:lvl>
    <w:lvl w:ilvl="5" w:tplc="ABD22756">
      <w:numFmt w:val="bullet"/>
      <w:lvlText w:val="•"/>
      <w:lvlJc w:val="left"/>
      <w:pPr>
        <w:ind w:left="3640" w:hanging="360"/>
      </w:pPr>
      <w:rPr>
        <w:rFonts w:hint="default"/>
        <w:lang w:val="en-GB" w:eastAsia="en-US" w:bidi="ar-SA"/>
      </w:rPr>
    </w:lvl>
    <w:lvl w:ilvl="6" w:tplc="787A7104">
      <w:numFmt w:val="bullet"/>
      <w:lvlText w:val="•"/>
      <w:lvlJc w:val="left"/>
      <w:pPr>
        <w:ind w:left="4284" w:hanging="360"/>
      </w:pPr>
      <w:rPr>
        <w:rFonts w:hint="default"/>
        <w:lang w:val="en-GB" w:eastAsia="en-US" w:bidi="ar-SA"/>
      </w:rPr>
    </w:lvl>
    <w:lvl w:ilvl="7" w:tplc="3D12456C">
      <w:numFmt w:val="bullet"/>
      <w:lvlText w:val="•"/>
      <w:lvlJc w:val="left"/>
      <w:pPr>
        <w:ind w:left="4928" w:hanging="360"/>
      </w:pPr>
      <w:rPr>
        <w:rFonts w:hint="default"/>
        <w:lang w:val="en-GB" w:eastAsia="en-US" w:bidi="ar-SA"/>
      </w:rPr>
    </w:lvl>
    <w:lvl w:ilvl="8" w:tplc="9CD41844">
      <w:numFmt w:val="bullet"/>
      <w:lvlText w:val="•"/>
      <w:lvlJc w:val="left"/>
      <w:pPr>
        <w:ind w:left="5572" w:hanging="360"/>
      </w:pPr>
      <w:rPr>
        <w:rFonts w:hint="default"/>
        <w:lang w:val="en-GB" w:eastAsia="en-US" w:bidi="ar-SA"/>
      </w:rPr>
    </w:lvl>
  </w:abstractNum>
  <w:abstractNum w:abstractNumId="11" w15:restartNumberingAfterBreak="0">
    <w:nsid w:val="2C9343D2"/>
    <w:multiLevelType w:val="hybridMultilevel"/>
    <w:tmpl w:val="2D881FE8"/>
    <w:lvl w:ilvl="0" w:tplc="7AE4121A">
      <w:numFmt w:val="bullet"/>
      <w:lvlText w:val="•"/>
      <w:lvlJc w:val="left"/>
      <w:pPr>
        <w:ind w:left="417" w:hanging="360"/>
      </w:pPr>
      <w:rPr>
        <w:rFonts w:ascii="Bliss-Light" w:eastAsia="Bliss-Light" w:hAnsi="Bliss-Light" w:cs="Bliss-Light" w:hint="default"/>
        <w:b w:val="0"/>
        <w:bCs w:val="0"/>
        <w:i w:val="0"/>
        <w:iCs w:val="0"/>
        <w:color w:val="4A4A49"/>
        <w:w w:val="100"/>
        <w:sz w:val="20"/>
        <w:szCs w:val="20"/>
        <w:lang w:val="en-GB" w:eastAsia="en-US" w:bidi="ar-SA"/>
      </w:rPr>
    </w:lvl>
    <w:lvl w:ilvl="1" w:tplc="C8E45EAE">
      <w:numFmt w:val="bullet"/>
      <w:lvlText w:val="•"/>
      <w:lvlJc w:val="left"/>
      <w:pPr>
        <w:ind w:left="1064" w:hanging="360"/>
      </w:pPr>
      <w:rPr>
        <w:rFonts w:hint="default"/>
        <w:lang w:val="en-GB" w:eastAsia="en-US" w:bidi="ar-SA"/>
      </w:rPr>
    </w:lvl>
    <w:lvl w:ilvl="2" w:tplc="AB3A4890">
      <w:numFmt w:val="bullet"/>
      <w:lvlText w:val="•"/>
      <w:lvlJc w:val="left"/>
      <w:pPr>
        <w:ind w:left="1708" w:hanging="360"/>
      </w:pPr>
      <w:rPr>
        <w:rFonts w:hint="default"/>
        <w:lang w:val="en-GB" w:eastAsia="en-US" w:bidi="ar-SA"/>
      </w:rPr>
    </w:lvl>
    <w:lvl w:ilvl="3" w:tplc="28FA6EA0">
      <w:numFmt w:val="bullet"/>
      <w:lvlText w:val="•"/>
      <w:lvlJc w:val="left"/>
      <w:pPr>
        <w:ind w:left="2352" w:hanging="360"/>
      </w:pPr>
      <w:rPr>
        <w:rFonts w:hint="default"/>
        <w:lang w:val="en-GB" w:eastAsia="en-US" w:bidi="ar-SA"/>
      </w:rPr>
    </w:lvl>
    <w:lvl w:ilvl="4" w:tplc="702267D8">
      <w:numFmt w:val="bullet"/>
      <w:lvlText w:val="•"/>
      <w:lvlJc w:val="left"/>
      <w:pPr>
        <w:ind w:left="2996" w:hanging="360"/>
      </w:pPr>
      <w:rPr>
        <w:rFonts w:hint="default"/>
        <w:lang w:val="en-GB" w:eastAsia="en-US" w:bidi="ar-SA"/>
      </w:rPr>
    </w:lvl>
    <w:lvl w:ilvl="5" w:tplc="522487F8">
      <w:numFmt w:val="bullet"/>
      <w:lvlText w:val="•"/>
      <w:lvlJc w:val="left"/>
      <w:pPr>
        <w:ind w:left="3640" w:hanging="360"/>
      </w:pPr>
      <w:rPr>
        <w:rFonts w:hint="default"/>
        <w:lang w:val="en-GB" w:eastAsia="en-US" w:bidi="ar-SA"/>
      </w:rPr>
    </w:lvl>
    <w:lvl w:ilvl="6" w:tplc="CDD2A6E4">
      <w:numFmt w:val="bullet"/>
      <w:lvlText w:val="•"/>
      <w:lvlJc w:val="left"/>
      <w:pPr>
        <w:ind w:left="4284" w:hanging="360"/>
      </w:pPr>
      <w:rPr>
        <w:rFonts w:hint="default"/>
        <w:lang w:val="en-GB" w:eastAsia="en-US" w:bidi="ar-SA"/>
      </w:rPr>
    </w:lvl>
    <w:lvl w:ilvl="7" w:tplc="FDECED64">
      <w:numFmt w:val="bullet"/>
      <w:lvlText w:val="•"/>
      <w:lvlJc w:val="left"/>
      <w:pPr>
        <w:ind w:left="4928" w:hanging="360"/>
      </w:pPr>
      <w:rPr>
        <w:rFonts w:hint="default"/>
        <w:lang w:val="en-GB" w:eastAsia="en-US" w:bidi="ar-SA"/>
      </w:rPr>
    </w:lvl>
    <w:lvl w:ilvl="8" w:tplc="C1BCD894">
      <w:numFmt w:val="bullet"/>
      <w:lvlText w:val="•"/>
      <w:lvlJc w:val="left"/>
      <w:pPr>
        <w:ind w:left="5572" w:hanging="360"/>
      </w:pPr>
      <w:rPr>
        <w:rFonts w:hint="default"/>
        <w:lang w:val="en-GB" w:eastAsia="en-US" w:bidi="ar-SA"/>
      </w:rPr>
    </w:lvl>
  </w:abstractNum>
  <w:abstractNum w:abstractNumId="12" w15:restartNumberingAfterBreak="0">
    <w:nsid w:val="2F114979"/>
    <w:multiLevelType w:val="hybridMultilevel"/>
    <w:tmpl w:val="F21A61BA"/>
    <w:lvl w:ilvl="0" w:tplc="B592113E">
      <w:numFmt w:val="bullet"/>
      <w:lvlText w:val="•"/>
      <w:lvlJc w:val="left"/>
      <w:pPr>
        <w:ind w:left="417" w:hanging="360"/>
      </w:pPr>
      <w:rPr>
        <w:rFonts w:ascii="Bliss-Light" w:eastAsia="Bliss-Light" w:hAnsi="Bliss-Light" w:cs="Bliss-Light" w:hint="default"/>
        <w:b w:val="0"/>
        <w:bCs w:val="0"/>
        <w:i w:val="0"/>
        <w:iCs w:val="0"/>
        <w:color w:val="4A4A49"/>
        <w:w w:val="100"/>
        <w:sz w:val="20"/>
        <w:szCs w:val="20"/>
        <w:lang w:val="en-GB" w:eastAsia="en-US" w:bidi="ar-SA"/>
      </w:rPr>
    </w:lvl>
    <w:lvl w:ilvl="1" w:tplc="D06A279A">
      <w:numFmt w:val="bullet"/>
      <w:lvlText w:val="•"/>
      <w:lvlJc w:val="left"/>
      <w:pPr>
        <w:ind w:left="1064" w:hanging="360"/>
      </w:pPr>
      <w:rPr>
        <w:rFonts w:hint="default"/>
        <w:lang w:val="en-GB" w:eastAsia="en-US" w:bidi="ar-SA"/>
      </w:rPr>
    </w:lvl>
    <w:lvl w:ilvl="2" w:tplc="CD2E0328">
      <w:numFmt w:val="bullet"/>
      <w:lvlText w:val="•"/>
      <w:lvlJc w:val="left"/>
      <w:pPr>
        <w:ind w:left="1708" w:hanging="360"/>
      </w:pPr>
      <w:rPr>
        <w:rFonts w:hint="default"/>
        <w:lang w:val="en-GB" w:eastAsia="en-US" w:bidi="ar-SA"/>
      </w:rPr>
    </w:lvl>
    <w:lvl w:ilvl="3" w:tplc="5784EC4E">
      <w:numFmt w:val="bullet"/>
      <w:lvlText w:val="•"/>
      <w:lvlJc w:val="left"/>
      <w:pPr>
        <w:ind w:left="2352" w:hanging="360"/>
      </w:pPr>
      <w:rPr>
        <w:rFonts w:hint="default"/>
        <w:lang w:val="en-GB" w:eastAsia="en-US" w:bidi="ar-SA"/>
      </w:rPr>
    </w:lvl>
    <w:lvl w:ilvl="4" w:tplc="026C528A">
      <w:numFmt w:val="bullet"/>
      <w:lvlText w:val="•"/>
      <w:lvlJc w:val="left"/>
      <w:pPr>
        <w:ind w:left="2996" w:hanging="360"/>
      </w:pPr>
      <w:rPr>
        <w:rFonts w:hint="default"/>
        <w:lang w:val="en-GB" w:eastAsia="en-US" w:bidi="ar-SA"/>
      </w:rPr>
    </w:lvl>
    <w:lvl w:ilvl="5" w:tplc="E3946050">
      <w:numFmt w:val="bullet"/>
      <w:lvlText w:val="•"/>
      <w:lvlJc w:val="left"/>
      <w:pPr>
        <w:ind w:left="3640" w:hanging="360"/>
      </w:pPr>
      <w:rPr>
        <w:rFonts w:hint="default"/>
        <w:lang w:val="en-GB" w:eastAsia="en-US" w:bidi="ar-SA"/>
      </w:rPr>
    </w:lvl>
    <w:lvl w:ilvl="6" w:tplc="47B20F0C">
      <w:numFmt w:val="bullet"/>
      <w:lvlText w:val="•"/>
      <w:lvlJc w:val="left"/>
      <w:pPr>
        <w:ind w:left="4284" w:hanging="360"/>
      </w:pPr>
      <w:rPr>
        <w:rFonts w:hint="default"/>
        <w:lang w:val="en-GB" w:eastAsia="en-US" w:bidi="ar-SA"/>
      </w:rPr>
    </w:lvl>
    <w:lvl w:ilvl="7" w:tplc="7BBEBE3C">
      <w:numFmt w:val="bullet"/>
      <w:lvlText w:val="•"/>
      <w:lvlJc w:val="left"/>
      <w:pPr>
        <w:ind w:left="4928" w:hanging="360"/>
      </w:pPr>
      <w:rPr>
        <w:rFonts w:hint="default"/>
        <w:lang w:val="en-GB" w:eastAsia="en-US" w:bidi="ar-SA"/>
      </w:rPr>
    </w:lvl>
    <w:lvl w:ilvl="8" w:tplc="737A7ED0">
      <w:numFmt w:val="bullet"/>
      <w:lvlText w:val="•"/>
      <w:lvlJc w:val="left"/>
      <w:pPr>
        <w:ind w:left="5572" w:hanging="360"/>
      </w:pPr>
      <w:rPr>
        <w:rFonts w:hint="default"/>
        <w:lang w:val="en-GB" w:eastAsia="en-US" w:bidi="ar-SA"/>
      </w:rPr>
    </w:lvl>
  </w:abstractNum>
  <w:abstractNum w:abstractNumId="13" w15:restartNumberingAfterBreak="0">
    <w:nsid w:val="2F910D30"/>
    <w:multiLevelType w:val="hybridMultilevel"/>
    <w:tmpl w:val="3B12B4E4"/>
    <w:lvl w:ilvl="0" w:tplc="3AEA743C">
      <w:numFmt w:val="bullet"/>
      <w:lvlText w:val="•"/>
      <w:lvlJc w:val="left"/>
      <w:pPr>
        <w:ind w:left="417" w:hanging="360"/>
      </w:pPr>
      <w:rPr>
        <w:rFonts w:ascii="Bliss-Light" w:eastAsia="Bliss-Light" w:hAnsi="Bliss-Light" w:cs="Bliss-Light" w:hint="default"/>
        <w:b w:val="0"/>
        <w:bCs w:val="0"/>
        <w:i w:val="0"/>
        <w:iCs w:val="0"/>
        <w:color w:val="4A4A49"/>
        <w:w w:val="100"/>
        <w:sz w:val="20"/>
        <w:szCs w:val="20"/>
        <w:lang w:val="en-GB" w:eastAsia="en-US" w:bidi="ar-SA"/>
      </w:rPr>
    </w:lvl>
    <w:lvl w:ilvl="1" w:tplc="A6405A38">
      <w:numFmt w:val="bullet"/>
      <w:lvlText w:val="•"/>
      <w:lvlJc w:val="left"/>
      <w:pPr>
        <w:ind w:left="1064" w:hanging="360"/>
      </w:pPr>
      <w:rPr>
        <w:rFonts w:hint="default"/>
        <w:lang w:val="en-GB" w:eastAsia="en-US" w:bidi="ar-SA"/>
      </w:rPr>
    </w:lvl>
    <w:lvl w:ilvl="2" w:tplc="94AC22AE">
      <w:numFmt w:val="bullet"/>
      <w:lvlText w:val="•"/>
      <w:lvlJc w:val="left"/>
      <w:pPr>
        <w:ind w:left="1708" w:hanging="360"/>
      </w:pPr>
      <w:rPr>
        <w:rFonts w:hint="default"/>
        <w:lang w:val="en-GB" w:eastAsia="en-US" w:bidi="ar-SA"/>
      </w:rPr>
    </w:lvl>
    <w:lvl w:ilvl="3" w:tplc="F61E7508">
      <w:numFmt w:val="bullet"/>
      <w:lvlText w:val="•"/>
      <w:lvlJc w:val="left"/>
      <w:pPr>
        <w:ind w:left="2352" w:hanging="360"/>
      </w:pPr>
      <w:rPr>
        <w:rFonts w:hint="default"/>
        <w:lang w:val="en-GB" w:eastAsia="en-US" w:bidi="ar-SA"/>
      </w:rPr>
    </w:lvl>
    <w:lvl w:ilvl="4" w:tplc="29EED98E">
      <w:numFmt w:val="bullet"/>
      <w:lvlText w:val="•"/>
      <w:lvlJc w:val="left"/>
      <w:pPr>
        <w:ind w:left="2996" w:hanging="360"/>
      </w:pPr>
      <w:rPr>
        <w:rFonts w:hint="default"/>
        <w:lang w:val="en-GB" w:eastAsia="en-US" w:bidi="ar-SA"/>
      </w:rPr>
    </w:lvl>
    <w:lvl w:ilvl="5" w:tplc="A4B8D56A">
      <w:numFmt w:val="bullet"/>
      <w:lvlText w:val="•"/>
      <w:lvlJc w:val="left"/>
      <w:pPr>
        <w:ind w:left="3640" w:hanging="360"/>
      </w:pPr>
      <w:rPr>
        <w:rFonts w:hint="default"/>
        <w:lang w:val="en-GB" w:eastAsia="en-US" w:bidi="ar-SA"/>
      </w:rPr>
    </w:lvl>
    <w:lvl w:ilvl="6" w:tplc="FC3292EC">
      <w:numFmt w:val="bullet"/>
      <w:lvlText w:val="•"/>
      <w:lvlJc w:val="left"/>
      <w:pPr>
        <w:ind w:left="4284" w:hanging="360"/>
      </w:pPr>
      <w:rPr>
        <w:rFonts w:hint="default"/>
        <w:lang w:val="en-GB" w:eastAsia="en-US" w:bidi="ar-SA"/>
      </w:rPr>
    </w:lvl>
    <w:lvl w:ilvl="7" w:tplc="CD2488AC">
      <w:numFmt w:val="bullet"/>
      <w:lvlText w:val="•"/>
      <w:lvlJc w:val="left"/>
      <w:pPr>
        <w:ind w:left="4928" w:hanging="360"/>
      </w:pPr>
      <w:rPr>
        <w:rFonts w:hint="default"/>
        <w:lang w:val="en-GB" w:eastAsia="en-US" w:bidi="ar-SA"/>
      </w:rPr>
    </w:lvl>
    <w:lvl w:ilvl="8" w:tplc="91E47984">
      <w:numFmt w:val="bullet"/>
      <w:lvlText w:val="•"/>
      <w:lvlJc w:val="left"/>
      <w:pPr>
        <w:ind w:left="5572" w:hanging="360"/>
      </w:pPr>
      <w:rPr>
        <w:rFonts w:hint="default"/>
        <w:lang w:val="en-GB" w:eastAsia="en-US" w:bidi="ar-SA"/>
      </w:rPr>
    </w:lvl>
  </w:abstractNum>
  <w:abstractNum w:abstractNumId="14" w15:restartNumberingAfterBreak="0">
    <w:nsid w:val="30F85739"/>
    <w:multiLevelType w:val="hybridMultilevel"/>
    <w:tmpl w:val="ECBED408"/>
    <w:lvl w:ilvl="0" w:tplc="D3F85E06">
      <w:numFmt w:val="bullet"/>
      <w:lvlText w:val="•"/>
      <w:lvlJc w:val="left"/>
      <w:pPr>
        <w:ind w:left="613" w:hanging="360"/>
      </w:pPr>
      <w:rPr>
        <w:rFonts w:ascii="Bliss-Light" w:eastAsia="Bliss-Light" w:hAnsi="Bliss-Light" w:cs="Bliss-Light" w:hint="default"/>
        <w:b w:val="0"/>
        <w:bCs w:val="0"/>
        <w:i w:val="0"/>
        <w:iCs w:val="0"/>
        <w:color w:val="4A4A49"/>
        <w:w w:val="100"/>
        <w:sz w:val="22"/>
        <w:szCs w:val="22"/>
        <w:lang w:val="en-GB" w:eastAsia="en-US" w:bidi="ar-SA"/>
      </w:rPr>
    </w:lvl>
    <w:lvl w:ilvl="1" w:tplc="7D246060">
      <w:numFmt w:val="bullet"/>
      <w:lvlText w:val="•"/>
      <w:lvlJc w:val="left"/>
      <w:pPr>
        <w:ind w:left="1077" w:hanging="360"/>
      </w:pPr>
      <w:rPr>
        <w:rFonts w:hint="default"/>
        <w:lang w:val="en-GB" w:eastAsia="en-US" w:bidi="ar-SA"/>
      </w:rPr>
    </w:lvl>
    <w:lvl w:ilvl="2" w:tplc="AA1463BA">
      <w:numFmt w:val="bullet"/>
      <w:lvlText w:val="•"/>
      <w:lvlJc w:val="left"/>
      <w:pPr>
        <w:ind w:left="1535" w:hanging="360"/>
      </w:pPr>
      <w:rPr>
        <w:rFonts w:hint="default"/>
        <w:lang w:val="en-GB" w:eastAsia="en-US" w:bidi="ar-SA"/>
      </w:rPr>
    </w:lvl>
    <w:lvl w:ilvl="3" w:tplc="49A24034">
      <w:numFmt w:val="bullet"/>
      <w:lvlText w:val="•"/>
      <w:lvlJc w:val="left"/>
      <w:pPr>
        <w:ind w:left="1993" w:hanging="360"/>
      </w:pPr>
      <w:rPr>
        <w:rFonts w:hint="default"/>
        <w:lang w:val="en-GB" w:eastAsia="en-US" w:bidi="ar-SA"/>
      </w:rPr>
    </w:lvl>
    <w:lvl w:ilvl="4" w:tplc="68F61D4A">
      <w:numFmt w:val="bullet"/>
      <w:lvlText w:val="•"/>
      <w:lvlJc w:val="left"/>
      <w:pPr>
        <w:ind w:left="2451" w:hanging="360"/>
      </w:pPr>
      <w:rPr>
        <w:rFonts w:hint="default"/>
        <w:lang w:val="en-GB" w:eastAsia="en-US" w:bidi="ar-SA"/>
      </w:rPr>
    </w:lvl>
    <w:lvl w:ilvl="5" w:tplc="1E1A5650">
      <w:numFmt w:val="bullet"/>
      <w:lvlText w:val="•"/>
      <w:lvlJc w:val="left"/>
      <w:pPr>
        <w:ind w:left="2909" w:hanging="360"/>
      </w:pPr>
      <w:rPr>
        <w:rFonts w:hint="default"/>
        <w:lang w:val="en-GB" w:eastAsia="en-US" w:bidi="ar-SA"/>
      </w:rPr>
    </w:lvl>
    <w:lvl w:ilvl="6" w:tplc="AE023144">
      <w:numFmt w:val="bullet"/>
      <w:lvlText w:val="•"/>
      <w:lvlJc w:val="left"/>
      <w:pPr>
        <w:ind w:left="3367" w:hanging="360"/>
      </w:pPr>
      <w:rPr>
        <w:rFonts w:hint="default"/>
        <w:lang w:val="en-GB" w:eastAsia="en-US" w:bidi="ar-SA"/>
      </w:rPr>
    </w:lvl>
    <w:lvl w:ilvl="7" w:tplc="4ECEC5F8">
      <w:numFmt w:val="bullet"/>
      <w:lvlText w:val="•"/>
      <w:lvlJc w:val="left"/>
      <w:pPr>
        <w:ind w:left="3824" w:hanging="360"/>
      </w:pPr>
      <w:rPr>
        <w:rFonts w:hint="default"/>
        <w:lang w:val="en-GB" w:eastAsia="en-US" w:bidi="ar-SA"/>
      </w:rPr>
    </w:lvl>
    <w:lvl w:ilvl="8" w:tplc="2CAAED42">
      <w:numFmt w:val="bullet"/>
      <w:lvlText w:val="•"/>
      <w:lvlJc w:val="left"/>
      <w:pPr>
        <w:ind w:left="4282" w:hanging="360"/>
      </w:pPr>
      <w:rPr>
        <w:rFonts w:hint="default"/>
        <w:lang w:val="en-GB" w:eastAsia="en-US" w:bidi="ar-SA"/>
      </w:rPr>
    </w:lvl>
  </w:abstractNum>
  <w:abstractNum w:abstractNumId="15" w15:restartNumberingAfterBreak="0">
    <w:nsid w:val="31A00CD5"/>
    <w:multiLevelType w:val="hybridMultilevel"/>
    <w:tmpl w:val="1596726C"/>
    <w:lvl w:ilvl="0" w:tplc="32462A9E">
      <w:numFmt w:val="bullet"/>
      <w:lvlText w:val="•"/>
      <w:lvlJc w:val="left"/>
      <w:pPr>
        <w:ind w:left="417" w:hanging="360"/>
      </w:pPr>
      <w:rPr>
        <w:rFonts w:ascii="Bliss-Light" w:eastAsia="Bliss-Light" w:hAnsi="Bliss-Light" w:cs="Bliss-Light" w:hint="default"/>
        <w:b w:val="0"/>
        <w:bCs w:val="0"/>
        <w:i w:val="0"/>
        <w:iCs w:val="0"/>
        <w:color w:val="4A4A49"/>
        <w:w w:val="100"/>
        <w:sz w:val="20"/>
        <w:szCs w:val="20"/>
        <w:lang w:val="en-GB" w:eastAsia="en-US" w:bidi="ar-SA"/>
      </w:rPr>
    </w:lvl>
    <w:lvl w:ilvl="1" w:tplc="5EF68062">
      <w:numFmt w:val="bullet"/>
      <w:lvlText w:val="•"/>
      <w:lvlJc w:val="left"/>
      <w:pPr>
        <w:ind w:left="1064" w:hanging="360"/>
      </w:pPr>
      <w:rPr>
        <w:rFonts w:hint="default"/>
        <w:lang w:val="en-GB" w:eastAsia="en-US" w:bidi="ar-SA"/>
      </w:rPr>
    </w:lvl>
    <w:lvl w:ilvl="2" w:tplc="AE5A2B78">
      <w:numFmt w:val="bullet"/>
      <w:lvlText w:val="•"/>
      <w:lvlJc w:val="left"/>
      <w:pPr>
        <w:ind w:left="1708" w:hanging="360"/>
      </w:pPr>
      <w:rPr>
        <w:rFonts w:hint="default"/>
        <w:lang w:val="en-GB" w:eastAsia="en-US" w:bidi="ar-SA"/>
      </w:rPr>
    </w:lvl>
    <w:lvl w:ilvl="3" w:tplc="F3CA4350">
      <w:numFmt w:val="bullet"/>
      <w:lvlText w:val="•"/>
      <w:lvlJc w:val="left"/>
      <w:pPr>
        <w:ind w:left="2352" w:hanging="360"/>
      </w:pPr>
      <w:rPr>
        <w:rFonts w:hint="default"/>
        <w:lang w:val="en-GB" w:eastAsia="en-US" w:bidi="ar-SA"/>
      </w:rPr>
    </w:lvl>
    <w:lvl w:ilvl="4" w:tplc="BD782AF4">
      <w:numFmt w:val="bullet"/>
      <w:lvlText w:val="•"/>
      <w:lvlJc w:val="left"/>
      <w:pPr>
        <w:ind w:left="2996" w:hanging="360"/>
      </w:pPr>
      <w:rPr>
        <w:rFonts w:hint="default"/>
        <w:lang w:val="en-GB" w:eastAsia="en-US" w:bidi="ar-SA"/>
      </w:rPr>
    </w:lvl>
    <w:lvl w:ilvl="5" w:tplc="5152495A">
      <w:numFmt w:val="bullet"/>
      <w:lvlText w:val="•"/>
      <w:lvlJc w:val="left"/>
      <w:pPr>
        <w:ind w:left="3640" w:hanging="360"/>
      </w:pPr>
      <w:rPr>
        <w:rFonts w:hint="default"/>
        <w:lang w:val="en-GB" w:eastAsia="en-US" w:bidi="ar-SA"/>
      </w:rPr>
    </w:lvl>
    <w:lvl w:ilvl="6" w:tplc="60F28C76">
      <w:numFmt w:val="bullet"/>
      <w:lvlText w:val="•"/>
      <w:lvlJc w:val="left"/>
      <w:pPr>
        <w:ind w:left="4284" w:hanging="360"/>
      </w:pPr>
      <w:rPr>
        <w:rFonts w:hint="default"/>
        <w:lang w:val="en-GB" w:eastAsia="en-US" w:bidi="ar-SA"/>
      </w:rPr>
    </w:lvl>
    <w:lvl w:ilvl="7" w:tplc="06D68274">
      <w:numFmt w:val="bullet"/>
      <w:lvlText w:val="•"/>
      <w:lvlJc w:val="left"/>
      <w:pPr>
        <w:ind w:left="4928" w:hanging="360"/>
      </w:pPr>
      <w:rPr>
        <w:rFonts w:hint="default"/>
        <w:lang w:val="en-GB" w:eastAsia="en-US" w:bidi="ar-SA"/>
      </w:rPr>
    </w:lvl>
    <w:lvl w:ilvl="8" w:tplc="0C043980">
      <w:numFmt w:val="bullet"/>
      <w:lvlText w:val="•"/>
      <w:lvlJc w:val="left"/>
      <w:pPr>
        <w:ind w:left="5572" w:hanging="360"/>
      </w:pPr>
      <w:rPr>
        <w:rFonts w:hint="default"/>
        <w:lang w:val="en-GB" w:eastAsia="en-US" w:bidi="ar-SA"/>
      </w:rPr>
    </w:lvl>
  </w:abstractNum>
  <w:abstractNum w:abstractNumId="16" w15:restartNumberingAfterBreak="0">
    <w:nsid w:val="32227B12"/>
    <w:multiLevelType w:val="hybridMultilevel"/>
    <w:tmpl w:val="480A3FE2"/>
    <w:lvl w:ilvl="0" w:tplc="2D8E0D3C">
      <w:numFmt w:val="bullet"/>
      <w:lvlText w:val="•"/>
      <w:lvlJc w:val="left"/>
      <w:pPr>
        <w:ind w:left="417" w:hanging="360"/>
      </w:pPr>
      <w:rPr>
        <w:rFonts w:ascii="Bliss-Light" w:eastAsia="Bliss-Light" w:hAnsi="Bliss-Light" w:cs="Bliss-Light" w:hint="default"/>
        <w:b w:val="0"/>
        <w:bCs w:val="0"/>
        <w:i w:val="0"/>
        <w:iCs w:val="0"/>
        <w:color w:val="4A4A49"/>
        <w:w w:val="100"/>
        <w:sz w:val="20"/>
        <w:szCs w:val="20"/>
        <w:lang w:val="en-GB" w:eastAsia="en-US" w:bidi="ar-SA"/>
      </w:rPr>
    </w:lvl>
    <w:lvl w:ilvl="1" w:tplc="00F4C7B0">
      <w:numFmt w:val="bullet"/>
      <w:lvlText w:val="•"/>
      <w:lvlJc w:val="left"/>
      <w:pPr>
        <w:ind w:left="1064" w:hanging="360"/>
      </w:pPr>
      <w:rPr>
        <w:rFonts w:hint="default"/>
        <w:lang w:val="en-GB" w:eastAsia="en-US" w:bidi="ar-SA"/>
      </w:rPr>
    </w:lvl>
    <w:lvl w:ilvl="2" w:tplc="47922BDA">
      <w:numFmt w:val="bullet"/>
      <w:lvlText w:val="•"/>
      <w:lvlJc w:val="left"/>
      <w:pPr>
        <w:ind w:left="1708" w:hanging="360"/>
      </w:pPr>
      <w:rPr>
        <w:rFonts w:hint="default"/>
        <w:lang w:val="en-GB" w:eastAsia="en-US" w:bidi="ar-SA"/>
      </w:rPr>
    </w:lvl>
    <w:lvl w:ilvl="3" w:tplc="D96ED13C">
      <w:numFmt w:val="bullet"/>
      <w:lvlText w:val="•"/>
      <w:lvlJc w:val="left"/>
      <w:pPr>
        <w:ind w:left="2352" w:hanging="360"/>
      </w:pPr>
      <w:rPr>
        <w:rFonts w:hint="default"/>
        <w:lang w:val="en-GB" w:eastAsia="en-US" w:bidi="ar-SA"/>
      </w:rPr>
    </w:lvl>
    <w:lvl w:ilvl="4" w:tplc="85AEC9F6">
      <w:numFmt w:val="bullet"/>
      <w:lvlText w:val="•"/>
      <w:lvlJc w:val="left"/>
      <w:pPr>
        <w:ind w:left="2996" w:hanging="360"/>
      </w:pPr>
      <w:rPr>
        <w:rFonts w:hint="default"/>
        <w:lang w:val="en-GB" w:eastAsia="en-US" w:bidi="ar-SA"/>
      </w:rPr>
    </w:lvl>
    <w:lvl w:ilvl="5" w:tplc="74A0B96E">
      <w:numFmt w:val="bullet"/>
      <w:lvlText w:val="•"/>
      <w:lvlJc w:val="left"/>
      <w:pPr>
        <w:ind w:left="3640" w:hanging="360"/>
      </w:pPr>
      <w:rPr>
        <w:rFonts w:hint="default"/>
        <w:lang w:val="en-GB" w:eastAsia="en-US" w:bidi="ar-SA"/>
      </w:rPr>
    </w:lvl>
    <w:lvl w:ilvl="6" w:tplc="469C1B6A">
      <w:numFmt w:val="bullet"/>
      <w:lvlText w:val="•"/>
      <w:lvlJc w:val="left"/>
      <w:pPr>
        <w:ind w:left="4284" w:hanging="360"/>
      </w:pPr>
      <w:rPr>
        <w:rFonts w:hint="default"/>
        <w:lang w:val="en-GB" w:eastAsia="en-US" w:bidi="ar-SA"/>
      </w:rPr>
    </w:lvl>
    <w:lvl w:ilvl="7" w:tplc="1BD64710">
      <w:numFmt w:val="bullet"/>
      <w:lvlText w:val="•"/>
      <w:lvlJc w:val="left"/>
      <w:pPr>
        <w:ind w:left="4928" w:hanging="360"/>
      </w:pPr>
      <w:rPr>
        <w:rFonts w:hint="default"/>
        <w:lang w:val="en-GB" w:eastAsia="en-US" w:bidi="ar-SA"/>
      </w:rPr>
    </w:lvl>
    <w:lvl w:ilvl="8" w:tplc="8D3A5C3A">
      <w:numFmt w:val="bullet"/>
      <w:lvlText w:val="•"/>
      <w:lvlJc w:val="left"/>
      <w:pPr>
        <w:ind w:left="5572" w:hanging="360"/>
      </w:pPr>
      <w:rPr>
        <w:rFonts w:hint="default"/>
        <w:lang w:val="en-GB" w:eastAsia="en-US" w:bidi="ar-SA"/>
      </w:rPr>
    </w:lvl>
  </w:abstractNum>
  <w:abstractNum w:abstractNumId="17" w15:restartNumberingAfterBreak="0">
    <w:nsid w:val="35BF10FD"/>
    <w:multiLevelType w:val="hybridMultilevel"/>
    <w:tmpl w:val="BE0C5C62"/>
    <w:lvl w:ilvl="0" w:tplc="73260C68">
      <w:numFmt w:val="bullet"/>
      <w:lvlText w:val="•"/>
      <w:lvlJc w:val="left"/>
      <w:pPr>
        <w:ind w:left="417" w:hanging="360"/>
      </w:pPr>
      <w:rPr>
        <w:rFonts w:ascii="Bliss-Light" w:eastAsia="Bliss-Light" w:hAnsi="Bliss-Light" w:cs="Bliss-Light" w:hint="default"/>
        <w:b w:val="0"/>
        <w:bCs w:val="0"/>
        <w:i w:val="0"/>
        <w:iCs w:val="0"/>
        <w:color w:val="4A4A49"/>
        <w:w w:val="100"/>
        <w:sz w:val="20"/>
        <w:szCs w:val="20"/>
        <w:lang w:val="en-GB" w:eastAsia="en-US" w:bidi="ar-SA"/>
      </w:rPr>
    </w:lvl>
    <w:lvl w:ilvl="1" w:tplc="3348A584">
      <w:numFmt w:val="bullet"/>
      <w:lvlText w:val="•"/>
      <w:lvlJc w:val="left"/>
      <w:pPr>
        <w:ind w:left="1064" w:hanging="360"/>
      </w:pPr>
      <w:rPr>
        <w:rFonts w:hint="default"/>
        <w:lang w:val="en-GB" w:eastAsia="en-US" w:bidi="ar-SA"/>
      </w:rPr>
    </w:lvl>
    <w:lvl w:ilvl="2" w:tplc="41E8BB60">
      <w:numFmt w:val="bullet"/>
      <w:lvlText w:val="•"/>
      <w:lvlJc w:val="left"/>
      <w:pPr>
        <w:ind w:left="1708" w:hanging="360"/>
      </w:pPr>
      <w:rPr>
        <w:rFonts w:hint="default"/>
        <w:lang w:val="en-GB" w:eastAsia="en-US" w:bidi="ar-SA"/>
      </w:rPr>
    </w:lvl>
    <w:lvl w:ilvl="3" w:tplc="C158C906">
      <w:numFmt w:val="bullet"/>
      <w:lvlText w:val="•"/>
      <w:lvlJc w:val="left"/>
      <w:pPr>
        <w:ind w:left="2352" w:hanging="360"/>
      </w:pPr>
      <w:rPr>
        <w:rFonts w:hint="default"/>
        <w:lang w:val="en-GB" w:eastAsia="en-US" w:bidi="ar-SA"/>
      </w:rPr>
    </w:lvl>
    <w:lvl w:ilvl="4" w:tplc="68ACE6B4">
      <w:numFmt w:val="bullet"/>
      <w:lvlText w:val="•"/>
      <w:lvlJc w:val="left"/>
      <w:pPr>
        <w:ind w:left="2996" w:hanging="360"/>
      </w:pPr>
      <w:rPr>
        <w:rFonts w:hint="default"/>
        <w:lang w:val="en-GB" w:eastAsia="en-US" w:bidi="ar-SA"/>
      </w:rPr>
    </w:lvl>
    <w:lvl w:ilvl="5" w:tplc="2326D11C">
      <w:numFmt w:val="bullet"/>
      <w:lvlText w:val="•"/>
      <w:lvlJc w:val="left"/>
      <w:pPr>
        <w:ind w:left="3640" w:hanging="360"/>
      </w:pPr>
      <w:rPr>
        <w:rFonts w:hint="default"/>
        <w:lang w:val="en-GB" w:eastAsia="en-US" w:bidi="ar-SA"/>
      </w:rPr>
    </w:lvl>
    <w:lvl w:ilvl="6" w:tplc="B1E636BE">
      <w:numFmt w:val="bullet"/>
      <w:lvlText w:val="•"/>
      <w:lvlJc w:val="left"/>
      <w:pPr>
        <w:ind w:left="4284" w:hanging="360"/>
      </w:pPr>
      <w:rPr>
        <w:rFonts w:hint="default"/>
        <w:lang w:val="en-GB" w:eastAsia="en-US" w:bidi="ar-SA"/>
      </w:rPr>
    </w:lvl>
    <w:lvl w:ilvl="7" w:tplc="98BC0FEC">
      <w:numFmt w:val="bullet"/>
      <w:lvlText w:val="•"/>
      <w:lvlJc w:val="left"/>
      <w:pPr>
        <w:ind w:left="4928" w:hanging="360"/>
      </w:pPr>
      <w:rPr>
        <w:rFonts w:hint="default"/>
        <w:lang w:val="en-GB" w:eastAsia="en-US" w:bidi="ar-SA"/>
      </w:rPr>
    </w:lvl>
    <w:lvl w:ilvl="8" w:tplc="399431B6">
      <w:numFmt w:val="bullet"/>
      <w:lvlText w:val="•"/>
      <w:lvlJc w:val="left"/>
      <w:pPr>
        <w:ind w:left="5572" w:hanging="360"/>
      </w:pPr>
      <w:rPr>
        <w:rFonts w:hint="default"/>
        <w:lang w:val="en-GB" w:eastAsia="en-US" w:bidi="ar-SA"/>
      </w:rPr>
    </w:lvl>
  </w:abstractNum>
  <w:abstractNum w:abstractNumId="18" w15:restartNumberingAfterBreak="0">
    <w:nsid w:val="38670027"/>
    <w:multiLevelType w:val="hybridMultilevel"/>
    <w:tmpl w:val="2948FA06"/>
    <w:lvl w:ilvl="0" w:tplc="46DE20CC">
      <w:numFmt w:val="bullet"/>
      <w:lvlText w:val="–"/>
      <w:lvlJc w:val="left"/>
      <w:pPr>
        <w:ind w:left="877" w:hanging="360"/>
      </w:pPr>
      <w:rPr>
        <w:rFonts w:ascii="Bliss-Light" w:eastAsia="Bliss-Light" w:hAnsi="Bliss-Light" w:cs="Bliss-Light" w:hint="default"/>
        <w:b w:val="0"/>
        <w:bCs w:val="0"/>
        <w:i w:val="0"/>
        <w:iCs w:val="0"/>
        <w:color w:val="4A4A49"/>
        <w:w w:val="125"/>
        <w:sz w:val="22"/>
        <w:szCs w:val="22"/>
        <w:lang w:val="en-GB" w:eastAsia="en-US" w:bidi="ar-SA"/>
      </w:rPr>
    </w:lvl>
    <w:lvl w:ilvl="1" w:tplc="B0EA7EFC">
      <w:numFmt w:val="bullet"/>
      <w:lvlText w:val="•"/>
      <w:lvlJc w:val="left"/>
      <w:pPr>
        <w:ind w:left="1312" w:hanging="360"/>
      </w:pPr>
      <w:rPr>
        <w:rFonts w:hint="default"/>
        <w:lang w:val="en-GB" w:eastAsia="en-US" w:bidi="ar-SA"/>
      </w:rPr>
    </w:lvl>
    <w:lvl w:ilvl="2" w:tplc="F9D614D4">
      <w:numFmt w:val="bullet"/>
      <w:lvlText w:val="•"/>
      <w:lvlJc w:val="left"/>
      <w:pPr>
        <w:ind w:left="1744" w:hanging="360"/>
      </w:pPr>
      <w:rPr>
        <w:rFonts w:hint="default"/>
        <w:lang w:val="en-GB" w:eastAsia="en-US" w:bidi="ar-SA"/>
      </w:rPr>
    </w:lvl>
    <w:lvl w:ilvl="3" w:tplc="8F50918C">
      <w:numFmt w:val="bullet"/>
      <w:lvlText w:val="•"/>
      <w:lvlJc w:val="left"/>
      <w:pPr>
        <w:ind w:left="2176" w:hanging="360"/>
      </w:pPr>
      <w:rPr>
        <w:rFonts w:hint="default"/>
        <w:lang w:val="en-GB" w:eastAsia="en-US" w:bidi="ar-SA"/>
      </w:rPr>
    </w:lvl>
    <w:lvl w:ilvl="4" w:tplc="32C0614A">
      <w:numFmt w:val="bullet"/>
      <w:lvlText w:val="•"/>
      <w:lvlJc w:val="left"/>
      <w:pPr>
        <w:ind w:left="2608" w:hanging="360"/>
      </w:pPr>
      <w:rPr>
        <w:rFonts w:hint="default"/>
        <w:lang w:val="en-GB" w:eastAsia="en-US" w:bidi="ar-SA"/>
      </w:rPr>
    </w:lvl>
    <w:lvl w:ilvl="5" w:tplc="DA6CE856">
      <w:numFmt w:val="bullet"/>
      <w:lvlText w:val="•"/>
      <w:lvlJc w:val="left"/>
      <w:pPr>
        <w:ind w:left="3041" w:hanging="360"/>
      </w:pPr>
      <w:rPr>
        <w:rFonts w:hint="default"/>
        <w:lang w:val="en-GB" w:eastAsia="en-US" w:bidi="ar-SA"/>
      </w:rPr>
    </w:lvl>
    <w:lvl w:ilvl="6" w:tplc="E3360D5E">
      <w:numFmt w:val="bullet"/>
      <w:lvlText w:val="•"/>
      <w:lvlJc w:val="left"/>
      <w:pPr>
        <w:ind w:left="3473" w:hanging="360"/>
      </w:pPr>
      <w:rPr>
        <w:rFonts w:hint="default"/>
        <w:lang w:val="en-GB" w:eastAsia="en-US" w:bidi="ar-SA"/>
      </w:rPr>
    </w:lvl>
    <w:lvl w:ilvl="7" w:tplc="191A3AFC">
      <w:numFmt w:val="bullet"/>
      <w:lvlText w:val="•"/>
      <w:lvlJc w:val="left"/>
      <w:pPr>
        <w:ind w:left="3905" w:hanging="360"/>
      </w:pPr>
      <w:rPr>
        <w:rFonts w:hint="default"/>
        <w:lang w:val="en-GB" w:eastAsia="en-US" w:bidi="ar-SA"/>
      </w:rPr>
    </w:lvl>
    <w:lvl w:ilvl="8" w:tplc="61DEFA60">
      <w:numFmt w:val="bullet"/>
      <w:lvlText w:val="•"/>
      <w:lvlJc w:val="left"/>
      <w:pPr>
        <w:ind w:left="4337" w:hanging="360"/>
      </w:pPr>
      <w:rPr>
        <w:rFonts w:hint="default"/>
        <w:lang w:val="en-GB" w:eastAsia="en-US" w:bidi="ar-SA"/>
      </w:rPr>
    </w:lvl>
  </w:abstractNum>
  <w:abstractNum w:abstractNumId="19" w15:restartNumberingAfterBreak="0">
    <w:nsid w:val="4AF84C8E"/>
    <w:multiLevelType w:val="hybridMultilevel"/>
    <w:tmpl w:val="6D4EDE36"/>
    <w:lvl w:ilvl="0" w:tplc="59FA4FA8">
      <w:numFmt w:val="bullet"/>
      <w:lvlText w:val="–"/>
      <w:lvlJc w:val="left"/>
      <w:pPr>
        <w:ind w:left="877" w:hanging="360"/>
      </w:pPr>
      <w:rPr>
        <w:rFonts w:ascii="Bliss-Light" w:eastAsia="Bliss-Light" w:hAnsi="Bliss-Light" w:cs="Bliss-Light" w:hint="default"/>
        <w:b w:val="0"/>
        <w:bCs w:val="0"/>
        <w:i w:val="0"/>
        <w:iCs w:val="0"/>
        <w:color w:val="4A4A49"/>
        <w:w w:val="125"/>
        <w:sz w:val="22"/>
        <w:szCs w:val="22"/>
        <w:lang w:val="en-GB" w:eastAsia="en-US" w:bidi="ar-SA"/>
      </w:rPr>
    </w:lvl>
    <w:lvl w:ilvl="1" w:tplc="4ACABF48">
      <w:numFmt w:val="bullet"/>
      <w:lvlText w:val="•"/>
      <w:lvlJc w:val="left"/>
      <w:pPr>
        <w:ind w:left="1864" w:hanging="360"/>
      </w:pPr>
      <w:rPr>
        <w:rFonts w:hint="default"/>
        <w:lang w:val="en-GB" w:eastAsia="en-US" w:bidi="ar-SA"/>
      </w:rPr>
    </w:lvl>
    <w:lvl w:ilvl="2" w:tplc="C93CB086">
      <w:numFmt w:val="bullet"/>
      <w:lvlText w:val="•"/>
      <w:lvlJc w:val="left"/>
      <w:pPr>
        <w:ind w:left="2849" w:hanging="360"/>
      </w:pPr>
      <w:rPr>
        <w:rFonts w:hint="default"/>
        <w:lang w:val="en-GB" w:eastAsia="en-US" w:bidi="ar-SA"/>
      </w:rPr>
    </w:lvl>
    <w:lvl w:ilvl="3" w:tplc="A4A49A60">
      <w:numFmt w:val="bullet"/>
      <w:lvlText w:val="•"/>
      <w:lvlJc w:val="left"/>
      <w:pPr>
        <w:ind w:left="3833" w:hanging="360"/>
      </w:pPr>
      <w:rPr>
        <w:rFonts w:hint="default"/>
        <w:lang w:val="en-GB" w:eastAsia="en-US" w:bidi="ar-SA"/>
      </w:rPr>
    </w:lvl>
    <w:lvl w:ilvl="4" w:tplc="BBC284E4">
      <w:numFmt w:val="bullet"/>
      <w:lvlText w:val="•"/>
      <w:lvlJc w:val="left"/>
      <w:pPr>
        <w:ind w:left="4818" w:hanging="360"/>
      </w:pPr>
      <w:rPr>
        <w:rFonts w:hint="default"/>
        <w:lang w:val="en-GB" w:eastAsia="en-US" w:bidi="ar-SA"/>
      </w:rPr>
    </w:lvl>
    <w:lvl w:ilvl="5" w:tplc="ABEA9C4C">
      <w:numFmt w:val="bullet"/>
      <w:lvlText w:val="•"/>
      <w:lvlJc w:val="left"/>
      <w:pPr>
        <w:ind w:left="5802" w:hanging="360"/>
      </w:pPr>
      <w:rPr>
        <w:rFonts w:hint="default"/>
        <w:lang w:val="en-GB" w:eastAsia="en-US" w:bidi="ar-SA"/>
      </w:rPr>
    </w:lvl>
    <w:lvl w:ilvl="6" w:tplc="A8705E1E">
      <w:numFmt w:val="bullet"/>
      <w:lvlText w:val="•"/>
      <w:lvlJc w:val="left"/>
      <w:pPr>
        <w:ind w:left="6787" w:hanging="360"/>
      </w:pPr>
      <w:rPr>
        <w:rFonts w:hint="default"/>
        <w:lang w:val="en-GB" w:eastAsia="en-US" w:bidi="ar-SA"/>
      </w:rPr>
    </w:lvl>
    <w:lvl w:ilvl="7" w:tplc="30F6AA16">
      <w:numFmt w:val="bullet"/>
      <w:lvlText w:val="•"/>
      <w:lvlJc w:val="left"/>
      <w:pPr>
        <w:ind w:left="7771" w:hanging="360"/>
      </w:pPr>
      <w:rPr>
        <w:rFonts w:hint="default"/>
        <w:lang w:val="en-GB" w:eastAsia="en-US" w:bidi="ar-SA"/>
      </w:rPr>
    </w:lvl>
    <w:lvl w:ilvl="8" w:tplc="A36ACC2A">
      <w:numFmt w:val="bullet"/>
      <w:lvlText w:val="•"/>
      <w:lvlJc w:val="left"/>
      <w:pPr>
        <w:ind w:left="8756" w:hanging="360"/>
      </w:pPr>
      <w:rPr>
        <w:rFonts w:hint="default"/>
        <w:lang w:val="en-GB" w:eastAsia="en-US" w:bidi="ar-SA"/>
      </w:rPr>
    </w:lvl>
  </w:abstractNum>
  <w:abstractNum w:abstractNumId="20" w15:restartNumberingAfterBreak="0">
    <w:nsid w:val="4CD71F8A"/>
    <w:multiLevelType w:val="hybridMultilevel"/>
    <w:tmpl w:val="52B20C7C"/>
    <w:lvl w:ilvl="0" w:tplc="480685C4">
      <w:numFmt w:val="bullet"/>
      <w:lvlText w:val="•"/>
      <w:lvlJc w:val="left"/>
      <w:pPr>
        <w:ind w:left="417" w:hanging="360"/>
      </w:pPr>
      <w:rPr>
        <w:rFonts w:ascii="Bliss-Light" w:eastAsia="Bliss-Light" w:hAnsi="Bliss-Light" w:cs="Bliss-Light" w:hint="default"/>
        <w:b w:val="0"/>
        <w:bCs w:val="0"/>
        <w:i w:val="0"/>
        <w:iCs w:val="0"/>
        <w:color w:val="4A4A49"/>
        <w:w w:val="100"/>
        <w:sz w:val="20"/>
        <w:szCs w:val="20"/>
        <w:lang w:val="en-GB" w:eastAsia="en-US" w:bidi="ar-SA"/>
      </w:rPr>
    </w:lvl>
    <w:lvl w:ilvl="1" w:tplc="3EA24C74">
      <w:numFmt w:val="bullet"/>
      <w:lvlText w:val="•"/>
      <w:lvlJc w:val="left"/>
      <w:pPr>
        <w:ind w:left="1064" w:hanging="360"/>
      </w:pPr>
      <w:rPr>
        <w:rFonts w:hint="default"/>
        <w:lang w:val="en-GB" w:eastAsia="en-US" w:bidi="ar-SA"/>
      </w:rPr>
    </w:lvl>
    <w:lvl w:ilvl="2" w:tplc="62C21E3A">
      <w:numFmt w:val="bullet"/>
      <w:lvlText w:val="•"/>
      <w:lvlJc w:val="left"/>
      <w:pPr>
        <w:ind w:left="1708" w:hanging="360"/>
      </w:pPr>
      <w:rPr>
        <w:rFonts w:hint="default"/>
        <w:lang w:val="en-GB" w:eastAsia="en-US" w:bidi="ar-SA"/>
      </w:rPr>
    </w:lvl>
    <w:lvl w:ilvl="3" w:tplc="DC1E0E80">
      <w:numFmt w:val="bullet"/>
      <w:lvlText w:val="•"/>
      <w:lvlJc w:val="left"/>
      <w:pPr>
        <w:ind w:left="2352" w:hanging="360"/>
      </w:pPr>
      <w:rPr>
        <w:rFonts w:hint="default"/>
        <w:lang w:val="en-GB" w:eastAsia="en-US" w:bidi="ar-SA"/>
      </w:rPr>
    </w:lvl>
    <w:lvl w:ilvl="4" w:tplc="A65EE35A">
      <w:numFmt w:val="bullet"/>
      <w:lvlText w:val="•"/>
      <w:lvlJc w:val="left"/>
      <w:pPr>
        <w:ind w:left="2996" w:hanging="360"/>
      </w:pPr>
      <w:rPr>
        <w:rFonts w:hint="default"/>
        <w:lang w:val="en-GB" w:eastAsia="en-US" w:bidi="ar-SA"/>
      </w:rPr>
    </w:lvl>
    <w:lvl w:ilvl="5" w:tplc="721CF68C">
      <w:numFmt w:val="bullet"/>
      <w:lvlText w:val="•"/>
      <w:lvlJc w:val="left"/>
      <w:pPr>
        <w:ind w:left="3640" w:hanging="360"/>
      </w:pPr>
      <w:rPr>
        <w:rFonts w:hint="default"/>
        <w:lang w:val="en-GB" w:eastAsia="en-US" w:bidi="ar-SA"/>
      </w:rPr>
    </w:lvl>
    <w:lvl w:ilvl="6" w:tplc="140465E6">
      <w:numFmt w:val="bullet"/>
      <w:lvlText w:val="•"/>
      <w:lvlJc w:val="left"/>
      <w:pPr>
        <w:ind w:left="4284" w:hanging="360"/>
      </w:pPr>
      <w:rPr>
        <w:rFonts w:hint="default"/>
        <w:lang w:val="en-GB" w:eastAsia="en-US" w:bidi="ar-SA"/>
      </w:rPr>
    </w:lvl>
    <w:lvl w:ilvl="7" w:tplc="BB6A7D68">
      <w:numFmt w:val="bullet"/>
      <w:lvlText w:val="•"/>
      <w:lvlJc w:val="left"/>
      <w:pPr>
        <w:ind w:left="4928" w:hanging="360"/>
      </w:pPr>
      <w:rPr>
        <w:rFonts w:hint="default"/>
        <w:lang w:val="en-GB" w:eastAsia="en-US" w:bidi="ar-SA"/>
      </w:rPr>
    </w:lvl>
    <w:lvl w:ilvl="8" w:tplc="75BE9768">
      <w:numFmt w:val="bullet"/>
      <w:lvlText w:val="•"/>
      <w:lvlJc w:val="left"/>
      <w:pPr>
        <w:ind w:left="5572" w:hanging="360"/>
      </w:pPr>
      <w:rPr>
        <w:rFonts w:hint="default"/>
        <w:lang w:val="en-GB" w:eastAsia="en-US" w:bidi="ar-SA"/>
      </w:rPr>
    </w:lvl>
  </w:abstractNum>
  <w:abstractNum w:abstractNumId="21" w15:restartNumberingAfterBreak="0">
    <w:nsid w:val="4CE11E26"/>
    <w:multiLevelType w:val="hybridMultilevel"/>
    <w:tmpl w:val="C198936C"/>
    <w:lvl w:ilvl="0" w:tplc="1F64B5F2">
      <w:numFmt w:val="bullet"/>
      <w:lvlText w:val="•"/>
      <w:lvlJc w:val="left"/>
      <w:pPr>
        <w:ind w:left="417" w:hanging="360"/>
      </w:pPr>
      <w:rPr>
        <w:rFonts w:ascii="Bliss-Light" w:eastAsia="Bliss-Light" w:hAnsi="Bliss-Light" w:cs="Bliss-Light" w:hint="default"/>
        <w:b w:val="0"/>
        <w:bCs w:val="0"/>
        <w:i w:val="0"/>
        <w:iCs w:val="0"/>
        <w:color w:val="4A4A49"/>
        <w:w w:val="100"/>
        <w:sz w:val="20"/>
        <w:szCs w:val="20"/>
        <w:lang w:val="en-GB" w:eastAsia="en-US" w:bidi="ar-SA"/>
      </w:rPr>
    </w:lvl>
    <w:lvl w:ilvl="1" w:tplc="AC92F606">
      <w:numFmt w:val="bullet"/>
      <w:lvlText w:val="•"/>
      <w:lvlJc w:val="left"/>
      <w:pPr>
        <w:ind w:left="1064" w:hanging="360"/>
      </w:pPr>
      <w:rPr>
        <w:rFonts w:hint="default"/>
        <w:lang w:val="en-GB" w:eastAsia="en-US" w:bidi="ar-SA"/>
      </w:rPr>
    </w:lvl>
    <w:lvl w:ilvl="2" w:tplc="D426325E">
      <w:numFmt w:val="bullet"/>
      <w:lvlText w:val="•"/>
      <w:lvlJc w:val="left"/>
      <w:pPr>
        <w:ind w:left="1708" w:hanging="360"/>
      </w:pPr>
      <w:rPr>
        <w:rFonts w:hint="default"/>
        <w:lang w:val="en-GB" w:eastAsia="en-US" w:bidi="ar-SA"/>
      </w:rPr>
    </w:lvl>
    <w:lvl w:ilvl="3" w:tplc="B1FA6E54">
      <w:numFmt w:val="bullet"/>
      <w:lvlText w:val="•"/>
      <w:lvlJc w:val="left"/>
      <w:pPr>
        <w:ind w:left="2352" w:hanging="360"/>
      </w:pPr>
      <w:rPr>
        <w:rFonts w:hint="default"/>
        <w:lang w:val="en-GB" w:eastAsia="en-US" w:bidi="ar-SA"/>
      </w:rPr>
    </w:lvl>
    <w:lvl w:ilvl="4" w:tplc="2CDEA808">
      <w:numFmt w:val="bullet"/>
      <w:lvlText w:val="•"/>
      <w:lvlJc w:val="left"/>
      <w:pPr>
        <w:ind w:left="2996" w:hanging="360"/>
      </w:pPr>
      <w:rPr>
        <w:rFonts w:hint="default"/>
        <w:lang w:val="en-GB" w:eastAsia="en-US" w:bidi="ar-SA"/>
      </w:rPr>
    </w:lvl>
    <w:lvl w:ilvl="5" w:tplc="D806F1A2">
      <w:numFmt w:val="bullet"/>
      <w:lvlText w:val="•"/>
      <w:lvlJc w:val="left"/>
      <w:pPr>
        <w:ind w:left="3640" w:hanging="360"/>
      </w:pPr>
      <w:rPr>
        <w:rFonts w:hint="default"/>
        <w:lang w:val="en-GB" w:eastAsia="en-US" w:bidi="ar-SA"/>
      </w:rPr>
    </w:lvl>
    <w:lvl w:ilvl="6" w:tplc="89922E8E">
      <w:numFmt w:val="bullet"/>
      <w:lvlText w:val="•"/>
      <w:lvlJc w:val="left"/>
      <w:pPr>
        <w:ind w:left="4284" w:hanging="360"/>
      </w:pPr>
      <w:rPr>
        <w:rFonts w:hint="default"/>
        <w:lang w:val="en-GB" w:eastAsia="en-US" w:bidi="ar-SA"/>
      </w:rPr>
    </w:lvl>
    <w:lvl w:ilvl="7" w:tplc="5082F640">
      <w:numFmt w:val="bullet"/>
      <w:lvlText w:val="•"/>
      <w:lvlJc w:val="left"/>
      <w:pPr>
        <w:ind w:left="4928" w:hanging="360"/>
      </w:pPr>
      <w:rPr>
        <w:rFonts w:hint="default"/>
        <w:lang w:val="en-GB" w:eastAsia="en-US" w:bidi="ar-SA"/>
      </w:rPr>
    </w:lvl>
    <w:lvl w:ilvl="8" w:tplc="7FC890C2">
      <w:numFmt w:val="bullet"/>
      <w:lvlText w:val="•"/>
      <w:lvlJc w:val="left"/>
      <w:pPr>
        <w:ind w:left="5572" w:hanging="360"/>
      </w:pPr>
      <w:rPr>
        <w:rFonts w:hint="default"/>
        <w:lang w:val="en-GB" w:eastAsia="en-US" w:bidi="ar-SA"/>
      </w:rPr>
    </w:lvl>
  </w:abstractNum>
  <w:abstractNum w:abstractNumId="22" w15:restartNumberingAfterBreak="0">
    <w:nsid w:val="4F355EBA"/>
    <w:multiLevelType w:val="hybridMultilevel"/>
    <w:tmpl w:val="856260CA"/>
    <w:lvl w:ilvl="0" w:tplc="AAE0D758">
      <w:numFmt w:val="bullet"/>
      <w:lvlText w:val="•"/>
      <w:lvlJc w:val="left"/>
      <w:pPr>
        <w:ind w:left="417" w:hanging="360"/>
      </w:pPr>
      <w:rPr>
        <w:rFonts w:ascii="Bliss-Light" w:eastAsia="Bliss-Light" w:hAnsi="Bliss-Light" w:cs="Bliss-Light" w:hint="default"/>
        <w:b w:val="0"/>
        <w:bCs w:val="0"/>
        <w:i w:val="0"/>
        <w:iCs w:val="0"/>
        <w:color w:val="4A4A49"/>
        <w:w w:val="100"/>
        <w:sz w:val="20"/>
        <w:szCs w:val="20"/>
        <w:lang w:val="en-GB" w:eastAsia="en-US" w:bidi="ar-SA"/>
      </w:rPr>
    </w:lvl>
    <w:lvl w:ilvl="1" w:tplc="F7B80FD4">
      <w:numFmt w:val="bullet"/>
      <w:lvlText w:val="•"/>
      <w:lvlJc w:val="left"/>
      <w:pPr>
        <w:ind w:left="1064" w:hanging="360"/>
      </w:pPr>
      <w:rPr>
        <w:rFonts w:hint="default"/>
        <w:lang w:val="en-GB" w:eastAsia="en-US" w:bidi="ar-SA"/>
      </w:rPr>
    </w:lvl>
    <w:lvl w:ilvl="2" w:tplc="A99C3B58">
      <w:numFmt w:val="bullet"/>
      <w:lvlText w:val="•"/>
      <w:lvlJc w:val="left"/>
      <w:pPr>
        <w:ind w:left="1708" w:hanging="360"/>
      </w:pPr>
      <w:rPr>
        <w:rFonts w:hint="default"/>
        <w:lang w:val="en-GB" w:eastAsia="en-US" w:bidi="ar-SA"/>
      </w:rPr>
    </w:lvl>
    <w:lvl w:ilvl="3" w:tplc="0CF44D76">
      <w:numFmt w:val="bullet"/>
      <w:lvlText w:val="•"/>
      <w:lvlJc w:val="left"/>
      <w:pPr>
        <w:ind w:left="2352" w:hanging="360"/>
      </w:pPr>
      <w:rPr>
        <w:rFonts w:hint="default"/>
        <w:lang w:val="en-GB" w:eastAsia="en-US" w:bidi="ar-SA"/>
      </w:rPr>
    </w:lvl>
    <w:lvl w:ilvl="4" w:tplc="F9608AEE">
      <w:numFmt w:val="bullet"/>
      <w:lvlText w:val="•"/>
      <w:lvlJc w:val="left"/>
      <w:pPr>
        <w:ind w:left="2996" w:hanging="360"/>
      </w:pPr>
      <w:rPr>
        <w:rFonts w:hint="default"/>
        <w:lang w:val="en-GB" w:eastAsia="en-US" w:bidi="ar-SA"/>
      </w:rPr>
    </w:lvl>
    <w:lvl w:ilvl="5" w:tplc="766EBB3C">
      <w:numFmt w:val="bullet"/>
      <w:lvlText w:val="•"/>
      <w:lvlJc w:val="left"/>
      <w:pPr>
        <w:ind w:left="3640" w:hanging="360"/>
      </w:pPr>
      <w:rPr>
        <w:rFonts w:hint="default"/>
        <w:lang w:val="en-GB" w:eastAsia="en-US" w:bidi="ar-SA"/>
      </w:rPr>
    </w:lvl>
    <w:lvl w:ilvl="6" w:tplc="8EB075E8">
      <w:numFmt w:val="bullet"/>
      <w:lvlText w:val="•"/>
      <w:lvlJc w:val="left"/>
      <w:pPr>
        <w:ind w:left="4284" w:hanging="360"/>
      </w:pPr>
      <w:rPr>
        <w:rFonts w:hint="default"/>
        <w:lang w:val="en-GB" w:eastAsia="en-US" w:bidi="ar-SA"/>
      </w:rPr>
    </w:lvl>
    <w:lvl w:ilvl="7" w:tplc="D31EE098">
      <w:numFmt w:val="bullet"/>
      <w:lvlText w:val="•"/>
      <w:lvlJc w:val="left"/>
      <w:pPr>
        <w:ind w:left="4928" w:hanging="360"/>
      </w:pPr>
      <w:rPr>
        <w:rFonts w:hint="default"/>
        <w:lang w:val="en-GB" w:eastAsia="en-US" w:bidi="ar-SA"/>
      </w:rPr>
    </w:lvl>
    <w:lvl w:ilvl="8" w:tplc="B994EAF0">
      <w:numFmt w:val="bullet"/>
      <w:lvlText w:val="•"/>
      <w:lvlJc w:val="left"/>
      <w:pPr>
        <w:ind w:left="5572" w:hanging="360"/>
      </w:pPr>
      <w:rPr>
        <w:rFonts w:hint="default"/>
        <w:lang w:val="en-GB" w:eastAsia="en-US" w:bidi="ar-SA"/>
      </w:rPr>
    </w:lvl>
  </w:abstractNum>
  <w:abstractNum w:abstractNumId="23" w15:restartNumberingAfterBreak="0">
    <w:nsid w:val="4F385B98"/>
    <w:multiLevelType w:val="hybridMultilevel"/>
    <w:tmpl w:val="2C1E0814"/>
    <w:lvl w:ilvl="0" w:tplc="256E4878">
      <w:numFmt w:val="bullet"/>
      <w:lvlText w:val="•"/>
      <w:lvlJc w:val="left"/>
      <w:pPr>
        <w:ind w:left="417" w:hanging="360"/>
      </w:pPr>
      <w:rPr>
        <w:rFonts w:ascii="Bliss-Light" w:eastAsia="Bliss-Light" w:hAnsi="Bliss-Light" w:cs="Bliss-Light" w:hint="default"/>
        <w:b w:val="0"/>
        <w:bCs w:val="0"/>
        <w:i w:val="0"/>
        <w:iCs w:val="0"/>
        <w:color w:val="4A4A49"/>
        <w:w w:val="100"/>
        <w:sz w:val="20"/>
        <w:szCs w:val="20"/>
        <w:lang w:val="en-GB" w:eastAsia="en-US" w:bidi="ar-SA"/>
      </w:rPr>
    </w:lvl>
    <w:lvl w:ilvl="1" w:tplc="B3624EE0">
      <w:numFmt w:val="bullet"/>
      <w:lvlText w:val="•"/>
      <w:lvlJc w:val="left"/>
      <w:pPr>
        <w:ind w:left="1064" w:hanging="360"/>
      </w:pPr>
      <w:rPr>
        <w:rFonts w:hint="default"/>
        <w:lang w:val="en-GB" w:eastAsia="en-US" w:bidi="ar-SA"/>
      </w:rPr>
    </w:lvl>
    <w:lvl w:ilvl="2" w:tplc="3892A0B6">
      <w:numFmt w:val="bullet"/>
      <w:lvlText w:val="•"/>
      <w:lvlJc w:val="left"/>
      <w:pPr>
        <w:ind w:left="1708" w:hanging="360"/>
      </w:pPr>
      <w:rPr>
        <w:rFonts w:hint="default"/>
        <w:lang w:val="en-GB" w:eastAsia="en-US" w:bidi="ar-SA"/>
      </w:rPr>
    </w:lvl>
    <w:lvl w:ilvl="3" w:tplc="DF08B28C">
      <w:numFmt w:val="bullet"/>
      <w:lvlText w:val="•"/>
      <w:lvlJc w:val="left"/>
      <w:pPr>
        <w:ind w:left="2352" w:hanging="360"/>
      </w:pPr>
      <w:rPr>
        <w:rFonts w:hint="default"/>
        <w:lang w:val="en-GB" w:eastAsia="en-US" w:bidi="ar-SA"/>
      </w:rPr>
    </w:lvl>
    <w:lvl w:ilvl="4" w:tplc="362EE2F4">
      <w:numFmt w:val="bullet"/>
      <w:lvlText w:val="•"/>
      <w:lvlJc w:val="left"/>
      <w:pPr>
        <w:ind w:left="2996" w:hanging="360"/>
      </w:pPr>
      <w:rPr>
        <w:rFonts w:hint="default"/>
        <w:lang w:val="en-GB" w:eastAsia="en-US" w:bidi="ar-SA"/>
      </w:rPr>
    </w:lvl>
    <w:lvl w:ilvl="5" w:tplc="4F7A8FA0">
      <w:numFmt w:val="bullet"/>
      <w:lvlText w:val="•"/>
      <w:lvlJc w:val="left"/>
      <w:pPr>
        <w:ind w:left="3640" w:hanging="360"/>
      </w:pPr>
      <w:rPr>
        <w:rFonts w:hint="default"/>
        <w:lang w:val="en-GB" w:eastAsia="en-US" w:bidi="ar-SA"/>
      </w:rPr>
    </w:lvl>
    <w:lvl w:ilvl="6" w:tplc="9540279A">
      <w:numFmt w:val="bullet"/>
      <w:lvlText w:val="•"/>
      <w:lvlJc w:val="left"/>
      <w:pPr>
        <w:ind w:left="4284" w:hanging="360"/>
      </w:pPr>
      <w:rPr>
        <w:rFonts w:hint="default"/>
        <w:lang w:val="en-GB" w:eastAsia="en-US" w:bidi="ar-SA"/>
      </w:rPr>
    </w:lvl>
    <w:lvl w:ilvl="7" w:tplc="B2482832">
      <w:numFmt w:val="bullet"/>
      <w:lvlText w:val="•"/>
      <w:lvlJc w:val="left"/>
      <w:pPr>
        <w:ind w:left="4928" w:hanging="360"/>
      </w:pPr>
      <w:rPr>
        <w:rFonts w:hint="default"/>
        <w:lang w:val="en-GB" w:eastAsia="en-US" w:bidi="ar-SA"/>
      </w:rPr>
    </w:lvl>
    <w:lvl w:ilvl="8" w:tplc="66BA65E2">
      <w:numFmt w:val="bullet"/>
      <w:lvlText w:val="•"/>
      <w:lvlJc w:val="left"/>
      <w:pPr>
        <w:ind w:left="5572" w:hanging="360"/>
      </w:pPr>
      <w:rPr>
        <w:rFonts w:hint="default"/>
        <w:lang w:val="en-GB" w:eastAsia="en-US" w:bidi="ar-SA"/>
      </w:rPr>
    </w:lvl>
  </w:abstractNum>
  <w:abstractNum w:abstractNumId="24" w15:restartNumberingAfterBreak="0">
    <w:nsid w:val="528B7349"/>
    <w:multiLevelType w:val="hybridMultilevel"/>
    <w:tmpl w:val="B9FA575C"/>
    <w:lvl w:ilvl="0" w:tplc="6F26A772">
      <w:numFmt w:val="bullet"/>
      <w:lvlText w:val=""/>
      <w:lvlJc w:val="left"/>
      <w:pPr>
        <w:ind w:left="720" w:hanging="360"/>
      </w:pPr>
      <w:rPr>
        <w:rFonts w:ascii="Symbol" w:eastAsia="Bliss-Light" w:hAnsi="Symbol" w:cstheme="minorHAns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C064D2"/>
    <w:multiLevelType w:val="hybridMultilevel"/>
    <w:tmpl w:val="503EDC8E"/>
    <w:lvl w:ilvl="0" w:tplc="BFDE289A">
      <w:numFmt w:val="bullet"/>
      <w:lvlText w:val="•"/>
      <w:lvlJc w:val="left"/>
      <w:pPr>
        <w:ind w:left="417" w:hanging="360"/>
      </w:pPr>
      <w:rPr>
        <w:rFonts w:ascii="Bliss-Light" w:eastAsia="Bliss-Light" w:hAnsi="Bliss-Light" w:cs="Bliss-Light" w:hint="default"/>
        <w:b w:val="0"/>
        <w:bCs w:val="0"/>
        <w:i w:val="0"/>
        <w:iCs w:val="0"/>
        <w:color w:val="4A4A49"/>
        <w:w w:val="100"/>
        <w:sz w:val="20"/>
        <w:szCs w:val="20"/>
        <w:lang w:val="en-GB" w:eastAsia="en-US" w:bidi="ar-SA"/>
      </w:rPr>
    </w:lvl>
    <w:lvl w:ilvl="1" w:tplc="ECDE9684">
      <w:numFmt w:val="bullet"/>
      <w:lvlText w:val="•"/>
      <w:lvlJc w:val="left"/>
      <w:pPr>
        <w:ind w:left="1064" w:hanging="360"/>
      </w:pPr>
      <w:rPr>
        <w:rFonts w:hint="default"/>
        <w:lang w:val="en-GB" w:eastAsia="en-US" w:bidi="ar-SA"/>
      </w:rPr>
    </w:lvl>
    <w:lvl w:ilvl="2" w:tplc="B4F21DE6">
      <w:numFmt w:val="bullet"/>
      <w:lvlText w:val="•"/>
      <w:lvlJc w:val="left"/>
      <w:pPr>
        <w:ind w:left="1708" w:hanging="360"/>
      </w:pPr>
      <w:rPr>
        <w:rFonts w:hint="default"/>
        <w:lang w:val="en-GB" w:eastAsia="en-US" w:bidi="ar-SA"/>
      </w:rPr>
    </w:lvl>
    <w:lvl w:ilvl="3" w:tplc="6E7E48CC">
      <w:numFmt w:val="bullet"/>
      <w:lvlText w:val="•"/>
      <w:lvlJc w:val="left"/>
      <w:pPr>
        <w:ind w:left="2352" w:hanging="360"/>
      </w:pPr>
      <w:rPr>
        <w:rFonts w:hint="default"/>
        <w:lang w:val="en-GB" w:eastAsia="en-US" w:bidi="ar-SA"/>
      </w:rPr>
    </w:lvl>
    <w:lvl w:ilvl="4" w:tplc="1E260746">
      <w:numFmt w:val="bullet"/>
      <w:lvlText w:val="•"/>
      <w:lvlJc w:val="left"/>
      <w:pPr>
        <w:ind w:left="2996" w:hanging="360"/>
      </w:pPr>
      <w:rPr>
        <w:rFonts w:hint="default"/>
        <w:lang w:val="en-GB" w:eastAsia="en-US" w:bidi="ar-SA"/>
      </w:rPr>
    </w:lvl>
    <w:lvl w:ilvl="5" w:tplc="4F666216">
      <w:numFmt w:val="bullet"/>
      <w:lvlText w:val="•"/>
      <w:lvlJc w:val="left"/>
      <w:pPr>
        <w:ind w:left="3640" w:hanging="360"/>
      </w:pPr>
      <w:rPr>
        <w:rFonts w:hint="default"/>
        <w:lang w:val="en-GB" w:eastAsia="en-US" w:bidi="ar-SA"/>
      </w:rPr>
    </w:lvl>
    <w:lvl w:ilvl="6" w:tplc="4AF291EA">
      <w:numFmt w:val="bullet"/>
      <w:lvlText w:val="•"/>
      <w:lvlJc w:val="left"/>
      <w:pPr>
        <w:ind w:left="4284" w:hanging="360"/>
      </w:pPr>
      <w:rPr>
        <w:rFonts w:hint="default"/>
        <w:lang w:val="en-GB" w:eastAsia="en-US" w:bidi="ar-SA"/>
      </w:rPr>
    </w:lvl>
    <w:lvl w:ilvl="7" w:tplc="35D0BEE6">
      <w:numFmt w:val="bullet"/>
      <w:lvlText w:val="•"/>
      <w:lvlJc w:val="left"/>
      <w:pPr>
        <w:ind w:left="4928" w:hanging="360"/>
      </w:pPr>
      <w:rPr>
        <w:rFonts w:hint="default"/>
        <w:lang w:val="en-GB" w:eastAsia="en-US" w:bidi="ar-SA"/>
      </w:rPr>
    </w:lvl>
    <w:lvl w:ilvl="8" w:tplc="1BC46FB8">
      <w:numFmt w:val="bullet"/>
      <w:lvlText w:val="•"/>
      <w:lvlJc w:val="left"/>
      <w:pPr>
        <w:ind w:left="5572" w:hanging="360"/>
      </w:pPr>
      <w:rPr>
        <w:rFonts w:hint="default"/>
        <w:lang w:val="en-GB" w:eastAsia="en-US" w:bidi="ar-SA"/>
      </w:rPr>
    </w:lvl>
  </w:abstractNum>
  <w:abstractNum w:abstractNumId="26" w15:restartNumberingAfterBreak="0">
    <w:nsid w:val="533C6974"/>
    <w:multiLevelType w:val="hybridMultilevel"/>
    <w:tmpl w:val="A4C4924A"/>
    <w:lvl w:ilvl="0" w:tplc="92343974">
      <w:numFmt w:val="bullet"/>
      <w:lvlText w:val="•"/>
      <w:lvlJc w:val="left"/>
      <w:pPr>
        <w:ind w:left="417" w:hanging="360"/>
      </w:pPr>
      <w:rPr>
        <w:rFonts w:ascii="Bliss-Light" w:eastAsia="Bliss-Light" w:hAnsi="Bliss-Light" w:cs="Bliss-Light" w:hint="default"/>
        <w:b w:val="0"/>
        <w:bCs w:val="0"/>
        <w:i w:val="0"/>
        <w:iCs w:val="0"/>
        <w:color w:val="4A4A49"/>
        <w:w w:val="100"/>
        <w:sz w:val="20"/>
        <w:szCs w:val="20"/>
        <w:lang w:val="en-GB" w:eastAsia="en-US" w:bidi="ar-SA"/>
      </w:rPr>
    </w:lvl>
    <w:lvl w:ilvl="1" w:tplc="6BCA7B96">
      <w:numFmt w:val="bullet"/>
      <w:lvlText w:val="•"/>
      <w:lvlJc w:val="left"/>
      <w:pPr>
        <w:ind w:left="1064" w:hanging="360"/>
      </w:pPr>
      <w:rPr>
        <w:rFonts w:hint="default"/>
        <w:lang w:val="en-GB" w:eastAsia="en-US" w:bidi="ar-SA"/>
      </w:rPr>
    </w:lvl>
    <w:lvl w:ilvl="2" w:tplc="A0EAA868">
      <w:numFmt w:val="bullet"/>
      <w:lvlText w:val="•"/>
      <w:lvlJc w:val="left"/>
      <w:pPr>
        <w:ind w:left="1708" w:hanging="360"/>
      </w:pPr>
      <w:rPr>
        <w:rFonts w:hint="default"/>
        <w:lang w:val="en-GB" w:eastAsia="en-US" w:bidi="ar-SA"/>
      </w:rPr>
    </w:lvl>
    <w:lvl w:ilvl="3" w:tplc="44D04BA2">
      <w:numFmt w:val="bullet"/>
      <w:lvlText w:val="•"/>
      <w:lvlJc w:val="left"/>
      <w:pPr>
        <w:ind w:left="2352" w:hanging="360"/>
      </w:pPr>
      <w:rPr>
        <w:rFonts w:hint="default"/>
        <w:lang w:val="en-GB" w:eastAsia="en-US" w:bidi="ar-SA"/>
      </w:rPr>
    </w:lvl>
    <w:lvl w:ilvl="4" w:tplc="1CBA68D0">
      <w:numFmt w:val="bullet"/>
      <w:lvlText w:val="•"/>
      <w:lvlJc w:val="left"/>
      <w:pPr>
        <w:ind w:left="2996" w:hanging="360"/>
      </w:pPr>
      <w:rPr>
        <w:rFonts w:hint="default"/>
        <w:lang w:val="en-GB" w:eastAsia="en-US" w:bidi="ar-SA"/>
      </w:rPr>
    </w:lvl>
    <w:lvl w:ilvl="5" w:tplc="5F9EBFAE">
      <w:numFmt w:val="bullet"/>
      <w:lvlText w:val="•"/>
      <w:lvlJc w:val="left"/>
      <w:pPr>
        <w:ind w:left="3640" w:hanging="360"/>
      </w:pPr>
      <w:rPr>
        <w:rFonts w:hint="default"/>
        <w:lang w:val="en-GB" w:eastAsia="en-US" w:bidi="ar-SA"/>
      </w:rPr>
    </w:lvl>
    <w:lvl w:ilvl="6" w:tplc="2000FE48">
      <w:numFmt w:val="bullet"/>
      <w:lvlText w:val="•"/>
      <w:lvlJc w:val="left"/>
      <w:pPr>
        <w:ind w:left="4284" w:hanging="360"/>
      </w:pPr>
      <w:rPr>
        <w:rFonts w:hint="default"/>
        <w:lang w:val="en-GB" w:eastAsia="en-US" w:bidi="ar-SA"/>
      </w:rPr>
    </w:lvl>
    <w:lvl w:ilvl="7" w:tplc="BCCC92F6">
      <w:numFmt w:val="bullet"/>
      <w:lvlText w:val="•"/>
      <w:lvlJc w:val="left"/>
      <w:pPr>
        <w:ind w:left="4928" w:hanging="360"/>
      </w:pPr>
      <w:rPr>
        <w:rFonts w:hint="default"/>
        <w:lang w:val="en-GB" w:eastAsia="en-US" w:bidi="ar-SA"/>
      </w:rPr>
    </w:lvl>
    <w:lvl w:ilvl="8" w:tplc="85D0E9B4">
      <w:numFmt w:val="bullet"/>
      <w:lvlText w:val="•"/>
      <w:lvlJc w:val="left"/>
      <w:pPr>
        <w:ind w:left="5572" w:hanging="360"/>
      </w:pPr>
      <w:rPr>
        <w:rFonts w:hint="default"/>
        <w:lang w:val="en-GB" w:eastAsia="en-US" w:bidi="ar-SA"/>
      </w:rPr>
    </w:lvl>
  </w:abstractNum>
  <w:abstractNum w:abstractNumId="27" w15:restartNumberingAfterBreak="0">
    <w:nsid w:val="540B74A7"/>
    <w:multiLevelType w:val="hybridMultilevel"/>
    <w:tmpl w:val="DB62B6A2"/>
    <w:lvl w:ilvl="0" w:tplc="05F24D74">
      <w:numFmt w:val="bullet"/>
      <w:lvlText w:val="•"/>
      <w:lvlJc w:val="left"/>
      <w:pPr>
        <w:ind w:left="417" w:hanging="360"/>
      </w:pPr>
      <w:rPr>
        <w:rFonts w:ascii="Bliss-Light" w:eastAsia="Bliss-Light" w:hAnsi="Bliss-Light" w:cs="Bliss-Light" w:hint="default"/>
        <w:b w:val="0"/>
        <w:bCs w:val="0"/>
        <w:i w:val="0"/>
        <w:iCs w:val="0"/>
        <w:color w:val="4A4A49"/>
        <w:w w:val="100"/>
        <w:sz w:val="20"/>
        <w:szCs w:val="20"/>
        <w:lang w:val="en-GB" w:eastAsia="en-US" w:bidi="ar-SA"/>
      </w:rPr>
    </w:lvl>
    <w:lvl w:ilvl="1" w:tplc="E1F4C9AC">
      <w:numFmt w:val="bullet"/>
      <w:lvlText w:val="•"/>
      <w:lvlJc w:val="left"/>
      <w:pPr>
        <w:ind w:left="1064" w:hanging="360"/>
      </w:pPr>
      <w:rPr>
        <w:rFonts w:hint="default"/>
        <w:lang w:val="en-GB" w:eastAsia="en-US" w:bidi="ar-SA"/>
      </w:rPr>
    </w:lvl>
    <w:lvl w:ilvl="2" w:tplc="7E02B688">
      <w:numFmt w:val="bullet"/>
      <w:lvlText w:val="•"/>
      <w:lvlJc w:val="left"/>
      <w:pPr>
        <w:ind w:left="1708" w:hanging="360"/>
      </w:pPr>
      <w:rPr>
        <w:rFonts w:hint="default"/>
        <w:lang w:val="en-GB" w:eastAsia="en-US" w:bidi="ar-SA"/>
      </w:rPr>
    </w:lvl>
    <w:lvl w:ilvl="3" w:tplc="2440204A">
      <w:numFmt w:val="bullet"/>
      <w:lvlText w:val="•"/>
      <w:lvlJc w:val="left"/>
      <w:pPr>
        <w:ind w:left="2352" w:hanging="360"/>
      </w:pPr>
      <w:rPr>
        <w:rFonts w:hint="default"/>
        <w:lang w:val="en-GB" w:eastAsia="en-US" w:bidi="ar-SA"/>
      </w:rPr>
    </w:lvl>
    <w:lvl w:ilvl="4" w:tplc="108AB994">
      <w:numFmt w:val="bullet"/>
      <w:lvlText w:val="•"/>
      <w:lvlJc w:val="left"/>
      <w:pPr>
        <w:ind w:left="2996" w:hanging="360"/>
      </w:pPr>
      <w:rPr>
        <w:rFonts w:hint="default"/>
        <w:lang w:val="en-GB" w:eastAsia="en-US" w:bidi="ar-SA"/>
      </w:rPr>
    </w:lvl>
    <w:lvl w:ilvl="5" w:tplc="0B04D564">
      <w:numFmt w:val="bullet"/>
      <w:lvlText w:val="•"/>
      <w:lvlJc w:val="left"/>
      <w:pPr>
        <w:ind w:left="3640" w:hanging="360"/>
      </w:pPr>
      <w:rPr>
        <w:rFonts w:hint="default"/>
        <w:lang w:val="en-GB" w:eastAsia="en-US" w:bidi="ar-SA"/>
      </w:rPr>
    </w:lvl>
    <w:lvl w:ilvl="6" w:tplc="153047AC">
      <w:numFmt w:val="bullet"/>
      <w:lvlText w:val="•"/>
      <w:lvlJc w:val="left"/>
      <w:pPr>
        <w:ind w:left="4284" w:hanging="360"/>
      </w:pPr>
      <w:rPr>
        <w:rFonts w:hint="default"/>
        <w:lang w:val="en-GB" w:eastAsia="en-US" w:bidi="ar-SA"/>
      </w:rPr>
    </w:lvl>
    <w:lvl w:ilvl="7" w:tplc="F86626BC">
      <w:numFmt w:val="bullet"/>
      <w:lvlText w:val="•"/>
      <w:lvlJc w:val="left"/>
      <w:pPr>
        <w:ind w:left="4928" w:hanging="360"/>
      </w:pPr>
      <w:rPr>
        <w:rFonts w:hint="default"/>
        <w:lang w:val="en-GB" w:eastAsia="en-US" w:bidi="ar-SA"/>
      </w:rPr>
    </w:lvl>
    <w:lvl w:ilvl="8" w:tplc="5F84D45C">
      <w:numFmt w:val="bullet"/>
      <w:lvlText w:val="•"/>
      <w:lvlJc w:val="left"/>
      <w:pPr>
        <w:ind w:left="5572" w:hanging="360"/>
      </w:pPr>
      <w:rPr>
        <w:rFonts w:hint="default"/>
        <w:lang w:val="en-GB" w:eastAsia="en-US" w:bidi="ar-SA"/>
      </w:rPr>
    </w:lvl>
  </w:abstractNum>
  <w:abstractNum w:abstractNumId="28" w15:restartNumberingAfterBreak="0">
    <w:nsid w:val="585B7409"/>
    <w:multiLevelType w:val="hybridMultilevel"/>
    <w:tmpl w:val="810ACA62"/>
    <w:lvl w:ilvl="0" w:tplc="B298293E">
      <w:numFmt w:val="bullet"/>
      <w:lvlText w:val="•"/>
      <w:lvlJc w:val="left"/>
      <w:pPr>
        <w:ind w:left="417" w:hanging="360"/>
      </w:pPr>
      <w:rPr>
        <w:rFonts w:ascii="Bliss-Light" w:eastAsia="Bliss-Light" w:hAnsi="Bliss-Light" w:cs="Bliss-Light" w:hint="default"/>
        <w:b w:val="0"/>
        <w:bCs w:val="0"/>
        <w:i w:val="0"/>
        <w:iCs w:val="0"/>
        <w:color w:val="4A4A49"/>
        <w:w w:val="100"/>
        <w:sz w:val="20"/>
        <w:szCs w:val="20"/>
        <w:lang w:val="en-GB" w:eastAsia="en-US" w:bidi="ar-SA"/>
      </w:rPr>
    </w:lvl>
    <w:lvl w:ilvl="1" w:tplc="B220FF52">
      <w:numFmt w:val="bullet"/>
      <w:lvlText w:val="•"/>
      <w:lvlJc w:val="left"/>
      <w:pPr>
        <w:ind w:left="1064" w:hanging="360"/>
      </w:pPr>
      <w:rPr>
        <w:rFonts w:hint="default"/>
        <w:lang w:val="en-GB" w:eastAsia="en-US" w:bidi="ar-SA"/>
      </w:rPr>
    </w:lvl>
    <w:lvl w:ilvl="2" w:tplc="B5809224">
      <w:numFmt w:val="bullet"/>
      <w:lvlText w:val="•"/>
      <w:lvlJc w:val="left"/>
      <w:pPr>
        <w:ind w:left="1708" w:hanging="360"/>
      </w:pPr>
      <w:rPr>
        <w:rFonts w:hint="default"/>
        <w:lang w:val="en-GB" w:eastAsia="en-US" w:bidi="ar-SA"/>
      </w:rPr>
    </w:lvl>
    <w:lvl w:ilvl="3" w:tplc="F3467582">
      <w:numFmt w:val="bullet"/>
      <w:lvlText w:val="•"/>
      <w:lvlJc w:val="left"/>
      <w:pPr>
        <w:ind w:left="2352" w:hanging="360"/>
      </w:pPr>
      <w:rPr>
        <w:rFonts w:hint="default"/>
        <w:lang w:val="en-GB" w:eastAsia="en-US" w:bidi="ar-SA"/>
      </w:rPr>
    </w:lvl>
    <w:lvl w:ilvl="4" w:tplc="9F6EC30A">
      <w:numFmt w:val="bullet"/>
      <w:lvlText w:val="•"/>
      <w:lvlJc w:val="left"/>
      <w:pPr>
        <w:ind w:left="2996" w:hanging="360"/>
      </w:pPr>
      <w:rPr>
        <w:rFonts w:hint="default"/>
        <w:lang w:val="en-GB" w:eastAsia="en-US" w:bidi="ar-SA"/>
      </w:rPr>
    </w:lvl>
    <w:lvl w:ilvl="5" w:tplc="064275B6">
      <w:numFmt w:val="bullet"/>
      <w:lvlText w:val="•"/>
      <w:lvlJc w:val="left"/>
      <w:pPr>
        <w:ind w:left="3640" w:hanging="360"/>
      </w:pPr>
      <w:rPr>
        <w:rFonts w:hint="default"/>
        <w:lang w:val="en-GB" w:eastAsia="en-US" w:bidi="ar-SA"/>
      </w:rPr>
    </w:lvl>
    <w:lvl w:ilvl="6" w:tplc="35289772">
      <w:numFmt w:val="bullet"/>
      <w:lvlText w:val="•"/>
      <w:lvlJc w:val="left"/>
      <w:pPr>
        <w:ind w:left="4284" w:hanging="360"/>
      </w:pPr>
      <w:rPr>
        <w:rFonts w:hint="default"/>
        <w:lang w:val="en-GB" w:eastAsia="en-US" w:bidi="ar-SA"/>
      </w:rPr>
    </w:lvl>
    <w:lvl w:ilvl="7" w:tplc="9E9E8720">
      <w:numFmt w:val="bullet"/>
      <w:lvlText w:val="•"/>
      <w:lvlJc w:val="left"/>
      <w:pPr>
        <w:ind w:left="4928" w:hanging="360"/>
      </w:pPr>
      <w:rPr>
        <w:rFonts w:hint="default"/>
        <w:lang w:val="en-GB" w:eastAsia="en-US" w:bidi="ar-SA"/>
      </w:rPr>
    </w:lvl>
    <w:lvl w:ilvl="8" w:tplc="63121AAA">
      <w:numFmt w:val="bullet"/>
      <w:lvlText w:val="•"/>
      <w:lvlJc w:val="left"/>
      <w:pPr>
        <w:ind w:left="5572" w:hanging="360"/>
      </w:pPr>
      <w:rPr>
        <w:rFonts w:hint="default"/>
        <w:lang w:val="en-GB" w:eastAsia="en-US" w:bidi="ar-SA"/>
      </w:rPr>
    </w:lvl>
  </w:abstractNum>
  <w:abstractNum w:abstractNumId="29" w15:restartNumberingAfterBreak="0">
    <w:nsid w:val="599E3FC2"/>
    <w:multiLevelType w:val="hybridMultilevel"/>
    <w:tmpl w:val="6BFE77AC"/>
    <w:lvl w:ilvl="0" w:tplc="A22CFAF8">
      <w:numFmt w:val="bullet"/>
      <w:lvlText w:val="•"/>
      <w:lvlJc w:val="left"/>
      <w:pPr>
        <w:ind w:left="417" w:hanging="360"/>
      </w:pPr>
      <w:rPr>
        <w:rFonts w:ascii="Bliss-Light" w:eastAsia="Bliss-Light" w:hAnsi="Bliss-Light" w:cs="Bliss-Light" w:hint="default"/>
        <w:b w:val="0"/>
        <w:bCs w:val="0"/>
        <w:i w:val="0"/>
        <w:iCs w:val="0"/>
        <w:color w:val="4A4A49"/>
        <w:w w:val="100"/>
        <w:sz w:val="20"/>
        <w:szCs w:val="20"/>
        <w:lang w:val="en-GB" w:eastAsia="en-US" w:bidi="ar-SA"/>
      </w:rPr>
    </w:lvl>
    <w:lvl w:ilvl="1" w:tplc="880EF82A">
      <w:numFmt w:val="bullet"/>
      <w:lvlText w:val="•"/>
      <w:lvlJc w:val="left"/>
      <w:pPr>
        <w:ind w:left="1064" w:hanging="360"/>
      </w:pPr>
      <w:rPr>
        <w:rFonts w:hint="default"/>
        <w:lang w:val="en-GB" w:eastAsia="en-US" w:bidi="ar-SA"/>
      </w:rPr>
    </w:lvl>
    <w:lvl w:ilvl="2" w:tplc="FFF85F5E">
      <w:numFmt w:val="bullet"/>
      <w:lvlText w:val="•"/>
      <w:lvlJc w:val="left"/>
      <w:pPr>
        <w:ind w:left="1708" w:hanging="360"/>
      </w:pPr>
      <w:rPr>
        <w:rFonts w:hint="default"/>
        <w:lang w:val="en-GB" w:eastAsia="en-US" w:bidi="ar-SA"/>
      </w:rPr>
    </w:lvl>
    <w:lvl w:ilvl="3" w:tplc="178EE78E">
      <w:numFmt w:val="bullet"/>
      <w:lvlText w:val="•"/>
      <w:lvlJc w:val="left"/>
      <w:pPr>
        <w:ind w:left="2352" w:hanging="360"/>
      </w:pPr>
      <w:rPr>
        <w:rFonts w:hint="default"/>
        <w:lang w:val="en-GB" w:eastAsia="en-US" w:bidi="ar-SA"/>
      </w:rPr>
    </w:lvl>
    <w:lvl w:ilvl="4" w:tplc="C41ACB3A">
      <w:numFmt w:val="bullet"/>
      <w:lvlText w:val="•"/>
      <w:lvlJc w:val="left"/>
      <w:pPr>
        <w:ind w:left="2996" w:hanging="360"/>
      </w:pPr>
      <w:rPr>
        <w:rFonts w:hint="default"/>
        <w:lang w:val="en-GB" w:eastAsia="en-US" w:bidi="ar-SA"/>
      </w:rPr>
    </w:lvl>
    <w:lvl w:ilvl="5" w:tplc="2954E5D2">
      <w:numFmt w:val="bullet"/>
      <w:lvlText w:val="•"/>
      <w:lvlJc w:val="left"/>
      <w:pPr>
        <w:ind w:left="3640" w:hanging="360"/>
      </w:pPr>
      <w:rPr>
        <w:rFonts w:hint="default"/>
        <w:lang w:val="en-GB" w:eastAsia="en-US" w:bidi="ar-SA"/>
      </w:rPr>
    </w:lvl>
    <w:lvl w:ilvl="6" w:tplc="436E69DA">
      <w:numFmt w:val="bullet"/>
      <w:lvlText w:val="•"/>
      <w:lvlJc w:val="left"/>
      <w:pPr>
        <w:ind w:left="4284" w:hanging="360"/>
      </w:pPr>
      <w:rPr>
        <w:rFonts w:hint="default"/>
        <w:lang w:val="en-GB" w:eastAsia="en-US" w:bidi="ar-SA"/>
      </w:rPr>
    </w:lvl>
    <w:lvl w:ilvl="7" w:tplc="3B50CD72">
      <w:numFmt w:val="bullet"/>
      <w:lvlText w:val="•"/>
      <w:lvlJc w:val="left"/>
      <w:pPr>
        <w:ind w:left="4928" w:hanging="360"/>
      </w:pPr>
      <w:rPr>
        <w:rFonts w:hint="default"/>
        <w:lang w:val="en-GB" w:eastAsia="en-US" w:bidi="ar-SA"/>
      </w:rPr>
    </w:lvl>
    <w:lvl w:ilvl="8" w:tplc="1D802E94">
      <w:numFmt w:val="bullet"/>
      <w:lvlText w:val="•"/>
      <w:lvlJc w:val="left"/>
      <w:pPr>
        <w:ind w:left="5572" w:hanging="360"/>
      </w:pPr>
      <w:rPr>
        <w:rFonts w:hint="default"/>
        <w:lang w:val="en-GB" w:eastAsia="en-US" w:bidi="ar-SA"/>
      </w:rPr>
    </w:lvl>
  </w:abstractNum>
  <w:abstractNum w:abstractNumId="30" w15:restartNumberingAfterBreak="0">
    <w:nsid w:val="5A510E7D"/>
    <w:multiLevelType w:val="hybridMultilevel"/>
    <w:tmpl w:val="F3BADE26"/>
    <w:lvl w:ilvl="0" w:tplc="D5A6DD58">
      <w:numFmt w:val="bullet"/>
      <w:lvlText w:val="•"/>
      <w:lvlJc w:val="left"/>
      <w:pPr>
        <w:ind w:left="417" w:hanging="360"/>
      </w:pPr>
      <w:rPr>
        <w:rFonts w:ascii="Bliss-Light" w:eastAsia="Bliss-Light" w:hAnsi="Bliss-Light" w:cs="Bliss-Light" w:hint="default"/>
        <w:b w:val="0"/>
        <w:bCs w:val="0"/>
        <w:i w:val="0"/>
        <w:iCs w:val="0"/>
        <w:color w:val="4A4A49"/>
        <w:w w:val="100"/>
        <w:sz w:val="20"/>
        <w:szCs w:val="20"/>
        <w:lang w:val="en-GB" w:eastAsia="en-US" w:bidi="ar-SA"/>
      </w:rPr>
    </w:lvl>
    <w:lvl w:ilvl="1" w:tplc="0F581EEC">
      <w:numFmt w:val="bullet"/>
      <w:lvlText w:val="•"/>
      <w:lvlJc w:val="left"/>
      <w:pPr>
        <w:ind w:left="1064" w:hanging="360"/>
      </w:pPr>
      <w:rPr>
        <w:rFonts w:hint="default"/>
        <w:lang w:val="en-GB" w:eastAsia="en-US" w:bidi="ar-SA"/>
      </w:rPr>
    </w:lvl>
    <w:lvl w:ilvl="2" w:tplc="94CCE310">
      <w:numFmt w:val="bullet"/>
      <w:lvlText w:val="•"/>
      <w:lvlJc w:val="left"/>
      <w:pPr>
        <w:ind w:left="1708" w:hanging="360"/>
      </w:pPr>
      <w:rPr>
        <w:rFonts w:hint="default"/>
        <w:lang w:val="en-GB" w:eastAsia="en-US" w:bidi="ar-SA"/>
      </w:rPr>
    </w:lvl>
    <w:lvl w:ilvl="3" w:tplc="692895B0">
      <w:numFmt w:val="bullet"/>
      <w:lvlText w:val="•"/>
      <w:lvlJc w:val="left"/>
      <w:pPr>
        <w:ind w:left="2352" w:hanging="360"/>
      </w:pPr>
      <w:rPr>
        <w:rFonts w:hint="default"/>
        <w:lang w:val="en-GB" w:eastAsia="en-US" w:bidi="ar-SA"/>
      </w:rPr>
    </w:lvl>
    <w:lvl w:ilvl="4" w:tplc="E6FE38BA">
      <w:numFmt w:val="bullet"/>
      <w:lvlText w:val="•"/>
      <w:lvlJc w:val="left"/>
      <w:pPr>
        <w:ind w:left="2996" w:hanging="360"/>
      </w:pPr>
      <w:rPr>
        <w:rFonts w:hint="default"/>
        <w:lang w:val="en-GB" w:eastAsia="en-US" w:bidi="ar-SA"/>
      </w:rPr>
    </w:lvl>
    <w:lvl w:ilvl="5" w:tplc="864ED968">
      <w:numFmt w:val="bullet"/>
      <w:lvlText w:val="•"/>
      <w:lvlJc w:val="left"/>
      <w:pPr>
        <w:ind w:left="3640" w:hanging="360"/>
      </w:pPr>
      <w:rPr>
        <w:rFonts w:hint="default"/>
        <w:lang w:val="en-GB" w:eastAsia="en-US" w:bidi="ar-SA"/>
      </w:rPr>
    </w:lvl>
    <w:lvl w:ilvl="6" w:tplc="26FC0B80">
      <w:numFmt w:val="bullet"/>
      <w:lvlText w:val="•"/>
      <w:lvlJc w:val="left"/>
      <w:pPr>
        <w:ind w:left="4284" w:hanging="360"/>
      </w:pPr>
      <w:rPr>
        <w:rFonts w:hint="default"/>
        <w:lang w:val="en-GB" w:eastAsia="en-US" w:bidi="ar-SA"/>
      </w:rPr>
    </w:lvl>
    <w:lvl w:ilvl="7" w:tplc="A6E4EE94">
      <w:numFmt w:val="bullet"/>
      <w:lvlText w:val="•"/>
      <w:lvlJc w:val="left"/>
      <w:pPr>
        <w:ind w:left="4928" w:hanging="360"/>
      </w:pPr>
      <w:rPr>
        <w:rFonts w:hint="default"/>
        <w:lang w:val="en-GB" w:eastAsia="en-US" w:bidi="ar-SA"/>
      </w:rPr>
    </w:lvl>
    <w:lvl w:ilvl="8" w:tplc="64987C26">
      <w:numFmt w:val="bullet"/>
      <w:lvlText w:val="•"/>
      <w:lvlJc w:val="left"/>
      <w:pPr>
        <w:ind w:left="5572" w:hanging="360"/>
      </w:pPr>
      <w:rPr>
        <w:rFonts w:hint="default"/>
        <w:lang w:val="en-GB" w:eastAsia="en-US" w:bidi="ar-SA"/>
      </w:rPr>
    </w:lvl>
  </w:abstractNum>
  <w:abstractNum w:abstractNumId="31" w15:restartNumberingAfterBreak="0">
    <w:nsid w:val="5B104887"/>
    <w:multiLevelType w:val="hybridMultilevel"/>
    <w:tmpl w:val="4BC436DA"/>
    <w:lvl w:ilvl="0" w:tplc="BB565974">
      <w:numFmt w:val="bullet"/>
      <w:lvlText w:val="–"/>
      <w:lvlJc w:val="left"/>
      <w:pPr>
        <w:ind w:left="877" w:hanging="360"/>
      </w:pPr>
      <w:rPr>
        <w:rFonts w:ascii="Bliss-Light" w:eastAsia="Bliss-Light" w:hAnsi="Bliss-Light" w:cs="Bliss-Light" w:hint="default"/>
        <w:b w:val="0"/>
        <w:bCs w:val="0"/>
        <w:i w:val="0"/>
        <w:iCs w:val="0"/>
        <w:color w:val="4A4A49"/>
        <w:w w:val="125"/>
        <w:sz w:val="22"/>
        <w:szCs w:val="22"/>
        <w:lang w:val="en-GB" w:eastAsia="en-US" w:bidi="ar-SA"/>
      </w:rPr>
    </w:lvl>
    <w:lvl w:ilvl="1" w:tplc="1E480ACC">
      <w:numFmt w:val="bullet"/>
      <w:lvlText w:val="•"/>
      <w:lvlJc w:val="left"/>
      <w:pPr>
        <w:ind w:left="1319" w:hanging="360"/>
      </w:pPr>
      <w:rPr>
        <w:rFonts w:hint="default"/>
        <w:lang w:val="en-GB" w:eastAsia="en-US" w:bidi="ar-SA"/>
      </w:rPr>
    </w:lvl>
    <w:lvl w:ilvl="2" w:tplc="97B8F904">
      <w:numFmt w:val="bullet"/>
      <w:lvlText w:val="•"/>
      <w:lvlJc w:val="left"/>
      <w:pPr>
        <w:ind w:left="1758" w:hanging="360"/>
      </w:pPr>
      <w:rPr>
        <w:rFonts w:hint="default"/>
        <w:lang w:val="en-GB" w:eastAsia="en-US" w:bidi="ar-SA"/>
      </w:rPr>
    </w:lvl>
    <w:lvl w:ilvl="3" w:tplc="B00EB882">
      <w:numFmt w:val="bullet"/>
      <w:lvlText w:val="•"/>
      <w:lvlJc w:val="left"/>
      <w:pPr>
        <w:ind w:left="2197" w:hanging="360"/>
      </w:pPr>
      <w:rPr>
        <w:rFonts w:hint="default"/>
        <w:lang w:val="en-GB" w:eastAsia="en-US" w:bidi="ar-SA"/>
      </w:rPr>
    </w:lvl>
    <w:lvl w:ilvl="4" w:tplc="013EFEEA">
      <w:numFmt w:val="bullet"/>
      <w:lvlText w:val="•"/>
      <w:lvlJc w:val="left"/>
      <w:pPr>
        <w:ind w:left="2636" w:hanging="360"/>
      </w:pPr>
      <w:rPr>
        <w:rFonts w:hint="default"/>
        <w:lang w:val="en-GB" w:eastAsia="en-US" w:bidi="ar-SA"/>
      </w:rPr>
    </w:lvl>
    <w:lvl w:ilvl="5" w:tplc="0E843952">
      <w:numFmt w:val="bullet"/>
      <w:lvlText w:val="•"/>
      <w:lvlJc w:val="left"/>
      <w:pPr>
        <w:ind w:left="3075" w:hanging="360"/>
      </w:pPr>
      <w:rPr>
        <w:rFonts w:hint="default"/>
        <w:lang w:val="en-GB" w:eastAsia="en-US" w:bidi="ar-SA"/>
      </w:rPr>
    </w:lvl>
    <w:lvl w:ilvl="6" w:tplc="4C887370">
      <w:numFmt w:val="bullet"/>
      <w:lvlText w:val="•"/>
      <w:lvlJc w:val="left"/>
      <w:pPr>
        <w:ind w:left="3514" w:hanging="360"/>
      </w:pPr>
      <w:rPr>
        <w:rFonts w:hint="default"/>
        <w:lang w:val="en-GB" w:eastAsia="en-US" w:bidi="ar-SA"/>
      </w:rPr>
    </w:lvl>
    <w:lvl w:ilvl="7" w:tplc="FA8EA48A">
      <w:numFmt w:val="bullet"/>
      <w:lvlText w:val="•"/>
      <w:lvlJc w:val="left"/>
      <w:pPr>
        <w:ind w:left="3953" w:hanging="360"/>
      </w:pPr>
      <w:rPr>
        <w:rFonts w:hint="default"/>
        <w:lang w:val="en-GB" w:eastAsia="en-US" w:bidi="ar-SA"/>
      </w:rPr>
    </w:lvl>
    <w:lvl w:ilvl="8" w:tplc="E7FAFCBE">
      <w:numFmt w:val="bullet"/>
      <w:lvlText w:val="•"/>
      <w:lvlJc w:val="left"/>
      <w:pPr>
        <w:ind w:left="4392" w:hanging="360"/>
      </w:pPr>
      <w:rPr>
        <w:rFonts w:hint="default"/>
        <w:lang w:val="en-GB" w:eastAsia="en-US" w:bidi="ar-SA"/>
      </w:rPr>
    </w:lvl>
  </w:abstractNum>
  <w:abstractNum w:abstractNumId="32" w15:restartNumberingAfterBreak="0">
    <w:nsid w:val="61153F5B"/>
    <w:multiLevelType w:val="hybridMultilevel"/>
    <w:tmpl w:val="7FE6359E"/>
    <w:lvl w:ilvl="0" w:tplc="499A07E0">
      <w:numFmt w:val="bullet"/>
      <w:lvlText w:val="•"/>
      <w:lvlJc w:val="left"/>
      <w:pPr>
        <w:ind w:left="500" w:hanging="360"/>
      </w:pPr>
      <w:rPr>
        <w:rFonts w:ascii="Bliss-Light" w:eastAsia="Bliss-Light" w:hAnsi="Bliss-Light" w:cs="Bliss-Light" w:hint="default"/>
        <w:b w:val="0"/>
        <w:bCs w:val="0"/>
        <w:i w:val="0"/>
        <w:iCs w:val="0"/>
        <w:color w:val="4A4A49"/>
        <w:w w:val="100"/>
        <w:sz w:val="22"/>
        <w:szCs w:val="22"/>
        <w:lang w:val="en-GB" w:eastAsia="en-US" w:bidi="ar-SA"/>
      </w:rPr>
    </w:lvl>
    <w:lvl w:ilvl="1" w:tplc="6268BB62">
      <w:numFmt w:val="bullet"/>
      <w:lvlText w:val="•"/>
      <w:lvlJc w:val="left"/>
      <w:pPr>
        <w:ind w:left="1522" w:hanging="360"/>
      </w:pPr>
      <w:rPr>
        <w:rFonts w:hint="default"/>
        <w:lang w:val="en-GB" w:eastAsia="en-US" w:bidi="ar-SA"/>
      </w:rPr>
    </w:lvl>
    <w:lvl w:ilvl="2" w:tplc="0F021CD6">
      <w:numFmt w:val="bullet"/>
      <w:lvlText w:val="•"/>
      <w:lvlJc w:val="left"/>
      <w:pPr>
        <w:ind w:left="2545" w:hanging="360"/>
      </w:pPr>
      <w:rPr>
        <w:rFonts w:hint="default"/>
        <w:lang w:val="en-GB" w:eastAsia="en-US" w:bidi="ar-SA"/>
      </w:rPr>
    </w:lvl>
    <w:lvl w:ilvl="3" w:tplc="ADEE3906">
      <w:numFmt w:val="bullet"/>
      <w:lvlText w:val="•"/>
      <w:lvlJc w:val="left"/>
      <w:pPr>
        <w:ind w:left="3567" w:hanging="360"/>
      </w:pPr>
      <w:rPr>
        <w:rFonts w:hint="default"/>
        <w:lang w:val="en-GB" w:eastAsia="en-US" w:bidi="ar-SA"/>
      </w:rPr>
    </w:lvl>
    <w:lvl w:ilvl="4" w:tplc="122201E8">
      <w:numFmt w:val="bullet"/>
      <w:lvlText w:val="•"/>
      <w:lvlJc w:val="left"/>
      <w:pPr>
        <w:ind w:left="4590" w:hanging="360"/>
      </w:pPr>
      <w:rPr>
        <w:rFonts w:hint="default"/>
        <w:lang w:val="en-GB" w:eastAsia="en-US" w:bidi="ar-SA"/>
      </w:rPr>
    </w:lvl>
    <w:lvl w:ilvl="5" w:tplc="9626A4CA">
      <w:numFmt w:val="bullet"/>
      <w:lvlText w:val="•"/>
      <w:lvlJc w:val="left"/>
      <w:pPr>
        <w:ind w:left="5612" w:hanging="360"/>
      </w:pPr>
      <w:rPr>
        <w:rFonts w:hint="default"/>
        <w:lang w:val="en-GB" w:eastAsia="en-US" w:bidi="ar-SA"/>
      </w:rPr>
    </w:lvl>
    <w:lvl w:ilvl="6" w:tplc="56963CFC">
      <w:numFmt w:val="bullet"/>
      <w:lvlText w:val="•"/>
      <w:lvlJc w:val="left"/>
      <w:pPr>
        <w:ind w:left="6635" w:hanging="360"/>
      </w:pPr>
      <w:rPr>
        <w:rFonts w:hint="default"/>
        <w:lang w:val="en-GB" w:eastAsia="en-US" w:bidi="ar-SA"/>
      </w:rPr>
    </w:lvl>
    <w:lvl w:ilvl="7" w:tplc="F110A582">
      <w:numFmt w:val="bullet"/>
      <w:lvlText w:val="•"/>
      <w:lvlJc w:val="left"/>
      <w:pPr>
        <w:ind w:left="7657" w:hanging="360"/>
      </w:pPr>
      <w:rPr>
        <w:rFonts w:hint="default"/>
        <w:lang w:val="en-GB" w:eastAsia="en-US" w:bidi="ar-SA"/>
      </w:rPr>
    </w:lvl>
    <w:lvl w:ilvl="8" w:tplc="FEB06148">
      <w:numFmt w:val="bullet"/>
      <w:lvlText w:val="•"/>
      <w:lvlJc w:val="left"/>
      <w:pPr>
        <w:ind w:left="8680" w:hanging="360"/>
      </w:pPr>
      <w:rPr>
        <w:rFonts w:hint="default"/>
        <w:lang w:val="en-GB" w:eastAsia="en-US" w:bidi="ar-SA"/>
      </w:rPr>
    </w:lvl>
  </w:abstractNum>
  <w:abstractNum w:abstractNumId="33" w15:restartNumberingAfterBreak="0">
    <w:nsid w:val="6693567A"/>
    <w:multiLevelType w:val="hybridMultilevel"/>
    <w:tmpl w:val="92EC0EAA"/>
    <w:lvl w:ilvl="0" w:tplc="DD9E9FE0">
      <w:numFmt w:val="bullet"/>
      <w:lvlText w:val="•"/>
      <w:lvlJc w:val="left"/>
      <w:pPr>
        <w:ind w:left="417" w:hanging="360"/>
      </w:pPr>
      <w:rPr>
        <w:rFonts w:ascii="Bliss-Light" w:eastAsia="Bliss-Light" w:hAnsi="Bliss-Light" w:cs="Bliss-Light" w:hint="default"/>
        <w:b w:val="0"/>
        <w:bCs w:val="0"/>
        <w:i w:val="0"/>
        <w:iCs w:val="0"/>
        <w:color w:val="4A4A49"/>
        <w:w w:val="100"/>
        <w:sz w:val="20"/>
        <w:szCs w:val="20"/>
        <w:lang w:val="en-GB" w:eastAsia="en-US" w:bidi="ar-SA"/>
      </w:rPr>
    </w:lvl>
    <w:lvl w:ilvl="1" w:tplc="E1FAC1D4">
      <w:numFmt w:val="bullet"/>
      <w:lvlText w:val="•"/>
      <w:lvlJc w:val="left"/>
      <w:pPr>
        <w:ind w:left="1064" w:hanging="360"/>
      </w:pPr>
      <w:rPr>
        <w:rFonts w:hint="default"/>
        <w:lang w:val="en-GB" w:eastAsia="en-US" w:bidi="ar-SA"/>
      </w:rPr>
    </w:lvl>
    <w:lvl w:ilvl="2" w:tplc="63E4AEF6">
      <w:numFmt w:val="bullet"/>
      <w:lvlText w:val="•"/>
      <w:lvlJc w:val="left"/>
      <w:pPr>
        <w:ind w:left="1708" w:hanging="360"/>
      </w:pPr>
      <w:rPr>
        <w:rFonts w:hint="default"/>
        <w:lang w:val="en-GB" w:eastAsia="en-US" w:bidi="ar-SA"/>
      </w:rPr>
    </w:lvl>
    <w:lvl w:ilvl="3" w:tplc="A78C519C">
      <w:numFmt w:val="bullet"/>
      <w:lvlText w:val="•"/>
      <w:lvlJc w:val="left"/>
      <w:pPr>
        <w:ind w:left="2352" w:hanging="360"/>
      </w:pPr>
      <w:rPr>
        <w:rFonts w:hint="default"/>
        <w:lang w:val="en-GB" w:eastAsia="en-US" w:bidi="ar-SA"/>
      </w:rPr>
    </w:lvl>
    <w:lvl w:ilvl="4" w:tplc="66042B5E">
      <w:numFmt w:val="bullet"/>
      <w:lvlText w:val="•"/>
      <w:lvlJc w:val="left"/>
      <w:pPr>
        <w:ind w:left="2996" w:hanging="360"/>
      </w:pPr>
      <w:rPr>
        <w:rFonts w:hint="default"/>
        <w:lang w:val="en-GB" w:eastAsia="en-US" w:bidi="ar-SA"/>
      </w:rPr>
    </w:lvl>
    <w:lvl w:ilvl="5" w:tplc="35C2E1AC">
      <w:numFmt w:val="bullet"/>
      <w:lvlText w:val="•"/>
      <w:lvlJc w:val="left"/>
      <w:pPr>
        <w:ind w:left="3640" w:hanging="360"/>
      </w:pPr>
      <w:rPr>
        <w:rFonts w:hint="default"/>
        <w:lang w:val="en-GB" w:eastAsia="en-US" w:bidi="ar-SA"/>
      </w:rPr>
    </w:lvl>
    <w:lvl w:ilvl="6" w:tplc="0B32CC7C">
      <w:numFmt w:val="bullet"/>
      <w:lvlText w:val="•"/>
      <w:lvlJc w:val="left"/>
      <w:pPr>
        <w:ind w:left="4284" w:hanging="360"/>
      </w:pPr>
      <w:rPr>
        <w:rFonts w:hint="default"/>
        <w:lang w:val="en-GB" w:eastAsia="en-US" w:bidi="ar-SA"/>
      </w:rPr>
    </w:lvl>
    <w:lvl w:ilvl="7" w:tplc="4AC82C46">
      <w:numFmt w:val="bullet"/>
      <w:lvlText w:val="•"/>
      <w:lvlJc w:val="left"/>
      <w:pPr>
        <w:ind w:left="4928" w:hanging="360"/>
      </w:pPr>
      <w:rPr>
        <w:rFonts w:hint="default"/>
        <w:lang w:val="en-GB" w:eastAsia="en-US" w:bidi="ar-SA"/>
      </w:rPr>
    </w:lvl>
    <w:lvl w:ilvl="8" w:tplc="D5EE919C">
      <w:numFmt w:val="bullet"/>
      <w:lvlText w:val="•"/>
      <w:lvlJc w:val="left"/>
      <w:pPr>
        <w:ind w:left="5572" w:hanging="360"/>
      </w:pPr>
      <w:rPr>
        <w:rFonts w:hint="default"/>
        <w:lang w:val="en-GB" w:eastAsia="en-US" w:bidi="ar-SA"/>
      </w:rPr>
    </w:lvl>
  </w:abstractNum>
  <w:abstractNum w:abstractNumId="34" w15:restartNumberingAfterBreak="0">
    <w:nsid w:val="72416832"/>
    <w:multiLevelType w:val="hybridMultilevel"/>
    <w:tmpl w:val="16E0F38A"/>
    <w:lvl w:ilvl="0" w:tplc="7B444CF8">
      <w:numFmt w:val="bullet"/>
      <w:lvlText w:val="•"/>
      <w:lvlJc w:val="left"/>
      <w:pPr>
        <w:ind w:left="417" w:hanging="360"/>
      </w:pPr>
      <w:rPr>
        <w:rFonts w:ascii="Bliss-Light" w:eastAsia="Bliss-Light" w:hAnsi="Bliss-Light" w:cs="Bliss-Light" w:hint="default"/>
        <w:b w:val="0"/>
        <w:bCs w:val="0"/>
        <w:i w:val="0"/>
        <w:iCs w:val="0"/>
        <w:color w:val="4A4A49"/>
        <w:w w:val="100"/>
        <w:sz w:val="20"/>
        <w:szCs w:val="20"/>
        <w:lang w:val="en-GB" w:eastAsia="en-US" w:bidi="ar-SA"/>
      </w:rPr>
    </w:lvl>
    <w:lvl w:ilvl="1" w:tplc="37BCABAE">
      <w:numFmt w:val="bullet"/>
      <w:lvlText w:val="•"/>
      <w:lvlJc w:val="left"/>
      <w:pPr>
        <w:ind w:left="1064" w:hanging="360"/>
      </w:pPr>
      <w:rPr>
        <w:rFonts w:hint="default"/>
        <w:lang w:val="en-GB" w:eastAsia="en-US" w:bidi="ar-SA"/>
      </w:rPr>
    </w:lvl>
    <w:lvl w:ilvl="2" w:tplc="E828CA68">
      <w:numFmt w:val="bullet"/>
      <w:lvlText w:val="•"/>
      <w:lvlJc w:val="left"/>
      <w:pPr>
        <w:ind w:left="1708" w:hanging="360"/>
      </w:pPr>
      <w:rPr>
        <w:rFonts w:hint="default"/>
        <w:lang w:val="en-GB" w:eastAsia="en-US" w:bidi="ar-SA"/>
      </w:rPr>
    </w:lvl>
    <w:lvl w:ilvl="3" w:tplc="7E80788E">
      <w:numFmt w:val="bullet"/>
      <w:lvlText w:val="•"/>
      <w:lvlJc w:val="left"/>
      <w:pPr>
        <w:ind w:left="2352" w:hanging="360"/>
      </w:pPr>
      <w:rPr>
        <w:rFonts w:hint="default"/>
        <w:lang w:val="en-GB" w:eastAsia="en-US" w:bidi="ar-SA"/>
      </w:rPr>
    </w:lvl>
    <w:lvl w:ilvl="4" w:tplc="7A74362C">
      <w:numFmt w:val="bullet"/>
      <w:lvlText w:val="•"/>
      <w:lvlJc w:val="left"/>
      <w:pPr>
        <w:ind w:left="2996" w:hanging="360"/>
      </w:pPr>
      <w:rPr>
        <w:rFonts w:hint="default"/>
        <w:lang w:val="en-GB" w:eastAsia="en-US" w:bidi="ar-SA"/>
      </w:rPr>
    </w:lvl>
    <w:lvl w:ilvl="5" w:tplc="A6F0B22C">
      <w:numFmt w:val="bullet"/>
      <w:lvlText w:val="•"/>
      <w:lvlJc w:val="left"/>
      <w:pPr>
        <w:ind w:left="3640" w:hanging="360"/>
      </w:pPr>
      <w:rPr>
        <w:rFonts w:hint="default"/>
        <w:lang w:val="en-GB" w:eastAsia="en-US" w:bidi="ar-SA"/>
      </w:rPr>
    </w:lvl>
    <w:lvl w:ilvl="6" w:tplc="C1624D42">
      <w:numFmt w:val="bullet"/>
      <w:lvlText w:val="•"/>
      <w:lvlJc w:val="left"/>
      <w:pPr>
        <w:ind w:left="4284" w:hanging="360"/>
      </w:pPr>
      <w:rPr>
        <w:rFonts w:hint="default"/>
        <w:lang w:val="en-GB" w:eastAsia="en-US" w:bidi="ar-SA"/>
      </w:rPr>
    </w:lvl>
    <w:lvl w:ilvl="7" w:tplc="57F00304">
      <w:numFmt w:val="bullet"/>
      <w:lvlText w:val="•"/>
      <w:lvlJc w:val="left"/>
      <w:pPr>
        <w:ind w:left="4928" w:hanging="360"/>
      </w:pPr>
      <w:rPr>
        <w:rFonts w:hint="default"/>
        <w:lang w:val="en-GB" w:eastAsia="en-US" w:bidi="ar-SA"/>
      </w:rPr>
    </w:lvl>
    <w:lvl w:ilvl="8" w:tplc="02DE4B50">
      <w:numFmt w:val="bullet"/>
      <w:lvlText w:val="•"/>
      <w:lvlJc w:val="left"/>
      <w:pPr>
        <w:ind w:left="5572" w:hanging="360"/>
      </w:pPr>
      <w:rPr>
        <w:rFonts w:hint="default"/>
        <w:lang w:val="en-GB" w:eastAsia="en-US" w:bidi="ar-SA"/>
      </w:rPr>
    </w:lvl>
  </w:abstractNum>
  <w:num w:numId="1">
    <w:abstractNumId w:val="31"/>
  </w:num>
  <w:num w:numId="2">
    <w:abstractNumId w:val="19"/>
  </w:num>
  <w:num w:numId="3">
    <w:abstractNumId w:val="0"/>
  </w:num>
  <w:num w:numId="4">
    <w:abstractNumId w:val="5"/>
  </w:num>
  <w:num w:numId="5">
    <w:abstractNumId w:val="7"/>
  </w:num>
  <w:num w:numId="6">
    <w:abstractNumId w:val="18"/>
  </w:num>
  <w:num w:numId="7">
    <w:abstractNumId w:val="33"/>
  </w:num>
  <w:num w:numId="8">
    <w:abstractNumId w:val="28"/>
  </w:num>
  <w:num w:numId="9">
    <w:abstractNumId w:val="17"/>
  </w:num>
  <w:num w:numId="10">
    <w:abstractNumId w:val="15"/>
  </w:num>
  <w:num w:numId="11">
    <w:abstractNumId w:val="6"/>
  </w:num>
  <w:num w:numId="12">
    <w:abstractNumId w:val="23"/>
  </w:num>
  <w:num w:numId="13">
    <w:abstractNumId w:val="4"/>
  </w:num>
  <w:num w:numId="14">
    <w:abstractNumId w:val="25"/>
  </w:num>
  <w:num w:numId="15">
    <w:abstractNumId w:val="8"/>
  </w:num>
  <w:num w:numId="16">
    <w:abstractNumId w:val="27"/>
  </w:num>
  <w:num w:numId="17">
    <w:abstractNumId w:val="16"/>
  </w:num>
  <w:num w:numId="18">
    <w:abstractNumId w:val="22"/>
  </w:num>
  <w:num w:numId="19">
    <w:abstractNumId w:val="30"/>
  </w:num>
  <w:num w:numId="20">
    <w:abstractNumId w:val="3"/>
  </w:num>
  <w:num w:numId="21">
    <w:abstractNumId w:val="26"/>
  </w:num>
  <w:num w:numId="22">
    <w:abstractNumId w:val="10"/>
  </w:num>
  <w:num w:numId="23">
    <w:abstractNumId w:val="13"/>
  </w:num>
  <w:num w:numId="24">
    <w:abstractNumId w:val="12"/>
  </w:num>
  <w:num w:numId="25">
    <w:abstractNumId w:val="20"/>
  </w:num>
  <w:num w:numId="26">
    <w:abstractNumId w:val="1"/>
  </w:num>
  <w:num w:numId="27">
    <w:abstractNumId w:val="11"/>
  </w:num>
  <w:num w:numId="28">
    <w:abstractNumId w:val="9"/>
  </w:num>
  <w:num w:numId="29">
    <w:abstractNumId w:val="21"/>
  </w:num>
  <w:num w:numId="30">
    <w:abstractNumId w:val="34"/>
  </w:num>
  <w:num w:numId="31">
    <w:abstractNumId w:val="29"/>
  </w:num>
  <w:num w:numId="32">
    <w:abstractNumId w:val="14"/>
  </w:num>
  <w:num w:numId="33">
    <w:abstractNumId w:val="32"/>
  </w:num>
  <w:num w:numId="34">
    <w:abstractNumId w:val="24"/>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62E"/>
    <w:rsid w:val="000142C0"/>
    <w:rsid w:val="000F162E"/>
    <w:rsid w:val="000F7564"/>
    <w:rsid w:val="000F7FA8"/>
    <w:rsid w:val="00145BF1"/>
    <w:rsid w:val="00166D9B"/>
    <w:rsid w:val="001D2D47"/>
    <w:rsid w:val="00211F2A"/>
    <w:rsid w:val="00212459"/>
    <w:rsid w:val="00277D2E"/>
    <w:rsid w:val="00296393"/>
    <w:rsid w:val="00320E46"/>
    <w:rsid w:val="003B1998"/>
    <w:rsid w:val="003E6820"/>
    <w:rsid w:val="005614A2"/>
    <w:rsid w:val="005D56E0"/>
    <w:rsid w:val="006119D3"/>
    <w:rsid w:val="00663E76"/>
    <w:rsid w:val="00673689"/>
    <w:rsid w:val="006B1906"/>
    <w:rsid w:val="006C0718"/>
    <w:rsid w:val="008E5CAF"/>
    <w:rsid w:val="008F080D"/>
    <w:rsid w:val="009272A7"/>
    <w:rsid w:val="009A2F66"/>
    <w:rsid w:val="009A5B5A"/>
    <w:rsid w:val="009B1704"/>
    <w:rsid w:val="009C3FAB"/>
    <w:rsid w:val="009D1B71"/>
    <w:rsid w:val="00A46C7F"/>
    <w:rsid w:val="00C84414"/>
    <w:rsid w:val="00CF5E8C"/>
    <w:rsid w:val="00D472CB"/>
    <w:rsid w:val="00D55CB9"/>
    <w:rsid w:val="00D67AEA"/>
    <w:rsid w:val="00D81E3E"/>
    <w:rsid w:val="00E13E2E"/>
    <w:rsid w:val="00E8058D"/>
    <w:rsid w:val="00EC68BA"/>
    <w:rsid w:val="00ED262E"/>
    <w:rsid w:val="00F47375"/>
    <w:rsid w:val="00F50AFE"/>
    <w:rsid w:val="00FB3982"/>
    <w:rsid w:val="00FE43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C3E22C"/>
  <w15:docId w15:val="{82B50327-3405-984C-941F-AAE3FE14A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Bliss-Light" w:eastAsia="Bliss-Light" w:hAnsi="Bliss-Light" w:cs="Bliss-Light"/>
      <w:lang w:val="en-GB"/>
    </w:rPr>
  </w:style>
  <w:style w:type="paragraph" w:styleId="Heading1">
    <w:name w:val="heading 1"/>
    <w:basedOn w:val="Normal"/>
    <w:uiPriority w:val="9"/>
    <w:qFormat/>
    <w:pPr>
      <w:spacing w:before="127"/>
      <w:ind w:left="140"/>
      <w:outlineLvl w:val="0"/>
    </w:pPr>
    <w:rPr>
      <w:rFonts w:ascii="Bliss" w:eastAsia="Bliss" w:hAnsi="Bliss" w:cs="Bliss"/>
      <w:b/>
      <w:bCs/>
      <w:sz w:val="28"/>
      <w:szCs w:val="28"/>
    </w:rPr>
  </w:style>
  <w:style w:type="paragraph" w:styleId="Heading2">
    <w:name w:val="heading 2"/>
    <w:basedOn w:val="Normal"/>
    <w:uiPriority w:val="9"/>
    <w:unhideWhenUsed/>
    <w:qFormat/>
    <w:pPr>
      <w:ind w:left="140"/>
      <w:outlineLvl w:val="1"/>
    </w:pPr>
    <w:rPr>
      <w:rFonts w:ascii="Bliss-Medium" w:eastAsia="Bliss-Medium" w:hAnsi="Bliss-Medium" w:cs="Bliss-Medium"/>
      <w:sz w:val="28"/>
      <w:szCs w:val="28"/>
    </w:rPr>
  </w:style>
  <w:style w:type="paragraph" w:styleId="Heading3">
    <w:name w:val="heading 3"/>
    <w:basedOn w:val="Normal"/>
    <w:uiPriority w:val="9"/>
    <w:unhideWhenUsed/>
    <w:qFormat/>
    <w:pPr>
      <w:spacing w:before="124"/>
      <w:ind w:right="146"/>
      <w:outlineLvl w:val="2"/>
    </w:pPr>
    <w:rPr>
      <w:rFonts w:ascii="Bliss-Medium" w:eastAsia="Bliss-Medium" w:hAnsi="Bliss-Medium" w:cs="Bliss-Medium"/>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109"/>
      <w:ind w:left="140"/>
    </w:pPr>
    <w:rPr>
      <w:rFonts w:ascii="Bliss" w:eastAsia="Bliss" w:hAnsi="Bliss" w:cs="Bliss"/>
      <w:b/>
      <w:bCs/>
      <w:sz w:val="90"/>
      <w:szCs w:val="90"/>
    </w:rPr>
  </w:style>
  <w:style w:type="paragraph" w:styleId="ListParagraph">
    <w:name w:val="List Paragraph"/>
    <w:basedOn w:val="Normal"/>
    <w:uiPriority w:val="1"/>
    <w:qFormat/>
    <w:pPr>
      <w:spacing w:before="115"/>
      <w:ind w:left="500" w:hanging="360"/>
    </w:pPr>
  </w:style>
  <w:style w:type="paragraph" w:customStyle="1" w:styleId="TableParagraph">
    <w:name w:val="Table Paragraph"/>
    <w:basedOn w:val="Normal"/>
    <w:uiPriority w:val="1"/>
    <w:qFormat/>
    <w:pPr>
      <w:spacing w:before="166"/>
      <w:ind w:left="80"/>
    </w:pPr>
  </w:style>
  <w:style w:type="character" w:styleId="Hyperlink">
    <w:name w:val="Hyperlink"/>
    <w:basedOn w:val="DefaultParagraphFont"/>
    <w:uiPriority w:val="99"/>
    <w:unhideWhenUsed/>
    <w:rsid w:val="00277D2E"/>
    <w:rPr>
      <w:color w:val="0000FF"/>
      <w:u w:val="single"/>
    </w:rPr>
  </w:style>
  <w:style w:type="character" w:styleId="UnresolvedMention">
    <w:name w:val="Unresolved Mention"/>
    <w:basedOn w:val="DefaultParagraphFont"/>
    <w:uiPriority w:val="99"/>
    <w:semiHidden/>
    <w:unhideWhenUsed/>
    <w:rsid w:val="00277D2E"/>
    <w:rPr>
      <w:color w:val="605E5C"/>
      <w:shd w:val="clear" w:color="auto" w:fill="E1DFDD"/>
    </w:rPr>
  </w:style>
  <w:style w:type="character" w:styleId="FollowedHyperlink">
    <w:name w:val="FollowedHyperlink"/>
    <w:basedOn w:val="DefaultParagraphFont"/>
    <w:uiPriority w:val="99"/>
    <w:semiHidden/>
    <w:unhideWhenUsed/>
    <w:rsid w:val="00CF5E8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find-court-tribunal.service.gov.uk/search"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72FE667895A8442B4C26F28219EE14B" ma:contentTypeVersion="13" ma:contentTypeDescription="Create a new document." ma:contentTypeScope="" ma:versionID="1f4e26a607be37554da2c3948b1f4641">
  <xsd:schema xmlns:xsd="http://www.w3.org/2001/XMLSchema" xmlns:xs="http://www.w3.org/2001/XMLSchema" xmlns:p="http://schemas.microsoft.com/office/2006/metadata/properties" xmlns:ns3="ef39d06b-697e-4312-bc1d-d964c89f643a" xmlns:ns4="dbfae56c-bbc2-4da7-b000-3db2a8d62c3d" targetNamespace="http://schemas.microsoft.com/office/2006/metadata/properties" ma:root="true" ma:fieldsID="6ea054fd25f5a19ce8346cdc49692bc2" ns3:_="" ns4:_="">
    <xsd:import namespace="ef39d06b-697e-4312-bc1d-d964c89f643a"/>
    <xsd:import namespace="dbfae56c-bbc2-4da7-b000-3db2a8d62c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39d06b-697e-4312-bc1d-d964c89f643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fae56c-bbc2-4da7-b000-3db2a8d62c3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9B892E-C13D-45A4-BC82-C04A8FC7012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C1B8D3B-9164-49C3-9AAA-D48816E23FB5}">
  <ds:schemaRefs>
    <ds:schemaRef ds:uri="http://schemas.microsoft.com/sharepoint/v3/contenttype/forms"/>
  </ds:schemaRefs>
</ds:datastoreItem>
</file>

<file path=customXml/itemProps3.xml><?xml version="1.0" encoding="utf-8"?>
<ds:datastoreItem xmlns:ds="http://schemas.openxmlformats.org/officeDocument/2006/customXml" ds:itemID="{BAE0F670-3E4C-4280-B079-D4EEF3C294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39d06b-697e-4312-bc1d-d964c89f643a"/>
    <ds:schemaRef ds:uri="dbfae56c-bbc2-4da7-b000-3db2a8d62c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11</Pages>
  <Words>4916</Words>
  <Characters>28025</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Ramsay, Lis</dc:creator>
  <cp:lastModifiedBy>Ramsay, Lis</cp:lastModifiedBy>
  <cp:revision>34</cp:revision>
  <dcterms:created xsi:type="dcterms:W3CDTF">2021-09-07T14:55:00Z</dcterms:created>
  <dcterms:modified xsi:type="dcterms:W3CDTF">2021-09-08T08:34:00Z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2021-09-06T00:00:00Z</vt:filetime>
  </property>
  <property fmtid="{D5CDD505-2E9C-101B-9397-08002B2CF9AE}" pid="3" name="Creator">
    <vt:lpwstr>Adobe InDesign 16.4 (Macintosh)</vt:lpwstr>
  </property>
  <property fmtid="{D5CDD505-2E9C-101B-9397-08002B2CF9AE}" pid="4" name="LastSaved">
    <vt:filetime>2021-09-07T00:00:00Z</vt:filetime>
  </property>
  <property fmtid="{D5CDD505-2E9C-101B-9397-08002B2CF9AE}" pid="5" name="ContentTypeId">
    <vt:lpwstr>0x010100E72FE667895A8442B4C26F28219EE14B</vt:lpwstr>
  </property>
</Properties>
</file>