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E390" w14:textId="77777777" w:rsidR="00843F8A" w:rsidRDefault="00446CEC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E3F498" wp14:editId="422B3878">
            <wp:extent cx="2690859" cy="632841"/>
            <wp:effectExtent l="0" t="0" r="0" b="0"/>
            <wp:docPr id="1" name="image1.png" descr="Shape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859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AC229" w14:textId="77777777" w:rsidR="00843F8A" w:rsidRDefault="00843F8A">
      <w:pPr>
        <w:pStyle w:val="BodyText"/>
        <w:rPr>
          <w:rFonts w:ascii="Times New Roman"/>
          <w:sz w:val="20"/>
        </w:rPr>
      </w:pPr>
    </w:p>
    <w:p w14:paraId="0E26188F" w14:textId="60D3A949" w:rsidR="00843F8A" w:rsidRPr="00446CEC" w:rsidRDefault="00446CEC" w:rsidP="00446CEC">
      <w:pPr>
        <w:pStyle w:val="BodyText"/>
        <w:spacing w:before="182"/>
        <w:ind w:left="100"/>
        <w:rPr>
          <w:b/>
          <w:bCs/>
        </w:rPr>
      </w:pPr>
      <w:r w:rsidRPr="00446CEC">
        <w:rPr>
          <w:b/>
          <w:bCs/>
        </w:rPr>
        <w:t xml:space="preserve">REMINDER – THE </w:t>
      </w:r>
      <w:r w:rsidR="00EE07D6">
        <w:rPr>
          <w:b/>
          <w:bCs/>
        </w:rPr>
        <w:t>INTEGRATED REPORTING SERVICE</w:t>
      </w:r>
      <w:r w:rsidRPr="00446CEC">
        <w:rPr>
          <w:b/>
          <w:bCs/>
        </w:rPr>
        <w:t xml:space="preserve"> WILL GO LIVE ON 22 SEPTEMBER 2021 BETWEEN 18:00 AND 19:00</w:t>
      </w:r>
    </w:p>
    <w:p w14:paraId="6688DED1" w14:textId="77777777" w:rsidR="00843F8A" w:rsidRDefault="00446CEC">
      <w:pPr>
        <w:pStyle w:val="BodyText"/>
        <w:spacing w:before="182"/>
        <w:ind w:left="100"/>
      </w:pPr>
      <w:r>
        <w:t>Dear</w:t>
      </w:r>
      <w:r>
        <w:rPr>
          <w:spacing w:val="-6"/>
        </w:rPr>
        <w:t xml:space="preserve"> </w:t>
      </w:r>
      <w:r>
        <w:t>Operator/Consultee,</w:t>
      </w:r>
    </w:p>
    <w:p w14:paraId="2BD8F2F6" w14:textId="77777777" w:rsidR="00843F8A" w:rsidRDefault="00843F8A">
      <w:pPr>
        <w:pStyle w:val="BodyText"/>
        <w:spacing w:before="10"/>
        <w:rPr>
          <w:sz w:val="21"/>
        </w:rPr>
      </w:pPr>
    </w:p>
    <w:p w14:paraId="3CED8496" w14:textId="77777777" w:rsidR="00843F8A" w:rsidRDefault="00446CEC">
      <w:pPr>
        <w:pStyle w:val="BodyText"/>
        <w:ind w:left="100" w:right="302"/>
      </w:pPr>
      <w:r>
        <w:t>Further to a previous communication requesting organisations which will be required to use the</w:t>
      </w:r>
      <w:r>
        <w:rPr>
          <w:spacing w:val="1"/>
        </w:rPr>
        <w:t xml:space="preserve"> </w:t>
      </w:r>
      <w:r>
        <w:t xml:space="preserve">Integrated Reporting Service nominate a Team Co-ordinator, which can be found </w:t>
      </w:r>
      <w:hyperlink r:id="rId7">
        <w:r>
          <w:rPr>
            <w:color w:val="0462C1"/>
            <w:u w:val="single" w:color="0462C1"/>
          </w:rPr>
          <w:t>here</w:t>
        </w:r>
      </w:hyperlink>
      <w:r>
        <w:t>, OPRED has</w:t>
      </w:r>
      <w:r>
        <w:rPr>
          <w:spacing w:val="-47"/>
        </w:rPr>
        <w:t xml:space="preserve"> </w:t>
      </w:r>
      <w:r>
        <w:t>populated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each organisation.</w:t>
      </w:r>
    </w:p>
    <w:p w14:paraId="7F043153" w14:textId="77777777" w:rsidR="00843F8A" w:rsidRDefault="00843F8A">
      <w:pPr>
        <w:pStyle w:val="BodyText"/>
        <w:spacing w:before="1"/>
      </w:pPr>
    </w:p>
    <w:p w14:paraId="5EE53E41" w14:textId="77777777" w:rsidR="00843F8A" w:rsidRDefault="00446CEC">
      <w:pPr>
        <w:pStyle w:val="Heading1"/>
      </w:pPr>
      <w:r>
        <w:t>Further</w:t>
      </w:r>
      <w:r>
        <w:rPr>
          <w:spacing w:val="-1"/>
        </w:rPr>
        <w:t xml:space="preserve"> </w:t>
      </w:r>
      <w:r>
        <w:t>Action</w:t>
      </w:r>
    </w:p>
    <w:p w14:paraId="1B921C42" w14:textId="77777777" w:rsidR="00843F8A" w:rsidRDefault="00843F8A">
      <w:pPr>
        <w:pStyle w:val="BodyText"/>
        <w:spacing w:before="1"/>
        <w:rPr>
          <w:b/>
        </w:rPr>
      </w:pPr>
    </w:p>
    <w:p w14:paraId="4F52BEE2" w14:textId="77777777" w:rsidR="00843F8A" w:rsidRDefault="00446CEC">
      <w:pPr>
        <w:pStyle w:val="BodyText"/>
        <w:spacing w:before="1"/>
        <w:ind w:left="100" w:right="115"/>
      </w:pPr>
      <w:r>
        <w:t>Team Co-Ordinator’s must now populate their teams within IRS, to reiterate anyone who is required</w:t>
      </w:r>
      <w:r>
        <w:rPr>
          <w:spacing w:val="-47"/>
        </w:rPr>
        <w:t xml:space="preserve"> </w:t>
      </w:r>
      <w:r>
        <w:t>to submit or view a notification will need to have access to IRS. You may find the IRS Managing</w:t>
      </w:r>
      <w:r>
        <w:rPr>
          <w:spacing w:val="1"/>
        </w:rPr>
        <w:t xml:space="preserve"> </w:t>
      </w:r>
      <w:r>
        <w:t>Teams guide</w:t>
      </w:r>
      <w:r>
        <w:rPr>
          <w:spacing w:val="1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rPr>
          <w:sz w:val="24"/>
        </w:rPr>
        <w:t>on our</w:t>
      </w:r>
      <w:r>
        <w:rPr>
          <w:spacing w:val="-1"/>
          <w:sz w:val="24"/>
        </w:rPr>
        <w:t xml:space="preserve"> </w:t>
      </w:r>
      <w:hyperlink r:id="rId8">
        <w:r>
          <w:rPr>
            <w:color w:val="0462C1"/>
            <w:sz w:val="24"/>
            <w:u w:val="single" w:color="0462C1"/>
          </w:rPr>
          <w:t>Communications</w:t>
        </w:r>
        <w:r>
          <w:rPr>
            <w:color w:val="0462C1"/>
            <w:spacing w:val="-2"/>
            <w:sz w:val="24"/>
          </w:rPr>
          <w:t xml:space="preserve"> </w:t>
        </w:r>
      </w:hyperlink>
      <w:r>
        <w:rPr>
          <w:sz w:val="24"/>
        </w:rPr>
        <w:t>page</w:t>
      </w:r>
      <w:r>
        <w:t>.</w:t>
      </w:r>
    </w:p>
    <w:p w14:paraId="3471B2B4" w14:textId="77777777" w:rsidR="00843F8A" w:rsidRDefault="00843F8A">
      <w:pPr>
        <w:pStyle w:val="BodyText"/>
        <w:spacing w:before="5"/>
        <w:rPr>
          <w:sz w:val="17"/>
        </w:rPr>
      </w:pPr>
    </w:p>
    <w:p w14:paraId="08E16BA0" w14:textId="77777777" w:rsidR="00843F8A" w:rsidRDefault="00446CEC">
      <w:pPr>
        <w:pStyle w:val="BodyText"/>
        <w:spacing w:before="58" w:line="237" w:lineRule="auto"/>
        <w:ind w:left="100" w:right="583"/>
      </w:pPr>
      <w:r>
        <w:t>Any delay to populating IRS with users may result in your organisation not being able to submit</w:t>
      </w:r>
      <w:r>
        <w:rPr>
          <w:spacing w:val="-47"/>
        </w:rPr>
        <w:t xml:space="preserve"> </w:t>
      </w:r>
      <w:r>
        <w:t>notifications.</w:t>
      </w:r>
    </w:p>
    <w:p w14:paraId="4AEA907F" w14:textId="77777777" w:rsidR="00843F8A" w:rsidRDefault="00843F8A">
      <w:pPr>
        <w:pStyle w:val="BodyText"/>
        <w:spacing w:before="2"/>
      </w:pPr>
    </w:p>
    <w:p w14:paraId="23B63AE5" w14:textId="77777777" w:rsidR="00843F8A" w:rsidRDefault="00446CEC">
      <w:pPr>
        <w:pStyle w:val="BodyText"/>
        <w:ind w:left="100"/>
      </w:pPr>
      <w:r>
        <w:t>IRS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initially</w:t>
      </w:r>
      <w:r>
        <w:rPr>
          <w:spacing w:val="-1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 go</w:t>
      </w:r>
      <w:r>
        <w:rPr>
          <w:spacing w:val="-3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September</w:t>
      </w:r>
      <w:r>
        <w:rPr>
          <w:spacing w:val="-1"/>
        </w:rPr>
        <w:t xml:space="preserve"> </w:t>
      </w:r>
      <w:proofErr w:type="gramStart"/>
      <w:r>
        <w:t>2021,</w:t>
      </w:r>
      <w:proofErr w:type="gramEnd"/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delayed.</w:t>
      </w:r>
      <w:r>
        <w:rPr>
          <w:spacing w:val="-2"/>
        </w:rPr>
        <w:t xml:space="preserve"> </w:t>
      </w:r>
      <w:r>
        <w:t>The new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is</w:t>
      </w:r>
    </w:p>
    <w:p w14:paraId="20FE261B" w14:textId="77777777" w:rsidR="00843F8A" w:rsidRDefault="00446CEC">
      <w:pPr>
        <w:pStyle w:val="Heading1"/>
      </w:pPr>
      <w:r>
        <w:t>22</w:t>
      </w:r>
      <w:r>
        <w:rPr>
          <w:spacing w:val="-3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2021.</w:t>
      </w:r>
    </w:p>
    <w:p w14:paraId="514ECD9D" w14:textId="77777777" w:rsidR="00843F8A" w:rsidRDefault="00843F8A">
      <w:pPr>
        <w:pStyle w:val="BodyText"/>
        <w:rPr>
          <w:b/>
        </w:rPr>
      </w:pPr>
    </w:p>
    <w:p w14:paraId="5732CEB5" w14:textId="77777777" w:rsidR="00843F8A" w:rsidRDefault="00843F8A">
      <w:pPr>
        <w:pStyle w:val="BodyText"/>
        <w:spacing w:before="1"/>
        <w:rPr>
          <w:b/>
        </w:rPr>
      </w:pPr>
    </w:p>
    <w:p w14:paraId="5330EB51" w14:textId="77777777" w:rsidR="00843F8A" w:rsidRDefault="00446CEC">
      <w:pPr>
        <w:pStyle w:val="BodyText"/>
        <w:ind w:left="100"/>
      </w:pPr>
      <w:r>
        <w:t>Kind</w:t>
      </w:r>
      <w:r>
        <w:rPr>
          <w:spacing w:val="-2"/>
        </w:rPr>
        <w:t xml:space="preserve"> </w:t>
      </w:r>
      <w:r>
        <w:t>Regards,</w:t>
      </w:r>
    </w:p>
    <w:p w14:paraId="16C05C0B" w14:textId="77777777" w:rsidR="00843F8A" w:rsidRDefault="00843F8A">
      <w:pPr>
        <w:pStyle w:val="BodyText"/>
        <w:spacing w:before="1"/>
      </w:pPr>
    </w:p>
    <w:p w14:paraId="6C97CEC3" w14:textId="77777777" w:rsidR="00843F8A" w:rsidRDefault="00446CEC">
      <w:pPr>
        <w:pStyle w:val="BodyText"/>
        <w:ind w:left="100"/>
      </w:pPr>
      <w:r>
        <w:t>Business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Team</w:t>
      </w:r>
    </w:p>
    <w:sectPr w:rsidR="00843F8A">
      <w:type w:val="continuous"/>
      <w:pgSz w:w="11910" w:h="16840"/>
      <w:pgMar w:top="142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17F6" w14:textId="77777777" w:rsidR="00446CEC" w:rsidRDefault="00446CEC" w:rsidP="00446CEC">
      <w:r>
        <w:separator/>
      </w:r>
    </w:p>
  </w:endnote>
  <w:endnote w:type="continuationSeparator" w:id="0">
    <w:p w14:paraId="62512CAE" w14:textId="77777777" w:rsidR="00446CEC" w:rsidRDefault="00446CEC" w:rsidP="0044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7B09" w14:textId="77777777" w:rsidR="00446CEC" w:rsidRDefault="00446CEC" w:rsidP="00446CEC">
      <w:r>
        <w:separator/>
      </w:r>
    </w:p>
  </w:footnote>
  <w:footnote w:type="continuationSeparator" w:id="0">
    <w:p w14:paraId="3D73E5D1" w14:textId="77777777" w:rsidR="00446CEC" w:rsidRDefault="00446CEC" w:rsidP="00446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8A"/>
    <w:rsid w:val="00446CEC"/>
    <w:rsid w:val="00843F8A"/>
    <w:rsid w:val="00A32214"/>
    <w:rsid w:val="00E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55B05"/>
  <w15:docId w15:val="{C2D8678A-7FEF-4B84-82C2-A1BDAC35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ft-origin.publishing.service.gov.uk/government/publications/oil-and-gas-opred-communica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sets.publishing.service.gov.uk/government/uploads/system/uploads/attachment_data/file/973123/Energy_Portal_-_Integrated_Reporting_System__IRS____Action_Require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4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David (Energy Development &amp; Resilience)</dc:creator>
  <cp:lastModifiedBy>Thomson, Catherine (BEIS)</cp:lastModifiedBy>
  <cp:revision>2</cp:revision>
  <dcterms:created xsi:type="dcterms:W3CDTF">2021-09-21T11:41:00Z</dcterms:created>
  <dcterms:modified xsi:type="dcterms:W3CDTF">2021-09-21T11:41:00Z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2021-09-21T00:00:00Z</vt:filetime>
  </property>
  <property fmtid="{D5CDD505-2E9C-101B-9397-08002B2CF9AE}" pid="5" name="MSIP_Label_ba62f585-b40f-4ab9-bafe-39150f03d124_Enabled">
    <vt:lpwstr>true</vt:lpwstr>
  </property>
  <property fmtid="{D5CDD505-2E9C-101B-9397-08002B2CF9AE}" pid="6" name="MSIP_Label_ba62f585-b40f-4ab9-bafe-39150f03d124_SetDate">
    <vt:lpwstr>2021-09-21T10:06:54Z</vt:lpwstr>
  </property>
  <property fmtid="{D5CDD505-2E9C-101B-9397-08002B2CF9AE}" pid="7" name="MSIP_Label_ba62f585-b40f-4ab9-bafe-39150f03d124_Method">
    <vt:lpwstr>Standard</vt:lpwstr>
  </property>
  <property fmtid="{D5CDD505-2E9C-101B-9397-08002B2CF9AE}" pid="8" name="MSIP_Label_ba62f585-b40f-4ab9-bafe-39150f03d124_Name">
    <vt:lpwstr>OFFICIAL</vt:lpwstr>
  </property>
  <property fmtid="{D5CDD505-2E9C-101B-9397-08002B2CF9AE}" pid="9" name="MSIP_Label_ba62f585-b40f-4ab9-bafe-39150f03d124_SiteId">
    <vt:lpwstr>cbac7005-02c1-43eb-b497-e6492d1b2dd8</vt:lpwstr>
  </property>
  <property fmtid="{D5CDD505-2E9C-101B-9397-08002B2CF9AE}" pid="10" name="MSIP_Label_ba62f585-b40f-4ab9-bafe-39150f03d124_ActionId">
    <vt:lpwstr>d5eb1681-acd7-4a41-ace2-20f5fcce78dd</vt:lpwstr>
  </property>
  <property fmtid="{D5CDD505-2E9C-101B-9397-08002B2CF9AE}" pid="11" name="MSIP_Label_ba62f585-b40f-4ab9-bafe-39150f03d124_ContentBits">
    <vt:lpwstr>0</vt:lpwstr>
  </property>
</Properties>
</file>