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65EC" w14:textId="33799B11" w:rsidR="00BD09CD" w:rsidRDefault="00242034" w:rsidP="00D40912">
      <w:r>
        <w:rPr>
          <w:noProof/>
        </w:rPr>
        <w:drawing>
          <wp:inline distT="0" distB="0" distL="0" distR="0" wp14:anchorId="6EAFB47A" wp14:editId="493720F5">
            <wp:extent cx="3346450" cy="349250"/>
            <wp:effectExtent l="0" t="0" r="0" b="0"/>
            <wp:docPr id="5"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lanning Inspector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6D0531" w14:textId="77777777" w:rsidR="0004625F" w:rsidRDefault="0004625F" w:rsidP="00D40912"/>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3DCD9179" w14:textId="77777777" w:rsidTr="00FA1F67">
        <w:trPr>
          <w:cantSplit/>
          <w:trHeight w:val="659"/>
        </w:trPr>
        <w:tc>
          <w:tcPr>
            <w:tcW w:w="9536" w:type="dxa"/>
            <w:shd w:val="clear" w:color="auto" w:fill="auto"/>
          </w:tcPr>
          <w:p w14:paraId="7E6D2FBE" w14:textId="77777777" w:rsidR="0004625F" w:rsidRPr="00FA1F67" w:rsidRDefault="00FA1F67" w:rsidP="00D40912">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05484CA2" w14:textId="77777777" w:rsidTr="00FA1F67">
        <w:trPr>
          <w:cantSplit/>
          <w:trHeight w:val="425"/>
        </w:trPr>
        <w:tc>
          <w:tcPr>
            <w:tcW w:w="9536" w:type="dxa"/>
            <w:shd w:val="clear" w:color="auto" w:fill="auto"/>
            <w:vAlign w:val="center"/>
          </w:tcPr>
          <w:p w14:paraId="125295C4" w14:textId="77777777" w:rsidR="0004625F" w:rsidRPr="000C3F13" w:rsidRDefault="0004625F" w:rsidP="00D40912">
            <w:pPr>
              <w:ind w:left="-108" w:right="34"/>
              <w:rPr>
                <w:color w:val="000000"/>
                <w:szCs w:val="22"/>
              </w:rPr>
            </w:pPr>
          </w:p>
        </w:tc>
      </w:tr>
      <w:tr w:rsidR="0004625F" w:rsidRPr="00361890" w14:paraId="30165415" w14:textId="77777777" w:rsidTr="00FA1F67">
        <w:trPr>
          <w:cantSplit/>
          <w:trHeight w:val="374"/>
        </w:trPr>
        <w:tc>
          <w:tcPr>
            <w:tcW w:w="9536" w:type="dxa"/>
            <w:shd w:val="clear" w:color="auto" w:fill="auto"/>
          </w:tcPr>
          <w:p w14:paraId="41B0A0D1" w14:textId="77777777" w:rsidR="0004625F" w:rsidRPr="00FA1F67" w:rsidRDefault="00FA1F67" w:rsidP="00D40912">
            <w:pPr>
              <w:spacing w:before="180"/>
              <w:ind w:left="-108" w:right="34"/>
              <w:rPr>
                <w:b/>
                <w:color w:val="000000"/>
                <w:sz w:val="16"/>
                <w:szCs w:val="22"/>
              </w:rPr>
            </w:pPr>
            <w:r>
              <w:rPr>
                <w:b/>
                <w:color w:val="000000"/>
                <w:szCs w:val="22"/>
              </w:rPr>
              <w:t xml:space="preserve">by </w:t>
            </w:r>
            <w:r w:rsidR="00417414">
              <w:rPr>
                <w:b/>
              </w:rPr>
              <w:t>R</w:t>
            </w:r>
            <w:r w:rsidR="00417414" w:rsidRPr="00C75002">
              <w:rPr>
                <w:b/>
              </w:rPr>
              <w:t xml:space="preserve">ichard </w:t>
            </w:r>
            <w:r w:rsidR="00417414">
              <w:rPr>
                <w:b/>
              </w:rPr>
              <w:t>H</w:t>
            </w:r>
            <w:r w:rsidR="00417414" w:rsidRPr="00C75002">
              <w:rPr>
                <w:b/>
              </w:rPr>
              <w:t>olland</w:t>
            </w:r>
            <w:r w:rsidR="00417414">
              <w:rPr>
                <w:b/>
                <w:color w:val="000000"/>
                <w:szCs w:val="22"/>
              </w:rPr>
              <w:t xml:space="preserve"> </w:t>
            </w:r>
          </w:p>
        </w:tc>
      </w:tr>
      <w:tr w:rsidR="0004625F" w:rsidRPr="00361890" w14:paraId="3909A7A1" w14:textId="77777777" w:rsidTr="00FA1F67">
        <w:trPr>
          <w:cantSplit/>
          <w:trHeight w:val="357"/>
        </w:trPr>
        <w:tc>
          <w:tcPr>
            <w:tcW w:w="9536" w:type="dxa"/>
            <w:shd w:val="clear" w:color="auto" w:fill="auto"/>
          </w:tcPr>
          <w:p w14:paraId="63A48185" w14:textId="77777777" w:rsidR="0004625F" w:rsidRPr="00FA1F67" w:rsidRDefault="00FA1F67" w:rsidP="00D40912">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754167AB" w14:textId="77777777" w:rsidTr="00FA1F67">
        <w:trPr>
          <w:cantSplit/>
          <w:trHeight w:val="335"/>
        </w:trPr>
        <w:tc>
          <w:tcPr>
            <w:tcW w:w="9536" w:type="dxa"/>
            <w:shd w:val="clear" w:color="auto" w:fill="auto"/>
          </w:tcPr>
          <w:p w14:paraId="42709CEF" w14:textId="0393698F" w:rsidR="0004625F" w:rsidRPr="00A101CD" w:rsidRDefault="0004625F" w:rsidP="00551541">
            <w:pPr>
              <w:spacing w:before="120"/>
              <w:ind w:left="-108" w:right="176"/>
              <w:rPr>
                <w:b/>
                <w:color w:val="000000"/>
                <w:sz w:val="16"/>
                <w:szCs w:val="16"/>
              </w:rPr>
            </w:pPr>
            <w:r w:rsidRPr="00A101CD">
              <w:rPr>
                <w:b/>
                <w:color w:val="000000"/>
                <w:sz w:val="16"/>
                <w:szCs w:val="16"/>
              </w:rPr>
              <w:t>Decision date:</w:t>
            </w:r>
            <w:r w:rsidR="002913CF">
              <w:rPr>
                <w:b/>
                <w:color w:val="000000"/>
                <w:sz w:val="16"/>
                <w:szCs w:val="16"/>
              </w:rPr>
              <w:t xml:space="preserve"> </w:t>
            </w:r>
            <w:r w:rsidR="00C232EE">
              <w:rPr>
                <w:b/>
                <w:color w:val="000000"/>
                <w:sz w:val="16"/>
                <w:szCs w:val="16"/>
              </w:rPr>
              <w:t xml:space="preserve">   </w:t>
            </w:r>
            <w:r w:rsidR="00700A44">
              <w:rPr>
                <w:b/>
                <w:color w:val="000000"/>
                <w:sz w:val="16"/>
                <w:szCs w:val="16"/>
              </w:rPr>
              <w:t>21</w:t>
            </w:r>
            <w:r w:rsidR="00DE77DA">
              <w:rPr>
                <w:b/>
                <w:color w:val="000000"/>
                <w:sz w:val="16"/>
                <w:szCs w:val="16"/>
              </w:rPr>
              <w:t xml:space="preserve"> July</w:t>
            </w:r>
            <w:r w:rsidR="007529DF">
              <w:rPr>
                <w:b/>
                <w:color w:val="000000"/>
                <w:sz w:val="16"/>
                <w:szCs w:val="16"/>
              </w:rPr>
              <w:t xml:space="preserve"> </w:t>
            </w:r>
            <w:r w:rsidR="00C232EE">
              <w:rPr>
                <w:b/>
                <w:color w:val="000000"/>
                <w:sz w:val="16"/>
                <w:szCs w:val="16"/>
              </w:rPr>
              <w:t>20</w:t>
            </w:r>
            <w:r w:rsidR="008C54F5">
              <w:rPr>
                <w:b/>
                <w:color w:val="000000"/>
                <w:sz w:val="16"/>
                <w:szCs w:val="16"/>
              </w:rPr>
              <w:t>2</w:t>
            </w:r>
            <w:r w:rsidR="00A50416">
              <w:rPr>
                <w:b/>
                <w:color w:val="000000"/>
                <w:sz w:val="16"/>
                <w:szCs w:val="16"/>
              </w:rPr>
              <w:t>1</w:t>
            </w:r>
          </w:p>
        </w:tc>
      </w:tr>
    </w:tbl>
    <w:p w14:paraId="69330C12" w14:textId="77777777" w:rsidR="0004625F" w:rsidRDefault="0080382B" w:rsidP="00D40912">
      <w:r>
        <w:tab/>
      </w:r>
    </w:p>
    <w:tbl>
      <w:tblPr>
        <w:tblW w:w="0" w:type="auto"/>
        <w:tblInd w:w="-72" w:type="dxa"/>
        <w:tblBorders>
          <w:bottom w:val="single" w:sz="4" w:space="0" w:color="auto"/>
        </w:tblBorders>
        <w:tblLayout w:type="fixed"/>
        <w:tblLook w:val="0000" w:firstRow="0" w:lastRow="0" w:firstColumn="0" w:lastColumn="0" w:noHBand="0" w:noVBand="0"/>
      </w:tblPr>
      <w:tblGrid>
        <w:gridCol w:w="9592"/>
      </w:tblGrid>
      <w:tr w:rsidR="00FA1F67" w:rsidRPr="00D23A94" w14:paraId="5DFAB926" w14:textId="77777777" w:rsidTr="00340C70">
        <w:tc>
          <w:tcPr>
            <w:tcW w:w="9592" w:type="dxa"/>
            <w:shd w:val="clear" w:color="auto" w:fill="auto"/>
          </w:tcPr>
          <w:p w14:paraId="6662FF9B" w14:textId="77777777" w:rsidR="00625EA4" w:rsidRDefault="00FA1F67" w:rsidP="00D40912">
            <w:pPr>
              <w:rPr>
                <w:color w:val="000000"/>
              </w:rPr>
            </w:pPr>
            <w:r>
              <w:rPr>
                <w:b/>
                <w:color w:val="000000"/>
              </w:rPr>
              <w:t>Application Ref: COM</w:t>
            </w:r>
            <w:r w:rsidR="008950BF">
              <w:rPr>
                <w:b/>
                <w:color w:val="000000"/>
              </w:rPr>
              <w:t>/3</w:t>
            </w:r>
            <w:r w:rsidR="00B12C7D">
              <w:rPr>
                <w:b/>
                <w:color w:val="000000"/>
              </w:rPr>
              <w:t>2</w:t>
            </w:r>
            <w:r w:rsidR="00DE77DA">
              <w:rPr>
                <w:b/>
                <w:color w:val="000000"/>
              </w:rPr>
              <w:t>65784</w:t>
            </w:r>
          </w:p>
          <w:p w14:paraId="7EF4BAD1" w14:textId="77777777" w:rsidR="00ED785A" w:rsidRPr="00401C2E" w:rsidRDefault="00DE77DA" w:rsidP="00D40912">
            <w:pPr>
              <w:rPr>
                <w:color w:val="000000"/>
              </w:rPr>
            </w:pPr>
            <w:r>
              <w:rPr>
                <w:rFonts w:cs="Arial"/>
                <w:b/>
              </w:rPr>
              <w:t>Huddinknoll Hill, Painswick, Gloucestershire</w:t>
            </w:r>
          </w:p>
          <w:p w14:paraId="0DAFD825" w14:textId="77777777" w:rsidR="00FA1F67" w:rsidRPr="00D23A94" w:rsidRDefault="00FA1F67" w:rsidP="00D40912">
            <w:pPr>
              <w:rPr>
                <w:sz w:val="20"/>
              </w:rPr>
            </w:pPr>
            <w:r>
              <w:rPr>
                <w:sz w:val="20"/>
              </w:rPr>
              <w:t xml:space="preserve">Register Unit No: </w:t>
            </w:r>
            <w:r w:rsidR="00401C2E">
              <w:rPr>
                <w:sz w:val="20"/>
              </w:rPr>
              <w:t>CL</w:t>
            </w:r>
            <w:r w:rsidR="00DE77DA">
              <w:rPr>
                <w:sz w:val="20"/>
              </w:rPr>
              <w:t>159</w:t>
            </w:r>
          </w:p>
          <w:p w14:paraId="2E03AC6E" w14:textId="77777777" w:rsidR="00FA1F67" w:rsidRPr="00D23A94" w:rsidRDefault="00812272" w:rsidP="00D40912">
            <w:pPr>
              <w:rPr>
                <w:b/>
                <w:color w:val="000000"/>
                <w:sz w:val="20"/>
              </w:rPr>
            </w:pPr>
            <w:r>
              <w:rPr>
                <w:sz w:val="20"/>
              </w:rPr>
              <w:t xml:space="preserve">Commons </w:t>
            </w:r>
            <w:r w:rsidR="00FA1F67" w:rsidRPr="00D23A94">
              <w:rPr>
                <w:sz w:val="20"/>
              </w:rPr>
              <w:t>Registration Authority</w:t>
            </w:r>
            <w:r w:rsidR="00FA1F67">
              <w:rPr>
                <w:sz w:val="20"/>
              </w:rPr>
              <w:t xml:space="preserve">: </w:t>
            </w:r>
            <w:r w:rsidR="00DE77DA">
              <w:rPr>
                <w:sz w:val="20"/>
              </w:rPr>
              <w:t>Glouces</w:t>
            </w:r>
            <w:r w:rsidR="00897245">
              <w:rPr>
                <w:sz w:val="20"/>
              </w:rPr>
              <w:t>ter</w:t>
            </w:r>
            <w:r w:rsidR="00005DF2">
              <w:rPr>
                <w:sz w:val="20"/>
              </w:rPr>
              <w:t xml:space="preserve">shire County </w:t>
            </w:r>
            <w:r w:rsidR="00D76365">
              <w:rPr>
                <w:sz w:val="20"/>
              </w:rPr>
              <w:t>Council</w:t>
            </w:r>
          </w:p>
        </w:tc>
      </w:tr>
      <w:tr w:rsidR="00FA1F67" w:rsidRPr="00D23A94" w14:paraId="17EE49AA" w14:textId="77777777" w:rsidTr="00340C70">
        <w:tc>
          <w:tcPr>
            <w:tcW w:w="9592" w:type="dxa"/>
            <w:shd w:val="clear" w:color="auto" w:fill="auto"/>
          </w:tcPr>
          <w:p w14:paraId="769DC1B1" w14:textId="77777777" w:rsidR="00FA1F67" w:rsidRDefault="00FA1F67" w:rsidP="00D40912">
            <w:pPr>
              <w:pStyle w:val="TBullet"/>
              <w:numPr>
                <w:ilvl w:val="0"/>
                <w:numId w:val="9"/>
              </w:numPr>
            </w:pPr>
            <w:r>
              <w:t xml:space="preserve">The application, dated </w:t>
            </w:r>
            <w:r w:rsidR="00897245">
              <w:t>2</w:t>
            </w:r>
            <w:r w:rsidR="00DE77DA">
              <w:t>6</w:t>
            </w:r>
            <w:r w:rsidR="00005DF2">
              <w:t xml:space="preserve"> </w:t>
            </w:r>
            <w:r w:rsidR="00DE77DA">
              <w:t>November</w:t>
            </w:r>
            <w:r w:rsidR="00005DF2">
              <w:t xml:space="preserve"> 20</w:t>
            </w:r>
            <w:r w:rsidR="008C54F5">
              <w:t>20</w:t>
            </w:r>
            <w:r w:rsidR="00FC6770">
              <w:t>,</w:t>
            </w:r>
            <w:r w:rsidR="0020585B">
              <w:t xml:space="preserve"> </w:t>
            </w:r>
            <w:r>
              <w:t>is</w:t>
            </w:r>
            <w:r w:rsidR="0020585B">
              <w:t xml:space="preserve"> </w:t>
            </w:r>
            <w:r>
              <w:t>made under Section 38</w:t>
            </w:r>
            <w:r w:rsidRPr="00D23A94">
              <w:t xml:space="preserve"> of the Commons Act</w:t>
            </w:r>
            <w:r>
              <w:t xml:space="preserve"> 2006 (the 2006 Act) </w:t>
            </w:r>
            <w:r w:rsidR="00812272">
              <w:t xml:space="preserve">for consent </w:t>
            </w:r>
            <w:r>
              <w:t>to c</w:t>
            </w:r>
            <w:r w:rsidR="00812272">
              <w:t>arry out restricted</w:t>
            </w:r>
            <w:r>
              <w:t xml:space="preserve"> works on</w:t>
            </w:r>
            <w:r w:rsidRPr="00D23A94">
              <w:t xml:space="preserve"> common land.</w:t>
            </w:r>
          </w:p>
          <w:p w14:paraId="1D1C89CE" w14:textId="77777777" w:rsidR="00FA1F67" w:rsidRDefault="00FA1F67" w:rsidP="00D40912">
            <w:pPr>
              <w:pStyle w:val="Style1"/>
              <w:numPr>
                <w:ilvl w:val="0"/>
                <w:numId w:val="9"/>
              </w:numPr>
              <w:spacing w:before="0"/>
              <w:rPr>
                <w:sz w:val="20"/>
              </w:rPr>
            </w:pPr>
            <w:r w:rsidRPr="002913CF">
              <w:rPr>
                <w:sz w:val="20"/>
              </w:rPr>
              <w:t>The application is made by</w:t>
            </w:r>
            <w:r w:rsidR="00F437A3">
              <w:rPr>
                <w:sz w:val="20"/>
              </w:rPr>
              <w:t xml:space="preserve"> </w:t>
            </w:r>
            <w:r w:rsidR="00DE77DA">
              <w:rPr>
                <w:sz w:val="20"/>
              </w:rPr>
              <w:t>Mr Charles Hutton</w:t>
            </w:r>
            <w:r w:rsidR="008950BF">
              <w:rPr>
                <w:sz w:val="20"/>
              </w:rPr>
              <w:t>.</w:t>
            </w:r>
          </w:p>
          <w:p w14:paraId="6ADF69E4" w14:textId="77777777" w:rsidR="00F262DD" w:rsidRPr="00D23A94" w:rsidRDefault="00676F00" w:rsidP="00D40912">
            <w:pPr>
              <w:pStyle w:val="TBullet"/>
              <w:numPr>
                <w:ilvl w:val="0"/>
                <w:numId w:val="9"/>
              </w:numPr>
            </w:pPr>
            <w:r>
              <w:t xml:space="preserve">The </w:t>
            </w:r>
            <w:r w:rsidR="00025BA1">
              <w:t xml:space="preserve">works </w:t>
            </w:r>
            <w:r w:rsidR="000F7EBB">
              <w:t>comprise</w:t>
            </w:r>
            <w:r w:rsidR="00A0779D">
              <w:t>: i)</w:t>
            </w:r>
            <w:r w:rsidR="000F7EBB">
              <w:t xml:space="preserve"> </w:t>
            </w:r>
            <w:r w:rsidR="00563FFB">
              <w:t xml:space="preserve">re-locate and </w:t>
            </w:r>
            <w:r w:rsidR="006E4DCF">
              <w:t xml:space="preserve">shorten the existing access track to Wood Cottage from Sevenleaze Lane, incorporate </w:t>
            </w:r>
            <w:r w:rsidR="00487582">
              <w:t xml:space="preserve">a </w:t>
            </w:r>
            <w:r w:rsidR="006E4DCF">
              <w:t xml:space="preserve">duct </w:t>
            </w:r>
            <w:r w:rsidR="00487582">
              <w:t xml:space="preserve">for essential services </w:t>
            </w:r>
            <w:r w:rsidR="006E4DCF">
              <w:t xml:space="preserve">and resurface </w:t>
            </w:r>
            <w:r w:rsidR="00563FFB">
              <w:t xml:space="preserve">approximately 24 square metres </w:t>
            </w:r>
            <w:r w:rsidR="006E4DCF">
              <w:t>with compacted crushed stone</w:t>
            </w:r>
            <w:r w:rsidR="002D167C">
              <w:t xml:space="preserve">; and ii) </w:t>
            </w:r>
            <w:r w:rsidR="006E4DCF">
              <w:t xml:space="preserve">resurface the first 5m from Sevenleaze Lane </w:t>
            </w:r>
            <w:r w:rsidR="00563FFB">
              <w:t xml:space="preserve">(approximately 12 square metres) </w:t>
            </w:r>
            <w:r w:rsidR="006E4DCF">
              <w:t>with tarmac.</w:t>
            </w:r>
          </w:p>
        </w:tc>
      </w:tr>
      <w:tr w:rsidR="0092586E" w:rsidRPr="00D23A94" w14:paraId="51A3E230" w14:textId="77777777" w:rsidTr="00E02830">
        <w:trPr>
          <w:trHeight w:val="70"/>
        </w:trPr>
        <w:tc>
          <w:tcPr>
            <w:tcW w:w="9592" w:type="dxa"/>
            <w:shd w:val="clear" w:color="auto" w:fill="auto"/>
          </w:tcPr>
          <w:p w14:paraId="2B8CBFB9" w14:textId="77777777" w:rsidR="0092586E" w:rsidRDefault="0092586E" w:rsidP="00D40912">
            <w:pPr>
              <w:pStyle w:val="TBullet"/>
              <w:numPr>
                <w:ilvl w:val="0"/>
                <w:numId w:val="0"/>
              </w:numPr>
            </w:pPr>
          </w:p>
        </w:tc>
      </w:tr>
    </w:tbl>
    <w:p w14:paraId="17293E4E" w14:textId="77777777" w:rsidR="005B1925" w:rsidRDefault="005B1925" w:rsidP="00D40912">
      <w:pPr>
        <w:pStyle w:val="Heading6blackfont"/>
        <w:spacing w:before="0"/>
      </w:pPr>
    </w:p>
    <w:p w14:paraId="2447FB46" w14:textId="77777777" w:rsidR="00FA1F67" w:rsidRPr="00077974" w:rsidRDefault="00FA1F67" w:rsidP="00D40912">
      <w:pPr>
        <w:pStyle w:val="Heading6blackfont"/>
        <w:spacing w:before="0"/>
        <w:rPr>
          <w:color w:val="FF0000"/>
        </w:rPr>
      </w:pPr>
      <w:r w:rsidRPr="00C624B0">
        <w:t>Decision</w:t>
      </w:r>
    </w:p>
    <w:p w14:paraId="787F6419" w14:textId="77777777" w:rsidR="00AF5179" w:rsidRPr="00AF5179" w:rsidRDefault="00827FE1" w:rsidP="00D40912">
      <w:pPr>
        <w:pStyle w:val="Style1"/>
        <w:numPr>
          <w:ilvl w:val="0"/>
          <w:numId w:val="11"/>
        </w:numPr>
        <w:tabs>
          <w:tab w:val="clear" w:pos="432"/>
        </w:tabs>
        <w:autoSpaceDE w:val="0"/>
        <w:autoSpaceDN w:val="0"/>
        <w:adjustRightInd w:val="0"/>
        <w:rPr>
          <w:rFonts w:cs="Verdana"/>
          <w:sz w:val="20"/>
        </w:rPr>
      </w:pPr>
      <w:r w:rsidRPr="00E002F0">
        <w:rPr>
          <w:sz w:val="20"/>
        </w:rPr>
        <w:t>Consent is granted for the works in accordan</w:t>
      </w:r>
      <w:r w:rsidR="00244C3C" w:rsidRPr="00E002F0">
        <w:rPr>
          <w:sz w:val="20"/>
        </w:rPr>
        <w:t xml:space="preserve">ce with the application </w:t>
      </w:r>
      <w:r w:rsidR="00D41D78" w:rsidRPr="00E002F0">
        <w:rPr>
          <w:sz w:val="20"/>
        </w:rPr>
        <w:t xml:space="preserve">dated </w:t>
      </w:r>
      <w:r w:rsidR="002D167C">
        <w:rPr>
          <w:sz w:val="20"/>
        </w:rPr>
        <w:t>2</w:t>
      </w:r>
      <w:r w:rsidR="00563FFB">
        <w:rPr>
          <w:sz w:val="20"/>
        </w:rPr>
        <w:t>6</w:t>
      </w:r>
      <w:r w:rsidR="00760453">
        <w:rPr>
          <w:sz w:val="20"/>
        </w:rPr>
        <w:t xml:space="preserve"> </w:t>
      </w:r>
      <w:r w:rsidR="00563FFB">
        <w:rPr>
          <w:sz w:val="20"/>
        </w:rPr>
        <w:t>November</w:t>
      </w:r>
      <w:r w:rsidR="0031672A" w:rsidRPr="00E002F0">
        <w:rPr>
          <w:sz w:val="20"/>
        </w:rPr>
        <w:t xml:space="preserve"> </w:t>
      </w:r>
      <w:r w:rsidR="00D41D78" w:rsidRPr="00E002F0">
        <w:rPr>
          <w:sz w:val="20"/>
        </w:rPr>
        <w:t>20</w:t>
      </w:r>
      <w:r w:rsidR="002E0ABE">
        <w:rPr>
          <w:sz w:val="20"/>
        </w:rPr>
        <w:t>20</w:t>
      </w:r>
      <w:r w:rsidR="00D41D78" w:rsidRPr="00E002F0">
        <w:rPr>
          <w:sz w:val="20"/>
        </w:rPr>
        <w:t xml:space="preserve"> and the plan</w:t>
      </w:r>
      <w:r w:rsidR="002D167C">
        <w:rPr>
          <w:sz w:val="20"/>
        </w:rPr>
        <w:t>s</w:t>
      </w:r>
      <w:r w:rsidR="0031672A" w:rsidRPr="00E002F0">
        <w:rPr>
          <w:sz w:val="20"/>
        </w:rPr>
        <w:t xml:space="preserve"> submitted with it</w:t>
      </w:r>
      <w:r w:rsidR="00210564">
        <w:rPr>
          <w:sz w:val="20"/>
        </w:rPr>
        <w:t xml:space="preserve"> subject to the </w:t>
      </w:r>
      <w:r w:rsidR="00AF5179">
        <w:rPr>
          <w:sz w:val="20"/>
        </w:rPr>
        <w:t>following conditions:</w:t>
      </w:r>
    </w:p>
    <w:p w14:paraId="4A3011B6" w14:textId="77777777" w:rsidR="00E5742D" w:rsidRPr="00E5742D" w:rsidRDefault="00210564" w:rsidP="00E5742D">
      <w:pPr>
        <w:pStyle w:val="Style1"/>
        <w:numPr>
          <w:ilvl w:val="0"/>
          <w:numId w:val="18"/>
        </w:numPr>
        <w:tabs>
          <w:tab w:val="clear" w:pos="432"/>
        </w:tabs>
        <w:autoSpaceDE w:val="0"/>
        <w:autoSpaceDN w:val="0"/>
        <w:adjustRightInd w:val="0"/>
        <w:ind w:left="1457"/>
        <w:rPr>
          <w:rFonts w:cs="Verdana"/>
          <w:sz w:val="20"/>
        </w:rPr>
      </w:pPr>
      <w:r w:rsidRPr="006C1923">
        <w:rPr>
          <w:sz w:val="20"/>
        </w:rPr>
        <w:t>the works shall begin no later than 3 years from the date of this decision</w:t>
      </w:r>
      <w:r w:rsidR="00AF5179">
        <w:rPr>
          <w:sz w:val="20"/>
        </w:rPr>
        <w:t>; and</w:t>
      </w:r>
    </w:p>
    <w:p w14:paraId="31244C0F" w14:textId="77777777" w:rsidR="00F6645A" w:rsidRPr="00E5742D" w:rsidRDefault="00AF5179" w:rsidP="00E5742D">
      <w:pPr>
        <w:pStyle w:val="Style1"/>
        <w:numPr>
          <w:ilvl w:val="0"/>
          <w:numId w:val="18"/>
        </w:numPr>
        <w:tabs>
          <w:tab w:val="clear" w:pos="432"/>
        </w:tabs>
        <w:autoSpaceDE w:val="0"/>
        <w:autoSpaceDN w:val="0"/>
        <w:adjustRightInd w:val="0"/>
        <w:ind w:left="1457"/>
        <w:rPr>
          <w:rFonts w:cs="Verdana"/>
          <w:sz w:val="20"/>
        </w:rPr>
      </w:pPr>
      <w:r w:rsidRPr="00E5742D">
        <w:rPr>
          <w:sz w:val="20"/>
        </w:rPr>
        <w:t xml:space="preserve">the land shall be fully reinstated within one month </w:t>
      </w:r>
      <w:r w:rsidR="000B361C">
        <w:rPr>
          <w:sz w:val="20"/>
        </w:rPr>
        <w:t>from the</w:t>
      </w:r>
      <w:r w:rsidRPr="00E5742D">
        <w:rPr>
          <w:sz w:val="20"/>
        </w:rPr>
        <w:t xml:space="preserve"> completion of the works.</w:t>
      </w:r>
    </w:p>
    <w:p w14:paraId="5886A63A" w14:textId="5AC7BE2A" w:rsidR="00AF5179" w:rsidRPr="005E7CC6" w:rsidRDefault="00AF5179" w:rsidP="00AF5179">
      <w:pPr>
        <w:pStyle w:val="Style1"/>
        <w:numPr>
          <w:ilvl w:val="0"/>
          <w:numId w:val="11"/>
        </w:numPr>
        <w:tabs>
          <w:tab w:val="clear" w:pos="432"/>
        </w:tabs>
        <w:rPr>
          <w:sz w:val="20"/>
        </w:rPr>
      </w:pPr>
      <w:r>
        <w:rPr>
          <w:sz w:val="20"/>
        </w:rPr>
        <w:t xml:space="preserve">For </w:t>
      </w:r>
      <w:r w:rsidRPr="005E7CC6">
        <w:rPr>
          <w:sz w:val="20"/>
        </w:rPr>
        <w:t xml:space="preserve">the purposes of identification only the location of the works is shown </w:t>
      </w:r>
      <w:r>
        <w:rPr>
          <w:sz w:val="20"/>
        </w:rPr>
        <w:t>in red</w:t>
      </w:r>
      <w:r w:rsidRPr="005E7CC6">
        <w:rPr>
          <w:sz w:val="20"/>
        </w:rPr>
        <w:t xml:space="preserve"> on the attached plan.</w:t>
      </w:r>
      <w:r w:rsidR="00563FFB">
        <w:rPr>
          <w:sz w:val="20"/>
        </w:rPr>
        <w:t xml:space="preserve"> The southernmost point of the red</w:t>
      </w:r>
      <w:r w:rsidR="00EA209D">
        <w:rPr>
          <w:sz w:val="20"/>
        </w:rPr>
        <w:t xml:space="preserve"> line shows where the existing track meets Sevenleaze Lane</w:t>
      </w:r>
      <w:r w:rsidR="00A932ED">
        <w:rPr>
          <w:sz w:val="20"/>
        </w:rPr>
        <w:t xml:space="preserve"> (the road)</w:t>
      </w:r>
      <w:r w:rsidR="00EA209D">
        <w:rPr>
          <w:sz w:val="20"/>
        </w:rPr>
        <w:t xml:space="preserve">. The red line above </w:t>
      </w:r>
      <w:r w:rsidR="009C5DE1">
        <w:rPr>
          <w:sz w:val="20"/>
        </w:rPr>
        <w:t xml:space="preserve">it </w:t>
      </w:r>
      <w:r w:rsidR="00EA209D">
        <w:rPr>
          <w:sz w:val="20"/>
        </w:rPr>
        <w:t xml:space="preserve">shows where the relocated track will meet </w:t>
      </w:r>
      <w:r w:rsidR="00A932ED">
        <w:rPr>
          <w:sz w:val="20"/>
        </w:rPr>
        <w:t>the road</w:t>
      </w:r>
      <w:r w:rsidR="00EA209D">
        <w:rPr>
          <w:sz w:val="20"/>
        </w:rPr>
        <w:t>.</w:t>
      </w:r>
    </w:p>
    <w:p w14:paraId="40A3E38D" w14:textId="77777777" w:rsidR="000458FE" w:rsidRPr="002E0ABE" w:rsidRDefault="00F6645A" w:rsidP="00D40912">
      <w:pPr>
        <w:spacing w:before="240"/>
        <w:rPr>
          <w:color w:val="FF0000"/>
        </w:rPr>
      </w:pPr>
      <w:r w:rsidRPr="00EB3E95">
        <w:rPr>
          <w:b/>
          <w:color w:val="000000"/>
        </w:rPr>
        <w:t>Preliminary Matters</w:t>
      </w:r>
    </w:p>
    <w:p w14:paraId="6A5D61F3" w14:textId="77777777" w:rsidR="00641A85" w:rsidRDefault="00921FA7" w:rsidP="006830FD">
      <w:pPr>
        <w:pStyle w:val="Style1"/>
        <w:numPr>
          <w:ilvl w:val="0"/>
          <w:numId w:val="11"/>
        </w:numPr>
        <w:tabs>
          <w:tab w:val="clear" w:pos="432"/>
        </w:tabs>
        <w:autoSpaceDE w:val="0"/>
        <w:autoSpaceDN w:val="0"/>
        <w:adjustRightInd w:val="0"/>
        <w:rPr>
          <w:sz w:val="20"/>
        </w:rPr>
      </w:pPr>
      <w:r w:rsidRPr="00AA7A73">
        <w:rPr>
          <w:sz w:val="20"/>
        </w:rPr>
        <w:t>I have had regard to Defra’s Common Land consents policy</w:t>
      </w:r>
      <w:r w:rsidRPr="00EE214C">
        <w:rPr>
          <w:sz w:val="20"/>
          <w:vertAlign w:val="superscript"/>
        </w:rPr>
        <w:footnoteReference w:id="2"/>
      </w:r>
      <w:r w:rsidRPr="005E7CC6">
        <w:rPr>
          <w:sz w:val="20"/>
        </w:rPr>
        <w:t xml:space="preserve"> in</w:t>
      </w:r>
      <w:r w:rsidRPr="00AA7A73">
        <w:rPr>
          <w:sz w:val="20"/>
        </w:rPr>
        <w:t xml:space="preserve"> determining this application under section 38, which has been published for the guidance of both the Planning Inspectorate and applicants</w:t>
      </w:r>
      <w:r w:rsidRPr="004309BF">
        <w:rPr>
          <w:sz w:val="20"/>
        </w:rPr>
        <w:t>. However, every application will be considered on its merits and a determination will depart from the policy if it appears appropriate to do so. In such cases, the decision will explain why it has departed from the policy.</w:t>
      </w:r>
      <w:r w:rsidR="00736A18" w:rsidRPr="006830FD">
        <w:rPr>
          <w:sz w:val="20"/>
        </w:rPr>
        <w:t xml:space="preserve"> </w:t>
      </w:r>
    </w:p>
    <w:p w14:paraId="1B839D4B" w14:textId="77777777" w:rsidR="00736A18" w:rsidRPr="00C0203F" w:rsidRDefault="00641A85" w:rsidP="006830FD">
      <w:pPr>
        <w:pStyle w:val="Style1"/>
        <w:numPr>
          <w:ilvl w:val="0"/>
          <w:numId w:val="11"/>
        </w:numPr>
        <w:tabs>
          <w:tab w:val="clear" w:pos="432"/>
        </w:tabs>
        <w:autoSpaceDE w:val="0"/>
        <w:autoSpaceDN w:val="0"/>
        <w:adjustRightInd w:val="0"/>
        <w:rPr>
          <w:sz w:val="20"/>
        </w:rPr>
      </w:pPr>
      <w:r w:rsidRPr="00C0203F">
        <w:rPr>
          <w:sz w:val="20"/>
        </w:rPr>
        <w:t>Planning permission</w:t>
      </w:r>
      <w:r w:rsidR="00736A18" w:rsidRPr="00C0203F">
        <w:rPr>
          <w:sz w:val="20"/>
        </w:rPr>
        <w:t xml:space="preserve"> </w:t>
      </w:r>
      <w:r w:rsidR="00E475DC" w:rsidRPr="00C0203F">
        <w:rPr>
          <w:sz w:val="20"/>
        </w:rPr>
        <w:t>for ‘</w:t>
      </w:r>
      <w:r w:rsidR="00EA209D">
        <w:rPr>
          <w:sz w:val="20"/>
        </w:rPr>
        <w:t xml:space="preserve">amendments to </w:t>
      </w:r>
      <w:r w:rsidR="00E475DC" w:rsidRPr="00C0203F">
        <w:rPr>
          <w:sz w:val="20"/>
        </w:rPr>
        <w:t>access</w:t>
      </w:r>
      <w:r w:rsidR="00EA209D">
        <w:rPr>
          <w:sz w:val="20"/>
        </w:rPr>
        <w:t xml:space="preserve"> track</w:t>
      </w:r>
      <w:r w:rsidR="00E475DC" w:rsidRPr="00C0203F">
        <w:rPr>
          <w:sz w:val="20"/>
        </w:rPr>
        <w:t xml:space="preserve">’ was granted on </w:t>
      </w:r>
      <w:r w:rsidR="00EA209D">
        <w:rPr>
          <w:sz w:val="20"/>
        </w:rPr>
        <w:t>9</w:t>
      </w:r>
      <w:r w:rsidR="00E475DC" w:rsidRPr="00C0203F">
        <w:rPr>
          <w:sz w:val="20"/>
        </w:rPr>
        <w:t xml:space="preserve"> </w:t>
      </w:r>
      <w:r w:rsidR="00EA209D">
        <w:rPr>
          <w:sz w:val="20"/>
        </w:rPr>
        <w:t>November</w:t>
      </w:r>
      <w:r w:rsidR="00E475DC" w:rsidRPr="00C0203F">
        <w:rPr>
          <w:sz w:val="20"/>
        </w:rPr>
        <w:t xml:space="preserve"> 2020 by </w:t>
      </w:r>
      <w:r w:rsidR="00EA209D">
        <w:rPr>
          <w:sz w:val="20"/>
        </w:rPr>
        <w:t>Stroud</w:t>
      </w:r>
      <w:r w:rsidR="00E475DC" w:rsidRPr="00C0203F">
        <w:rPr>
          <w:sz w:val="20"/>
        </w:rPr>
        <w:t xml:space="preserve"> District Council (Application </w:t>
      </w:r>
      <w:r w:rsidR="00EA209D">
        <w:rPr>
          <w:sz w:val="20"/>
        </w:rPr>
        <w:t>S.</w:t>
      </w:r>
      <w:r w:rsidR="00E475DC" w:rsidRPr="00C0203F">
        <w:rPr>
          <w:sz w:val="20"/>
        </w:rPr>
        <w:t>20/</w:t>
      </w:r>
      <w:r w:rsidR="00EA209D">
        <w:rPr>
          <w:sz w:val="20"/>
        </w:rPr>
        <w:t>1456</w:t>
      </w:r>
      <w:r w:rsidR="00C0203F" w:rsidRPr="00C0203F">
        <w:rPr>
          <w:sz w:val="20"/>
        </w:rPr>
        <w:t>/FUL)</w:t>
      </w:r>
      <w:r w:rsidR="00E475DC" w:rsidRPr="00C0203F">
        <w:rPr>
          <w:sz w:val="20"/>
        </w:rPr>
        <w:t>.</w:t>
      </w:r>
    </w:p>
    <w:p w14:paraId="2335FCF2" w14:textId="77777777" w:rsidR="00576CD7" w:rsidRPr="00275438" w:rsidRDefault="00BE1D1B" w:rsidP="00AF5179">
      <w:pPr>
        <w:pStyle w:val="Style1"/>
        <w:numPr>
          <w:ilvl w:val="0"/>
          <w:numId w:val="11"/>
        </w:numPr>
        <w:tabs>
          <w:tab w:val="clear" w:pos="432"/>
        </w:tabs>
        <w:autoSpaceDE w:val="0"/>
        <w:autoSpaceDN w:val="0"/>
        <w:adjustRightInd w:val="0"/>
        <w:rPr>
          <w:sz w:val="20"/>
        </w:rPr>
      </w:pPr>
      <w:r w:rsidRPr="00722614">
        <w:rPr>
          <w:sz w:val="20"/>
        </w:rPr>
        <w:t>This application has been determined solely on the basis of written evidence.</w:t>
      </w:r>
      <w:r w:rsidR="00D31914">
        <w:rPr>
          <w:sz w:val="20"/>
        </w:rPr>
        <w:t xml:space="preserve">  </w:t>
      </w:r>
      <w:r w:rsidR="0032771A" w:rsidRPr="00722614">
        <w:rPr>
          <w:sz w:val="20"/>
        </w:rPr>
        <w:t>I have take</w:t>
      </w:r>
      <w:r w:rsidR="00ED785A" w:rsidRPr="00722614">
        <w:rPr>
          <w:sz w:val="20"/>
        </w:rPr>
        <w:t>n account of the representation</w:t>
      </w:r>
      <w:r w:rsidR="00855BDD">
        <w:rPr>
          <w:sz w:val="20"/>
        </w:rPr>
        <w:t>s</w:t>
      </w:r>
      <w:r w:rsidR="00057346" w:rsidRPr="003A3130">
        <w:rPr>
          <w:sz w:val="20"/>
        </w:rPr>
        <w:t xml:space="preserve"> </w:t>
      </w:r>
      <w:r w:rsidR="0094517F" w:rsidRPr="003A3130">
        <w:rPr>
          <w:sz w:val="20"/>
        </w:rPr>
        <w:t xml:space="preserve">made by </w:t>
      </w:r>
      <w:r w:rsidR="007403C5" w:rsidRPr="003A3130">
        <w:rPr>
          <w:sz w:val="20"/>
        </w:rPr>
        <w:t>the Open Spaces Society</w:t>
      </w:r>
      <w:r w:rsidR="00C87695">
        <w:rPr>
          <w:sz w:val="20"/>
        </w:rPr>
        <w:t xml:space="preserve"> (OSS)</w:t>
      </w:r>
      <w:r w:rsidR="00C3220D" w:rsidRPr="003A3130">
        <w:rPr>
          <w:sz w:val="20"/>
        </w:rPr>
        <w:t xml:space="preserve">. </w:t>
      </w:r>
    </w:p>
    <w:p w14:paraId="69359A51" w14:textId="77777777" w:rsidR="00576CD7" w:rsidRPr="005E7CC6" w:rsidRDefault="00576CD7" w:rsidP="00AF5179">
      <w:pPr>
        <w:pStyle w:val="Style1"/>
        <w:numPr>
          <w:ilvl w:val="0"/>
          <w:numId w:val="11"/>
        </w:numPr>
        <w:tabs>
          <w:tab w:val="clear" w:pos="432"/>
        </w:tabs>
        <w:autoSpaceDE w:val="0"/>
        <w:autoSpaceDN w:val="0"/>
        <w:adjustRightInd w:val="0"/>
        <w:rPr>
          <w:sz w:val="20"/>
        </w:rPr>
      </w:pPr>
      <w:r w:rsidRPr="005E7CC6">
        <w:rPr>
          <w:sz w:val="20"/>
        </w:rPr>
        <w:t>I am required by section 39 of the 2006 Act to have regard to the following in determining this application:-</w:t>
      </w:r>
    </w:p>
    <w:p w14:paraId="486DFD6D" w14:textId="77777777" w:rsidR="00576CD7" w:rsidRPr="005E7CC6" w:rsidRDefault="00576CD7" w:rsidP="00D40912">
      <w:pPr>
        <w:pStyle w:val="Style1"/>
        <w:numPr>
          <w:ilvl w:val="0"/>
          <w:numId w:val="10"/>
        </w:numPr>
        <w:tabs>
          <w:tab w:val="clear" w:pos="432"/>
        </w:tabs>
        <w:rPr>
          <w:sz w:val="20"/>
        </w:rPr>
      </w:pPr>
      <w:r w:rsidRPr="005E7CC6">
        <w:rPr>
          <w:sz w:val="20"/>
        </w:rPr>
        <w:t>the interests of persons having rights in relation to, or occupying, the land (and in particular persons exercising rights of common over it);</w:t>
      </w:r>
    </w:p>
    <w:p w14:paraId="3EA01CEF" w14:textId="77777777" w:rsidR="00576CD7" w:rsidRPr="005E7CC6" w:rsidRDefault="00576CD7" w:rsidP="00D40912">
      <w:pPr>
        <w:pStyle w:val="Style1"/>
        <w:numPr>
          <w:ilvl w:val="0"/>
          <w:numId w:val="10"/>
        </w:numPr>
        <w:tabs>
          <w:tab w:val="clear" w:pos="432"/>
        </w:tabs>
        <w:rPr>
          <w:sz w:val="20"/>
        </w:rPr>
      </w:pPr>
      <w:r w:rsidRPr="005E7CC6">
        <w:rPr>
          <w:sz w:val="20"/>
        </w:rPr>
        <w:lastRenderedPageBreak/>
        <w:t>the interests of the neighbourhood;</w:t>
      </w:r>
    </w:p>
    <w:p w14:paraId="1F82CA9A" w14:textId="77777777" w:rsidR="00576CD7" w:rsidRPr="005E7CC6" w:rsidRDefault="00576CD7" w:rsidP="00D40912">
      <w:pPr>
        <w:pStyle w:val="Style1"/>
        <w:numPr>
          <w:ilvl w:val="0"/>
          <w:numId w:val="10"/>
        </w:numPr>
        <w:rPr>
          <w:sz w:val="20"/>
        </w:rPr>
      </w:pPr>
      <w:r w:rsidRPr="005E7CC6">
        <w:rPr>
          <w:sz w:val="20"/>
        </w:rPr>
        <w:t>the public interest;</w:t>
      </w:r>
      <w:r w:rsidRPr="005E7CC6">
        <w:rPr>
          <w:rStyle w:val="FootnoteReference"/>
          <w:sz w:val="20"/>
        </w:rPr>
        <w:footnoteReference w:id="3"/>
      </w:r>
      <w:r w:rsidRPr="005E7CC6">
        <w:rPr>
          <w:sz w:val="20"/>
        </w:rPr>
        <w:t xml:space="preserve"> and</w:t>
      </w:r>
    </w:p>
    <w:p w14:paraId="77A33E3F" w14:textId="77777777" w:rsidR="00576CD7" w:rsidRPr="005E7CC6" w:rsidRDefault="00576CD7" w:rsidP="00D40912">
      <w:pPr>
        <w:pStyle w:val="Style1"/>
        <w:numPr>
          <w:ilvl w:val="0"/>
          <w:numId w:val="10"/>
        </w:numPr>
        <w:rPr>
          <w:sz w:val="20"/>
        </w:rPr>
      </w:pPr>
      <w:r w:rsidRPr="005E7CC6">
        <w:rPr>
          <w:sz w:val="20"/>
        </w:rPr>
        <w:t>any other matter considered to be relevant.</w:t>
      </w:r>
    </w:p>
    <w:p w14:paraId="4C9801F4" w14:textId="77777777" w:rsidR="005253FC" w:rsidRDefault="005253FC" w:rsidP="00D40912">
      <w:pPr>
        <w:pStyle w:val="Heading6blackfont"/>
        <w:spacing w:before="0"/>
      </w:pPr>
    </w:p>
    <w:p w14:paraId="7E8FCC46" w14:textId="77777777" w:rsidR="00142E0D" w:rsidRDefault="00576CD7" w:rsidP="00D40912">
      <w:pPr>
        <w:pStyle w:val="Heading6blackfont"/>
        <w:spacing w:before="0"/>
      </w:pPr>
      <w:r w:rsidRPr="00EB3E95">
        <w:t>Reasons</w:t>
      </w:r>
    </w:p>
    <w:p w14:paraId="6D9C8313" w14:textId="77777777" w:rsidR="002C4A18" w:rsidRPr="00C0203F" w:rsidRDefault="00227D7B" w:rsidP="00D40912">
      <w:pPr>
        <w:pStyle w:val="Style1"/>
        <w:numPr>
          <w:ilvl w:val="0"/>
          <w:numId w:val="0"/>
        </w:numPr>
        <w:tabs>
          <w:tab w:val="clear" w:pos="432"/>
        </w:tabs>
        <w:rPr>
          <w:color w:val="FF0000"/>
          <w:sz w:val="20"/>
        </w:rPr>
      </w:pPr>
      <w:r w:rsidRPr="00EB3E95">
        <w:rPr>
          <w:b/>
          <w:i/>
        </w:rPr>
        <w:t>The interests of those occupying or having rights over the land</w:t>
      </w:r>
    </w:p>
    <w:p w14:paraId="285D749A" w14:textId="77777777" w:rsidR="00B21392" w:rsidRPr="00B21392" w:rsidRDefault="00964F46" w:rsidP="00B21392">
      <w:pPr>
        <w:pStyle w:val="Style1"/>
        <w:numPr>
          <w:ilvl w:val="0"/>
          <w:numId w:val="11"/>
        </w:numPr>
        <w:tabs>
          <w:tab w:val="clear" w:pos="432"/>
        </w:tabs>
        <w:autoSpaceDE w:val="0"/>
        <w:autoSpaceDN w:val="0"/>
        <w:adjustRightInd w:val="0"/>
        <w:rPr>
          <w:sz w:val="20"/>
        </w:rPr>
      </w:pPr>
      <w:r>
        <w:rPr>
          <w:sz w:val="20"/>
        </w:rPr>
        <w:t xml:space="preserve">The land is owned by </w:t>
      </w:r>
      <w:r w:rsidR="00231E5B">
        <w:rPr>
          <w:sz w:val="20"/>
        </w:rPr>
        <w:t>Mr Detmar Blow</w:t>
      </w:r>
      <w:r w:rsidR="00B21392">
        <w:rPr>
          <w:color w:val="auto"/>
          <w:sz w:val="20"/>
        </w:rPr>
        <w:t xml:space="preserve"> and t</w:t>
      </w:r>
      <w:r w:rsidR="00F5789E" w:rsidRPr="00B21392">
        <w:rPr>
          <w:color w:val="auto"/>
          <w:sz w:val="20"/>
        </w:rPr>
        <w:t xml:space="preserve">he common land register records </w:t>
      </w:r>
      <w:r w:rsidR="008202B1" w:rsidRPr="00B21392">
        <w:rPr>
          <w:color w:val="auto"/>
          <w:sz w:val="20"/>
        </w:rPr>
        <w:t xml:space="preserve">that the </w:t>
      </w:r>
      <w:r w:rsidR="00D02CBA" w:rsidRPr="00B21392">
        <w:rPr>
          <w:color w:val="auto"/>
          <w:sz w:val="20"/>
        </w:rPr>
        <w:t>J.O.T Blow Discretionary Trust Settlement holds rights to graze up to 400</w:t>
      </w:r>
      <w:r w:rsidR="00A95BFB" w:rsidRPr="00B21392">
        <w:rPr>
          <w:color w:val="auto"/>
          <w:sz w:val="20"/>
        </w:rPr>
        <w:t xml:space="preserve"> </w:t>
      </w:r>
      <w:r w:rsidR="00D02CBA" w:rsidRPr="00B21392">
        <w:rPr>
          <w:color w:val="auto"/>
          <w:sz w:val="20"/>
        </w:rPr>
        <w:t xml:space="preserve">sheep or 25 cattle over the whole of the register unit. </w:t>
      </w:r>
    </w:p>
    <w:p w14:paraId="244F05CC" w14:textId="43D46967" w:rsidR="000942FB" w:rsidRPr="00623383" w:rsidRDefault="00D02CBA" w:rsidP="00623383">
      <w:pPr>
        <w:pStyle w:val="Style1"/>
        <w:numPr>
          <w:ilvl w:val="0"/>
          <w:numId w:val="11"/>
        </w:numPr>
        <w:tabs>
          <w:tab w:val="clear" w:pos="432"/>
        </w:tabs>
        <w:autoSpaceDE w:val="0"/>
        <w:autoSpaceDN w:val="0"/>
        <w:adjustRightInd w:val="0"/>
        <w:rPr>
          <w:sz w:val="20"/>
        </w:rPr>
      </w:pPr>
      <w:r w:rsidRPr="00B21392">
        <w:rPr>
          <w:color w:val="auto"/>
          <w:sz w:val="20"/>
        </w:rPr>
        <w:t>The land is currently leased to Natural England (NE), which grazes sheep periodically on the common</w:t>
      </w:r>
      <w:r w:rsidR="008B1E59">
        <w:rPr>
          <w:color w:val="auto"/>
          <w:sz w:val="20"/>
        </w:rPr>
        <w:t xml:space="preserve">.  The applicant advises that </w:t>
      </w:r>
      <w:r w:rsidR="00B21392">
        <w:rPr>
          <w:color w:val="auto"/>
          <w:sz w:val="20"/>
        </w:rPr>
        <w:t>the proposals were worked up in consultation with the landowner and NE</w:t>
      </w:r>
      <w:r w:rsidR="008B1E59">
        <w:rPr>
          <w:color w:val="auto"/>
          <w:sz w:val="20"/>
        </w:rPr>
        <w:t xml:space="preserve">, which uses the track informally to access the common with vehicles to manage the livestock. </w:t>
      </w:r>
      <w:r w:rsidR="00B21392">
        <w:rPr>
          <w:color w:val="auto"/>
          <w:sz w:val="20"/>
        </w:rPr>
        <w:t xml:space="preserve">Neither has commented </w:t>
      </w:r>
      <w:r w:rsidR="00623383">
        <w:rPr>
          <w:color w:val="auto"/>
          <w:sz w:val="20"/>
        </w:rPr>
        <w:t xml:space="preserve">directly </w:t>
      </w:r>
      <w:r w:rsidR="00B21392">
        <w:rPr>
          <w:color w:val="auto"/>
          <w:sz w:val="20"/>
        </w:rPr>
        <w:t>on the proposals</w:t>
      </w:r>
      <w:r w:rsidR="00623383">
        <w:rPr>
          <w:sz w:val="20"/>
        </w:rPr>
        <w:t xml:space="preserve">. </w:t>
      </w:r>
      <w:r w:rsidR="00A95BFB" w:rsidRPr="00623383">
        <w:rPr>
          <w:color w:val="auto"/>
          <w:sz w:val="20"/>
        </w:rPr>
        <w:t>However, in its email to the applicant of 11 February 2021</w:t>
      </w:r>
      <w:r w:rsidR="00B21392" w:rsidRPr="00623383">
        <w:rPr>
          <w:color w:val="auto"/>
          <w:sz w:val="20"/>
        </w:rPr>
        <w:t>,</w:t>
      </w:r>
      <w:r w:rsidR="00A95BFB" w:rsidRPr="00623383">
        <w:rPr>
          <w:color w:val="auto"/>
          <w:sz w:val="20"/>
        </w:rPr>
        <w:t xml:space="preserve"> NE advised of an intention to bring back cattle grazing to the common</w:t>
      </w:r>
      <w:r w:rsidR="00B725D6" w:rsidRPr="00623383">
        <w:rPr>
          <w:color w:val="auto"/>
          <w:sz w:val="20"/>
        </w:rPr>
        <w:t xml:space="preserve"> and expressed support</w:t>
      </w:r>
      <w:r w:rsidR="00623383">
        <w:rPr>
          <w:color w:val="auto"/>
          <w:sz w:val="20"/>
        </w:rPr>
        <w:t>, as the land managers,</w:t>
      </w:r>
      <w:r w:rsidR="00B725D6" w:rsidRPr="00623383">
        <w:rPr>
          <w:color w:val="auto"/>
          <w:sz w:val="20"/>
        </w:rPr>
        <w:t xml:space="preserve"> for the installation of a gate at the </w:t>
      </w:r>
      <w:r w:rsidR="00A932ED">
        <w:rPr>
          <w:color w:val="auto"/>
          <w:sz w:val="20"/>
        </w:rPr>
        <w:t>road</w:t>
      </w:r>
      <w:r w:rsidR="00B725D6" w:rsidRPr="00623383">
        <w:rPr>
          <w:color w:val="auto"/>
          <w:sz w:val="20"/>
        </w:rPr>
        <w:t xml:space="preserve"> end of the relocated track</w:t>
      </w:r>
      <w:r w:rsidR="008C14A8">
        <w:rPr>
          <w:color w:val="auto"/>
          <w:sz w:val="20"/>
        </w:rPr>
        <w:t xml:space="preserve"> (the new junction)</w:t>
      </w:r>
      <w:r w:rsidR="00B725D6" w:rsidRPr="00623383">
        <w:rPr>
          <w:color w:val="auto"/>
          <w:sz w:val="20"/>
        </w:rPr>
        <w:t xml:space="preserve"> to help make the site cattle-secure. I </w:t>
      </w:r>
      <w:r w:rsidR="00D209DE">
        <w:rPr>
          <w:color w:val="auto"/>
          <w:sz w:val="20"/>
        </w:rPr>
        <w:t>take from this</w:t>
      </w:r>
      <w:r w:rsidR="00B725D6" w:rsidRPr="00623383">
        <w:rPr>
          <w:color w:val="auto"/>
          <w:sz w:val="20"/>
        </w:rPr>
        <w:t xml:space="preserve"> that NE has no objection in principle to the proposed works </w:t>
      </w:r>
      <w:r w:rsidR="00B21392" w:rsidRPr="00623383">
        <w:rPr>
          <w:color w:val="auto"/>
          <w:sz w:val="20"/>
        </w:rPr>
        <w:t xml:space="preserve">in terms of </w:t>
      </w:r>
      <w:r w:rsidR="00623383">
        <w:rPr>
          <w:color w:val="auto"/>
          <w:sz w:val="20"/>
        </w:rPr>
        <w:t xml:space="preserve">land management or </w:t>
      </w:r>
      <w:r w:rsidR="00B21392" w:rsidRPr="00623383">
        <w:rPr>
          <w:color w:val="auto"/>
          <w:sz w:val="20"/>
        </w:rPr>
        <w:t>the exercising of grazing rights</w:t>
      </w:r>
      <w:r w:rsidR="00B725D6" w:rsidRPr="00623383">
        <w:rPr>
          <w:color w:val="auto"/>
          <w:sz w:val="20"/>
        </w:rPr>
        <w:t>.</w:t>
      </w:r>
    </w:p>
    <w:p w14:paraId="069E3263" w14:textId="77777777" w:rsidR="00227D7B" w:rsidRPr="000942FB" w:rsidRDefault="00DB4F04" w:rsidP="000942FB">
      <w:pPr>
        <w:pStyle w:val="Style1"/>
        <w:numPr>
          <w:ilvl w:val="0"/>
          <w:numId w:val="11"/>
        </w:numPr>
        <w:tabs>
          <w:tab w:val="clear" w:pos="432"/>
        </w:tabs>
        <w:autoSpaceDE w:val="0"/>
        <w:autoSpaceDN w:val="0"/>
        <w:adjustRightInd w:val="0"/>
        <w:rPr>
          <w:sz w:val="20"/>
        </w:rPr>
      </w:pPr>
      <w:r w:rsidRPr="000942FB">
        <w:rPr>
          <w:color w:val="auto"/>
          <w:sz w:val="20"/>
        </w:rPr>
        <w:t xml:space="preserve">I am satisfied </w:t>
      </w:r>
      <w:r w:rsidR="002D49CA" w:rsidRPr="000942FB">
        <w:rPr>
          <w:color w:val="auto"/>
          <w:sz w:val="20"/>
        </w:rPr>
        <w:t xml:space="preserve">that the works </w:t>
      </w:r>
      <w:r w:rsidR="00F5789E" w:rsidRPr="000942FB">
        <w:rPr>
          <w:color w:val="auto"/>
          <w:sz w:val="20"/>
        </w:rPr>
        <w:t>are unlikely to</w:t>
      </w:r>
      <w:r w:rsidRPr="000942FB">
        <w:rPr>
          <w:color w:val="auto"/>
          <w:sz w:val="20"/>
        </w:rPr>
        <w:t xml:space="preserve"> </w:t>
      </w:r>
      <w:r w:rsidR="002C4A18" w:rsidRPr="000942FB">
        <w:rPr>
          <w:color w:val="auto"/>
          <w:sz w:val="20"/>
        </w:rPr>
        <w:t>harm the interests of those having rights in relation to</w:t>
      </w:r>
      <w:r w:rsidR="000942FB">
        <w:rPr>
          <w:color w:val="auto"/>
          <w:sz w:val="20"/>
        </w:rPr>
        <w:t xml:space="preserve"> </w:t>
      </w:r>
      <w:r w:rsidR="002C4A18" w:rsidRPr="000942FB">
        <w:rPr>
          <w:color w:val="auto"/>
          <w:sz w:val="20"/>
        </w:rPr>
        <w:t>the land</w:t>
      </w:r>
      <w:r w:rsidR="000942FB">
        <w:rPr>
          <w:color w:val="auto"/>
          <w:sz w:val="20"/>
        </w:rPr>
        <w:t xml:space="preserve"> (and in particular persons exercising rights of common over it</w:t>
      </w:r>
      <w:r w:rsidR="00F02FC9">
        <w:rPr>
          <w:color w:val="auto"/>
          <w:sz w:val="20"/>
        </w:rPr>
        <w:t>).</w:t>
      </w:r>
    </w:p>
    <w:p w14:paraId="7DFFBA2E" w14:textId="77777777" w:rsidR="003D4774" w:rsidRPr="003A3130" w:rsidRDefault="003D4774" w:rsidP="00D40912">
      <w:pPr>
        <w:pStyle w:val="Style1"/>
        <w:numPr>
          <w:ilvl w:val="0"/>
          <w:numId w:val="0"/>
        </w:numPr>
        <w:tabs>
          <w:tab w:val="clear" w:pos="432"/>
        </w:tabs>
        <w:autoSpaceDE w:val="0"/>
        <w:autoSpaceDN w:val="0"/>
        <w:adjustRightInd w:val="0"/>
        <w:rPr>
          <w:sz w:val="20"/>
        </w:rPr>
      </w:pPr>
      <w:r>
        <w:rPr>
          <w:b/>
          <w:i/>
        </w:rPr>
        <w:t xml:space="preserve">The interests </w:t>
      </w:r>
      <w:r w:rsidRPr="00635400">
        <w:rPr>
          <w:b/>
          <w:i/>
        </w:rPr>
        <w:t>of the neighbourhood and the protection of public rights of access</w:t>
      </w:r>
    </w:p>
    <w:p w14:paraId="2BBBAF27" w14:textId="6CCD0689" w:rsidR="008B1E59" w:rsidRDefault="00A917B3" w:rsidP="00641A85">
      <w:pPr>
        <w:pStyle w:val="Style1"/>
        <w:numPr>
          <w:ilvl w:val="0"/>
          <w:numId w:val="11"/>
        </w:numPr>
        <w:tabs>
          <w:tab w:val="clear" w:pos="432"/>
        </w:tabs>
        <w:autoSpaceDE w:val="0"/>
        <w:autoSpaceDN w:val="0"/>
        <w:adjustRightInd w:val="0"/>
        <w:rPr>
          <w:sz w:val="20"/>
        </w:rPr>
      </w:pPr>
      <w:r>
        <w:rPr>
          <w:sz w:val="20"/>
        </w:rPr>
        <w:t>The applicant seeks</w:t>
      </w:r>
      <w:r w:rsidR="00641A85">
        <w:rPr>
          <w:sz w:val="20"/>
        </w:rPr>
        <w:t xml:space="preserve"> </w:t>
      </w:r>
      <w:r w:rsidR="00333252">
        <w:rPr>
          <w:sz w:val="20"/>
        </w:rPr>
        <w:t xml:space="preserve">improvement </w:t>
      </w:r>
      <w:r w:rsidR="00D0080C">
        <w:rPr>
          <w:sz w:val="20"/>
        </w:rPr>
        <w:t>to</w:t>
      </w:r>
      <w:r w:rsidR="00333252">
        <w:rPr>
          <w:sz w:val="20"/>
        </w:rPr>
        <w:t xml:space="preserve"> </w:t>
      </w:r>
      <w:r w:rsidR="00623383">
        <w:rPr>
          <w:sz w:val="20"/>
        </w:rPr>
        <w:t xml:space="preserve">the only </w:t>
      </w:r>
      <w:r w:rsidR="00663186">
        <w:rPr>
          <w:sz w:val="20"/>
        </w:rPr>
        <w:t>vehicula</w:t>
      </w:r>
      <w:r w:rsidR="00532CFC">
        <w:rPr>
          <w:sz w:val="20"/>
        </w:rPr>
        <w:t xml:space="preserve">r </w:t>
      </w:r>
      <w:r w:rsidR="00623383">
        <w:rPr>
          <w:sz w:val="20"/>
        </w:rPr>
        <w:t xml:space="preserve">access to his property at Wood Cottage. </w:t>
      </w:r>
      <w:r w:rsidR="00487582">
        <w:rPr>
          <w:sz w:val="20"/>
        </w:rPr>
        <w:t>The</w:t>
      </w:r>
      <w:r w:rsidR="00AA0C29">
        <w:rPr>
          <w:sz w:val="20"/>
        </w:rPr>
        <w:t xml:space="preserve"> access</w:t>
      </w:r>
      <w:r w:rsidR="00A03584">
        <w:rPr>
          <w:sz w:val="20"/>
        </w:rPr>
        <w:t xml:space="preserve"> </w:t>
      </w:r>
      <w:r w:rsidR="00D0080C">
        <w:rPr>
          <w:sz w:val="20"/>
        </w:rPr>
        <w:t xml:space="preserve">track’s </w:t>
      </w:r>
      <w:r w:rsidR="00A03584">
        <w:rPr>
          <w:sz w:val="20"/>
        </w:rPr>
        <w:t>current</w:t>
      </w:r>
      <w:r w:rsidR="00487582">
        <w:rPr>
          <w:sz w:val="20"/>
        </w:rPr>
        <w:t xml:space="preserve"> j</w:t>
      </w:r>
      <w:r w:rsidR="00623383">
        <w:rPr>
          <w:sz w:val="20"/>
        </w:rPr>
        <w:t xml:space="preserve">unction to </w:t>
      </w:r>
      <w:r w:rsidR="00A932ED">
        <w:rPr>
          <w:sz w:val="20"/>
        </w:rPr>
        <w:t>the road</w:t>
      </w:r>
      <w:r w:rsidR="00623383">
        <w:rPr>
          <w:sz w:val="20"/>
        </w:rPr>
        <w:t xml:space="preserve"> </w:t>
      </w:r>
      <w:r w:rsidR="00487582">
        <w:rPr>
          <w:sz w:val="20"/>
        </w:rPr>
        <w:t>is at an acute angle with restricted visibility and is described by the applicant as being dangerous to oncoming traffic. Turning left requires a three</w:t>
      </w:r>
      <w:r w:rsidR="008B1E59">
        <w:rPr>
          <w:sz w:val="20"/>
        </w:rPr>
        <w:t>-</w:t>
      </w:r>
      <w:r w:rsidR="00487582">
        <w:rPr>
          <w:sz w:val="20"/>
        </w:rPr>
        <w:t xml:space="preserve">point turn, which compounds the hazard. The proposed works will </w:t>
      </w:r>
      <w:r w:rsidR="00AA0C29">
        <w:rPr>
          <w:sz w:val="20"/>
        </w:rPr>
        <w:t xml:space="preserve">move the junction further to the north and change </w:t>
      </w:r>
      <w:r w:rsidR="00F137ED">
        <w:rPr>
          <w:sz w:val="20"/>
        </w:rPr>
        <w:t>i</w:t>
      </w:r>
      <w:r w:rsidR="00487582">
        <w:rPr>
          <w:sz w:val="20"/>
        </w:rPr>
        <w:t>t to a right angle, improving access and visibility</w:t>
      </w:r>
      <w:r w:rsidRPr="00D40912">
        <w:rPr>
          <w:sz w:val="20"/>
        </w:rPr>
        <w:t>.</w:t>
      </w:r>
      <w:r>
        <w:rPr>
          <w:sz w:val="20"/>
        </w:rPr>
        <w:t xml:space="preserve"> </w:t>
      </w:r>
    </w:p>
    <w:p w14:paraId="0B4C5840" w14:textId="06C02C9F" w:rsidR="00A03584" w:rsidRDefault="003D4774" w:rsidP="00641A85">
      <w:pPr>
        <w:pStyle w:val="Style1"/>
        <w:numPr>
          <w:ilvl w:val="0"/>
          <w:numId w:val="11"/>
        </w:numPr>
        <w:tabs>
          <w:tab w:val="clear" w:pos="432"/>
        </w:tabs>
        <w:autoSpaceDE w:val="0"/>
        <w:autoSpaceDN w:val="0"/>
        <w:adjustRightInd w:val="0"/>
        <w:rPr>
          <w:sz w:val="20"/>
        </w:rPr>
      </w:pPr>
      <w:r w:rsidRPr="00641A85">
        <w:rPr>
          <w:sz w:val="20"/>
        </w:rPr>
        <w:t>The interests of the neighbourhood test relates to whether the works will affect the way the common land is used by local people and is closely linked with public rights of access.</w:t>
      </w:r>
      <w:r w:rsidR="008B1E59">
        <w:rPr>
          <w:sz w:val="20"/>
        </w:rPr>
        <w:t xml:space="preserve"> </w:t>
      </w:r>
      <w:r w:rsidR="00950D6E">
        <w:rPr>
          <w:sz w:val="20"/>
        </w:rPr>
        <w:t xml:space="preserve">The applicant describes </w:t>
      </w:r>
      <w:r w:rsidR="006D0CDD">
        <w:rPr>
          <w:sz w:val="20"/>
        </w:rPr>
        <w:t>the c</w:t>
      </w:r>
      <w:r w:rsidR="00950D6E">
        <w:rPr>
          <w:sz w:val="20"/>
        </w:rPr>
        <w:t xml:space="preserve">ommon as a strip of woodland </w:t>
      </w:r>
      <w:r w:rsidR="00D0080C">
        <w:rPr>
          <w:sz w:val="20"/>
        </w:rPr>
        <w:t>that</w:t>
      </w:r>
      <w:r w:rsidR="00950D6E">
        <w:rPr>
          <w:sz w:val="20"/>
        </w:rPr>
        <w:t xml:space="preserve"> </w:t>
      </w:r>
      <w:r w:rsidR="00AA0C29">
        <w:rPr>
          <w:sz w:val="20"/>
        </w:rPr>
        <w:t xml:space="preserve">is </w:t>
      </w:r>
      <w:r w:rsidR="00950D6E">
        <w:rPr>
          <w:sz w:val="20"/>
        </w:rPr>
        <w:t xml:space="preserve">well used by </w:t>
      </w:r>
      <w:r w:rsidR="00812A6E">
        <w:rPr>
          <w:sz w:val="20"/>
        </w:rPr>
        <w:t xml:space="preserve">walkers, horse riders and dog owners. </w:t>
      </w:r>
      <w:r w:rsidR="00D0080C">
        <w:rPr>
          <w:sz w:val="20"/>
        </w:rPr>
        <w:t>There are three main pedestrian tracks onto the common. The proposed new junction will provide a fourth.</w:t>
      </w:r>
    </w:p>
    <w:p w14:paraId="21431D00" w14:textId="10809FDF" w:rsidR="00663186" w:rsidRDefault="007214CD" w:rsidP="004E2D14">
      <w:pPr>
        <w:pStyle w:val="Style1"/>
        <w:numPr>
          <w:ilvl w:val="0"/>
          <w:numId w:val="11"/>
        </w:numPr>
        <w:tabs>
          <w:tab w:val="clear" w:pos="432"/>
        </w:tabs>
        <w:autoSpaceDE w:val="0"/>
        <w:autoSpaceDN w:val="0"/>
        <w:adjustRightInd w:val="0"/>
        <w:rPr>
          <w:sz w:val="20"/>
        </w:rPr>
      </w:pPr>
      <w:r>
        <w:rPr>
          <w:sz w:val="20"/>
        </w:rPr>
        <w:t xml:space="preserve">Any vehicle can access the first few metres of the track from the road at the current junction. </w:t>
      </w:r>
      <w:r w:rsidR="00812A6E">
        <w:rPr>
          <w:sz w:val="20"/>
        </w:rPr>
        <w:t xml:space="preserve">A wooden agricultural gate </w:t>
      </w:r>
      <w:r>
        <w:rPr>
          <w:sz w:val="20"/>
        </w:rPr>
        <w:t xml:space="preserve">then prevents further access </w:t>
      </w:r>
      <w:r w:rsidR="008B7712">
        <w:rPr>
          <w:sz w:val="20"/>
        </w:rPr>
        <w:t>o</w:t>
      </w:r>
      <w:r>
        <w:rPr>
          <w:sz w:val="20"/>
        </w:rPr>
        <w:t xml:space="preserve">nto the common by unauthorised vehicles. </w:t>
      </w:r>
      <w:r w:rsidR="00646F11">
        <w:rPr>
          <w:sz w:val="20"/>
        </w:rPr>
        <w:t>The gate will be removed and s</w:t>
      </w:r>
      <w:r w:rsidR="007B5A64">
        <w:rPr>
          <w:sz w:val="20"/>
        </w:rPr>
        <w:t>poil from the new junction excavation will be placed across the current junction to permanently prevent any vehicular access</w:t>
      </w:r>
      <w:r w:rsidR="00532CFC">
        <w:rPr>
          <w:sz w:val="20"/>
        </w:rPr>
        <w:t xml:space="preserve"> </w:t>
      </w:r>
      <w:r w:rsidR="007B5A64">
        <w:rPr>
          <w:sz w:val="20"/>
        </w:rPr>
        <w:t>from the road</w:t>
      </w:r>
      <w:r w:rsidR="00663186">
        <w:rPr>
          <w:sz w:val="20"/>
        </w:rPr>
        <w:t xml:space="preserve"> at that point.  Blocking vehicular access at the current junction</w:t>
      </w:r>
      <w:r w:rsidR="007B5A64">
        <w:rPr>
          <w:sz w:val="20"/>
        </w:rPr>
        <w:t xml:space="preserve"> is a condition of the planning permission</w:t>
      </w:r>
      <w:r w:rsidR="00532CFC">
        <w:rPr>
          <w:sz w:val="20"/>
        </w:rPr>
        <w:t xml:space="preserve"> </w:t>
      </w:r>
      <w:r w:rsidR="00646F11">
        <w:rPr>
          <w:sz w:val="20"/>
        </w:rPr>
        <w:t xml:space="preserve">for the new junction. The applicant has confirmed that </w:t>
      </w:r>
      <w:r w:rsidR="00532CFC">
        <w:rPr>
          <w:sz w:val="20"/>
        </w:rPr>
        <w:t>public access on foot will</w:t>
      </w:r>
      <w:r w:rsidR="00646F11">
        <w:rPr>
          <w:sz w:val="20"/>
        </w:rPr>
        <w:t xml:space="preserve"> not be blocked</w:t>
      </w:r>
      <w:r w:rsidR="00532CFC">
        <w:rPr>
          <w:sz w:val="20"/>
        </w:rPr>
        <w:t xml:space="preserve">.  </w:t>
      </w:r>
    </w:p>
    <w:p w14:paraId="56835A6F" w14:textId="7BEDDE50" w:rsidR="004E2D14" w:rsidRDefault="008C14A8" w:rsidP="004E2D14">
      <w:pPr>
        <w:pStyle w:val="Style1"/>
        <w:numPr>
          <w:ilvl w:val="0"/>
          <w:numId w:val="11"/>
        </w:numPr>
        <w:tabs>
          <w:tab w:val="clear" w:pos="432"/>
        </w:tabs>
        <w:autoSpaceDE w:val="0"/>
        <w:autoSpaceDN w:val="0"/>
        <w:adjustRightInd w:val="0"/>
        <w:rPr>
          <w:sz w:val="20"/>
        </w:rPr>
      </w:pPr>
      <w:r>
        <w:rPr>
          <w:sz w:val="20"/>
        </w:rPr>
        <w:t>T</w:t>
      </w:r>
      <w:r w:rsidR="00856579">
        <w:rPr>
          <w:sz w:val="20"/>
        </w:rPr>
        <w:t xml:space="preserve">he applicant and NE </w:t>
      </w:r>
      <w:r w:rsidR="00532CFC">
        <w:rPr>
          <w:sz w:val="20"/>
        </w:rPr>
        <w:t>would like</w:t>
      </w:r>
      <w:r w:rsidR="00856579">
        <w:rPr>
          <w:sz w:val="20"/>
        </w:rPr>
        <w:t xml:space="preserve"> a similar gate to be installed across</w:t>
      </w:r>
      <w:r w:rsidR="004E2D14" w:rsidRPr="004E2D14">
        <w:rPr>
          <w:sz w:val="20"/>
        </w:rPr>
        <w:t xml:space="preserve"> </w:t>
      </w:r>
      <w:r w:rsidR="00A03584" w:rsidRPr="004E2D14">
        <w:rPr>
          <w:sz w:val="20"/>
        </w:rPr>
        <w:t>the new junction</w:t>
      </w:r>
      <w:r w:rsidR="00856579">
        <w:rPr>
          <w:sz w:val="20"/>
        </w:rPr>
        <w:t xml:space="preserve">.  However, in response to OSS pointing out </w:t>
      </w:r>
      <w:r w:rsidR="00660C98">
        <w:rPr>
          <w:sz w:val="20"/>
        </w:rPr>
        <w:t xml:space="preserve">that </w:t>
      </w:r>
      <w:r w:rsidR="00856579">
        <w:rPr>
          <w:sz w:val="20"/>
        </w:rPr>
        <w:t>the application includes no proposal for a gate structure, the applicant has advised that installing a gate will be a matter for future consideration</w:t>
      </w:r>
      <w:r w:rsidR="00660C98">
        <w:rPr>
          <w:sz w:val="20"/>
        </w:rPr>
        <w:t xml:space="preserve"> and does not wish a gate to be considered as part of the application to be determined.</w:t>
      </w:r>
      <w:r w:rsidR="00856579">
        <w:rPr>
          <w:sz w:val="20"/>
        </w:rPr>
        <w:t xml:space="preserve"> </w:t>
      </w:r>
      <w:r w:rsidR="004E2D14">
        <w:rPr>
          <w:sz w:val="20"/>
        </w:rPr>
        <w:t xml:space="preserve"> </w:t>
      </w:r>
    </w:p>
    <w:p w14:paraId="7273FC29" w14:textId="3F7751E2" w:rsidR="00917A0A" w:rsidRPr="00D0080C" w:rsidRDefault="006D0CDD" w:rsidP="00D0080C">
      <w:pPr>
        <w:pStyle w:val="Style1"/>
        <w:numPr>
          <w:ilvl w:val="0"/>
          <w:numId w:val="11"/>
        </w:numPr>
        <w:tabs>
          <w:tab w:val="clear" w:pos="432"/>
        </w:tabs>
        <w:autoSpaceDE w:val="0"/>
        <w:autoSpaceDN w:val="0"/>
        <w:adjustRightInd w:val="0"/>
        <w:rPr>
          <w:sz w:val="20"/>
        </w:rPr>
      </w:pPr>
      <w:r>
        <w:rPr>
          <w:sz w:val="20"/>
        </w:rPr>
        <w:t xml:space="preserve">Applicant photographs </w:t>
      </w:r>
      <w:r w:rsidR="00BA1671">
        <w:rPr>
          <w:sz w:val="20"/>
        </w:rPr>
        <w:t>show the site of the proposed new junction to be uneven and thickly vegetated, which I consider is likely to make pedestrian access onto the common at that point very difficult. A new</w:t>
      </w:r>
      <w:r w:rsidR="00AA0C29">
        <w:rPr>
          <w:sz w:val="20"/>
        </w:rPr>
        <w:t xml:space="preserve"> ungated</w:t>
      </w:r>
      <w:r w:rsidR="00BA1671">
        <w:rPr>
          <w:sz w:val="20"/>
        </w:rPr>
        <w:t xml:space="preserve"> junction will provide easier access for pedestrians</w:t>
      </w:r>
      <w:r w:rsidR="008C14A8">
        <w:rPr>
          <w:sz w:val="20"/>
        </w:rPr>
        <w:t xml:space="preserve"> at that point</w:t>
      </w:r>
      <w:r w:rsidR="00D209DE">
        <w:rPr>
          <w:sz w:val="20"/>
        </w:rPr>
        <w:t xml:space="preserve"> and will be </w:t>
      </w:r>
      <w:r w:rsidR="008C14A8">
        <w:rPr>
          <w:sz w:val="20"/>
        </w:rPr>
        <w:t xml:space="preserve">additional </w:t>
      </w:r>
      <w:r w:rsidR="00D209DE">
        <w:rPr>
          <w:sz w:val="20"/>
        </w:rPr>
        <w:t xml:space="preserve">to </w:t>
      </w:r>
      <w:r w:rsidR="008C14A8">
        <w:rPr>
          <w:sz w:val="20"/>
        </w:rPr>
        <w:t>pedestrian access at the current junction</w:t>
      </w:r>
      <w:r w:rsidR="00D209DE">
        <w:rPr>
          <w:sz w:val="20"/>
        </w:rPr>
        <w:t>, which</w:t>
      </w:r>
      <w:r w:rsidR="008C14A8">
        <w:rPr>
          <w:sz w:val="20"/>
        </w:rPr>
        <w:t xml:space="preserve"> will remain. </w:t>
      </w:r>
      <w:r w:rsidR="00AA0C29">
        <w:rPr>
          <w:sz w:val="20"/>
        </w:rPr>
        <w:t xml:space="preserve">I conclude that the proposals are in the interests of </w:t>
      </w:r>
      <w:r w:rsidR="00B624B3">
        <w:rPr>
          <w:sz w:val="20"/>
        </w:rPr>
        <w:t xml:space="preserve">local and </w:t>
      </w:r>
      <w:r w:rsidR="00AA0C29">
        <w:rPr>
          <w:sz w:val="20"/>
        </w:rPr>
        <w:t>public access</w:t>
      </w:r>
      <w:r w:rsidR="00B624B3">
        <w:rPr>
          <w:sz w:val="20"/>
        </w:rPr>
        <w:t xml:space="preserve"> over the common</w:t>
      </w:r>
      <w:r w:rsidR="00AA0C29">
        <w:rPr>
          <w:sz w:val="20"/>
        </w:rPr>
        <w:t>.</w:t>
      </w:r>
    </w:p>
    <w:p w14:paraId="669D9645" w14:textId="436973EA" w:rsidR="002B3FBC" w:rsidRPr="00551541" w:rsidRDefault="00710957" w:rsidP="00D40912">
      <w:pPr>
        <w:pStyle w:val="Style1"/>
        <w:numPr>
          <w:ilvl w:val="0"/>
          <w:numId w:val="0"/>
        </w:numPr>
        <w:tabs>
          <w:tab w:val="clear" w:pos="432"/>
        </w:tabs>
        <w:rPr>
          <w:b/>
          <w:sz w:val="20"/>
        </w:rPr>
      </w:pPr>
      <w:bookmarkStart w:id="1" w:name="_Hlk65585145"/>
      <w:r w:rsidRPr="00B12B7A">
        <w:rPr>
          <w:b/>
          <w:i/>
        </w:rPr>
        <w:lastRenderedPageBreak/>
        <w:t>Nature c</w:t>
      </w:r>
      <w:r w:rsidR="00635400" w:rsidRPr="00B12B7A">
        <w:rPr>
          <w:b/>
          <w:i/>
        </w:rPr>
        <w:t>onservation</w:t>
      </w:r>
    </w:p>
    <w:bookmarkEnd w:id="1"/>
    <w:p w14:paraId="469ACC21" w14:textId="1545892D" w:rsidR="005F40DA" w:rsidRDefault="00887F10" w:rsidP="00887F10">
      <w:pPr>
        <w:pStyle w:val="Style1"/>
        <w:numPr>
          <w:ilvl w:val="0"/>
          <w:numId w:val="11"/>
        </w:numPr>
        <w:tabs>
          <w:tab w:val="clear" w:pos="432"/>
        </w:tabs>
        <w:rPr>
          <w:sz w:val="20"/>
        </w:rPr>
      </w:pPr>
      <w:r>
        <w:rPr>
          <w:sz w:val="20"/>
        </w:rPr>
        <w:t>A small number of trees will need to be removed</w:t>
      </w:r>
      <w:r w:rsidR="000B0977">
        <w:rPr>
          <w:sz w:val="20"/>
        </w:rPr>
        <w:t xml:space="preserve"> to facilitate the works</w:t>
      </w:r>
      <w:r w:rsidR="00F861E4">
        <w:rPr>
          <w:sz w:val="20"/>
        </w:rPr>
        <w:t>, which</w:t>
      </w:r>
      <w:r>
        <w:rPr>
          <w:sz w:val="20"/>
        </w:rPr>
        <w:t xml:space="preserve"> the applicant says have been identified and agreed with NE in line with the management plan for the common. </w:t>
      </w:r>
      <w:r w:rsidR="00A932ED">
        <w:rPr>
          <w:sz w:val="20"/>
        </w:rPr>
        <w:t xml:space="preserve">The applicant advises that some </w:t>
      </w:r>
      <w:r w:rsidR="00C97906">
        <w:rPr>
          <w:sz w:val="20"/>
        </w:rPr>
        <w:t xml:space="preserve">trees </w:t>
      </w:r>
      <w:r w:rsidR="00A932ED">
        <w:rPr>
          <w:sz w:val="20"/>
        </w:rPr>
        <w:t xml:space="preserve">at the edge of the common bordering the road are showing signs of Ash die-back, suggesting that they may anyway need be removed at some stage. </w:t>
      </w:r>
      <w:r w:rsidR="00F40F79">
        <w:rPr>
          <w:sz w:val="20"/>
        </w:rPr>
        <w:t xml:space="preserve">NE’s email </w:t>
      </w:r>
      <w:r w:rsidR="00B624B3">
        <w:rPr>
          <w:sz w:val="20"/>
        </w:rPr>
        <w:t xml:space="preserve">to the applicant </w:t>
      </w:r>
      <w:r w:rsidR="00F40F79">
        <w:rPr>
          <w:sz w:val="20"/>
        </w:rPr>
        <w:t>suggests that</w:t>
      </w:r>
      <w:r w:rsidR="00C57525">
        <w:rPr>
          <w:sz w:val="20"/>
        </w:rPr>
        <w:t xml:space="preserve"> </w:t>
      </w:r>
      <w:r w:rsidR="00F40F79">
        <w:rPr>
          <w:sz w:val="20"/>
        </w:rPr>
        <w:t>gat</w:t>
      </w:r>
      <w:r w:rsidR="00C57525">
        <w:rPr>
          <w:sz w:val="20"/>
        </w:rPr>
        <w:t>ing the</w:t>
      </w:r>
      <w:r w:rsidR="00F40F79">
        <w:rPr>
          <w:sz w:val="20"/>
        </w:rPr>
        <w:t xml:space="preserve"> new junction </w:t>
      </w:r>
      <w:r w:rsidR="00C57525">
        <w:rPr>
          <w:sz w:val="20"/>
        </w:rPr>
        <w:t xml:space="preserve">will </w:t>
      </w:r>
      <w:r w:rsidR="00D44998">
        <w:rPr>
          <w:sz w:val="20"/>
        </w:rPr>
        <w:t xml:space="preserve">benefit </w:t>
      </w:r>
      <w:r w:rsidR="00F40F79">
        <w:rPr>
          <w:sz w:val="20"/>
        </w:rPr>
        <w:t>conservation interests</w:t>
      </w:r>
      <w:r w:rsidR="00D44998">
        <w:rPr>
          <w:sz w:val="20"/>
        </w:rPr>
        <w:t xml:space="preserve">.  </w:t>
      </w:r>
      <w:r w:rsidR="002F73D3">
        <w:rPr>
          <w:sz w:val="20"/>
        </w:rPr>
        <w:t xml:space="preserve">However, as the provision of a gate does not form part of the application I </w:t>
      </w:r>
      <w:r w:rsidR="00CC12C8">
        <w:rPr>
          <w:sz w:val="20"/>
        </w:rPr>
        <w:t>give such</w:t>
      </w:r>
      <w:r w:rsidR="00D84003">
        <w:rPr>
          <w:sz w:val="20"/>
        </w:rPr>
        <w:t xml:space="preserve"> comments</w:t>
      </w:r>
      <w:r w:rsidR="002F73D3">
        <w:rPr>
          <w:sz w:val="20"/>
        </w:rPr>
        <w:t xml:space="preserve"> little weight</w:t>
      </w:r>
      <w:r w:rsidR="005E2D71">
        <w:rPr>
          <w:sz w:val="20"/>
        </w:rPr>
        <w:t>.</w:t>
      </w:r>
      <w:r w:rsidR="00F86FA3">
        <w:rPr>
          <w:sz w:val="20"/>
        </w:rPr>
        <w:t xml:space="preserve">  </w:t>
      </w:r>
      <w:r w:rsidR="008D6250" w:rsidRPr="00887F10">
        <w:rPr>
          <w:sz w:val="20"/>
        </w:rPr>
        <w:t xml:space="preserve">NE did not make formal representations about </w:t>
      </w:r>
      <w:r w:rsidRPr="00887F10">
        <w:rPr>
          <w:sz w:val="20"/>
        </w:rPr>
        <w:t>the application</w:t>
      </w:r>
      <w:r>
        <w:rPr>
          <w:sz w:val="20"/>
        </w:rPr>
        <w:t xml:space="preserve"> and there is no evidence before me to suggest that the works will </w:t>
      </w:r>
      <w:r w:rsidR="00A70A30">
        <w:rPr>
          <w:sz w:val="20"/>
        </w:rPr>
        <w:t xml:space="preserve">seriously </w:t>
      </w:r>
      <w:r>
        <w:rPr>
          <w:sz w:val="20"/>
        </w:rPr>
        <w:t xml:space="preserve">harm </w:t>
      </w:r>
      <w:r w:rsidR="009C5DE1">
        <w:rPr>
          <w:sz w:val="20"/>
        </w:rPr>
        <w:t xml:space="preserve">nature </w:t>
      </w:r>
      <w:r>
        <w:rPr>
          <w:sz w:val="20"/>
        </w:rPr>
        <w:t>conservation interests</w:t>
      </w:r>
      <w:r w:rsidR="00F309E2">
        <w:rPr>
          <w:sz w:val="20"/>
        </w:rPr>
        <w:t>.</w:t>
      </w:r>
    </w:p>
    <w:p w14:paraId="24B63C42" w14:textId="789F3A26" w:rsidR="001E7A27" w:rsidRPr="00887F10" w:rsidRDefault="001E7A27" w:rsidP="001E7A27">
      <w:pPr>
        <w:pStyle w:val="Style1"/>
        <w:numPr>
          <w:ilvl w:val="0"/>
          <w:numId w:val="0"/>
        </w:numPr>
        <w:tabs>
          <w:tab w:val="clear" w:pos="432"/>
        </w:tabs>
        <w:rPr>
          <w:sz w:val="20"/>
        </w:rPr>
      </w:pPr>
      <w:r>
        <w:rPr>
          <w:b/>
          <w:i/>
        </w:rPr>
        <w:t>Conservation of the landscape</w:t>
      </w:r>
    </w:p>
    <w:p w14:paraId="6C1E7956" w14:textId="5FEADF36" w:rsidR="0099352F" w:rsidRDefault="00F861E4" w:rsidP="00F309E2">
      <w:pPr>
        <w:pStyle w:val="Style1"/>
        <w:numPr>
          <w:ilvl w:val="0"/>
          <w:numId w:val="11"/>
        </w:numPr>
        <w:tabs>
          <w:tab w:val="clear" w:pos="432"/>
        </w:tabs>
        <w:rPr>
          <w:sz w:val="20"/>
        </w:rPr>
      </w:pPr>
      <w:r>
        <w:rPr>
          <w:sz w:val="20"/>
        </w:rPr>
        <w:t xml:space="preserve">A new junction will interrupt the roadside tree line and </w:t>
      </w:r>
      <w:r w:rsidR="009C5DE1">
        <w:rPr>
          <w:sz w:val="20"/>
        </w:rPr>
        <w:t>the proposed</w:t>
      </w:r>
      <w:r>
        <w:rPr>
          <w:sz w:val="20"/>
        </w:rPr>
        <w:t xml:space="preserve"> tarmac</w:t>
      </w:r>
      <w:r w:rsidR="009C5DE1">
        <w:rPr>
          <w:sz w:val="20"/>
        </w:rPr>
        <w:t>ked</w:t>
      </w:r>
      <w:r>
        <w:rPr>
          <w:sz w:val="20"/>
        </w:rPr>
        <w:t xml:space="preserve"> e</w:t>
      </w:r>
      <w:r w:rsidR="009C5DE1">
        <w:rPr>
          <w:sz w:val="20"/>
        </w:rPr>
        <w:t>lement</w:t>
      </w:r>
      <w:r>
        <w:rPr>
          <w:sz w:val="20"/>
        </w:rPr>
        <w:t xml:space="preserve"> will introduce a new hard surfaced </w:t>
      </w:r>
      <w:r w:rsidR="00E61D5C">
        <w:rPr>
          <w:sz w:val="20"/>
        </w:rPr>
        <w:t>feature</w:t>
      </w:r>
      <w:r>
        <w:rPr>
          <w:sz w:val="20"/>
        </w:rPr>
        <w:t xml:space="preserve"> into the landscape. However, </w:t>
      </w:r>
      <w:r w:rsidR="00FE3344">
        <w:rPr>
          <w:sz w:val="20"/>
        </w:rPr>
        <w:t xml:space="preserve">the surface </w:t>
      </w:r>
      <w:r w:rsidR="00FD332C">
        <w:rPr>
          <w:sz w:val="20"/>
        </w:rPr>
        <w:t>(tarmac and compacted stone</w:t>
      </w:r>
      <w:r w:rsidR="001807C1">
        <w:rPr>
          <w:sz w:val="20"/>
        </w:rPr>
        <w:t>s</w:t>
      </w:r>
      <w:r w:rsidR="00FD332C">
        <w:rPr>
          <w:sz w:val="20"/>
        </w:rPr>
        <w:t xml:space="preserve">) </w:t>
      </w:r>
      <w:r w:rsidR="000F2557">
        <w:rPr>
          <w:sz w:val="20"/>
        </w:rPr>
        <w:t xml:space="preserve">area </w:t>
      </w:r>
      <w:r w:rsidR="00FE3344">
        <w:rPr>
          <w:sz w:val="20"/>
        </w:rPr>
        <w:t xml:space="preserve">of </w:t>
      </w:r>
      <w:r w:rsidR="0099352F">
        <w:rPr>
          <w:sz w:val="20"/>
        </w:rPr>
        <w:t>the</w:t>
      </w:r>
      <w:r w:rsidR="00FF1573">
        <w:rPr>
          <w:sz w:val="20"/>
        </w:rPr>
        <w:t xml:space="preserve"> proposed track </w:t>
      </w:r>
      <w:r w:rsidR="00AB29CD">
        <w:rPr>
          <w:sz w:val="20"/>
        </w:rPr>
        <w:t>will be less than that of the existing track</w:t>
      </w:r>
      <w:r w:rsidR="0099352F">
        <w:rPr>
          <w:sz w:val="20"/>
        </w:rPr>
        <w:t xml:space="preserve">. </w:t>
      </w:r>
      <w:r w:rsidR="0099352F" w:rsidRPr="00E61D5C">
        <w:rPr>
          <w:color w:val="000000" w:themeColor="text1"/>
          <w:sz w:val="20"/>
        </w:rPr>
        <w:t xml:space="preserve"> Furthermore, </w:t>
      </w:r>
      <w:r w:rsidRPr="00E61D5C">
        <w:rPr>
          <w:color w:val="000000" w:themeColor="text1"/>
          <w:sz w:val="20"/>
        </w:rPr>
        <w:t xml:space="preserve">the existing </w:t>
      </w:r>
      <w:r w:rsidR="00A05FF9">
        <w:rPr>
          <w:color w:val="000000" w:themeColor="text1"/>
          <w:sz w:val="20"/>
        </w:rPr>
        <w:t xml:space="preserve">track </w:t>
      </w:r>
      <w:r w:rsidR="007C2379">
        <w:rPr>
          <w:color w:val="000000" w:themeColor="text1"/>
          <w:sz w:val="20"/>
        </w:rPr>
        <w:t xml:space="preserve">(including the </w:t>
      </w:r>
      <w:r w:rsidRPr="00E61D5C">
        <w:rPr>
          <w:color w:val="000000" w:themeColor="text1"/>
          <w:sz w:val="20"/>
        </w:rPr>
        <w:t>junction</w:t>
      </w:r>
      <w:r w:rsidR="007C2379">
        <w:rPr>
          <w:color w:val="000000" w:themeColor="text1"/>
          <w:sz w:val="20"/>
        </w:rPr>
        <w:t>)</w:t>
      </w:r>
      <w:r w:rsidRPr="00E61D5C">
        <w:rPr>
          <w:color w:val="000000" w:themeColor="text1"/>
          <w:sz w:val="20"/>
        </w:rPr>
        <w:t xml:space="preserve"> will</w:t>
      </w:r>
      <w:r w:rsidR="00912430" w:rsidRPr="00E61D5C">
        <w:rPr>
          <w:color w:val="000000" w:themeColor="text1"/>
          <w:sz w:val="20"/>
        </w:rPr>
        <w:t xml:space="preserve"> be re-seeded with green hay cut from other areas of the common</w:t>
      </w:r>
      <w:r w:rsidR="001E7A27" w:rsidRPr="00E61D5C">
        <w:rPr>
          <w:color w:val="000000" w:themeColor="text1"/>
          <w:sz w:val="20"/>
        </w:rPr>
        <w:t xml:space="preserve"> to re-instate it to grass</w:t>
      </w:r>
      <w:r w:rsidR="00912430" w:rsidRPr="006D0CDD">
        <w:rPr>
          <w:color w:val="000000" w:themeColor="text1"/>
          <w:sz w:val="20"/>
        </w:rPr>
        <w:t>.</w:t>
      </w:r>
      <w:r w:rsidR="001E7A27">
        <w:rPr>
          <w:sz w:val="20"/>
        </w:rPr>
        <w:t xml:space="preserve"> I conclude that the</w:t>
      </w:r>
      <w:r w:rsidR="002D30A4">
        <w:rPr>
          <w:sz w:val="20"/>
        </w:rPr>
        <w:t>se factors</w:t>
      </w:r>
      <w:r w:rsidR="001E7A27">
        <w:rPr>
          <w:sz w:val="20"/>
        </w:rPr>
        <w:t xml:space="preserve"> </w:t>
      </w:r>
      <w:r w:rsidR="00E76A42">
        <w:rPr>
          <w:sz w:val="20"/>
        </w:rPr>
        <w:t xml:space="preserve">will more than offset </w:t>
      </w:r>
      <w:r w:rsidR="001E7A27">
        <w:rPr>
          <w:sz w:val="20"/>
        </w:rPr>
        <w:t>the visual impact of the new junction.</w:t>
      </w:r>
    </w:p>
    <w:p w14:paraId="1F521536" w14:textId="68A7C3CD" w:rsidR="00104B48" w:rsidRPr="00F309E2" w:rsidRDefault="009C5DE1" w:rsidP="00F309E2">
      <w:pPr>
        <w:pStyle w:val="Style1"/>
        <w:numPr>
          <w:ilvl w:val="0"/>
          <w:numId w:val="11"/>
        </w:numPr>
        <w:tabs>
          <w:tab w:val="clear" w:pos="432"/>
        </w:tabs>
        <w:rPr>
          <w:sz w:val="20"/>
        </w:rPr>
      </w:pPr>
      <w:r>
        <w:rPr>
          <w:sz w:val="20"/>
        </w:rPr>
        <w:t xml:space="preserve">The common lies within the Cotswolds Area of Outstanding Natural Beauty (AONB). The AONB Board was consulted about the application but did not comment. </w:t>
      </w:r>
      <w:r w:rsidR="0099352F">
        <w:rPr>
          <w:sz w:val="20"/>
        </w:rPr>
        <w:t xml:space="preserve">I am </w:t>
      </w:r>
      <w:r w:rsidR="00F309E2">
        <w:rPr>
          <w:rStyle w:val="normaltextrun"/>
          <w:sz w:val="20"/>
          <w:shd w:val="clear" w:color="auto" w:fill="FFFFFF"/>
        </w:rPr>
        <w:t>satisfied that overall, the works will not damage landscape interests and that the natural beauty of the AONB</w:t>
      </w:r>
      <w:r w:rsidR="00DF0302">
        <w:rPr>
          <w:rStyle w:val="normaltextrun"/>
          <w:sz w:val="20"/>
          <w:shd w:val="clear" w:color="auto" w:fill="FFFFFF"/>
        </w:rPr>
        <w:t xml:space="preserve"> will be conserved</w:t>
      </w:r>
      <w:r w:rsidR="00F309E2">
        <w:rPr>
          <w:rStyle w:val="normaltextrun"/>
          <w:sz w:val="20"/>
          <w:shd w:val="clear" w:color="auto" w:fill="FFFFFF"/>
        </w:rPr>
        <w:t>.</w:t>
      </w:r>
      <w:r w:rsidR="00F309E2">
        <w:rPr>
          <w:sz w:val="20"/>
        </w:rPr>
        <w:t xml:space="preserve">  </w:t>
      </w:r>
      <w:r>
        <w:rPr>
          <w:sz w:val="20"/>
        </w:rPr>
        <w:t xml:space="preserve"> </w:t>
      </w:r>
    </w:p>
    <w:p w14:paraId="2B048C2A" w14:textId="77777777" w:rsidR="00282CD1" w:rsidRDefault="008D261D" w:rsidP="00475D7E">
      <w:pPr>
        <w:pStyle w:val="Style1"/>
        <w:numPr>
          <w:ilvl w:val="0"/>
          <w:numId w:val="0"/>
        </w:numPr>
        <w:tabs>
          <w:tab w:val="clear" w:pos="432"/>
        </w:tabs>
        <w:rPr>
          <w:sz w:val="20"/>
        </w:rPr>
      </w:pPr>
      <w:r>
        <w:rPr>
          <w:b/>
          <w:i/>
        </w:rPr>
        <w:t>A</w:t>
      </w:r>
      <w:r w:rsidRPr="00B12B7A">
        <w:rPr>
          <w:b/>
          <w:i/>
        </w:rPr>
        <w:t>rchaeological remains and features of historic interest</w:t>
      </w:r>
      <w:r>
        <w:rPr>
          <w:sz w:val="20"/>
        </w:rPr>
        <w:t xml:space="preserve"> </w:t>
      </w:r>
    </w:p>
    <w:p w14:paraId="6881EF09" w14:textId="77777777" w:rsidR="00AA1447" w:rsidRPr="00732D0C" w:rsidRDefault="00A325BF" w:rsidP="00732D0C">
      <w:pPr>
        <w:pStyle w:val="Style1"/>
        <w:numPr>
          <w:ilvl w:val="0"/>
          <w:numId w:val="11"/>
        </w:numPr>
        <w:tabs>
          <w:tab w:val="clear" w:pos="432"/>
        </w:tabs>
        <w:rPr>
          <w:sz w:val="20"/>
        </w:rPr>
      </w:pPr>
      <w:r>
        <w:rPr>
          <w:sz w:val="20"/>
        </w:rPr>
        <w:t>The</w:t>
      </w:r>
      <w:r w:rsidR="00732D0C">
        <w:rPr>
          <w:sz w:val="20"/>
        </w:rPr>
        <w:t>re is no evidence before me to suggest that the proposed works will harm these interests.</w:t>
      </w:r>
      <w:r w:rsidR="008A3277" w:rsidRPr="00026569">
        <w:rPr>
          <w:sz w:val="20"/>
        </w:rPr>
        <w:t xml:space="preserve">  </w:t>
      </w:r>
    </w:p>
    <w:p w14:paraId="20DD8E77" w14:textId="77777777" w:rsidR="00C62ED6" w:rsidRPr="004309BF" w:rsidRDefault="00C62ED6" w:rsidP="00141DF0">
      <w:pPr>
        <w:pStyle w:val="Style1"/>
        <w:numPr>
          <w:ilvl w:val="0"/>
          <w:numId w:val="0"/>
        </w:numPr>
        <w:tabs>
          <w:tab w:val="clear" w:pos="432"/>
        </w:tabs>
        <w:spacing w:before="0"/>
        <w:rPr>
          <w:sz w:val="20"/>
        </w:rPr>
      </w:pPr>
    </w:p>
    <w:p w14:paraId="6EAF30FC" w14:textId="77777777" w:rsidR="00397D70" w:rsidRDefault="009B1B5A" w:rsidP="00D40912">
      <w:pPr>
        <w:pStyle w:val="Heading6blackfont"/>
        <w:spacing w:before="0"/>
      </w:pPr>
      <w:r>
        <w:t>Conclusion</w:t>
      </w:r>
      <w:r w:rsidR="00397D70">
        <w:t xml:space="preserve"> </w:t>
      </w:r>
    </w:p>
    <w:p w14:paraId="51F737DF" w14:textId="6D3C4015" w:rsidR="00540A8B" w:rsidRDefault="00F855E6" w:rsidP="00B04740">
      <w:pPr>
        <w:pStyle w:val="Style1"/>
        <w:numPr>
          <w:ilvl w:val="0"/>
          <w:numId w:val="11"/>
        </w:numPr>
        <w:tabs>
          <w:tab w:val="clear" w:pos="432"/>
        </w:tabs>
        <w:rPr>
          <w:sz w:val="20"/>
        </w:rPr>
      </w:pPr>
      <w:r w:rsidRPr="002B6733">
        <w:rPr>
          <w:sz w:val="20"/>
        </w:rPr>
        <w:t xml:space="preserve">I conclude that </w:t>
      </w:r>
      <w:r w:rsidR="00DF0302">
        <w:rPr>
          <w:sz w:val="20"/>
        </w:rPr>
        <w:t>t</w:t>
      </w:r>
      <w:r w:rsidR="002727E6" w:rsidRPr="00B04740">
        <w:rPr>
          <w:sz w:val="20"/>
        </w:rPr>
        <w:t xml:space="preserve">he works will </w:t>
      </w:r>
      <w:r w:rsidR="00B624B3">
        <w:rPr>
          <w:sz w:val="20"/>
        </w:rPr>
        <w:t>benefit local and public access on foot over the common and are unlikely to</w:t>
      </w:r>
      <w:r w:rsidR="002727E6" w:rsidRPr="00B04740">
        <w:rPr>
          <w:sz w:val="20"/>
        </w:rPr>
        <w:t xml:space="preserve"> harm the </w:t>
      </w:r>
      <w:r w:rsidR="00B624B3">
        <w:rPr>
          <w:sz w:val="20"/>
        </w:rPr>
        <w:t xml:space="preserve">other </w:t>
      </w:r>
      <w:r w:rsidR="002727E6" w:rsidRPr="00B04740">
        <w:rPr>
          <w:sz w:val="20"/>
        </w:rPr>
        <w:t>interests set out at paragraph 6 above</w:t>
      </w:r>
      <w:r w:rsidR="00B624B3">
        <w:rPr>
          <w:sz w:val="20"/>
        </w:rPr>
        <w:t>.  The</w:t>
      </w:r>
      <w:r w:rsidR="006D0CDD">
        <w:rPr>
          <w:sz w:val="20"/>
        </w:rPr>
        <w:t xml:space="preserve"> new junction</w:t>
      </w:r>
      <w:r w:rsidR="00B624B3">
        <w:rPr>
          <w:sz w:val="20"/>
        </w:rPr>
        <w:t xml:space="preserve"> </w:t>
      </w:r>
      <w:r w:rsidR="00DF0302">
        <w:rPr>
          <w:sz w:val="20"/>
        </w:rPr>
        <w:t>will provide for safer vehicular movement</w:t>
      </w:r>
      <w:r w:rsidR="001E7A27">
        <w:rPr>
          <w:sz w:val="20"/>
        </w:rPr>
        <w:t xml:space="preserve"> to and from Wood Cottage</w:t>
      </w:r>
      <w:r w:rsidR="00DF0302">
        <w:rPr>
          <w:sz w:val="20"/>
        </w:rPr>
        <w:t xml:space="preserve">, particularly when turning left onto Sevenleaze Lane. </w:t>
      </w:r>
      <w:r w:rsidR="00EC32A2" w:rsidRPr="00B04740">
        <w:rPr>
          <w:sz w:val="20"/>
        </w:rPr>
        <w:t>C</w:t>
      </w:r>
      <w:r w:rsidR="002B3FBC" w:rsidRPr="00B04740">
        <w:rPr>
          <w:sz w:val="20"/>
        </w:rPr>
        <w:t xml:space="preserve">onsent </w:t>
      </w:r>
      <w:r w:rsidR="00B86915" w:rsidRPr="00B04740">
        <w:rPr>
          <w:sz w:val="20"/>
        </w:rPr>
        <w:t xml:space="preserve">for the works </w:t>
      </w:r>
      <w:r w:rsidR="003066BD" w:rsidRPr="00B04740">
        <w:rPr>
          <w:sz w:val="20"/>
        </w:rPr>
        <w:t>is</w:t>
      </w:r>
      <w:r w:rsidR="00EC32A2" w:rsidRPr="00B04740">
        <w:rPr>
          <w:sz w:val="20"/>
        </w:rPr>
        <w:t xml:space="preserve"> therefore</w:t>
      </w:r>
      <w:r w:rsidR="003E6BA8" w:rsidRPr="00B04740">
        <w:rPr>
          <w:sz w:val="20"/>
        </w:rPr>
        <w:t xml:space="preserve"> </w:t>
      </w:r>
      <w:r w:rsidR="002B3FBC" w:rsidRPr="00B04740">
        <w:rPr>
          <w:sz w:val="20"/>
        </w:rPr>
        <w:t>granted</w:t>
      </w:r>
      <w:r w:rsidR="001650B2" w:rsidRPr="00B04740">
        <w:rPr>
          <w:sz w:val="20"/>
        </w:rPr>
        <w:t xml:space="preserve"> subject to the conditions in paragraph 1</w:t>
      </w:r>
      <w:r w:rsidR="002B3FBC" w:rsidRPr="00B04740">
        <w:rPr>
          <w:sz w:val="20"/>
        </w:rPr>
        <w:t>.</w:t>
      </w:r>
    </w:p>
    <w:p w14:paraId="4CDACC50" w14:textId="77777777" w:rsidR="001E7A27" w:rsidRPr="00B04740" w:rsidRDefault="001E7A27" w:rsidP="001E7A27">
      <w:pPr>
        <w:pStyle w:val="Style1"/>
        <w:numPr>
          <w:ilvl w:val="0"/>
          <w:numId w:val="0"/>
        </w:numPr>
        <w:tabs>
          <w:tab w:val="clear" w:pos="432"/>
        </w:tabs>
        <w:rPr>
          <w:sz w:val="20"/>
        </w:rPr>
      </w:pPr>
    </w:p>
    <w:p w14:paraId="14273776" w14:textId="77777777" w:rsidR="00C75002" w:rsidRDefault="00ED48E5" w:rsidP="00D40912">
      <w:pPr>
        <w:pStyle w:val="Style1"/>
        <w:numPr>
          <w:ilvl w:val="0"/>
          <w:numId w:val="0"/>
        </w:numPr>
        <w:tabs>
          <w:tab w:val="clear" w:pos="432"/>
        </w:tabs>
        <w:autoSpaceDE w:val="0"/>
        <w:autoSpaceDN w:val="0"/>
        <w:adjustRightInd w:val="0"/>
        <w:rPr>
          <w:rFonts w:ascii="Monotype Corsiva" w:hAnsi="Monotype Corsiva"/>
          <w:b/>
          <w:sz w:val="36"/>
          <w:szCs w:val="36"/>
        </w:rPr>
      </w:pPr>
      <w:r w:rsidRPr="003066BD">
        <w:rPr>
          <w:rFonts w:ascii="Monotype Corsiva" w:hAnsi="Monotype Corsiva"/>
          <w:b/>
          <w:sz w:val="36"/>
          <w:szCs w:val="36"/>
        </w:rPr>
        <w:t>Richard Holland</w:t>
      </w:r>
    </w:p>
    <w:p w14:paraId="3F876E5A" w14:textId="77777777" w:rsidR="00084A85" w:rsidRDefault="00084A85" w:rsidP="00084A85">
      <w:pPr>
        <w:pStyle w:val="Style1"/>
        <w:numPr>
          <w:ilvl w:val="0"/>
          <w:numId w:val="0"/>
        </w:numPr>
        <w:tabs>
          <w:tab w:val="clear" w:pos="432"/>
        </w:tabs>
        <w:autoSpaceDE w:val="0"/>
        <w:autoSpaceDN w:val="0"/>
        <w:adjustRightInd w:val="0"/>
        <w:jc w:val="center"/>
        <w:rPr>
          <w:noProof/>
        </w:rPr>
      </w:pPr>
    </w:p>
    <w:p w14:paraId="49A14D49" w14:textId="64AE1ACF" w:rsidR="006D0F51" w:rsidRDefault="006D0F51" w:rsidP="00084A85">
      <w:pPr>
        <w:pStyle w:val="Style1"/>
        <w:numPr>
          <w:ilvl w:val="0"/>
          <w:numId w:val="0"/>
        </w:numPr>
        <w:tabs>
          <w:tab w:val="clear" w:pos="432"/>
        </w:tabs>
        <w:autoSpaceDE w:val="0"/>
        <w:autoSpaceDN w:val="0"/>
        <w:adjustRightInd w:val="0"/>
        <w:jc w:val="center"/>
        <w:rPr>
          <w:noProof/>
        </w:rPr>
      </w:pPr>
    </w:p>
    <w:p w14:paraId="06476C04" w14:textId="7D078FBE" w:rsidR="001E7A27" w:rsidRDefault="001E7A27" w:rsidP="00084A85">
      <w:pPr>
        <w:pStyle w:val="Style1"/>
        <w:numPr>
          <w:ilvl w:val="0"/>
          <w:numId w:val="0"/>
        </w:numPr>
        <w:tabs>
          <w:tab w:val="clear" w:pos="432"/>
        </w:tabs>
        <w:autoSpaceDE w:val="0"/>
        <w:autoSpaceDN w:val="0"/>
        <w:adjustRightInd w:val="0"/>
        <w:jc w:val="center"/>
        <w:rPr>
          <w:noProof/>
        </w:rPr>
      </w:pPr>
    </w:p>
    <w:p w14:paraId="4C1EB426" w14:textId="6A4DB3E4" w:rsidR="006D0F51" w:rsidRPr="00242034" w:rsidRDefault="00242034" w:rsidP="00242034">
      <w:pPr>
        <w:pStyle w:val="Style1"/>
        <w:numPr>
          <w:ilvl w:val="0"/>
          <w:numId w:val="0"/>
        </w:numPr>
        <w:tabs>
          <w:tab w:val="clear" w:pos="432"/>
        </w:tabs>
        <w:autoSpaceDE w:val="0"/>
        <w:autoSpaceDN w:val="0"/>
        <w:adjustRightInd w:val="0"/>
        <w:jc w:val="center"/>
        <w:rPr>
          <w:noProof/>
        </w:rPr>
      </w:pPr>
      <w:r w:rsidRPr="00B41D66">
        <w:rPr>
          <w:noProof/>
        </w:rPr>
        <w:lastRenderedPageBreak/>
        <w:drawing>
          <wp:inline distT="0" distB="0" distL="0" distR="0" wp14:anchorId="56CE1DBE" wp14:editId="4843EC0E">
            <wp:extent cx="8864600" cy="6635750"/>
            <wp:effectExtent l="0" t="9525" r="0" b="0"/>
            <wp:docPr id="4"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 referred to in paragraph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864600" cy="6635750"/>
                    </a:xfrm>
                    <a:prstGeom prst="rect">
                      <a:avLst/>
                    </a:prstGeom>
                    <a:noFill/>
                    <a:ln>
                      <a:noFill/>
                    </a:ln>
                  </pic:spPr>
                </pic:pic>
              </a:graphicData>
            </a:graphic>
          </wp:inline>
        </w:drawing>
      </w:r>
    </w:p>
    <w:sectPr w:rsidR="006D0F51" w:rsidRPr="00242034" w:rsidSect="00DF4F35">
      <w:headerReference w:type="default" r:id="rId15"/>
      <w:footerReference w:type="even" r:id="rId16"/>
      <w:footerReference w:type="default" r:id="rId17"/>
      <w:headerReference w:type="first" r:id="rId18"/>
      <w:footerReference w:type="first" r:id="rId19"/>
      <w:pgSz w:w="11906" w:h="16838" w:code="9"/>
      <w:pgMar w:top="720" w:right="720" w:bottom="720" w:left="720" w:header="556"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8475A" w14:textId="77777777" w:rsidR="002C506B" w:rsidRDefault="002C506B" w:rsidP="00F62916">
      <w:r>
        <w:separator/>
      </w:r>
    </w:p>
  </w:endnote>
  <w:endnote w:type="continuationSeparator" w:id="0">
    <w:p w14:paraId="6C44872E" w14:textId="77777777" w:rsidR="002C506B" w:rsidRDefault="002C506B" w:rsidP="00F62916">
      <w:r>
        <w:continuationSeparator/>
      </w:r>
    </w:p>
  </w:endnote>
  <w:endnote w:type="continuationNotice" w:id="1">
    <w:p w14:paraId="04EDE400" w14:textId="77777777" w:rsidR="00AA2FF4" w:rsidRDefault="00AA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FF0E" w14:textId="77777777" w:rsidR="00BA1BE8" w:rsidRDefault="00BA1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FA151" w14:textId="77777777" w:rsidR="00BA1BE8" w:rsidRDefault="00BA1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FC35" w14:textId="534B589B" w:rsidR="00BA1BE8" w:rsidRDefault="00242034">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44C40E69" wp14:editId="62F829DF">
              <wp:simplePos x="0" y="0"/>
              <wp:positionH relativeFrom="column">
                <wp:posOffset>-2540</wp:posOffset>
              </wp:positionH>
              <wp:positionV relativeFrom="paragraph">
                <wp:posOffset>159385</wp:posOffset>
              </wp:positionV>
              <wp:extent cx="5943600" cy="0"/>
              <wp:effectExtent l="0" t="0" r="0" b="0"/>
              <wp:wrapNone/>
              <wp:docPr id="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87BD" id="Line 17"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6/wgEAAGoDAAAOAAAAZHJzL2Uyb0RvYy54bWysU01z2yAQvXem/4HhXst26r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N5w5sDSijXaK&#10;zT5lawYfa8pYu23I4sTonvwGxc/IHK57cJ0qFJ+PnupmuaL6oyQfoqcGu+EbSsqBfcLi09gGmyHJ&#10;ATaWcRyv41BjYoIuF3cfb26nNDVxiVVQXwp9iOmrQsvypuGGSBdgOGxiykSgvqTkPg4ftTFl2sax&#10;oeF3i/miFEQ0WuZgTouh261NYAfI76V8RRVFXqcF3DtZwHoF8st5n0Cb056aG3c2I+s/OblDedyG&#10;i0k00MLy/Pjyi3l9LtW/f5HVL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H1J6/wgEAAGoDAAAOAAAAAAAAAAAAAAAAAC4C&#10;AABkcnMvZTJvRG9jLnhtbFBLAQItABQABgAIAAAAIQCBS7ob2wAAAAcBAAAPAAAAAAAAAAAAAAAA&#10;ABwEAABkcnMvZG93bnJldi54bWxQSwUGAAAAAAQABADzAAAAJAUAAAAA&#10;"/>
          </w:pict>
        </mc:Fallback>
      </mc:AlternateContent>
    </w:r>
  </w:p>
  <w:p w14:paraId="54095A17" w14:textId="77777777" w:rsidR="00BA1BE8" w:rsidRPr="00451EE4" w:rsidRDefault="00BA1BE8" w:rsidP="00813B0D">
    <w:pPr>
      <w:pStyle w:val="Footer"/>
      <w:ind w:right="-52"/>
      <w:rPr>
        <w:sz w:val="16"/>
        <w:szCs w:val="16"/>
      </w:rPr>
    </w:pPr>
    <w:r w:rsidRPr="00451EE4">
      <w:rPr>
        <w:sz w:val="16"/>
        <w:szCs w:val="16"/>
      </w:rPr>
      <w:t>www.gov.uk/</w:t>
    </w:r>
    <w:r>
      <w:rPr>
        <w:sz w:val="16"/>
        <w:szCs w:val="16"/>
      </w:rPr>
      <w:t>government/organisations/</w:t>
    </w:r>
    <w:r w:rsidRPr="00451EE4">
      <w:rPr>
        <w:sz w:val="16"/>
        <w:szCs w:val="16"/>
      </w:rPr>
      <w:t>planning</w:t>
    </w:r>
    <w:r>
      <w:rPr>
        <w:sz w:val="16"/>
        <w:szCs w:val="16"/>
      </w:rPr>
      <w:t>-</w:t>
    </w:r>
    <w:r w:rsidRPr="00451EE4">
      <w:rPr>
        <w:sz w:val="16"/>
        <w:szCs w:val="16"/>
      </w:rPr>
      <w:t>inspectorate</w:t>
    </w:r>
    <w:r>
      <w:rPr>
        <w:sz w:val="16"/>
        <w:szCs w:val="16"/>
      </w:rPr>
      <w:t>/services-information</w:t>
    </w:r>
  </w:p>
  <w:p w14:paraId="05D20039" w14:textId="77777777" w:rsidR="00BA1BE8" w:rsidRDefault="00BA1BE8" w:rsidP="00F639FF">
    <w:pPr>
      <w:pStyle w:val="Noindent"/>
      <w:jc w:val="center"/>
    </w:pPr>
    <w:r>
      <w:rPr>
        <w:rStyle w:val="PageNumber"/>
      </w:rPr>
      <w:fldChar w:fldCharType="begin"/>
    </w:r>
    <w:r>
      <w:rPr>
        <w:rStyle w:val="PageNumber"/>
      </w:rPr>
      <w:instrText xml:space="preserve"> PAGE </w:instrText>
    </w:r>
    <w:r>
      <w:rPr>
        <w:rStyle w:val="PageNumber"/>
      </w:rPr>
      <w:fldChar w:fldCharType="separate"/>
    </w:r>
    <w:r w:rsidR="00E268D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AA7C" w14:textId="5B05DC71" w:rsidR="00BA1BE8" w:rsidRDefault="00242034"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3069B3ED" wp14:editId="656B4C2A">
              <wp:simplePos x="0" y="0"/>
              <wp:positionH relativeFrom="column">
                <wp:posOffset>-2540</wp:posOffset>
              </wp:positionH>
              <wp:positionV relativeFrom="paragraph">
                <wp:posOffset>121285</wp:posOffset>
              </wp:positionV>
              <wp:extent cx="5943600"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F088"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" strokeweight=".5pt"/>
          </w:pict>
        </mc:Fallback>
      </mc:AlternateContent>
    </w:r>
  </w:p>
  <w:p w14:paraId="12360FC5" w14:textId="77777777" w:rsidR="00BA1BE8" w:rsidRPr="00451EE4" w:rsidRDefault="00BA1BE8">
    <w:pPr>
      <w:pStyle w:val="Footer"/>
      <w:ind w:right="-52"/>
      <w:rPr>
        <w:sz w:val="16"/>
        <w:szCs w:val="16"/>
      </w:rPr>
    </w:pPr>
    <w:r w:rsidRPr="00451EE4">
      <w:rPr>
        <w:sz w:val="16"/>
        <w:szCs w:val="16"/>
      </w:rPr>
      <w:t>www.gov.uk/</w:t>
    </w:r>
    <w:r>
      <w:rPr>
        <w:sz w:val="16"/>
        <w:szCs w:val="16"/>
      </w:rPr>
      <w:t>government/organisations/</w:t>
    </w:r>
    <w:r w:rsidRPr="00451EE4">
      <w:rPr>
        <w:sz w:val="16"/>
        <w:szCs w:val="16"/>
      </w:rPr>
      <w:t>planning</w:t>
    </w:r>
    <w:r>
      <w:rPr>
        <w:sz w:val="16"/>
        <w:szCs w:val="16"/>
      </w:rPr>
      <w:t>-</w:t>
    </w:r>
    <w:r w:rsidRPr="00451EE4">
      <w:rPr>
        <w:sz w:val="16"/>
        <w:szCs w:val="16"/>
      </w:rPr>
      <w:t>inspectorate</w:t>
    </w:r>
    <w:r>
      <w:rPr>
        <w:sz w:val="16"/>
        <w:szCs w:val="16"/>
      </w:rPr>
      <w:t>/services-information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63DA" w14:textId="77777777" w:rsidR="002C506B" w:rsidRDefault="002C506B" w:rsidP="00F62916">
      <w:r>
        <w:separator/>
      </w:r>
    </w:p>
  </w:footnote>
  <w:footnote w:type="continuationSeparator" w:id="0">
    <w:p w14:paraId="5015E94A" w14:textId="77777777" w:rsidR="002C506B" w:rsidRDefault="002C506B" w:rsidP="00F62916">
      <w:r>
        <w:continuationSeparator/>
      </w:r>
    </w:p>
  </w:footnote>
  <w:footnote w:type="continuationNotice" w:id="1">
    <w:p w14:paraId="2CD32FB3" w14:textId="77777777" w:rsidR="00AA2FF4" w:rsidRDefault="00AA2FF4"/>
  </w:footnote>
  <w:footnote w:id="2">
    <w:p w14:paraId="62286682" w14:textId="77777777" w:rsidR="00BA1BE8" w:rsidRDefault="00BA1BE8" w:rsidP="00921FA7">
      <w:pPr>
        <w:pStyle w:val="FootnoteText"/>
        <w:rPr>
          <w:rFonts w:cs="Verdana"/>
          <w:i/>
          <w:iCs/>
          <w:color w:val="0000FF"/>
          <w:szCs w:val="16"/>
        </w:rPr>
      </w:pPr>
      <w:r>
        <w:rPr>
          <w:rStyle w:val="FootnoteReference"/>
        </w:rPr>
        <w:footnoteRef/>
      </w:r>
      <w:r>
        <w:t xml:space="preserve"> Common Land Consents policy (Defra November 2015)  </w:t>
      </w:r>
    </w:p>
    <w:p w14:paraId="42F17A25" w14:textId="77777777" w:rsidR="00BA1BE8" w:rsidRDefault="00BA1BE8" w:rsidP="00921FA7">
      <w:pPr>
        <w:pStyle w:val="FootnoteText"/>
      </w:pPr>
    </w:p>
  </w:footnote>
  <w:footnote w:id="3">
    <w:p w14:paraId="44E7AD04" w14:textId="77777777" w:rsidR="00BA1BE8" w:rsidRDefault="00BA1BE8" w:rsidP="00576CD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7712" w14:textId="77777777" w:rsidR="00BA1BE8" w:rsidRDefault="00BA1BE8"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372E" w14:textId="77777777" w:rsidR="00BA1BE8" w:rsidRDefault="00BA1B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19E3523"/>
    <w:multiLevelType w:val="hybridMultilevel"/>
    <w:tmpl w:val="6E16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39773DC4"/>
    <w:multiLevelType w:val="hybridMultilevel"/>
    <w:tmpl w:val="3CCCAA7C"/>
    <w:lvl w:ilvl="0" w:tplc="1B68C4CE">
      <w:start w:val="1"/>
      <w:numFmt w:val="bullet"/>
      <w:lvlText w:val=""/>
      <w:lvlJc w:val="left"/>
      <w:pPr>
        <w:tabs>
          <w:tab w:val="num" w:pos="360"/>
        </w:tabs>
        <w:ind w:left="360" w:hanging="360"/>
      </w:pPr>
      <w:rPr>
        <w:rFonts w:ascii="Symbol" w:hAnsi="Symbol" w:hint="default"/>
      </w:rPr>
    </w:lvl>
    <w:lvl w:ilvl="1" w:tplc="1DDE319A">
      <w:start w:val="1"/>
      <w:numFmt w:val="decimal"/>
      <w:lvlText w:val="%2."/>
      <w:lvlJc w:val="left"/>
      <w:pPr>
        <w:tabs>
          <w:tab w:val="num" w:pos="431"/>
        </w:tabs>
        <w:ind w:left="431" w:hanging="431"/>
      </w:pPr>
      <w:rPr>
        <w:rFonts w:hint="default"/>
        <w:b w:val="0"/>
        <w:i w:val="0"/>
        <w:color w:val="auto"/>
      </w:rPr>
    </w:lvl>
    <w:lvl w:ilvl="2" w:tplc="D6DE93D8">
      <w:start w:val="2"/>
      <w:numFmt w:val="decimal"/>
      <w:lvlText w:val="%3."/>
      <w:lvlJc w:val="left"/>
      <w:pPr>
        <w:tabs>
          <w:tab w:val="num" w:pos="431"/>
        </w:tabs>
        <w:ind w:left="431" w:hanging="431"/>
      </w:pPr>
      <w:rPr>
        <w:rFonts w:hint="default"/>
        <w:b w:val="0"/>
        <w:i w:val="0"/>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5BA93637"/>
    <w:multiLevelType w:val="hybridMultilevel"/>
    <w:tmpl w:val="0DEEDB18"/>
    <w:lvl w:ilvl="0" w:tplc="6BE48396">
      <w:start w:val="1"/>
      <w:numFmt w:val="lowerLetter"/>
      <w:lvlText w:val="%1."/>
      <w:lvlJc w:val="left"/>
      <w:pPr>
        <w:tabs>
          <w:tab w:val="num" w:pos="720"/>
        </w:tabs>
        <w:ind w:left="720" w:hanging="360"/>
      </w:pPr>
      <w:rPr>
        <w:rFonts w:hint="default"/>
        <w:b w:val="0"/>
      </w:rPr>
    </w:lvl>
    <w:lvl w:ilvl="1" w:tplc="C91CD6FC">
      <w:start w:val="6"/>
      <w:numFmt w:val="decimal"/>
      <w:lvlText w:val="%2."/>
      <w:lvlJc w:val="left"/>
      <w:pPr>
        <w:tabs>
          <w:tab w:val="num" w:pos="431"/>
        </w:tabs>
        <w:ind w:left="431" w:hanging="431"/>
      </w:pPr>
      <w:rPr>
        <w:rFonts w:hint="default"/>
        <w:b w:val="0"/>
        <w:i w:val="0"/>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4887818"/>
    <w:multiLevelType w:val="hybridMultilevel"/>
    <w:tmpl w:val="21FAD0F4"/>
    <w:lvl w:ilvl="0" w:tplc="BE4AAFE0">
      <w:start w:val="3"/>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972200"/>
    <w:multiLevelType w:val="hybridMultilevel"/>
    <w:tmpl w:val="0C7EBF8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2" w15:restartNumberingAfterBreak="0">
    <w:nsid w:val="78C43E85"/>
    <w:multiLevelType w:val="hybridMultilevel"/>
    <w:tmpl w:val="150E0B98"/>
    <w:lvl w:ilvl="0" w:tplc="402C46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E21935"/>
    <w:multiLevelType w:val="hybridMultilevel"/>
    <w:tmpl w:val="C73CFBB4"/>
    <w:lvl w:ilvl="0" w:tplc="E3060E8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8"/>
  </w:num>
  <w:num w:numId="3">
    <w:abstractNumId w:val="11"/>
  </w:num>
  <w:num w:numId="4">
    <w:abstractNumId w:val="0"/>
  </w:num>
  <w:num w:numId="5">
    <w:abstractNumId w:val="4"/>
  </w:num>
  <w:num w:numId="6">
    <w:abstractNumId w:val="7"/>
  </w:num>
  <w:num w:numId="7">
    <w:abstractNumId w:val="13"/>
  </w:num>
  <w:num w:numId="8">
    <w:abstractNumId w:val="5"/>
  </w:num>
  <w:num w:numId="9">
    <w:abstractNumId w:val="3"/>
  </w:num>
  <w:num w:numId="10">
    <w:abstractNumId w:val="6"/>
  </w:num>
  <w:num w:numId="11">
    <w:abstractNumId w:val="14"/>
  </w:num>
  <w:num w:numId="12">
    <w:abstractNumId w:val="10"/>
  </w:num>
  <w:num w:numId="13">
    <w:abstractNumId w:val="7"/>
  </w:num>
  <w:num w:numId="14">
    <w:abstractNumId w:val="7"/>
  </w:num>
  <w:num w:numId="15">
    <w:abstractNumId w:val="2"/>
  </w:num>
  <w:num w:numId="16">
    <w:abstractNumId w:val="9"/>
  </w:num>
  <w:num w:numId="17">
    <w:abstractNumId w:val="1"/>
  </w:num>
  <w:num w:numId="18">
    <w:abstractNumId w:val="12"/>
  </w:num>
  <w:num w:numId="19">
    <w:abstractNumId w:val="7"/>
  </w:num>
  <w:num w:numId="20">
    <w:abstractNumId w:val="7"/>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AAC"/>
    <w:rsid w:val="00000E8E"/>
    <w:rsid w:val="00001324"/>
    <w:rsid w:val="0000192C"/>
    <w:rsid w:val="0000310C"/>
    <w:rsid w:val="0000335F"/>
    <w:rsid w:val="000037DD"/>
    <w:rsid w:val="00004686"/>
    <w:rsid w:val="00005110"/>
    <w:rsid w:val="00005DF2"/>
    <w:rsid w:val="0000788B"/>
    <w:rsid w:val="000101E3"/>
    <w:rsid w:val="00011573"/>
    <w:rsid w:val="000127B9"/>
    <w:rsid w:val="00013B69"/>
    <w:rsid w:val="0001405D"/>
    <w:rsid w:val="00015A4D"/>
    <w:rsid w:val="000178FE"/>
    <w:rsid w:val="00017B4E"/>
    <w:rsid w:val="00017FCB"/>
    <w:rsid w:val="00020A95"/>
    <w:rsid w:val="00020DB4"/>
    <w:rsid w:val="000213CF"/>
    <w:rsid w:val="00021550"/>
    <w:rsid w:val="00021713"/>
    <w:rsid w:val="000220BB"/>
    <w:rsid w:val="00022F3C"/>
    <w:rsid w:val="00023B8A"/>
    <w:rsid w:val="00024E7E"/>
    <w:rsid w:val="00025111"/>
    <w:rsid w:val="0002516D"/>
    <w:rsid w:val="00025BA1"/>
    <w:rsid w:val="00026193"/>
    <w:rsid w:val="00026569"/>
    <w:rsid w:val="00026CAD"/>
    <w:rsid w:val="00026CBA"/>
    <w:rsid w:val="0003014B"/>
    <w:rsid w:val="000307B2"/>
    <w:rsid w:val="00032519"/>
    <w:rsid w:val="00032778"/>
    <w:rsid w:val="00033989"/>
    <w:rsid w:val="0003653A"/>
    <w:rsid w:val="00036FEA"/>
    <w:rsid w:val="00037F18"/>
    <w:rsid w:val="0004108E"/>
    <w:rsid w:val="0004188C"/>
    <w:rsid w:val="00041C9D"/>
    <w:rsid w:val="00043220"/>
    <w:rsid w:val="0004464C"/>
    <w:rsid w:val="000458FE"/>
    <w:rsid w:val="00046145"/>
    <w:rsid w:val="0004625F"/>
    <w:rsid w:val="0004715E"/>
    <w:rsid w:val="00050713"/>
    <w:rsid w:val="00053135"/>
    <w:rsid w:val="000546AD"/>
    <w:rsid w:val="00054E1C"/>
    <w:rsid w:val="000552DA"/>
    <w:rsid w:val="00055453"/>
    <w:rsid w:val="000572A1"/>
    <w:rsid w:val="00057346"/>
    <w:rsid w:val="000616A9"/>
    <w:rsid w:val="00061745"/>
    <w:rsid w:val="000636CE"/>
    <w:rsid w:val="00066148"/>
    <w:rsid w:val="000662FC"/>
    <w:rsid w:val="00066D8E"/>
    <w:rsid w:val="0006791F"/>
    <w:rsid w:val="00067E8C"/>
    <w:rsid w:val="00071097"/>
    <w:rsid w:val="00072F73"/>
    <w:rsid w:val="00073E9B"/>
    <w:rsid w:val="00074873"/>
    <w:rsid w:val="00076306"/>
    <w:rsid w:val="00077358"/>
    <w:rsid w:val="00077974"/>
    <w:rsid w:val="00081007"/>
    <w:rsid w:val="00081A43"/>
    <w:rsid w:val="000837B7"/>
    <w:rsid w:val="000847F2"/>
    <w:rsid w:val="00084A85"/>
    <w:rsid w:val="00086E6E"/>
    <w:rsid w:val="00087477"/>
    <w:rsid w:val="00087DEC"/>
    <w:rsid w:val="00091C35"/>
    <w:rsid w:val="000938AA"/>
    <w:rsid w:val="000942FB"/>
    <w:rsid w:val="000976AB"/>
    <w:rsid w:val="000A03EC"/>
    <w:rsid w:val="000A0D2F"/>
    <w:rsid w:val="000A21F1"/>
    <w:rsid w:val="000A34C5"/>
    <w:rsid w:val="000A3B65"/>
    <w:rsid w:val="000A3D69"/>
    <w:rsid w:val="000A4AEB"/>
    <w:rsid w:val="000A64AE"/>
    <w:rsid w:val="000A777A"/>
    <w:rsid w:val="000A7B5C"/>
    <w:rsid w:val="000A7CD6"/>
    <w:rsid w:val="000B05C1"/>
    <w:rsid w:val="000B0977"/>
    <w:rsid w:val="000B1090"/>
    <w:rsid w:val="000B1724"/>
    <w:rsid w:val="000B213A"/>
    <w:rsid w:val="000B361C"/>
    <w:rsid w:val="000B52A6"/>
    <w:rsid w:val="000B60DA"/>
    <w:rsid w:val="000C1005"/>
    <w:rsid w:val="000C2EE8"/>
    <w:rsid w:val="000C3F13"/>
    <w:rsid w:val="000C580F"/>
    <w:rsid w:val="000C66A5"/>
    <w:rsid w:val="000C698E"/>
    <w:rsid w:val="000C77A1"/>
    <w:rsid w:val="000D0673"/>
    <w:rsid w:val="000D1786"/>
    <w:rsid w:val="000D2626"/>
    <w:rsid w:val="000D2D3F"/>
    <w:rsid w:val="000D6113"/>
    <w:rsid w:val="000D6471"/>
    <w:rsid w:val="000D7E9B"/>
    <w:rsid w:val="000E086E"/>
    <w:rsid w:val="000E0967"/>
    <w:rsid w:val="000E1DC0"/>
    <w:rsid w:val="000E1F94"/>
    <w:rsid w:val="000E3498"/>
    <w:rsid w:val="000E3733"/>
    <w:rsid w:val="000E3D8D"/>
    <w:rsid w:val="000E408A"/>
    <w:rsid w:val="000E44F4"/>
    <w:rsid w:val="000E49CF"/>
    <w:rsid w:val="000E6A43"/>
    <w:rsid w:val="000F0F71"/>
    <w:rsid w:val="000F16F4"/>
    <w:rsid w:val="000F2557"/>
    <w:rsid w:val="000F5904"/>
    <w:rsid w:val="000F5D45"/>
    <w:rsid w:val="000F6B00"/>
    <w:rsid w:val="000F6E2E"/>
    <w:rsid w:val="000F7EBB"/>
    <w:rsid w:val="001000CB"/>
    <w:rsid w:val="00100853"/>
    <w:rsid w:val="00102AA5"/>
    <w:rsid w:val="00103C42"/>
    <w:rsid w:val="00104041"/>
    <w:rsid w:val="00104B48"/>
    <w:rsid w:val="00104BB0"/>
    <w:rsid w:val="00104D93"/>
    <w:rsid w:val="00105175"/>
    <w:rsid w:val="001057F1"/>
    <w:rsid w:val="00107A32"/>
    <w:rsid w:val="00111E35"/>
    <w:rsid w:val="00112902"/>
    <w:rsid w:val="0011548D"/>
    <w:rsid w:val="0011637C"/>
    <w:rsid w:val="00116DA2"/>
    <w:rsid w:val="00120631"/>
    <w:rsid w:val="00120959"/>
    <w:rsid w:val="0012206C"/>
    <w:rsid w:val="00123294"/>
    <w:rsid w:val="00125DDD"/>
    <w:rsid w:val="0012667C"/>
    <w:rsid w:val="0012728F"/>
    <w:rsid w:val="001306AF"/>
    <w:rsid w:val="0013164A"/>
    <w:rsid w:val="00131807"/>
    <w:rsid w:val="001328DE"/>
    <w:rsid w:val="00132E3C"/>
    <w:rsid w:val="00133264"/>
    <w:rsid w:val="00133F70"/>
    <w:rsid w:val="00135DCE"/>
    <w:rsid w:val="001412F4"/>
    <w:rsid w:val="00141DF0"/>
    <w:rsid w:val="001423D1"/>
    <w:rsid w:val="00142A53"/>
    <w:rsid w:val="00142E0D"/>
    <w:rsid w:val="00146BD2"/>
    <w:rsid w:val="00152C92"/>
    <w:rsid w:val="00156B54"/>
    <w:rsid w:val="001578BD"/>
    <w:rsid w:val="0016096C"/>
    <w:rsid w:val="00161AEF"/>
    <w:rsid w:val="00163078"/>
    <w:rsid w:val="0016485B"/>
    <w:rsid w:val="001650B2"/>
    <w:rsid w:val="0016569D"/>
    <w:rsid w:val="0017126D"/>
    <w:rsid w:val="00171895"/>
    <w:rsid w:val="00174363"/>
    <w:rsid w:val="00176D16"/>
    <w:rsid w:val="00176F77"/>
    <w:rsid w:val="001807C1"/>
    <w:rsid w:val="001811BD"/>
    <w:rsid w:val="00181761"/>
    <w:rsid w:val="00182403"/>
    <w:rsid w:val="00184AFE"/>
    <w:rsid w:val="00185705"/>
    <w:rsid w:val="00185F33"/>
    <w:rsid w:val="00186139"/>
    <w:rsid w:val="00187A23"/>
    <w:rsid w:val="00187E7C"/>
    <w:rsid w:val="00192637"/>
    <w:rsid w:val="00192BBD"/>
    <w:rsid w:val="0019718A"/>
    <w:rsid w:val="00197796"/>
    <w:rsid w:val="0019783F"/>
    <w:rsid w:val="00197B5B"/>
    <w:rsid w:val="001A1DD0"/>
    <w:rsid w:val="001A2134"/>
    <w:rsid w:val="001A424E"/>
    <w:rsid w:val="001A5161"/>
    <w:rsid w:val="001A5494"/>
    <w:rsid w:val="001A6AEB"/>
    <w:rsid w:val="001A76DD"/>
    <w:rsid w:val="001B0878"/>
    <w:rsid w:val="001B5349"/>
    <w:rsid w:val="001C01EF"/>
    <w:rsid w:val="001C0D16"/>
    <w:rsid w:val="001C1753"/>
    <w:rsid w:val="001C3B22"/>
    <w:rsid w:val="001D23C3"/>
    <w:rsid w:val="001D25C1"/>
    <w:rsid w:val="001D3215"/>
    <w:rsid w:val="001D3ADB"/>
    <w:rsid w:val="001D3E7D"/>
    <w:rsid w:val="001D730B"/>
    <w:rsid w:val="001E1B0D"/>
    <w:rsid w:val="001E29A9"/>
    <w:rsid w:val="001E2D26"/>
    <w:rsid w:val="001E3085"/>
    <w:rsid w:val="001E5E41"/>
    <w:rsid w:val="001E7A27"/>
    <w:rsid w:val="001E7EF6"/>
    <w:rsid w:val="001F2FBC"/>
    <w:rsid w:val="001F4B2D"/>
    <w:rsid w:val="00202E1E"/>
    <w:rsid w:val="002034C2"/>
    <w:rsid w:val="00203576"/>
    <w:rsid w:val="0020585B"/>
    <w:rsid w:val="00207816"/>
    <w:rsid w:val="002104CD"/>
    <w:rsid w:val="00210564"/>
    <w:rsid w:val="00210823"/>
    <w:rsid w:val="002115A1"/>
    <w:rsid w:val="00212C8F"/>
    <w:rsid w:val="00213025"/>
    <w:rsid w:val="00213AFF"/>
    <w:rsid w:val="00217176"/>
    <w:rsid w:val="002175D4"/>
    <w:rsid w:val="00222093"/>
    <w:rsid w:val="002243F6"/>
    <w:rsid w:val="00224E99"/>
    <w:rsid w:val="0022624A"/>
    <w:rsid w:val="0022651C"/>
    <w:rsid w:val="00227D7B"/>
    <w:rsid w:val="00231E5B"/>
    <w:rsid w:val="0023225C"/>
    <w:rsid w:val="00233182"/>
    <w:rsid w:val="00233A55"/>
    <w:rsid w:val="00234620"/>
    <w:rsid w:val="00235AE8"/>
    <w:rsid w:val="00236DCA"/>
    <w:rsid w:val="002417FC"/>
    <w:rsid w:val="00241A27"/>
    <w:rsid w:val="00242034"/>
    <w:rsid w:val="0024270B"/>
    <w:rsid w:val="00242A5E"/>
    <w:rsid w:val="00244118"/>
    <w:rsid w:val="00244C3C"/>
    <w:rsid w:val="002453A8"/>
    <w:rsid w:val="00250ACB"/>
    <w:rsid w:val="00256A5B"/>
    <w:rsid w:val="0026061C"/>
    <w:rsid w:val="00260852"/>
    <w:rsid w:val="002609E0"/>
    <w:rsid w:val="002617C3"/>
    <w:rsid w:val="002627FE"/>
    <w:rsid w:val="00270574"/>
    <w:rsid w:val="00270EE2"/>
    <w:rsid w:val="002727E6"/>
    <w:rsid w:val="002727ED"/>
    <w:rsid w:val="002746CB"/>
    <w:rsid w:val="00275438"/>
    <w:rsid w:val="00276732"/>
    <w:rsid w:val="00277140"/>
    <w:rsid w:val="002776D0"/>
    <w:rsid w:val="002819AB"/>
    <w:rsid w:val="00282CD1"/>
    <w:rsid w:val="002832AB"/>
    <w:rsid w:val="00285089"/>
    <w:rsid w:val="0028567F"/>
    <w:rsid w:val="00285F1E"/>
    <w:rsid w:val="002863F5"/>
    <w:rsid w:val="00287119"/>
    <w:rsid w:val="002876AF"/>
    <w:rsid w:val="00287870"/>
    <w:rsid w:val="00290F6F"/>
    <w:rsid w:val="002913CF"/>
    <w:rsid w:val="0029429C"/>
    <w:rsid w:val="00295BD2"/>
    <w:rsid w:val="0029671A"/>
    <w:rsid w:val="002968D5"/>
    <w:rsid w:val="002A13C9"/>
    <w:rsid w:val="002A1502"/>
    <w:rsid w:val="002A4985"/>
    <w:rsid w:val="002A5BA6"/>
    <w:rsid w:val="002A65EC"/>
    <w:rsid w:val="002A7124"/>
    <w:rsid w:val="002A7FE9"/>
    <w:rsid w:val="002B1002"/>
    <w:rsid w:val="002B1AD8"/>
    <w:rsid w:val="002B2452"/>
    <w:rsid w:val="002B3864"/>
    <w:rsid w:val="002B3C4F"/>
    <w:rsid w:val="002B3FBC"/>
    <w:rsid w:val="002B477E"/>
    <w:rsid w:val="002B54D6"/>
    <w:rsid w:val="002B5A3A"/>
    <w:rsid w:val="002B6733"/>
    <w:rsid w:val="002B6C76"/>
    <w:rsid w:val="002B730D"/>
    <w:rsid w:val="002C068A"/>
    <w:rsid w:val="002C1233"/>
    <w:rsid w:val="002C4A18"/>
    <w:rsid w:val="002C506B"/>
    <w:rsid w:val="002C5AF3"/>
    <w:rsid w:val="002C60A1"/>
    <w:rsid w:val="002C6268"/>
    <w:rsid w:val="002D06C9"/>
    <w:rsid w:val="002D0A35"/>
    <w:rsid w:val="002D167C"/>
    <w:rsid w:val="002D30A4"/>
    <w:rsid w:val="002D49CA"/>
    <w:rsid w:val="002D5FD5"/>
    <w:rsid w:val="002D6157"/>
    <w:rsid w:val="002D6348"/>
    <w:rsid w:val="002D6506"/>
    <w:rsid w:val="002D6A53"/>
    <w:rsid w:val="002E0ABE"/>
    <w:rsid w:val="002E1728"/>
    <w:rsid w:val="002E2139"/>
    <w:rsid w:val="002E3CC1"/>
    <w:rsid w:val="002E4FDC"/>
    <w:rsid w:val="002E502D"/>
    <w:rsid w:val="002E58E5"/>
    <w:rsid w:val="002E6A57"/>
    <w:rsid w:val="002E708B"/>
    <w:rsid w:val="002E7871"/>
    <w:rsid w:val="002E7D92"/>
    <w:rsid w:val="002F0875"/>
    <w:rsid w:val="002F0D08"/>
    <w:rsid w:val="002F28F7"/>
    <w:rsid w:val="002F2F75"/>
    <w:rsid w:val="002F39A5"/>
    <w:rsid w:val="002F445F"/>
    <w:rsid w:val="002F56E9"/>
    <w:rsid w:val="002F73D3"/>
    <w:rsid w:val="002F76F0"/>
    <w:rsid w:val="002F78D1"/>
    <w:rsid w:val="00300255"/>
    <w:rsid w:val="00302BBD"/>
    <w:rsid w:val="00304FE9"/>
    <w:rsid w:val="0030500E"/>
    <w:rsid w:val="003066BD"/>
    <w:rsid w:val="00315D85"/>
    <w:rsid w:val="0031672A"/>
    <w:rsid w:val="00316FE3"/>
    <w:rsid w:val="00317A44"/>
    <w:rsid w:val="00317DAA"/>
    <w:rsid w:val="0032036E"/>
    <w:rsid w:val="003206FD"/>
    <w:rsid w:val="00322106"/>
    <w:rsid w:val="00322FEA"/>
    <w:rsid w:val="0032420F"/>
    <w:rsid w:val="003252CF"/>
    <w:rsid w:val="00327440"/>
    <w:rsid w:val="0032771A"/>
    <w:rsid w:val="00327EC4"/>
    <w:rsid w:val="00331A75"/>
    <w:rsid w:val="003321F3"/>
    <w:rsid w:val="0033252B"/>
    <w:rsid w:val="003327E6"/>
    <w:rsid w:val="00333109"/>
    <w:rsid w:val="00333252"/>
    <w:rsid w:val="003355A9"/>
    <w:rsid w:val="00340C70"/>
    <w:rsid w:val="00341CD1"/>
    <w:rsid w:val="00342596"/>
    <w:rsid w:val="0034289B"/>
    <w:rsid w:val="003428C0"/>
    <w:rsid w:val="00343A1F"/>
    <w:rsid w:val="00344294"/>
    <w:rsid w:val="00344430"/>
    <w:rsid w:val="00344CD1"/>
    <w:rsid w:val="003459C7"/>
    <w:rsid w:val="00350224"/>
    <w:rsid w:val="00352351"/>
    <w:rsid w:val="0035256F"/>
    <w:rsid w:val="00360664"/>
    <w:rsid w:val="00360CB3"/>
    <w:rsid w:val="00361890"/>
    <w:rsid w:val="00361B4A"/>
    <w:rsid w:val="003620B0"/>
    <w:rsid w:val="00362EC2"/>
    <w:rsid w:val="00363BCC"/>
    <w:rsid w:val="00364E17"/>
    <w:rsid w:val="00367524"/>
    <w:rsid w:val="00371EC1"/>
    <w:rsid w:val="003739E1"/>
    <w:rsid w:val="00377D92"/>
    <w:rsid w:val="00380ECB"/>
    <w:rsid w:val="003818AD"/>
    <w:rsid w:val="00383CC2"/>
    <w:rsid w:val="00383CC9"/>
    <w:rsid w:val="00385FB0"/>
    <w:rsid w:val="00386D97"/>
    <w:rsid w:val="003941CF"/>
    <w:rsid w:val="0039442B"/>
    <w:rsid w:val="0039548E"/>
    <w:rsid w:val="003974BF"/>
    <w:rsid w:val="003977C4"/>
    <w:rsid w:val="00397D70"/>
    <w:rsid w:val="003A0162"/>
    <w:rsid w:val="003A0AC6"/>
    <w:rsid w:val="003A3130"/>
    <w:rsid w:val="003A475B"/>
    <w:rsid w:val="003A494D"/>
    <w:rsid w:val="003A4FE1"/>
    <w:rsid w:val="003A5689"/>
    <w:rsid w:val="003A65F9"/>
    <w:rsid w:val="003A7B58"/>
    <w:rsid w:val="003B0221"/>
    <w:rsid w:val="003B0C6D"/>
    <w:rsid w:val="003B2FE6"/>
    <w:rsid w:val="003B7DBD"/>
    <w:rsid w:val="003C4BB1"/>
    <w:rsid w:val="003C4D42"/>
    <w:rsid w:val="003C5297"/>
    <w:rsid w:val="003C69C4"/>
    <w:rsid w:val="003D0AC9"/>
    <w:rsid w:val="003D0E44"/>
    <w:rsid w:val="003D476D"/>
    <w:rsid w:val="003D4774"/>
    <w:rsid w:val="003D53F8"/>
    <w:rsid w:val="003D7FED"/>
    <w:rsid w:val="003E18BB"/>
    <w:rsid w:val="003E225E"/>
    <w:rsid w:val="003E40FF"/>
    <w:rsid w:val="003E4132"/>
    <w:rsid w:val="003E43CE"/>
    <w:rsid w:val="003E54CC"/>
    <w:rsid w:val="003E6181"/>
    <w:rsid w:val="003E68C8"/>
    <w:rsid w:val="003E69AB"/>
    <w:rsid w:val="003E6BA8"/>
    <w:rsid w:val="003F036F"/>
    <w:rsid w:val="003F267D"/>
    <w:rsid w:val="003F2A6E"/>
    <w:rsid w:val="003F3533"/>
    <w:rsid w:val="003F61FC"/>
    <w:rsid w:val="003F7362"/>
    <w:rsid w:val="003F7D69"/>
    <w:rsid w:val="0040060E"/>
    <w:rsid w:val="00401C2E"/>
    <w:rsid w:val="00402FB9"/>
    <w:rsid w:val="004030D3"/>
    <w:rsid w:val="00403611"/>
    <w:rsid w:val="00405537"/>
    <w:rsid w:val="004066C0"/>
    <w:rsid w:val="00406EDA"/>
    <w:rsid w:val="00407AE0"/>
    <w:rsid w:val="004102FF"/>
    <w:rsid w:val="00410315"/>
    <w:rsid w:val="00410707"/>
    <w:rsid w:val="00411666"/>
    <w:rsid w:val="00411C37"/>
    <w:rsid w:val="004125C3"/>
    <w:rsid w:val="0041377F"/>
    <w:rsid w:val="004137DB"/>
    <w:rsid w:val="00414E2B"/>
    <w:rsid w:val="004156DE"/>
    <w:rsid w:val="004156F0"/>
    <w:rsid w:val="0041728A"/>
    <w:rsid w:val="00417414"/>
    <w:rsid w:val="004204B0"/>
    <w:rsid w:val="004219A5"/>
    <w:rsid w:val="00423E77"/>
    <w:rsid w:val="004260B9"/>
    <w:rsid w:val="00427B14"/>
    <w:rsid w:val="00430230"/>
    <w:rsid w:val="0043030B"/>
    <w:rsid w:val="004309BF"/>
    <w:rsid w:val="00430A24"/>
    <w:rsid w:val="0043153C"/>
    <w:rsid w:val="00432C53"/>
    <w:rsid w:val="00432C92"/>
    <w:rsid w:val="00433A13"/>
    <w:rsid w:val="00436F90"/>
    <w:rsid w:val="004370C8"/>
    <w:rsid w:val="00440E3B"/>
    <w:rsid w:val="00441A72"/>
    <w:rsid w:val="00443AD7"/>
    <w:rsid w:val="00446594"/>
    <w:rsid w:val="004474DE"/>
    <w:rsid w:val="00450C31"/>
    <w:rsid w:val="00451AE5"/>
    <w:rsid w:val="00451BF4"/>
    <w:rsid w:val="00451EE4"/>
    <w:rsid w:val="004533EC"/>
    <w:rsid w:val="00453E15"/>
    <w:rsid w:val="00454EE4"/>
    <w:rsid w:val="00456009"/>
    <w:rsid w:val="004573A5"/>
    <w:rsid w:val="00457D46"/>
    <w:rsid w:val="004649A2"/>
    <w:rsid w:val="00470F23"/>
    <w:rsid w:val="00472BA8"/>
    <w:rsid w:val="004741EC"/>
    <w:rsid w:val="00474E5A"/>
    <w:rsid w:val="00474F11"/>
    <w:rsid w:val="00475D7E"/>
    <w:rsid w:val="0047718B"/>
    <w:rsid w:val="004771E0"/>
    <w:rsid w:val="00477A5A"/>
    <w:rsid w:val="0048041A"/>
    <w:rsid w:val="004822A9"/>
    <w:rsid w:val="00482C51"/>
    <w:rsid w:val="004845A0"/>
    <w:rsid w:val="00487582"/>
    <w:rsid w:val="00490AA6"/>
    <w:rsid w:val="00493F55"/>
    <w:rsid w:val="004943F5"/>
    <w:rsid w:val="00496B99"/>
    <w:rsid w:val="00497617"/>
    <w:rsid w:val="004976CF"/>
    <w:rsid w:val="004A1D38"/>
    <w:rsid w:val="004A212D"/>
    <w:rsid w:val="004A2EB8"/>
    <w:rsid w:val="004A5F4D"/>
    <w:rsid w:val="004A636B"/>
    <w:rsid w:val="004A67B9"/>
    <w:rsid w:val="004B2C0B"/>
    <w:rsid w:val="004B2E79"/>
    <w:rsid w:val="004B3382"/>
    <w:rsid w:val="004B38CA"/>
    <w:rsid w:val="004B40ED"/>
    <w:rsid w:val="004B47C2"/>
    <w:rsid w:val="004B4CA7"/>
    <w:rsid w:val="004B76ED"/>
    <w:rsid w:val="004B793D"/>
    <w:rsid w:val="004C07CB"/>
    <w:rsid w:val="004C0FBF"/>
    <w:rsid w:val="004C1F0E"/>
    <w:rsid w:val="004C39ED"/>
    <w:rsid w:val="004C3D4F"/>
    <w:rsid w:val="004C4520"/>
    <w:rsid w:val="004C7472"/>
    <w:rsid w:val="004C7FF6"/>
    <w:rsid w:val="004D094E"/>
    <w:rsid w:val="004D1B09"/>
    <w:rsid w:val="004D1F7B"/>
    <w:rsid w:val="004D2A7D"/>
    <w:rsid w:val="004D31A2"/>
    <w:rsid w:val="004D3247"/>
    <w:rsid w:val="004D3E5E"/>
    <w:rsid w:val="004D6A4A"/>
    <w:rsid w:val="004D7D28"/>
    <w:rsid w:val="004E0184"/>
    <w:rsid w:val="004E04AD"/>
    <w:rsid w:val="004E137E"/>
    <w:rsid w:val="004E2D14"/>
    <w:rsid w:val="004E4501"/>
    <w:rsid w:val="004E51AB"/>
    <w:rsid w:val="004E6091"/>
    <w:rsid w:val="004E6523"/>
    <w:rsid w:val="004E712F"/>
    <w:rsid w:val="004F4B75"/>
    <w:rsid w:val="004F5455"/>
    <w:rsid w:val="004F54EE"/>
    <w:rsid w:val="004F5B41"/>
    <w:rsid w:val="004F60A2"/>
    <w:rsid w:val="004F7E0E"/>
    <w:rsid w:val="00500B13"/>
    <w:rsid w:val="00501A88"/>
    <w:rsid w:val="00504253"/>
    <w:rsid w:val="00505534"/>
    <w:rsid w:val="00506851"/>
    <w:rsid w:val="00507669"/>
    <w:rsid w:val="00507F76"/>
    <w:rsid w:val="00511172"/>
    <w:rsid w:val="0051218D"/>
    <w:rsid w:val="0051297A"/>
    <w:rsid w:val="00513240"/>
    <w:rsid w:val="005143F1"/>
    <w:rsid w:val="0052291B"/>
    <w:rsid w:val="0052347F"/>
    <w:rsid w:val="00523A67"/>
    <w:rsid w:val="005240F1"/>
    <w:rsid w:val="005253FC"/>
    <w:rsid w:val="00532CFC"/>
    <w:rsid w:val="00533373"/>
    <w:rsid w:val="0053413C"/>
    <w:rsid w:val="005364BF"/>
    <w:rsid w:val="00540A8B"/>
    <w:rsid w:val="00541734"/>
    <w:rsid w:val="00542B4C"/>
    <w:rsid w:val="00543E80"/>
    <w:rsid w:val="00546449"/>
    <w:rsid w:val="00547B37"/>
    <w:rsid w:val="00551541"/>
    <w:rsid w:val="00552A1A"/>
    <w:rsid w:val="0055480E"/>
    <w:rsid w:val="00554819"/>
    <w:rsid w:val="00556EE3"/>
    <w:rsid w:val="00561E69"/>
    <w:rsid w:val="005621E9"/>
    <w:rsid w:val="00562618"/>
    <w:rsid w:val="00563FFB"/>
    <w:rsid w:val="005648F1"/>
    <w:rsid w:val="0056634F"/>
    <w:rsid w:val="0056648B"/>
    <w:rsid w:val="00571163"/>
    <w:rsid w:val="005718AF"/>
    <w:rsid w:val="00571FD4"/>
    <w:rsid w:val="00572284"/>
    <w:rsid w:val="00572860"/>
    <w:rsid w:val="00572879"/>
    <w:rsid w:val="00573B00"/>
    <w:rsid w:val="00574472"/>
    <w:rsid w:val="00576909"/>
    <w:rsid w:val="00576CD7"/>
    <w:rsid w:val="00580270"/>
    <w:rsid w:val="00596CE2"/>
    <w:rsid w:val="00597362"/>
    <w:rsid w:val="005A02B6"/>
    <w:rsid w:val="005A3A64"/>
    <w:rsid w:val="005A5CE7"/>
    <w:rsid w:val="005A6D9E"/>
    <w:rsid w:val="005B08B9"/>
    <w:rsid w:val="005B1925"/>
    <w:rsid w:val="005B19D5"/>
    <w:rsid w:val="005B36B3"/>
    <w:rsid w:val="005B413A"/>
    <w:rsid w:val="005B5B20"/>
    <w:rsid w:val="005B685F"/>
    <w:rsid w:val="005B6B3A"/>
    <w:rsid w:val="005C03D6"/>
    <w:rsid w:val="005C1F10"/>
    <w:rsid w:val="005C3C90"/>
    <w:rsid w:val="005C4074"/>
    <w:rsid w:val="005C5186"/>
    <w:rsid w:val="005C7115"/>
    <w:rsid w:val="005D0119"/>
    <w:rsid w:val="005D03D1"/>
    <w:rsid w:val="005D0B81"/>
    <w:rsid w:val="005D1685"/>
    <w:rsid w:val="005D230D"/>
    <w:rsid w:val="005D2341"/>
    <w:rsid w:val="005D35E4"/>
    <w:rsid w:val="005D40C8"/>
    <w:rsid w:val="005D5060"/>
    <w:rsid w:val="005D61D0"/>
    <w:rsid w:val="005D739E"/>
    <w:rsid w:val="005D7CE7"/>
    <w:rsid w:val="005E2D71"/>
    <w:rsid w:val="005E2FFF"/>
    <w:rsid w:val="005E34E1"/>
    <w:rsid w:val="005E34FF"/>
    <w:rsid w:val="005E3542"/>
    <w:rsid w:val="005E3A21"/>
    <w:rsid w:val="005E52F9"/>
    <w:rsid w:val="005E550E"/>
    <w:rsid w:val="005E7CC6"/>
    <w:rsid w:val="005F1261"/>
    <w:rsid w:val="005F169A"/>
    <w:rsid w:val="005F284A"/>
    <w:rsid w:val="005F2CB2"/>
    <w:rsid w:val="005F40DA"/>
    <w:rsid w:val="005F575D"/>
    <w:rsid w:val="005F60A1"/>
    <w:rsid w:val="005F76E4"/>
    <w:rsid w:val="00602315"/>
    <w:rsid w:val="00603765"/>
    <w:rsid w:val="006048C6"/>
    <w:rsid w:val="006057B3"/>
    <w:rsid w:val="00613CF1"/>
    <w:rsid w:val="00614C81"/>
    <w:rsid w:val="00614E46"/>
    <w:rsid w:val="00615462"/>
    <w:rsid w:val="0061603B"/>
    <w:rsid w:val="00617A4A"/>
    <w:rsid w:val="00617D53"/>
    <w:rsid w:val="00623383"/>
    <w:rsid w:val="00623A81"/>
    <w:rsid w:val="00625A4A"/>
    <w:rsid w:val="00625EA4"/>
    <w:rsid w:val="00626CBB"/>
    <w:rsid w:val="00626D87"/>
    <w:rsid w:val="006319E6"/>
    <w:rsid w:val="0063373D"/>
    <w:rsid w:val="0063398D"/>
    <w:rsid w:val="00634597"/>
    <w:rsid w:val="00635400"/>
    <w:rsid w:val="006356CE"/>
    <w:rsid w:val="006357F2"/>
    <w:rsid w:val="006370C5"/>
    <w:rsid w:val="006407E3"/>
    <w:rsid w:val="00640F0D"/>
    <w:rsid w:val="00641A85"/>
    <w:rsid w:val="00642A92"/>
    <w:rsid w:val="0064364F"/>
    <w:rsid w:val="0064453B"/>
    <w:rsid w:val="00644682"/>
    <w:rsid w:val="00644EA8"/>
    <w:rsid w:val="006460ED"/>
    <w:rsid w:val="00646DC6"/>
    <w:rsid w:val="00646F11"/>
    <w:rsid w:val="00647004"/>
    <w:rsid w:val="00651980"/>
    <w:rsid w:val="006544BA"/>
    <w:rsid w:val="00655D7B"/>
    <w:rsid w:val="0065719B"/>
    <w:rsid w:val="00657FCA"/>
    <w:rsid w:val="00660C98"/>
    <w:rsid w:val="00660FC8"/>
    <w:rsid w:val="006629D0"/>
    <w:rsid w:val="00663186"/>
    <w:rsid w:val="0066322F"/>
    <w:rsid w:val="0066337D"/>
    <w:rsid w:val="00666877"/>
    <w:rsid w:val="0066704E"/>
    <w:rsid w:val="00667E7A"/>
    <w:rsid w:val="00670972"/>
    <w:rsid w:val="0067449F"/>
    <w:rsid w:val="0067466F"/>
    <w:rsid w:val="00674A12"/>
    <w:rsid w:val="0067516A"/>
    <w:rsid w:val="00676F00"/>
    <w:rsid w:val="0067745D"/>
    <w:rsid w:val="00677797"/>
    <w:rsid w:val="006779A0"/>
    <w:rsid w:val="006806FB"/>
    <w:rsid w:val="00680793"/>
    <w:rsid w:val="0068085C"/>
    <w:rsid w:val="00680FEE"/>
    <w:rsid w:val="00681D76"/>
    <w:rsid w:val="00682553"/>
    <w:rsid w:val="006830FD"/>
    <w:rsid w:val="00683417"/>
    <w:rsid w:val="006849A1"/>
    <w:rsid w:val="006854EB"/>
    <w:rsid w:val="0068705A"/>
    <w:rsid w:val="00687A80"/>
    <w:rsid w:val="006900AF"/>
    <w:rsid w:val="00691073"/>
    <w:rsid w:val="0069559D"/>
    <w:rsid w:val="00696368"/>
    <w:rsid w:val="006A027F"/>
    <w:rsid w:val="006A0D60"/>
    <w:rsid w:val="006A0E89"/>
    <w:rsid w:val="006A0F5C"/>
    <w:rsid w:val="006A1019"/>
    <w:rsid w:val="006A1F5D"/>
    <w:rsid w:val="006A443A"/>
    <w:rsid w:val="006A5033"/>
    <w:rsid w:val="006A5ACA"/>
    <w:rsid w:val="006A7362"/>
    <w:rsid w:val="006A7B8B"/>
    <w:rsid w:val="006B07C4"/>
    <w:rsid w:val="006B1235"/>
    <w:rsid w:val="006B318F"/>
    <w:rsid w:val="006B46BD"/>
    <w:rsid w:val="006B5FDD"/>
    <w:rsid w:val="006C1923"/>
    <w:rsid w:val="006C35F4"/>
    <w:rsid w:val="006C3E09"/>
    <w:rsid w:val="006C457A"/>
    <w:rsid w:val="006C4CED"/>
    <w:rsid w:val="006C6B1F"/>
    <w:rsid w:val="006C6E6D"/>
    <w:rsid w:val="006C7953"/>
    <w:rsid w:val="006D0821"/>
    <w:rsid w:val="006D0828"/>
    <w:rsid w:val="006D0CDD"/>
    <w:rsid w:val="006D0F30"/>
    <w:rsid w:val="006D0F51"/>
    <w:rsid w:val="006D0FDD"/>
    <w:rsid w:val="006D1D5D"/>
    <w:rsid w:val="006D1FBF"/>
    <w:rsid w:val="006D2842"/>
    <w:rsid w:val="006D2D3E"/>
    <w:rsid w:val="006D2F83"/>
    <w:rsid w:val="006D41CD"/>
    <w:rsid w:val="006E1682"/>
    <w:rsid w:val="006E20C7"/>
    <w:rsid w:val="006E3DA3"/>
    <w:rsid w:val="006E3EB2"/>
    <w:rsid w:val="006E40F6"/>
    <w:rsid w:val="006E4DCF"/>
    <w:rsid w:val="006E6408"/>
    <w:rsid w:val="006F01B3"/>
    <w:rsid w:val="006F04F1"/>
    <w:rsid w:val="006F2C89"/>
    <w:rsid w:val="006F3299"/>
    <w:rsid w:val="006F43F0"/>
    <w:rsid w:val="006F4880"/>
    <w:rsid w:val="006F4C9F"/>
    <w:rsid w:val="006F6496"/>
    <w:rsid w:val="006F6DF9"/>
    <w:rsid w:val="00700895"/>
    <w:rsid w:val="0070098C"/>
    <w:rsid w:val="00700A44"/>
    <w:rsid w:val="007036AF"/>
    <w:rsid w:val="007053A2"/>
    <w:rsid w:val="00710957"/>
    <w:rsid w:val="00712A7F"/>
    <w:rsid w:val="00714922"/>
    <w:rsid w:val="00714A44"/>
    <w:rsid w:val="00716049"/>
    <w:rsid w:val="0071683C"/>
    <w:rsid w:val="00716A94"/>
    <w:rsid w:val="00716B86"/>
    <w:rsid w:val="00720E96"/>
    <w:rsid w:val="00720E9F"/>
    <w:rsid w:val="007214CD"/>
    <w:rsid w:val="00721D1E"/>
    <w:rsid w:val="00722614"/>
    <w:rsid w:val="00724139"/>
    <w:rsid w:val="0072595B"/>
    <w:rsid w:val="00725ACC"/>
    <w:rsid w:val="00726D15"/>
    <w:rsid w:val="00730A08"/>
    <w:rsid w:val="007312D0"/>
    <w:rsid w:val="00731CF7"/>
    <w:rsid w:val="00732D0C"/>
    <w:rsid w:val="00732D37"/>
    <w:rsid w:val="0073404E"/>
    <w:rsid w:val="00735881"/>
    <w:rsid w:val="007359BE"/>
    <w:rsid w:val="00736A18"/>
    <w:rsid w:val="0073750F"/>
    <w:rsid w:val="00737D93"/>
    <w:rsid w:val="00740029"/>
    <w:rsid w:val="007403C5"/>
    <w:rsid w:val="00741B14"/>
    <w:rsid w:val="0074247A"/>
    <w:rsid w:val="00745EED"/>
    <w:rsid w:val="007528AA"/>
    <w:rsid w:val="007529DF"/>
    <w:rsid w:val="00752FB4"/>
    <w:rsid w:val="00753CF7"/>
    <w:rsid w:val="00754661"/>
    <w:rsid w:val="00760453"/>
    <w:rsid w:val="00761D3A"/>
    <w:rsid w:val="007637C7"/>
    <w:rsid w:val="00764355"/>
    <w:rsid w:val="00764498"/>
    <w:rsid w:val="00764DD8"/>
    <w:rsid w:val="007656F0"/>
    <w:rsid w:val="00766623"/>
    <w:rsid w:val="00766F87"/>
    <w:rsid w:val="00767B20"/>
    <w:rsid w:val="00770454"/>
    <w:rsid w:val="0077098D"/>
    <w:rsid w:val="00770C71"/>
    <w:rsid w:val="00772593"/>
    <w:rsid w:val="0077448A"/>
    <w:rsid w:val="00776318"/>
    <w:rsid w:val="00777015"/>
    <w:rsid w:val="00777AFF"/>
    <w:rsid w:val="0078021D"/>
    <w:rsid w:val="00780B43"/>
    <w:rsid w:val="00781F7D"/>
    <w:rsid w:val="00782379"/>
    <w:rsid w:val="00782E9E"/>
    <w:rsid w:val="00783686"/>
    <w:rsid w:val="00784C15"/>
    <w:rsid w:val="00785714"/>
    <w:rsid w:val="00785862"/>
    <w:rsid w:val="007878A4"/>
    <w:rsid w:val="0078791C"/>
    <w:rsid w:val="00790320"/>
    <w:rsid w:val="0079119C"/>
    <w:rsid w:val="00791521"/>
    <w:rsid w:val="007931FB"/>
    <w:rsid w:val="00793DD9"/>
    <w:rsid w:val="007A0537"/>
    <w:rsid w:val="007A2028"/>
    <w:rsid w:val="007A261F"/>
    <w:rsid w:val="007A3538"/>
    <w:rsid w:val="007A4BF1"/>
    <w:rsid w:val="007A5C47"/>
    <w:rsid w:val="007A658C"/>
    <w:rsid w:val="007A664A"/>
    <w:rsid w:val="007A70B1"/>
    <w:rsid w:val="007B085D"/>
    <w:rsid w:val="007B2157"/>
    <w:rsid w:val="007B5A64"/>
    <w:rsid w:val="007B7512"/>
    <w:rsid w:val="007B7809"/>
    <w:rsid w:val="007C0828"/>
    <w:rsid w:val="007C1DBC"/>
    <w:rsid w:val="007C2379"/>
    <w:rsid w:val="007C329F"/>
    <w:rsid w:val="007C3A3A"/>
    <w:rsid w:val="007C4B74"/>
    <w:rsid w:val="007C4FC6"/>
    <w:rsid w:val="007C5E6F"/>
    <w:rsid w:val="007C6400"/>
    <w:rsid w:val="007C75DE"/>
    <w:rsid w:val="007D05AD"/>
    <w:rsid w:val="007D1205"/>
    <w:rsid w:val="007D306F"/>
    <w:rsid w:val="007D3E82"/>
    <w:rsid w:val="007D4ECD"/>
    <w:rsid w:val="007D581E"/>
    <w:rsid w:val="007D65B4"/>
    <w:rsid w:val="007D6B3F"/>
    <w:rsid w:val="007D70A4"/>
    <w:rsid w:val="007E222F"/>
    <w:rsid w:val="007E450F"/>
    <w:rsid w:val="007E4D42"/>
    <w:rsid w:val="007E72FA"/>
    <w:rsid w:val="007F0700"/>
    <w:rsid w:val="007F1352"/>
    <w:rsid w:val="007F161A"/>
    <w:rsid w:val="007F1DA0"/>
    <w:rsid w:val="007F3510"/>
    <w:rsid w:val="007F3D8D"/>
    <w:rsid w:val="007F3EDF"/>
    <w:rsid w:val="007F59EB"/>
    <w:rsid w:val="00800589"/>
    <w:rsid w:val="0080382B"/>
    <w:rsid w:val="00804122"/>
    <w:rsid w:val="0080486F"/>
    <w:rsid w:val="00805094"/>
    <w:rsid w:val="00805685"/>
    <w:rsid w:val="00806204"/>
    <w:rsid w:val="00810820"/>
    <w:rsid w:val="00810E42"/>
    <w:rsid w:val="00811185"/>
    <w:rsid w:val="0081119E"/>
    <w:rsid w:val="00812210"/>
    <w:rsid w:val="00812272"/>
    <w:rsid w:val="00812A6E"/>
    <w:rsid w:val="00813B0D"/>
    <w:rsid w:val="00813DF9"/>
    <w:rsid w:val="00817486"/>
    <w:rsid w:val="008202B1"/>
    <w:rsid w:val="00820735"/>
    <w:rsid w:val="00823C02"/>
    <w:rsid w:val="0082556C"/>
    <w:rsid w:val="00825B35"/>
    <w:rsid w:val="00826C53"/>
    <w:rsid w:val="008276E5"/>
    <w:rsid w:val="00827937"/>
    <w:rsid w:val="00827FE1"/>
    <w:rsid w:val="0083059E"/>
    <w:rsid w:val="00830F0B"/>
    <w:rsid w:val="00834368"/>
    <w:rsid w:val="00835CC0"/>
    <w:rsid w:val="0083708E"/>
    <w:rsid w:val="008411A4"/>
    <w:rsid w:val="0084350B"/>
    <w:rsid w:val="00844377"/>
    <w:rsid w:val="008455D1"/>
    <w:rsid w:val="008465FC"/>
    <w:rsid w:val="00846AA4"/>
    <w:rsid w:val="008473A3"/>
    <w:rsid w:val="00851945"/>
    <w:rsid w:val="008553B4"/>
    <w:rsid w:val="00855BDD"/>
    <w:rsid w:val="00856579"/>
    <w:rsid w:val="00857996"/>
    <w:rsid w:val="008605C9"/>
    <w:rsid w:val="00860682"/>
    <w:rsid w:val="00866269"/>
    <w:rsid w:val="00870D4B"/>
    <w:rsid w:val="00870D56"/>
    <w:rsid w:val="00872D51"/>
    <w:rsid w:val="00873B1B"/>
    <w:rsid w:val="00874ACD"/>
    <w:rsid w:val="00877318"/>
    <w:rsid w:val="00877B30"/>
    <w:rsid w:val="00877C36"/>
    <w:rsid w:val="00877CE0"/>
    <w:rsid w:val="00881517"/>
    <w:rsid w:val="00881C71"/>
    <w:rsid w:val="00887366"/>
    <w:rsid w:val="008879AF"/>
    <w:rsid w:val="00887F10"/>
    <w:rsid w:val="008914A8"/>
    <w:rsid w:val="00892864"/>
    <w:rsid w:val="00892B63"/>
    <w:rsid w:val="00893494"/>
    <w:rsid w:val="008950BF"/>
    <w:rsid w:val="0089629C"/>
    <w:rsid w:val="00896C06"/>
    <w:rsid w:val="008970C0"/>
    <w:rsid w:val="00897245"/>
    <w:rsid w:val="00897ADB"/>
    <w:rsid w:val="00897AE2"/>
    <w:rsid w:val="008A03E3"/>
    <w:rsid w:val="008A0A1A"/>
    <w:rsid w:val="008A3277"/>
    <w:rsid w:val="008A64EC"/>
    <w:rsid w:val="008A65E2"/>
    <w:rsid w:val="008B0554"/>
    <w:rsid w:val="008B14FD"/>
    <w:rsid w:val="008B18E2"/>
    <w:rsid w:val="008B1E59"/>
    <w:rsid w:val="008B1F5D"/>
    <w:rsid w:val="008B2317"/>
    <w:rsid w:val="008B265F"/>
    <w:rsid w:val="008B45A0"/>
    <w:rsid w:val="008B523D"/>
    <w:rsid w:val="008B7320"/>
    <w:rsid w:val="008B7712"/>
    <w:rsid w:val="008C003D"/>
    <w:rsid w:val="008C00C5"/>
    <w:rsid w:val="008C1070"/>
    <w:rsid w:val="008C14A8"/>
    <w:rsid w:val="008C230E"/>
    <w:rsid w:val="008C2BB8"/>
    <w:rsid w:val="008C5088"/>
    <w:rsid w:val="008C54F5"/>
    <w:rsid w:val="008C6FA3"/>
    <w:rsid w:val="008D0F99"/>
    <w:rsid w:val="008D261D"/>
    <w:rsid w:val="008D2C17"/>
    <w:rsid w:val="008D42A7"/>
    <w:rsid w:val="008D4A21"/>
    <w:rsid w:val="008D5A37"/>
    <w:rsid w:val="008D6250"/>
    <w:rsid w:val="008E359C"/>
    <w:rsid w:val="008E3ACF"/>
    <w:rsid w:val="008E6118"/>
    <w:rsid w:val="008E7179"/>
    <w:rsid w:val="008F1994"/>
    <w:rsid w:val="008F4C45"/>
    <w:rsid w:val="008F6431"/>
    <w:rsid w:val="008F6DE5"/>
    <w:rsid w:val="00901176"/>
    <w:rsid w:val="0090269D"/>
    <w:rsid w:val="0090291D"/>
    <w:rsid w:val="00904E8D"/>
    <w:rsid w:val="0090561A"/>
    <w:rsid w:val="009059E6"/>
    <w:rsid w:val="009111DA"/>
    <w:rsid w:val="00911B9C"/>
    <w:rsid w:val="00912430"/>
    <w:rsid w:val="00912954"/>
    <w:rsid w:val="009133D1"/>
    <w:rsid w:val="0091368D"/>
    <w:rsid w:val="00916754"/>
    <w:rsid w:val="00917A0A"/>
    <w:rsid w:val="00917C36"/>
    <w:rsid w:val="00920069"/>
    <w:rsid w:val="00920156"/>
    <w:rsid w:val="0092130F"/>
    <w:rsid w:val="00921B7E"/>
    <w:rsid w:val="00921E0F"/>
    <w:rsid w:val="00921F34"/>
    <w:rsid w:val="00921FA7"/>
    <w:rsid w:val="0092304C"/>
    <w:rsid w:val="00923F06"/>
    <w:rsid w:val="009248B2"/>
    <w:rsid w:val="0092492E"/>
    <w:rsid w:val="0092586E"/>
    <w:rsid w:val="009270D7"/>
    <w:rsid w:val="009279A6"/>
    <w:rsid w:val="009307A0"/>
    <w:rsid w:val="00931146"/>
    <w:rsid w:val="00932830"/>
    <w:rsid w:val="00935756"/>
    <w:rsid w:val="00936266"/>
    <w:rsid w:val="009368CF"/>
    <w:rsid w:val="00936BD0"/>
    <w:rsid w:val="009375E9"/>
    <w:rsid w:val="00940741"/>
    <w:rsid w:val="00940B28"/>
    <w:rsid w:val="009417F7"/>
    <w:rsid w:val="00942128"/>
    <w:rsid w:val="00942199"/>
    <w:rsid w:val="00943702"/>
    <w:rsid w:val="00945167"/>
    <w:rsid w:val="0094517F"/>
    <w:rsid w:val="009458BA"/>
    <w:rsid w:val="00945FBA"/>
    <w:rsid w:val="0095017D"/>
    <w:rsid w:val="00950D6E"/>
    <w:rsid w:val="00953667"/>
    <w:rsid w:val="00954A91"/>
    <w:rsid w:val="00955107"/>
    <w:rsid w:val="009575E3"/>
    <w:rsid w:val="00957E7D"/>
    <w:rsid w:val="00957F9E"/>
    <w:rsid w:val="00960B10"/>
    <w:rsid w:val="009613A4"/>
    <w:rsid w:val="00961C51"/>
    <w:rsid w:val="00962A1B"/>
    <w:rsid w:val="00963367"/>
    <w:rsid w:val="00964F46"/>
    <w:rsid w:val="009653DF"/>
    <w:rsid w:val="009653F2"/>
    <w:rsid w:val="00966EAA"/>
    <w:rsid w:val="009677E8"/>
    <w:rsid w:val="009704FA"/>
    <w:rsid w:val="00970984"/>
    <w:rsid w:val="00973084"/>
    <w:rsid w:val="00973391"/>
    <w:rsid w:val="0097362F"/>
    <w:rsid w:val="00973BAE"/>
    <w:rsid w:val="00976D19"/>
    <w:rsid w:val="00977298"/>
    <w:rsid w:val="00982061"/>
    <w:rsid w:val="009824C2"/>
    <w:rsid w:val="00982F55"/>
    <w:rsid w:val="00983A98"/>
    <w:rsid w:val="009841DA"/>
    <w:rsid w:val="0098446C"/>
    <w:rsid w:val="00985705"/>
    <w:rsid w:val="00987196"/>
    <w:rsid w:val="00987894"/>
    <w:rsid w:val="009906AB"/>
    <w:rsid w:val="00990B1A"/>
    <w:rsid w:val="00991CF6"/>
    <w:rsid w:val="00992637"/>
    <w:rsid w:val="00992A21"/>
    <w:rsid w:val="0099352F"/>
    <w:rsid w:val="00995A10"/>
    <w:rsid w:val="009961A4"/>
    <w:rsid w:val="00997A50"/>
    <w:rsid w:val="009A0925"/>
    <w:rsid w:val="009A0B8F"/>
    <w:rsid w:val="009A35F2"/>
    <w:rsid w:val="009A3C07"/>
    <w:rsid w:val="009A5C27"/>
    <w:rsid w:val="009A6525"/>
    <w:rsid w:val="009A7135"/>
    <w:rsid w:val="009B082F"/>
    <w:rsid w:val="009B1B5A"/>
    <w:rsid w:val="009B29AB"/>
    <w:rsid w:val="009B3075"/>
    <w:rsid w:val="009B4592"/>
    <w:rsid w:val="009B45A0"/>
    <w:rsid w:val="009B5712"/>
    <w:rsid w:val="009B6FF3"/>
    <w:rsid w:val="009B72ED"/>
    <w:rsid w:val="009B7BD4"/>
    <w:rsid w:val="009C2CEA"/>
    <w:rsid w:val="009C4508"/>
    <w:rsid w:val="009C4CD5"/>
    <w:rsid w:val="009C5DE1"/>
    <w:rsid w:val="009C727E"/>
    <w:rsid w:val="009C7445"/>
    <w:rsid w:val="009D0070"/>
    <w:rsid w:val="009D0621"/>
    <w:rsid w:val="009D1259"/>
    <w:rsid w:val="009D29F6"/>
    <w:rsid w:val="009D76BA"/>
    <w:rsid w:val="009D7742"/>
    <w:rsid w:val="009D78DC"/>
    <w:rsid w:val="009E00A6"/>
    <w:rsid w:val="009E0BFE"/>
    <w:rsid w:val="009E1447"/>
    <w:rsid w:val="009E1614"/>
    <w:rsid w:val="009E392C"/>
    <w:rsid w:val="009E42B9"/>
    <w:rsid w:val="009E58E1"/>
    <w:rsid w:val="009E5AB7"/>
    <w:rsid w:val="009E6178"/>
    <w:rsid w:val="009E7E4A"/>
    <w:rsid w:val="009F167C"/>
    <w:rsid w:val="009F27D4"/>
    <w:rsid w:val="009F6136"/>
    <w:rsid w:val="009F622F"/>
    <w:rsid w:val="009F7295"/>
    <w:rsid w:val="009F7E61"/>
    <w:rsid w:val="009F7F1D"/>
    <w:rsid w:val="00A00BBA"/>
    <w:rsid w:val="00A00FCD"/>
    <w:rsid w:val="00A02764"/>
    <w:rsid w:val="00A03584"/>
    <w:rsid w:val="00A05195"/>
    <w:rsid w:val="00A05FF9"/>
    <w:rsid w:val="00A062C0"/>
    <w:rsid w:val="00A0779D"/>
    <w:rsid w:val="00A07EB7"/>
    <w:rsid w:val="00A101CD"/>
    <w:rsid w:val="00A10EF1"/>
    <w:rsid w:val="00A11690"/>
    <w:rsid w:val="00A125E1"/>
    <w:rsid w:val="00A13CAC"/>
    <w:rsid w:val="00A14931"/>
    <w:rsid w:val="00A17A39"/>
    <w:rsid w:val="00A225EF"/>
    <w:rsid w:val="00A22B79"/>
    <w:rsid w:val="00A250C8"/>
    <w:rsid w:val="00A25670"/>
    <w:rsid w:val="00A25FBF"/>
    <w:rsid w:val="00A32561"/>
    <w:rsid w:val="00A325BF"/>
    <w:rsid w:val="00A32F8C"/>
    <w:rsid w:val="00A33912"/>
    <w:rsid w:val="00A33CE4"/>
    <w:rsid w:val="00A34EDB"/>
    <w:rsid w:val="00A37BD8"/>
    <w:rsid w:val="00A40CD0"/>
    <w:rsid w:val="00A42391"/>
    <w:rsid w:val="00A447DD"/>
    <w:rsid w:val="00A44841"/>
    <w:rsid w:val="00A45A69"/>
    <w:rsid w:val="00A475CB"/>
    <w:rsid w:val="00A50416"/>
    <w:rsid w:val="00A50A7D"/>
    <w:rsid w:val="00A52685"/>
    <w:rsid w:val="00A52BD8"/>
    <w:rsid w:val="00A53ACF"/>
    <w:rsid w:val="00A53B0B"/>
    <w:rsid w:val="00A544BD"/>
    <w:rsid w:val="00A55271"/>
    <w:rsid w:val="00A56628"/>
    <w:rsid w:val="00A569C9"/>
    <w:rsid w:val="00A56AC9"/>
    <w:rsid w:val="00A60604"/>
    <w:rsid w:val="00A60AA7"/>
    <w:rsid w:val="00A60DB3"/>
    <w:rsid w:val="00A62FD9"/>
    <w:rsid w:val="00A639EA"/>
    <w:rsid w:val="00A63E17"/>
    <w:rsid w:val="00A66880"/>
    <w:rsid w:val="00A669CB"/>
    <w:rsid w:val="00A70537"/>
    <w:rsid w:val="00A70A30"/>
    <w:rsid w:val="00A7315B"/>
    <w:rsid w:val="00A76F74"/>
    <w:rsid w:val="00A773C4"/>
    <w:rsid w:val="00A776A1"/>
    <w:rsid w:val="00A801B0"/>
    <w:rsid w:val="00A828F1"/>
    <w:rsid w:val="00A84660"/>
    <w:rsid w:val="00A84C91"/>
    <w:rsid w:val="00A84E26"/>
    <w:rsid w:val="00A90BFD"/>
    <w:rsid w:val="00A90E78"/>
    <w:rsid w:val="00A917B3"/>
    <w:rsid w:val="00A92680"/>
    <w:rsid w:val="00A932ED"/>
    <w:rsid w:val="00A94246"/>
    <w:rsid w:val="00A955BE"/>
    <w:rsid w:val="00A95BFB"/>
    <w:rsid w:val="00A96425"/>
    <w:rsid w:val="00A96B88"/>
    <w:rsid w:val="00A9764F"/>
    <w:rsid w:val="00AA0C29"/>
    <w:rsid w:val="00AA1447"/>
    <w:rsid w:val="00AA2FF4"/>
    <w:rsid w:val="00AA3EF7"/>
    <w:rsid w:val="00AA5165"/>
    <w:rsid w:val="00AA6335"/>
    <w:rsid w:val="00AA6562"/>
    <w:rsid w:val="00AA7A73"/>
    <w:rsid w:val="00AB141F"/>
    <w:rsid w:val="00AB24BD"/>
    <w:rsid w:val="00AB29CD"/>
    <w:rsid w:val="00AB6D1F"/>
    <w:rsid w:val="00AB7CCC"/>
    <w:rsid w:val="00AC434E"/>
    <w:rsid w:val="00AC4D2F"/>
    <w:rsid w:val="00AC4F52"/>
    <w:rsid w:val="00AC516C"/>
    <w:rsid w:val="00AC5C06"/>
    <w:rsid w:val="00AC7803"/>
    <w:rsid w:val="00AC7BDD"/>
    <w:rsid w:val="00AD0B65"/>
    <w:rsid w:val="00AD0E39"/>
    <w:rsid w:val="00AD0F86"/>
    <w:rsid w:val="00AD1413"/>
    <w:rsid w:val="00AD1B41"/>
    <w:rsid w:val="00AD1ECE"/>
    <w:rsid w:val="00AD2F56"/>
    <w:rsid w:val="00AD4E3F"/>
    <w:rsid w:val="00AD66AD"/>
    <w:rsid w:val="00AE0469"/>
    <w:rsid w:val="00AE08A7"/>
    <w:rsid w:val="00AE0A07"/>
    <w:rsid w:val="00AE0E7E"/>
    <w:rsid w:val="00AE2FAA"/>
    <w:rsid w:val="00AE3BEA"/>
    <w:rsid w:val="00AE4430"/>
    <w:rsid w:val="00AE49FB"/>
    <w:rsid w:val="00AE65C9"/>
    <w:rsid w:val="00AE6757"/>
    <w:rsid w:val="00AE71F5"/>
    <w:rsid w:val="00AF1C50"/>
    <w:rsid w:val="00AF280F"/>
    <w:rsid w:val="00AF3A46"/>
    <w:rsid w:val="00AF402D"/>
    <w:rsid w:val="00AF5179"/>
    <w:rsid w:val="00B00309"/>
    <w:rsid w:val="00B003BD"/>
    <w:rsid w:val="00B00F65"/>
    <w:rsid w:val="00B01694"/>
    <w:rsid w:val="00B01971"/>
    <w:rsid w:val="00B02962"/>
    <w:rsid w:val="00B03766"/>
    <w:rsid w:val="00B04404"/>
    <w:rsid w:val="00B04740"/>
    <w:rsid w:val="00B049F2"/>
    <w:rsid w:val="00B0538C"/>
    <w:rsid w:val="00B05483"/>
    <w:rsid w:val="00B0555B"/>
    <w:rsid w:val="00B07138"/>
    <w:rsid w:val="00B12B7A"/>
    <w:rsid w:val="00B12C7D"/>
    <w:rsid w:val="00B1381C"/>
    <w:rsid w:val="00B15C64"/>
    <w:rsid w:val="00B17572"/>
    <w:rsid w:val="00B21392"/>
    <w:rsid w:val="00B2164D"/>
    <w:rsid w:val="00B23407"/>
    <w:rsid w:val="00B26E61"/>
    <w:rsid w:val="00B275FD"/>
    <w:rsid w:val="00B27B53"/>
    <w:rsid w:val="00B31AFE"/>
    <w:rsid w:val="00B345C9"/>
    <w:rsid w:val="00B35D0F"/>
    <w:rsid w:val="00B414E5"/>
    <w:rsid w:val="00B42765"/>
    <w:rsid w:val="00B427DA"/>
    <w:rsid w:val="00B42FD8"/>
    <w:rsid w:val="00B44AD3"/>
    <w:rsid w:val="00B45E66"/>
    <w:rsid w:val="00B45E90"/>
    <w:rsid w:val="00B461B2"/>
    <w:rsid w:val="00B46647"/>
    <w:rsid w:val="00B479D4"/>
    <w:rsid w:val="00B47D36"/>
    <w:rsid w:val="00B50031"/>
    <w:rsid w:val="00B51247"/>
    <w:rsid w:val="00B53A7C"/>
    <w:rsid w:val="00B55DB8"/>
    <w:rsid w:val="00B56066"/>
    <w:rsid w:val="00B56990"/>
    <w:rsid w:val="00B56F86"/>
    <w:rsid w:val="00B60090"/>
    <w:rsid w:val="00B60EEB"/>
    <w:rsid w:val="00B61A59"/>
    <w:rsid w:val="00B61FBC"/>
    <w:rsid w:val="00B624B3"/>
    <w:rsid w:val="00B63DE3"/>
    <w:rsid w:val="00B66704"/>
    <w:rsid w:val="00B70274"/>
    <w:rsid w:val="00B713E5"/>
    <w:rsid w:val="00B716FE"/>
    <w:rsid w:val="00B71F56"/>
    <w:rsid w:val="00B725D6"/>
    <w:rsid w:val="00B72CC9"/>
    <w:rsid w:val="00B73005"/>
    <w:rsid w:val="00B771DC"/>
    <w:rsid w:val="00B81852"/>
    <w:rsid w:val="00B8222A"/>
    <w:rsid w:val="00B82FD6"/>
    <w:rsid w:val="00B83044"/>
    <w:rsid w:val="00B83329"/>
    <w:rsid w:val="00B83C87"/>
    <w:rsid w:val="00B84990"/>
    <w:rsid w:val="00B84CAB"/>
    <w:rsid w:val="00B85248"/>
    <w:rsid w:val="00B86862"/>
    <w:rsid w:val="00B86915"/>
    <w:rsid w:val="00B870D9"/>
    <w:rsid w:val="00B87C1E"/>
    <w:rsid w:val="00B93480"/>
    <w:rsid w:val="00B94F20"/>
    <w:rsid w:val="00B9546C"/>
    <w:rsid w:val="00B97C4D"/>
    <w:rsid w:val="00BA1671"/>
    <w:rsid w:val="00BA1BE8"/>
    <w:rsid w:val="00BA2466"/>
    <w:rsid w:val="00BA377A"/>
    <w:rsid w:val="00BA4406"/>
    <w:rsid w:val="00BA4D70"/>
    <w:rsid w:val="00BA5A4E"/>
    <w:rsid w:val="00BA6FBD"/>
    <w:rsid w:val="00BB001B"/>
    <w:rsid w:val="00BB13D2"/>
    <w:rsid w:val="00BB1441"/>
    <w:rsid w:val="00BB5938"/>
    <w:rsid w:val="00BC1AB1"/>
    <w:rsid w:val="00BC30EE"/>
    <w:rsid w:val="00BC3413"/>
    <w:rsid w:val="00BC68B2"/>
    <w:rsid w:val="00BC761E"/>
    <w:rsid w:val="00BD0811"/>
    <w:rsid w:val="00BD09CD"/>
    <w:rsid w:val="00BD30E3"/>
    <w:rsid w:val="00BD37E0"/>
    <w:rsid w:val="00BD4216"/>
    <w:rsid w:val="00BD4CC2"/>
    <w:rsid w:val="00BD7173"/>
    <w:rsid w:val="00BE13B6"/>
    <w:rsid w:val="00BE1D1B"/>
    <w:rsid w:val="00BE30DD"/>
    <w:rsid w:val="00BE412D"/>
    <w:rsid w:val="00BE4331"/>
    <w:rsid w:val="00BE4DD4"/>
    <w:rsid w:val="00BE5881"/>
    <w:rsid w:val="00BE619C"/>
    <w:rsid w:val="00BE7DE5"/>
    <w:rsid w:val="00BF0CCA"/>
    <w:rsid w:val="00BF0DBB"/>
    <w:rsid w:val="00BF17A6"/>
    <w:rsid w:val="00BF2C73"/>
    <w:rsid w:val="00BF50BF"/>
    <w:rsid w:val="00BF69C7"/>
    <w:rsid w:val="00BF70DA"/>
    <w:rsid w:val="00C00E8A"/>
    <w:rsid w:val="00C01C6D"/>
    <w:rsid w:val="00C0203F"/>
    <w:rsid w:val="00C03CDF"/>
    <w:rsid w:val="00C045F2"/>
    <w:rsid w:val="00C06866"/>
    <w:rsid w:val="00C0700D"/>
    <w:rsid w:val="00C11BD0"/>
    <w:rsid w:val="00C14421"/>
    <w:rsid w:val="00C14BC6"/>
    <w:rsid w:val="00C16340"/>
    <w:rsid w:val="00C17653"/>
    <w:rsid w:val="00C21E9C"/>
    <w:rsid w:val="00C232EE"/>
    <w:rsid w:val="00C24209"/>
    <w:rsid w:val="00C2737D"/>
    <w:rsid w:val="00C273CB"/>
    <w:rsid w:val="00C274BD"/>
    <w:rsid w:val="00C27B50"/>
    <w:rsid w:val="00C30AF9"/>
    <w:rsid w:val="00C30CA4"/>
    <w:rsid w:val="00C30DD0"/>
    <w:rsid w:val="00C3220D"/>
    <w:rsid w:val="00C3316A"/>
    <w:rsid w:val="00C358AD"/>
    <w:rsid w:val="00C3782F"/>
    <w:rsid w:val="00C40424"/>
    <w:rsid w:val="00C40EA6"/>
    <w:rsid w:val="00C41969"/>
    <w:rsid w:val="00C424CF"/>
    <w:rsid w:val="00C427BD"/>
    <w:rsid w:val="00C43F02"/>
    <w:rsid w:val="00C45070"/>
    <w:rsid w:val="00C51108"/>
    <w:rsid w:val="00C52930"/>
    <w:rsid w:val="00C561E6"/>
    <w:rsid w:val="00C567A8"/>
    <w:rsid w:val="00C56CB4"/>
    <w:rsid w:val="00C56E6D"/>
    <w:rsid w:val="00C57525"/>
    <w:rsid w:val="00C57B84"/>
    <w:rsid w:val="00C60E06"/>
    <w:rsid w:val="00C61C7B"/>
    <w:rsid w:val="00C62068"/>
    <w:rsid w:val="00C62431"/>
    <w:rsid w:val="00C624B0"/>
    <w:rsid w:val="00C62ED6"/>
    <w:rsid w:val="00C66976"/>
    <w:rsid w:val="00C67431"/>
    <w:rsid w:val="00C708F5"/>
    <w:rsid w:val="00C71A86"/>
    <w:rsid w:val="00C74233"/>
    <w:rsid w:val="00C74A10"/>
    <w:rsid w:val="00C75002"/>
    <w:rsid w:val="00C76E38"/>
    <w:rsid w:val="00C7785B"/>
    <w:rsid w:val="00C80CE8"/>
    <w:rsid w:val="00C8343C"/>
    <w:rsid w:val="00C8449C"/>
    <w:rsid w:val="00C85662"/>
    <w:rsid w:val="00C857CB"/>
    <w:rsid w:val="00C8740F"/>
    <w:rsid w:val="00C87695"/>
    <w:rsid w:val="00C8794B"/>
    <w:rsid w:val="00C87D7B"/>
    <w:rsid w:val="00C91883"/>
    <w:rsid w:val="00C91B95"/>
    <w:rsid w:val="00C92446"/>
    <w:rsid w:val="00C92C6B"/>
    <w:rsid w:val="00C94EAF"/>
    <w:rsid w:val="00C95891"/>
    <w:rsid w:val="00C97906"/>
    <w:rsid w:val="00CA0401"/>
    <w:rsid w:val="00CA164A"/>
    <w:rsid w:val="00CA1C5B"/>
    <w:rsid w:val="00CA2D54"/>
    <w:rsid w:val="00CA4E60"/>
    <w:rsid w:val="00CA56E4"/>
    <w:rsid w:val="00CA5E25"/>
    <w:rsid w:val="00CB0543"/>
    <w:rsid w:val="00CB0A47"/>
    <w:rsid w:val="00CB11C4"/>
    <w:rsid w:val="00CB25FD"/>
    <w:rsid w:val="00CB68BB"/>
    <w:rsid w:val="00CB7992"/>
    <w:rsid w:val="00CB7D6C"/>
    <w:rsid w:val="00CC0B14"/>
    <w:rsid w:val="00CC12C8"/>
    <w:rsid w:val="00CC21EB"/>
    <w:rsid w:val="00CC7089"/>
    <w:rsid w:val="00CD0230"/>
    <w:rsid w:val="00CD14D7"/>
    <w:rsid w:val="00CD1BAD"/>
    <w:rsid w:val="00CD28C6"/>
    <w:rsid w:val="00CD2C7F"/>
    <w:rsid w:val="00CD31B8"/>
    <w:rsid w:val="00CD426E"/>
    <w:rsid w:val="00CE1399"/>
    <w:rsid w:val="00CE1CA3"/>
    <w:rsid w:val="00CE20D7"/>
    <w:rsid w:val="00CE21C0"/>
    <w:rsid w:val="00CE2E07"/>
    <w:rsid w:val="00CE3783"/>
    <w:rsid w:val="00CE67EC"/>
    <w:rsid w:val="00CE70B9"/>
    <w:rsid w:val="00CF0127"/>
    <w:rsid w:val="00CF6A0A"/>
    <w:rsid w:val="00CF6AFE"/>
    <w:rsid w:val="00CF723E"/>
    <w:rsid w:val="00D0080C"/>
    <w:rsid w:val="00D02CBA"/>
    <w:rsid w:val="00D035C4"/>
    <w:rsid w:val="00D0439E"/>
    <w:rsid w:val="00D04757"/>
    <w:rsid w:val="00D05000"/>
    <w:rsid w:val="00D10A1A"/>
    <w:rsid w:val="00D125BE"/>
    <w:rsid w:val="00D12679"/>
    <w:rsid w:val="00D13020"/>
    <w:rsid w:val="00D13E15"/>
    <w:rsid w:val="00D141AD"/>
    <w:rsid w:val="00D14420"/>
    <w:rsid w:val="00D15D47"/>
    <w:rsid w:val="00D1729B"/>
    <w:rsid w:val="00D209DE"/>
    <w:rsid w:val="00D21A6A"/>
    <w:rsid w:val="00D22760"/>
    <w:rsid w:val="00D229A9"/>
    <w:rsid w:val="00D23B56"/>
    <w:rsid w:val="00D24CC3"/>
    <w:rsid w:val="00D24D45"/>
    <w:rsid w:val="00D24F05"/>
    <w:rsid w:val="00D26AFF"/>
    <w:rsid w:val="00D3049F"/>
    <w:rsid w:val="00D3076B"/>
    <w:rsid w:val="00D31914"/>
    <w:rsid w:val="00D354A3"/>
    <w:rsid w:val="00D357C2"/>
    <w:rsid w:val="00D360F8"/>
    <w:rsid w:val="00D401EA"/>
    <w:rsid w:val="00D40912"/>
    <w:rsid w:val="00D40FAB"/>
    <w:rsid w:val="00D41D78"/>
    <w:rsid w:val="00D423EB"/>
    <w:rsid w:val="00D43FAB"/>
    <w:rsid w:val="00D44998"/>
    <w:rsid w:val="00D44E9C"/>
    <w:rsid w:val="00D46D33"/>
    <w:rsid w:val="00D47164"/>
    <w:rsid w:val="00D5025D"/>
    <w:rsid w:val="00D5129E"/>
    <w:rsid w:val="00D52A15"/>
    <w:rsid w:val="00D54548"/>
    <w:rsid w:val="00D548DD"/>
    <w:rsid w:val="00D54F1F"/>
    <w:rsid w:val="00D555DA"/>
    <w:rsid w:val="00D55E0C"/>
    <w:rsid w:val="00D56746"/>
    <w:rsid w:val="00D60D7C"/>
    <w:rsid w:val="00D60F3C"/>
    <w:rsid w:val="00D627E4"/>
    <w:rsid w:val="00D63C43"/>
    <w:rsid w:val="00D668CC"/>
    <w:rsid w:val="00D66B5B"/>
    <w:rsid w:val="00D6702C"/>
    <w:rsid w:val="00D725C3"/>
    <w:rsid w:val="00D73346"/>
    <w:rsid w:val="00D75CB3"/>
    <w:rsid w:val="00D75CE1"/>
    <w:rsid w:val="00D76132"/>
    <w:rsid w:val="00D76365"/>
    <w:rsid w:val="00D76710"/>
    <w:rsid w:val="00D7788B"/>
    <w:rsid w:val="00D77EF7"/>
    <w:rsid w:val="00D77F2F"/>
    <w:rsid w:val="00D82A3F"/>
    <w:rsid w:val="00D83DB5"/>
    <w:rsid w:val="00D84003"/>
    <w:rsid w:val="00D8634E"/>
    <w:rsid w:val="00D86688"/>
    <w:rsid w:val="00D86E48"/>
    <w:rsid w:val="00D921A1"/>
    <w:rsid w:val="00D92C7C"/>
    <w:rsid w:val="00D968D4"/>
    <w:rsid w:val="00D972BF"/>
    <w:rsid w:val="00D97D9F"/>
    <w:rsid w:val="00DA0BB8"/>
    <w:rsid w:val="00DA1F2C"/>
    <w:rsid w:val="00DA42E8"/>
    <w:rsid w:val="00DA64A4"/>
    <w:rsid w:val="00DB107C"/>
    <w:rsid w:val="00DB22DF"/>
    <w:rsid w:val="00DB3449"/>
    <w:rsid w:val="00DB3754"/>
    <w:rsid w:val="00DB4F04"/>
    <w:rsid w:val="00DB5334"/>
    <w:rsid w:val="00DB695C"/>
    <w:rsid w:val="00DB6DC1"/>
    <w:rsid w:val="00DB7937"/>
    <w:rsid w:val="00DB7A69"/>
    <w:rsid w:val="00DC0A2A"/>
    <w:rsid w:val="00DC1734"/>
    <w:rsid w:val="00DC2A3D"/>
    <w:rsid w:val="00DC3982"/>
    <w:rsid w:val="00DC5FDA"/>
    <w:rsid w:val="00DC76A0"/>
    <w:rsid w:val="00DD1119"/>
    <w:rsid w:val="00DD12F5"/>
    <w:rsid w:val="00DD1920"/>
    <w:rsid w:val="00DD438C"/>
    <w:rsid w:val="00DD6267"/>
    <w:rsid w:val="00DD6C70"/>
    <w:rsid w:val="00DE043E"/>
    <w:rsid w:val="00DE09DF"/>
    <w:rsid w:val="00DE292B"/>
    <w:rsid w:val="00DE2A0C"/>
    <w:rsid w:val="00DE3C01"/>
    <w:rsid w:val="00DE3C95"/>
    <w:rsid w:val="00DE4376"/>
    <w:rsid w:val="00DE5ACD"/>
    <w:rsid w:val="00DE5C51"/>
    <w:rsid w:val="00DE6FBD"/>
    <w:rsid w:val="00DE7180"/>
    <w:rsid w:val="00DE77DA"/>
    <w:rsid w:val="00DF0302"/>
    <w:rsid w:val="00DF0586"/>
    <w:rsid w:val="00DF0AE8"/>
    <w:rsid w:val="00DF1100"/>
    <w:rsid w:val="00DF1356"/>
    <w:rsid w:val="00DF139E"/>
    <w:rsid w:val="00DF2BED"/>
    <w:rsid w:val="00DF2CB8"/>
    <w:rsid w:val="00DF2D68"/>
    <w:rsid w:val="00DF4079"/>
    <w:rsid w:val="00DF4F35"/>
    <w:rsid w:val="00DF522D"/>
    <w:rsid w:val="00DF527A"/>
    <w:rsid w:val="00DF52A2"/>
    <w:rsid w:val="00DF61D3"/>
    <w:rsid w:val="00DF6B3B"/>
    <w:rsid w:val="00DF7029"/>
    <w:rsid w:val="00E002F0"/>
    <w:rsid w:val="00E00FB7"/>
    <w:rsid w:val="00E017B6"/>
    <w:rsid w:val="00E02830"/>
    <w:rsid w:val="00E02CA5"/>
    <w:rsid w:val="00E0326E"/>
    <w:rsid w:val="00E04FA9"/>
    <w:rsid w:val="00E050BB"/>
    <w:rsid w:val="00E05507"/>
    <w:rsid w:val="00E061E5"/>
    <w:rsid w:val="00E1064F"/>
    <w:rsid w:val="00E11244"/>
    <w:rsid w:val="00E12413"/>
    <w:rsid w:val="00E13826"/>
    <w:rsid w:val="00E16B2C"/>
    <w:rsid w:val="00E16CAE"/>
    <w:rsid w:val="00E16D63"/>
    <w:rsid w:val="00E170A5"/>
    <w:rsid w:val="00E17ABE"/>
    <w:rsid w:val="00E20E91"/>
    <w:rsid w:val="00E22378"/>
    <w:rsid w:val="00E2502D"/>
    <w:rsid w:val="00E258D0"/>
    <w:rsid w:val="00E25BA1"/>
    <w:rsid w:val="00E25BE8"/>
    <w:rsid w:val="00E26895"/>
    <w:rsid w:val="00E268D2"/>
    <w:rsid w:val="00E31B06"/>
    <w:rsid w:val="00E33CAB"/>
    <w:rsid w:val="00E3451D"/>
    <w:rsid w:val="00E3515E"/>
    <w:rsid w:val="00E35663"/>
    <w:rsid w:val="00E414A5"/>
    <w:rsid w:val="00E445A4"/>
    <w:rsid w:val="00E44A95"/>
    <w:rsid w:val="00E453D6"/>
    <w:rsid w:val="00E45A4A"/>
    <w:rsid w:val="00E46D52"/>
    <w:rsid w:val="00E470B3"/>
    <w:rsid w:val="00E475D7"/>
    <w:rsid w:val="00E475DC"/>
    <w:rsid w:val="00E47DB9"/>
    <w:rsid w:val="00E50456"/>
    <w:rsid w:val="00E515DB"/>
    <w:rsid w:val="00E523FC"/>
    <w:rsid w:val="00E527CD"/>
    <w:rsid w:val="00E52863"/>
    <w:rsid w:val="00E52A8F"/>
    <w:rsid w:val="00E548DF"/>
    <w:rsid w:val="00E54F7C"/>
    <w:rsid w:val="00E55279"/>
    <w:rsid w:val="00E554BF"/>
    <w:rsid w:val="00E5742D"/>
    <w:rsid w:val="00E61C62"/>
    <w:rsid w:val="00E61D5C"/>
    <w:rsid w:val="00E6227A"/>
    <w:rsid w:val="00E62493"/>
    <w:rsid w:val="00E64B7D"/>
    <w:rsid w:val="00E65A0A"/>
    <w:rsid w:val="00E664EB"/>
    <w:rsid w:val="00E67B22"/>
    <w:rsid w:val="00E701E6"/>
    <w:rsid w:val="00E70D40"/>
    <w:rsid w:val="00E70E24"/>
    <w:rsid w:val="00E70FAC"/>
    <w:rsid w:val="00E72C13"/>
    <w:rsid w:val="00E73219"/>
    <w:rsid w:val="00E7436F"/>
    <w:rsid w:val="00E75F49"/>
    <w:rsid w:val="00E76A42"/>
    <w:rsid w:val="00E77808"/>
    <w:rsid w:val="00E81323"/>
    <w:rsid w:val="00E82F72"/>
    <w:rsid w:val="00E832A2"/>
    <w:rsid w:val="00E837FF"/>
    <w:rsid w:val="00E86B5D"/>
    <w:rsid w:val="00E87D88"/>
    <w:rsid w:val="00E906BB"/>
    <w:rsid w:val="00E9219F"/>
    <w:rsid w:val="00E93C44"/>
    <w:rsid w:val="00E956B2"/>
    <w:rsid w:val="00E961FB"/>
    <w:rsid w:val="00E97FFB"/>
    <w:rsid w:val="00EA209D"/>
    <w:rsid w:val="00EA34E5"/>
    <w:rsid w:val="00EA406E"/>
    <w:rsid w:val="00EA43AC"/>
    <w:rsid w:val="00EA469D"/>
    <w:rsid w:val="00EA52D3"/>
    <w:rsid w:val="00EA5752"/>
    <w:rsid w:val="00EA589D"/>
    <w:rsid w:val="00EB0643"/>
    <w:rsid w:val="00EB0D7C"/>
    <w:rsid w:val="00EB2329"/>
    <w:rsid w:val="00EB283D"/>
    <w:rsid w:val="00EB3E95"/>
    <w:rsid w:val="00EB6886"/>
    <w:rsid w:val="00EC1830"/>
    <w:rsid w:val="00EC32A2"/>
    <w:rsid w:val="00EC3F55"/>
    <w:rsid w:val="00EC45C3"/>
    <w:rsid w:val="00EC7DA1"/>
    <w:rsid w:val="00ED045E"/>
    <w:rsid w:val="00ED0B90"/>
    <w:rsid w:val="00ED118D"/>
    <w:rsid w:val="00ED1214"/>
    <w:rsid w:val="00ED15B1"/>
    <w:rsid w:val="00ED19C0"/>
    <w:rsid w:val="00ED261C"/>
    <w:rsid w:val="00ED3214"/>
    <w:rsid w:val="00ED3727"/>
    <w:rsid w:val="00ED3B6E"/>
    <w:rsid w:val="00ED3FF4"/>
    <w:rsid w:val="00ED48E5"/>
    <w:rsid w:val="00ED5400"/>
    <w:rsid w:val="00ED6861"/>
    <w:rsid w:val="00ED785A"/>
    <w:rsid w:val="00ED7B21"/>
    <w:rsid w:val="00EE072F"/>
    <w:rsid w:val="00EE214C"/>
    <w:rsid w:val="00EE27A9"/>
    <w:rsid w:val="00EE4738"/>
    <w:rsid w:val="00EE550A"/>
    <w:rsid w:val="00EE5E26"/>
    <w:rsid w:val="00EE6146"/>
    <w:rsid w:val="00EF03BD"/>
    <w:rsid w:val="00EF171D"/>
    <w:rsid w:val="00EF1EC9"/>
    <w:rsid w:val="00EF2D0A"/>
    <w:rsid w:val="00EF3D76"/>
    <w:rsid w:val="00EF4C8A"/>
    <w:rsid w:val="00EF560A"/>
    <w:rsid w:val="00EF5820"/>
    <w:rsid w:val="00F02AFE"/>
    <w:rsid w:val="00F02FC9"/>
    <w:rsid w:val="00F037F1"/>
    <w:rsid w:val="00F051F5"/>
    <w:rsid w:val="00F054A3"/>
    <w:rsid w:val="00F057C2"/>
    <w:rsid w:val="00F05A0E"/>
    <w:rsid w:val="00F06C9D"/>
    <w:rsid w:val="00F07E35"/>
    <w:rsid w:val="00F10BC9"/>
    <w:rsid w:val="00F1212C"/>
    <w:rsid w:val="00F1281D"/>
    <w:rsid w:val="00F137ED"/>
    <w:rsid w:val="00F13BCD"/>
    <w:rsid w:val="00F141F3"/>
    <w:rsid w:val="00F1556D"/>
    <w:rsid w:val="00F164E8"/>
    <w:rsid w:val="00F17CD9"/>
    <w:rsid w:val="00F17D61"/>
    <w:rsid w:val="00F22B72"/>
    <w:rsid w:val="00F22C67"/>
    <w:rsid w:val="00F239F2"/>
    <w:rsid w:val="00F243FA"/>
    <w:rsid w:val="00F24853"/>
    <w:rsid w:val="00F257E3"/>
    <w:rsid w:val="00F25E66"/>
    <w:rsid w:val="00F262DD"/>
    <w:rsid w:val="00F266C3"/>
    <w:rsid w:val="00F2769A"/>
    <w:rsid w:val="00F27FDD"/>
    <w:rsid w:val="00F309E2"/>
    <w:rsid w:val="00F31D82"/>
    <w:rsid w:val="00F31FBB"/>
    <w:rsid w:val="00F32EEF"/>
    <w:rsid w:val="00F34ACA"/>
    <w:rsid w:val="00F34C55"/>
    <w:rsid w:val="00F35222"/>
    <w:rsid w:val="00F372EB"/>
    <w:rsid w:val="00F379A9"/>
    <w:rsid w:val="00F40F0C"/>
    <w:rsid w:val="00F40F79"/>
    <w:rsid w:val="00F41AFA"/>
    <w:rsid w:val="00F42065"/>
    <w:rsid w:val="00F42889"/>
    <w:rsid w:val="00F437A3"/>
    <w:rsid w:val="00F43FBE"/>
    <w:rsid w:val="00F44DE3"/>
    <w:rsid w:val="00F45FAA"/>
    <w:rsid w:val="00F56033"/>
    <w:rsid w:val="00F562FC"/>
    <w:rsid w:val="00F564EA"/>
    <w:rsid w:val="00F575C0"/>
    <w:rsid w:val="00F5789E"/>
    <w:rsid w:val="00F57FDF"/>
    <w:rsid w:val="00F6054E"/>
    <w:rsid w:val="00F60B5E"/>
    <w:rsid w:val="00F62916"/>
    <w:rsid w:val="00F62A39"/>
    <w:rsid w:val="00F62C29"/>
    <w:rsid w:val="00F639FF"/>
    <w:rsid w:val="00F63D9A"/>
    <w:rsid w:val="00F63DB4"/>
    <w:rsid w:val="00F63F91"/>
    <w:rsid w:val="00F640D7"/>
    <w:rsid w:val="00F65B8C"/>
    <w:rsid w:val="00F6645A"/>
    <w:rsid w:val="00F730FF"/>
    <w:rsid w:val="00F733D3"/>
    <w:rsid w:val="00F73D08"/>
    <w:rsid w:val="00F74485"/>
    <w:rsid w:val="00F76C1B"/>
    <w:rsid w:val="00F8063A"/>
    <w:rsid w:val="00F81398"/>
    <w:rsid w:val="00F81679"/>
    <w:rsid w:val="00F824F9"/>
    <w:rsid w:val="00F83993"/>
    <w:rsid w:val="00F8426A"/>
    <w:rsid w:val="00F854C0"/>
    <w:rsid w:val="00F855E6"/>
    <w:rsid w:val="00F861E4"/>
    <w:rsid w:val="00F86AFD"/>
    <w:rsid w:val="00F86FA3"/>
    <w:rsid w:val="00F8735F"/>
    <w:rsid w:val="00F87461"/>
    <w:rsid w:val="00F87E5F"/>
    <w:rsid w:val="00F9095B"/>
    <w:rsid w:val="00F938E8"/>
    <w:rsid w:val="00F93CC1"/>
    <w:rsid w:val="00F93DDB"/>
    <w:rsid w:val="00F94E52"/>
    <w:rsid w:val="00F96928"/>
    <w:rsid w:val="00F969E4"/>
    <w:rsid w:val="00FA02D2"/>
    <w:rsid w:val="00FA1F67"/>
    <w:rsid w:val="00FA5EC0"/>
    <w:rsid w:val="00FA5F64"/>
    <w:rsid w:val="00FA76AD"/>
    <w:rsid w:val="00FB29B1"/>
    <w:rsid w:val="00FB31BB"/>
    <w:rsid w:val="00FB4368"/>
    <w:rsid w:val="00FB4885"/>
    <w:rsid w:val="00FB4AC0"/>
    <w:rsid w:val="00FB5CAB"/>
    <w:rsid w:val="00FB743C"/>
    <w:rsid w:val="00FB74E9"/>
    <w:rsid w:val="00FC0F00"/>
    <w:rsid w:val="00FC1460"/>
    <w:rsid w:val="00FC2A2A"/>
    <w:rsid w:val="00FC2BCF"/>
    <w:rsid w:val="00FC2DB3"/>
    <w:rsid w:val="00FC34EB"/>
    <w:rsid w:val="00FC3B4D"/>
    <w:rsid w:val="00FC4539"/>
    <w:rsid w:val="00FC4628"/>
    <w:rsid w:val="00FC5DDD"/>
    <w:rsid w:val="00FC6770"/>
    <w:rsid w:val="00FC7B66"/>
    <w:rsid w:val="00FD0026"/>
    <w:rsid w:val="00FD05A8"/>
    <w:rsid w:val="00FD2B01"/>
    <w:rsid w:val="00FD307B"/>
    <w:rsid w:val="00FD332C"/>
    <w:rsid w:val="00FD33F2"/>
    <w:rsid w:val="00FD4607"/>
    <w:rsid w:val="00FD46DC"/>
    <w:rsid w:val="00FD50EF"/>
    <w:rsid w:val="00FD7BC0"/>
    <w:rsid w:val="00FE1A04"/>
    <w:rsid w:val="00FE2005"/>
    <w:rsid w:val="00FE3344"/>
    <w:rsid w:val="00FE4EE0"/>
    <w:rsid w:val="00FE579E"/>
    <w:rsid w:val="00FE68E4"/>
    <w:rsid w:val="00FE7899"/>
    <w:rsid w:val="00FE7A45"/>
    <w:rsid w:val="00FF1573"/>
    <w:rsid w:val="00FF15A6"/>
    <w:rsid w:val="00FF34A3"/>
    <w:rsid w:val="00FF3E21"/>
    <w:rsid w:val="00FF42AA"/>
    <w:rsid w:val="00FF57CF"/>
    <w:rsid w:val="00FF5B44"/>
    <w:rsid w:val="00FF5EB1"/>
    <w:rsid w:val="00FF693B"/>
    <w:rsid w:val="00FF73D8"/>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2BA6ED"/>
  <w15:chartTrackingRefBased/>
  <w15:docId w15:val="{971DE091-D07A-4825-A6BC-A7213B95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character" w:customStyle="1" w:styleId="EquationCaption">
    <w:name w:val="_Equation Caption"/>
    <w:rsid w:val="002913CF"/>
    <w:rPr>
      <w:rFonts w:ascii="Verdana" w:hAnsi="Verdana"/>
    </w:rPr>
  </w:style>
  <w:style w:type="character" w:customStyle="1" w:styleId="FootnoteTextChar">
    <w:name w:val="Footnote Text Char"/>
    <w:link w:val="FootnoteText"/>
    <w:semiHidden/>
    <w:locked/>
    <w:rsid w:val="00DC5FDA"/>
    <w:rPr>
      <w:rFonts w:ascii="Verdana" w:hAnsi="Verdana"/>
      <w:sz w:val="16"/>
      <w:lang w:val="en-GB" w:eastAsia="en-GB" w:bidi="ar-SA"/>
    </w:rPr>
  </w:style>
  <w:style w:type="paragraph" w:styleId="ListParagraph">
    <w:name w:val="List Paragraph"/>
    <w:basedOn w:val="Normal"/>
    <w:uiPriority w:val="34"/>
    <w:qFormat/>
    <w:rsid w:val="00BE412D"/>
    <w:pPr>
      <w:ind w:left="720"/>
    </w:pPr>
  </w:style>
  <w:style w:type="paragraph" w:styleId="Revision">
    <w:name w:val="Revision"/>
    <w:hidden/>
    <w:uiPriority w:val="99"/>
    <w:semiHidden/>
    <w:rsid w:val="00D7788B"/>
    <w:rPr>
      <w:rFonts w:ascii="Verdana" w:hAnsi="Verdana"/>
      <w:sz w:val="22"/>
    </w:rPr>
  </w:style>
  <w:style w:type="paragraph" w:styleId="EndnoteText">
    <w:name w:val="endnote text"/>
    <w:basedOn w:val="Normal"/>
    <w:link w:val="EndnoteTextChar"/>
    <w:rsid w:val="004822A9"/>
    <w:rPr>
      <w:sz w:val="20"/>
    </w:rPr>
  </w:style>
  <w:style w:type="character" w:customStyle="1" w:styleId="EndnoteTextChar">
    <w:name w:val="Endnote Text Char"/>
    <w:link w:val="EndnoteText"/>
    <w:rsid w:val="004822A9"/>
    <w:rPr>
      <w:rFonts w:ascii="Verdana" w:hAnsi="Verdana"/>
    </w:rPr>
  </w:style>
  <w:style w:type="character" w:styleId="EndnoteReference">
    <w:name w:val="endnote reference"/>
    <w:rsid w:val="004822A9"/>
    <w:rPr>
      <w:vertAlign w:val="superscript"/>
    </w:rPr>
  </w:style>
  <w:style w:type="character" w:customStyle="1" w:styleId="normaltextrun">
    <w:name w:val="normaltextrun"/>
    <w:rsid w:val="00367524"/>
  </w:style>
  <w:style w:type="character" w:customStyle="1" w:styleId="eop">
    <w:name w:val="eop"/>
    <w:rsid w:val="0036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CorpComms</DisplayName>
        <AccountId>4517</AccountId>
        <AccountType/>
      </UserInfo>
    </SharedWithUsers>
  </documentManagement>
</p:properties>
</file>

<file path=customXml/itemProps1.xml><?xml version="1.0" encoding="utf-8"?>
<ds:datastoreItem xmlns:ds="http://schemas.openxmlformats.org/officeDocument/2006/customXml" ds:itemID="{F1FED120-1F9D-461A-85B2-A4EC3AA11DDD}">
  <ds:schemaRefs>
    <ds:schemaRef ds:uri="http://schemas.openxmlformats.org/officeDocument/2006/bibliography"/>
  </ds:schemaRefs>
</ds:datastoreItem>
</file>

<file path=customXml/itemProps2.xml><?xml version="1.0" encoding="utf-8"?>
<ds:datastoreItem xmlns:ds="http://schemas.openxmlformats.org/officeDocument/2006/customXml" ds:itemID="{748CBFD4-48EC-436B-A730-2545E98D3BBD}">
  <ds:schemaRefs>
    <ds:schemaRef ds:uri="http://schemas.microsoft.com/office/2006/metadata/longProperties"/>
  </ds:schemaRefs>
</ds:datastoreItem>
</file>

<file path=customXml/itemProps3.xml><?xml version="1.0" encoding="utf-8"?>
<ds:datastoreItem xmlns:ds="http://schemas.openxmlformats.org/officeDocument/2006/customXml" ds:itemID="{C29816CF-E5C0-4622-937D-894E47035FD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104E2A2-13CC-4B28-B8BF-FB7F6497B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26023F-A211-4BF3-B34C-71186D47233E}">
  <ds:schemaRefs>
    <ds:schemaRef ds:uri="http://schemas.microsoft.com/sharepoint/v3/contenttype/forms"/>
  </ds:schemaRefs>
</ds:datastoreItem>
</file>

<file path=customXml/itemProps6.xml><?xml version="1.0" encoding="utf-8"?>
<ds:datastoreItem xmlns:ds="http://schemas.openxmlformats.org/officeDocument/2006/customXml" ds:itemID="{D2B2D98B-9D5A-4AB0-828E-3BE0B265DA47}">
  <ds:schemaRefs>
    <ds:schemaRef ds:uri="http://schemas.microsoft.com/office/2006/metadata/properties"/>
    <ds:schemaRef ds:uri="http://schemas.microsoft.com/office/infopath/2007/PartnerControls"/>
    <ds:schemaRef ds:uri="9a4cad7d-cde0-4c4b-9900-a6ca365b2969"/>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Davis, Rob</cp:lastModifiedBy>
  <cp:revision>2</cp:revision>
  <cp:lastPrinted>2018-10-16T12:06:00Z</cp:lastPrinted>
  <dcterms:created xsi:type="dcterms:W3CDTF">2021-07-23T13:25:00Z</dcterms:created>
  <dcterms:modified xsi:type="dcterms:W3CDTF">2021-07-23T13:25:00Z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6ebdef22-8554-440b-ad49-fcb0511ebf86</vt:lpwstr>
  </property>
  <property fmtid="{D5CDD505-2E9C-101B-9397-08002B2CF9AE}" pid="9" name="bjSaver">
    <vt:lpwstr>kttky8Su4NfanBaH/rtsNGVR+/DsgshC</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y fmtid="{D5CDD505-2E9C-101B-9397-08002B2CF9AE}" pid="16" name="ContentTypeId">
    <vt:lpwstr>0x0101002AA54CDEF871A647AC44520C841F1B03</vt:lpwstr>
  </property>
</Properties>
</file>