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D86BD" w14:textId="1682AA77" w:rsidR="009C2D39" w:rsidRDefault="00D14186" w:rsidP="009C2D39">
      <w:pPr>
        <w:rPr>
          <w:rFonts w:cs="Verdana"/>
          <w:szCs w:val="22"/>
        </w:rPr>
      </w:pPr>
      <w:r w:rsidRPr="006C1EBC">
        <w:rPr>
          <w:rFonts w:cs="Verdana"/>
          <w:noProof/>
          <w:szCs w:val="22"/>
        </w:rPr>
        <w:drawing>
          <wp:inline distT="0" distB="0" distL="0" distR="0" wp14:anchorId="1CFE8EA7" wp14:editId="398B7E12">
            <wp:extent cx="3967480" cy="409575"/>
            <wp:effectExtent l="0" t="0" r="0" b="0"/>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7480" cy="409575"/>
                    </a:xfrm>
                    <a:prstGeom prst="rect">
                      <a:avLst/>
                    </a:prstGeom>
                    <a:noFill/>
                    <a:ln>
                      <a:noFill/>
                    </a:ln>
                  </pic:spPr>
                </pic:pic>
              </a:graphicData>
            </a:graphic>
          </wp:inline>
        </w:drawing>
      </w:r>
    </w:p>
    <w:p w14:paraId="7056EC8E" w14:textId="77777777" w:rsidR="0004625F" w:rsidRDefault="0087027D">
      <w:r>
        <w:t xml:space="preserve">                                                                             </w:t>
      </w: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7F204B18" w14:textId="77777777" w:rsidTr="00B4050B">
        <w:trPr>
          <w:cantSplit/>
          <w:trHeight w:val="659"/>
        </w:trPr>
        <w:tc>
          <w:tcPr>
            <w:tcW w:w="9356" w:type="dxa"/>
            <w:shd w:val="clear" w:color="auto" w:fill="auto"/>
          </w:tcPr>
          <w:p w14:paraId="51BDF301" w14:textId="77777777" w:rsidR="0004625F" w:rsidRPr="00B4050B" w:rsidRDefault="00B4050B" w:rsidP="0069559D">
            <w:pPr>
              <w:spacing w:before="120"/>
              <w:ind w:left="-108" w:right="34"/>
              <w:rPr>
                <w:b/>
                <w:color w:val="000000"/>
                <w:sz w:val="40"/>
                <w:szCs w:val="40"/>
              </w:rPr>
            </w:pPr>
            <w:bookmarkStart w:id="0" w:name="bmkTable00"/>
            <w:bookmarkEnd w:id="0"/>
            <w:r>
              <w:rPr>
                <w:b/>
                <w:color w:val="000000"/>
                <w:sz w:val="40"/>
                <w:szCs w:val="40"/>
              </w:rPr>
              <w:t>Order Decision</w:t>
            </w:r>
          </w:p>
        </w:tc>
      </w:tr>
      <w:tr w:rsidR="0004625F" w:rsidRPr="000C3F13" w14:paraId="54D149E6" w14:textId="77777777" w:rsidTr="00B4050B">
        <w:trPr>
          <w:cantSplit/>
          <w:trHeight w:val="425"/>
        </w:trPr>
        <w:tc>
          <w:tcPr>
            <w:tcW w:w="9356" w:type="dxa"/>
            <w:shd w:val="clear" w:color="auto" w:fill="auto"/>
            <w:vAlign w:val="center"/>
          </w:tcPr>
          <w:p w14:paraId="14EDE0D7" w14:textId="77777777" w:rsidR="007160F5" w:rsidRDefault="00A47DA0" w:rsidP="007160F5">
            <w:pPr>
              <w:spacing w:before="60"/>
              <w:ind w:left="-108" w:right="34"/>
              <w:rPr>
                <w:color w:val="000000"/>
                <w:szCs w:val="22"/>
              </w:rPr>
            </w:pPr>
            <w:r>
              <w:rPr>
                <w:color w:val="000000"/>
                <w:szCs w:val="22"/>
              </w:rPr>
              <w:t>O</w:t>
            </w:r>
            <w:r w:rsidR="007160F5">
              <w:rPr>
                <w:color w:val="000000"/>
                <w:szCs w:val="22"/>
              </w:rPr>
              <w:t xml:space="preserve">n </w:t>
            </w:r>
            <w:r>
              <w:rPr>
                <w:color w:val="000000"/>
                <w:szCs w:val="22"/>
              </w:rPr>
              <w:t>papers</w:t>
            </w:r>
            <w:r w:rsidR="00E25BFC">
              <w:rPr>
                <w:color w:val="000000"/>
                <w:szCs w:val="22"/>
              </w:rPr>
              <w:t xml:space="preserve"> on file</w:t>
            </w:r>
          </w:p>
          <w:p w14:paraId="04D75B2C" w14:textId="77777777" w:rsidR="0004625F" w:rsidRPr="00B4050B" w:rsidRDefault="0004625F" w:rsidP="00B4050B">
            <w:pPr>
              <w:spacing w:before="60"/>
              <w:ind w:left="-108" w:right="34"/>
              <w:rPr>
                <w:color w:val="000000"/>
                <w:szCs w:val="22"/>
              </w:rPr>
            </w:pPr>
          </w:p>
        </w:tc>
      </w:tr>
      <w:tr w:rsidR="0004625F" w:rsidRPr="00361890" w14:paraId="173E47B0" w14:textId="77777777" w:rsidTr="00B4050B">
        <w:trPr>
          <w:cantSplit/>
          <w:trHeight w:val="374"/>
        </w:trPr>
        <w:tc>
          <w:tcPr>
            <w:tcW w:w="9356" w:type="dxa"/>
            <w:shd w:val="clear" w:color="auto" w:fill="auto"/>
          </w:tcPr>
          <w:p w14:paraId="7C0CEF1E" w14:textId="77777777" w:rsidR="0004625F" w:rsidRPr="00B4050B" w:rsidRDefault="00B4050B" w:rsidP="00B4050B">
            <w:pPr>
              <w:spacing w:before="180"/>
              <w:ind w:left="-108" w:right="34"/>
              <w:rPr>
                <w:b/>
                <w:color w:val="000000"/>
                <w:sz w:val="16"/>
                <w:szCs w:val="22"/>
              </w:rPr>
            </w:pPr>
            <w:r>
              <w:rPr>
                <w:b/>
                <w:color w:val="000000"/>
                <w:szCs w:val="22"/>
              </w:rPr>
              <w:t>by S</w:t>
            </w:r>
            <w:r w:rsidR="006C7B24">
              <w:rPr>
                <w:b/>
                <w:color w:val="000000"/>
                <w:szCs w:val="22"/>
              </w:rPr>
              <w:t>ue</w:t>
            </w:r>
            <w:r>
              <w:rPr>
                <w:b/>
                <w:color w:val="000000"/>
                <w:szCs w:val="22"/>
              </w:rPr>
              <w:t xml:space="preserve"> M Arnott  FIPROW</w:t>
            </w:r>
          </w:p>
        </w:tc>
      </w:tr>
      <w:tr w:rsidR="0004625F" w:rsidRPr="00361890" w14:paraId="7B8AB67B" w14:textId="77777777" w:rsidTr="00B4050B">
        <w:trPr>
          <w:cantSplit/>
          <w:trHeight w:val="357"/>
        </w:trPr>
        <w:tc>
          <w:tcPr>
            <w:tcW w:w="9356" w:type="dxa"/>
            <w:shd w:val="clear" w:color="auto" w:fill="auto"/>
          </w:tcPr>
          <w:p w14:paraId="4B50F318" w14:textId="77777777" w:rsidR="0004625F" w:rsidRPr="00B4050B" w:rsidRDefault="00B4050B"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5428DBB5" w14:textId="77777777" w:rsidTr="00B4050B">
        <w:trPr>
          <w:cantSplit/>
          <w:trHeight w:val="335"/>
        </w:trPr>
        <w:tc>
          <w:tcPr>
            <w:tcW w:w="9356" w:type="dxa"/>
            <w:shd w:val="clear" w:color="auto" w:fill="auto"/>
          </w:tcPr>
          <w:p w14:paraId="138799ED" w14:textId="2703152C" w:rsidR="0004625F" w:rsidRPr="00A101CD" w:rsidRDefault="0004625F" w:rsidP="002E1EE9">
            <w:pPr>
              <w:spacing w:before="120" w:after="60"/>
              <w:ind w:left="-108" w:right="176"/>
              <w:rPr>
                <w:b/>
                <w:color w:val="000000"/>
                <w:sz w:val="16"/>
                <w:szCs w:val="16"/>
              </w:rPr>
            </w:pPr>
            <w:r w:rsidRPr="00A101CD">
              <w:rPr>
                <w:b/>
                <w:color w:val="000000"/>
                <w:sz w:val="16"/>
                <w:szCs w:val="16"/>
              </w:rPr>
              <w:t>Decision date:</w:t>
            </w:r>
            <w:r w:rsidR="00DF4CF3">
              <w:rPr>
                <w:b/>
                <w:color w:val="000000"/>
                <w:sz w:val="16"/>
                <w:szCs w:val="16"/>
              </w:rPr>
              <w:t xml:space="preserve"> 29 April 2021</w:t>
            </w:r>
          </w:p>
        </w:tc>
      </w:tr>
    </w:tbl>
    <w:p w14:paraId="3E819AF3" w14:textId="77777777" w:rsidR="00B4050B" w:rsidRPr="00A921D1" w:rsidRDefault="00B4050B" w:rsidP="00A921D1">
      <w:pPr>
        <w:rPr>
          <w:sz w:val="16"/>
          <w:szCs w:val="16"/>
        </w:rPr>
      </w:pPr>
    </w:p>
    <w:tbl>
      <w:tblPr>
        <w:tblW w:w="0" w:type="auto"/>
        <w:tblLayout w:type="fixed"/>
        <w:tblLook w:val="0000" w:firstRow="0" w:lastRow="0" w:firstColumn="0" w:lastColumn="0" w:noHBand="0" w:noVBand="0"/>
      </w:tblPr>
      <w:tblGrid>
        <w:gridCol w:w="2943"/>
        <w:gridCol w:w="6577"/>
      </w:tblGrid>
      <w:tr w:rsidR="00B4050B" w14:paraId="762C5B6D" w14:textId="77777777" w:rsidTr="00B4050B">
        <w:tc>
          <w:tcPr>
            <w:tcW w:w="9520" w:type="dxa"/>
            <w:gridSpan w:val="2"/>
            <w:shd w:val="clear" w:color="auto" w:fill="auto"/>
          </w:tcPr>
          <w:p w14:paraId="0D224136" w14:textId="77777777" w:rsidR="00B4050B" w:rsidRPr="00B4050B" w:rsidRDefault="00B4050B" w:rsidP="00B4050B">
            <w:pPr>
              <w:spacing w:after="60"/>
              <w:rPr>
                <w:b/>
                <w:color w:val="000000"/>
              </w:rPr>
            </w:pPr>
            <w:r>
              <w:rPr>
                <w:b/>
                <w:color w:val="000000"/>
              </w:rPr>
              <w:t xml:space="preserve">Order Ref: </w:t>
            </w:r>
            <w:r w:rsidR="000E4646">
              <w:rPr>
                <w:b/>
                <w:color w:val="000000"/>
              </w:rPr>
              <w:t>ROW</w:t>
            </w:r>
            <w:r w:rsidR="007160F5">
              <w:rPr>
                <w:b/>
                <w:color w:val="000000"/>
              </w:rPr>
              <w:t>/</w:t>
            </w:r>
            <w:r w:rsidR="000E4646">
              <w:rPr>
                <w:b/>
                <w:color w:val="000000"/>
              </w:rPr>
              <w:t>32</w:t>
            </w:r>
            <w:r w:rsidR="00DC1411">
              <w:rPr>
                <w:b/>
                <w:color w:val="000000"/>
              </w:rPr>
              <w:t>66889</w:t>
            </w:r>
          </w:p>
        </w:tc>
      </w:tr>
      <w:tr w:rsidR="00B4050B" w14:paraId="3CF81845" w14:textId="77777777" w:rsidTr="00B4050B">
        <w:tc>
          <w:tcPr>
            <w:tcW w:w="9520" w:type="dxa"/>
            <w:gridSpan w:val="2"/>
            <w:shd w:val="clear" w:color="auto" w:fill="auto"/>
          </w:tcPr>
          <w:p w14:paraId="1EBC6840" w14:textId="77777777" w:rsidR="00B4050B" w:rsidRDefault="007160F5" w:rsidP="00725AD3">
            <w:pPr>
              <w:pStyle w:val="TBullet"/>
              <w:spacing w:after="60"/>
              <w:ind w:left="357" w:hanging="357"/>
            </w:pPr>
            <w:r>
              <w:t xml:space="preserve">This Order is made under </w:t>
            </w:r>
            <w:r w:rsidR="00104CD7">
              <w:t>s</w:t>
            </w:r>
            <w:r>
              <w:t xml:space="preserve">ection 257 </w:t>
            </w:r>
            <w:r w:rsidR="000E4646">
              <w:t>O</w:t>
            </w:r>
            <w:r>
              <w:t>f the Town and Country Planning Act 1990.  It</w:t>
            </w:r>
            <w:r w:rsidRPr="00847049">
              <w:t xml:space="preserve"> </w:t>
            </w:r>
            <w:r>
              <w:t xml:space="preserve">is </w:t>
            </w:r>
            <w:r w:rsidRPr="00847049">
              <w:t xml:space="preserve">known as the </w:t>
            </w:r>
            <w:r w:rsidR="00DC1411">
              <w:t xml:space="preserve">Amber Valley </w:t>
            </w:r>
            <w:r w:rsidR="000E4646">
              <w:t>(</w:t>
            </w:r>
            <w:r>
              <w:t xml:space="preserve">Footpath </w:t>
            </w:r>
            <w:r w:rsidR="00DC1411">
              <w:t>No. 80 – Parish of Ripley</w:t>
            </w:r>
            <w:r w:rsidR="000E4646">
              <w:t>) Public Path</w:t>
            </w:r>
            <w:r w:rsidR="00DC1411">
              <w:t xml:space="preserve"> Diversion </w:t>
            </w:r>
            <w:r>
              <w:t>Order</w:t>
            </w:r>
            <w:r w:rsidR="000E4646">
              <w:t xml:space="preserve"> </w:t>
            </w:r>
            <w:r>
              <w:t>20</w:t>
            </w:r>
            <w:r w:rsidR="00DC1411">
              <w:t>20</w:t>
            </w:r>
            <w:r w:rsidR="00B4050B">
              <w:t>.</w:t>
            </w:r>
          </w:p>
        </w:tc>
      </w:tr>
      <w:tr w:rsidR="00B4050B" w14:paraId="558F2ED2" w14:textId="77777777" w:rsidTr="00B4050B">
        <w:tc>
          <w:tcPr>
            <w:tcW w:w="9520" w:type="dxa"/>
            <w:gridSpan w:val="2"/>
            <w:shd w:val="clear" w:color="auto" w:fill="auto"/>
          </w:tcPr>
          <w:p w14:paraId="14C7F1AD" w14:textId="77777777" w:rsidR="00B4050B" w:rsidRDefault="007160F5" w:rsidP="00725AD3">
            <w:pPr>
              <w:pStyle w:val="TBullet"/>
              <w:spacing w:after="60"/>
              <w:ind w:left="357" w:hanging="357"/>
            </w:pPr>
            <w:r>
              <w:t xml:space="preserve">The Order is dated </w:t>
            </w:r>
            <w:r w:rsidR="000E4646">
              <w:t>1</w:t>
            </w:r>
            <w:r w:rsidR="00DC1411">
              <w:t xml:space="preserve"> </w:t>
            </w:r>
            <w:r w:rsidR="00391BF0">
              <w:t>July</w:t>
            </w:r>
            <w:r>
              <w:t xml:space="preserve"> 20</w:t>
            </w:r>
            <w:r w:rsidR="00DC1411">
              <w:t>20</w:t>
            </w:r>
            <w:r>
              <w:t xml:space="preserve">.  It proposes to </w:t>
            </w:r>
            <w:r w:rsidR="00DC1411">
              <w:t xml:space="preserve">divert </w:t>
            </w:r>
            <w:r>
              <w:t>a section of public footpat</w:t>
            </w:r>
            <w:r w:rsidR="00391BF0">
              <w:t>h</w:t>
            </w:r>
            <w:r w:rsidR="00104CD7">
              <w:t xml:space="preserve"> at</w:t>
            </w:r>
            <w:r w:rsidR="00DC1411">
              <w:t xml:space="preserve"> </w:t>
            </w:r>
            <w:proofErr w:type="spellStart"/>
            <w:r w:rsidR="00DC1411">
              <w:t>Bullbridge</w:t>
            </w:r>
            <w:proofErr w:type="spellEnd"/>
            <w:r w:rsidR="00DC1411">
              <w:t xml:space="preserve"> </w:t>
            </w:r>
            <w:r w:rsidR="00EF7ECD">
              <w:t xml:space="preserve">Hill, </w:t>
            </w:r>
            <w:proofErr w:type="spellStart"/>
            <w:r w:rsidR="00EF7ECD">
              <w:t>Ambergate</w:t>
            </w:r>
            <w:proofErr w:type="spellEnd"/>
            <w:r w:rsidR="00EF7ECD">
              <w:t xml:space="preserve"> </w:t>
            </w:r>
            <w:r w:rsidR="00DC1411">
              <w:t>in the Parish of Ripley</w:t>
            </w:r>
            <w:r>
              <w:t>, as shown on the Order map and described in the Order schedule</w:t>
            </w:r>
            <w:r w:rsidR="00B4050B">
              <w:t>.</w:t>
            </w:r>
          </w:p>
        </w:tc>
      </w:tr>
      <w:tr w:rsidR="00B4050B" w14:paraId="4522AFDB" w14:textId="77777777" w:rsidTr="00B4050B">
        <w:tc>
          <w:tcPr>
            <w:tcW w:w="9520" w:type="dxa"/>
            <w:gridSpan w:val="2"/>
            <w:shd w:val="clear" w:color="auto" w:fill="auto"/>
          </w:tcPr>
          <w:p w14:paraId="7104183C" w14:textId="77777777" w:rsidR="00B4050B" w:rsidRDefault="007160F5" w:rsidP="00725AD3">
            <w:pPr>
              <w:pStyle w:val="TBullet"/>
              <w:spacing w:after="60"/>
              <w:ind w:left="357" w:hanging="357"/>
            </w:pPr>
            <w:r>
              <w:t xml:space="preserve">There </w:t>
            </w:r>
            <w:r w:rsidRPr="00FA3331">
              <w:t xml:space="preserve">were </w:t>
            </w:r>
            <w:r w:rsidR="00DC1411">
              <w:t>no</w:t>
            </w:r>
            <w:r w:rsidRPr="00FA3331">
              <w:t xml:space="preserve"> objections </w:t>
            </w:r>
            <w:r w:rsidR="00FF6FF8">
              <w:t>to the Order</w:t>
            </w:r>
            <w:r w:rsidR="00795165">
              <w:t xml:space="preserve"> to require its </w:t>
            </w:r>
            <w:r>
              <w:t>submi</w:t>
            </w:r>
            <w:r w:rsidR="00FF6FF8">
              <w:t xml:space="preserve">ssion </w:t>
            </w:r>
            <w:r>
              <w:t>to the Secretary of State for Environment, Food</w:t>
            </w:r>
            <w:r w:rsidR="000E4646">
              <w:t xml:space="preserve"> &amp;</w:t>
            </w:r>
            <w:r>
              <w:t xml:space="preserve"> Rural Affairs</w:t>
            </w:r>
            <w:r w:rsidR="00B4050B">
              <w:t>.</w:t>
            </w:r>
          </w:p>
        </w:tc>
      </w:tr>
      <w:tr w:rsidR="009C2D39" w14:paraId="2CAC38A5" w14:textId="77777777" w:rsidTr="009C2D39">
        <w:tc>
          <w:tcPr>
            <w:tcW w:w="2943" w:type="dxa"/>
            <w:tcBorders>
              <w:bottom w:val="single" w:sz="6" w:space="0" w:color="000000"/>
            </w:tcBorders>
            <w:shd w:val="clear" w:color="auto" w:fill="auto"/>
          </w:tcPr>
          <w:p w14:paraId="5EC13A5A" w14:textId="77777777" w:rsidR="004E1D52" w:rsidRDefault="009C2D39" w:rsidP="00EE5CE5">
            <w:pPr>
              <w:pStyle w:val="Singleline"/>
              <w:tabs>
                <w:tab w:val="left" w:pos="360"/>
              </w:tabs>
              <w:spacing w:before="120"/>
              <w:ind w:left="2835" w:hanging="2835"/>
              <w:rPr>
                <w:b/>
                <w:szCs w:val="22"/>
              </w:rPr>
            </w:pPr>
            <w:bookmarkStart w:id="1" w:name="bmkReturn"/>
            <w:bookmarkEnd w:id="1"/>
            <w:r w:rsidRPr="00F5552C">
              <w:rPr>
                <w:b/>
                <w:szCs w:val="22"/>
              </w:rPr>
              <w:t xml:space="preserve">Summary of Decision: </w:t>
            </w:r>
          </w:p>
          <w:p w14:paraId="35E867B6" w14:textId="77777777" w:rsidR="009C2D39" w:rsidRPr="00F5552C" w:rsidRDefault="009C2D39" w:rsidP="00EE5CE5">
            <w:pPr>
              <w:pStyle w:val="Singleline"/>
              <w:tabs>
                <w:tab w:val="left" w:pos="360"/>
              </w:tabs>
              <w:spacing w:before="120"/>
              <w:ind w:left="2835" w:hanging="2835"/>
              <w:rPr>
                <w:b/>
                <w:szCs w:val="22"/>
              </w:rPr>
            </w:pPr>
            <w:r w:rsidRPr="00F5552C">
              <w:rPr>
                <w:b/>
                <w:szCs w:val="22"/>
              </w:rPr>
              <w:t xml:space="preserve"> </w:t>
            </w:r>
          </w:p>
        </w:tc>
        <w:tc>
          <w:tcPr>
            <w:tcW w:w="6577" w:type="dxa"/>
            <w:tcBorders>
              <w:bottom w:val="single" w:sz="6" w:space="0" w:color="000000"/>
            </w:tcBorders>
            <w:shd w:val="clear" w:color="auto" w:fill="auto"/>
          </w:tcPr>
          <w:p w14:paraId="2FDF82DE" w14:textId="77777777" w:rsidR="009C2D39" w:rsidRPr="00FE15F7" w:rsidRDefault="007717DC" w:rsidP="00EE5CE5">
            <w:pPr>
              <w:spacing w:before="120"/>
              <w:rPr>
                <w:b/>
                <w:color w:val="000000"/>
                <w:sz w:val="2"/>
              </w:rPr>
            </w:pPr>
            <w:r w:rsidRPr="00FE15F7">
              <w:rPr>
                <w:b/>
                <w:w w:val="90"/>
                <w:szCs w:val="22"/>
              </w:rPr>
              <w:t xml:space="preserve">The Order is confirmed subject to </w:t>
            </w:r>
            <w:r w:rsidR="00FE15F7">
              <w:rPr>
                <w:b/>
                <w:w w:val="90"/>
                <w:szCs w:val="22"/>
              </w:rPr>
              <w:t>two</w:t>
            </w:r>
            <w:r w:rsidR="00FE15F7" w:rsidRPr="00FE15F7">
              <w:rPr>
                <w:b/>
                <w:w w:val="90"/>
                <w:szCs w:val="22"/>
              </w:rPr>
              <w:t xml:space="preserve"> </w:t>
            </w:r>
            <w:r w:rsidR="00CE0950" w:rsidRPr="00FE15F7">
              <w:rPr>
                <w:b/>
                <w:w w:val="90"/>
                <w:szCs w:val="22"/>
              </w:rPr>
              <w:t>minor</w:t>
            </w:r>
            <w:r w:rsidRPr="00FE15F7">
              <w:rPr>
                <w:b/>
                <w:w w:val="90"/>
                <w:szCs w:val="22"/>
              </w:rPr>
              <w:t xml:space="preserve"> modification</w:t>
            </w:r>
            <w:r w:rsidR="00FE15F7">
              <w:rPr>
                <w:b/>
                <w:w w:val="90"/>
                <w:szCs w:val="22"/>
              </w:rPr>
              <w:t>s</w:t>
            </w:r>
            <w:r w:rsidR="00CE0950" w:rsidRPr="00FE15F7">
              <w:rPr>
                <w:b/>
                <w:w w:val="90"/>
                <w:szCs w:val="22"/>
              </w:rPr>
              <w:t xml:space="preserve"> as set out in the Decision below</w:t>
            </w:r>
            <w:r w:rsidRPr="00FE15F7">
              <w:rPr>
                <w:b/>
                <w:w w:val="90"/>
                <w:szCs w:val="22"/>
              </w:rPr>
              <w:t>.</w:t>
            </w:r>
          </w:p>
        </w:tc>
      </w:tr>
    </w:tbl>
    <w:p w14:paraId="6605DC0B" w14:textId="77777777" w:rsidR="00736D96" w:rsidRPr="00E14456" w:rsidRDefault="00DE65DC" w:rsidP="00736D96">
      <w:pPr>
        <w:keepNext/>
        <w:widowControl w:val="0"/>
        <w:spacing w:before="180"/>
        <w:outlineLvl w:val="5"/>
        <w:rPr>
          <w:color w:val="000000"/>
          <w:szCs w:val="22"/>
        </w:rPr>
      </w:pPr>
      <w:r>
        <w:rPr>
          <w:b/>
          <w:color w:val="000000"/>
          <w:szCs w:val="22"/>
        </w:rPr>
        <w:t>Pr</w:t>
      </w:r>
      <w:r w:rsidR="00AE3620">
        <w:rPr>
          <w:b/>
          <w:color w:val="000000"/>
          <w:szCs w:val="22"/>
        </w:rPr>
        <w:t>e</w:t>
      </w:r>
      <w:r w:rsidR="00091BC0">
        <w:rPr>
          <w:b/>
          <w:color w:val="000000"/>
          <w:szCs w:val="22"/>
        </w:rPr>
        <w:t>liminary</w:t>
      </w:r>
      <w:r w:rsidR="00736D96">
        <w:rPr>
          <w:b/>
          <w:color w:val="000000"/>
          <w:szCs w:val="22"/>
        </w:rPr>
        <w:t xml:space="preserve"> Matters</w:t>
      </w:r>
    </w:p>
    <w:p w14:paraId="09D7847D" w14:textId="77777777" w:rsidR="00DB5C81" w:rsidRPr="00DB5C81" w:rsidRDefault="00DB5C81" w:rsidP="00417B19">
      <w:pPr>
        <w:pStyle w:val="Style1"/>
        <w:numPr>
          <w:ilvl w:val="0"/>
          <w:numId w:val="9"/>
        </w:numPr>
        <w:tabs>
          <w:tab w:val="clear" w:pos="432"/>
        </w:tabs>
      </w:pPr>
      <w:bookmarkStart w:id="2" w:name="_Ref70004272"/>
      <w:bookmarkStart w:id="3" w:name="_Ref369695232"/>
      <w:r>
        <w:t xml:space="preserve">When this Order was advertised, no objections were received by </w:t>
      </w:r>
      <w:r w:rsidR="00795165">
        <w:t xml:space="preserve">the order-making authority, </w:t>
      </w:r>
      <w:r>
        <w:t>Amber Valley Borough Council (AVBC)</w:t>
      </w:r>
      <w:r w:rsidR="00391BF0">
        <w:t xml:space="preserve">.  </w:t>
      </w:r>
      <w:proofErr w:type="gramStart"/>
      <w:r>
        <w:t>However</w:t>
      </w:r>
      <w:proofErr w:type="gramEnd"/>
      <w:r>
        <w:t xml:space="preserve"> two minor errors were </w:t>
      </w:r>
      <w:r w:rsidR="00391BF0">
        <w:t xml:space="preserve">later </w:t>
      </w:r>
      <w:r>
        <w:t>discovered on the Order plan: in the title</w:t>
      </w:r>
      <w:r w:rsidR="00391BF0">
        <w:t xml:space="preserve">, </w:t>
      </w:r>
      <w:r>
        <w:t xml:space="preserve">the Order was </w:t>
      </w:r>
      <w:r w:rsidR="00391BF0">
        <w:t xml:space="preserve">wrongly </w:t>
      </w:r>
      <w:r>
        <w:t xml:space="preserve">referred to as </w:t>
      </w:r>
      <w:r w:rsidR="00391BF0">
        <w:t xml:space="preserve">affecting </w:t>
      </w:r>
      <w:r>
        <w:t>a bridleway, and the date of the Order was incorrectly stated to be 2019.</w:t>
      </w:r>
      <w:bookmarkStart w:id="4" w:name="_Ref63508099"/>
      <w:r w:rsidR="00D129AA" w:rsidRPr="00391BF0">
        <w:rPr>
          <w:szCs w:val="22"/>
        </w:rPr>
        <w:t xml:space="preserve"> </w:t>
      </w:r>
      <w:r w:rsidRPr="00391BF0">
        <w:rPr>
          <w:szCs w:val="22"/>
        </w:rPr>
        <w:t>As a consequence, AVBC forwarded the unopposed Order to the Secretary of State requesting that it be confirmed with modifications to correct these errors.</w:t>
      </w:r>
      <w:bookmarkEnd w:id="2"/>
    </w:p>
    <w:p w14:paraId="2C0277DE" w14:textId="77777777" w:rsidR="00D129AA" w:rsidRPr="00027221" w:rsidRDefault="00D129AA" w:rsidP="00DB5C81">
      <w:pPr>
        <w:pStyle w:val="Style1"/>
        <w:numPr>
          <w:ilvl w:val="0"/>
          <w:numId w:val="9"/>
        </w:numPr>
        <w:tabs>
          <w:tab w:val="clear" w:pos="432"/>
        </w:tabs>
      </w:pPr>
      <w:bookmarkStart w:id="5" w:name="_Ref70004280"/>
      <w:r>
        <w:rPr>
          <w:szCs w:val="22"/>
        </w:rPr>
        <w:t xml:space="preserve">I am satisfied that the Order </w:t>
      </w:r>
      <w:r w:rsidR="00CE0950">
        <w:rPr>
          <w:szCs w:val="22"/>
        </w:rPr>
        <w:t xml:space="preserve">itself </w:t>
      </w:r>
      <w:r>
        <w:rPr>
          <w:szCs w:val="22"/>
        </w:rPr>
        <w:t xml:space="preserve">is otherwise perfectly clear in its </w:t>
      </w:r>
      <w:r w:rsidRPr="00E32339">
        <w:rPr>
          <w:szCs w:val="22"/>
        </w:rPr>
        <w:t xml:space="preserve">intention and the likelihood of anyone being misled or prejudiced in any way </w:t>
      </w:r>
      <w:r w:rsidR="00DB5C81">
        <w:rPr>
          <w:szCs w:val="22"/>
        </w:rPr>
        <w:t xml:space="preserve">by these </w:t>
      </w:r>
      <w:r w:rsidR="00391BF0">
        <w:rPr>
          <w:szCs w:val="22"/>
        </w:rPr>
        <w:t xml:space="preserve">simple </w:t>
      </w:r>
      <w:r w:rsidR="00DB5C81">
        <w:rPr>
          <w:szCs w:val="22"/>
        </w:rPr>
        <w:t xml:space="preserve">mistakes </w:t>
      </w:r>
      <w:r w:rsidRPr="00E32339">
        <w:rPr>
          <w:szCs w:val="22"/>
        </w:rPr>
        <w:t>is slight. I therefore propose to modify th</w:t>
      </w:r>
      <w:r w:rsidR="00DB5C81">
        <w:rPr>
          <w:szCs w:val="22"/>
        </w:rPr>
        <w:t>e</w:t>
      </w:r>
      <w:r w:rsidRPr="00E32339">
        <w:rPr>
          <w:szCs w:val="22"/>
        </w:rPr>
        <w:t>s</w:t>
      </w:r>
      <w:r w:rsidR="00DB5C81">
        <w:rPr>
          <w:szCs w:val="22"/>
        </w:rPr>
        <w:t>e</w:t>
      </w:r>
      <w:r w:rsidRPr="00E32339">
        <w:rPr>
          <w:szCs w:val="22"/>
        </w:rPr>
        <w:t xml:space="preserve"> detail</w:t>
      </w:r>
      <w:r w:rsidR="00DB5C81">
        <w:rPr>
          <w:szCs w:val="22"/>
        </w:rPr>
        <w:t>s</w:t>
      </w:r>
      <w:r w:rsidRPr="00E32339">
        <w:rPr>
          <w:szCs w:val="22"/>
        </w:rPr>
        <w:t xml:space="preserve"> for the avoidance of doubt</w:t>
      </w:r>
      <w:r w:rsidR="00CE0950" w:rsidRPr="00E32339">
        <w:rPr>
          <w:szCs w:val="22"/>
        </w:rPr>
        <w:t xml:space="preserve"> in future.</w:t>
      </w:r>
      <w:bookmarkEnd w:id="4"/>
      <w:bookmarkEnd w:id="5"/>
      <w:r>
        <w:rPr>
          <w:szCs w:val="22"/>
        </w:rPr>
        <w:t xml:space="preserve">  </w:t>
      </w:r>
    </w:p>
    <w:p w14:paraId="75BD4BEC" w14:textId="77777777" w:rsidR="00027221" w:rsidRPr="00D129AA" w:rsidRDefault="00027221" w:rsidP="00027221">
      <w:pPr>
        <w:pStyle w:val="Style1"/>
        <w:numPr>
          <w:ilvl w:val="0"/>
          <w:numId w:val="9"/>
        </w:numPr>
        <w:tabs>
          <w:tab w:val="clear" w:pos="432"/>
        </w:tabs>
      </w:pPr>
      <w:r>
        <w:t>Although no objection has been made</w:t>
      </w:r>
      <w:r w:rsidR="00391BF0">
        <w:t xml:space="preserve"> to the proposal</w:t>
      </w:r>
      <w:r>
        <w:t xml:space="preserve">, </w:t>
      </w:r>
      <w:r w:rsidR="004D1AC3">
        <w:t xml:space="preserve">the relevant statutory tests must still be met </w:t>
      </w:r>
      <w:r>
        <w:t xml:space="preserve">if the Order is to be confirmed. </w:t>
      </w:r>
    </w:p>
    <w:p w14:paraId="7A16997D" w14:textId="77777777" w:rsidR="0088299C" w:rsidRPr="00E14456" w:rsidRDefault="0088299C" w:rsidP="00027221">
      <w:pPr>
        <w:keepNext/>
        <w:widowControl w:val="0"/>
        <w:spacing w:before="240"/>
        <w:outlineLvl w:val="5"/>
        <w:rPr>
          <w:color w:val="000000"/>
          <w:szCs w:val="22"/>
        </w:rPr>
      </w:pPr>
      <w:r w:rsidRPr="00E14456">
        <w:rPr>
          <w:b/>
          <w:color w:val="000000"/>
          <w:szCs w:val="22"/>
        </w:rPr>
        <w:t>The Main Issues</w:t>
      </w:r>
    </w:p>
    <w:p w14:paraId="500B3AE2" w14:textId="77777777" w:rsidR="00E82DC5" w:rsidRPr="004D1AC3" w:rsidRDefault="000E4646" w:rsidP="004D1AC3">
      <w:pPr>
        <w:pStyle w:val="Style1"/>
        <w:numPr>
          <w:ilvl w:val="0"/>
          <w:numId w:val="9"/>
        </w:numPr>
        <w:tabs>
          <w:tab w:val="clear" w:pos="432"/>
        </w:tabs>
      </w:pPr>
      <w:bookmarkStart w:id="6" w:name="_Ref298225721"/>
      <w:r>
        <w:t xml:space="preserve">Since </w:t>
      </w:r>
      <w:r w:rsidR="00391BF0">
        <w:t>the Order</w:t>
      </w:r>
      <w:r w:rsidR="00027221">
        <w:t xml:space="preserve"> </w:t>
      </w:r>
      <w:r>
        <w:t xml:space="preserve">is made under </w:t>
      </w:r>
      <w:r w:rsidR="00027221">
        <w:t>s</w:t>
      </w:r>
      <w:r>
        <w:t>ection 257 of the Town and Country Planning Act 1990</w:t>
      </w:r>
      <w:r w:rsidR="006F11E8">
        <w:t xml:space="preserve"> (the 1990 Act)</w:t>
      </w:r>
      <w:r>
        <w:t xml:space="preserve">, if I am to confirm </w:t>
      </w:r>
      <w:r w:rsidR="00391BF0">
        <w:t xml:space="preserve">it </w:t>
      </w:r>
      <w:r>
        <w:t xml:space="preserve">I must be satisfied that it is necessary to permanently </w:t>
      </w:r>
      <w:r w:rsidR="00027221">
        <w:t>divert</w:t>
      </w:r>
      <w:r>
        <w:t xml:space="preserve"> the way in question (shown as </w:t>
      </w:r>
      <w:r w:rsidR="00027221">
        <w:t>B</w:t>
      </w:r>
      <w:r>
        <w:t>-</w:t>
      </w:r>
      <w:r w:rsidR="00027221">
        <w:t>A</w:t>
      </w:r>
      <w:r>
        <w:t xml:space="preserve"> on the Order map) </w:t>
      </w:r>
      <w:r w:rsidR="00027221">
        <w:t xml:space="preserve">onto the alternative line (labelled B-C-D-E) </w:t>
      </w:r>
      <w:r>
        <w:t>to allow development to be carried out in accordance with a valid planning permission.</w:t>
      </w:r>
      <w:bookmarkEnd w:id="6"/>
      <w:r>
        <w:t xml:space="preserve"> </w:t>
      </w:r>
      <w:r w:rsidR="00391BF0">
        <w:t xml:space="preserve"> </w:t>
      </w:r>
    </w:p>
    <w:p w14:paraId="59DECE49" w14:textId="77777777" w:rsidR="0088299C" w:rsidRDefault="0088299C" w:rsidP="0088299C">
      <w:pPr>
        <w:pStyle w:val="Heading6blackfont"/>
      </w:pPr>
      <w:r>
        <w:t>Reasons</w:t>
      </w:r>
    </w:p>
    <w:p w14:paraId="539CACB9" w14:textId="77777777" w:rsidR="00810B85" w:rsidRDefault="00810B85" w:rsidP="00027221">
      <w:pPr>
        <w:numPr>
          <w:ilvl w:val="0"/>
          <w:numId w:val="9"/>
        </w:numPr>
        <w:tabs>
          <w:tab w:val="clear" w:pos="432"/>
          <w:tab w:val="left" w:pos="425"/>
          <w:tab w:val="left" w:pos="851"/>
        </w:tabs>
        <w:spacing w:before="180"/>
        <w:rPr>
          <w:szCs w:val="22"/>
        </w:rPr>
      </w:pPr>
      <w:r>
        <w:rPr>
          <w:szCs w:val="22"/>
        </w:rPr>
        <w:t>Outline p</w:t>
      </w:r>
      <w:r w:rsidR="00027221">
        <w:rPr>
          <w:szCs w:val="22"/>
        </w:rPr>
        <w:t>lanning permission (reference</w:t>
      </w:r>
      <w:r>
        <w:rPr>
          <w:szCs w:val="22"/>
        </w:rPr>
        <w:t xml:space="preserve"> AVA/2016/1030</w:t>
      </w:r>
      <w:r w:rsidR="00027221">
        <w:rPr>
          <w:szCs w:val="22"/>
        </w:rPr>
        <w:t xml:space="preserve">) </w:t>
      </w:r>
      <w:r>
        <w:rPr>
          <w:szCs w:val="22"/>
        </w:rPr>
        <w:t xml:space="preserve">was granted </w:t>
      </w:r>
      <w:r w:rsidR="00E25BFC">
        <w:rPr>
          <w:szCs w:val="22"/>
        </w:rPr>
        <w:t>o</w:t>
      </w:r>
      <w:r w:rsidR="00AE4391">
        <w:rPr>
          <w:szCs w:val="22"/>
        </w:rPr>
        <w:t xml:space="preserve">n </w:t>
      </w:r>
      <w:r w:rsidR="00E25BFC">
        <w:rPr>
          <w:szCs w:val="22"/>
        </w:rPr>
        <w:t xml:space="preserve">30 June </w:t>
      </w:r>
      <w:r w:rsidR="00AE4391">
        <w:rPr>
          <w:szCs w:val="22"/>
        </w:rPr>
        <w:t>201</w:t>
      </w:r>
      <w:r w:rsidR="00E25BFC">
        <w:rPr>
          <w:szCs w:val="22"/>
        </w:rPr>
        <w:t>7</w:t>
      </w:r>
      <w:r w:rsidR="00AE4391">
        <w:rPr>
          <w:szCs w:val="22"/>
        </w:rPr>
        <w:t xml:space="preserve"> </w:t>
      </w:r>
      <w:r w:rsidR="00027221">
        <w:rPr>
          <w:szCs w:val="22"/>
        </w:rPr>
        <w:t xml:space="preserve">by AVBC for </w:t>
      </w:r>
      <w:r>
        <w:rPr>
          <w:szCs w:val="22"/>
        </w:rPr>
        <w:t xml:space="preserve">mixed use development including residential and community uses, highway works and public open space on the site to the north </w:t>
      </w:r>
      <w:r>
        <w:rPr>
          <w:szCs w:val="22"/>
        </w:rPr>
        <w:lastRenderedPageBreak/>
        <w:t xml:space="preserve">west of Drovers Way. This was followed by the approval of reserved matters under reference </w:t>
      </w:r>
      <w:r w:rsidR="00EF7ECD">
        <w:rPr>
          <w:szCs w:val="22"/>
        </w:rPr>
        <w:t xml:space="preserve">AVA/2019/0252 </w:t>
      </w:r>
      <w:r>
        <w:rPr>
          <w:szCs w:val="22"/>
        </w:rPr>
        <w:t xml:space="preserve">on 26 November 2019 </w:t>
      </w:r>
      <w:r w:rsidR="00EF7ECD">
        <w:rPr>
          <w:szCs w:val="22"/>
        </w:rPr>
        <w:t xml:space="preserve">for phase 1 of the development comprising 21 residential dwellings, riverside open </w:t>
      </w:r>
      <w:proofErr w:type="gramStart"/>
      <w:r w:rsidR="00EF7ECD">
        <w:rPr>
          <w:szCs w:val="22"/>
        </w:rPr>
        <w:t>space</w:t>
      </w:r>
      <w:proofErr w:type="gramEnd"/>
      <w:r w:rsidR="00EF7ECD">
        <w:rPr>
          <w:szCs w:val="22"/>
        </w:rPr>
        <w:t xml:space="preserve"> and highway works. </w:t>
      </w:r>
    </w:p>
    <w:p w14:paraId="3C9B05C1" w14:textId="77777777" w:rsidR="003B0E03" w:rsidRDefault="003B0E03" w:rsidP="00027221">
      <w:pPr>
        <w:numPr>
          <w:ilvl w:val="0"/>
          <w:numId w:val="9"/>
        </w:numPr>
        <w:tabs>
          <w:tab w:val="clear" w:pos="432"/>
          <w:tab w:val="left" w:pos="425"/>
          <w:tab w:val="left" w:pos="851"/>
        </w:tabs>
        <w:spacing w:before="180"/>
        <w:rPr>
          <w:szCs w:val="22"/>
        </w:rPr>
      </w:pPr>
      <w:r>
        <w:rPr>
          <w:szCs w:val="22"/>
        </w:rPr>
        <w:t xml:space="preserve">Plans </w:t>
      </w:r>
      <w:r w:rsidR="00E25BFC">
        <w:rPr>
          <w:szCs w:val="22"/>
        </w:rPr>
        <w:t xml:space="preserve">with </w:t>
      </w:r>
      <w:r>
        <w:rPr>
          <w:szCs w:val="22"/>
        </w:rPr>
        <w:t>reference</w:t>
      </w:r>
      <w:r w:rsidR="00E25BFC">
        <w:rPr>
          <w:szCs w:val="22"/>
        </w:rPr>
        <w:t>s</w:t>
      </w:r>
      <w:r>
        <w:rPr>
          <w:szCs w:val="22"/>
        </w:rPr>
        <w:t xml:space="preserve"> 2018-560-51 and 2018-560-143C identify the extent to which the definitive footpath (no 80) would be affected by the development. In essence, the diversion is required in order to conform to the highway requirements associated with the development and so that pedestrians will be safely accommodated on the proposed footway along a short section of Drovers Way which is to provide vehicular access into the new residential estate. </w:t>
      </w:r>
    </w:p>
    <w:p w14:paraId="2238A112" w14:textId="77777777" w:rsidR="00203A01" w:rsidRDefault="00027221" w:rsidP="00203A01">
      <w:pPr>
        <w:pStyle w:val="Style1"/>
        <w:numPr>
          <w:ilvl w:val="0"/>
          <w:numId w:val="9"/>
        </w:numPr>
        <w:tabs>
          <w:tab w:val="clear" w:pos="432"/>
        </w:tabs>
      </w:pPr>
      <w:r>
        <w:rPr>
          <w:szCs w:val="22"/>
        </w:rPr>
        <w:t xml:space="preserve">In determining an order of this </w:t>
      </w:r>
      <w:proofErr w:type="gramStart"/>
      <w:r>
        <w:rPr>
          <w:szCs w:val="22"/>
        </w:rPr>
        <w:t>kind</w:t>
      </w:r>
      <w:proofErr w:type="gramEnd"/>
      <w:r>
        <w:rPr>
          <w:szCs w:val="22"/>
        </w:rPr>
        <w:t xml:space="preserve"> </w:t>
      </w:r>
      <w:r w:rsidRPr="00403FBC">
        <w:rPr>
          <w:rFonts w:cs="Arial"/>
          <w:color w:val="auto"/>
          <w:szCs w:val="22"/>
        </w:rPr>
        <w:t xml:space="preserve">it should not be assumed that because planning permission has been given necessitating diversion of a footpath that confirmation of </w:t>
      </w:r>
      <w:r>
        <w:rPr>
          <w:rFonts w:cs="Arial"/>
          <w:color w:val="auto"/>
          <w:szCs w:val="22"/>
        </w:rPr>
        <w:t>the</w:t>
      </w:r>
      <w:r w:rsidRPr="00403FBC">
        <w:rPr>
          <w:rFonts w:cs="Arial"/>
          <w:color w:val="auto"/>
          <w:szCs w:val="22"/>
        </w:rPr>
        <w:t xml:space="preserve"> </w:t>
      </w:r>
      <w:r>
        <w:rPr>
          <w:rFonts w:cs="Arial"/>
          <w:color w:val="auto"/>
          <w:szCs w:val="22"/>
        </w:rPr>
        <w:t xml:space="preserve">ensuing </w:t>
      </w:r>
      <w:r w:rsidRPr="00403FBC">
        <w:rPr>
          <w:rFonts w:cs="Arial"/>
          <w:color w:val="auto"/>
          <w:szCs w:val="22"/>
        </w:rPr>
        <w:t>diversion order will automatically follow</w:t>
      </w:r>
      <w:r>
        <w:rPr>
          <w:rFonts w:cs="Arial"/>
          <w:color w:val="auto"/>
          <w:szCs w:val="22"/>
        </w:rPr>
        <w:t xml:space="preserve">. </w:t>
      </w:r>
      <w:r w:rsidRPr="00876F54">
        <w:t xml:space="preserve"> </w:t>
      </w:r>
      <w:r>
        <w:t>Any disadvantages or loss likely to arise as a result of the diversion to members of the public, or to persons whose properties adjoin or are near to the existing highway, may be weighed against the advantages to be conferred by the diversion when determining the Order</w:t>
      </w:r>
      <w:r w:rsidR="00203A01">
        <w:rPr>
          <w:rStyle w:val="FootnoteReference"/>
        </w:rPr>
        <w:footnoteReference w:id="1"/>
      </w:r>
      <w:r>
        <w:t xml:space="preserve">.  </w:t>
      </w:r>
      <w:proofErr w:type="gramStart"/>
      <w:r>
        <w:t>However</w:t>
      </w:r>
      <w:proofErr w:type="gramEnd"/>
      <w:r>
        <w:t xml:space="preserve"> no such issues have been </w:t>
      </w:r>
      <w:r w:rsidRPr="00801F03">
        <w:t>raised in this case.</w:t>
      </w:r>
    </w:p>
    <w:p w14:paraId="7187EEDA" w14:textId="77777777" w:rsidR="00027221" w:rsidRPr="00027221" w:rsidRDefault="00027221" w:rsidP="00203A01">
      <w:pPr>
        <w:pStyle w:val="Style1"/>
        <w:numPr>
          <w:ilvl w:val="0"/>
          <w:numId w:val="9"/>
        </w:numPr>
        <w:tabs>
          <w:tab w:val="clear" w:pos="432"/>
        </w:tabs>
      </w:pPr>
      <w:r>
        <w:t xml:space="preserve">On the basis of the information provided, </w:t>
      </w:r>
      <w:r w:rsidRPr="00801F03">
        <w:t>I am satisfied that the relevant statutory tests are met</w:t>
      </w:r>
      <w:r>
        <w:t xml:space="preserve"> and</w:t>
      </w:r>
      <w:r w:rsidRPr="00801F03">
        <w:t xml:space="preserve"> I conclude that it would be expedient to confirm the Order</w:t>
      </w:r>
      <w:r w:rsidR="00203A01">
        <w:t xml:space="preserve"> with the modifications requested</w:t>
      </w:r>
      <w:r w:rsidRPr="00801F03">
        <w:t>.</w:t>
      </w:r>
    </w:p>
    <w:p w14:paraId="06E30DB2" w14:textId="77777777" w:rsidR="00CA644F" w:rsidRDefault="00CA644F" w:rsidP="00CA644F">
      <w:pPr>
        <w:pStyle w:val="Heading6blackfont"/>
      </w:pPr>
      <w:bookmarkStart w:id="7" w:name="_Ref308089356"/>
      <w:bookmarkEnd w:id="3"/>
      <w:r>
        <w:t>Conclusion</w:t>
      </w:r>
    </w:p>
    <w:p w14:paraId="4F9119BD" w14:textId="7015DCA7" w:rsidR="007717DC" w:rsidRPr="00D0743D" w:rsidRDefault="008E256E" w:rsidP="00C8156A">
      <w:pPr>
        <w:pStyle w:val="Style1"/>
        <w:numPr>
          <w:ilvl w:val="0"/>
          <w:numId w:val="9"/>
        </w:numPr>
        <w:rPr>
          <w:color w:val="auto"/>
        </w:rPr>
      </w:pPr>
      <w:r w:rsidRPr="00BE4594">
        <w:rPr>
          <w:color w:val="auto"/>
          <w:szCs w:val="22"/>
        </w:rPr>
        <w:t xml:space="preserve">Having regard to </w:t>
      </w:r>
      <w:r>
        <w:rPr>
          <w:color w:val="auto"/>
          <w:szCs w:val="22"/>
        </w:rPr>
        <w:t xml:space="preserve">the above and </w:t>
      </w:r>
      <w:r w:rsidRPr="00BE4594">
        <w:rPr>
          <w:color w:val="auto"/>
          <w:szCs w:val="22"/>
        </w:rPr>
        <w:t xml:space="preserve">all </w:t>
      </w:r>
      <w:r>
        <w:rPr>
          <w:color w:val="auto"/>
          <w:szCs w:val="22"/>
        </w:rPr>
        <w:t xml:space="preserve">other </w:t>
      </w:r>
      <w:r w:rsidRPr="00BE4594">
        <w:rPr>
          <w:color w:val="auto"/>
          <w:szCs w:val="22"/>
        </w:rPr>
        <w:t>matters raised</w:t>
      </w:r>
      <w:r>
        <w:rPr>
          <w:color w:val="auto"/>
          <w:szCs w:val="22"/>
        </w:rPr>
        <w:t xml:space="preserve"> </w:t>
      </w:r>
      <w:r w:rsidRPr="00BE4594">
        <w:rPr>
          <w:color w:val="auto"/>
          <w:szCs w:val="22"/>
        </w:rPr>
        <w:t>in the written representations</w:t>
      </w:r>
      <w:r>
        <w:rPr>
          <w:color w:val="auto"/>
          <w:szCs w:val="22"/>
        </w:rPr>
        <w:t>,</w:t>
      </w:r>
      <w:r w:rsidRPr="00BE4594">
        <w:rPr>
          <w:color w:val="auto"/>
          <w:szCs w:val="22"/>
        </w:rPr>
        <w:t xml:space="preserve"> </w:t>
      </w:r>
      <w:r w:rsidRPr="00C1603B">
        <w:rPr>
          <w:color w:val="auto"/>
          <w:szCs w:val="22"/>
        </w:rPr>
        <w:t>I</w:t>
      </w:r>
      <w:bookmarkEnd w:id="7"/>
      <w:r w:rsidR="007717DC">
        <w:rPr>
          <w:szCs w:val="22"/>
        </w:rPr>
        <w:t xml:space="preserve"> conclude </w:t>
      </w:r>
      <w:r w:rsidR="007717DC" w:rsidRPr="00E14456">
        <w:rPr>
          <w:szCs w:val="22"/>
        </w:rPr>
        <w:t xml:space="preserve">the Order should </w:t>
      </w:r>
      <w:r w:rsidR="007717DC">
        <w:rPr>
          <w:szCs w:val="22"/>
        </w:rPr>
        <w:t xml:space="preserve">be </w:t>
      </w:r>
      <w:r w:rsidR="007717DC" w:rsidRPr="00E14456">
        <w:rPr>
          <w:szCs w:val="22"/>
        </w:rPr>
        <w:t>confirmed</w:t>
      </w:r>
      <w:r w:rsidR="007717DC">
        <w:rPr>
          <w:szCs w:val="22"/>
        </w:rPr>
        <w:t xml:space="preserve"> subject to </w:t>
      </w:r>
      <w:r w:rsidR="00FE15F7">
        <w:rPr>
          <w:szCs w:val="22"/>
        </w:rPr>
        <w:t xml:space="preserve">the two </w:t>
      </w:r>
      <w:r w:rsidR="00CB4EC3">
        <w:rPr>
          <w:szCs w:val="22"/>
        </w:rPr>
        <w:t>minor</w:t>
      </w:r>
      <w:r w:rsidR="007717DC">
        <w:rPr>
          <w:szCs w:val="22"/>
        </w:rPr>
        <w:t xml:space="preserve"> modifications </w:t>
      </w:r>
      <w:r w:rsidR="00795165">
        <w:rPr>
          <w:szCs w:val="22"/>
        </w:rPr>
        <w:t>referred to in</w:t>
      </w:r>
      <w:r w:rsidR="00FE15F7">
        <w:rPr>
          <w:szCs w:val="22"/>
        </w:rPr>
        <w:t xml:space="preserve"> paragraph</w:t>
      </w:r>
      <w:r w:rsidR="00795165">
        <w:rPr>
          <w:szCs w:val="22"/>
        </w:rPr>
        <w:t xml:space="preserve">s </w:t>
      </w:r>
      <w:r w:rsidR="00795165">
        <w:rPr>
          <w:szCs w:val="22"/>
        </w:rPr>
        <w:fldChar w:fldCharType="begin"/>
      </w:r>
      <w:r w:rsidR="00795165">
        <w:rPr>
          <w:szCs w:val="22"/>
        </w:rPr>
        <w:instrText xml:space="preserve"> REF _Ref70004272 \r \h </w:instrText>
      </w:r>
      <w:r w:rsidR="00795165">
        <w:rPr>
          <w:szCs w:val="22"/>
        </w:rPr>
      </w:r>
      <w:r w:rsidR="00795165">
        <w:rPr>
          <w:szCs w:val="22"/>
        </w:rPr>
        <w:fldChar w:fldCharType="separate"/>
      </w:r>
      <w:r w:rsidR="00D14186">
        <w:rPr>
          <w:szCs w:val="22"/>
        </w:rPr>
        <w:t>1</w:t>
      </w:r>
      <w:r w:rsidR="00795165">
        <w:rPr>
          <w:szCs w:val="22"/>
        </w:rPr>
        <w:fldChar w:fldCharType="end"/>
      </w:r>
      <w:r w:rsidR="00795165">
        <w:rPr>
          <w:szCs w:val="22"/>
        </w:rPr>
        <w:t xml:space="preserve"> and </w:t>
      </w:r>
      <w:r w:rsidR="00795165">
        <w:rPr>
          <w:szCs w:val="22"/>
        </w:rPr>
        <w:fldChar w:fldCharType="begin"/>
      </w:r>
      <w:r w:rsidR="00795165">
        <w:rPr>
          <w:szCs w:val="22"/>
        </w:rPr>
        <w:instrText xml:space="preserve"> REF _Ref70004280 \r \h </w:instrText>
      </w:r>
      <w:r w:rsidR="00795165">
        <w:rPr>
          <w:szCs w:val="22"/>
        </w:rPr>
      </w:r>
      <w:r w:rsidR="00795165">
        <w:rPr>
          <w:szCs w:val="22"/>
        </w:rPr>
        <w:fldChar w:fldCharType="separate"/>
      </w:r>
      <w:r w:rsidR="00D14186">
        <w:rPr>
          <w:szCs w:val="22"/>
        </w:rPr>
        <w:t>2</w:t>
      </w:r>
      <w:r w:rsidR="00795165">
        <w:rPr>
          <w:szCs w:val="22"/>
        </w:rPr>
        <w:fldChar w:fldCharType="end"/>
      </w:r>
      <w:r w:rsidR="00795165">
        <w:rPr>
          <w:szCs w:val="22"/>
        </w:rPr>
        <w:t xml:space="preserve"> above</w:t>
      </w:r>
      <w:r w:rsidR="00FE15F7">
        <w:rPr>
          <w:szCs w:val="22"/>
        </w:rPr>
        <w:t>, neither of which</w:t>
      </w:r>
      <w:r w:rsidR="00CB4EC3">
        <w:rPr>
          <w:szCs w:val="22"/>
        </w:rPr>
        <w:t xml:space="preserve"> require further </w:t>
      </w:r>
      <w:r w:rsidR="007717DC">
        <w:rPr>
          <w:szCs w:val="22"/>
        </w:rPr>
        <w:t>advertise</w:t>
      </w:r>
      <w:r w:rsidR="00CB4EC3">
        <w:rPr>
          <w:szCs w:val="22"/>
        </w:rPr>
        <w:t>ment</w:t>
      </w:r>
      <w:r w:rsidR="0097795B">
        <w:rPr>
          <w:szCs w:val="22"/>
        </w:rPr>
        <w:t>.</w:t>
      </w:r>
    </w:p>
    <w:p w14:paraId="0C954AB8" w14:textId="77777777" w:rsidR="00A921D1" w:rsidRPr="00BE4594" w:rsidRDefault="00A921D1" w:rsidP="00A921D1">
      <w:pPr>
        <w:pStyle w:val="Heading6blackfont"/>
        <w:rPr>
          <w:color w:val="auto"/>
        </w:rPr>
      </w:pPr>
      <w:r w:rsidRPr="00BE4594">
        <w:rPr>
          <w:color w:val="auto"/>
        </w:rPr>
        <w:t>Formal Decision</w:t>
      </w:r>
    </w:p>
    <w:p w14:paraId="56602D44" w14:textId="77777777" w:rsidR="007717DC" w:rsidRPr="001A44C9" w:rsidRDefault="007717DC" w:rsidP="007717DC">
      <w:pPr>
        <w:pStyle w:val="Style1"/>
        <w:numPr>
          <w:ilvl w:val="0"/>
          <w:numId w:val="9"/>
        </w:numPr>
        <w:rPr>
          <w:color w:val="auto"/>
        </w:rPr>
      </w:pPr>
      <w:bookmarkStart w:id="8" w:name="_Ref31600977"/>
      <w:r w:rsidRPr="001A44C9">
        <w:t>I confirm the Order subject to the following modifications</w:t>
      </w:r>
      <w:r w:rsidR="00A53B37">
        <w:t>:</w:t>
      </w:r>
    </w:p>
    <w:p w14:paraId="42B55AED" w14:textId="77777777" w:rsidR="00E25BFC" w:rsidRPr="00E25BFC" w:rsidRDefault="00A53B37" w:rsidP="00417B19">
      <w:pPr>
        <w:pStyle w:val="Style1"/>
        <w:numPr>
          <w:ilvl w:val="0"/>
          <w:numId w:val="17"/>
        </w:numPr>
        <w:tabs>
          <w:tab w:val="clear" w:pos="432"/>
        </w:tabs>
        <w:spacing w:before="120"/>
        <w:rPr>
          <w:color w:val="auto"/>
        </w:rPr>
      </w:pPr>
      <w:r>
        <w:t xml:space="preserve">Amend the key to the Order plan by </w:t>
      </w:r>
    </w:p>
    <w:p w14:paraId="426E0C0A" w14:textId="77777777" w:rsidR="00E25BFC" w:rsidRDefault="00A53B37" w:rsidP="00E25BFC">
      <w:pPr>
        <w:pStyle w:val="Style1"/>
        <w:numPr>
          <w:ilvl w:val="0"/>
          <w:numId w:val="0"/>
        </w:numPr>
        <w:tabs>
          <w:tab w:val="clear" w:pos="432"/>
        </w:tabs>
        <w:spacing w:before="120"/>
        <w:ind w:left="720"/>
        <w:rPr>
          <w:color w:val="auto"/>
        </w:rPr>
      </w:pPr>
      <w:r>
        <w:t>(a) d</w:t>
      </w:r>
      <w:r w:rsidRPr="00A53B37">
        <w:rPr>
          <w:color w:val="auto"/>
        </w:rPr>
        <w:t xml:space="preserve">eleting the word “Bridleway” and substituting “Path”, and </w:t>
      </w:r>
    </w:p>
    <w:p w14:paraId="12D0C296" w14:textId="77777777" w:rsidR="00A53B37" w:rsidRPr="00A53B37" w:rsidRDefault="00A53B37" w:rsidP="00E25BFC">
      <w:pPr>
        <w:pStyle w:val="Style1"/>
        <w:numPr>
          <w:ilvl w:val="0"/>
          <w:numId w:val="0"/>
        </w:numPr>
        <w:tabs>
          <w:tab w:val="clear" w:pos="432"/>
        </w:tabs>
        <w:spacing w:before="120"/>
        <w:ind w:left="720"/>
        <w:rPr>
          <w:color w:val="auto"/>
        </w:rPr>
      </w:pPr>
      <w:r w:rsidRPr="00A53B37">
        <w:rPr>
          <w:color w:val="auto"/>
        </w:rPr>
        <w:t xml:space="preserve">(b) </w:t>
      </w:r>
      <w:r>
        <w:rPr>
          <w:color w:val="auto"/>
        </w:rPr>
        <w:t>d</w:t>
      </w:r>
      <w:r w:rsidRPr="00A53B37">
        <w:rPr>
          <w:color w:val="auto"/>
        </w:rPr>
        <w:t>eleting “2019” and substituting “2020”.</w:t>
      </w:r>
    </w:p>
    <w:bookmarkEnd w:id="8"/>
    <w:p w14:paraId="6DC5BDFF" w14:textId="77777777" w:rsidR="00E25BFC" w:rsidRDefault="00E25BFC" w:rsidP="00DD0F33">
      <w:pPr>
        <w:pStyle w:val="Style1"/>
        <w:numPr>
          <w:ilvl w:val="0"/>
          <w:numId w:val="0"/>
        </w:numPr>
        <w:spacing w:before="240"/>
        <w:jc w:val="both"/>
        <w:rPr>
          <w:rFonts w:ascii="Monotype Corsiva" w:hAnsi="Monotype Corsiva"/>
          <w:sz w:val="36"/>
          <w:szCs w:val="36"/>
        </w:rPr>
      </w:pPr>
    </w:p>
    <w:p w14:paraId="5616C0BE" w14:textId="77777777" w:rsidR="00A921D1" w:rsidRDefault="00A921D1" w:rsidP="00DD0F33">
      <w:pPr>
        <w:pStyle w:val="Style1"/>
        <w:numPr>
          <w:ilvl w:val="0"/>
          <w:numId w:val="0"/>
        </w:numPr>
        <w:spacing w:before="240"/>
        <w:jc w:val="both"/>
        <w:rPr>
          <w:rFonts w:ascii="Monotype Corsiva" w:hAnsi="Monotype Corsiva"/>
          <w:sz w:val="36"/>
          <w:szCs w:val="36"/>
        </w:rPr>
      </w:pPr>
      <w:r w:rsidRPr="001A44C9">
        <w:rPr>
          <w:rFonts w:ascii="Monotype Corsiva" w:hAnsi="Monotype Corsiva"/>
          <w:sz w:val="36"/>
          <w:szCs w:val="36"/>
        </w:rPr>
        <w:t>Sue Arnott</w:t>
      </w:r>
      <w:r>
        <w:rPr>
          <w:rFonts w:ascii="Monotype Corsiva" w:hAnsi="Monotype Corsiva"/>
          <w:sz w:val="36"/>
          <w:szCs w:val="36"/>
        </w:rPr>
        <w:t xml:space="preserve"> </w:t>
      </w:r>
      <w:r w:rsidR="00E25BFC">
        <w:rPr>
          <w:rFonts w:ascii="Monotype Corsiva" w:hAnsi="Monotype Corsiva"/>
          <w:sz w:val="36"/>
          <w:szCs w:val="36"/>
        </w:rPr>
        <w:t xml:space="preserve"> </w:t>
      </w:r>
    </w:p>
    <w:p w14:paraId="41ED2273" w14:textId="77777777" w:rsidR="00B5340D" w:rsidRDefault="00A921D1" w:rsidP="00F73AF4">
      <w:pPr>
        <w:pStyle w:val="Style1"/>
        <w:numPr>
          <w:ilvl w:val="0"/>
          <w:numId w:val="0"/>
        </w:numPr>
        <w:spacing w:before="60"/>
        <w:jc w:val="both"/>
        <w:rPr>
          <w:b/>
        </w:rPr>
      </w:pPr>
      <w:r w:rsidRPr="00AA0937">
        <w:rPr>
          <w:b/>
        </w:rPr>
        <w:t>Inspector</w:t>
      </w:r>
    </w:p>
    <w:p w14:paraId="414F5F0F" w14:textId="4DA5639C" w:rsidR="00E82B09" w:rsidRDefault="00EC08E4" w:rsidP="00FB2E93">
      <w:pPr>
        <w:pStyle w:val="Nnumber"/>
        <w:tabs>
          <w:tab w:val="clear" w:pos="720"/>
          <w:tab w:val="left" w:pos="2250"/>
          <w:tab w:val="left" w:pos="3119"/>
        </w:tabs>
        <w:spacing w:before="120"/>
        <w:ind w:left="0" w:firstLine="0"/>
      </w:pPr>
      <w:r>
        <w:t xml:space="preserve"> </w:t>
      </w:r>
    </w:p>
    <w:p w14:paraId="5CEB3DDF" w14:textId="77777777" w:rsidR="00E82B09" w:rsidRDefault="00E82B09">
      <w:r>
        <w:br w:type="page"/>
      </w:r>
    </w:p>
    <w:p w14:paraId="32F3CA51" w14:textId="47B18AEC" w:rsidR="006636D5" w:rsidRDefault="006636D5" w:rsidP="00E82B09">
      <w:pPr>
        <w:pStyle w:val="Nnumber"/>
        <w:tabs>
          <w:tab w:val="clear" w:pos="720"/>
          <w:tab w:val="left" w:pos="2250"/>
          <w:tab w:val="left" w:pos="3119"/>
        </w:tabs>
        <w:spacing w:before="120"/>
        <w:ind w:left="-720" w:firstLine="0"/>
      </w:pPr>
    </w:p>
    <w:p w14:paraId="0E01ADA4" w14:textId="789C3C9D" w:rsidR="00DF4CF3" w:rsidRDefault="00D14186" w:rsidP="00E82B09">
      <w:pPr>
        <w:pStyle w:val="Nnumber"/>
        <w:tabs>
          <w:tab w:val="clear" w:pos="720"/>
          <w:tab w:val="left" w:pos="2250"/>
          <w:tab w:val="left" w:pos="3119"/>
        </w:tabs>
        <w:spacing w:before="120"/>
        <w:ind w:left="0" w:hanging="450"/>
      </w:pPr>
      <w:r>
        <w:rPr>
          <w:noProof/>
        </w:rPr>
        <w:drawing>
          <wp:inline distT="0" distB="0" distL="0" distR="0" wp14:anchorId="4EAF1073" wp14:editId="73D50F1F">
            <wp:extent cx="6443194" cy="8763440"/>
            <wp:effectExtent l="0" t="0" r="0" b="0"/>
            <wp:docPr id="4" name="Picture 2" descr="Modified 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odified Order Map"/>
                    <pic:cNvPicPr>
                      <a:picLocks noChangeAspect="1" noChangeArrowheads="1"/>
                    </pic:cNvPicPr>
                  </pic:nvPicPr>
                  <pic:blipFill rotWithShape="1">
                    <a:blip r:embed="rId9">
                      <a:extLst>
                        <a:ext uri="{28A0092B-C50C-407E-A947-70E740481C1C}">
                          <a14:useLocalDpi xmlns:a14="http://schemas.microsoft.com/office/drawing/2010/main" val="0"/>
                        </a:ext>
                      </a:extLst>
                    </a:blip>
                    <a:srcRect b="2332"/>
                    <a:stretch/>
                  </pic:blipFill>
                  <pic:spPr bwMode="auto">
                    <a:xfrm>
                      <a:off x="0" y="0"/>
                      <a:ext cx="6446264" cy="8767616"/>
                    </a:xfrm>
                    <a:prstGeom prst="rect">
                      <a:avLst/>
                    </a:prstGeom>
                    <a:noFill/>
                    <a:ln>
                      <a:noFill/>
                    </a:ln>
                    <a:extLst>
                      <a:ext uri="{53640926-AAD7-44D8-BBD7-CCE9431645EC}">
                        <a14:shadowObscured xmlns:a14="http://schemas.microsoft.com/office/drawing/2010/main"/>
                      </a:ext>
                    </a:extLst>
                  </pic:spPr>
                </pic:pic>
              </a:graphicData>
            </a:graphic>
          </wp:inline>
        </w:drawing>
      </w:r>
    </w:p>
    <w:sectPr w:rsidR="00DF4CF3" w:rsidSect="003A1F45">
      <w:headerReference w:type="default" r:id="rId10"/>
      <w:footerReference w:type="even" r:id="rId11"/>
      <w:footerReference w:type="default" r:id="rId12"/>
      <w:headerReference w:type="first" r:id="rId13"/>
      <w:footerReference w:type="first" r:id="rId14"/>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AD474" w14:textId="77777777" w:rsidR="00A2541B" w:rsidRDefault="00A2541B" w:rsidP="00F62916">
      <w:r>
        <w:separator/>
      </w:r>
    </w:p>
  </w:endnote>
  <w:endnote w:type="continuationSeparator" w:id="0">
    <w:p w14:paraId="292D3E16" w14:textId="77777777" w:rsidR="00A2541B" w:rsidRDefault="00A2541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ECBE4" w14:textId="77777777" w:rsidR="004F0900" w:rsidRDefault="004F0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CC0A46D" w14:textId="77777777" w:rsidR="004F0900" w:rsidRDefault="004F09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5F0BA" w14:textId="46543CC8" w:rsidR="004F0900" w:rsidRDefault="00D14186">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73622E1" wp14:editId="6C57166C">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175E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69710162" w14:textId="77777777" w:rsidR="004F0900" w:rsidRDefault="004F0900" w:rsidP="00327A4B">
    <w:pPr>
      <w:pStyle w:val="Noindent"/>
      <w:jc w:val="center"/>
    </w:pPr>
    <w:r>
      <w:rPr>
        <w:rStyle w:val="PageNumber"/>
      </w:rPr>
      <w:fldChar w:fldCharType="begin"/>
    </w:r>
    <w:r>
      <w:rPr>
        <w:rStyle w:val="PageNumber"/>
      </w:rPr>
      <w:instrText xml:space="preserve"> PAGE </w:instrText>
    </w:r>
    <w:r>
      <w:rPr>
        <w:rStyle w:val="PageNumber"/>
      </w:rPr>
      <w:fldChar w:fldCharType="separate"/>
    </w:r>
    <w:r w:rsidR="00674B34">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A2B4" w14:textId="38777548" w:rsidR="004F0900" w:rsidRDefault="00D14186" w:rsidP="00B4050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2E4C059" wp14:editId="64042BC9">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6E72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B1FA0A4" w14:textId="77777777" w:rsidR="004F0900" w:rsidRPr="008A03E3" w:rsidRDefault="004F0900">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5268B" w14:textId="77777777" w:rsidR="00A2541B" w:rsidRDefault="00A2541B" w:rsidP="00F62916">
      <w:r>
        <w:separator/>
      </w:r>
    </w:p>
  </w:footnote>
  <w:footnote w:type="continuationSeparator" w:id="0">
    <w:p w14:paraId="1903EF96" w14:textId="77777777" w:rsidR="00A2541B" w:rsidRDefault="00A2541B" w:rsidP="00F62916">
      <w:r>
        <w:continuationSeparator/>
      </w:r>
    </w:p>
  </w:footnote>
  <w:footnote w:id="1">
    <w:p w14:paraId="6CB3C90E" w14:textId="77777777" w:rsidR="00203A01" w:rsidRDefault="00203A01">
      <w:pPr>
        <w:pStyle w:val="FootnoteText"/>
      </w:pPr>
      <w:r>
        <w:rPr>
          <w:rStyle w:val="FootnoteReference"/>
        </w:rPr>
        <w:footnoteRef/>
      </w:r>
      <w:r>
        <w:t xml:space="preserve"> </w:t>
      </w:r>
      <w:r>
        <w:rPr>
          <w:szCs w:val="22"/>
        </w:rPr>
        <w:t>Government Circular 1/09 version 2 (Defra) refers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4F0900" w14:paraId="0DEFC8BD" w14:textId="77777777">
      <w:tc>
        <w:tcPr>
          <w:tcW w:w="9520" w:type="dxa"/>
        </w:tcPr>
        <w:p w14:paraId="68BBF696" w14:textId="77777777" w:rsidR="004F0900" w:rsidRDefault="004F0900">
          <w:pPr>
            <w:pStyle w:val="Footer"/>
          </w:pPr>
          <w:r>
            <w:t xml:space="preserve">Order Decision </w:t>
          </w:r>
          <w:r w:rsidR="000E4646">
            <w:t>ROW</w:t>
          </w:r>
          <w:r>
            <w:t>/</w:t>
          </w:r>
          <w:r w:rsidR="000E4646">
            <w:t>32</w:t>
          </w:r>
          <w:r w:rsidR="00DC1411">
            <w:t>66889</w:t>
          </w:r>
        </w:p>
      </w:tc>
    </w:tr>
  </w:tbl>
  <w:p w14:paraId="42F4B1E2" w14:textId="4B27B83A" w:rsidR="004F0900" w:rsidRDefault="00D14186" w:rsidP="005363CE">
    <w:pPr>
      <w:pStyle w:val="Footer"/>
      <w:spacing w:after="120"/>
    </w:pPr>
    <w:r>
      <w:rPr>
        <w:noProof/>
      </w:rPr>
      <mc:AlternateContent>
        <mc:Choice Requires="wps">
          <w:drawing>
            <wp:anchor distT="0" distB="0" distL="114300" distR="114300" simplePos="0" relativeHeight="251657728" behindDoc="0" locked="0" layoutInCell="1" allowOverlap="1" wp14:anchorId="1EAE13B1" wp14:editId="37705AC5">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C3E09"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C9234" w14:textId="77777777" w:rsidR="004F0900" w:rsidRDefault="004F0900">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107D2"/>
    <w:multiLevelType w:val="hybridMultilevel"/>
    <w:tmpl w:val="F9A615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8BE2BC1"/>
    <w:multiLevelType w:val="hybridMultilevel"/>
    <w:tmpl w:val="7C786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F94683"/>
    <w:multiLevelType w:val="hybridMultilevel"/>
    <w:tmpl w:val="971E0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1"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4" w15:restartNumberingAfterBreak="0">
    <w:nsid w:val="792F4826"/>
    <w:multiLevelType w:val="hybridMultilevel"/>
    <w:tmpl w:val="48625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2"/>
  </w:num>
  <w:num w:numId="3">
    <w:abstractNumId w:val="13"/>
  </w:num>
  <w:num w:numId="4">
    <w:abstractNumId w:val="0"/>
  </w:num>
  <w:num w:numId="5">
    <w:abstractNumId w:val="5"/>
  </w:num>
  <w:num w:numId="6">
    <w:abstractNumId w:val="11"/>
  </w:num>
  <w:num w:numId="7">
    <w:abstractNumId w:val="15"/>
  </w:num>
  <w:num w:numId="8">
    <w:abstractNumId w:val="10"/>
  </w:num>
  <w:num w:numId="9">
    <w:abstractNumId w:val="3"/>
  </w:num>
  <w:num w:numId="10">
    <w:abstractNumId w:val="9"/>
  </w:num>
  <w:num w:numId="11">
    <w:abstractNumId w:val="8"/>
  </w:num>
  <w:num w:numId="12">
    <w:abstractNumId w:val="6"/>
  </w:num>
  <w:num w:numId="13">
    <w:abstractNumId w:val="1"/>
  </w:num>
  <w:num w:numId="14">
    <w:abstractNumId w:val="7"/>
  </w:num>
  <w:num w:numId="15">
    <w:abstractNumId w:val="2"/>
  </w:num>
  <w:num w:numId="16">
    <w:abstractNumId w:val="4"/>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003A"/>
    <w:rsid w:val="000014AD"/>
    <w:rsid w:val="00002E2F"/>
    <w:rsid w:val="0000335F"/>
    <w:rsid w:val="00003EAD"/>
    <w:rsid w:val="00003F40"/>
    <w:rsid w:val="00003F60"/>
    <w:rsid w:val="00004436"/>
    <w:rsid w:val="000054B3"/>
    <w:rsid w:val="000067C5"/>
    <w:rsid w:val="00006BD7"/>
    <w:rsid w:val="0000713A"/>
    <w:rsid w:val="00007CDA"/>
    <w:rsid w:val="00010D99"/>
    <w:rsid w:val="00011288"/>
    <w:rsid w:val="00014E36"/>
    <w:rsid w:val="000162E5"/>
    <w:rsid w:val="00016725"/>
    <w:rsid w:val="00016AA4"/>
    <w:rsid w:val="00020646"/>
    <w:rsid w:val="00020800"/>
    <w:rsid w:val="00023199"/>
    <w:rsid w:val="00023B74"/>
    <w:rsid w:val="0002438E"/>
    <w:rsid w:val="00027221"/>
    <w:rsid w:val="000310E7"/>
    <w:rsid w:val="000342E5"/>
    <w:rsid w:val="000349A5"/>
    <w:rsid w:val="00036ED6"/>
    <w:rsid w:val="00037ADE"/>
    <w:rsid w:val="00040F5B"/>
    <w:rsid w:val="00041247"/>
    <w:rsid w:val="00046145"/>
    <w:rsid w:val="0004625F"/>
    <w:rsid w:val="000467EF"/>
    <w:rsid w:val="000473C6"/>
    <w:rsid w:val="00051C72"/>
    <w:rsid w:val="00053135"/>
    <w:rsid w:val="0005559E"/>
    <w:rsid w:val="00057372"/>
    <w:rsid w:val="000574D2"/>
    <w:rsid w:val="00061077"/>
    <w:rsid w:val="00061E8D"/>
    <w:rsid w:val="00062E2F"/>
    <w:rsid w:val="00063402"/>
    <w:rsid w:val="000636AC"/>
    <w:rsid w:val="00064487"/>
    <w:rsid w:val="00064706"/>
    <w:rsid w:val="00065007"/>
    <w:rsid w:val="000656D2"/>
    <w:rsid w:val="000667D3"/>
    <w:rsid w:val="00067F29"/>
    <w:rsid w:val="00070C9F"/>
    <w:rsid w:val="00071B97"/>
    <w:rsid w:val="000728FB"/>
    <w:rsid w:val="00074345"/>
    <w:rsid w:val="000755A1"/>
    <w:rsid w:val="000768D7"/>
    <w:rsid w:val="00076D16"/>
    <w:rsid w:val="00077358"/>
    <w:rsid w:val="0008048A"/>
    <w:rsid w:val="000810E1"/>
    <w:rsid w:val="000826F3"/>
    <w:rsid w:val="0008289C"/>
    <w:rsid w:val="00083202"/>
    <w:rsid w:val="0008594C"/>
    <w:rsid w:val="000865F7"/>
    <w:rsid w:val="00087DEC"/>
    <w:rsid w:val="00090060"/>
    <w:rsid w:val="00090935"/>
    <w:rsid w:val="00091BC0"/>
    <w:rsid w:val="000932F3"/>
    <w:rsid w:val="00094395"/>
    <w:rsid w:val="0009598C"/>
    <w:rsid w:val="00096733"/>
    <w:rsid w:val="00096FB0"/>
    <w:rsid w:val="0009721F"/>
    <w:rsid w:val="00097935"/>
    <w:rsid w:val="000979A8"/>
    <w:rsid w:val="00097DE2"/>
    <w:rsid w:val="000A0188"/>
    <w:rsid w:val="000A1770"/>
    <w:rsid w:val="000A198C"/>
    <w:rsid w:val="000A2876"/>
    <w:rsid w:val="000A4AEB"/>
    <w:rsid w:val="000A4DDC"/>
    <w:rsid w:val="000A64AE"/>
    <w:rsid w:val="000A7D60"/>
    <w:rsid w:val="000B031A"/>
    <w:rsid w:val="000B1716"/>
    <w:rsid w:val="000B2F2C"/>
    <w:rsid w:val="000B4743"/>
    <w:rsid w:val="000B494A"/>
    <w:rsid w:val="000B49EF"/>
    <w:rsid w:val="000B51A5"/>
    <w:rsid w:val="000B5BDE"/>
    <w:rsid w:val="000B709A"/>
    <w:rsid w:val="000C0D53"/>
    <w:rsid w:val="000C1CE9"/>
    <w:rsid w:val="000C1DCC"/>
    <w:rsid w:val="000C2036"/>
    <w:rsid w:val="000C2431"/>
    <w:rsid w:val="000C3D01"/>
    <w:rsid w:val="000C3F13"/>
    <w:rsid w:val="000C4C01"/>
    <w:rsid w:val="000C698E"/>
    <w:rsid w:val="000C7315"/>
    <w:rsid w:val="000C7699"/>
    <w:rsid w:val="000C7FB5"/>
    <w:rsid w:val="000D0284"/>
    <w:rsid w:val="000D0673"/>
    <w:rsid w:val="000D1D4D"/>
    <w:rsid w:val="000D23CD"/>
    <w:rsid w:val="000D2985"/>
    <w:rsid w:val="000D4A54"/>
    <w:rsid w:val="000D6BD9"/>
    <w:rsid w:val="000D6C0C"/>
    <w:rsid w:val="000D6D78"/>
    <w:rsid w:val="000D714E"/>
    <w:rsid w:val="000D7BB9"/>
    <w:rsid w:val="000E0E6F"/>
    <w:rsid w:val="000E271A"/>
    <w:rsid w:val="000E2F65"/>
    <w:rsid w:val="000E323E"/>
    <w:rsid w:val="000E365B"/>
    <w:rsid w:val="000E4646"/>
    <w:rsid w:val="000E6845"/>
    <w:rsid w:val="000E7640"/>
    <w:rsid w:val="000F080C"/>
    <w:rsid w:val="000F0C6F"/>
    <w:rsid w:val="000F17CA"/>
    <w:rsid w:val="000F2E0D"/>
    <w:rsid w:val="000F40F7"/>
    <w:rsid w:val="000F477D"/>
    <w:rsid w:val="000F5BAE"/>
    <w:rsid w:val="000F5D8B"/>
    <w:rsid w:val="000F6192"/>
    <w:rsid w:val="000F62EC"/>
    <w:rsid w:val="000F7923"/>
    <w:rsid w:val="001000CB"/>
    <w:rsid w:val="00100D05"/>
    <w:rsid w:val="00103F25"/>
    <w:rsid w:val="00104904"/>
    <w:rsid w:val="00104BF0"/>
    <w:rsid w:val="00104CD7"/>
    <w:rsid w:val="00104CEC"/>
    <w:rsid w:val="00105AB4"/>
    <w:rsid w:val="0010710D"/>
    <w:rsid w:val="00111D00"/>
    <w:rsid w:val="0011220D"/>
    <w:rsid w:val="00113650"/>
    <w:rsid w:val="00117848"/>
    <w:rsid w:val="00117C2E"/>
    <w:rsid w:val="00121FC5"/>
    <w:rsid w:val="00123594"/>
    <w:rsid w:val="00123C17"/>
    <w:rsid w:val="0012442B"/>
    <w:rsid w:val="00125B96"/>
    <w:rsid w:val="00125C18"/>
    <w:rsid w:val="00126005"/>
    <w:rsid w:val="00130DAA"/>
    <w:rsid w:val="00131A16"/>
    <w:rsid w:val="0013256B"/>
    <w:rsid w:val="00134168"/>
    <w:rsid w:val="001343B7"/>
    <w:rsid w:val="00135836"/>
    <w:rsid w:val="00140AD2"/>
    <w:rsid w:val="00141FF0"/>
    <w:rsid w:val="0014381E"/>
    <w:rsid w:val="0014560B"/>
    <w:rsid w:val="00145618"/>
    <w:rsid w:val="0014655D"/>
    <w:rsid w:val="00151B89"/>
    <w:rsid w:val="00152884"/>
    <w:rsid w:val="00152B74"/>
    <w:rsid w:val="00152C92"/>
    <w:rsid w:val="001535B7"/>
    <w:rsid w:val="00154596"/>
    <w:rsid w:val="00154A08"/>
    <w:rsid w:val="001563B9"/>
    <w:rsid w:val="00160628"/>
    <w:rsid w:val="001606D0"/>
    <w:rsid w:val="001623FD"/>
    <w:rsid w:val="001633E7"/>
    <w:rsid w:val="00163A11"/>
    <w:rsid w:val="00163E9E"/>
    <w:rsid w:val="00164D04"/>
    <w:rsid w:val="00164E4E"/>
    <w:rsid w:val="00167AA2"/>
    <w:rsid w:val="00171543"/>
    <w:rsid w:val="001719E5"/>
    <w:rsid w:val="0017253F"/>
    <w:rsid w:val="0017316A"/>
    <w:rsid w:val="001744DD"/>
    <w:rsid w:val="0017516A"/>
    <w:rsid w:val="00175173"/>
    <w:rsid w:val="001764C9"/>
    <w:rsid w:val="001778B7"/>
    <w:rsid w:val="0018159B"/>
    <w:rsid w:val="0018384E"/>
    <w:rsid w:val="00186BC6"/>
    <w:rsid w:val="001915B1"/>
    <w:rsid w:val="0019249A"/>
    <w:rsid w:val="00192676"/>
    <w:rsid w:val="00197B5B"/>
    <w:rsid w:val="001A2917"/>
    <w:rsid w:val="001A44C9"/>
    <w:rsid w:val="001A5CC1"/>
    <w:rsid w:val="001A5CD8"/>
    <w:rsid w:val="001A5F72"/>
    <w:rsid w:val="001A6254"/>
    <w:rsid w:val="001A788D"/>
    <w:rsid w:val="001A7B01"/>
    <w:rsid w:val="001B06B7"/>
    <w:rsid w:val="001B0850"/>
    <w:rsid w:val="001B32B6"/>
    <w:rsid w:val="001B55AD"/>
    <w:rsid w:val="001B648A"/>
    <w:rsid w:val="001B7268"/>
    <w:rsid w:val="001B7AE1"/>
    <w:rsid w:val="001C226F"/>
    <w:rsid w:val="001C3A46"/>
    <w:rsid w:val="001C4C6A"/>
    <w:rsid w:val="001C640C"/>
    <w:rsid w:val="001D1172"/>
    <w:rsid w:val="001D26DE"/>
    <w:rsid w:val="001D34A8"/>
    <w:rsid w:val="001D36A3"/>
    <w:rsid w:val="001D3B68"/>
    <w:rsid w:val="001D52AD"/>
    <w:rsid w:val="001D64F1"/>
    <w:rsid w:val="001D6A5A"/>
    <w:rsid w:val="001D6BFC"/>
    <w:rsid w:val="001E158D"/>
    <w:rsid w:val="001E22CC"/>
    <w:rsid w:val="001E26C5"/>
    <w:rsid w:val="001E2957"/>
    <w:rsid w:val="001E2F27"/>
    <w:rsid w:val="001E31FC"/>
    <w:rsid w:val="001E3B43"/>
    <w:rsid w:val="001E4474"/>
    <w:rsid w:val="001E4612"/>
    <w:rsid w:val="001E610D"/>
    <w:rsid w:val="001E798E"/>
    <w:rsid w:val="001F0959"/>
    <w:rsid w:val="001F1F15"/>
    <w:rsid w:val="001F26B1"/>
    <w:rsid w:val="001F270B"/>
    <w:rsid w:val="001F5B9D"/>
    <w:rsid w:val="001F5E5B"/>
    <w:rsid w:val="00200C84"/>
    <w:rsid w:val="00201C14"/>
    <w:rsid w:val="00201F29"/>
    <w:rsid w:val="00203A01"/>
    <w:rsid w:val="00207045"/>
    <w:rsid w:val="00207816"/>
    <w:rsid w:val="002116BC"/>
    <w:rsid w:val="00212C8F"/>
    <w:rsid w:val="00214BAF"/>
    <w:rsid w:val="00216841"/>
    <w:rsid w:val="002168F0"/>
    <w:rsid w:val="00224E3D"/>
    <w:rsid w:val="0022628C"/>
    <w:rsid w:val="00226E1E"/>
    <w:rsid w:val="00227A8F"/>
    <w:rsid w:val="002315A4"/>
    <w:rsid w:val="00231BB9"/>
    <w:rsid w:val="00232803"/>
    <w:rsid w:val="002337AA"/>
    <w:rsid w:val="00235667"/>
    <w:rsid w:val="0024003E"/>
    <w:rsid w:val="00242A5E"/>
    <w:rsid w:val="00242FE7"/>
    <w:rsid w:val="00244D10"/>
    <w:rsid w:val="0024685E"/>
    <w:rsid w:val="00246BEB"/>
    <w:rsid w:val="00246C37"/>
    <w:rsid w:val="00250775"/>
    <w:rsid w:val="00252D04"/>
    <w:rsid w:val="00256C29"/>
    <w:rsid w:val="00257F3F"/>
    <w:rsid w:val="002617A0"/>
    <w:rsid w:val="00263498"/>
    <w:rsid w:val="00263E15"/>
    <w:rsid w:val="00266C1C"/>
    <w:rsid w:val="002712A0"/>
    <w:rsid w:val="00271BF5"/>
    <w:rsid w:val="00271EC7"/>
    <w:rsid w:val="002729F6"/>
    <w:rsid w:val="002749E2"/>
    <w:rsid w:val="00275F2F"/>
    <w:rsid w:val="00282487"/>
    <w:rsid w:val="002861A6"/>
    <w:rsid w:val="00287218"/>
    <w:rsid w:val="00294282"/>
    <w:rsid w:val="00297393"/>
    <w:rsid w:val="002A077D"/>
    <w:rsid w:val="002A12A8"/>
    <w:rsid w:val="002A4C66"/>
    <w:rsid w:val="002A68C0"/>
    <w:rsid w:val="002A7541"/>
    <w:rsid w:val="002A7CC2"/>
    <w:rsid w:val="002B1C8E"/>
    <w:rsid w:val="002B2911"/>
    <w:rsid w:val="002B3E25"/>
    <w:rsid w:val="002B7061"/>
    <w:rsid w:val="002B7200"/>
    <w:rsid w:val="002C068A"/>
    <w:rsid w:val="002C10A8"/>
    <w:rsid w:val="002C16C5"/>
    <w:rsid w:val="002C28DC"/>
    <w:rsid w:val="002C5B89"/>
    <w:rsid w:val="002C60B5"/>
    <w:rsid w:val="002C709D"/>
    <w:rsid w:val="002D1F50"/>
    <w:rsid w:val="002D1FBB"/>
    <w:rsid w:val="002D5F53"/>
    <w:rsid w:val="002D6820"/>
    <w:rsid w:val="002E15ED"/>
    <w:rsid w:val="002E1EE9"/>
    <w:rsid w:val="002E5BF7"/>
    <w:rsid w:val="002F0A62"/>
    <w:rsid w:val="002F1951"/>
    <w:rsid w:val="002F233C"/>
    <w:rsid w:val="002F5E63"/>
    <w:rsid w:val="002F7796"/>
    <w:rsid w:val="00301588"/>
    <w:rsid w:val="003023B5"/>
    <w:rsid w:val="0030255F"/>
    <w:rsid w:val="00302FBC"/>
    <w:rsid w:val="0030500E"/>
    <w:rsid w:val="00307D75"/>
    <w:rsid w:val="00316773"/>
    <w:rsid w:val="00320591"/>
    <w:rsid w:val="003206FD"/>
    <w:rsid w:val="0032142D"/>
    <w:rsid w:val="0032146D"/>
    <w:rsid w:val="00321A64"/>
    <w:rsid w:val="00321BC6"/>
    <w:rsid w:val="00321DA4"/>
    <w:rsid w:val="00321E6C"/>
    <w:rsid w:val="003229F5"/>
    <w:rsid w:val="00322D49"/>
    <w:rsid w:val="00324C1D"/>
    <w:rsid w:val="00325142"/>
    <w:rsid w:val="00327A4B"/>
    <w:rsid w:val="003307B7"/>
    <w:rsid w:val="003347CF"/>
    <w:rsid w:val="003355C8"/>
    <w:rsid w:val="00335727"/>
    <w:rsid w:val="003362FE"/>
    <w:rsid w:val="003363EF"/>
    <w:rsid w:val="0033729A"/>
    <w:rsid w:val="003419F6"/>
    <w:rsid w:val="003429EE"/>
    <w:rsid w:val="00343A1F"/>
    <w:rsid w:val="00344294"/>
    <w:rsid w:val="00344CD1"/>
    <w:rsid w:val="0034671E"/>
    <w:rsid w:val="003516D2"/>
    <w:rsid w:val="0035222F"/>
    <w:rsid w:val="0035279E"/>
    <w:rsid w:val="003527ED"/>
    <w:rsid w:val="00352CC0"/>
    <w:rsid w:val="00353528"/>
    <w:rsid w:val="003540D5"/>
    <w:rsid w:val="00354324"/>
    <w:rsid w:val="00355DEB"/>
    <w:rsid w:val="003567AA"/>
    <w:rsid w:val="003572FD"/>
    <w:rsid w:val="00357816"/>
    <w:rsid w:val="00357885"/>
    <w:rsid w:val="00360664"/>
    <w:rsid w:val="00361890"/>
    <w:rsid w:val="003623D8"/>
    <w:rsid w:val="00362566"/>
    <w:rsid w:val="00363F1C"/>
    <w:rsid w:val="00364083"/>
    <w:rsid w:val="003641BC"/>
    <w:rsid w:val="00364E17"/>
    <w:rsid w:val="003667B3"/>
    <w:rsid w:val="00371A1F"/>
    <w:rsid w:val="003738D0"/>
    <w:rsid w:val="003749A8"/>
    <w:rsid w:val="00374D77"/>
    <w:rsid w:val="00376CE4"/>
    <w:rsid w:val="00380259"/>
    <w:rsid w:val="0038382B"/>
    <w:rsid w:val="00384031"/>
    <w:rsid w:val="00384737"/>
    <w:rsid w:val="003849E1"/>
    <w:rsid w:val="00384D56"/>
    <w:rsid w:val="0039050F"/>
    <w:rsid w:val="00390B3A"/>
    <w:rsid w:val="00391BF0"/>
    <w:rsid w:val="003941CF"/>
    <w:rsid w:val="00394AF8"/>
    <w:rsid w:val="00394B33"/>
    <w:rsid w:val="003951E2"/>
    <w:rsid w:val="00395FB9"/>
    <w:rsid w:val="00397B07"/>
    <w:rsid w:val="003A1F45"/>
    <w:rsid w:val="003A2A94"/>
    <w:rsid w:val="003A5F59"/>
    <w:rsid w:val="003A6EEB"/>
    <w:rsid w:val="003B0C6B"/>
    <w:rsid w:val="003B0E03"/>
    <w:rsid w:val="003B2FE6"/>
    <w:rsid w:val="003B659D"/>
    <w:rsid w:val="003C4263"/>
    <w:rsid w:val="003D5606"/>
    <w:rsid w:val="003D5FBA"/>
    <w:rsid w:val="003E06DA"/>
    <w:rsid w:val="003E637D"/>
    <w:rsid w:val="003E779C"/>
    <w:rsid w:val="003E7F18"/>
    <w:rsid w:val="003F04D8"/>
    <w:rsid w:val="003F0606"/>
    <w:rsid w:val="003F0ABC"/>
    <w:rsid w:val="003F13D9"/>
    <w:rsid w:val="003F295E"/>
    <w:rsid w:val="003F29FE"/>
    <w:rsid w:val="003F3EE8"/>
    <w:rsid w:val="003F6D2D"/>
    <w:rsid w:val="003F6FE5"/>
    <w:rsid w:val="003F78D8"/>
    <w:rsid w:val="00401729"/>
    <w:rsid w:val="0040187F"/>
    <w:rsid w:val="0040293F"/>
    <w:rsid w:val="0040309A"/>
    <w:rsid w:val="0040479C"/>
    <w:rsid w:val="00404ECF"/>
    <w:rsid w:val="004056FA"/>
    <w:rsid w:val="004078DA"/>
    <w:rsid w:val="00411325"/>
    <w:rsid w:val="00411444"/>
    <w:rsid w:val="00413E1B"/>
    <w:rsid w:val="00414866"/>
    <w:rsid w:val="004156F0"/>
    <w:rsid w:val="004167AD"/>
    <w:rsid w:val="00417433"/>
    <w:rsid w:val="00417B19"/>
    <w:rsid w:val="00420177"/>
    <w:rsid w:val="00421025"/>
    <w:rsid w:val="004275A3"/>
    <w:rsid w:val="0043217F"/>
    <w:rsid w:val="00433696"/>
    <w:rsid w:val="00434749"/>
    <w:rsid w:val="004401C4"/>
    <w:rsid w:val="00443BD5"/>
    <w:rsid w:val="00444CA9"/>
    <w:rsid w:val="004474DE"/>
    <w:rsid w:val="00453D03"/>
    <w:rsid w:val="00453E15"/>
    <w:rsid w:val="00454338"/>
    <w:rsid w:val="00456438"/>
    <w:rsid w:val="00462208"/>
    <w:rsid w:val="00462EA5"/>
    <w:rsid w:val="00464099"/>
    <w:rsid w:val="0046441D"/>
    <w:rsid w:val="0046521D"/>
    <w:rsid w:val="00466BC9"/>
    <w:rsid w:val="004717B4"/>
    <w:rsid w:val="00471F57"/>
    <w:rsid w:val="00472866"/>
    <w:rsid w:val="00473660"/>
    <w:rsid w:val="0047417B"/>
    <w:rsid w:val="0047469E"/>
    <w:rsid w:val="00477119"/>
    <w:rsid w:val="0048041A"/>
    <w:rsid w:val="00482070"/>
    <w:rsid w:val="004822A7"/>
    <w:rsid w:val="00483009"/>
    <w:rsid w:val="0048396A"/>
    <w:rsid w:val="00483EAE"/>
    <w:rsid w:val="00484001"/>
    <w:rsid w:val="004866DB"/>
    <w:rsid w:val="00486D59"/>
    <w:rsid w:val="00491CB1"/>
    <w:rsid w:val="0049588F"/>
    <w:rsid w:val="004976CF"/>
    <w:rsid w:val="004A125C"/>
    <w:rsid w:val="004A152D"/>
    <w:rsid w:val="004A1A64"/>
    <w:rsid w:val="004A1C27"/>
    <w:rsid w:val="004A2557"/>
    <w:rsid w:val="004A26A6"/>
    <w:rsid w:val="004A2EB8"/>
    <w:rsid w:val="004A37E1"/>
    <w:rsid w:val="004A5A62"/>
    <w:rsid w:val="004B1BC3"/>
    <w:rsid w:val="004B20FB"/>
    <w:rsid w:val="004B2460"/>
    <w:rsid w:val="004B4C90"/>
    <w:rsid w:val="004B5168"/>
    <w:rsid w:val="004B55B2"/>
    <w:rsid w:val="004B5973"/>
    <w:rsid w:val="004B60C7"/>
    <w:rsid w:val="004C07CB"/>
    <w:rsid w:val="004C1670"/>
    <w:rsid w:val="004C19EE"/>
    <w:rsid w:val="004C355D"/>
    <w:rsid w:val="004C4B3C"/>
    <w:rsid w:val="004C57D9"/>
    <w:rsid w:val="004C591D"/>
    <w:rsid w:val="004C635D"/>
    <w:rsid w:val="004C73F4"/>
    <w:rsid w:val="004C7E83"/>
    <w:rsid w:val="004D0037"/>
    <w:rsid w:val="004D006F"/>
    <w:rsid w:val="004D16F2"/>
    <w:rsid w:val="004D1747"/>
    <w:rsid w:val="004D1AC3"/>
    <w:rsid w:val="004D23BA"/>
    <w:rsid w:val="004D241C"/>
    <w:rsid w:val="004D2CCD"/>
    <w:rsid w:val="004D34F9"/>
    <w:rsid w:val="004D3DCB"/>
    <w:rsid w:val="004E085F"/>
    <w:rsid w:val="004E1D52"/>
    <w:rsid w:val="004E22CD"/>
    <w:rsid w:val="004E2BB4"/>
    <w:rsid w:val="004E588C"/>
    <w:rsid w:val="004E5D18"/>
    <w:rsid w:val="004E6091"/>
    <w:rsid w:val="004F0900"/>
    <w:rsid w:val="004F1256"/>
    <w:rsid w:val="004F3181"/>
    <w:rsid w:val="004F4D56"/>
    <w:rsid w:val="004F5526"/>
    <w:rsid w:val="004F5D7D"/>
    <w:rsid w:val="004F5E8D"/>
    <w:rsid w:val="004F7C7E"/>
    <w:rsid w:val="00502FC2"/>
    <w:rsid w:val="0050733A"/>
    <w:rsid w:val="005077A4"/>
    <w:rsid w:val="00507FC6"/>
    <w:rsid w:val="005114AF"/>
    <w:rsid w:val="00512B6E"/>
    <w:rsid w:val="00515A51"/>
    <w:rsid w:val="005172BA"/>
    <w:rsid w:val="00517B69"/>
    <w:rsid w:val="00520453"/>
    <w:rsid w:val="00521EE3"/>
    <w:rsid w:val="00522379"/>
    <w:rsid w:val="0052347F"/>
    <w:rsid w:val="00523995"/>
    <w:rsid w:val="005279DC"/>
    <w:rsid w:val="00530938"/>
    <w:rsid w:val="00530B01"/>
    <w:rsid w:val="00530B5A"/>
    <w:rsid w:val="00532EB9"/>
    <w:rsid w:val="005363CE"/>
    <w:rsid w:val="00536ED4"/>
    <w:rsid w:val="00537121"/>
    <w:rsid w:val="0053715D"/>
    <w:rsid w:val="005408E0"/>
    <w:rsid w:val="00542B4C"/>
    <w:rsid w:val="00545093"/>
    <w:rsid w:val="00550047"/>
    <w:rsid w:val="00551064"/>
    <w:rsid w:val="005522ED"/>
    <w:rsid w:val="00552E25"/>
    <w:rsid w:val="0055459B"/>
    <w:rsid w:val="0056143A"/>
    <w:rsid w:val="00561676"/>
    <w:rsid w:val="00561831"/>
    <w:rsid w:val="00561E69"/>
    <w:rsid w:val="005626B3"/>
    <w:rsid w:val="00563899"/>
    <w:rsid w:val="0056634F"/>
    <w:rsid w:val="00566C33"/>
    <w:rsid w:val="00566EF3"/>
    <w:rsid w:val="00567092"/>
    <w:rsid w:val="005718AF"/>
    <w:rsid w:val="00571FD4"/>
    <w:rsid w:val="00572879"/>
    <w:rsid w:val="00572959"/>
    <w:rsid w:val="00573D25"/>
    <w:rsid w:val="005746CF"/>
    <w:rsid w:val="005760B9"/>
    <w:rsid w:val="005763FD"/>
    <w:rsid w:val="00576A35"/>
    <w:rsid w:val="00576DFC"/>
    <w:rsid w:val="005776E9"/>
    <w:rsid w:val="00577F91"/>
    <w:rsid w:val="0058058C"/>
    <w:rsid w:val="00581F56"/>
    <w:rsid w:val="00586681"/>
    <w:rsid w:val="005906D8"/>
    <w:rsid w:val="00592474"/>
    <w:rsid w:val="00592AA2"/>
    <w:rsid w:val="00593E54"/>
    <w:rsid w:val="00595F8C"/>
    <w:rsid w:val="005962DA"/>
    <w:rsid w:val="005964C3"/>
    <w:rsid w:val="005A212F"/>
    <w:rsid w:val="005A2341"/>
    <w:rsid w:val="005A3467"/>
    <w:rsid w:val="005A3A64"/>
    <w:rsid w:val="005A461D"/>
    <w:rsid w:val="005A7548"/>
    <w:rsid w:val="005C293C"/>
    <w:rsid w:val="005C3248"/>
    <w:rsid w:val="005C444E"/>
    <w:rsid w:val="005C5B58"/>
    <w:rsid w:val="005C65B8"/>
    <w:rsid w:val="005D25FD"/>
    <w:rsid w:val="005D26E8"/>
    <w:rsid w:val="005D28C0"/>
    <w:rsid w:val="005D739E"/>
    <w:rsid w:val="005E34FF"/>
    <w:rsid w:val="005E4319"/>
    <w:rsid w:val="005E497C"/>
    <w:rsid w:val="005E52F9"/>
    <w:rsid w:val="005E5A4B"/>
    <w:rsid w:val="005E69A6"/>
    <w:rsid w:val="005F020C"/>
    <w:rsid w:val="005F0F2F"/>
    <w:rsid w:val="005F1261"/>
    <w:rsid w:val="005F37C4"/>
    <w:rsid w:val="005F507E"/>
    <w:rsid w:val="005F6253"/>
    <w:rsid w:val="005F74E8"/>
    <w:rsid w:val="005F7551"/>
    <w:rsid w:val="00600B1A"/>
    <w:rsid w:val="00602315"/>
    <w:rsid w:val="00603D09"/>
    <w:rsid w:val="00603F8B"/>
    <w:rsid w:val="00604E15"/>
    <w:rsid w:val="00605A6F"/>
    <w:rsid w:val="00605F02"/>
    <w:rsid w:val="00605FA2"/>
    <w:rsid w:val="0060606E"/>
    <w:rsid w:val="00614E46"/>
    <w:rsid w:val="0061769B"/>
    <w:rsid w:val="0062129B"/>
    <w:rsid w:val="00621A64"/>
    <w:rsid w:val="006224DA"/>
    <w:rsid w:val="00622894"/>
    <w:rsid w:val="00623B36"/>
    <w:rsid w:val="00624F18"/>
    <w:rsid w:val="006259B0"/>
    <w:rsid w:val="006316D6"/>
    <w:rsid w:val="006319E6"/>
    <w:rsid w:val="00631E96"/>
    <w:rsid w:val="00631EA4"/>
    <w:rsid w:val="0063229F"/>
    <w:rsid w:val="0063253D"/>
    <w:rsid w:val="0063264D"/>
    <w:rsid w:val="00632C7B"/>
    <w:rsid w:val="00633B59"/>
    <w:rsid w:val="00635087"/>
    <w:rsid w:val="00635929"/>
    <w:rsid w:val="00640142"/>
    <w:rsid w:val="00640301"/>
    <w:rsid w:val="00641464"/>
    <w:rsid w:val="00642030"/>
    <w:rsid w:val="00643655"/>
    <w:rsid w:val="00645CB8"/>
    <w:rsid w:val="0064694A"/>
    <w:rsid w:val="006475CB"/>
    <w:rsid w:val="00647DA5"/>
    <w:rsid w:val="0065285B"/>
    <w:rsid w:val="00654F22"/>
    <w:rsid w:val="00655798"/>
    <w:rsid w:val="006557ED"/>
    <w:rsid w:val="00655B05"/>
    <w:rsid w:val="00655B26"/>
    <w:rsid w:val="0065719B"/>
    <w:rsid w:val="006618C5"/>
    <w:rsid w:val="006630E3"/>
    <w:rsid w:val="0066322F"/>
    <w:rsid w:val="006636D5"/>
    <w:rsid w:val="006639A3"/>
    <w:rsid w:val="00664FA1"/>
    <w:rsid w:val="00672BA3"/>
    <w:rsid w:val="006730B5"/>
    <w:rsid w:val="00674B34"/>
    <w:rsid w:val="00677306"/>
    <w:rsid w:val="00677CA1"/>
    <w:rsid w:val="00680DA9"/>
    <w:rsid w:val="00683B98"/>
    <w:rsid w:val="00686A07"/>
    <w:rsid w:val="0069248C"/>
    <w:rsid w:val="006926AF"/>
    <w:rsid w:val="00692E3F"/>
    <w:rsid w:val="0069559D"/>
    <w:rsid w:val="00696B7E"/>
    <w:rsid w:val="00697460"/>
    <w:rsid w:val="006A0795"/>
    <w:rsid w:val="006A153C"/>
    <w:rsid w:val="006A530A"/>
    <w:rsid w:val="006A618B"/>
    <w:rsid w:val="006A7A43"/>
    <w:rsid w:val="006B0256"/>
    <w:rsid w:val="006B2F6D"/>
    <w:rsid w:val="006B60B9"/>
    <w:rsid w:val="006B6D14"/>
    <w:rsid w:val="006C3370"/>
    <w:rsid w:val="006C5F40"/>
    <w:rsid w:val="006C7B24"/>
    <w:rsid w:val="006C7BC3"/>
    <w:rsid w:val="006C7F88"/>
    <w:rsid w:val="006D04B2"/>
    <w:rsid w:val="006D083D"/>
    <w:rsid w:val="006D2842"/>
    <w:rsid w:val="006D2D13"/>
    <w:rsid w:val="006D3272"/>
    <w:rsid w:val="006D350F"/>
    <w:rsid w:val="006D3583"/>
    <w:rsid w:val="006D3DE2"/>
    <w:rsid w:val="006D49C9"/>
    <w:rsid w:val="006D56D8"/>
    <w:rsid w:val="006D731B"/>
    <w:rsid w:val="006E1EC7"/>
    <w:rsid w:val="006E3CE5"/>
    <w:rsid w:val="006E3F3F"/>
    <w:rsid w:val="006E59ED"/>
    <w:rsid w:val="006E656E"/>
    <w:rsid w:val="006F11E8"/>
    <w:rsid w:val="006F12CC"/>
    <w:rsid w:val="006F1444"/>
    <w:rsid w:val="006F31DB"/>
    <w:rsid w:val="006F3FB4"/>
    <w:rsid w:val="006F5BB4"/>
    <w:rsid w:val="006F6496"/>
    <w:rsid w:val="007014B2"/>
    <w:rsid w:val="00703860"/>
    <w:rsid w:val="00703B9A"/>
    <w:rsid w:val="00704E1A"/>
    <w:rsid w:val="00706065"/>
    <w:rsid w:val="00707600"/>
    <w:rsid w:val="00710DBD"/>
    <w:rsid w:val="00713132"/>
    <w:rsid w:val="00714464"/>
    <w:rsid w:val="007149DB"/>
    <w:rsid w:val="007160F5"/>
    <w:rsid w:val="00717682"/>
    <w:rsid w:val="0072009E"/>
    <w:rsid w:val="00721A9F"/>
    <w:rsid w:val="0072369F"/>
    <w:rsid w:val="00723AB5"/>
    <w:rsid w:val="00723AB7"/>
    <w:rsid w:val="007257E6"/>
    <w:rsid w:val="00725AD3"/>
    <w:rsid w:val="007261BC"/>
    <w:rsid w:val="00727382"/>
    <w:rsid w:val="007273D5"/>
    <w:rsid w:val="0072780E"/>
    <w:rsid w:val="00730048"/>
    <w:rsid w:val="00736D96"/>
    <w:rsid w:val="0074792F"/>
    <w:rsid w:val="00750DE1"/>
    <w:rsid w:val="007519BF"/>
    <w:rsid w:val="007524CA"/>
    <w:rsid w:val="007525CF"/>
    <w:rsid w:val="00752EDB"/>
    <w:rsid w:val="0075489F"/>
    <w:rsid w:val="0075565C"/>
    <w:rsid w:val="00756EFA"/>
    <w:rsid w:val="00761DE8"/>
    <w:rsid w:val="007635AA"/>
    <w:rsid w:val="00763F4D"/>
    <w:rsid w:val="00764EE5"/>
    <w:rsid w:val="007652BD"/>
    <w:rsid w:val="0076531B"/>
    <w:rsid w:val="00765DB3"/>
    <w:rsid w:val="0077039C"/>
    <w:rsid w:val="007717DC"/>
    <w:rsid w:val="00772033"/>
    <w:rsid w:val="0077379E"/>
    <w:rsid w:val="00775D6A"/>
    <w:rsid w:val="007761B6"/>
    <w:rsid w:val="007800CD"/>
    <w:rsid w:val="0078185C"/>
    <w:rsid w:val="00783639"/>
    <w:rsid w:val="0078372D"/>
    <w:rsid w:val="00784273"/>
    <w:rsid w:val="00784FF4"/>
    <w:rsid w:val="00785862"/>
    <w:rsid w:val="00787E4D"/>
    <w:rsid w:val="00791565"/>
    <w:rsid w:val="00791AE4"/>
    <w:rsid w:val="00791DD3"/>
    <w:rsid w:val="00792569"/>
    <w:rsid w:val="007926E3"/>
    <w:rsid w:val="00792864"/>
    <w:rsid w:val="00794D93"/>
    <w:rsid w:val="00795165"/>
    <w:rsid w:val="0079786C"/>
    <w:rsid w:val="007A0537"/>
    <w:rsid w:val="007A2A3C"/>
    <w:rsid w:val="007A4B66"/>
    <w:rsid w:val="007A67BE"/>
    <w:rsid w:val="007A6A34"/>
    <w:rsid w:val="007A7C5E"/>
    <w:rsid w:val="007B18F3"/>
    <w:rsid w:val="007B2E63"/>
    <w:rsid w:val="007B43AE"/>
    <w:rsid w:val="007B4BA4"/>
    <w:rsid w:val="007B4D18"/>
    <w:rsid w:val="007B5396"/>
    <w:rsid w:val="007B5BD1"/>
    <w:rsid w:val="007B616A"/>
    <w:rsid w:val="007B6175"/>
    <w:rsid w:val="007B7A86"/>
    <w:rsid w:val="007B7B65"/>
    <w:rsid w:val="007C0E24"/>
    <w:rsid w:val="007C13DC"/>
    <w:rsid w:val="007C1984"/>
    <w:rsid w:val="007C1D8B"/>
    <w:rsid w:val="007C1DBC"/>
    <w:rsid w:val="007C1EDD"/>
    <w:rsid w:val="007C53AC"/>
    <w:rsid w:val="007C6099"/>
    <w:rsid w:val="007D1476"/>
    <w:rsid w:val="007D21C9"/>
    <w:rsid w:val="007D265B"/>
    <w:rsid w:val="007D37EE"/>
    <w:rsid w:val="007D4CAC"/>
    <w:rsid w:val="007D65B4"/>
    <w:rsid w:val="007D79A7"/>
    <w:rsid w:val="007E12FA"/>
    <w:rsid w:val="007E16EE"/>
    <w:rsid w:val="007E1BD0"/>
    <w:rsid w:val="007E3220"/>
    <w:rsid w:val="007E4D4A"/>
    <w:rsid w:val="007E5D97"/>
    <w:rsid w:val="007E5F94"/>
    <w:rsid w:val="007E673A"/>
    <w:rsid w:val="007F0CF4"/>
    <w:rsid w:val="007F1352"/>
    <w:rsid w:val="007F1449"/>
    <w:rsid w:val="007F43B3"/>
    <w:rsid w:val="007F46C3"/>
    <w:rsid w:val="007F47B9"/>
    <w:rsid w:val="007F4F83"/>
    <w:rsid w:val="007F7924"/>
    <w:rsid w:val="0080094E"/>
    <w:rsid w:val="00801E37"/>
    <w:rsid w:val="0080279A"/>
    <w:rsid w:val="00804575"/>
    <w:rsid w:val="00804E39"/>
    <w:rsid w:val="00806D56"/>
    <w:rsid w:val="00807B92"/>
    <w:rsid w:val="00810A29"/>
    <w:rsid w:val="00810B85"/>
    <w:rsid w:val="0081217D"/>
    <w:rsid w:val="00816195"/>
    <w:rsid w:val="0081758C"/>
    <w:rsid w:val="00820D44"/>
    <w:rsid w:val="00823545"/>
    <w:rsid w:val="0082435C"/>
    <w:rsid w:val="00824B21"/>
    <w:rsid w:val="0082513E"/>
    <w:rsid w:val="00834368"/>
    <w:rsid w:val="00836060"/>
    <w:rsid w:val="008414B5"/>
    <w:rsid w:val="00842BC1"/>
    <w:rsid w:val="00843AD5"/>
    <w:rsid w:val="008441A7"/>
    <w:rsid w:val="00845A4C"/>
    <w:rsid w:val="00845CD5"/>
    <w:rsid w:val="008462BB"/>
    <w:rsid w:val="0084702C"/>
    <w:rsid w:val="00850751"/>
    <w:rsid w:val="0085243A"/>
    <w:rsid w:val="0085356C"/>
    <w:rsid w:val="00854432"/>
    <w:rsid w:val="0085593E"/>
    <w:rsid w:val="00855C0E"/>
    <w:rsid w:val="00860D31"/>
    <w:rsid w:val="00862E58"/>
    <w:rsid w:val="00863183"/>
    <w:rsid w:val="008631E6"/>
    <w:rsid w:val="00864C5D"/>
    <w:rsid w:val="00864EB6"/>
    <w:rsid w:val="00865201"/>
    <w:rsid w:val="00865BB3"/>
    <w:rsid w:val="0086677D"/>
    <w:rsid w:val="0087027D"/>
    <w:rsid w:val="00872054"/>
    <w:rsid w:val="008765AE"/>
    <w:rsid w:val="00876E30"/>
    <w:rsid w:val="00876EB1"/>
    <w:rsid w:val="0087725F"/>
    <w:rsid w:val="008814EC"/>
    <w:rsid w:val="00882511"/>
    <w:rsid w:val="00882533"/>
    <w:rsid w:val="0088299C"/>
    <w:rsid w:val="00882A05"/>
    <w:rsid w:val="00883B81"/>
    <w:rsid w:val="00883F30"/>
    <w:rsid w:val="00883F78"/>
    <w:rsid w:val="00884A70"/>
    <w:rsid w:val="00885309"/>
    <w:rsid w:val="00885617"/>
    <w:rsid w:val="00890242"/>
    <w:rsid w:val="00890D9A"/>
    <w:rsid w:val="00890F9A"/>
    <w:rsid w:val="00890FB9"/>
    <w:rsid w:val="00893149"/>
    <w:rsid w:val="008A03E3"/>
    <w:rsid w:val="008A0DE9"/>
    <w:rsid w:val="008A4D25"/>
    <w:rsid w:val="008A62C4"/>
    <w:rsid w:val="008B02D0"/>
    <w:rsid w:val="008B1348"/>
    <w:rsid w:val="008B1A67"/>
    <w:rsid w:val="008B1AF9"/>
    <w:rsid w:val="008B5D85"/>
    <w:rsid w:val="008B7526"/>
    <w:rsid w:val="008C0AA3"/>
    <w:rsid w:val="008C122A"/>
    <w:rsid w:val="008C1CAD"/>
    <w:rsid w:val="008C2941"/>
    <w:rsid w:val="008C29A5"/>
    <w:rsid w:val="008C4A98"/>
    <w:rsid w:val="008C6071"/>
    <w:rsid w:val="008C6FA3"/>
    <w:rsid w:val="008C74B3"/>
    <w:rsid w:val="008C775F"/>
    <w:rsid w:val="008D0C2E"/>
    <w:rsid w:val="008D4CE2"/>
    <w:rsid w:val="008D5D40"/>
    <w:rsid w:val="008D5FF6"/>
    <w:rsid w:val="008E0755"/>
    <w:rsid w:val="008E1A1C"/>
    <w:rsid w:val="008E256E"/>
    <w:rsid w:val="008E359C"/>
    <w:rsid w:val="008E545E"/>
    <w:rsid w:val="008E570F"/>
    <w:rsid w:val="008E646E"/>
    <w:rsid w:val="008F142A"/>
    <w:rsid w:val="008F18FF"/>
    <w:rsid w:val="008F34A7"/>
    <w:rsid w:val="008F3E01"/>
    <w:rsid w:val="008F572A"/>
    <w:rsid w:val="008F59AB"/>
    <w:rsid w:val="008F5B8E"/>
    <w:rsid w:val="008F6211"/>
    <w:rsid w:val="00901048"/>
    <w:rsid w:val="00903B76"/>
    <w:rsid w:val="009044E3"/>
    <w:rsid w:val="009046D8"/>
    <w:rsid w:val="0090541A"/>
    <w:rsid w:val="00905D14"/>
    <w:rsid w:val="009114B4"/>
    <w:rsid w:val="00911B77"/>
    <w:rsid w:val="0091265F"/>
    <w:rsid w:val="0091500B"/>
    <w:rsid w:val="0091554B"/>
    <w:rsid w:val="0091569F"/>
    <w:rsid w:val="00916010"/>
    <w:rsid w:val="009207B1"/>
    <w:rsid w:val="00922670"/>
    <w:rsid w:val="00922A1B"/>
    <w:rsid w:val="00923F06"/>
    <w:rsid w:val="009242DF"/>
    <w:rsid w:val="009245F2"/>
    <w:rsid w:val="0092726C"/>
    <w:rsid w:val="00927DB6"/>
    <w:rsid w:val="00934ADE"/>
    <w:rsid w:val="009362BA"/>
    <w:rsid w:val="00940D4F"/>
    <w:rsid w:val="00941293"/>
    <w:rsid w:val="009418B3"/>
    <w:rsid w:val="00941CCE"/>
    <w:rsid w:val="00941F49"/>
    <w:rsid w:val="0094438A"/>
    <w:rsid w:val="00944767"/>
    <w:rsid w:val="00944CE0"/>
    <w:rsid w:val="00945162"/>
    <w:rsid w:val="00945BD4"/>
    <w:rsid w:val="009469EC"/>
    <w:rsid w:val="009471BC"/>
    <w:rsid w:val="00947492"/>
    <w:rsid w:val="009504AB"/>
    <w:rsid w:val="00950E45"/>
    <w:rsid w:val="00951FD6"/>
    <w:rsid w:val="009521FA"/>
    <w:rsid w:val="0095249F"/>
    <w:rsid w:val="0095705F"/>
    <w:rsid w:val="009571C2"/>
    <w:rsid w:val="00957975"/>
    <w:rsid w:val="00957E6B"/>
    <w:rsid w:val="00960B10"/>
    <w:rsid w:val="009648A8"/>
    <w:rsid w:val="00965E4B"/>
    <w:rsid w:val="009667DF"/>
    <w:rsid w:val="00966C2A"/>
    <w:rsid w:val="00967184"/>
    <w:rsid w:val="00970FA4"/>
    <w:rsid w:val="0097100C"/>
    <w:rsid w:val="00971281"/>
    <w:rsid w:val="009713C4"/>
    <w:rsid w:val="009717D8"/>
    <w:rsid w:val="00971EF0"/>
    <w:rsid w:val="009730F1"/>
    <w:rsid w:val="0097418F"/>
    <w:rsid w:val="0097745A"/>
    <w:rsid w:val="0097795B"/>
    <w:rsid w:val="009809BB"/>
    <w:rsid w:val="00980F9E"/>
    <w:rsid w:val="009841DA"/>
    <w:rsid w:val="00984655"/>
    <w:rsid w:val="009874B5"/>
    <w:rsid w:val="0099111A"/>
    <w:rsid w:val="00992E8F"/>
    <w:rsid w:val="00994717"/>
    <w:rsid w:val="009A0E7B"/>
    <w:rsid w:val="009A1F40"/>
    <w:rsid w:val="009A2E89"/>
    <w:rsid w:val="009A36D6"/>
    <w:rsid w:val="009A38DC"/>
    <w:rsid w:val="009B0EB5"/>
    <w:rsid w:val="009B2BA4"/>
    <w:rsid w:val="009B3075"/>
    <w:rsid w:val="009B3A62"/>
    <w:rsid w:val="009B4AC6"/>
    <w:rsid w:val="009B6214"/>
    <w:rsid w:val="009B72ED"/>
    <w:rsid w:val="009B751B"/>
    <w:rsid w:val="009B7903"/>
    <w:rsid w:val="009B7BD4"/>
    <w:rsid w:val="009C0447"/>
    <w:rsid w:val="009C07B7"/>
    <w:rsid w:val="009C27D8"/>
    <w:rsid w:val="009C2B67"/>
    <w:rsid w:val="009C2D39"/>
    <w:rsid w:val="009C3A3F"/>
    <w:rsid w:val="009C40CC"/>
    <w:rsid w:val="009C5D1F"/>
    <w:rsid w:val="009C6D5E"/>
    <w:rsid w:val="009C72B7"/>
    <w:rsid w:val="009D185E"/>
    <w:rsid w:val="009D1E67"/>
    <w:rsid w:val="009D28A8"/>
    <w:rsid w:val="009D28E8"/>
    <w:rsid w:val="009D298D"/>
    <w:rsid w:val="009D316F"/>
    <w:rsid w:val="009D3DF7"/>
    <w:rsid w:val="009D41E8"/>
    <w:rsid w:val="009D5C8E"/>
    <w:rsid w:val="009E13F9"/>
    <w:rsid w:val="009E1447"/>
    <w:rsid w:val="009E176C"/>
    <w:rsid w:val="009E3508"/>
    <w:rsid w:val="009E57A5"/>
    <w:rsid w:val="009E643C"/>
    <w:rsid w:val="009E7B80"/>
    <w:rsid w:val="009F5CE1"/>
    <w:rsid w:val="009F7489"/>
    <w:rsid w:val="00A000B6"/>
    <w:rsid w:val="00A00FCD"/>
    <w:rsid w:val="00A03382"/>
    <w:rsid w:val="00A04676"/>
    <w:rsid w:val="00A101CD"/>
    <w:rsid w:val="00A12573"/>
    <w:rsid w:val="00A21A9E"/>
    <w:rsid w:val="00A22C90"/>
    <w:rsid w:val="00A2541B"/>
    <w:rsid w:val="00A2569B"/>
    <w:rsid w:val="00A3213A"/>
    <w:rsid w:val="00A32D95"/>
    <w:rsid w:val="00A34B86"/>
    <w:rsid w:val="00A356BB"/>
    <w:rsid w:val="00A36E9E"/>
    <w:rsid w:val="00A36FAC"/>
    <w:rsid w:val="00A428EC"/>
    <w:rsid w:val="00A4476E"/>
    <w:rsid w:val="00A448CF"/>
    <w:rsid w:val="00A4573E"/>
    <w:rsid w:val="00A467F8"/>
    <w:rsid w:val="00A46B34"/>
    <w:rsid w:val="00A47A60"/>
    <w:rsid w:val="00A47DA0"/>
    <w:rsid w:val="00A50CCD"/>
    <w:rsid w:val="00A51196"/>
    <w:rsid w:val="00A51903"/>
    <w:rsid w:val="00A51DFA"/>
    <w:rsid w:val="00A51FE7"/>
    <w:rsid w:val="00A521C3"/>
    <w:rsid w:val="00A53187"/>
    <w:rsid w:val="00A53AEB"/>
    <w:rsid w:val="00A53B37"/>
    <w:rsid w:val="00A544CB"/>
    <w:rsid w:val="00A54855"/>
    <w:rsid w:val="00A576AB"/>
    <w:rsid w:val="00A605D5"/>
    <w:rsid w:val="00A60DB3"/>
    <w:rsid w:val="00A61387"/>
    <w:rsid w:val="00A626C0"/>
    <w:rsid w:val="00A62B51"/>
    <w:rsid w:val="00A63088"/>
    <w:rsid w:val="00A65C20"/>
    <w:rsid w:val="00A700E4"/>
    <w:rsid w:val="00A71E15"/>
    <w:rsid w:val="00A72EF9"/>
    <w:rsid w:val="00A80049"/>
    <w:rsid w:val="00A81769"/>
    <w:rsid w:val="00A82616"/>
    <w:rsid w:val="00A84CDF"/>
    <w:rsid w:val="00A84E49"/>
    <w:rsid w:val="00A85BA7"/>
    <w:rsid w:val="00A87691"/>
    <w:rsid w:val="00A90B5B"/>
    <w:rsid w:val="00A921D1"/>
    <w:rsid w:val="00A92322"/>
    <w:rsid w:val="00A95058"/>
    <w:rsid w:val="00A96BDC"/>
    <w:rsid w:val="00A97C8C"/>
    <w:rsid w:val="00AA06AF"/>
    <w:rsid w:val="00AA1550"/>
    <w:rsid w:val="00AA1ADF"/>
    <w:rsid w:val="00AA3C6B"/>
    <w:rsid w:val="00AA4128"/>
    <w:rsid w:val="00AA4A9E"/>
    <w:rsid w:val="00AA561D"/>
    <w:rsid w:val="00AA6247"/>
    <w:rsid w:val="00AB1C63"/>
    <w:rsid w:val="00AB201C"/>
    <w:rsid w:val="00AB2484"/>
    <w:rsid w:val="00AB2967"/>
    <w:rsid w:val="00AB2F3D"/>
    <w:rsid w:val="00AB3F2A"/>
    <w:rsid w:val="00AB4588"/>
    <w:rsid w:val="00AB4A2F"/>
    <w:rsid w:val="00AB56BF"/>
    <w:rsid w:val="00AB5757"/>
    <w:rsid w:val="00AB7883"/>
    <w:rsid w:val="00AC0355"/>
    <w:rsid w:val="00AC06BA"/>
    <w:rsid w:val="00AC1AFB"/>
    <w:rsid w:val="00AC2019"/>
    <w:rsid w:val="00AC776D"/>
    <w:rsid w:val="00AC78D8"/>
    <w:rsid w:val="00AD06DE"/>
    <w:rsid w:val="00AD071E"/>
    <w:rsid w:val="00AD0E39"/>
    <w:rsid w:val="00AD1ED9"/>
    <w:rsid w:val="00AD2F56"/>
    <w:rsid w:val="00AD4A04"/>
    <w:rsid w:val="00AD5855"/>
    <w:rsid w:val="00AD74E7"/>
    <w:rsid w:val="00AE0E33"/>
    <w:rsid w:val="00AE2471"/>
    <w:rsid w:val="00AE339F"/>
    <w:rsid w:val="00AE3620"/>
    <w:rsid w:val="00AE4391"/>
    <w:rsid w:val="00AE5ABE"/>
    <w:rsid w:val="00AE72E7"/>
    <w:rsid w:val="00AF05C6"/>
    <w:rsid w:val="00AF20E2"/>
    <w:rsid w:val="00AF2A8E"/>
    <w:rsid w:val="00AF52D9"/>
    <w:rsid w:val="00AF558E"/>
    <w:rsid w:val="00AF736F"/>
    <w:rsid w:val="00AF77BE"/>
    <w:rsid w:val="00B0021C"/>
    <w:rsid w:val="00B0025F"/>
    <w:rsid w:val="00B002AE"/>
    <w:rsid w:val="00B0204D"/>
    <w:rsid w:val="00B0351F"/>
    <w:rsid w:val="00B049F2"/>
    <w:rsid w:val="00B05E09"/>
    <w:rsid w:val="00B0617A"/>
    <w:rsid w:val="00B0691E"/>
    <w:rsid w:val="00B1159F"/>
    <w:rsid w:val="00B1443F"/>
    <w:rsid w:val="00B16EE1"/>
    <w:rsid w:val="00B17446"/>
    <w:rsid w:val="00B178B9"/>
    <w:rsid w:val="00B21EDC"/>
    <w:rsid w:val="00B22F73"/>
    <w:rsid w:val="00B241E9"/>
    <w:rsid w:val="00B307EC"/>
    <w:rsid w:val="00B31383"/>
    <w:rsid w:val="00B313C0"/>
    <w:rsid w:val="00B33955"/>
    <w:rsid w:val="00B3446B"/>
    <w:rsid w:val="00B359A1"/>
    <w:rsid w:val="00B362A6"/>
    <w:rsid w:val="00B3671C"/>
    <w:rsid w:val="00B368A0"/>
    <w:rsid w:val="00B4050B"/>
    <w:rsid w:val="00B414B7"/>
    <w:rsid w:val="00B4226A"/>
    <w:rsid w:val="00B429E4"/>
    <w:rsid w:val="00B46206"/>
    <w:rsid w:val="00B50B98"/>
    <w:rsid w:val="00B51506"/>
    <w:rsid w:val="00B51A53"/>
    <w:rsid w:val="00B51FF4"/>
    <w:rsid w:val="00B5340D"/>
    <w:rsid w:val="00B53CEF"/>
    <w:rsid w:val="00B5636C"/>
    <w:rsid w:val="00B56990"/>
    <w:rsid w:val="00B576BF"/>
    <w:rsid w:val="00B578F9"/>
    <w:rsid w:val="00B61A59"/>
    <w:rsid w:val="00B62D45"/>
    <w:rsid w:val="00B641AB"/>
    <w:rsid w:val="00B65BF9"/>
    <w:rsid w:val="00B7043B"/>
    <w:rsid w:val="00B710D2"/>
    <w:rsid w:val="00B7170B"/>
    <w:rsid w:val="00B747AD"/>
    <w:rsid w:val="00B74806"/>
    <w:rsid w:val="00B753AE"/>
    <w:rsid w:val="00B77CDC"/>
    <w:rsid w:val="00B8165C"/>
    <w:rsid w:val="00B85698"/>
    <w:rsid w:val="00B8587A"/>
    <w:rsid w:val="00B85D6C"/>
    <w:rsid w:val="00B865A7"/>
    <w:rsid w:val="00B868CF"/>
    <w:rsid w:val="00B95273"/>
    <w:rsid w:val="00BA12D2"/>
    <w:rsid w:val="00BA1579"/>
    <w:rsid w:val="00BA22E1"/>
    <w:rsid w:val="00BA665D"/>
    <w:rsid w:val="00BB2016"/>
    <w:rsid w:val="00BB2785"/>
    <w:rsid w:val="00BB353F"/>
    <w:rsid w:val="00BB4347"/>
    <w:rsid w:val="00BB7787"/>
    <w:rsid w:val="00BC05DF"/>
    <w:rsid w:val="00BC484D"/>
    <w:rsid w:val="00BD0844"/>
    <w:rsid w:val="00BD09CD"/>
    <w:rsid w:val="00BD0D15"/>
    <w:rsid w:val="00BD3AD6"/>
    <w:rsid w:val="00BD3DFB"/>
    <w:rsid w:val="00BD7E43"/>
    <w:rsid w:val="00BE01AB"/>
    <w:rsid w:val="00BE152B"/>
    <w:rsid w:val="00BE36F6"/>
    <w:rsid w:val="00BF04A7"/>
    <w:rsid w:val="00BF273D"/>
    <w:rsid w:val="00BF3639"/>
    <w:rsid w:val="00BF36BB"/>
    <w:rsid w:val="00BF4A80"/>
    <w:rsid w:val="00BF6774"/>
    <w:rsid w:val="00BF74A1"/>
    <w:rsid w:val="00C0032B"/>
    <w:rsid w:val="00C0051A"/>
    <w:rsid w:val="00C00E8A"/>
    <w:rsid w:val="00C01CF6"/>
    <w:rsid w:val="00C025F0"/>
    <w:rsid w:val="00C02A01"/>
    <w:rsid w:val="00C03ED5"/>
    <w:rsid w:val="00C05854"/>
    <w:rsid w:val="00C0643A"/>
    <w:rsid w:val="00C11AB2"/>
    <w:rsid w:val="00C11BD0"/>
    <w:rsid w:val="00C12E51"/>
    <w:rsid w:val="00C13315"/>
    <w:rsid w:val="00C133E7"/>
    <w:rsid w:val="00C1340E"/>
    <w:rsid w:val="00C15048"/>
    <w:rsid w:val="00C159FE"/>
    <w:rsid w:val="00C20F4D"/>
    <w:rsid w:val="00C21CEC"/>
    <w:rsid w:val="00C2311E"/>
    <w:rsid w:val="00C247EA"/>
    <w:rsid w:val="00C265DE"/>
    <w:rsid w:val="00C26706"/>
    <w:rsid w:val="00C26927"/>
    <w:rsid w:val="00C274BD"/>
    <w:rsid w:val="00C30122"/>
    <w:rsid w:val="00C3136F"/>
    <w:rsid w:val="00C31D37"/>
    <w:rsid w:val="00C31DFB"/>
    <w:rsid w:val="00C332FF"/>
    <w:rsid w:val="00C40EA6"/>
    <w:rsid w:val="00C41885"/>
    <w:rsid w:val="00C43571"/>
    <w:rsid w:val="00C45742"/>
    <w:rsid w:val="00C46C24"/>
    <w:rsid w:val="00C50706"/>
    <w:rsid w:val="00C51B2E"/>
    <w:rsid w:val="00C53648"/>
    <w:rsid w:val="00C55226"/>
    <w:rsid w:val="00C57B84"/>
    <w:rsid w:val="00C6182D"/>
    <w:rsid w:val="00C622BB"/>
    <w:rsid w:val="00C635B8"/>
    <w:rsid w:val="00C637CC"/>
    <w:rsid w:val="00C648C4"/>
    <w:rsid w:val="00C64B71"/>
    <w:rsid w:val="00C72BFA"/>
    <w:rsid w:val="00C741E6"/>
    <w:rsid w:val="00C75AEE"/>
    <w:rsid w:val="00C763AB"/>
    <w:rsid w:val="00C7774E"/>
    <w:rsid w:val="00C80C12"/>
    <w:rsid w:val="00C80E09"/>
    <w:rsid w:val="00C8156A"/>
    <w:rsid w:val="00C82169"/>
    <w:rsid w:val="00C833D0"/>
    <w:rsid w:val="00C8343C"/>
    <w:rsid w:val="00C8398E"/>
    <w:rsid w:val="00C84508"/>
    <w:rsid w:val="00C857CB"/>
    <w:rsid w:val="00C86184"/>
    <w:rsid w:val="00C8740F"/>
    <w:rsid w:val="00C87A3D"/>
    <w:rsid w:val="00C94B79"/>
    <w:rsid w:val="00C94DC7"/>
    <w:rsid w:val="00C9579E"/>
    <w:rsid w:val="00C958C0"/>
    <w:rsid w:val="00CA28CD"/>
    <w:rsid w:val="00CA5F08"/>
    <w:rsid w:val="00CA644F"/>
    <w:rsid w:val="00CA7DCF"/>
    <w:rsid w:val="00CB1681"/>
    <w:rsid w:val="00CB299D"/>
    <w:rsid w:val="00CB4879"/>
    <w:rsid w:val="00CB4EC3"/>
    <w:rsid w:val="00CB6693"/>
    <w:rsid w:val="00CC0A32"/>
    <w:rsid w:val="00CC4C47"/>
    <w:rsid w:val="00CD054D"/>
    <w:rsid w:val="00CD12C1"/>
    <w:rsid w:val="00CD1569"/>
    <w:rsid w:val="00CD1D59"/>
    <w:rsid w:val="00CD3297"/>
    <w:rsid w:val="00CD4578"/>
    <w:rsid w:val="00CD67E1"/>
    <w:rsid w:val="00CE0950"/>
    <w:rsid w:val="00CE21C0"/>
    <w:rsid w:val="00CE24A8"/>
    <w:rsid w:val="00CE442E"/>
    <w:rsid w:val="00CE72AC"/>
    <w:rsid w:val="00CF0B19"/>
    <w:rsid w:val="00CF1924"/>
    <w:rsid w:val="00CF54E6"/>
    <w:rsid w:val="00CF5EA7"/>
    <w:rsid w:val="00CF7A18"/>
    <w:rsid w:val="00D005F0"/>
    <w:rsid w:val="00D00A1B"/>
    <w:rsid w:val="00D01E51"/>
    <w:rsid w:val="00D01FD7"/>
    <w:rsid w:val="00D02E66"/>
    <w:rsid w:val="00D03192"/>
    <w:rsid w:val="00D03F65"/>
    <w:rsid w:val="00D04114"/>
    <w:rsid w:val="00D04A22"/>
    <w:rsid w:val="00D06D1E"/>
    <w:rsid w:val="00D071B3"/>
    <w:rsid w:val="00D0743D"/>
    <w:rsid w:val="00D1033F"/>
    <w:rsid w:val="00D11C8F"/>
    <w:rsid w:val="00D12102"/>
    <w:rsid w:val="00D125BE"/>
    <w:rsid w:val="00D129AA"/>
    <w:rsid w:val="00D14186"/>
    <w:rsid w:val="00D1473D"/>
    <w:rsid w:val="00D149C6"/>
    <w:rsid w:val="00D17D90"/>
    <w:rsid w:val="00D20FFF"/>
    <w:rsid w:val="00D22486"/>
    <w:rsid w:val="00D22B3C"/>
    <w:rsid w:val="00D23F0A"/>
    <w:rsid w:val="00D2474C"/>
    <w:rsid w:val="00D24998"/>
    <w:rsid w:val="00D25062"/>
    <w:rsid w:val="00D271B6"/>
    <w:rsid w:val="00D30BD7"/>
    <w:rsid w:val="00D32ED7"/>
    <w:rsid w:val="00D33317"/>
    <w:rsid w:val="00D354A3"/>
    <w:rsid w:val="00D41F33"/>
    <w:rsid w:val="00D50DEB"/>
    <w:rsid w:val="00D512BE"/>
    <w:rsid w:val="00D519C6"/>
    <w:rsid w:val="00D53505"/>
    <w:rsid w:val="00D555DA"/>
    <w:rsid w:val="00D639EC"/>
    <w:rsid w:val="00D66742"/>
    <w:rsid w:val="00D73C8D"/>
    <w:rsid w:val="00D744C4"/>
    <w:rsid w:val="00D7496D"/>
    <w:rsid w:val="00D74F69"/>
    <w:rsid w:val="00D76468"/>
    <w:rsid w:val="00D800BA"/>
    <w:rsid w:val="00D80577"/>
    <w:rsid w:val="00D80DA0"/>
    <w:rsid w:val="00D82BC2"/>
    <w:rsid w:val="00D82C93"/>
    <w:rsid w:val="00D83C20"/>
    <w:rsid w:val="00D853A5"/>
    <w:rsid w:val="00D87E11"/>
    <w:rsid w:val="00D916AA"/>
    <w:rsid w:val="00D921D2"/>
    <w:rsid w:val="00D926D2"/>
    <w:rsid w:val="00D92E91"/>
    <w:rsid w:val="00D939B9"/>
    <w:rsid w:val="00DA106E"/>
    <w:rsid w:val="00DA234B"/>
    <w:rsid w:val="00DA3AF3"/>
    <w:rsid w:val="00DA45E3"/>
    <w:rsid w:val="00DA506F"/>
    <w:rsid w:val="00DA524F"/>
    <w:rsid w:val="00DB1AB1"/>
    <w:rsid w:val="00DB2DD3"/>
    <w:rsid w:val="00DB576C"/>
    <w:rsid w:val="00DB5C81"/>
    <w:rsid w:val="00DB67D2"/>
    <w:rsid w:val="00DB6B65"/>
    <w:rsid w:val="00DB7889"/>
    <w:rsid w:val="00DB7937"/>
    <w:rsid w:val="00DC0643"/>
    <w:rsid w:val="00DC0800"/>
    <w:rsid w:val="00DC10F9"/>
    <w:rsid w:val="00DC1411"/>
    <w:rsid w:val="00DC27CC"/>
    <w:rsid w:val="00DC2F93"/>
    <w:rsid w:val="00DC4CD0"/>
    <w:rsid w:val="00DC60E1"/>
    <w:rsid w:val="00DC68FD"/>
    <w:rsid w:val="00DD067F"/>
    <w:rsid w:val="00DD0F33"/>
    <w:rsid w:val="00DD10F3"/>
    <w:rsid w:val="00DD1BEF"/>
    <w:rsid w:val="00DD2D33"/>
    <w:rsid w:val="00DD38A8"/>
    <w:rsid w:val="00DD429B"/>
    <w:rsid w:val="00DD4E59"/>
    <w:rsid w:val="00DD7503"/>
    <w:rsid w:val="00DE02FD"/>
    <w:rsid w:val="00DE135D"/>
    <w:rsid w:val="00DE4C18"/>
    <w:rsid w:val="00DE65DC"/>
    <w:rsid w:val="00DF189A"/>
    <w:rsid w:val="00DF1937"/>
    <w:rsid w:val="00DF1DDE"/>
    <w:rsid w:val="00DF3F56"/>
    <w:rsid w:val="00DF4055"/>
    <w:rsid w:val="00DF4CF3"/>
    <w:rsid w:val="00DF527E"/>
    <w:rsid w:val="00DF5707"/>
    <w:rsid w:val="00DF5A56"/>
    <w:rsid w:val="00DF6010"/>
    <w:rsid w:val="00DF7603"/>
    <w:rsid w:val="00DF7AF8"/>
    <w:rsid w:val="00E0097B"/>
    <w:rsid w:val="00E00E13"/>
    <w:rsid w:val="00E05A1F"/>
    <w:rsid w:val="00E06054"/>
    <w:rsid w:val="00E065B3"/>
    <w:rsid w:val="00E100B3"/>
    <w:rsid w:val="00E11244"/>
    <w:rsid w:val="00E11558"/>
    <w:rsid w:val="00E11FF5"/>
    <w:rsid w:val="00E126E3"/>
    <w:rsid w:val="00E1404B"/>
    <w:rsid w:val="00E15647"/>
    <w:rsid w:val="00E16BB2"/>
    <w:rsid w:val="00E16CAE"/>
    <w:rsid w:val="00E200EA"/>
    <w:rsid w:val="00E22B08"/>
    <w:rsid w:val="00E23C35"/>
    <w:rsid w:val="00E25BFC"/>
    <w:rsid w:val="00E26A05"/>
    <w:rsid w:val="00E32339"/>
    <w:rsid w:val="00E32FCE"/>
    <w:rsid w:val="00E35E74"/>
    <w:rsid w:val="00E42317"/>
    <w:rsid w:val="00E43B9E"/>
    <w:rsid w:val="00E45203"/>
    <w:rsid w:val="00E46E86"/>
    <w:rsid w:val="00E50379"/>
    <w:rsid w:val="00E50453"/>
    <w:rsid w:val="00E5109C"/>
    <w:rsid w:val="00E5128E"/>
    <w:rsid w:val="00E515DB"/>
    <w:rsid w:val="00E52A95"/>
    <w:rsid w:val="00E54103"/>
    <w:rsid w:val="00E54F7C"/>
    <w:rsid w:val="00E57B77"/>
    <w:rsid w:val="00E57EB9"/>
    <w:rsid w:val="00E64DB4"/>
    <w:rsid w:val="00E66E73"/>
    <w:rsid w:val="00E705D1"/>
    <w:rsid w:val="00E70D78"/>
    <w:rsid w:val="00E72447"/>
    <w:rsid w:val="00E73EE9"/>
    <w:rsid w:val="00E74AC6"/>
    <w:rsid w:val="00E74D90"/>
    <w:rsid w:val="00E76299"/>
    <w:rsid w:val="00E765E1"/>
    <w:rsid w:val="00E772BC"/>
    <w:rsid w:val="00E776D3"/>
    <w:rsid w:val="00E81089"/>
    <w:rsid w:val="00E8137C"/>
    <w:rsid w:val="00E81E7B"/>
    <w:rsid w:val="00E82B09"/>
    <w:rsid w:val="00E82DC5"/>
    <w:rsid w:val="00E83A3D"/>
    <w:rsid w:val="00E85EE0"/>
    <w:rsid w:val="00E86E53"/>
    <w:rsid w:val="00E87468"/>
    <w:rsid w:val="00E9019A"/>
    <w:rsid w:val="00E91664"/>
    <w:rsid w:val="00E916BB"/>
    <w:rsid w:val="00E91BE9"/>
    <w:rsid w:val="00E93090"/>
    <w:rsid w:val="00E9373A"/>
    <w:rsid w:val="00E94085"/>
    <w:rsid w:val="00E9738B"/>
    <w:rsid w:val="00EA022A"/>
    <w:rsid w:val="00EA08FA"/>
    <w:rsid w:val="00EA0E04"/>
    <w:rsid w:val="00EA0EA3"/>
    <w:rsid w:val="00EA1680"/>
    <w:rsid w:val="00EA3839"/>
    <w:rsid w:val="00EA406E"/>
    <w:rsid w:val="00EA4B49"/>
    <w:rsid w:val="00EA4C21"/>
    <w:rsid w:val="00EA52D3"/>
    <w:rsid w:val="00EA7E9F"/>
    <w:rsid w:val="00EB14CE"/>
    <w:rsid w:val="00EB2329"/>
    <w:rsid w:val="00EB464E"/>
    <w:rsid w:val="00EB5EC3"/>
    <w:rsid w:val="00EC08E4"/>
    <w:rsid w:val="00EC5C5C"/>
    <w:rsid w:val="00EC7143"/>
    <w:rsid w:val="00EC7673"/>
    <w:rsid w:val="00ED064B"/>
    <w:rsid w:val="00ED1C66"/>
    <w:rsid w:val="00ED3472"/>
    <w:rsid w:val="00ED3727"/>
    <w:rsid w:val="00ED3FF4"/>
    <w:rsid w:val="00ED511B"/>
    <w:rsid w:val="00ED6443"/>
    <w:rsid w:val="00EE0FAB"/>
    <w:rsid w:val="00EE14E2"/>
    <w:rsid w:val="00EE3836"/>
    <w:rsid w:val="00EE3E0A"/>
    <w:rsid w:val="00EE43AA"/>
    <w:rsid w:val="00EE4472"/>
    <w:rsid w:val="00EE550A"/>
    <w:rsid w:val="00EE5CE5"/>
    <w:rsid w:val="00EE709C"/>
    <w:rsid w:val="00EF05D1"/>
    <w:rsid w:val="00EF208F"/>
    <w:rsid w:val="00EF5820"/>
    <w:rsid w:val="00EF5D3F"/>
    <w:rsid w:val="00EF726B"/>
    <w:rsid w:val="00EF7ECD"/>
    <w:rsid w:val="00F01399"/>
    <w:rsid w:val="00F01528"/>
    <w:rsid w:val="00F02DA8"/>
    <w:rsid w:val="00F052E3"/>
    <w:rsid w:val="00F06D08"/>
    <w:rsid w:val="00F06FF3"/>
    <w:rsid w:val="00F0793E"/>
    <w:rsid w:val="00F107D1"/>
    <w:rsid w:val="00F13A37"/>
    <w:rsid w:val="00F156FA"/>
    <w:rsid w:val="00F16DC8"/>
    <w:rsid w:val="00F2403C"/>
    <w:rsid w:val="00F246FE"/>
    <w:rsid w:val="00F24DBA"/>
    <w:rsid w:val="00F250A9"/>
    <w:rsid w:val="00F25385"/>
    <w:rsid w:val="00F25EA0"/>
    <w:rsid w:val="00F2662B"/>
    <w:rsid w:val="00F30BA0"/>
    <w:rsid w:val="00F31DAE"/>
    <w:rsid w:val="00F32765"/>
    <w:rsid w:val="00F33E59"/>
    <w:rsid w:val="00F36A59"/>
    <w:rsid w:val="00F3770D"/>
    <w:rsid w:val="00F37E31"/>
    <w:rsid w:val="00F4109A"/>
    <w:rsid w:val="00F427EA"/>
    <w:rsid w:val="00F42D27"/>
    <w:rsid w:val="00F4347A"/>
    <w:rsid w:val="00F44797"/>
    <w:rsid w:val="00F45487"/>
    <w:rsid w:val="00F461DC"/>
    <w:rsid w:val="00F50ADD"/>
    <w:rsid w:val="00F54380"/>
    <w:rsid w:val="00F54745"/>
    <w:rsid w:val="00F54BE8"/>
    <w:rsid w:val="00F5588C"/>
    <w:rsid w:val="00F60020"/>
    <w:rsid w:val="00F6270F"/>
    <w:rsid w:val="00F62916"/>
    <w:rsid w:val="00F63D9A"/>
    <w:rsid w:val="00F65826"/>
    <w:rsid w:val="00F70969"/>
    <w:rsid w:val="00F7230E"/>
    <w:rsid w:val="00F72BA3"/>
    <w:rsid w:val="00F73AF4"/>
    <w:rsid w:val="00F74B1C"/>
    <w:rsid w:val="00F77887"/>
    <w:rsid w:val="00F80146"/>
    <w:rsid w:val="00F80481"/>
    <w:rsid w:val="00F83056"/>
    <w:rsid w:val="00F83204"/>
    <w:rsid w:val="00F84A5E"/>
    <w:rsid w:val="00F84AB2"/>
    <w:rsid w:val="00F8516A"/>
    <w:rsid w:val="00F86DA6"/>
    <w:rsid w:val="00F908D3"/>
    <w:rsid w:val="00F92F10"/>
    <w:rsid w:val="00F9399B"/>
    <w:rsid w:val="00F95C9B"/>
    <w:rsid w:val="00F96FE1"/>
    <w:rsid w:val="00FA02D2"/>
    <w:rsid w:val="00FA1015"/>
    <w:rsid w:val="00FA233A"/>
    <w:rsid w:val="00FA3331"/>
    <w:rsid w:val="00FA5A2E"/>
    <w:rsid w:val="00FA6D85"/>
    <w:rsid w:val="00FB1BCB"/>
    <w:rsid w:val="00FB2E93"/>
    <w:rsid w:val="00FB3A75"/>
    <w:rsid w:val="00FB4C71"/>
    <w:rsid w:val="00FB743C"/>
    <w:rsid w:val="00FB78AF"/>
    <w:rsid w:val="00FC2BA2"/>
    <w:rsid w:val="00FC55F5"/>
    <w:rsid w:val="00FC5B4E"/>
    <w:rsid w:val="00FC7B11"/>
    <w:rsid w:val="00FD1FCE"/>
    <w:rsid w:val="00FD307B"/>
    <w:rsid w:val="00FD36F4"/>
    <w:rsid w:val="00FD3A56"/>
    <w:rsid w:val="00FD4682"/>
    <w:rsid w:val="00FD65DE"/>
    <w:rsid w:val="00FD6BC9"/>
    <w:rsid w:val="00FD78CE"/>
    <w:rsid w:val="00FD7E7F"/>
    <w:rsid w:val="00FE15F7"/>
    <w:rsid w:val="00FE19E2"/>
    <w:rsid w:val="00FE478A"/>
    <w:rsid w:val="00FE5000"/>
    <w:rsid w:val="00FE68E4"/>
    <w:rsid w:val="00FE6D98"/>
    <w:rsid w:val="00FE7045"/>
    <w:rsid w:val="00FF0794"/>
    <w:rsid w:val="00FF09FE"/>
    <w:rsid w:val="00FF34A3"/>
    <w:rsid w:val="00FF4002"/>
    <w:rsid w:val="00FF4264"/>
    <w:rsid w:val="00FF4A2C"/>
    <w:rsid w:val="00FF4D66"/>
    <w:rsid w:val="00FF6FF8"/>
    <w:rsid w:val="00FF707D"/>
    <w:rsid w:val="00FF7095"/>
    <w:rsid w:val="00FF7763"/>
    <w:rsid w:val="00FF7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BC29D"/>
  <w15:chartTrackingRefBased/>
  <w15:docId w15:val="{2FDA4821-6506-4C92-94BD-76DEE684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1D1"/>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character" w:styleId="FootnoteReference">
    <w:name w:val="footnote reference"/>
    <w:semiHidden/>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endsenrhsennumparatext">
    <w:name w:val="ends enrhs ennumparatext"/>
    <w:basedOn w:val="DefaultParagraphFont"/>
    <w:rsid w:val="004B5168"/>
  </w:style>
  <w:style w:type="paragraph" w:styleId="DocumentMap">
    <w:name w:val="Document Map"/>
    <w:basedOn w:val="Normal"/>
    <w:semiHidden/>
    <w:rsid w:val="004E1D52"/>
    <w:pPr>
      <w:shd w:val="clear" w:color="auto" w:fill="000080"/>
    </w:pPr>
    <w:rPr>
      <w:rFonts w:ascii="Tahoma" w:hAnsi="Tahoma" w:cs="Tahoma"/>
      <w:sz w:val="20"/>
    </w:rPr>
  </w:style>
  <w:style w:type="character" w:customStyle="1" w:styleId="FootnoteTextChar">
    <w:name w:val="Footnote Text Char"/>
    <w:link w:val="FootnoteText"/>
    <w:semiHidden/>
    <w:rsid w:val="00E82DC5"/>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957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60590-EADE-473C-ADE7-A570CBBB5D00}">
  <ds:schemaRefs>
    <ds:schemaRef ds:uri="http://schemas.openxmlformats.org/officeDocument/2006/bibliography"/>
  </ds:schemaRefs>
</ds:datastoreItem>
</file>

<file path=customXml/itemProps2.xml><?xml version="1.0" encoding="utf-8"?>
<ds:datastoreItem xmlns:ds="http://schemas.openxmlformats.org/officeDocument/2006/customXml" ds:itemID="{8714A4BD-CCE9-4904-A225-888F2C9FD923}"/>
</file>

<file path=customXml/itemProps3.xml><?xml version="1.0" encoding="utf-8"?>
<ds:datastoreItem xmlns:ds="http://schemas.openxmlformats.org/officeDocument/2006/customXml" ds:itemID="{31873F6C-59FC-4CA5-9359-7D1C95DAC754}"/>
</file>

<file path=customXml/itemProps4.xml><?xml version="1.0" encoding="utf-8"?>
<ds:datastoreItem xmlns:ds="http://schemas.openxmlformats.org/officeDocument/2006/customXml" ds:itemID="{68FDCF26-5142-45D3-BF4B-8020A0B179C3}"/>
</file>

<file path=docProps/app.xml><?xml version="1.0" encoding="utf-8"?>
<Properties xmlns="http://schemas.openxmlformats.org/officeDocument/2006/extended-properties" xmlns:vt="http://schemas.openxmlformats.org/officeDocument/2006/docPropsVTypes">
  <Template>Decisions.dot</Template>
  <TotalTime>5</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ROW/3266889</dc:subject>
  <dc:creator>Sue Arnott</dc:creator>
  <cp:keywords/>
  <cp:lastModifiedBy>Parsons, Jacky</cp:lastModifiedBy>
  <cp:revision>6</cp:revision>
  <cp:lastPrinted>2021-04-29T13:05:00Z</cp:lastPrinted>
  <dcterms:created xsi:type="dcterms:W3CDTF">2021-04-29T13:04:00Z</dcterms:created>
  <dcterms:modified xsi:type="dcterms:W3CDTF">2021-04-29T13:21:00Z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ContentTypeId">
    <vt:lpwstr>0x0101002AA54CDEF871A647AC44520C841F1B03</vt:lpwstr>
  </property>
</Properties>
</file>