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B27984" w:rsidR="006C345B" w:rsidP="00451F84" w:rsidRDefault="006C345B" w14:paraId="13D2BE28" w14:textId="77777777">
      <w:pPr>
        <w:pStyle w:val="Heading2"/>
        <w:jc w:val="both"/>
      </w:pPr>
      <w:bookmarkStart w:name="_Toc3970085" w:id="0"/>
      <w:r>
        <w:t>GUIDANCE NOTE 1</w:t>
      </w:r>
      <w:r w:rsidRPr="00B27984">
        <w:t xml:space="preserve">. </w:t>
      </w:r>
      <w:r>
        <w:t>PROJECT RESULTS FRAMEWORK AND THEORY OF CHANGE</w:t>
      </w:r>
      <w:bookmarkEnd w:id="0"/>
    </w:p>
    <w:p w:rsidR="00EA4C66" w:rsidP="00451F84" w:rsidRDefault="00EA4C66" w14:paraId="5E2B4874" w14:textId="2E62E9E1">
      <w:pPr>
        <w:jc w:val="both"/>
      </w:pPr>
      <w:bookmarkStart w:name="_Toc15036760" w:id="1"/>
      <w:bookmarkStart w:name="_Hlk3925064" w:id="2"/>
      <w:r w:rsidRPr="007B63A7">
        <w:t xml:space="preserve">The purpose of this guidance note is to strengthen the ability of GGF staff to </w:t>
      </w:r>
      <w:r w:rsidR="00CF6037">
        <w:t xml:space="preserve">ensure </w:t>
      </w:r>
      <w:r w:rsidR="00934965">
        <w:t>p</w:t>
      </w:r>
      <w:r w:rsidR="00F50305">
        <w:t>rojects</w:t>
      </w:r>
      <w:r w:rsidR="00CF6037">
        <w:t xml:space="preserve"> have</w:t>
      </w:r>
      <w:r w:rsidRPr="007B63A7" w:rsidR="00CF6037">
        <w:t xml:space="preserve"> </w:t>
      </w:r>
      <w:r w:rsidRPr="007B63A7">
        <w:t>good quality, appropriate Theories of Change and Results Frameworks that lead to more and better impact.</w:t>
      </w:r>
      <w:r w:rsidR="00451F84">
        <w:rPr>
          <w:rStyle w:val="FootnoteReference"/>
        </w:rPr>
        <w:footnoteReference w:id="1"/>
      </w:r>
      <w:r w:rsidRPr="007B63A7">
        <w:t xml:space="preserve"> The note should be read in conjunction with guidance note </w:t>
      </w:r>
      <w:r w:rsidR="001D639F">
        <w:t>2</w:t>
      </w:r>
      <w:r w:rsidRPr="007B63A7">
        <w:t xml:space="preserve"> on indicators</w:t>
      </w:r>
      <w:r w:rsidR="007A7F7E">
        <w:t xml:space="preserve">, </w:t>
      </w:r>
      <w:r w:rsidRPr="007B63A7">
        <w:t xml:space="preserve">guidance note </w:t>
      </w:r>
      <w:r w:rsidR="00F203DB">
        <w:t>3</w:t>
      </w:r>
      <w:r w:rsidRPr="007B63A7">
        <w:t xml:space="preserve"> on GESI</w:t>
      </w:r>
      <w:r w:rsidR="007A7F7E">
        <w:t xml:space="preserve"> and guidance note 4 on Value for Money</w:t>
      </w:r>
      <w:r w:rsidRPr="007B63A7">
        <w:t xml:space="preserve">. </w:t>
      </w:r>
      <w:r w:rsidR="00CF6037">
        <w:t xml:space="preserve">For further guidance on how to develop a Theory of Change or Results Framework, please refer to resources listed under </w:t>
      </w:r>
      <w:r w:rsidR="00181CAA">
        <w:t>section 5 below</w:t>
      </w:r>
      <w:r w:rsidR="00CF6037">
        <w:t>.</w:t>
      </w:r>
      <w:r w:rsidR="005F3938">
        <w:t xml:space="preserve"> </w:t>
      </w:r>
    </w:p>
    <w:p w:rsidRPr="007B63A7" w:rsidR="00FD254A" w:rsidP="00451F84" w:rsidRDefault="00FD254A" w14:paraId="1F83FC24" w14:textId="77777777">
      <w:pPr>
        <w:jc w:val="both"/>
      </w:pPr>
    </w:p>
    <w:p w:rsidRPr="0011511C" w:rsidR="009D71FF" w:rsidP="00451F84" w:rsidRDefault="009D71FF" w14:paraId="152D9E23" w14:textId="2A84FDD4">
      <w:pPr>
        <w:pStyle w:val="Heading2numbered"/>
        <w:jc w:val="both"/>
      </w:pPr>
      <w:r w:rsidRPr="00E40C4C">
        <w:t>Definition</w:t>
      </w:r>
      <w:r>
        <w:t xml:space="preserve"> of Key Terms</w:t>
      </w:r>
      <w:bookmarkEnd w:id="1"/>
    </w:p>
    <w:p w:rsidR="00E5640B" w:rsidP="00451F84" w:rsidRDefault="003D7147" w14:paraId="743FF653" w14:textId="19FEBEB6">
      <w:pPr>
        <w:jc w:val="both"/>
      </w:pPr>
      <w:r w:rsidRPr="004471B5">
        <w:t xml:space="preserve">A </w:t>
      </w:r>
      <w:r w:rsidRPr="004471B5">
        <w:rPr>
          <w:b/>
          <w:bCs/>
        </w:rPr>
        <w:t>Theory of Change</w:t>
      </w:r>
      <w:r w:rsidRPr="004471B5">
        <w:t xml:space="preserve"> </w:t>
      </w:r>
      <w:r w:rsidR="007B63A7">
        <w:t xml:space="preserve">(ToC) </w:t>
      </w:r>
      <w:r w:rsidR="00E5640B">
        <w:t>describes how change is expected to come about through a</w:t>
      </w:r>
      <w:r w:rsidR="00937662">
        <w:t xml:space="preserve"> </w:t>
      </w:r>
      <w:r w:rsidR="009A6C39">
        <w:t xml:space="preserve">project </w:t>
      </w:r>
      <w:r w:rsidR="00E5640B">
        <w:t xml:space="preserve">intervention in a specific context. It </w:t>
      </w:r>
      <w:r w:rsidRPr="004471B5" w:rsidR="004471B5">
        <w:t xml:space="preserve">applies critical thinking to the design, implementation and evaluation of </w:t>
      </w:r>
      <w:r w:rsidR="00B769DE">
        <w:t xml:space="preserve">GGF </w:t>
      </w:r>
      <w:r w:rsidRPr="004471B5" w:rsidR="004471B5">
        <w:t xml:space="preserve">initiatives and </w:t>
      </w:r>
      <w:r w:rsidR="00CF6037">
        <w:t>projects</w:t>
      </w:r>
      <w:r w:rsidRPr="004471B5" w:rsidR="00CF6037">
        <w:t xml:space="preserve"> </w:t>
      </w:r>
      <w:r w:rsidRPr="004471B5" w:rsidR="004471B5">
        <w:t>intended to support change</w:t>
      </w:r>
      <w:r w:rsidR="004471B5">
        <w:rPr>
          <w:rStyle w:val="FootnoteReference"/>
        </w:rPr>
        <w:footnoteReference w:id="2"/>
      </w:r>
      <w:r w:rsidR="00B769DE">
        <w:t xml:space="preserve"> and is b</w:t>
      </w:r>
      <w:r w:rsidRPr="008E6836" w:rsidR="00B769DE">
        <w:t xml:space="preserve">ased on available evidence </w:t>
      </w:r>
      <w:r w:rsidR="00B769DE">
        <w:t xml:space="preserve">such as </w:t>
      </w:r>
      <w:r w:rsidRPr="008E6836" w:rsidR="00B769DE">
        <w:t>political economy analysis, gender analysis</w:t>
      </w:r>
      <w:r w:rsidR="00B769DE">
        <w:t xml:space="preserve"> and</w:t>
      </w:r>
      <w:r w:rsidRPr="008E6836" w:rsidR="00B769DE">
        <w:t xml:space="preserve"> evaluations</w:t>
      </w:r>
      <w:r w:rsidRPr="004471B5" w:rsidR="004471B5">
        <w:t xml:space="preserve">. </w:t>
      </w:r>
      <w:r w:rsidR="00AF2ADC">
        <w:t>The ToC</w:t>
      </w:r>
      <w:r w:rsidR="004471B5">
        <w:t xml:space="preserve"> shows a hierarchy of results with the causal pathways between them</w:t>
      </w:r>
      <w:r w:rsidR="00AF2ADC">
        <w:t>;</w:t>
      </w:r>
      <w:r w:rsidR="00F7459E">
        <w:t xml:space="preserve"> that is</w:t>
      </w:r>
      <w:r w:rsidR="00AF2ADC">
        <w:t>,</w:t>
      </w:r>
      <w:r w:rsidR="00F7459E">
        <w:t xml:space="preserve"> what action leads to what short and long-term change. </w:t>
      </w:r>
      <w:r w:rsidR="00B769DE">
        <w:t>There is a ToC for the GGF as a whole, for each country within the Fund</w:t>
      </w:r>
      <w:r w:rsidR="0089771E">
        <w:t xml:space="preserve"> and </w:t>
      </w:r>
      <w:r w:rsidR="00937662">
        <w:t xml:space="preserve">for </w:t>
      </w:r>
      <w:r w:rsidR="0089771E">
        <w:t>m</w:t>
      </w:r>
      <w:r w:rsidR="00B769DE">
        <w:t>any projects, particularly large ones.</w:t>
      </w:r>
      <w:r w:rsidR="00937662">
        <w:t xml:space="preserve"> </w:t>
      </w:r>
      <w:r w:rsidR="00F7459E">
        <w:t xml:space="preserve">It is usually shown </w:t>
      </w:r>
      <w:r w:rsidR="00DE339D">
        <w:t>in</w:t>
      </w:r>
      <w:r w:rsidR="00F7459E">
        <w:t xml:space="preserve"> a diagram with arrows </w:t>
      </w:r>
      <w:r w:rsidR="00AF2ADC">
        <w:t xml:space="preserve">and loops </w:t>
      </w:r>
      <w:r w:rsidR="00F7459E">
        <w:t>indicating relationships</w:t>
      </w:r>
      <w:r w:rsidR="00AF2ADC">
        <w:t>,</w:t>
      </w:r>
      <w:r w:rsidR="00F7459E">
        <w:t xml:space="preserve"> summarising how change is expected to happen</w:t>
      </w:r>
      <w:r w:rsidR="007B63A7">
        <w:t xml:space="preserve">, with an accompanying </w:t>
      </w:r>
      <w:r w:rsidR="00AF2ADC">
        <w:t xml:space="preserve">narrative </w:t>
      </w:r>
      <w:r w:rsidR="007B63A7">
        <w:t>descr</w:t>
      </w:r>
      <w:r w:rsidR="00AF2ADC">
        <w:t>ibing</w:t>
      </w:r>
      <w:r w:rsidR="007B63A7">
        <w:t xml:space="preserve"> the pathways of change</w:t>
      </w:r>
      <w:r w:rsidR="00F7459E">
        <w:t>.</w:t>
      </w:r>
      <w:r w:rsidR="004471B5">
        <w:t xml:space="preserve"> </w:t>
      </w:r>
    </w:p>
    <w:p w:rsidRPr="004471B5" w:rsidR="007B63A7" w:rsidP="00451F84" w:rsidRDefault="007B63A7" w14:paraId="0E81D366" w14:textId="77777777">
      <w:pPr>
        <w:jc w:val="both"/>
        <w:rPr>
          <w:rFonts w:cs="Times New Roman"/>
          <w:lang w:eastAsia="en-US"/>
        </w:rPr>
      </w:pPr>
    </w:p>
    <w:p w:rsidRPr="00BE7D00" w:rsidR="00DD374B" w:rsidP="00451F84" w:rsidRDefault="0089771E" w14:paraId="513CE898" w14:textId="55D7883B">
      <w:pPr>
        <w:jc w:val="both"/>
      </w:pPr>
      <w:r w:rsidRPr="005066DC">
        <w:t xml:space="preserve">A good ToC will help form the basis for developing </w:t>
      </w:r>
      <w:r w:rsidR="00CB3455">
        <w:t>a</w:t>
      </w:r>
      <w:r w:rsidRPr="005066DC">
        <w:t xml:space="preserve"> </w:t>
      </w:r>
      <w:r w:rsidRPr="00BE7D00" w:rsidR="00BE7D00">
        <w:rPr>
          <w:b/>
          <w:bCs/>
        </w:rPr>
        <w:t>Results Framework</w:t>
      </w:r>
      <w:r>
        <w:rPr>
          <w:b/>
          <w:bCs/>
        </w:rPr>
        <w:t xml:space="preserve"> </w:t>
      </w:r>
      <w:r>
        <w:t>(RF). This</w:t>
      </w:r>
      <w:r w:rsidR="00BE7D00">
        <w:t xml:space="preserve"> is </w:t>
      </w:r>
      <w:r>
        <w:t>a</w:t>
      </w:r>
      <w:r w:rsidR="00BE7D00">
        <w:t xml:space="preserve"> tool that can </w:t>
      </w:r>
      <w:r>
        <w:t xml:space="preserve">also </w:t>
      </w:r>
      <w:r w:rsidR="00BE7D00">
        <w:t xml:space="preserve">be used to </w:t>
      </w:r>
      <w:r>
        <w:t>show</w:t>
      </w:r>
      <w:r w:rsidR="00BE7D00">
        <w:t xml:space="preserve"> how change </w:t>
      </w:r>
      <w:r>
        <w:t xml:space="preserve">is expected to </w:t>
      </w:r>
      <w:r w:rsidR="00BE7D00">
        <w:t>happen</w:t>
      </w:r>
      <w:r>
        <w:t xml:space="preserve">, </w:t>
      </w:r>
      <w:r w:rsidR="00CB3455">
        <w:t xml:space="preserve">to </w:t>
      </w:r>
      <w:r w:rsidRPr="005066DC" w:rsidR="00CB3455">
        <w:t>set out the main deliverables</w:t>
      </w:r>
      <w:r w:rsidR="00CB3455">
        <w:t xml:space="preserve"> of the project</w:t>
      </w:r>
      <w:r w:rsidRPr="005066DC" w:rsidR="00CB3455">
        <w:t xml:space="preserve"> </w:t>
      </w:r>
      <w:r>
        <w:t>and</w:t>
      </w:r>
      <w:r w:rsidR="00BE7D00">
        <w:t xml:space="preserve"> is used to plan for</w:t>
      </w:r>
      <w:r w:rsidR="00B769DE">
        <w:t>,</w:t>
      </w:r>
      <w:r w:rsidR="00BE7D00">
        <w:t xml:space="preserve"> and monitor</w:t>
      </w:r>
      <w:r w:rsidR="00B769DE">
        <w:t>,</w:t>
      </w:r>
      <w:r w:rsidR="00BE7D00">
        <w:t xml:space="preserve"> results. The RF splits the process of change into more specific steps, usually showing three levels: impact, outcome and outputs. </w:t>
      </w:r>
      <w:r w:rsidR="00B72279">
        <w:t>Indicators of change are include</w:t>
      </w:r>
      <w:r w:rsidR="00CB3455">
        <w:t>d</w:t>
      </w:r>
      <w:r w:rsidR="00FD2A11">
        <w:t xml:space="preserve">, </w:t>
      </w:r>
      <w:r w:rsidRPr="00FD254A" w:rsidR="00FD2A11">
        <w:t>and targets that show how much change will occur by what date</w:t>
      </w:r>
      <w:r w:rsidR="00CB3455">
        <w:t xml:space="preserve"> </w:t>
      </w:r>
      <w:r w:rsidR="00FD2A11">
        <w:t>(</w:t>
      </w:r>
      <w:r w:rsidR="00CB3455">
        <w:t xml:space="preserve">see </w:t>
      </w:r>
      <w:r w:rsidR="006F421A">
        <w:t>guidance note 2</w:t>
      </w:r>
      <w:r w:rsidR="00C06F86">
        <w:t>)</w:t>
      </w:r>
      <w:r w:rsidR="00CC3ADF">
        <w:t>. T</w:t>
      </w:r>
      <w:r w:rsidR="00CB3455">
        <w:t xml:space="preserve">he </w:t>
      </w:r>
      <w:r w:rsidR="00CC3ADF">
        <w:t xml:space="preserve">investment of time and effort in the </w:t>
      </w:r>
      <w:r w:rsidR="00CB3455">
        <w:t xml:space="preserve">RF </w:t>
      </w:r>
      <w:r w:rsidR="00CC3ADF">
        <w:t>should</w:t>
      </w:r>
      <w:r w:rsidR="00CB3455">
        <w:t xml:space="preserve"> </w:t>
      </w:r>
      <w:r w:rsidRPr="005066DC" w:rsidR="00CB3455">
        <w:t>reflect the size and complexity of the programme.</w:t>
      </w:r>
      <w:r w:rsidR="00DD374B">
        <w:t xml:space="preserve"> </w:t>
      </w:r>
      <w:r w:rsidR="00FD254A">
        <w:t>One common type of RF is a log</w:t>
      </w:r>
      <w:r w:rsidR="00FD2A11">
        <w:t xml:space="preserve">ical </w:t>
      </w:r>
      <w:r w:rsidR="00FD254A">
        <w:t>frame</w:t>
      </w:r>
      <w:r w:rsidR="00FD2A11">
        <w:t>work</w:t>
      </w:r>
      <w:r w:rsidR="00FD254A">
        <w:t xml:space="preserve"> which uses a table to show the results and relationships, the assumptions</w:t>
      </w:r>
      <w:r w:rsidR="00FD2A11">
        <w:t>, and indicators and targets</w:t>
      </w:r>
      <w:r w:rsidR="00FD254A">
        <w:rPr>
          <w:rStyle w:val="FootnoteReference"/>
        </w:rPr>
        <w:footnoteReference w:id="3"/>
      </w:r>
      <w:r w:rsidR="00FD254A">
        <w:t xml:space="preserve">. </w:t>
      </w:r>
    </w:p>
    <w:p w:rsidR="003E3E34" w:rsidP="00451F84" w:rsidRDefault="003E3E34" w14:paraId="75715A42" w14:textId="18A09F79">
      <w:pPr>
        <w:jc w:val="both"/>
      </w:pPr>
    </w:p>
    <w:p w:rsidRPr="00B27984" w:rsidR="009D71FF" w:rsidP="00451F84" w:rsidRDefault="009D71FF" w14:paraId="6EA67D05" w14:textId="597154B6">
      <w:pPr>
        <w:pStyle w:val="Heading2numbered"/>
        <w:numPr>
          <w:ilvl w:val="0"/>
          <w:numId w:val="0"/>
        </w:numPr>
        <w:ind w:left="360" w:hanging="360"/>
        <w:jc w:val="both"/>
      </w:pPr>
      <w:bookmarkStart w:name="_Toc15036761" w:id="3"/>
      <w:r>
        <w:t xml:space="preserve">2. </w:t>
      </w:r>
      <w:r w:rsidR="00D50A46">
        <w:t xml:space="preserve">TOC </w:t>
      </w:r>
      <w:r>
        <w:t xml:space="preserve">AND </w:t>
      </w:r>
      <w:r w:rsidR="00D50A46">
        <w:t xml:space="preserve">RESULTS FRAMEWORK </w:t>
      </w:r>
      <w:r>
        <w:t>AT PROJECT DESIGN STAGE</w:t>
      </w:r>
      <w:bookmarkEnd w:id="3"/>
      <w:r w:rsidRPr="00B27984">
        <w:t xml:space="preserve"> </w:t>
      </w:r>
    </w:p>
    <w:p w:rsidR="00CF6037" w:rsidP="00451F84" w:rsidRDefault="009D71FF" w14:paraId="3CB33C3B" w14:textId="102BDFDD">
      <w:pPr>
        <w:pStyle w:val="Heading2numbered"/>
        <w:numPr>
          <w:ilvl w:val="0"/>
          <w:numId w:val="0"/>
        </w:numPr>
        <w:ind w:left="360" w:hanging="360"/>
        <w:jc w:val="both"/>
      </w:pPr>
      <w:bookmarkStart w:name="_Toc15036762" w:id="4"/>
      <w:r>
        <w:t xml:space="preserve">2.1 </w:t>
      </w:r>
      <w:bookmarkEnd w:id="4"/>
      <w:r w:rsidR="00CF6037">
        <w:rPr>
          <w:lang w:val="en-GB"/>
        </w:rPr>
        <w:t>Theory of Change</w:t>
      </w:r>
    </w:p>
    <w:p w:rsidRPr="00CC3ADF" w:rsidR="00934965" w:rsidP="00451F84" w:rsidRDefault="007543B1" w14:paraId="541182FA" w14:textId="58FBAD2D">
      <w:pPr>
        <w:jc w:val="both"/>
      </w:pPr>
      <w:r w:rsidRPr="005B575B">
        <w:t xml:space="preserve">A concise ToC </w:t>
      </w:r>
      <w:r w:rsidR="00181CAA">
        <w:t xml:space="preserve">– consisting of a few descriptive </w:t>
      </w:r>
      <w:r>
        <w:t xml:space="preserve">paragraphs </w:t>
      </w:r>
      <w:r w:rsidR="00181CAA">
        <w:t>-</w:t>
      </w:r>
      <w:r>
        <w:t xml:space="preserve"> </w:t>
      </w:r>
      <w:r w:rsidRPr="005B575B">
        <w:t>should be a component of each project proposal</w:t>
      </w:r>
      <w:r>
        <w:t>, with more detail, analysis and a diagram for bigger projec</w:t>
      </w:r>
      <w:r w:rsidR="00934965">
        <w:t>t</w:t>
      </w:r>
      <w:r>
        <w:t>s</w:t>
      </w:r>
      <w:r w:rsidRPr="005B575B">
        <w:t>.</w:t>
      </w:r>
      <w:r w:rsidR="00403766">
        <w:t xml:space="preserve"> </w:t>
      </w:r>
      <w:r>
        <w:t xml:space="preserve"> </w:t>
      </w:r>
      <w:r w:rsidR="00403766">
        <w:t xml:space="preserve">The following key elements of ToC are required </w:t>
      </w:r>
      <w:r w:rsidRPr="006F421A" w:rsidR="00403766">
        <w:rPr>
          <w:u w:val="single"/>
        </w:rPr>
        <w:t>in all project proposals</w:t>
      </w:r>
      <w:r w:rsidR="00403766">
        <w:t>:</w:t>
      </w:r>
    </w:p>
    <w:p w:rsidR="007543B1" w:rsidP="00451F84" w:rsidRDefault="007543B1" w14:paraId="5D29C0E9" w14:textId="77777777">
      <w:pPr>
        <w:jc w:val="both"/>
      </w:pPr>
    </w:p>
    <w:p w:rsidRPr="000120C4" w:rsidR="00182776" w:rsidP="00451F84" w:rsidRDefault="00FC6FE7" w14:paraId="0093C5EA" w14:textId="7865D908">
      <w:pPr>
        <w:jc w:val="both"/>
        <w:rPr>
          <w:b/>
        </w:rPr>
      </w:pPr>
      <w:proofErr w:type="spellStart"/>
      <w:r>
        <w:rPr>
          <w:b/>
        </w:rPr>
        <w:t>i</w:t>
      </w:r>
      <w:proofErr w:type="spellEnd"/>
      <w:r>
        <w:rPr>
          <w:b/>
        </w:rPr>
        <w:t>)</w:t>
      </w:r>
      <w:r w:rsidRPr="000120C4" w:rsidR="00182776">
        <w:rPr>
          <w:b/>
        </w:rPr>
        <w:t xml:space="preserve"> A clearly articulated narrative showing how the project expects to deliver improved governance and/or economic reform outcomes </w:t>
      </w:r>
    </w:p>
    <w:p w:rsidR="00EC0214" w:rsidP="00451F84" w:rsidRDefault="00EC0214" w14:paraId="05EA35A7" w14:textId="77777777">
      <w:pPr>
        <w:jc w:val="both"/>
      </w:pPr>
    </w:p>
    <w:p w:rsidR="007543B1" w:rsidP="00451F84" w:rsidRDefault="00182776" w14:paraId="54300BA7" w14:textId="3E42B9B8">
      <w:pPr>
        <w:jc w:val="both"/>
        <w:rPr>
          <w:shd w:val="clear" w:color="auto" w:fill="FFFFFF"/>
        </w:rPr>
      </w:pPr>
      <w:r w:rsidRPr="00FE28BD">
        <w:lastRenderedPageBreak/>
        <w:t>The project should describe how change is assumed to come about as a result of</w:t>
      </w:r>
      <w:r w:rsidR="00014CA0">
        <w:t xml:space="preserve"> </w:t>
      </w:r>
      <w:r w:rsidRPr="00FE28BD">
        <w:t xml:space="preserve">intervention in that specific context. </w:t>
      </w:r>
      <w:r w:rsidRPr="000120C4">
        <w:t xml:space="preserve">Good project design will map out </w:t>
      </w:r>
      <w:r w:rsidRPr="00014CA0">
        <w:rPr>
          <w:b/>
        </w:rPr>
        <w:t>causal pathways</w:t>
      </w:r>
      <w:r w:rsidRPr="000120C4">
        <w:t xml:space="preserve"> from project interventions to the delivery of change</w:t>
      </w:r>
      <w:r>
        <w:t xml:space="preserve">. </w:t>
      </w:r>
      <w:r w:rsidRPr="00403766" w:rsidR="007543B1">
        <w:rPr>
          <w:bCs/>
        </w:rPr>
        <w:t xml:space="preserve">Causal pathways (also referred to as </w:t>
      </w:r>
      <w:r w:rsidR="00DD374B">
        <w:rPr>
          <w:bCs/>
        </w:rPr>
        <w:t>change pathways</w:t>
      </w:r>
      <w:r w:rsidRPr="00403766" w:rsidR="007543B1">
        <w:rPr>
          <w:bCs/>
        </w:rPr>
        <w:t>)</w:t>
      </w:r>
      <w:r w:rsidRPr="007B63A7" w:rsidR="007543B1">
        <w:rPr>
          <w:shd w:val="clear" w:color="auto" w:fill="FFFFFF"/>
        </w:rPr>
        <w:t xml:space="preserve"> </w:t>
      </w:r>
      <w:r w:rsidR="007543B1">
        <w:rPr>
          <w:shd w:val="clear" w:color="auto" w:fill="FFFFFF"/>
        </w:rPr>
        <w:t xml:space="preserve">show the cause and effect of an action or a change. In effect, it describes what you expect to happen: "X leads to Y which leads to Z, and so on, and so on... For example, if we train parliamentarians on good practice in consulting with constituents, it should lead to MPs consulting more and better with citizens and so, in the long-term, more appropriate services being provided to them. </w:t>
      </w:r>
    </w:p>
    <w:p w:rsidR="00403766" w:rsidP="00451F84" w:rsidRDefault="00403766" w14:paraId="308BB28F" w14:textId="77777777">
      <w:pPr>
        <w:jc w:val="both"/>
      </w:pPr>
    </w:p>
    <w:p w:rsidR="00EC0214" w:rsidP="00451F84" w:rsidRDefault="00FC6FE7" w14:paraId="34160401" w14:textId="3FA2313D">
      <w:pPr>
        <w:jc w:val="both"/>
        <w:rPr>
          <w:b/>
        </w:rPr>
      </w:pPr>
      <w:r>
        <w:rPr>
          <w:b/>
        </w:rPr>
        <w:t>ii)</w:t>
      </w:r>
      <w:r w:rsidRPr="007543B1" w:rsidR="007543B1">
        <w:rPr>
          <w:b/>
        </w:rPr>
        <w:t xml:space="preserve"> </w:t>
      </w:r>
      <w:r w:rsidR="007543B1">
        <w:rPr>
          <w:b/>
        </w:rPr>
        <w:t>Key assumptions</w:t>
      </w:r>
    </w:p>
    <w:p w:rsidRPr="00FC6FE7" w:rsidR="00934965" w:rsidP="00451F84" w:rsidRDefault="00934965" w14:paraId="6E1C23BD" w14:textId="77777777">
      <w:pPr>
        <w:jc w:val="both"/>
        <w:rPr>
          <w:b/>
        </w:rPr>
      </w:pPr>
    </w:p>
    <w:p w:rsidR="00403766" w:rsidP="00451F84" w:rsidRDefault="00403766" w14:paraId="602C83B4" w14:textId="55FC93BC">
      <w:pPr>
        <w:jc w:val="both"/>
      </w:pPr>
      <w:r w:rsidRPr="00197CEF">
        <w:t xml:space="preserve">Because </w:t>
      </w:r>
      <w:r>
        <w:t xml:space="preserve">social and economic change is complex, ‘X leads to Y’ is usually accompanied by ‘if a, b and c are in place’. </w:t>
      </w:r>
      <w:r w:rsidR="009C240B">
        <w:t>T</w:t>
      </w:r>
      <w:r w:rsidR="00181CAA">
        <w:t xml:space="preserve">heories </w:t>
      </w:r>
      <w:r w:rsidR="009C240B">
        <w:t>o</w:t>
      </w:r>
      <w:r w:rsidR="00181CAA">
        <w:t xml:space="preserve">f </w:t>
      </w:r>
      <w:r w:rsidR="009C240B">
        <w:t>C</w:t>
      </w:r>
      <w:r w:rsidR="00181CAA">
        <w:t>hange</w:t>
      </w:r>
      <w:r w:rsidR="009C240B">
        <w:t xml:space="preserve"> make </w:t>
      </w:r>
      <w:r w:rsidR="00181CAA">
        <w:t xml:space="preserve">it </w:t>
      </w:r>
      <w:r w:rsidR="009C240B">
        <w:t xml:space="preserve">clear that causal pathways rest on a set of assumptions about how change might take place in the context. </w:t>
      </w:r>
      <w:r>
        <w:t>So, in the example above, MPs need to be motivated to act on the training, there need to be mechanisms in place to enable consultation (local surgeries, Facebook and twitter for example). These assumptions are frequently really important to success, but often hidden. A good search for evidence plus a thorough discussion with informed and experienced stakeholders will help to bring this vital understanding to the surface so that it can be included as assumptions in the ToC.</w:t>
      </w:r>
    </w:p>
    <w:p w:rsidR="00EC0214" w:rsidP="00451F84" w:rsidRDefault="00EC0214" w14:paraId="467B1F2E" w14:textId="705F3E5F">
      <w:pPr>
        <w:jc w:val="both"/>
      </w:pPr>
    </w:p>
    <w:p w:rsidR="00AB6D5E" w:rsidP="00451F84" w:rsidRDefault="00C012CB" w14:paraId="61EB91AF" w14:textId="77777777">
      <w:pPr>
        <w:jc w:val="both"/>
      </w:pPr>
      <w:r>
        <w:t xml:space="preserve">Assumptions can relate </w:t>
      </w:r>
      <w:r w:rsidR="00C27FF5">
        <w:t>to</w:t>
      </w:r>
      <w:r w:rsidR="00AB6D5E">
        <w:t>:</w:t>
      </w:r>
    </w:p>
    <w:p w:rsidRPr="00AB6D5E" w:rsidR="00AB6D5E" w:rsidP="000F5EC4" w:rsidRDefault="00AB6D5E" w14:paraId="1BE75CD6" w14:textId="312E5CA6">
      <w:pPr>
        <w:pStyle w:val="ListParagraph"/>
        <w:numPr>
          <w:ilvl w:val="0"/>
          <w:numId w:val="7"/>
        </w:numPr>
        <w:jc w:val="both"/>
        <w:rPr>
          <w:rFonts w:ascii="Arial" w:hAnsi="Arial"/>
        </w:rPr>
      </w:pPr>
      <w:r w:rsidRPr="00AB6D5E">
        <w:rPr>
          <w:rFonts w:ascii="Arial" w:hAnsi="Arial"/>
        </w:rPr>
        <w:t xml:space="preserve">Causality </w:t>
      </w:r>
      <w:r w:rsidRPr="00AB6D5E" w:rsidR="00C27FF5">
        <w:rPr>
          <w:rFonts w:ascii="Arial" w:hAnsi="Arial"/>
        </w:rPr>
        <w:t>(‘X leads to Y’)</w:t>
      </w:r>
      <w:r w:rsidRPr="00AB6D5E">
        <w:rPr>
          <w:rFonts w:ascii="Arial" w:hAnsi="Arial"/>
        </w:rPr>
        <w:t>: The way(s) in which change is expected to happen</w:t>
      </w:r>
    </w:p>
    <w:p w:rsidR="00AB6D5E" w:rsidP="000F5EC4" w:rsidRDefault="00AB6D5E" w14:paraId="00ED71BC" w14:textId="12C84DFC">
      <w:pPr>
        <w:pStyle w:val="ListParagraph"/>
        <w:numPr>
          <w:ilvl w:val="0"/>
          <w:numId w:val="7"/>
        </w:numPr>
        <w:jc w:val="both"/>
        <w:rPr>
          <w:rFonts w:ascii="Arial" w:hAnsi="Arial"/>
        </w:rPr>
      </w:pPr>
      <w:r w:rsidRPr="00AB6D5E">
        <w:rPr>
          <w:rFonts w:ascii="Arial" w:hAnsi="Arial"/>
        </w:rPr>
        <w:t xml:space="preserve">Implementation: How an intervention will be </w:t>
      </w:r>
      <w:r w:rsidRPr="00AB6D5E" w:rsidR="00C64FA3">
        <w:rPr>
          <w:rFonts w:ascii="Arial" w:hAnsi="Arial"/>
        </w:rPr>
        <w:t>undertaken,</w:t>
      </w:r>
      <w:r w:rsidRPr="00AB6D5E">
        <w:rPr>
          <w:rFonts w:ascii="Arial" w:hAnsi="Arial"/>
        </w:rPr>
        <w:t xml:space="preserve"> and the role of partners </w:t>
      </w:r>
      <w:r w:rsidR="00B15F99">
        <w:rPr>
          <w:rFonts w:ascii="Arial" w:hAnsi="Arial"/>
        </w:rPr>
        <w:t xml:space="preserve">and stakeholders </w:t>
      </w:r>
      <w:r w:rsidRPr="00AB6D5E">
        <w:rPr>
          <w:rFonts w:ascii="Arial" w:hAnsi="Arial"/>
        </w:rPr>
        <w:t>involved</w:t>
      </w:r>
    </w:p>
    <w:p w:rsidR="00F86090" w:rsidP="000F5EC4" w:rsidRDefault="00AB6D5E" w14:paraId="37C5B87A" w14:textId="26CF5544">
      <w:pPr>
        <w:pStyle w:val="ListParagraph"/>
        <w:numPr>
          <w:ilvl w:val="0"/>
          <w:numId w:val="7"/>
        </w:numPr>
        <w:jc w:val="both"/>
        <w:rPr>
          <w:rFonts w:ascii="Arial" w:hAnsi="Arial"/>
        </w:rPr>
      </w:pPr>
      <w:r w:rsidRPr="00AB6D5E">
        <w:rPr>
          <w:rFonts w:ascii="Arial" w:hAnsi="Arial"/>
        </w:rPr>
        <w:t>Context: E</w:t>
      </w:r>
      <w:r w:rsidRPr="00AB6D5E" w:rsidR="00C27FF5">
        <w:rPr>
          <w:rFonts w:ascii="Arial" w:hAnsi="Arial"/>
        </w:rPr>
        <w:t xml:space="preserve">xternal factors </w:t>
      </w:r>
      <w:r w:rsidRPr="00AB6D5E" w:rsidR="009C240B">
        <w:rPr>
          <w:rFonts w:ascii="Arial" w:hAnsi="Arial"/>
        </w:rPr>
        <w:t>that may influence or have some bearing on the intervention</w:t>
      </w:r>
      <w:bookmarkStart w:name="_Toc15036763" w:id="5"/>
      <w:r w:rsidR="006F421A">
        <w:rPr>
          <w:rFonts w:ascii="Arial" w:hAnsi="Arial"/>
        </w:rPr>
        <w:t xml:space="preserve"> </w:t>
      </w:r>
    </w:p>
    <w:p w:rsidRPr="00AB6D5E" w:rsidR="00AB6D5E" w:rsidP="00451F84" w:rsidRDefault="00AB6D5E" w14:paraId="1C97EF1D" w14:textId="77777777">
      <w:pPr>
        <w:ind w:left="360"/>
        <w:jc w:val="both"/>
      </w:pPr>
    </w:p>
    <w:p w:rsidR="00352A6B" w:rsidP="00451F84" w:rsidRDefault="00352A6B" w14:paraId="22411CF8" w14:textId="77777777">
      <w:pPr>
        <w:jc w:val="both"/>
      </w:pPr>
    </w:p>
    <w:p w:rsidRPr="00E40C4C" w:rsidR="009C240B" w:rsidP="00451F84" w:rsidRDefault="00E40C4C" w14:paraId="2BF0D8C5" w14:textId="2F16E39C">
      <w:pPr>
        <w:jc w:val="both"/>
        <w:rPr>
          <w:b/>
          <w:bCs/>
        </w:rPr>
      </w:pPr>
      <w:r>
        <w:rPr>
          <w:b/>
          <w:bCs/>
        </w:rPr>
        <w:t>Questions to consider when</w:t>
      </w:r>
      <w:r w:rsidRPr="00E40C4C" w:rsidR="00CF6037">
        <w:rPr>
          <w:b/>
          <w:bCs/>
        </w:rPr>
        <w:t xml:space="preserve"> </w:t>
      </w:r>
      <w:r w:rsidRPr="00E40C4C" w:rsidR="009C240B">
        <w:rPr>
          <w:b/>
          <w:bCs/>
        </w:rPr>
        <w:t>assessing</w:t>
      </w:r>
      <w:r w:rsidRPr="00E40C4C" w:rsidR="00CF6037">
        <w:rPr>
          <w:b/>
          <w:bCs/>
        </w:rPr>
        <w:t xml:space="preserve"> ToC</w:t>
      </w:r>
      <w:r>
        <w:rPr>
          <w:b/>
          <w:bCs/>
        </w:rPr>
        <w:t>s</w:t>
      </w:r>
      <w:r w:rsidRPr="00E40C4C" w:rsidR="00C4192F">
        <w:rPr>
          <w:b/>
          <w:bCs/>
        </w:rPr>
        <w:t xml:space="preserve"> </w:t>
      </w:r>
    </w:p>
    <w:p w:rsidR="00934965" w:rsidP="00451F84" w:rsidRDefault="00934965" w14:paraId="5CDE4D64" w14:textId="4ADBDB3B">
      <w:pPr>
        <w:jc w:val="both"/>
      </w:pPr>
      <w:r>
        <w:t xml:space="preserve">To help quality assure the ToC narrative in a project proposal, GGF staff and partners may consider the following questions:  </w:t>
      </w:r>
    </w:p>
    <w:p w:rsidR="00934965" w:rsidP="00451F84" w:rsidRDefault="00934965" w14:paraId="4F1111A2" w14:textId="77777777">
      <w:pPr>
        <w:jc w:val="both"/>
        <w:rPr>
          <w:b/>
          <w:bCs/>
        </w:rPr>
      </w:pPr>
    </w:p>
    <w:p w:rsidR="00173FFB" w:rsidP="000F5EC4" w:rsidRDefault="00173FFB" w14:paraId="755C9943" w14:textId="0A75FAF4">
      <w:pPr>
        <w:pStyle w:val="ListParagraph"/>
        <w:numPr>
          <w:ilvl w:val="0"/>
          <w:numId w:val="3"/>
        </w:numPr>
        <w:jc w:val="both"/>
        <w:rPr>
          <w:rFonts w:ascii="Arial" w:hAnsi="Arial"/>
        </w:rPr>
      </w:pPr>
      <w:r w:rsidRPr="0029795A" w:rsidDel="00C27FF5">
        <w:rPr>
          <w:rFonts w:ascii="Arial" w:hAnsi="Arial"/>
        </w:rPr>
        <w:t xml:space="preserve">Is </w:t>
      </w:r>
      <w:r>
        <w:rPr>
          <w:rFonts w:ascii="Arial" w:hAnsi="Arial"/>
        </w:rPr>
        <w:t xml:space="preserve">the ToC </w:t>
      </w:r>
      <w:r w:rsidRPr="006F421A" w:rsidDel="00C27FF5">
        <w:rPr>
          <w:rFonts w:ascii="Arial" w:hAnsi="Arial"/>
          <w:u w:val="single"/>
        </w:rPr>
        <w:t>based on an analysis</w:t>
      </w:r>
      <w:r w:rsidDel="00C27FF5">
        <w:rPr>
          <w:rFonts w:ascii="Arial" w:hAnsi="Arial"/>
        </w:rPr>
        <w:t xml:space="preserve"> of the</w:t>
      </w:r>
      <w:r>
        <w:rPr>
          <w:rFonts w:ascii="Arial" w:hAnsi="Arial"/>
        </w:rPr>
        <w:t xml:space="preserve"> problem,</w:t>
      </w:r>
      <w:r w:rsidRPr="0029795A" w:rsidDel="00C27FF5">
        <w:rPr>
          <w:rFonts w:ascii="Arial" w:hAnsi="Arial"/>
        </w:rPr>
        <w:t xml:space="preserve"> context, stakeholder</w:t>
      </w:r>
      <w:r w:rsidDel="00C27FF5">
        <w:rPr>
          <w:rFonts w:ascii="Arial" w:hAnsi="Arial"/>
        </w:rPr>
        <w:t>s</w:t>
      </w:r>
      <w:r w:rsidRPr="0029795A" w:rsidDel="00C27FF5">
        <w:rPr>
          <w:rFonts w:ascii="Arial" w:hAnsi="Arial"/>
        </w:rPr>
        <w:t xml:space="preserve">, </w:t>
      </w:r>
      <w:r w:rsidDel="00C27FF5">
        <w:rPr>
          <w:rFonts w:ascii="Arial" w:hAnsi="Arial"/>
        </w:rPr>
        <w:t>and situation</w:t>
      </w:r>
      <w:r>
        <w:rPr>
          <w:rFonts w:ascii="Arial" w:hAnsi="Arial"/>
        </w:rPr>
        <w:t>, including</w:t>
      </w:r>
      <w:r w:rsidDel="00C27FF5">
        <w:rPr>
          <w:rFonts w:ascii="Arial" w:hAnsi="Arial"/>
        </w:rPr>
        <w:t xml:space="preserve"> with regards to </w:t>
      </w:r>
      <w:r w:rsidRPr="0029795A" w:rsidDel="00C27FF5">
        <w:rPr>
          <w:rFonts w:ascii="Arial" w:hAnsi="Arial"/>
        </w:rPr>
        <w:t>gender</w:t>
      </w:r>
      <w:r>
        <w:rPr>
          <w:rFonts w:ascii="Arial" w:hAnsi="Arial"/>
        </w:rPr>
        <w:t xml:space="preserve"> </w:t>
      </w:r>
      <w:r w:rsidR="008E0BD4">
        <w:rPr>
          <w:rFonts w:ascii="Arial" w:hAnsi="Arial"/>
        </w:rPr>
        <w:t>in</w:t>
      </w:r>
      <w:r>
        <w:rPr>
          <w:rFonts w:ascii="Arial" w:hAnsi="Arial"/>
        </w:rPr>
        <w:t>equality and social exclusion</w:t>
      </w:r>
      <w:r w:rsidDel="00C27FF5">
        <w:rPr>
          <w:rFonts w:ascii="Arial" w:hAnsi="Arial"/>
        </w:rPr>
        <w:t>?</w:t>
      </w:r>
      <w:r>
        <w:rPr>
          <w:rFonts w:ascii="Arial" w:hAnsi="Arial"/>
        </w:rPr>
        <w:t xml:space="preserve"> </w:t>
      </w:r>
    </w:p>
    <w:p w:rsidR="008E0BD4" w:rsidP="000F5EC4" w:rsidRDefault="00173FFB" w14:paraId="2DC1A841" w14:textId="77777777">
      <w:pPr>
        <w:pStyle w:val="ListParagraph"/>
        <w:numPr>
          <w:ilvl w:val="0"/>
          <w:numId w:val="3"/>
        </w:numPr>
        <w:jc w:val="both"/>
        <w:rPr>
          <w:rFonts w:ascii="Arial" w:hAnsi="Arial"/>
        </w:rPr>
      </w:pPr>
      <w:r w:rsidRPr="00772995">
        <w:rPr>
          <w:rFonts w:ascii="Arial" w:hAnsi="Arial"/>
        </w:rPr>
        <w:t xml:space="preserve">Does the </w:t>
      </w:r>
      <w:r>
        <w:rPr>
          <w:rFonts w:ascii="Arial" w:hAnsi="Arial"/>
        </w:rPr>
        <w:t>ToC</w:t>
      </w:r>
      <w:r w:rsidRPr="00772995">
        <w:rPr>
          <w:rFonts w:ascii="Arial" w:hAnsi="Arial"/>
        </w:rPr>
        <w:t xml:space="preserve"> clearly set out the longer-term goal?</w:t>
      </w:r>
      <w:r>
        <w:rPr>
          <w:rFonts w:ascii="Arial" w:hAnsi="Arial"/>
        </w:rPr>
        <w:t xml:space="preserve"> Is the </w:t>
      </w:r>
      <w:r w:rsidRPr="008E0BD4">
        <w:rPr>
          <w:rFonts w:ascii="Arial" w:hAnsi="Arial"/>
          <w:u w:val="single"/>
        </w:rPr>
        <w:t>link with the GGF Country level ToC clear</w:t>
      </w:r>
      <w:r>
        <w:rPr>
          <w:rFonts w:ascii="Arial" w:hAnsi="Arial"/>
        </w:rPr>
        <w:t>?</w:t>
      </w:r>
      <w:r w:rsidRPr="00173FFB">
        <w:rPr>
          <w:rFonts w:ascii="Arial" w:hAnsi="Arial"/>
        </w:rPr>
        <w:t xml:space="preserve"> </w:t>
      </w:r>
      <w:r w:rsidR="000E7356">
        <w:rPr>
          <w:rFonts w:ascii="Arial" w:hAnsi="Arial"/>
        </w:rPr>
        <w:t>Is it</w:t>
      </w:r>
      <w:r>
        <w:rPr>
          <w:rFonts w:ascii="Arial" w:hAnsi="Arial"/>
        </w:rPr>
        <w:t xml:space="preserve"> clear how the project will contribute to delivering change for people</w:t>
      </w:r>
      <w:r w:rsidR="000E7356">
        <w:rPr>
          <w:rFonts w:ascii="Arial" w:hAnsi="Arial"/>
        </w:rPr>
        <w:t xml:space="preserve">, </w:t>
      </w:r>
      <w:r w:rsidRPr="008E0BD4">
        <w:rPr>
          <w:rFonts w:ascii="Arial" w:hAnsi="Arial"/>
          <w:u w:val="single"/>
        </w:rPr>
        <w:t>how citizens will benefit</w:t>
      </w:r>
      <w:r>
        <w:rPr>
          <w:rFonts w:ascii="Arial" w:hAnsi="Arial"/>
        </w:rPr>
        <w:t>?</w:t>
      </w:r>
      <w:r w:rsidRPr="00173FFB">
        <w:rPr>
          <w:rFonts w:ascii="Arial" w:hAnsi="Arial"/>
        </w:rPr>
        <w:t xml:space="preserve"> </w:t>
      </w:r>
    </w:p>
    <w:p w:rsidRPr="00173FFB" w:rsidR="00173FFB" w:rsidP="77E18FB6" w:rsidRDefault="00173FFB" w14:paraId="4E754729" w14:textId="15DAF94E">
      <w:pPr>
        <w:pStyle w:val="ListParagraph"/>
        <w:numPr>
          <w:ilvl w:val="0"/>
          <w:numId w:val="3"/>
        </w:numPr>
        <w:jc w:val="both"/>
        <w:rPr>
          <w:rFonts w:ascii="Arial" w:hAnsi="Arial" w:eastAsia="Arial" w:cs="Arial" w:asciiTheme="minorAscii" w:hAnsiTheme="minorAscii" w:eastAsiaTheme="minorAscii" w:cstheme="minorAscii"/>
          <w:sz w:val="22"/>
          <w:szCs w:val="22"/>
        </w:rPr>
      </w:pPr>
      <w:r w:rsidRPr="77E18FB6" w:rsidR="00173FFB">
        <w:rPr>
          <w:rFonts w:ascii="Arial" w:hAnsi="Arial"/>
        </w:rPr>
        <w:t xml:space="preserve">Does the </w:t>
      </w:r>
      <w:proofErr w:type="spellStart"/>
      <w:r w:rsidRPr="77E18FB6" w:rsidR="00173FFB">
        <w:rPr>
          <w:rFonts w:ascii="Arial" w:hAnsi="Arial"/>
        </w:rPr>
        <w:t>ToC</w:t>
      </w:r>
      <w:proofErr w:type="spellEnd"/>
      <w:r w:rsidRPr="77E18FB6" w:rsidR="00173FFB">
        <w:rPr>
          <w:rFonts w:ascii="Arial" w:hAnsi="Arial"/>
        </w:rPr>
        <w:t xml:space="preserve"> make sense, respond to the analysis of the context, the problem being addressed, and the changes needed? Is it clear </w:t>
      </w:r>
      <w:r w:rsidRPr="77E18FB6" w:rsidR="00173FFB">
        <w:rPr>
          <w:rFonts w:ascii="Arial" w:hAnsi="Arial"/>
          <w:u w:val="single"/>
        </w:rPr>
        <w:t>what needs to change</w:t>
      </w:r>
      <w:r w:rsidRPr="77E18FB6" w:rsidR="00173FFB">
        <w:rPr>
          <w:rFonts w:ascii="Arial" w:hAnsi="Arial"/>
        </w:rPr>
        <w:t xml:space="preserve"> </w:t>
      </w:r>
      <w:r w:rsidRPr="77E18FB6" w:rsidR="00173FFB">
        <w:rPr>
          <w:rFonts w:ascii="Arial" w:hAnsi="Arial"/>
          <w:u w:val="single"/>
        </w:rPr>
        <w:t>and how the project proposes to make these changes</w:t>
      </w:r>
      <w:r w:rsidRPr="77E18FB6" w:rsidR="00173FFB">
        <w:rPr>
          <w:rFonts w:ascii="Arial" w:hAnsi="Arial"/>
        </w:rPr>
        <w:t xml:space="preserve">? </w:t>
      </w:r>
      <w:r w:rsidRPr="77E18FB6" w:rsidR="00173FFB">
        <w:rPr>
          <w:rFonts w:ascii="Arial" w:hAnsi="Arial"/>
        </w:rPr>
        <w:t>(i.e. does the narrative highlight and describe the overall logic, the key hypotheses the pro</w:t>
      </w:r>
      <w:r w:rsidRPr="77E18FB6" w:rsidR="008E0BD4">
        <w:rPr>
          <w:rFonts w:ascii="Arial" w:hAnsi="Arial"/>
        </w:rPr>
        <w:t>ject</w:t>
      </w:r>
      <w:r w:rsidRPr="77E18FB6" w:rsidR="00173FFB">
        <w:rPr>
          <w:rFonts w:ascii="Arial" w:hAnsi="Arial"/>
        </w:rPr>
        <w:t xml:space="preserve"> is based on?</w:t>
      </w:r>
      <w:r w:rsidRPr="77E18FB6" w:rsidR="00173FFB">
        <w:rPr>
          <w:rFonts w:ascii="Arial" w:hAnsi="Arial"/>
        </w:rPr>
        <w:t xml:space="preserve"> Is there a clear rationale behind the proposed interventions</w:t>
      </w:r>
      <w:r w:rsidRPr="77E18FB6" w:rsidR="3D11EC3F">
        <w:rPr>
          <w:rFonts w:ascii="Arial" w:hAnsi="Arial" w:eastAsia="Arial" w:cs="Arial"/>
          <w:lang w:eastAsia="en-GB"/>
        </w:rPr>
        <w:t xml:space="preserve"> and why these are the best ones to achieve the intended outcomes</w:t>
      </w:r>
      <w:r w:rsidRPr="77E18FB6" w:rsidR="00173FFB">
        <w:rPr>
          <w:rFonts w:ascii="Arial" w:hAnsi="Arial" w:eastAsia="Arial" w:cs="Arial"/>
          <w:lang w:eastAsia="en-GB"/>
        </w:rPr>
        <w:t>?</w:t>
      </w:r>
      <w:r w:rsidRPr="77E18FB6" w:rsidR="00173FFB">
        <w:rPr>
          <w:rFonts w:ascii="Arial" w:hAnsi="Arial" w:eastAsia="Arial" w:cs="Arial"/>
          <w:lang w:eastAsia="en-GB"/>
        </w:rPr>
        <w:t>)</w:t>
      </w:r>
    </w:p>
    <w:p w:rsidRPr="00173FFB" w:rsidR="008E0BD4" w:rsidP="000F5EC4" w:rsidRDefault="008E0BD4" w14:paraId="034F26E5" w14:textId="0E93C050">
      <w:pPr>
        <w:pStyle w:val="ListParagraph"/>
        <w:numPr>
          <w:ilvl w:val="0"/>
          <w:numId w:val="3"/>
        </w:numPr>
        <w:jc w:val="both"/>
        <w:rPr>
          <w:rFonts w:ascii="Arial" w:hAnsi="Arial"/>
        </w:rPr>
      </w:pPr>
      <w:r>
        <w:rPr>
          <w:rFonts w:ascii="Arial" w:hAnsi="Arial"/>
        </w:rPr>
        <w:t xml:space="preserve">Does the </w:t>
      </w:r>
      <w:proofErr w:type="spellStart"/>
      <w:r>
        <w:rPr>
          <w:rFonts w:ascii="Arial" w:hAnsi="Arial"/>
        </w:rPr>
        <w:t>ToC</w:t>
      </w:r>
      <w:proofErr w:type="spellEnd"/>
      <w:r>
        <w:rPr>
          <w:rFonts w:ascii="Arial" w:hAnsi="Arial"/>
        </w:rPr>
        <w:t xml:space="preserve"> show what is particular to this </w:t>
      </w:r>
      <w:r w:rsidRPr="00173FFB">
        <w:rPr>
          <w:rFonts w:ascii="Arial" w:hAnsi="Arial"/>
        </w:rPr>
        <w:t>project? (avoids the generic)</w:t>
      </w:r>
      <w:r>
        <w:rPr>
          <w:rFonts w:ascii="Arial" w:hAnsi="Arial"/>
        </w:rPr>
        <w:t>.</w:t>
      </w:r>
      <w:r w:rsidRPr="00173FFB">
        <w:rPr>
          <w:rFonts w:ascii="Arial" w:hAnsi="Arial"/>
        </w:rPr>
        <w:t xml:space="preserve"> Is it clear </w:t>
      </w:r>
      <w:r w:rsidRPr="00CD485F">
        <w:rPr>
          <w:rFonts w:ascii="Arial" w:hAnsi="Arial"/>
          <w:u w:val="single"/>
        </w:rPr>
        <w:t>why the GGF should be involved</w:t>
      </w:r>
      <w:r w:rsidRPr="00173FFB">
        <w:rPr>
          <w:rFonts w:ascii="Arial" w:hAnsi="Arial"/>
        </w:rPr>
        <w:t xml:space="preserve"> – the </w:t>
      </w:r>
      <w:r w:rsidRPr="008E0BD4">
        <w:rPr>
          <w:rFonts w:ascii="Arial" w:hAnsi="Arial"/>
          <w:u w:val="single"/>
        </w:rPr>
        <w:t>added value</w:t>
      </w:r>
      <w:r w:rsidRPr="00173FFB">
        <w:rPr>
          <w:rFonts w:ascii="Arial" w:hAnsi="Arial"/>
        </w:rPr>
        <w:t xml:space="preserve"> provided?</w:t>
      </w:r>
    </w:p>
    <w:p w:rsidRPr="00645BA7" w:rsidR="008E0BD4" w:rsidP="000F5EC4" w:rsidRDefault="008E0BD4" w14:paraId="452B6DFD" w14:textId="77777777">
      <w:pPr>
        <w:pStyle w:val="ListParagraph"/>
        <w:numPr>
          <w:ilvl w:val="0"/>
          <w:numId w:val="3"/>
        </w:numPr>
        <w:jc w:val="both"/>
        <w:rPr>
          <w:rFonts w:ascii="Arial" w:hAnsi="Arial"/>
          <w:lang w:val="x-none"/>
        </w:rPr>
      </w:pPr>
      <w:r>
        <w:rPr>
          <w:rFonts w:ascii="Arial" w:hAnsi="Arial"/>
        </w:rPr>
        <w:t xml:space="preserve">Does it adequately </w:t>
      </w:r>
      <w:r w:rsidRPr="008E0BD4">
        <w:rPr>
          <w:rFonts w:ascii="Arial" w:hAnsi="Arial"/>
          <w:u w:val="single"/>
        </w:rPr>
        <w:t>consider the main political enablers and barriers</w:t>
      </w:r>
      <w:r w:rsidRPr="000471A2">
        <w:rPr>
          <w:rFonts w:ascii="Arial" w:hAnsi="Arial"/>
        </w:rPr>
        <w:t xml:space="preserve"> to the success of the project</w:t>
      </w:r>
      <w:r>
        <w:rPr>
          <w:rFonts w:ascii="Arial" w:hAnsi="Arial"/>
        </w:rPr>
        <w:t>? Does it adequately consider the role of external actors/factors?</w:t>
      </w:r>
    </w:p>
    <w:p w:rsidRPr="00173FFB" w:rsidR="008E0BD4" w:rsidDel="00C27FF5" w:rsidP="000F5EC4" w:rsidRDefault="008E0BD4" w14:paraId="7CD94C28" w14:textId="77777777">
      <w:pPr>
        <w:pStyle w:val="ListParagraph"/>
        <w:numPr>
          <w:ilvl w:val="0"/>
          <w:numId w:val="3"/>
        </w:numPr>
        <w:jc w:val="both"/>
        <w:rPr>
          <w:rFonts w:ascii="Arial" w:hAnsi="Arial"/>
        </w:rPr>
      </w:pPr>
      <w:r>
        <w:rPr>
          <w:rFonts w:ascii="Arial" w:hAnsi="Arial"/>
        </w:rPr>
        <w:t xml:space="preserve">Are the </w:t>
      </w:r>
      <w:r w:rsidRPr="008E0BD4">
        <w:rPr>
          <w:rFonts w:ascii="Arial" w:hAnsi="Arial"/>
          <w:u w:val="single"/>
        </w:rPr>
        <w:t>causal pathways clear and plausible</w:t>
      </w:r>
      <w:r>
        <w:rPr>
          <w:rFonts w:ascii="Arial" w:hAnsi="Arial"/>
        </w:rPr>
        <w:t>, including intermediate changes, and no missing links? Are there no large leaps of faith/gaps in the logic?</w:t>
      </w:r>
    </w:p>
    <w:p w:rsidR="008E0BD4" w:rsidP="000F5EC4" w:rsidRDefault="008E0BD4" w14:paraId="6C02DE74" w14:textId="77777777">
      <w:pPr>
        <w:pStyle w:val="ListParagraph"/>
        <w:numPr>
          <w:ilvl w:val="0"/>
          <w:numId w:val="3"/>
        </w:numPr>
        <w:jc w:val="both"/>
        <w:rPr>
          <w:rFonts w:ascii="Arial" w:hAnsi="Arial"/>
        </w:rPr>
      </w:pPr>
      <w:r>
        <w:rPr>
          <w:rFonts w:ascii="Arial" w:hAnsi="Arial"/>
        </w:rPr>
        <w:t xml:space="preserve">Are </w:t>
      </w:r>
      <w:r w:rsidRPr="008E0BD4">
        <w:rPr>
          <w:rFonts w:ascii="Arial" w:hAnsi="Arial"/>
          <w:u w:val="single"/>
        </w:rPr>
        <w:t>assumptions</w:t>
      </w:r>
      <w:r>
        <w:rPr>
          <w:rFonts w:ascii="Arial" w:hAnsi="Arial"/>
        </w:rPr>
        <w:t xml:space="preserve"> about the causal links and about the context made explicit? </w:t>
      </w:r>
      <w:r w:rsidRPr="00CD485F">
        <w:rPr>
          <w:rFonts w:ascii="Arial" w:hAnsi="Arial"/>
          <w:u w:val="single"/>
        </w:rPr>
        <w:t>Are assumptions realistic?</w:t>
      </w:r>
    </w:p>
    <w:p w:rsidR="00173FFB" w:rsidP="000F5EC4" w:rsidRDefault="00173FFB" w14:paraId="5E2FE51F" w14:textId="7C70A250">
      <w:pPr>
        <w:pStyle w:val="ListParagraph"/>
        <w:numPr>
          <w:ilvl w:val="0"/>
          <w:numId w:val="3"/>
        </w:numPr>
        <w:jc w:val="both"/>
        <w:rPr>
          <w:rFonts w:ascii="Arial" w:hAnsi="Arial"/>
        </w:rPr>
      </w:pPr>
      <w:r>
        <w:rPr>
          <w:rFonts w:ascii="Arial" w:hAnsi="Arial"/>
        </w:rPr>
        <w:t xml:space="preserve">Is reference made to </w:t>
      </w:r>
      <w:r w:rsidRPr="008E0BD4">
        <w:rPr>
          <w:rFonts w:ascii="Arial" w:hAnsi="Arial"/>
          <w:u w:val="single"/>
        </w:rPr>
        <w:t xml:space="preserve">relevant evidence </w:t>
      </w:r>
      <w:r>
        <w:rPr>
          <w:rFonts w:ascii="Arial" w:hAnsi="Arial"/>
        </w:rPr>
        <w:t xml:space="preserve">(e.g. evaluations, lessons learned, research) that underpin assumed change processes/ causal pathways and key assumptions, or alternatively – </w:t>
      </w:r>
      <w:r w:rsidRPr="00CD485F">
        <w:rPr>
          <w:rFonts w:ascii="Arial" w:hAnsi="Arial"/>
          <w:u w:val="single"/>
        </w:rPr>
        <w:t>is the lack of evidence noted</w:t>
      </w:r>
      <w:r>
        <w:rPr>
          <w:rFonts w:ascii="Arial" w:hAnsi="Arial"/>
        </w:rPr>
        <w:t xml:space="preserve">? (evidence gaps should be filled during the inception phase and/or carefully monitored throughout implementation). </w:t>
      </w:r>
    </w:p>
    <w:p w:rsidR="000362E0" w:rsidP="00451F84" w:rsidRDefault="000362E0" w14:paraId="4AB8A621" w14:textId="00D4D00C">
      <w:pPr>
        <w:jc w:val="both"/>
      </w:pPr>
    </w:p>
    <w:p w:rsidRPr="00772995" w:rsidR="00CF6037" w:rsidP="00451F84" w:rsidRDefault="00CF6037" w14:paraId="5CC67EF8" w14:textId="554A9236">
      <w:pPr>
        <w:pStyle w:val="Heading2numbered"/>
        <w:numPr>
          <w:ilvl w:val="0"/>
          <w:numId w:val="0"/>
        </w:numPr>
        <w:ind w:left="360" w:hanging="360"/>
        <w:jc w:val="both"/>
        <w:rPr>
          <w:lang w:val="en-GB"/>
        </w:rPr>
      </w:pPr>
      <w:r>
        <w:lastRenderedPageBreak/>
        <w:t>2.</w:t>
      </w:r>
      <w:r>
        <w:rPr>
          <w:lang w:val="en-GB"/>
        </w:rPr>
        <w:t>2</w:t>
      </w:r>
      <w:r>
        <w:t xml:space="preserve"> </w:t>
      </w:r>
      <w:r>
        <w:rPr>
          <w:lang w:val="en-GB"/>
        </w:rPr>
        <w:t>Results Framework</w:t>
      </w:r>
    </w:p>
    <w:p w:rsidR="00173FFB" w:rsidP="00451F84" w:rsidRDefault="00E44FFF" w14:paraId="55DEA190" w14:textId="60608FCE">
      <w:pPr>
        <w:spacing w:after="60"/>
        <w:jc w:val="both"/>
        <w:rPr>
          <w:rFonts w:eastAsia="Arial"/>
          <w:szCs w:val="20"/>
        </w:rPr>
      </w:pPr>
      <w:r w:rsidRPr="00FC6FE7">
        <w:rPr>
          <w:rFonts w:eastAsia="Arial"/>
          <w:szCs w:val="20"/>
        </w:rPr>
        <w:t>The ToC</w:t>
      </w:r>
      <w:r w:rsidR="00FC6FE7">
        <w:rPr>
          <w:rFonts w:eastAsia="Arial"/>
          <w:szCs w:val="20"/>
        </w:rPr>
        <w:t xml:space="preserve"> </w:t>
      </w:r>
      <w:r w:rsidRPr="00FC6FE7">
        <w:rPr>
          <w:rFonts w:eastAsia="Arial"/>
          <w:szCs w:val="20"/>
        </w:rPr>
        <w:t>f</w:t>
      </w:r>
      <w:r w:rsidRPr="00FC6FE7" w:rsidR="00DD374B">
        <w:rPr>
          <w:rFonts w:eastAsia="Arial"/>
          <w:szCs w:val="20"/>
        </w:rPr>
        <w:t xml:space="preserve">orms the basis of a </w:t>
      </w:r>
      <w:r w:rsidR="009129FC">
        <w:rPr>
          <w:rFonts w:eastAsia="Arial"/>
          <w:szCs w:val="20"/>
        </w:rPr>
        <w:t>R</w:t>
      </w:r>
      <w:r w:rsidRPr="00FC6FE7" w:rsidR="00DD374B">
        <w:rPr>
          <w:rFonts w:eastAsia="Arial"/>
          <w:szCs w:val="20"/>
        </w:rPr>
        <w:t xml:space="preserve">esults </w:t>
      </w:r>
      <w:r w:rsidR="009129FC">
        <w:rPr>
          <w:rFonts w:eastAsia="Arial"/>
          <w:szCs w:val="20"/>
        </w:rPr>
        <w:t>F</w:t>
      </w:r>
      <w:r w:rsidRPr="00FC6FE7" w:rsidR="00DD374B">
        <w:rPr>
          <w:rFonts w:eastAsia="Arial"/>
          <w:szCs w:val="20"/>
        </w:rPr>
        <w:t>ramework</w:t>
      </w:r>
      <w:r w:rsidRPr="00FC6FE7" w:rsidR="009C240B">
        <w:rPr>
          <w:rFonts w:eastAsia="Arial"/>
          <w:szCs w:val="20"/>
        </w:rPr>
        <w:t xml:space="preserve"> (RF)</w:t>
      </w:r>
      <w:r w:rsidRPr="00FC6FE7" w:rsidR="00612A4E">
        <w:rPr>
          <w:rFonts w:eastAsia="Arial"/>
          <w:szCs w:val="20"/>
        </w:rPr>
        <w:t>. Whilst a ToC gives sight of the ‘bigger picture’, the RF zooms in on what the project is going to achieve</w:t>
      </w:r>
      <w:r w:rsidR="00FD254A">
        <w:rPr>
          <w:rFonts w:eastAsia="Arial"/>
          <w:szCs w:val="20"/>
        </w:rPr>
        <w:t>, and how progress will be measured.</w:t>
      </w:r>
      <w:r w:rsidRPr="00FC6FE7" w:rsidR="00DD374B">
        <w:rPr>
          <w:rFonts w:eastAsia="Arial"/>
          <w:szCs w:val="20"/>
        </w:rPr>
        <w:t xml:space="preserve"> </w:t>
      </w:r>
      <w:r w:rsidRPr="00F40AB5" w:rsidR="00F40AB5">
        <w:rPr>
          <w:rFonts w:eastAsia="Arial"/>
          <w:szCs w:val="20"/>
        </w:rPr>
        <w:t>There should be clear read</w:t>
      </w:r>
      <w:r w:rsidR="00173FFB">
        <w:rPr>
          <w:rFonts w:eastAsia="Arial"/>
          <w:szCs w:val="20"/>
        </w:rPr>
        <w:t>-</w:t>
      </w:r>
      <w:r w:rsidRPr="00F40AB5" w:rsidR="00F40AB5">
        <w:rPr>
          <w:rFonts w:eastAsia="Arial"/>
          <w:szCs w:val="20"/>
        </w:rPr>
        <w:t>across between a</w:t>
      </w:r>
      <w:r w:rsidR="00BA12EB">
        <w:rPr>
          <w:rFonts w:eastAsia="Arial"/>
          <w:szCs w:val="20"/>
        </w:rPr>
        <w:t xml:space="preserve"> project’s</w:t>
      </w:r>
      <w:r w:rsidRPr="00F40AB5" w:rsidR="00F40AB5">
        <w:rPr>
          <w:rFonts w:eastAsia="Arial"/>
          <w:szCs w:val="20"/>
        </w:rPr>
        <w:t xml:space="preserve"> ToC and its results framework, although there is no need to include everything set out in the </w:t>
      </w:r>
      <w:r w:rsidR="00662D3D">
        <w:rPr>
          <w:rFonts w:eastAsia="Arial"/>
          <w:szCs w:val="20"/>
        </w:rPr>
        <w:t>ToC</w:t>
      </w:r>
      <w:r w:rsidRPr="00F40AB5" w:rsidR="00F40AB5">
        <w:rPr>
          <w:rFonts w:eastAsia="Arial"/>
          <w:szCs w:val="20"/>
        </w:rPr>
        <w:t xml:space="preserve">. </w:t>
      </w:r>
      <w:r w:rsidRPr="00FC6FE7" w:rsidR="009C240B">
        <w:rPr>
          <w:rFonts w:eastAsia="Arial"/>
          <w:szCs w:val="20"/>
        </w:rPr>
        <w:t xml:space="preserve">The </w:t>
      </w:r>
      <w:r w:rsidR="00662D3D">
        <w:rPr>
          <w:rFonts w:eastAsia="Arial"/>
          <w:szCs w:val="20"/>
        </w:rPr>
        <w:t>RF</w:t>
      </w:r>
      <w:r w:rsidRPr="00FC6FE7" w:rsidR="009C240B">
        <w:rPr>
          <w:rFonts w:eastAsia="Arial"/>
          <w:szCs w:val="20"/>
        </w:rPr>
        <w:t xml:space="preserve"> is the main tool for monitoring </w:t>
      </w:r>
      <w:r w:rsidR="00CD485F">
        <w:rPr>
          <w:rFonts w:eastAsia="Arial"/>
          <w:szCs w:val="20"/>
        </w:rPr>
        <w:t>the</w:t>
      </w:r>
      <w:r w:rsidRPr="00FC6FE7" w:rsidR="009C240B">
        <w:rPr>
          <w:rFonts w:eastAsia="Arial"/>
          <w:szCs w:val="20"/>
        </w:rPr>
        <w:t xml:space="preserve"> progress of </w:t>
      </w:r>
      <w:r w:rsidR="00CD485F">
        <w:rPr>
          <w:rFonts w:eastAsia="Arial"/>
          <w:szCs w:val="20"/>
        </w:rPr>
        <w:t>a project</w:t>
      </w:r>
      <w:r w:rsidR="00451F84">
        <w:rPr>
          <w:rFonts w:eastAsia="Arial"/>
          <w:szCs w:val="20"/>
        </w:rPr>
        <w:t xml:space="preserve"> and its achievements</w:t>
      </w:r>
      <w:r w:rsidR="00FD254A">
        <w:rPr>
          <w:rFonts w:eastAsia="Arial"/>
          <w:szCs w:val="20"/>
        </w:rPr>
        <w:t xml:space="preserve">. </w:t>
      </w:r>
    </w:p>
    <w:p w:rsidRPr="00F40AB5" w:rsidR="00FC6FE7" w:rsidP="00451F84" w:rsidRDefault="00FD254A" w14:paraId="7541B504" w14:textId="0611F2F3">
      <w:pPr>
        <w:spacing w:after="60"/>
        <w:jc w:val="both"/>
        <w:rPr>
          <w:sz w:val="24"/>
          <w:szCs w:val="24"/>
        </w:rPr>
      </w:pPr>
      <w:r w:rsidRPr="00FC6FE7">
        <w:rPr>
          <w:rFonts w:eastAsia="Arial"/>
          <w:szCs w:val="20"/>
        </w:rPr>
        <w:t>There is no single correct format</w:t>
      </w:r>
      <w:r w:rsidR="00FC6FE7">
        <w:rPr>
          <w:rFonts w:eastAsia="Arial"/>
          <w:szCs w:val="20"/>
        </w:rPr>
        <w:t xml:space="preserve">. </w:t>
      </w:r>
      <w:r w:rsidRPr="00FD254A" w:rsidR="00FC6FE7">
        <w:t xml:space="preserve">An example of a </w:t>
      </w:r>
      <w:r w:rsidR="00662D3D">
        <w:t>RF</w:t>
      </w:r>
      <w:r w:rsidRPr="00FD254A" w:rsidR="00FC6FE7">
        <w:t>, in a logframe</w:t>
      </w:r>
      <w:r w:rsidR="00173FFB">
        <w:t xml:space="preserve"> format</w:t>
      </w:r>
      <w:r w:rsidRPr="00FD254A" w:rsidR="00FC6FE7">
        <w:t>, is given at the end of this document.</w:t>
      </w:r>
      <w:r w:rsidR="00FC6FE7">
        <w:t xml:space="preserve"> </w:t>
      </w:r>
      <w:r w:rsidRPr="00FC6FE7">
        <w:rPr>
          <w:rFonts w:eastAsia="Arial"/>
          <w:szCs w:val="20"/>
        </w:rPr>
        <w:t xml:space="preserve">Whatever the chosen format, a results framework consists </w:t>
      </w:r>
      <w:r w:rsidR="00FC6FE7">
        <w:rPr>
          <w:rFonts w:eastAsia="Arial"/>
          <w:szCs w:val="20"/>
        </w:rPr>
        <w:t xml:space="preserve">of the following elements: </w:t>
      </w:r>
    </w:p>
    <w:p w:rsidRPr="009A5CD5" w:rsidR="00FC6FE7" w:rsidP="000F5EC4" w:rsidRDefault="00FC6FE7" w14:paraId="329E08EF" w14:textId="24DAF106">
      <w:pPr>
        <w:pStyle w:val="ListParagraph"/>
        <w:numPr>
          <w:ilvl w:val="0"/>
          <w:numId w:val="5"/>
        </w:numPr>
        <w:ind w:left="1134" w:hanging="357"/>
        <w:jc w:val="both"/>
        <w:rPr>
          <w:rFonts w:ascii="Arial" w:hAnsi="Arial"/>
          <w:b/>
        </w:rPr>
      </w:pPr>
      <w:r w:rsidRPr="009A5CD5">
        <w:rPr>
          <w:rFonts w:ascii="Arial" w:hAnsi="Arial"/>
          <w:b/>
        </w:rPr>
        <w:t>Results chain</w:t>
      </w:r>
    </w:p>
    <w:p w:rsidRPr="00FC6FE7" w:rsidR="00FD254A" w:rsidP="000F5EC4" w:rsidRDefault="00FD254A" w14:paraId="1D82046B" w14:textId="6D3B4DB7">
      <w:pPr>
        <w:pStyle w:val="ListParagraph"/>
        <w:numPr>
          <w:ilvl w:val="0"/>
          <w:numId w:val="5"/>
        </w:numPr>
        <w:ind w:left="1134" w:hanging="357"/>
        <w:jc w:val="both"/>
        <w:rPr>
          <w:rFonts w:ascii="Arial" w:hAnsi="Arial"/>
        </w:rPr>
      </w:pPr>
      <w:r w:rsidRPr="00FC6FE7">
        <w:rPr>
          <w:rFonts w:ascii="Arial" w:hAnsi="Arial"/>
        </w:rPr>
        <w:t>Indicators</w:t>
      </w:r>
      <w:r w:rsidR="00831A8C">
        <w:rPr>
          <w:rFonts w:ascii="Arial" w:hAnsi="Arial"/>
        </w:rPr>
        <w:t xml:space="preserve"> </w:t>
      </w:r>
    </w:p>
    <w:p w:rsidRPr="00FC6FE7" w:rsidR="00451F84" w:rsidP="000F5EC4" w:rsidRDefault="00451F84" w14:paraId="1F540B28" w14:textId="77777777">
      <w:pPr>
        <w:pStyle w:val="ListParagraph"/>
        <w:numPr>
          <w:ilvl w:val="0"/>
          <w:numId w:val="5"/>
        </w:numPr>
        <w:ind w:left="1134" w:hanging="357"/>
        <w:jc w:val="both"/>
        <w:rPr>
          <w:rFonts w:ascii="Arial" w:hAnsi="Arial"/>
        </w:rPr>
      </w:pPr>
      <w:r w:rsidRPr="00FC6FE7">
        <w:rPr>
          <w:rFonts w:ascii="Arial" w:hAnsi="Arial"/>
        </w:rPr>
        <w:t>Baselines, milestones and targets</w:t>
      </w:r>
    </w:p>
    <w:p w:rsidRPr="00FC6FE7" w:rsidR="00FD254A" w:rsidP="000F5EC4" w:rsidRDefault="00FD254A" w14:paraId="1FF045C7" w14:textId="77777777">
      <w:pPr>
        <w:pStyle w:val="ListParagraph"/>
        <w:numPr>
          <w:ilvl w:val="0"/>
          <w:numId w:val="5"/>
        </w:numPr>
        <w:ind w:left="1134" w:hanging="357"/>
        <w:jc w:val="both"/>
        <w:rPr>
          <w:rFonts w:ascii="Arial" w:hAnsi="Arial"/>
        </w:rPr>
      </w:pPr>
      <w:r w:rsidRPr="00FC6FE7">
        <w:rPr>
          <w:rFonts w:ascii="Arial" w:hAnsi="Arial"/>
        </w:rPr>
        <w:t>Data sources</w:t>
      </w:r>
    </w:p>
    <w:p w:rsidRPr="009A5CD5" w:rsidR="00FD254A" w:rsidP="000F5EC4" w:rsidRDefault="009C77AE" w14:paraId="3F2D847C" w14:textId="0D862A95">
      <w:pPr>
        <w:pStyle w:val="ListParagraph"/>
        <w:numPr>
          <w:ilvl w:val="0"/>
          <w:numId w:val="5"/>
        </w:numPr>
        <w:ind w:left="1134" w:hanging="357"/>
        <w:jc w:val="both"/>
        <w:rPr>
          <w:rFonts w:ascii="Arial" w:hAnsi="Arial"/>
          <w:b/>
        </w:rPr>
      </w:pPr>
      <w:r>
        <w:rPr>
          <w:rFonts w:ascii="Arial" w:hAnsi="Arial"/>
          <w:b/>
        </w:rPr>
        <w:t>Assumptions</w:t>
      </w:r>
      <w:r w:rsidR="00451F84">
        <w:rPr>
          <w:rFonts w:ascii="Arial" w:hAnsi="Arial"/>
          <w:b/>
        </w:rPr>
        <w:t xml:space="preserve"> </w:t>
      </w:r>
      <w:r>
        <w:rPr>
          <w:rFonts w:ascii="Arial" w:hAnsi="Arial"/>
          <w:b/>
        </w:rPr>
        <w:t xml:space="preserve"> </w:t>
      </w:r>
    </w:p>
    <w:p w:rsidR="00831A8C" w:rsidP="00451F84" w:rsidRDefault="00FC6FE7" w14:paraId="617B215D" w14:textId="246D2199">
      <w:pPr>
        <w:spacing w:before="240"/>
        <w:jc w:val="both"/>
        <w:rPr>
          <w:rFonts w:eastAsia="Arial"/>
          <w:szCs w:val="20"/>
        </w:rPr>
      </w:pPr>
      <w:r>
        <w:rPr>
          <w:rFonts w:eastAsia="Arial"/>
          <w:szCs w:val="20"/>
        </w:rPr>
        <w:t xml:space="preserve">Results chain and assumptions are </w:t>
      </w:r>
      <w:r w:rsidR="00FD2A11">
        <w:rPr>
          <w:rFonts w:eastAsia="Arial"/>
          <w:szCs w:val="20"/>
        </w:rPr>
        <w:t>discussed</w:t>
      </w:r>
      <w:r>
        <w:rPr>
          <w:rFonts w:eastAsia="Arial"/>
          <w:szCs w:val="20"/>
        </w:rPr>
        <w:t xml:space="preserve"> in this guidance note, while </w:t>
      </w:r>
      <w:r w:rsidR="00FD2A11">
        <w:rPr>
          <w:rFonts w:eastAsia="Arial"/>
          <w:szCs w:val="20"/>
        </w:rPr>
        <w:t xml:space="preserve">the </w:t>
      </w:r>
      <w:r>
        <w:rPr>
          <w:rFonts w:eastAsia="Arial"/>
          <w:szCs w:val="20"/>
        </w:rPr>
        <w:t xml:space="preserve">other components are covered in Annex </w:t>
      </w:r>
      <w:r w:rsidR="00451F84">
        <w:rPr>
          <w:rFonts w:eastAsia="Arial"/>
          <w:szCs w:val="20"/>
        </w:rPr>
        <w:t>2 (Indicators)</w:t>
      </w:r>
      <w:r w:rsidR="00831A8C">
        <w:rPr>
          <w:rFonts w:eastAsia="Arial"/>
          <w:szCs w:val="20"/>
        </w:rPr>
        <w:t>.</w:t>
      </w:r>
    </w:p>
    <w:p w:rsidR="00831A8C" w:rsidP="00451F84" w:rsidRDefault="00831A8C" w14:paraId="3D077DB4" w14:textId="77777777">
      <w:pPr>
        <w:jc w:val="both"/>
        <w:rPr>
          <w:rFonts w:eastAsia="Arial"/>
          <w:szCs w:val="20"/>
        </w:rPr>
      </w:pPr>
    </w:p>
    <w:p w:rsidR="00831A8C" w:rsidP="00451F84" w:rsidRDefault="00831A8C" w14:paraId="452559A7" w14:textId="4FFFA55E">
      <w:pPr>
        <w:jc w:val="both"/>
        <w:rPr>
          <w:rFonts w:eastAsia="Arial"/>
          <w:szCs w:val="20"/>
        </w:rPr>
      </w:pPr>
      <w:r w:rsidRPr="0083623B">
        <w:rPr>
          <w:b/>
          <w:bCs/>
        </w:rPr>
        <w:t>Note</w:t>
      </w:r>
      <w:r>
        <w:t>: Some frameworks show further details, including activities and even inputs. This may be part of the process of project design for the Implementing Partner,</w:t>
      </w:r>
      <w:r w:rsidR="00662D3D">
        <w:t xml:space="preserve"> and outlined in the project proposal,</w:t>
      </w:r>
      <w:r>
        <w:t xml:space="preserve"> but it is less useful for GGF monitoring. Spending lots of time and effort monitoring activities and detailed workplans is unproductive. If the RF is well designed, it is more efficient and effective to focus on whether outputs are being achieved and targets met, without getting involved in the details of exactly how that is achieved, other than to ensure compliance. </w:t>
      </w:r>
    </w:p>
    <w:p w:rsidR="00FC6FE7" w:rsidP="00451F84" w:rsidRDefault="00FC6FE7" w14:paraId="72B3B90C" w14:textId="77777777">
      <w:pPr>
        <w:jc w:val="both"/>
        <w:rPr>
          <w:b/>
        </w:rPr>
      </w:pPr>
    </w:p>
    <w:p w:rsidRPr="009A5CD5" w:rsidR="00DD374B" w:rsidP="00451F84" w:rsidRDefault="00831A8C" w14:paraId="569279CB" w14:textId="26269742">
      <w:pPr>
        <w:jc w:val="both"/>
        <w:rPr>
          <w:b/>
        </w:rPr>
      </w:pPr>
      <w:proofErr w:type="spellStart"/>
      <w:r>
        <w:rPr>
          <w:b/>
        </w:rPr>
        <w:t>i</w:t>
      </w:r>
      <w:proofErr w:type="spellEnd"/>
      <w:r>
        <w:rPr>
          <w:b/>
        </w:rPr>
        <w:t xml:space="preserve">) </w:t>
      </w:r>
      <w:r w:rsidRPr="009A5CD5" w:rsidR="00FC6FE7">
        <w:rPr>
          <w:b/>
        </w:rPr>
        <w:t xml:space="preserve">Results </w:t>
      </w:r>
      <w:r w:rsidR="00FC6FE7">
        <w:rPr>
          <w:b/>
        </w:rPr>
        <w:t>chain</w:t>
      </w:r>
    </w:p>
    <w:p w:rsidRPr="009A5CD5" w:rsidR="00FD2A11" w:rsidP="00451F84" w:rsidRDefault="00FD2A11" w14:paraId="1AD7002B" w14:textId="492AD7C0">
      <w:pPr>
        <w:jc w:val="both"/>
        <w:rPr>
          <w:rFonts w:eastAsia="Arial"/>
          <w:szCs w:val="20"/>
        </w:rPr>
      </w:pPr>
      <w:r w:rsidRPr="009A5CD5">
        <w:rPr>
          <w:rFonts w:eastAsia="Arial"/>
          <w:szCs w:val="20"/>
        </w:rPr>
        <w:t xml:space="preserve">The results chain links the intervention’s intended results to the proposed solution </w:t>
      </w:r>
      <w:r w:rsidRPr="009A5CD5" w:rsidR="00831A8C">
        <w:rPr>
          <w:rFonts w:eastAsia="Arial"/>
          <w:szCs w:val="20"/>
        </w:rPr>
        <w:t>(the project intervention</w:t>
      </w:r>
      <w:r w:rsidR="00BA12EB">
        <w:rPr>
          <w:rFonts w:eastAsia="Arial"/>
          <w:szCs w:val="20"/>
        </w:rPr>
        <w:t xml:space="preserve"> and activities</w:t>
      </w:r>
      <w:r w:rsidRPr="009A5CD5" w:rsidR="00831A8C">
        <w:rPr>
          <w:rFonts w:eastAsia="Arial"/>
          <w:szCs w:val="20"/>
        </w:rPr>
        <w:t xml:space="preserve">) </w:t>
      </w:r>
      <w:r w:rsidRPr="009A5CD5">
        <w:rPr>
          <w:rFonts w:eastAsia="Arial"/>
          <w:szCs w:val="20"/>
        </w:rPr>
        <w:t xml:space="preserve">as outlined in the theory of change. </w:t>
      </w:r>
    </w:p>
    <w:p w:rsidR="00FD254A" w:rsidP="00451F84" w:rsidRDefault="00FD254A" w14:paraId="09EDE5C9" w14:textId="7C134CB6">
      <w:pPr>
        <w:jc w:val="both"/>
      </w:pPr>
    </w:p>
    <w:p w:rsidR="00EA2411" w:rsidP="00451F84" w:rsidRDefault="00EA2411" w14:paraId="0346F293" w14:textId="6B8F6F41">
      <w:pPr>
        <w:jc w:val="both"/>
      </w:pPr>
      <w:r w:rsidRPr="00BE7D00">
        <w:rPr>
          <w:b/>
          <w:bCs/>
        </w:rPr>
        <w:t>Results</w:t>
      </w:r>
      <w:r>
        <w:t xml:space="preserve"> are statements of the future state the project is contributing to. For example; </w:t>
      </w:r>
      <w:r w:rsidRPr="00EA2411">
        <w:rPr>
          <w:i/>
        </w:rPr>
        <w:t>MPs are driven by constituents’ concerns</w:t>
      </w:r>
      <w:r>
        <w:t xml:space="preserve">; </w:t>
      </w:r>
      <w:r w:rsidRPr="00EA2411">
        <w:rPr>
          <w:i/>
        </w:rPr>
        <w:t>the legislation under consideration reflects citizens’ needs</w:t>
      </w:r>
      <w:r>
        <w:t xml:space="preserve">. They focus on the ‘what’ needs to be in place to contribute to impact rather than ‘how’ that will be achieved. Achievement of these results is then measured by indicators. </w:t>
      </w:r>
    </w:p>
    <w:p w:rsidR="001772C8" w:rsidP="00451F84" w:rsidRDefault="001772C8" w14:paraId="2CB118D4" w14:textId="3AD11CB4">
      <w:pPr>
        <w:jc w:val="both"/>
      </w:pPr>
    </w:p>
    <w:p w:rsidR="001772C8" w:rsidP="00451F84" w:rsidRDefault="001772C8" w14:paraId="3FAAF25C" w14:textId="38B2569A">
      <w:pPr>
        <w:jc w:val="both"/>
      </w:pPr>
      <w:r>
        <w:t xml:space="preserve">The diagram below shows how the inputs a project uses are converted through activities into outputs, for which the project can be held accountable. Over time, and with the contribution from other stakeholders, and with assumptions holding, those outputs will contribute to outcomes and eventually, impact. The ToC and RFs focus more on the impact, outcomes and outputs, where and how the change will happen. </w:t>
      </w:r>
    </w:p>
    <w:p w:rsidR="001772C8" w:rsidP="00451F84" w:rsidRDefault="001772C8" w14:paraId="1C207C08" w14:textId="77777777">
      <w:pPr>
        <w:jc w:val="both"/>
      </w:pPr>
    </w:p>
    <w:p w:rsidR="001772C8" w:rsidP="00451F84" w:rsidRDefault="001772C8" w14:paraId="2542F2C2" w14:textId="77777777">
      <w:pPr>
        <w:jc w:val="both"/>
      </w:pPr>
      <w:r w:rsidRPr="006A6AF7">
        <w:rPr>
          <w:noProof/>
        </w:rPr>
        <w:lastRenderedPageBreak/>
        <w:drawing>
          <wp:inline distT="0" distB="0" distL="0" distR="0" wp14:anchorId="49E5D3A0" wp14:editId="10F48023">
            <wp:extent cx="5210175" cy="281707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51154" cy="2839231"/>
                    </a:xfrm>
                    <a:prstGeom prst="rect">
                      <a:avLst/>
                    </a:prstGeom>
                  </pic:spPr>
                </pic:pic>
              </a:graphicData>
            </a:graphic>
          </wp:inline>
        </w:drawing>
      </w:r>
    </w:p>
    <w:p w:rsidRPr="000A1AC7" w:rsidR="009C22EE" w:rsidP="009C22EE" w:rsidRDefault="009C22EE" w14:paraId="22C8B2C5" w14:textId="194F501B">
      <w:pPr>
        <w:jc w:val="both"/>
        <w:rPr>
          <w:sz w:val="18"/>
          <w:szCs w:val="18"/>
        </w:rPr>
      </w:pPr>
      <w:r w:rsidRPr="000A1AC7">
        <w:rPr>
          <w:sz w:val="18"/>
          <w:szCs w:val="18"/>
        </w:rPr>
        <w:t xml:space="preserve">Source: </w:t>
      </w:r>
      <w:r>
        <w:rPr>
          <w:sz w:val="18"/>
          <w:szCs w:val="18"/>
        </w:rPr>
        <w:t>DFID Logical Frameworks Smart Guide</w:t>
      </w:r>
    </w:p>
    <w:p w:rsidR="001772C8" w:rsidP="00451F84" w:rsidRDefault="001772C8" w14:paraId="1467CAA1" w14:textId="20504F72">
      <w:pPr>
        <w:jc w:val="both"/>
      </w:pPr>
      <w:r>
        <w:rPr>
          <w:noProof/>
        </w:rPr>
        <mc:AlternateContent>
          <mc:Choice Requires="wps">
            <w:drawing>
              <wp:anchor distT="45720" distB="45720" distL="114300" distR="114300" simplePos="0" relativeHeight="251674624" behindDoc="0" locked="0" layoutInCell="1" allowOverlap="1" wp14:anchorId="12E07555" wp14:editId="3CE0E9A4">
                <wp:simplePos x="0" y="0"/>
                <wp:positionH relativeFrom="column">
                  <wp:posOffset>-58420</wp:posOffset>
                </wp:positionH>
                <wp:positionV relativeFrom="paragraph">
                  <wp:posOffset>330835</wp:posOffset>
                </wp:positionV>
                <wp:extent cx="5612765" cy="1404620"/>
                <wp:effectExtent l="0" t="0" r="26035" b="2159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765" cy="1404620"/>
                        </a:xfrm>
                        <a:prstGeom prst="rect">
                          <a:avLst/>
                        </a:prstGeom>
                        <a:solidFill>
                          <a:schemeClr val="accent1">
                            <a:lumMod val="40000"/>
                            <a:lumOff val="60000"/>
                          </a:schemeClr>
                        </a:solidFill>
                        <a:ln w="9525">
                          <a:solidFill>
                            <a:srgbClr val="000000"/>
                          </a:solidFill>
                          <a:miter lim="800000"/>
                          <a:headEnd/>
                          <a:tailEnd/>
                        </a:ln>
                      </wps:spPr>
                      <wps:txbx>
                        <w:txbxContent>
                          <w:p w:rsidR="009C77AE" w:rsidP="001772C8" w:rsidRDefault="009C77AE" w14:paraId="29257D9C" w14:textId="35C8E157">
                            <w:pPr>
                              <w:spacing w:before="60" w:after="60"/>
                              <w:jc w:val="both"/>
                            </w:pPr>
                            <w:r w:rsidRPr="00772995">
                              <w:t>IMPACT: The positive (or negative), primary and secondary long-term effects that an intervention contributes to, directly or indirectly, intended or unintended.</w:t>
                            </w:r>
                            <w:r w:rsidRPr="00EA2411">
                              <w:rPr>
                                <w:color w:val="FFFFFF" w:themeColor="background1"/>
                                <w:sz w:val="16"/>
                                <w:szCs w:val="16"/>
                              </w:rPr>
                              <w:t xml:space="preserve"> </w:t>
                            </w:r>
                            <w:r>
                              <w:rPr>
                                <w:color w:val="FFFFFF" w:themeColor="background1"/>
                                <w:sz w:val="16"/>
                                <w:szCs w:val="16"/>
                              </w:rPr>
                              <w:t xml:space="preserve">Adapted from </w:t>
                            </w:r>
                            <w:r w:rsidRPr="00824F36">
                              <w:rPr>
                                <w:color w:val="FFFFFF" w:themeColor="background1"/>
                                <w:sz w:val="16"/>
                                <w:szCs w:val="16"/>
                              </w:rPr>
                              <w:t>OECD, 2002 (p.24)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E07555">
                <v:stroke joinstyle="miter"/>
                <v:path gradientshapeok="t" o:connecttype="rect"/>
              </v:shapetype>
              <v:shape id="Text Box 2" style="position:absolute;left:0;text-align:left;margin-left:-4.6pt;margin-top:26.05pt;width:441.9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fillcolor="#b4c6e7 [13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">
                <v:textbox style="mso-fit-shape-to-text:t">
                  <w:txbxContent>
                    <w:p w:rsidR="009C77AE" w:rsidP="001772C8" w:rsidRDefault="009C77AE" w14:paraId="29257D9C" w14:textId="35C8E157">
                      <w:pPr>
                        <w:spacing w:before="60" w:after="60"/>
                        <w:jc w:val="both"/>
                      </w:pPr>
                      <w:r w:rsidRPr="00772995">
                        <w:t>IMPACT: The positive (or negative), primary and secondary long-term effects that an intervention contributes to, directly or indirectly, intended or unintended.</w:t>
                      </w:r>
                      <w:r w:rsidRPr="00EA2411">
                        <w:rPr>
                          <w:color w:val="FFFFFF" w:themeColor="background1"/>
                          <w:sz w:val="16"/>
                          <w:szCs w:val="16"/>
                        </w:rPr>
                        <w:t xml:space="preserve"> </w:t>
                      </w:r>
                      <w:r>
                        <w:rPr>
                          <w:color w:val="FFFFFF" w:themeColor="background1"/>
                          <w:sz w:val="16"/>
                          <w:szCs w:val="16"/>
                        </w:rPr>
                        <w:t xml:space="preserve">Adapted from </w:t>
                      </w:r>
                      <w:r w:rsidRPr="00824F36">
                        <w:rPr>
                          <w:color w:val="FFFFFF" w:themeColor="background1"/>
                          <w:sz w:val="16"/>
                          <w:szCs w:val="16"/>
                        </w:rPr>
                        <w:t>OECD, 2002 (p.24)</w:t>
                      </w:r>
                    </w:p>
                  </w:txbxContent>
                </v:textbox>
                <w10:wrap type="topAndBottom"/>
              </v:shape>
            </w:pict>
          </mc:Fallback>
        </mc:AlternateContent>
      </w:r>
    </w:p>
    <w:p w:rsidR="00EA2411" w:rsidP="00451F84" w:rsidRDefault="00984E34" w14:paraId="6AE52385" w14:textId="6908384C">
      <w:pPr>
        <w:spacing w:before="160" w:after="240"/>
        <w:jc w:val="both"/>
      </w:pPr>
      <w:bookmarkStart w:name="_Hlk26956148" w:id="6"/>
      <w:r>
        <w:t>Impacts</w:t>
      </w:r>
      <w:r w:rsidRPr="009A5CD5">
        <w:t xml:space="preserve"> </w:t>
      </w:r>
      <w:r>
        <w:t>describe</w:t>
      </w:r>
      <w:r w:rsidRPr="007E09C3">
        <w:t xml:space="preserve"> higher-level objectives to which the project aims to contribute</w:t>
      </w:r>
      <w:r w:rsidR="004A31BE">
        <w:t>, alongside other actors and factors</w:t>
      </w:r>
      <w:r>
        <w:t>. For example, in relation to</w:t>
      </w:r>
      <w:r w:rsidR="002C089F">
        <w:t xml:space="preserve"> reduced corruption,</w:t>
      </w:r>
      <w:r>
        <w:t xml:space="preserve"> governments being more accountable and responsive to citizens, </w:t>
      </w:r>
      <w:r w:rsidR="00DC1B8C">
        <w:t xml:space="preserve">increased citizen trust, </w:t>
      </w:r>
      <w:r w:rsidR="002C089F">
        <w:t>and</w:t>
      </w:r>
      <w:r>
        <w:t xml:space="preserve"> </w:t>
      </w:r>
      <w:r w:rsidR="002C089F">
        <w:t xml:space="preserve">greater economic opportunities. </w:t>
      </w:r>
      <w:r w:rsidRPr="009A5CD5">
        <w:t xml:space="preserve"> </w:t>
      </w:r>
      <w:r w:rsidRPr="009A5CD5" w:rsidR="00EA2411">
        <w:t>In most settings the intervention of a single actor will not, on its own, achieve the intended change at impact level</w:t>
      </w:r>
      <w:r w:rsidR="002C089F">
        <w:t xml:space="preserve">. </w:t>
      </w:r>
      <w:r w:rsidRPr="009A5CD5" w:rsidR="00EA2411">
        <w:t>When defining change at the impact level it is important to consider where the intervention sits in relation to that of others (other HMG interventions and those of external national and international actors).</w:t>
      </w:r>
      <w:r w:rsidR="00451F84">
        <w:t xml:space="preserve"> </w:t>
      </w:r>
    </w:p>
    <w:bookmarkEnd w:id="6"/>
    <w:p w:rsidRPr="009A5CD5" w:rsidR="00EA2411" w:rsidP="00451F84" w:rsidRDefault="00EA2411" w14:paraId="73908A3E" w14:textId="77777777">
      <w:pPr>
        <w:spacing w:before="160"/>
        <w:jc w:val="both"/>
      </w:pPr>
      <w:r w:rsidRPr="00E40C4C">
        <w:rPr>
          <w:b/>
          <w:bCs/>
        </w:rPr>
        <w:t>Questions to consider</w:t>
      </w:r>
      <w:r>
        <w:t xml:space="preserve"> when reviewing </w:t>
      </w:r>
      <w:r w:rsidRPr="008D61EE">
        <w:rPr>
          <w:b/>
        </w:rPr>
        <w:t>impact statements</w:t>
      </w:r>
      <w:r>
        <w:t>:</w:t>
      </w:r>
    </w:p>
    <w:p w:rsidR="00EA2411" w:rsidP="000F5EC4" w:rsidRDefault="00EA2411" w14:paraId="0B146024" w14:textId="77777777">
      <w:pPr>
        <w:pStyle w:val="ListParagraph"/>
        <w:numPr>
          <w:ilvl w:val="0"/>
          <w:numId w:val="3"/>
        </w:numPr>
        <w:jc w:val="both"/>
        <w:rPr>
          <w:rFonts w:ascii="Arial" w:hAnsi="Arial" w:eastAsia="Times New Roman"/>
          <w:szCs w:val="22"/>
        </w:rPr>
      </w:pPr>
      <w:r w:rsidRPr="009A5CD5">
        <w:rPr>
          <w:rFonts w:ascii="Arial" w:hAnsi="Arial" w:eastAsia="Times New Roman"/>
          <w:szCs w:val="22"/>
        </w:rPr>
        <w:t xml:space="preserve">Does the impact statement reflect the problem statement – the problem that the project is trying to address? </w:t>
      </w:r>
    </w:p>
    <w:p w:rsidR="00EA2411" w:rsidP="000F5EC4" w:rsidRDefault="00EA2411" w14:paraId="27B9030C" w14:textId="71F8BB2B">
      <w:pPr>
        <w:pStyle w:val="ListParagraph"/>
        <w:numPr>
          <w:ilvl w:val="0"/>
          <w:numId w:val="3"/>
        </w:numPr>
        <w:jc w:val="both"/>
        <w:rPr>
          <w:rFonts w:ascii="Arial" w:hAnsi="Arial" w:eastAsia="Times New Roman"/>
          <w:szCs w:val="22"/>
        </w:rPr>
      </w:pPr>
      <w:r>
        <w:rPr>
          <w:rFonts w:ascii="Arial" w:hAnsi="Arial" w:eastAsia="Times New Roman"/>
          <w:szCs w:val="22"/>
        </w:rPr>
        <w:t xml:space="preserve">Is the link with the Country level ToC clear </w:t>
      </w:r>
      <w:r w:rsidRPr="009A5CD5">
        <w:rPr>
          <w:rFonts w:ascii="Arial" w:hAnsi="Arial" w:eastAsia="Times New Roman"/>
          <w:szCs w:val="22"/>
        </w:rPr>
        <w:t xml:space="preserve">(The implementing partner may wish to use a outcome statement from the country GGF </w:t>
      </w:r>
      <w:proofErr w:type="spellStart"/>
      <w:r w:rsidRPr="009A5CD5">
        <w:rPr>
          <w:rFonts w:ascii="Arial" w:hAnsi="Arial" w:eastAsia="Times New Roman"/>
          <w:szCs w:val="22"/>
        </w:rPr>
        <w:t>ToC</w:t>
      </w:r>
      <w:proofErr w:type="spellEnd"/>
      <w:r w:rsidRPr="009A5CD5">
        <w:rPr>
          <w:rFonts w:ascii="Arial" w:hAnsi="Arial" w:eastAsia="Times New Roman"/>
          <w:szCs w:val="22"/>
        </w:rPr>
        <w:t xml:space="preserve"> </w:t>
      </w:r>
      <w:r w:rsidR="002C089F">
        <w:rPr>
          <w:rFonts w:ascii="Arial" w:hAnsi="Arial" w:eastAsia="Times New Roman"/>
          <w:szCs w:val="22"/>
        </w:rPr>
        <w:t xml:space="preserve">to </w:t>
      </w:r>
      <w:proofErr w:type="gramStart"/>
      <w:r w:rsidR="002C089F">
        <w:rPr>
          <w:rFonts w:ascii="Arial" w:hAnsi="Arial" w:eastAsia="Times New Roman"/>
          <w:szCs w:val="22"/>
        </w:rPr>
        <w:t>inform their</w:t>
      </w:r>
      <w:r w:rsidRPr="009A5CD5">
        <w:rPr>
          <w:rFonts w:ascii="Arial" w:hAnsi="Arial" w:eastAsia="Times New Roman"/>
          <w:szCs w:val="22"/>
        </w:rPr>
        <w:t xml:space="preserve"> impact statement)</w:t>
      </w:r>
      <w:proofErr w:type="gramEnd"/>
    </w:p>
    <w:p w:rsidRPr="00662D3D" w:rsidR="00662D3D" w:rsidP="00451F84" w:rsidRDefault="0046060C" w14:paraId="5D8FC71D" w14:textId="6E315F8C">
      <w:pPr>
        <w:jc w:val="both"/>
      </w:pPr>
      <w:r w:rsidRPr="002E2CF8">
        <w:rPr>
          <w:noProof/>
        </w:rPr>
        <mc:AlternateContent>
          <mc:Choice Requires="wps">
            <w:drawing>
              <wp:anchor distT="45720" distB="45720" distL="114300" distR="114300" simplePos="0" relativeHeight="251676672" behindDoc="0" locked="0" layoutInCell="1" allowOverlap="1" wp14:anchorId="64B7E110" wp14:editId="5E82F3FD">
                <wp:simplePos x="0" y="0"/>
                <wp:positionH relativeFrom="margin">
                  <wp:align>left</wp:align>
                </wp:positionH>
                <wp:positionV relativeFrom="paragraph">
                  <wp:posOffset>207010</wp:posOffset>
                </wp:positionV>
                <wp:extent cx="5612765" cy="555625"/>
                <wp:effectExtent l="0" t="0" r="26035" b="1587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765" cy="555625"/>
                        </a:xfrm>
                        <a:prstGeom prst="rect">
                          <a:avLst/>
                        </a:prstGeom>
                        <a:solidFill>
                          <a:schemeClr val="accent1">
                            <a:lumMod val="40000"/>
                            <a:lumOff val="60000"/>
                          </a:schemeClr>
                        </a:solidFill>
                        <a:ln w="9525">
                          <a:solidFill>
                            <a:srgbClr val="000000"/>
                          </a:solidFill>
                          <a:miter lim="800000"/>
                          <a:headEnd/>
                          <a:tailEnd/>
                        </a:ln>
                      </wps:spPr>
                      <wps:txbx>
                        <w:txbxContent>
                          <w:p w:rsidR="0046060C" w:rsidP="0046060C" w:rsidRDefault="00C02A55" w14:paraId="351F6C1B" w14:textId="2AEF9EC8">
                            <w:pPr>
                              <w:spacing w:before="60" w:after="60"/>
                              <w:jc w:val="both"/>
                            </w:pPr>
                            <w:r w:rsidRPr="00C02A55">
                              <w:t xml:space="preserve">OUTCOMES are the effects or behaviour changes resulting from </w:t>
                            </w:r>
                            <w:r w:rsidR="001E09D5">
                              <w:t>projects</w:t>
                            </w:r>
                            <w:r w:rsidRPr="00C02A55">
                              <w:t xml:space="preserve"> outputs</w:t>
                            </w:r>
                            <w:r w:rsidR="0046060C">
                              <w:t xml:space="preserve"> (e.g.</w:t>
                            </w:r>
                            <w:r w:rsidRPr="00C02A55">
                              <w:t xml:space="preserve"> </w:t>
                            </w:r>
                            <w:r w:rsidR="0046060C">
                              <w:t>d</w:t>
                            </w:r>
                            <w:r w:rsidRPr="00C02A55">
                              <w:t>oing things differently, changes in performance</w:t>
                            </w:r>
                            <w:r w:rsidR="0046060C">
                              <w:t xml:space="preserve">) </w:t>
                            </w:r>
                          </w:p>
                          <w:p w:rsidRPr="00C02A55" w:rsidR="00C02A55" w:rsidP="00337730" w:rsidRDefault="00C02A55" w14:paraId="3517A9B8" w14:textId="37CC5681">
                            <w:pPr>
                              <w:spacing w:before="60" w:after="60"/>
                              <w:jc w:val="both"/>
                            </w:pPr>
                          </w:p>
                          <w:p w:rsidR="009C77AE" w:rsidP="00662D3D" w:rsidRDefault="009C77AE" w14:paraId="616022EA" w14:textId="76B94A4B">
                            <w:pPr>
                              <w:spacing w:before="60" w:after="6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0;margin-top:16.3pt;width:441.95pt;height:43.7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b4c6e7 [13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" w14:anchorId="64B7E110">
                <v:textbox>
                  <w:txbxContent>
                    <w:p w:rsidR="0046060C" w:rsidP="0046060C" w:rsidRDefault="00C02A55" w14:paraId="351F6C1B" w14:textId="2AEF9EC8">
                      <w:pPr>
                        <w:spacing w:before="60" w:after="60"/>
                        <w:jc w:val="both"/>
                      </w:pPr>
                      <w:r w:rsidRPr="00C02A55">
                        <w:t xml:space="preserve">OUTCOMES are the effects or behaviour changes resulting from </w:t>
                      </w:r>
                      <w:r w:rsidR="001E09D5">
                        <w:t>projects</w:t>
                      </w:r>
                      <w:r w:rsidRPr="00C02A55">
                        <w:t xml:space="preserve"> outputs</w:t>
                      </w:r>
                      <w:r w:rsidR="0046060C">
                        <w:t xml:space="preserve"> (e.g.</w:t>
                      </w:r>
                      <w:r w:rsidRPr="00C02A55">
                        <w:t xml:space="preserve"> </w:t>
                      </w:r>
                      <w:r w:rsidR="0046060C">
                        <w:t>d</w:t>
                      </w:r>
                      <w:r w:rsidRPr="00C02A55">
                        <w:t>oing things differently, changes in performance</w:t>
                      </w:r>
                      <w:r w:rsidR="0046060C">
                        <w:t xml:space="preserve">) </w:t>
                      </w:r>
                    </w:p>
                    <w:p w:rsidRPr="00C02A55" w:rsidR="00C02A55" w:rsidP="00337730" w:rsidRDefault="00C02A55" w14:paraId="3517A9B8" w14:textId="37CC5681">
                      <w:pPr>
                        <w:spacing w:before="60" w:after="60"/>
                        <w:jc w:val="both"/>
                      </w:pPr>
                    </w:p>
                    <w:p w:rsidR="009C77AE" w:rsidP="00662D3D" w:rsidRDefault="009C77AE" w14:paraId="616022EA" w14:textId="76B94A4B">
                      <w:pPr>
                        <w:spacing w:before="60" w:after="60"/>
                        <w:jc w:val="both"/>
                      </w:pPr>
                    </w:p>
                  </w:txbxContent>
                </v:textbox>
                <w10:wrap type="topAndBottom" anchorx="margin"/>
              </v:shape>
            </w:pict>
          </mc:Fallback>
        </mc:AlternateContent>
      </w:r>
    </w:p>
    <w:p w:rsidR="00662D3D" w:rsidP="00451F84" w:rsidRDefault="00662D3D" w14:paraId="50108321" w14:textId="1819267B">
      <w:pPr>
        <w:jc w:val="both"/>
      </w:pPr>
      <w:r>
        <w:t>All projects should have a project outcome that is achievable within the lifetime of the project</w:t>
      </w:r>
      <w:r w:rsidR="00AB6D5E">
        <w:t xml:space="preserve"> (bigger projects may have multiple outcomes</w:t>
      </w:r>
      <w:r w:rsidR="009E19AB">
        <w:t>, not exceeding 3</w:t>
      </w:r>
      <w:r w:rsidR="00AB6D5E">
        <w:t>)</w:t>
      </w:r>
      <w:r>
        <w:t xml:space="preserve">.  </w:t>
      </w:r>
      <w:r w:rsidRPr="001772C8">
        <w:t xml:space="preserve">An outcome is a change which the project contributes </w:t>
      </w:r>
      <w:proofErr w:type="gramStart"/>
      <w:r w:rsidRPr="001772C8">
        <w:t>to</w:t>
      </w:r>
      <w:proofErr w:type="gramEnd"/>
      <w:r w:rsidRPr="001772C8">
        <w:t xml:space="preserve"> but which is not within the full control of the implementing partner</w:t>
      </w:r>
      <w:r>
        <w:t xml:space="preserve">. </w:t>
      </w:r>
      <w:r w:rsidR="009E19AB">
        <w:t>However, if assumptions hold true, there should be a good chance of achieving the outcome.</w:t>
      </w:r>
    </w:p>
    <w:p w:rsidR="00662D3D" w:rsidP="00451F84" w:rsidRDefault="00662D3D" w14:paraId="6D827CDF" w14:textId="77777777">
      <w:pPr>
        <w:jc w:val="both"/>
      </w:pPr>
    </w:p>
    <w:p w:rsidRPr="001772C8" w:rsidR="002E2CF8" w:rsidP="00451F84" w:rsidRDefault="002E2CF8" w14:paraId="7252FDD6" w14:textId="049F4355">
      <w:pPr>
        <w:jc w:val="both"/>
      </w:pPr>
      <w:r w:rsidRPr="002E2CF8">
        <w:t xml:space="preserve">Outcomes </w:t>
      </w:r>
      <w:r w:rsidRPr="001772C8">
        <w:t xml:space="preserve">are often defined in terms of </w:t>
      </w:r>
      <w:r w:rsidRPr="001772C8">
        <w:rPr>
          <w:i/>
        </w:rPr>
        <w:t>behaviour changes</w:t>
      </w:r>
      <w:r w:rsidRPr="001772C8">
        <w:t xml:space="preserve"> among individuals, groups, institutions or organisations.</w:t>
      </w:r>
      <w:r w:rsidRPr="001772C8" w:rsidR="00711BCB">
        <w:t xml:space="preserve"> When defining change at outcome level</w:t>
      </w:r>
      <w:r w:rsidR="007A70FD">
        <w:t>,</w:t>
      </w:r>
      <w:r w:rsidRPr="001772C8" w:rsidR="00711BCB">
        <w:t xml:space="preserve"> ask “who needs to do what differently?</w:t>
      </w:r>
      <w:r w:rsidR="00E33E4E">
        <w:t>”</w:t>
      </w:r>
      <w:r w:rsidRPr="001772C8" w:rsidR="00711BCB">
        <w:t xml:space="preserve"> </w:t>
      </w:r>
      <w:r w:rsidRPr="001772C8">
        <w:t>It is helpful to consider behaviour change as a function of an actor’s capacity, motivation and opportunity to change, and to think about how, where and why the plan</w:t>
      </w:r>
      <w:r w:rsidRPr="001772C8" w:rsidR="00711BCB">
        <w:t>n</w:t>
      </w:r>
      <w:r w:rsidRPr="001772C8">
        <w:t xml:space="preserve">ed intervention can support change in these areas. </w:t>
      </w:r>
    </w:p>
    <w:p w:rsidR="003C6581" w:rsidP="00451F84" w:rsidRDefault="003C6581" w14:paraId="2C2BB23B" w14:textId="5084EA33">
      <w:pPr>
        <w:jc w:val="both"/>
      </w:pPr>
    </w:p>
    <w:p w:rsidR="003C6581" w:rsidP="00451F84" w:rsidRDefault="002E2CF8" w14:paraId="0838F15C" w14:textId="0950BE75">
      <w:pPr>
        <w:jc w:val="both"/>
      </w:pPr>
      <w:r w:rsidRPr="001772C8">
        <w:t xml:space="preserve">Outcome level changes may be sequential, with one as a pre-condition for the next, or non-linear. </w:t>
      </w:r>
      <w:r w:rsidRPr="001772C8" w:rsidR="00711BCB">
        <w:t>D</w:t>
      </w:r>
      <w:r w:rsidRPr="001772C8">
        <w:t xml:space="preserve">efining </w:t>
      </w:r>
      <w:r w:rsidRPr="008D61EE">
        <w:rPr>
          <w:b/>
          <w:i/>
          <w:iCs/>
        </w:rPr>
        <w:t>intermediate outcomes</w:t>
      </w:r>
      <w:r w:rsidRPr="001772C8">
        <w:t xml:space="preserve"> can be helpful to unpack thinking on the process of change and to demonstrate progress. </w:t>
      </w:r>
      <w:r w:rsidR="003C6581">
        <w:t>Similarly</w:t>
      </w:r>
      <w:r w:rsidR="00662D3D">
        <w:t>,</w:t>
      </w:r>
      <w:r w:rsidR="003C6581">
        <w:t xml:space="preserve"> it is useful to define </w:t>
      </w:r>
      <w:r w:rsidRPr="008D61EE" w:rsidR="003C6581">
        <w:rPr>
          <w:b/>
          <w:i/>
        </w:rPr>
        <w:t>longer-term outcomes</w:t>
      </w:r>
      <w:r w:rsidR="003C6581">
        <w:t xml:space="preserve"> that the project contributes to. This </w:t>
      </w:r>
      <w:r w:rsidR="00F40AB5">
        <w:t>will support monitoring &amp; evaluation activities after the project has ended (e.g. project outcome assessments)</w:t>
      </w:r>
      <w:r w:rsidR="00662D3D">
        <w:t>.</w:t>
      </w:r>
    </w:p>
    <w:p w:rsidR="003C6581" w:rsidP="00451F84" w:rsidRDefault="003C6581" w14:paraId="4A03CAC9" w14:textId="06D4EA4C">
      <w:pPr>
        <w:jc w:val="both"/>
      </w:pPr>
    </w:p>
    <w:p w:rsidR="00F40AB5" w:rsidP="00451F84" w:rsidRDefault="003C6581" w14:paraId="6B254350" w14:textId="59A3175B">
      <w:pPr>
        <w:jc w:val="both"/>
      </w:pPr>
      <w:r w:rsidRPr="001772C8">
        <w:t>Outcomes should be at an appropriate level of ambition, taking into consideration the context, baseline situation and trends</w:t>
      </w:r>
      <w:r w:rsidR="009C22EE">
        <w:t>, as well as length and scale of the project’s interventions</w:t>
      </w:r>
      <w:r w:rsidR="00F40AB5">
        <w:t>.</w:t>
      </w:r>
      <w:r w:rsidR="00CE4C22">
        <w:t xml:space="preserve"> </w:t>
      </w:r>
      <w:r w:rsidRPr="007E09C3" w:rsidR="00CE4C22">
        <w:t xml:space="preserve">Large </w:t>
      </w:r>
      <w:r w:rsidR="00CE4C22">
        <w:t>projects</w:t>
      </w:r>
      <w:r w:rsidRPr="007E09C3" w:rsidR="00CE4C22">
        <w:t xml:space="preserve"> with multiple interventions will often have outcomes which </w:t>
      </w:r>
      <w:r w:rsidR="00CE4C22">
        <w:t>are far more</w:t>
      </w:r>
      <w:r w:rsidRPr="007E09C3" w:rsidR="00CE4C22">
        <w:t xml:space="preserve"> ambitious </w:t>
      </w:r>
      <w:r w:rsidR="00CE4C22">
        <w:t xml:space="preserve">than those </w:t>
      </w:r>
      <w:r w:rsidRPr="007E09C3" w:rsidR="00CE4C22">
        <w:t>for a smaller</w:t>
      </w:r>
      <w:r w:rsidR="00CE4C22">
        <w:t xml:space="preserve">, shorter </w:t>
      </w:r>
      <w:r w:rsidRPr="007E09C3" w:rsidR="00CE4C22">
        <w:t>intervention.</w:t>
      </w:r>
      <w:r w:rsidRPr="00F40AB5" w:rsidR="00F40AB5">
        <w:t xml:space="preserve"> To help define realistic results it is useful to think in terms of the </w:t>
      </w:r>
      <w:r w:rsidRPr="008D61EE" w:rsidR="00F40AB5">
        <w:rPr>
          <w:b/>
          <w:i/>
        </w:rPr>
        <w:t>level of control</w:t>
      </w:r>
      <w:r w:rsidRPr="00F40AB5" w:rsidR="00F40AB5">
        <w:t xml:space="preserve"> that is possible through an intervention</w:t>
      </w:r>
      <w:r w:rsidR="00F40AB5">
        <w:t>/ that an Implementing Partner has over an intended change</w:t>
      </w:r>
      <w:r w:rsidRPr="00F40AB5" w:rsidR="00F40AB5">
        <w:t xml:space="preserve">. </w:t>
      </w:r>
    </w:p>
    <w:p w:rsidR="00240860" w:rsidP="00451F84" w:rsidRDefault="00240860" w14:paraId="183414E7" w14:textId="77777777">
      <w:pPr>
        <w:jc w:val="both"/>
      </w:pPr>
    </w:p>
    <w:p w:rsidR="009C22EE" w:rsidP="00451F84" w:rsidRDefault="009C22EE" w14:paraId="16F67E1C" w14:textId="77777777">
      <w:pPr>
        <w:jc w:val="both"/>
      </w:pPr>
    </w:p>
    <w:p w:rsidR="00F40AB5" w:rsidP="00451F84" w:rsidRDefault="00F40AB5" w14:paraId="18369967" w14:textId="039ABE7A">
      <w:pPr>
        <w:jc w:val="both"/>
        <w:rPr>
          <w:b/>
          <w:color w:val="007668"/>
          <w:sz w:val="32"/>
          <w:szCs w:val="32"/>
        </w:rPr>
      </w:pPr>
      <w:r w:rsidRPr="00243ED8">
        <w:rPr>
          <w:b/>
          <w:noProof/>
          <w:color w:val="007668"/>
          <w:sz w:val="32"/>
          <w:szCs w:val="32"/>
        </w:rPr>
        <w:drawing>
          <wp:inline distT="0" distB="0" distL="0" distR="0" wp14:anchorId="1AC5182D" wp14:editId="163D33DE">
            <wp:extent cx="5981700" cy="2822331"/>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0397" cy="2826435"/>
                    </a:xfrm>
                    <a:prstGeom prst="rect">
                      <a:avLst/>
                    </a:prstGeom>
                    <a:noFill/>
                    <a:ln>
                      <a:noFill/>
                    </a:ln>
                  </pic:spPr>
                </pic:pic>
              </a:graphicData>
            </a:graphic>
          </wp:inline>
        </w:drawing>
      </w:r>
    </w:p>
    <w:p w:rsidRPr="000A1AC7" w:rsidR="00F40AB5" w:rsidP="00451F84" w:rsidRDefault="00F40AB5" w14:paraId="01A7BB32" w14:textId="77777777">
      <w:pPr>
        <w:jc w:val="both"/>
        <w:rPr>
          <w:sz w:val="18"/>
          <w:szCs w:val="18"/>
        </w:rPr>
      </w:pPr>
      <w:r w:rsidRPr="000A1AC7">
        <w:rPr>
          <w:sz w:val="18"/>
          <w:szCs w:val="18"/>
        </w:rPr>
        <w:t>Source: McConne</w:t>
      </w:r>
      <w:r>
        <w:rPr>
          <w:sz w:val="18"/>
          <w:szCs w:val="18"/>
        </w:rPr>
        <w:t>l</w:t>
      </w:r>
      <w:r w:rsidRPr="000A1AC7">
        <w:rPr>
          <w:sz w:val="18"/>
          <w:szCs w:val="18"/>
        </w:rPr>
        <w:t>l (2019) Adapted from Montague et al. (2003)</w:t>
      </w:r>
    </w:p>
    <w:p w:rsidR="00F40AB5" w:rsidP="00451F84" w:rsidRDefault="00F40AB5" w14:paraId="40520CCD" w14:textId="77777777">
      <w:pPr>
        <w:jc w:val="both"/>
      </w:pPr>
    </w:p>
    <w:p w:rsidR="00F0382C" w:rsidP="009C22EE" w:rsidRDefault="009C22EE" w14:paraId="75959A48" w14:textId="1E6B3919">
      <w:pPr>
        <w:jc w:val="both"/>
      </w:pPr>
      <w:r w:rsidRPr="009C22EE">
        <w:t xml:space="preserve">For all projects, consideration should be given to whether there is a potential outcome related to further investment in reform. </w:t>
      </w:r>
      <w:r w:rsidRPr="00F0382C" w:rsidR="00F0382C">
        <w:t>This may relate to a commitment of the national government</w:t>
      </w:r>
      <w:r>
        <w:t xml:space="preserve">, </w:t>
      </w:r>
      <w:r w:rsidRPr="00F0382C" w:rsidR="00F0382C">
        <w:t>or to the scope for attracting other external funds, e.g. in relation to EU Accession</w:t>
      </w:r>
      <w:r w:rsidR="005E572E">
        <w:t xml:space="preserve"> </w:t>
      </w:r>
      <w:r w:rsidR="005E572E">
        <w:rPr>
          <w:color w:val="FF0000"/>
        </w:rPr>
        <w:t>(</w:t>
      </w:r>
      <w:proofErr w:type="gramStart"/>
      <w:r w:rsidR="005E572E">
        <w:rPr>
          <w:color w:val="FF0000"/>
        </w:rPr>
        <w:t>guidance  to</w:t>
      </w:r>
      <w:proofErr w:type="gramEnd"/>
      <w:r w:rsidR="005E572E">
        <w:rPr>
          <w:color w:val="FF0000"/>
        </w:rPr>
        <w:t xml:space="preserve"> be elaborated)</w:t>
      </w:r>
      <w:r w:rsidRPr="00F0382C" w:rsidR="00F0382C">
        <w:t xml:space="preserve">.  </w:t>
      </w:r>
    </w:p>
    <w:p w:rsidRPr="00F0382C" w:rsidR="009C22EE" w:rsidP="009C22EE" w:rsidRDefault="009C22EE" w14:paraId="043798BC" w14:textId="77777777">
      <w:pPr>
        <w:jc w:val="both"/>
      </w:pPr>
    </w:p>
    <w:p w:rsidRPr="001772C8" w:rsidR="001772C8" w:rsidP="00451F84" w:rsidRDefault="001772C8" w14:paraId="19F1A22D" w14:textId="2DE15E8F">
      <w:pPr>
        <w:jc w:val="both"/>
      </w:pPr>
      <w:r w:rsidRPr="00E40C4C">
        <w:rPr>
          <w:b/>
          <w:bCs/>
        </w:rPr>
        <w:t>Questions t</w:t>
      </w:r>
      <w:r w:rsidRPr="008D61EE">
        <w:rPr>
          <w:b/>
          <w:bCs/>
        </w:rPr>
        <w:t>o consider</w:t>
      </w:r>
      <w:r w:rsidRPr="008D61EE">
        <w:rPr>
          <w:b/>
        </w:rPr>
        <w:t xml:space="preserve"> </w:t>
      </w:r>
      <w:r w:rsidRPr="008D61EE">
        <w:t>when reviewing</w:t>
      </w:r>
      <w:r w:rsidRPr="008D61EE">
        <w:rPr>
          <w:b/>
        </w:rPr>
        <w:t xml:space="preserve"> outcomes:</w:t>
      </w:r>
    </w:p>
    <w:p w:rsidR="003C6581" w:rsidP="000F5EC4" w:rsidRDefault="003C6581" w14:paraId="2FFDCE15" w14:textId="33CD5617">
      <w:pPr>
        <w:pStyle w:val="ListParagraph"/>
        <w:numPr>
          <w:ilvl w:val="0"/>
          <w:numId w:val="3"/>
        </w:numPr>
        <w:jc w:val="both"/>
        <w:rPr>
          <w:rFonts w:ascii="Arial" w:hAnsi="Arial" w:eastAsia="Times New Roman"/>
          <w:szCs w:val="22"/>
        </w:rPr>
      </w:pPr>
      <w:r>
        <w:rPr>
          <w:rFonts w:ascii="Arial" w:hAnsi="Arial" w:eastAsia="Times New Roman"/>
          <w:szCs w:val="22"/>
        </w:rPr>
        <w:t xml:space="preserve">Are outcomes </w:t>
      </w:r>
      <w:r w:rsidRPr="009C22EE">
        <w:rPr>
          <w:rFonts w:ascii="Arial" w:hAnsi="Arial" w:eastAsia="Times New Roman"/>
          <w:szCs w:val="22"/>
          <w:u w:val="single"/>
        </w:rPr>
        <w:t>clear, precise and straightforward</w:t>
      </w:r>
      <w:r>
        <w:rPr>
          <w:rFonts w:ascii="Arial" w:hAnsi="Arial" w:eastAsia="Times New Roman"/>
          <w:szCs w:val="22"/>
        </w:rPr>
        <w:t>?</w:t>
      </w:r>
      <w:r w:rsidR="00DF1D13">
        <w:rPr>
          <w:rFonts w:ascii="Arial" w:hAnsi="Arial" w:eastAsia="Times New Roman"/>
          <w:szCs w:val="22"/>
        </w:rPr>
        <w:t xml:space="preserve"> Does it make clear what change the project intends to occasion</w:t>
      </w:r>
      <w:r w:rsidR="00240860">
        <w:rPr>
          <w:rFonts w:ascii="Arial" w:hAnsi="Arial" w:eastAsia="Times New Roman"/>
          <w:szCs w:val="22"/>
        </w:rPr>
        <w:t>, and for who,</w:t>
      </w:r>
      <w:r w:rsidR="009E19AB">
        <w:rPr>
          <w:rFonts w:ascii="Arial" w:hAnsi="Arial" w:eastAsia="Times New Roman"/>
          <w:szCs w:val="22"/>
        </w:rPr>
        <w:t xml:space="preserve"> and how the project will address obstacles to reform</w:t>
      </w:r>
      <w:r w:rsidR="00DF1D13">
        <w:rPr>
          <w:rFonts w:ascii="Arial" w:hAnsi="Arial" w:eastAsia="Times New Roman"/>
          <w:szCs w:val="22"/>
        </w:rPr>
        <w:t>?</w:t>
      </w:r>
      <w:r w:rsidR="00240860">
        <w:rPr>
          <w:rFonts w:ascii="Arial" w:hAnsi="Arial" w:eastAsia="Times New Roman"/>
          <w:szCs w:val="22"/>
        </w:rPr>
        <w:t xml:space="preserve"> </w:t>
      </w:r>
    </w:p>
    <w:p w:rsidRPr="003C6581" w:rsidR="003C6581" w:rsidP="000F5EC4" w:rsidRDefault="003C6581" w14:paraId="30C01AFE" w14:textId="252AB623">
      <w:pPr>
        <w:pStyle w:val="ListParagraph"/>
        <w:numPr>
          <w:ilvl w:val="0"/>
          <w:numId w:val="3"/>
        </w:numPr>
        <w:jc w:val="both"/>
        <w:rPr>
          <w:rFonts w:ascii="Arial" w:hAnsi="Arial" w:eastAsia="Times New Roman"/>
          <w:szCs w:val="22"/>
        </w:rPr>
      </w:pPr>
      <w:r>
        <w:rPr>
          <w:rFonts w:ascii="Arial" w:hAnsi="Arial" w:eastAsia="Times New Roman"/>
          <w:szCs w:val="22"/>
        </w:rPr>
        <w:t>Is the project outcome</w:t>
      </w:r>
      <w:r w:rsidR="009E19AB">
        <w:rPr>
          <w:rFonts w:ascii="Arial" w:hAnsi="Arial" w:eastAsia="Times New Roman"/>
          <w:szCs w:val="22"/>
        </w:rPr>
        <w:t>(s)</w:t>
      </w:r>
      <w:r>
        <w:rPr>
          <w:rFonts w:ascii="Arial" w:hAnsi="Arial" w:eastAsia="Times New Roman"/>
          <w:szCs w:val="22"/>
        </w:rPr>
        <w:t xml:space="preserve"> </w:t>
      </w:r>
      <w:r w:rsidRPr="009C22EE">
        <w:rPr>
          <w:rFonts w:ascii="Arial" w:hAnsi="Arial"/>
          <w:u w:val="single"/>
        </w:rPr>
        <w:t>achievable</w:t>
      </w:r>
      <w:r w:rsidRPr="00FB0BF1">
        <w:rPr>
          <w:rFonts w:ascii="Arial" w:hAnsi="Arial"/>
        </w:rPr>
        <w:t xml:space="preserve"> </w:t>
      </w:r>
      <w:r>
        <w:rPr>
          <w:rFonts w:ascii="Arial" w:hAnsi="Arial"/>
        </w:rPr>
        <w:t>within</w:t>
      </w:r>
      <w:r w:rsidRPr="00FB0BF1">
        <w:rPr>
          <w:rFonts w:ascii="Arial" w:hAnsi="Arial"/>
        </w:rPr>
        <w:t xml:space="preserve"> the life </w:t>
      </w:r>
      <w:r>
        <w:rPr>
          <w:rFonts w:ascii="Arial" w:hAnsi="Arial"/>
        </w:rPr>
        <w:t>time of the project</w:t>
      </w:r>
      <w:r w:rsidR="004D04E8">
        <w:rPr>
          <w:rFonts w:ascii="Arial" w:hAnsi="Arial"/>
        </w:rPr>
        <w:t xml:space="preserve"> (if stated assumptions hold true, and there are no major deteriorations in the context)</w:t>
      </w:r>
      <w:r>
        <w:rPr>
          <w:rFonts w:ascii="Arial" w:hAnsi="Arial"/>
        </w:rPr>
        <w:t>?</w:t>
      </w:r>
      <w:r w:rsidR="009E19AB">
        <w:rPr>
          <w:rFonts w:ascii="Arial" w:hAnsi="Arial"/>
        </w:rPr>
        <w:t xml:space="preserve"> </w:t>
      </w:r>
    </w:p>
    <w:p w:rsidR="005E572E" w:rsidP="000F5EC4" w:rsidRDefault="003C6581" w14:paraId="205735F5" w14:textId="77777777">
      <w:pPr>
        <w:pStyle w:val="ListParagraph"/>
        <w:numPr>
          <w:ilvl w:val="0"/>
          <w:numId w:val="3"/>
        </w:numPr>
        <w:jc w:val="both"/>
        <w:rPr>
          <w:rFonts w:ascii="Arial" w:hAnsi="Arial" w:eastAsia="Times New Roman"/>
          <w:szCs w:val="22"/>
        </w:rPr>
      </w:pPr>
      <w:r>
        <w:rPr>
          <w:rFonts w:ascii="Arial" w:hAnsi="Arial" w:eastAsia="Times New Roman"/>
          <w:szCs w:val="22"/>
        </w:rPr>
        <w:t>Is the outcome</w:t>
      </w:r>
      <w:r w:rsidR="009E19AB">
        <w:rPr>
          <w:rFonts w:ascii="Arial" w:hAnsi="Arial" w:eastAsia="Times New Roman"/>
          <w:szCs w:val="22"/>
        </w:rPr>
        <w:t>(s)</w:t>
      </w:r>
      <w:r>
        <w:rPr>
          <w:rFonts w:ascii="Arial" w:hAnsi="Arial" w:eastAsia="Times New Roman"/>
          <w:szCs w:val="22"/>
        </w:rPr>
        <w:t xml:space="preserve"> pitched at</w:t>
      </w:r>
      <w:r w:rsidR="00F40AB5">
        <w:rPr>
          <w:rFonts w:ascii="Arial" w:hAnsi="Arial" w:eastAsia="Times New Roman"/>
          <w:szCs w:val="22"/>
        </w:rPr>
        <w:t xml:space="preserve"> an </w:t>
      </w:r>
      <w:r w:rsidRPr="009C22EE" w:rsidR="00F40AB5">
        <w:rPr>
          <w:rFonts w:ascii="Arial" w:hAnsi="Arial" w:eastAsia="Times New Roman"/>
          <w:szCs w:val="22"/>
          <w:u w:val="single"/>
        </w:rPr>
        <w:t>appropriate level of ambition</w:t>
      </w:r>
      <w:r w:rsidR="00F40AB5">
        <w:rPr>
          <w:rFonts w:ascii="Arial" w:hAnsi="Arial" w:eastAsia="Times New Roman"/>
          <w:szCs w:val="22"/>
        </w:rPr>
        <w:t>? (e.g. is it not a</w:t>
      </w:r>
      <w:r w:rsidR="00DF1D13">
        <w:rPr>
          <w:rFonts w:ascii="Arial" w:hAnsi="Arial" w:eastAsia="Times New Roman"/>
          <w:szCs w:val="22"/>
        </w:rPr>
        <w:t>n</w:t>
      </w:r>
      <w:r w:rsidR="00F40AB5">
        <w:rPr>
          <w:rFonts w:ascii="Arial" w:hAnsi="Arial" w:eastAsia="Times New Roman"/>
          <w:szCs w:val="22"/>
        </w:rPr>
        <w:t xml:space="preserve"> output)</w:t>
      </w:r>
      <w:r w:rsidR="00240860">
        <w:rPr>
          <w:rFonts w:ascii="Arial" w:hAnsi="Arial" w:eastAsia="Times New Roman"/>
          <w:szCs w:val="22"/>
        </w:rPr>
        <w:t xml:space="preserve">. </w:t>
      </w:r>
    </w:p>
    <w:p w:rsidRPr="000F5EC4" w:rsidR="00240860" w:rsidP="000F5EC4" w:rsidRDefault="005E572E" w14:paraId="478C7260" w14:textId="1018CA28">
      <w:pPr>
        <w:pStyle w:val="ListParagraph"/>
        <w:numPr>
          <w:ilvl w:val="0"/>
          <w:numId w:val="3"/>
        </w:numPr>
        <w:jc w:val="both"/>
        <w:rPr>
          <w:rFonts w:ascii="Arial" w:hAnsi="Arial" w:eastAsia="Times New Roman"/>
          <w:szCs w:val="22"/>
        </w:rPr>
      </w:pPr>
      <w:r w:rsidRPr="001772C8">
        <w:rPr>
          <w:rFonts w:ascii="Arial" w:hAnsi="Arial" w:eastAsia="Times New Roman"/>
          <w:szCs w:val="22"/>
        </w:rPr>
        <w:t xml:space="preserve">Are </w:t>
      </w:r>
      <w:r w:rsidRPr="00240860">
        <w:rPr>
          <w:rFonts w:ascii="Arial" w:hAnsi="Arial" w:eastAsia="Times New Roman"/>
          <w:szCs w:val="22"/>
          <w:u w:val="single"/>
        </w:rPr>
        <w:t>intermediate outcomes</w:t>
      </w:r>
      <w:r w:rsidRPr="001772C8">
        <w:rPr>
          <w:rFonts w:ascii="Arial" w:hAnsi="Arial" w:eastAsia="Times New Roman"/>
          <w:szCs w:val="22"/>
        </w:rPr>
        <w:t xml:space="preserve"> </w:t>
      </w:r>
      <w:r>
        <w:rPr>
          <w:rFonts w:ascii="Arial" w:hAnsi="Arial" w:eastAsia="Times New Roman"/>
          <w:szCs w:val="22"/>
        </w:rPr>
        <w:t xml:space="preserve">(short- and medium-term) </w:t>
      </w:r>
      <w:r w:rsidRPr="001772C8">
        <w:rPr>
          <w:rFonts w:ascii="Arial" w:hAnsi="Arial" w:eastAsia="Times New Roman"/>
          <w:szCs w:val="22"/>
        </w:rPr>
        <w:t>specified as relevant?</w:t>
      </w:r>
      <w:r>
        <w:rPr>
          <w:rFonts w:ascii="Arial" w:hAnsi="Arial" w:eastAsia="Times New Roman"/>
          <w:szCs w:val="22"/>
        </w:rPr>
        <w:t xml:space="preserve"> </w:t>
      </w:r>
      <w:r w:rsidRPr="000F5EC4" w:rsidR="00240860">
        <w:rPr>
          <w:rFonts w:ascii="Arial" w:hAnsi="Arial" w:eastAsia="Times New Roman"/>
          <w:szCs w:val="22"/>
        </w:rPr>
        <w:t xml:space="preserve">Can (short and medium-term) outcomes realistically be achieved </w:t>
      </w:r>
      <w:proofErr w:type="gramStart"/>
      <w:r w:rsidRPr="000F5EC4" w:rsidR="00240860">
        <w:rPr>
          <w:rFonts w:ascii="Arial" w:hAnsi="Arial" w:eastAsia="Times New Roman"/>
          <w:szCs w:val="22"/>
        </w:rPr>
        <w:t>on the basis of</w:t>
      </w:r>
      <w:proofErr w:type="gramEnd"/>
      <w:r w:rsidRPr="000F5EC4" w:rsidR="00240860">
        <w:rPr>
          <w:rFonts w:ascii="Arial" w:hAnsi="Arial" w:eastAsia="Times New Roman"/>
          <w:szCs w:val="22"/>
        </w:rPr>
        <w:t xml:space="preserve"> delivery of outputs?</w:t>
      </w:r>
    </w:p>
    <w:p w:rsidR="005E572E" w:rsidP="000F5EC4" w:rsidRDefault="004D04E8" w14:paraId="793BFB55" w14:textId="77777777">
      <w:pPr>
        <w:pStyle w:val="ListParagraph"/>
        <w:numPr>
          <w:ilvl w:val="0"/>
          <w:numId w:val="3"/>
        </w:numPr>
        <w:jc w:val="both"/>
        <w:rPr>
          <w:rFonts w:ascii="Arial" w:hAnsi="Arial" w:eastAsia="Times New Roman"/>
          <w:szCs w:val="22"/>
        </w:rPr>
      </w:pPr>
      <w:r>
        <w:rPr>
          <w:rFonts w:ascii="Arial" w:hAnsi="Arial" w:eastAsia="Times New Roman"/>
          <w:szCs w:val="22"/>
        </w:rPr>
        <w:t>Is it clear h</w:t>
      </w:r>
      <w:r w:rsidRPr="00DF1D13">
        <w:rPr>
          <w:rFonts w:ascii="Arial" w:hAnsi="Arial" w:eastAsia="Times New Roman"/>
          <w:szCs w:val="22"/>
        </w:rPr>
        <w:t xml:space="preserve">ow </w:t>
      </w:r>
      <w:r>
        <w:rPr>
          <w:rFonts w:ascii="Arial" w:hAnsi="Arial" w:eastAsia="Times New Roman"/>
          <w:szCs w:val="22"/>
        </w:rPr>
        <w:t>outcome level change</w:t>
      </w:r>
      <w:r w:rsidRPr="00DF1D13">
        <w:rPr>
          <w:rFonts w:ascii="Arial" w:hAnsi="Arial" w:eastAsia="Times New Roman"/>
          <w:szCs w:val="22"/>
        </w:rPr>
        <w:t xml:space="preserve"> will </w:t>
      </w:r>
      <w:r w:rsidRPr="00240860">
        <w:rPr>
          <w:rFonts w:ascii="Arial" w:hAnsi="Arial" w:eastAsia="Times New Roman"/>
          <w:szCs w:val="22"/>
          <w:u w:val="single"/>
        </w:rPr>
        <w:t>contribute to</w:t>
      </w:r>
      <w:r w:rsidRPr="00DF1D13">
        <w:rPr>
          <w:rFonts w:ascii="Arial" w:hAnsi="Arial" w:eastAsia="Times New Roman"/>
          <w:szCs w:val="22"/>
        </w:rPr>
        <w:t xml:space="preserve"> the defined longer-term goal and intended impact?</w:t>
      </w:r>
      <w:r w:rsidR="005E572E">
        <w:rPr>
          <w:rFonts w:ascii="Arial" w:hAnsi="Arial" w:eastAsia="Times New Roman"/>
          <w:szCs w:val="22"/>
        </w:rPr>
        <w:t xml:space="preserve"> </w:t>
      </w:r>
      <w:r w:rsidR="005E572E">
        <w:rPr>
          <w:rFonts w:ascii="Arial" w:hAnsi="Arial" w:eastAsia="Times New Roman"/>
          <w:szCs w:val="22"/>
        </w:rPr>
        <w:t xml:space="preserve">Are </w:t>
      </w:r>
      <w:r w:rsidRPr="00240860" w:rsidR="005E572E">
        <w:rPr>
          <w:rFonts w:ascii="Arial" w:hAnsi="Arial" w:eastAsia="Times New Roman"/>
          <w:szCs w:val="22"/>
          <w:u w:val="single"/>
        </w:rPr>
        <w:t>longer</w:t>
      </w:r>
      <w:r w:rsidR="005E572E">
        <w:rPr>
          <w:rFonts w:ascii="Arial" w:hAnsi="Arial" w:eastAsia="Times New Roman"/>
          <w:szCs w:val="22"/>
          <w:u w:val="single"/>
        </w:rPr>
        <w:t xml:space="preserve"> </w:t>
      </w:r>
      <w:r w:rsidRPr="00240860" w:rsidR="005E572E">
        <w:rPr>
          <w:rFonts w:ascii="Arial" w:hAnsi="Arial" w:eastAsia="Times New Roman"/>
          <w:szCs w:val="22"/>
          <w:u w:val="single"/>
        </w:rPr>
        <w:t>term outcomes</w:t>
      </w:r>
      <w:r w:rsidR="005E572E">
        <w:rPr>
          <w:rFonts w:ascii="Arial" w:hAnsi="Arial" w:eastAsia="Times New Roman"/>
          <w:szCs w:val="22"/>
        </w:rPr>
        <w:t xml:space="preserve"> specified to support monitoring &amp; evaluation activities after the project has intended?  </w:t>
      </w:r>
    </w:p>
    <w:p w:rsidR="00240860" w:rsidP="000F5EC4" w:rsidRDefault="009C22EE" w14:paraId="7B504F23" w14:textId="77777777">
      <w:pPr>
        <w:pStyle w:val="ListParagraph"/>
        <w:numPr>
          <w:ilvl w:val="0"/>
          <w:numId w:val="3"/>
        </w:numPr>
        <w:jc w:val="both"/>
        <w:rPr>
          <w:rFonts w:ascii="Arial" w:hAnsi="Arial" w:eastAsia="Times New Roman"/>
          <w:szCs w:val="22"/>
        </w:rPr>
      </w:pPr>
      <w:r>
        <w:rPr>
          <w:rFonts w:ascii="Arial" w:hAnsi="Arial" w:eastAsia="Times New Roman"/>
          <w:szCs w:val="22"/>
        </w:rPr>
        <w:t xml:space="preserve">Are outcomes </w:t>
      </w:r>
      <w:r w:rsidRPr="00240860">
        <w:rPr>
          <w:rFonts w:ascii="Arial" w:hAnsi="Arial" w:eastAsia="Times New Roman"/>
          <w:szCs w:val="22"/>
          <w:u w:val="single"/>
        </w:rPr>
        <w:t>measurable</w:t>
      </w:r>
      <w:r>
        <w:rPr>
          <w:rFonts w:ascii="Arial" w:hAnsi="Arial" w:eastAsia="Times New Roman"/>
          <w:szCs w:val="22"/>
        </w:rPr>
        <w:t>? (i.e. will it be possible to identify sui</w:t>
      </w:r>
      <w:r w:rsidR="00240860">
        <w:rPr>
          <w:rFonts w:ascii="Arial" w:hAnsi="Arial" w:eastAsia="Times New Roman"/>
          <w:szCs w:val="22"/>
        </w:rPr>
        <w:t>table indicators?)</w:t>
      </w:r>
    </w:p>
    <w:p w:rsidR="003C6581" w:rsidP="000F5EC4" w:rsidRDefault="003C6581" w14:paraId="34A336B2" w14:textId="13FD9B88">
      <w:pPr>
        <w:pStyle w:val="ListParagraph"/>
        <w:numPr>
          <w:ilvl w:val="0"/>
          <w:numId w:val="3"/>
        </w:numPr>
        <w:jc w:val="both"/>
        <w:rPr>
          <w:rFonts w:ascii="Arial" w:hAnsi="Arial" w:eastAsia="Times New Roman"/>
          <w:szCs w:val="22"/>
        </w:rPr>
      </w:pPr>
      <w:bookmarkStart w:name="_Hlk26959397" w:id="7"/>
      <w:r>
        <w:rPr>
          <w:rFonts w:ascii="Arial" w:hAnsi="Arial" w:eastAsia="Times New Roman"/>
          <w:szCs w:val="22"/>
        </w:rPr>
        <w:lastRenderedPageBreak/>
        <w:t>A</w:t>
      </w:r>
      <w:r w:rsidRPr="001772C8">
        <w:rPr>
          <w:rFonts w:ascii="Arial" w:hAnsi="Arial" w:eastAsia="Times New Roman"/>
          <w:szCs w:val="22"/>
        </w:rPr>
        <w:t xml:space="preserve">re expected </w:t>
      </w:r>
      <w:r w:rsidRPr="00240860" w:rsidR="00240860">
        <w:rPr>
          <w:rFonts w:ascii="Arial" w:hAnsi="Arial" w:eastAsia="Times New Roman"/>
          <w:szCs w:val="22"/>
          <w:u w:val="single"/>
        </w:rPr>
        <w:t>dates</w:t>
      </w:r>
      <w:r w:rsidRPr="001772C8">
        <w:rPr>
          <w:rFonts w:ascii="Arial" w:hAnsi="Arial" w:eastAsia="Times New Roman"/>
          <w:szCs w:val="22"/>
        </w:rPr>
        <w:t xml:space="preserve"> by when outcomes can realistically be achieved stated</w:t>
      </w:r>
      <w:r w:rsidR="00240860">
        <w:rPr>
          <w:rFonts w:ascii="Arial" w:hAnsi="Arial" w:eastAsia="Times New Roman"/>
          <w:szCs w:val="22"/>
        </w:rPr>
        <w:t>?</w:t>
      </w:r>
      <w:r w:rsidRPr="001772C8">
        <w:rPr>
          <w:rFonts w:ascii="Arial" w:hAnsi="Arial" w:eastAsia="Times New Roman"/>
          <w:szCs w:val="22"/>
        </w:rPr>
        <w:t xml:space="preserve"> (e.g. upon project completion, and number of months / years after project completion).</w:t>
      </w:r>
    </w:p>
    <w:bookmarkEnd w:id="7"/>
    <w:p w:rsidR="00DF1D13" w:rsidP="00451F84" w:rsidRDefault="00DF1D13" w14:paraId="191B918F" w14:textId="1C6931AB">
      <w:pPr>
        <w:pStyle w:val="ListParagraph"/>
        <w:jc w:val="both"/>
        <w:rPr>
          <w:rFonts w:ascii="Arial" w:hAnsi="Arial" w:eastAsia="Times New Roman"/>
          <w:szCs w:val="22"/>
        </w:rPr>
      </w:pPr>
    </w:p>
    <w:p w:rsidRPr="00F40AB5" w:rsidR="00685EF5" w:rsidP="00451F84" w:rsidRDefault="00240860" w14:paraId="098527EB" w14:textId="64C70F3F">
      <w:pPr>
        <w:pStyle w:val="BodyTextnumberedparas"/>
        <w:numPr>
          <w:ilvl w:val="0"/>
          <w:numId w:val="0"/>
        </w:numPr>
        <w:jc w:val="both"/>
        <w:rPr>
          <w:rFonts w:cs="Arial"/>
          <w:color w:val="auto"/>
          <w:szCs w:val="22"/>
        </w:rPr>
      </w:pPr>
      <w:r>
        <w:rPr>
          <w:noProof/>
        </w:rPr>
        <mc:AlternateContent>
          <mc:Choice Requires="wps">
            <w:drawing>
              <wp:anchor distT="45720" distB="45720" distL="114300" distR="114300" simplePos="0" relativeHeight="251668480" behindDoc="0" locked="0" layoutInCell="1" allowOverlap="1" wp14:anchorId="28525F18" wp14:editId="2BA8733D">
                <wp:simplePos x="0" y="0"/>
                <wp:positionH relativeFrom="margin">
                  <wp:posOffset>73025</wp:posOffset>
                </wp:positionH>
                <wp:positionV relativeFrom="paragraph">
                  <wp:posOffset>58420</wp:posOffset>
                </wp:positionV>
                <wp:extent cx="5612765" cy="650875"/>
                <wp:effectExtent l="0" t="0" r="26035" b="1587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765" cy="650875"/>
                        </a:xfrm>
                        <a:prstGeom prst="rect">
                          <a:avLst/>
                        </a:prstGeom>
                        <a:solidFill>
                          <a:schemeClr val="accent1">
                            <a:lumMod val="40000"/>
                            <a:lumOff val="60000"/>
                          </a:schemeClr>
                        </a:solidFill>
                        <a:ln w="9525">
                          <a:solidFill>
                            <a:srgbClr val="000000"/>
                          </a:solidFill>
                          <a:miter lim="800000"/>
                          <a:headEnd/>
                          <a:tailEnd/>
                        </a:ln>
                      </wps:spPr>
                      <wps:txbx>
                        <w:txbxContent>
                          <w:p w:rsidR="009C77AE" w:rsidP="00F0382C" w:rsidRDefault="009C77AE" w14:paraId="6CB1D931" w14:textId="7859B63C">
                            <w:pPr>
                              <w:spacing w:before="60" w:after="60"/>
                              <w:jc w:val="both"/>
                            </w:pPr>
                            <w:r w:rsidRPr="00772995">
                              <w:rPr>
                                <w:bCs/>
                              </w:rPr>
                              <w:t>OUTPUTS</w:t>
                            </w:r>
                            <w:r w:rsidRPr="00772995">
                              <w:t xml:space="preserve">: the tangible products, goods and services which result from an intervention’s inputs and activities. </w:t>
                            </w:r>
                          </w:p>
                          <w:p w:rsidRPr="00240860" w:rsidR="00240860" w:rsidP="00F0382C" w:rsidRDefault="00240860" w14:paraId="24B11C27" w14:textId="67BE29A3">
                            <w:pPr>
                              <w:spacing w:before="60" w:after="60"/>
                              <w:jc w:val="both"/>
                              <w:rPr>
                                <w:color w:val="FFFFFF" w:themeColor="background1"/>
                                <w:sz w:val="16"/>
                                <w:szCs w:val="16"/>
                              </w:rPr>
                            </w:pPr>
                            <w:r w:rsidRPr="00240860">
                              <w:rPr>
                                <w:color w:val="FFFFFF" w:themeColor="background1"/>
                                <w:sz w:val="16"/>
                                <w:szCs w:val="16"/>
                              </w:rPr>
                              <w:t xml:space="preserve">Adapted from OCED, 2002 (p.28); Bamberger et al (2012).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left:0;text-align:left;margin-left:5.75pt;margin-top:4.6pt;width:441.95pt;height:51.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b4c6e7 [13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" w14:anchorId="28525F18">
                <v:textbox>
                  <w:txbxContent>
                    <w:p w:rsidR="009C77AE" w:rsidP="00F0382C" w:rsidRDefault="009C77AE" w14:paraId="6CB1D931" w14:textId="7859B63C">
                      <w:pPr>
                        <w:spacing w:before="60" w:after="60"/>
                        <w:jc w:val="both"/>
                      </w:pPr>
                      <w:r w:rsidRPr="00772995">
                        <w:rPr>
                          <w:bCs/>
                        </w:rPr>
                        <w:t>OUTPUTS</w:t>
                      </w:r>
                      <w:r w:rsidRPr="00772995">
                        <w:t xml:space="preserve">: the tangible products, goods and services which result from an intervention’s inputs and activities. </w:t>
                      </w:r>
                    </w:p>
                    <w:p w:rsidRPr="00240860" w:rsidR="00240860" w:rsidP="00F0382C" w:rsidRDefault="00240860" w14:paraId="24B11C27" w14:textId="67BE29A3">
                      <w:pPr>
                        <w:spacing w:before="60" w:after="60"/>
                        <w:jc w:val="both"/>
                        <w:rPr>
                          <w:color w:val="FFFFFF" w:themeColor="background1"/>
                          <w:sz w:val="16"/>
                          <w:szCs w:val="16"/>
                        </w:rPr>
                      </w:pPr>
                      <w:r w:rsidRPr="00240860">
                        <w:rPr>
                          <w:color w:val="FFFFFF" w:themeColor="background1"/>
                          <w:sz w:val="16"/>
                          <w:szCs w:val="16"/>
                        </w:rPr>
                        <w:t xml:space="preserve">Adapted from OCED, 2002 (p.28); Bamberger et al (2012).  </w:t>
                      </w:r>
                    </w:p>
                  </w:txbxContent>
                </v:textbox>
                <w10:wrap type="topAndBottom" anchorx="margin"/>
              </v:shape>
            </w:pict>
          </mc:Fallback>
        </mc:AlternateContent>
      </w:r>
      <w:r w:rsidRPr="00F40AB5" w:rsidR="00F40AB5">
        <w:rPr>
          <w:rFonts w:cs="Arial"/>
          <w:color w:val="auto"/>
          <w:szCs w:val="22"/>
        </w:rPr>
        <w:t xml:space="preserve">An output is a deliverable within the direct control of the implementing partner. </w:t>
      </w:r>
      <w:r w:rsidRPr="00F40AB5" w:rsidR="00F40AB5">
        <w:rPr>
          <w:szCs w:val="22"/>
        </w:rPr>
        <w:t xml:space="preserve">Examples of outputs are: </w:t>
      </w:r>
      <w:r w:rsidRPr="00F40AB5" w:rsidR="00F40AB5">
        <w:rPr>
          <w:rFonts w:cs="Arial"/>
          <w:color w:val="auto"/>
          <w:szCs w:val="22"/>
        </w:rPr>
        <w:t xml:space="preserve">skills/capacity developed, specific guidance delivered and </w:t>
      </w:r>
      <w:r>
        <w:rPr>
          <w:rFonts w:cs="Arial"/>
          <w:color w:val="auto"/>
          <w:szCs w:val="22"/>
        </w:rPr>
        <w:t>accepted, processes</w:t>
      </w:r>
      <w:r w:rsidR="008D61EE">
        <w:rPr>
          <w:rFonts w:cs="Arial"/>
          <w:color w:val="auto"/>
          <w:szCs w:val="22"/>
        </w:rPr>
        <w:t>/procedures</w:t>
      </w:r>
      <w:r>
        <w:rPr>
          <w:rFonts w:cs="Arial"/>
          <w:color w:val="auto"/>
          <w:szCs w:val="22"/>
        </w:rPr>
        <w:t xml:space="preserve"> simplified. </w:t>
      </w:r>
      <w:r w:rsidRPr="00F40AB5" w:rsidR="00F0382C">
        <w:rPr>
          <w:rFonts w:cs="Arial"/>
          <w:color w:val="auto"/>
          <w:szCs w:val="22"/>
        </w:rPr>
        <w:t xml:space="preserve">Outputs will </w:t>
      </w:r>
      <w:r>
        <w:rPr>
          <w:rFonts w:cs="Arial"/>
          <w:color w:val="auto"/>
          <w:szCs w:val="22"/>
        </w:rPr>
        <w:t xml:space="preserve">lead </w:t>
      </w:r>
      <w:r w:rsidRPr="00F40AB5" w:rsidR="00F0382C">
        <w:rPr>
          <w:rFonts w:cs="Arial"/>
          <w:color w:val="auto"/>
          <w:szCs w:val="22"/>
        </w:rPr>
        <w:t>to the delivery of outcomes if the stated assumptions hold.</w:t>
      </w:r>
      <w:r w:rsidRPr="00F40AB5" w:rsidR="00F0382C">
        <w:rPr>
          <w:rFonts w:cs="Arial"/>
          <w:b/>
          <w:color w:val="auto"/>
          <w:szCs w:val="22"/>
        </w:rPr>
        <w:t xml:space="preserve"> </w:t>
      </w:r>
    </w:p>
    <w:p w:rsidRPr="008D61EE" w:rsidR="00662D3D" w:rsidP="00451F84" w:rsidRDefault="00662D3D" w14:paraId="369B35A6" w14:textId="136570E7">
      <w:pPr>
        <w:jc w:val="both"/>
        <w:rPr>
          <w:b/>
        </w:rPr>
      </w:pPr>
      <w:r w:rsidRPr="008D61EE">
        <w:rPr>
          <w:b/>
        </w:rPr>
        <w:t xml:space="preserve">Questions to consider </w:t>
      </w:r>
      <w:r w:rsidRPr="008D61EE">
        <w:t>when reviewing</w:t>
      </w:r>
      <w:r w:rsidRPr="008D61EE" w:rsidR="00AB6D5E">
        <w:rPr>
          <w:b/>
        </w:rPr>
        <w:t xml:space="preserve"> outputs</w:t>
      </w:r>
      <w:r w:rsidRPr="008D61EE">
        <w:rPr>
          <w:b/>
        </w:rPr>
        <w:t>:</w:t>
      </w:r>
    </w:p>
    <w:p w:rsidR="00FE47B2" w:rsidP="000F5EC4" w:rsidRDefault="00FE47B2" w14:paraId="4FB583C8" w14:textId="36939047">
      <w:pPr>
        <w:pStyle w:val="ListParagraph"/>
        <w:numPr>
          <w:ilvl w:val="0"/>
          <w:numId w:val="8"/>
        </w:numPr>
        <w:contextualSpacing/>
        <w:jc w:val="both"/>
        <w:rPr>
          <w:rFonts w:ascii="Arial" w:hAnsi="Arial"/>
          <w:szCs w:val="22"/>
        </w:rPr>
      </w:pPr>
      <w:r w:rsidRPr="00662D3D">
        <w:rPr>
          <w:rFonts w:ascii="Arial" w:hAnsi="Arial"/>
          <w:szCs w:val="22"/>
        </w:rPr>
        <w:t xml:space="preserve">Do the output statements reflect the </w:t>
      </w:r>
      <w:r w:rsidRPr="008D61EE">
        <w:rPr>
          <w:rFonts w:ascii="Arial" w:hAnsi="Arial"/>
          <w:szCs w:val="22"/>
          <w:u w:val="single"/>
        </w:rPr>
        <w:t>specific, direct deliverables of the project</w:t>
      </w:r>
      <w:r w:rsidR="00662D3D">
        <w:rPr>
          <w:rFonts w:ascii="Arial" w:hAnsi="Arial"/>
          <w:szCs w:val="22"/>
        </w:rPr>
        <w:t>?</w:t>
      </w:r>
      <w:r w:rsidRPr="00662D3D">
        <w:rPr>
          <w:rFonts w:ascii="Arial" w:hAnsi="Arial"/>
          <w:szCs w:val="22"/>
        </w:rPr>
        <w:t xml:space="preserve"> </w:t>
      </w:r>
      <w:r w:rsidR="008D61EE">
        <w:rPr>
          <w:rFonts w:ascii="Arial" w:hAnsi="Arial"/>
          <w:szCs w:val="22"/>
        </w:rPr>
        <w:t>(rather than provide a description of activities)</w:t>
      </w:r>
    </w:p>
    <w:p w:rsidRPr="00662D3D" w:rsidR="004D04E8" w:rsidP="000F5EC4" w:rsidRDefault="004D04E8" w14:paraId="023EC162" w14:textId="3A924376">
      <w:pPr>
        <w:pStyle w:val="ListParagraph"/>
        <w:numPr>
          <w:ilvl w:val="0"/>
          <w:numId w:val="8"/>
        </w:numPr>
        <w:contextualSpacing/>
        <w:jc w:val="both"/>
        <w:rPr>
          <w:rFonts w:ascii="Arial" w:hAnsi="Arial"/>
          <w:szCs w:val="22"/>
        </w:rPr>
      </w:pPr>
      <w:r>
        <w:rPr>
          <w:rFonts w:ascii="Arial" w:hAnsi="Arial"/>
          <w:szCs w:val="22"/>
        </w:rPr>
        <w:t>Do outputs provide the</w:t>
      </w:r>
      <w:r w:rsidRPr="008D61EE">
        <w:rPr>
          <w:rFonts w:ascii="Arial" w:hAnsi="Arial"/>
          <w:szCs w:val="22"/>
        </w:rPr>
        <w:t xml:space="preserve"> conditions</w:t>
      </w:r>
      <w:r w:rsidRPr="008D61EE">
        <w:rPr>
          <w:rFonts w:ascii="Arial" w:hAnsi="Arial"/>
          <w:szCs w:val="22"/>
          <w:u w:val="single"/>
        </w:rPr>
        <w:t xml:space="preserve"> necessary to achieve the outcomes</w:t>
      </w:r>
      <w:r>
        <w:rPr>
          <w:rFonts w:ascii="Arial" w:hAnsi="Arial"/>
          <w:szCs w:val="22"/>
        </w:rPr>
        <w:t>?</w:t>
      </w:r>
    </w:p>
    <w:p w:rsidRPr="000E7356" w:rsidR="000E7356" w:rsidP="000F5EC4" w:rsidRDefault="00FE47B2" w14:paraId="735AAB52" w14:textId="77777777">
      <w:pPr>
        <w:pStyle w:val="ListParagraph"/>
        <w:numPr>
          <w:ilvl w:val="0"/>
          <w:numId w:val="8"/>
        </w:numPr>
        <w:contextualSpacing/>
        <w:jc w:val="both"/>
        <w:rPr>
          <w:rFonts w:ascii="Arial" w:hAnsi="Arial"/>
          <w:szCs w:val="22"/>
        </w:rPr>
      </w:pPr>
      <w:r w:rsidRPr="00662D3D">
        <w:rPr>
          <w:rFonts w:ascii="Arial" w:hAnsi="Arial"/>
          <w:szCs w:val="22"/>
        </w:rPr>
        <w:t xml:space="preserve">Are defined outputs clearly </w:t>
      </w:r>
      <w:r w:rsidRPr="008D61EE">
        <w:rPr>
          <w:rFonts w:ascii="Arial" w:hAnsi="Arial"/>
          <w:szCs w:val="22"/>
          <w:u w:val="single"/>
        </w:rPr>
        <w:t>able to be delivered</w:t>
      </w:r>
      <w:r w:rsidRPr="00662D3D">
        <w:rPr>
          <w:rFonts w:ascii="Arial" w:hAnsi="Arial"/>
          <w:szCs w:val="22"/>
        </w:rPr>
        <w:t xml:space="preserve"> by the project based on the project’s defined activities and the </w:t>
      </w:r>
      <w:r w:rsidRPr="000E7356">
        <w:rPr>
          <w:rFonts w:ascii="Arial" w:hAnsi="Arial"/>
          <w:szCs w:val="22"/>
        </w:rPr>
        <w:t>proposed inputs?</w:t>
      </w:r>
    </w:p>
    <w:p w:rsidRPr="00F2538B" w:rsidR="00F2538B" w:rsidP="000F5EC4" w:rsidRDefault="00FE47B2" w14:paraId="034F553B" w14:textId="2626D3BF">
      <w:pPr>
        <w:pStyle w:val="ListParagraph"/>
        <w:numPr>
          <w:ilvl w:val="0"/>
          <w:numId w:val="8"/>
        </w:numPr>
        <w:contextualSpacing/>
        <w:jc w:val="both"/>
        <w:rPr>
          <w:rFonts w:ascii="Arial" w:hAnsi="Arial"/>
          <w:szCs w:val="22"/>
        </w:rPr>
      </w:pPr>
      <w:r w:rsidRPr="000E7356">
        <w:rPr>
          <w:rFonts w:ascii="Arial" w:hAnsi="Arial"/>
        </w:rPr>
        <w:t>Are output statement clearly defined as outputs</w:t>
      </w:r>
      <w:r w:rsidRPr="000E7356" w:rsidR="00662D3D">
        <w:rPr>
          <w:rFonts w:ascii="Arial" w:hAnsi="Arial"/>
        </w:rPr>
        <w:t xml:space="preserve">, rather than </w:t>
      </w:r>
      <w:r w:rsidRPr="000E7356" w:rsidR="000E7356">
        <w:rPr>
          <w:rFonts w:ascii="Arial" w:hAnsi="Arial"/>
          <w:bCs/>
        </w:rPr>
        <w:t>a</w:t>
      </w:r>
      <w:r w:rsidRPr="000E7356" w:rsidR="00831A8C">
        <w:rPr>
          <w:rFonts w:ascii="Arial" w:hAnsi="Arial"/>
          <w:bCs/>
        </w:rPr>
        <w:t>ssumptions</w:t>
      </w:r>
    </w:p>
    <w:p w:rsidR="00831A8C" w:rsidP="00451F84" w:rsidRDefault="00831A8C" w14:paraId="06096394" w14:textId="77777777">
      <w:pPr>
        <w:jc w:val="both"/>
      </w:pPr>
    </w:p>
    <w:p w:rsidRPr="009C77AE" w:rsidR="00F86090" w:rsidP="00451F84" w:rsidRDefault="00F86090" w14:paraId="646A74C5" w14:textId="5612B6ED">
      <w:pPr>
        <w:jc w:val="both"/>
        <w:rPr>
          <w:rFonts w:eastAsia="Arial" w:cs="Times New Roman"/>
        </w:rPr>
      </w:pPr>
      <w:r w:rsidRPr="009C77AE">
        <w:rPr>
          <w:rFonts w:eastAsia="Arial" w:cs="Times New Roman"/>
        </w:rPr>
        <w:t xml:space="preserve">The results framework should record </w:t>
      </w:r>
      <w:r w:rsidRPr="008D61EE">
        <w:rPr>
          <w:rFonts w:eastAsia="Arial" w:cs="Times New Roman"/>
          <w:b/>
        </w:rPr>
        <w:t>critical assumptions</w:t>
      </w:r>
      <w:r w:rsidRPr="009C77AE">
        <w:rPr>
          <w:rFonts w:eastAsia="Arial" w:cs="Times New Roman"/>
        </w:rPr>
        <w:t xml:space="preserve"> </w:t>
      </w:r>
      <w:r w:rsidRPr="009C77AE" w:rsidR="009C77AE">
        <w:rPr>
          <w:rFonts w:eastAsia="Arial" w:cs="Times New Roman"/>
        </w:rPr>
        <w:t>(in some cases these may be stated elsewhere in the project document)</w:t>
      </w:r>
      <w:r w:rsidRPr="009C77AE">
        <w:rPr>
          <w:rFonts w:eastAsia="Arial" w:cs="Times New Roman"/>
        </w:rPr>
        <w:t xml:space="preserve">. Critical assumptions are those that must hold true to realise the result. </w:t>
      </w:r>
    </w:p>
    <w:p w:rsidRPr="009C77AE" w:rsidR="00F86090" w:rsidP="00451F84" w:rsidRDefault="00F86090" w14:paraId="630E8966" w14:textId="77777777">
      <w:pPr>
        <w:jc w:val="both"/>
        <w:rPr>
          <w:rFonts w:eastAsia="Arial" w:cs="Times New Roman"/>
        </w:rPr>
      </w:pPr>
    </w:p>
    <w:p w:rsidRPr="009C77AE" w:rsidR="00F86090" w:rsidP="00451F84" w:rsidRDefault="00F86090" w14:paraId="3FB9F41B" w14:textId="5920D337">
      <w:pPr>
        <w:jc w:val="both"/>
        <w:rPr>
          <w:rFonts w:eastAsia="Arial" w:cs="Times New Roman"/>
        </w:rPr>
      </w:pPr>
      <w:r w:rsidRPr="009C77AE">
        <w:rPr>
          <w:rFonts w:eastAsia="Arial" w:cs="Times New Roman"/>
        </w:rPr>
        <w:t xml:space="preserve">For each output and outcome, critical assumptions related to external factors that could carry risk should be noted (for example, political environment, economy, conflict, etc.). Assumptions can also relate </w:t>
      </w:r>
      <w:r w:rsidRPr="009C77AE" w:rsidR="00AB6D5E">
        <w:rPr>
          <w:rFonts w:eastAsia="Arial" w:cs="Times New Roman"/>
        </w:rPr>
        <w:t>to the role of partners and stakeholders involved in the project</w:t>
      </w:r>
      <w:r w:rsidRPr="009C77AE" w:rsidR="005F7BD3">
        <w:rPr>
          <w:rFonts w:eastAsia="Arial" w:cs="Times New Roman"/>
        </w:rPr>
        <w:t>, as well the removal of barriers to ensure marginalised groups can benefit from the project</w:t>
      </w:r>
      <w:r w:rsidRPr="009C77AE" w:rsidR="00AB6D5E">
        <w:rPr>
          <w:rFonts w:eastAsia="Arial" w:cs="Times New Roman"/>
        </w:rPr>
        <w:t>.</w:t>
      </w:r>
      <w:r w:rsidRPr="009C77AE" w:rsidR="00226AC9">
        <w:rPr>
          <w:rFonts w:eastAsia="Arial" w:cs="Times New Roman"/>
        </w:rPr>
        <w:t xml:space="preserve"> Assumptions need to hold true to move up the results chain from activities, to outputs, outcomes and impact. </w:t>
      </w:r>
    </w:p>
    <w:p w:rsidRPr="009C77AE" w:rsidR="00226AC9" w:rsidP="000F5EC4" w:rsidRDefault="00226AC9" w14:paraId="7BEFED22" w14:textId="3BD7D01A">
      <w:pPr>
        <w:numPr>
          <w:ilvl w:val="0"/>
          <w:numId w:val="6"/>
        </w:numPr>
        <w:jc w:val="both"/>
        <w:rPr>
          <w:rFonts w:cs="Calibri"/>
        </w:rPr>
      </w:pPr>
      <w:r w:rsidRPr="009C77AE">
        <w:rPr>
          <w:rFonts w:cs="Calibri"/>
        </w:rPr>
        <w:t>IF we undertake the activities AND the assumptions hold true, THEN we will deliver the outputs</w:t>
      </w:r>
    </w:p>
    <w:p w:rsidR="00226AC9" w:rsidP="000F5EC4" w:rsidRDefault="00226AC9" w14:paraId="3E692E1C" w14:textId="4FF942B5">
      <w:pPr>
        <w:numPr>
          <w:ilvl w:val="0"/>
          <w:numId w:val="6"/>
        </w:numPr>
        <w:jc w:val="both"/>
        <w:rPr>
          <w:rFonts w:cs="Calibri"/>
        </w:rPr>
      </w:pPr>
      <w:r w:rsidRPr="009C77AE">
        <w:rPr>
          <w:rFonts w:cs="Calibri"/>
        </w:rPr>
        <w:t>IF we deliver the outputs AND the assumptions hold true, THEN we will achieve the outcome</w:t>
      </w:r>
    </w:p>
    <w:p w:rsidRPr="009C77AE" w:rsidR="005F7606" w:rsidP="000F5EC4" w:rsidRDefault="005F7606" w14:paraId="76333E35" w14:textId="58A9B92A">
      <w:pPr>
        <w:numPr>
          <w:ilvl w:val="0"/>
          <w:numId w:val="6"/>
        </w:numPr>
        <w:jc w:val="both"/>
        <w:rPr>
          <w:rFonts w:cs="Calibri"/>
        </w:rPr>
      </w:pPr>
      <w:r w:rsidRPr="009C77AE">
        <w:rPr>
          <w:rFonts w:cs="Calibri"/>
        </w:rPr>
        <w:t xml:space="preserve">IF we </w:t>
      </w:r>
      <w:r>
        <w:rPr>
          <w:rFonts w:cs="Calibri"/>
        </w:rPr>
        <w:t>achieve the outcome(s)</w:t>
      </w:r>
      <w:r w:rsidRPr="009C77AE">
        <w:rPr>
          <w:rFonts w:cs="Calibri"/>
        </w:rPr>
        <w:t xml:space="preserve"> AND the assumptions hold true, THEN we will</w:t>
      </w:r>
      <w:r>
        <w:rPr>
          <w:rFonts w:cs="Calibri"/>
        </w:rPr>
        <w:t xml:space="preserve"> contribute to the impact</w:t>
      </w:r>
    </w:p>
    <w:p w:rsidRPr="009C77AE" w:rsidR="00226AC9" w:rsidP="00451F84" w:rsidRDefault="00226AC9" w14:paraId="5C03FA13" w14:textId="77777777">
      <w:pPr>
        <w:jc w:val="both"/>
        <w:rPr>
          <w:rFonts w:eastAsia="Arial" w:cs="Times New Roman"/>
        </w:rPr>
      </w:pPr>
    </w:p>
    <w:p w:rsidR="00F522FF" w:rsidP="00451F84" w:rsidRDefault="00226AC9" w14:paraId="715C1245" w14:textId="41E21362">
      <w:pPr>
        <w:jc w:val="both"/>
        <w:rPr>
          <w:rFonts w:eastAsia="Arial" w:cs="Times New Roman"/>
        </w:rPr>
      </w:pPr>
      <w:r w:rsidRPr="009C77AE">
        <w:rPr>
          <w:rFonts w:eastAsia="Arial" w:cs="Times New Roman"/>
        </w:rPr>
        <w:t>If there are many assumptions</w:t>
      </w:r>
      <w:r w:rsidR="000F5EC4">
        <w:rPr>
          <w:rFonts w:eastAsia="Arial" w:cs="Times New Roman"/>
        </w:rPr>
        <w:t xml:space="preserve"> that we are not sure will hold true</w:t>
      </w:r>
      <w:r w:rsidRPr="009C77AE">
        <w:rPr>
          <w:rFonts w:eastAsia="Arial" w:cs="Times New Roman"/>
        </w:rPr>
        <w:t>, or a particular ‘killer assumption’ (i.e. an assumption on which much depends), it is less likely that the project will deliver the planned results and the project may need to be redesigned (e.g. by adding activities or components)</w:t>
      </w:r>
      <w:r w:rsidR="00564C0C">
        <w:rPr>
          <w:rFonts w:eastAsia="Arial" w:cs="Times New Roman"/>
        </w:rPr>
        <w:t xml:space="preserve">. </w:t>
      </w:r>
      <w:r w:rsidR="00F522FF">
        <w:rPr>
          <w:rFonts w:eastAsia="Arial" w:cs="Times New Roman"/>
        </w:rPr>
        <w:t xml:space="preserve">In case assumptions </w:t>
      </w:r>
      <w:r w:rsidRPr="009C77AE" w:rsidR="00F522FF">
        <w:rPr>
          <w:rFonts w:eastAsia="Arial" w:cs="Times New Roman"/>
        </w:rPr>
        <w:t>have the potential to derail the</w:t>
      </w:r>
      <w:r w:rsidR="00755CB7">
        <w:rPr>
          <w:rFonts w:eastAsia="Arial" w:cs="Times New Roman"/>
        </w:rPr>
        <w:t xml:space="preserve"> project</w:t>
      </w:r>
      <w:r w:rsidRPr="009C77AE" w:rsidR="00F522FF">
        <w:rPr>
          <w:rFonts w:eastAsia="Arial" w:cs="Times New Roman"/>
        </w:rPr>
        <w:t xml:space="preserve"> if they </w:t>
      </w:r>
      <w:r w:rsidR="00F522FF">
        <w:rPr>
          <w:rFonts w:eastAsia="Arial" w:cs="Times New Roman"/>
        </w:rPr>
        <w:t>do not hold true, then they should be stated as a risk</w:t>
      </w:r>
      <w:r w:rsidR="000E7356">
        <w:rPr>
          <w:rFonts w:eastAsia="Arial" w:cs="Times New Roman"/>
        </w:rPr>
        <w:t xml:space="preserve"> and monitored</w:t>
      </w:r>
      <w:r w:rsidR="00F522FF">
        <w:rPr>
          <w:rFonts w:eastAsia="Arial" w:cs="Times New Roman"/>
        </w:rPr>
        <w:t>.</w:t>
      </w:r>
      <w:r w:rsidR="000F5EC4">
        <w:rPr>
          <w:rFonts w:eastAsia="Arial" w:cs="Times New Roman"/>
        </w:rPr>
        <w:t xml:space="preserve"> Assumptions and risks need to be monitored regularly. </w:t>
      </w:r>
    </w:p>
    <w:p w:rsidR="00FD254A" w:rsidP="00451F84" w:rsidRDefault="00FD254A" w14:paraId="54963922" w14:textId="464447CD">
      <w:pPr>
        <w:jc w:val="both"/>
      </w:pPr>
    </w:p>
    <w:p w:rsidRPr="008D61EE" w:rsidR="00390FF7" w:rsidP="00390FF7" w:rsidRDefault="00390FF7" w14:paraId="3C663E7F" w14:textId="0A88B94E">
      <w:pPr>
        <w:jc w:val="both"/>
        <w:rPr>
          <w:b/>
        </w:rPr>
      </w:pPr>
      <w:r w:rsidRPr="008D61EE">
        <w:rPr>
          <w:b/>
        </w:rPr>
        <w:t xml:space="preserve">Questions to consider </w:t>
      </w:r>
      <w:r w:rsidRPr="008D61EE">
        <w:t>when reviewing</w:t>
      </w:r>
      <w:r w:rsidRPr="008D61EE">
        <w:rPr>
          <w:b/>
        </w:rPr>
        <w:t xml:space="preserve"> </w:t>
      </w:r>
      <w:r>
        <w:rPr>
          <w:b/>
        </w:rPr>
        <w:t>assumptions</w:t>
      </w:r>
      <w:r w:rsidRPr="008D61EE">
        <w:rPr>
          <w:b/>
        </w:rPr>
        <w:t>:</w:t>
      </w:r>
    </w:p>
    <w:p w:rsidR="00390FF7" w:rsidP="000F5EC4" w:rsidRDefault="00390FF7" w14:paraId="0511E38D" w14:textId="69DF4A5D">
      <w:pPr>
        <w:pStyle w:val="ListParagraph"/>
        <w:numPr>
          <w:ilvl w:val="0"/>
          <w:numId w:val="8"/>
        </w:numPr>
        <w:contextualSpacing/>
        <w:jc w:val="both"/>
        <w:rPr>
          <w:rFonts w:ascii="Arial" w:hAnsi="Arial"/>
          <w:szCs w:val="22"/>
        </w:rPr>
      </w:pPr>
      <w:r>
        <w:rPr>
          <w:rFonts w:ascii="Arial" w:hAnsi="Arial"/>
          <w:szCs w:val="22"/>
        </w:rPr>
        <w:t xml:space="preserve">Are assumptions comprehensive or are any </w:t>
      </w:r>
      <w:r w:rsidR="00601C08">
        <w:rPr>
          <w:rFonts w:ascii="Arial" w:hAnsi="Arial"/>
          <w:szCs w:val="22"/>
        </w:rPr>
        <w:t>critical</w:t>
      </w:r>
      <w:r>
        <w:rPr>
          <w:rFonts w:ascii="Arial" w:hAnsi="Arial"/>
          <w:szCs w:val="22"/>
        </w:rPr>
        <w:t xml:space="preserve"> assumptions missing? </w:t>
      </w:r>
    </w:p>
    <w:p w:rsidR="00390FF7" w:rsidP="000F5EC4" w:rsidRDefault="00390FF7" w14:paraId="50535256" w14:textId="2C57AE0F">
      <w:pPr>
        <w:pStyle w:val="ListParagraph"/>
        <w:numPr>
          <w:ilvl w:val="0"/>
          <w:numId w:val="8"/>
        </w:numPr>
        <w:contextualSpacing/>
        <w:jc w:val="both"/>
        <w:rPr>
          <w:rFonts w:ascii="Arial" w:hAnsi="Arial"/>
          <w:szCs w:val="22"/>
        </w:rPr>
      </w:pPr>
      <w:r>
        <w:rPr>
          <w:rFonts w:ascii="Arial" w:hAnsi="Arial"/>
          <w:szCs w:val="22"/>
        </w:rPr>
        <w:t>Are the assumptions realistic? (if assumptions are unlikely to hold true, we should reconsider the project and/or its design)</w:t>
      </w:r>
    </w:p>
    <w:p w:rsidR="00390FF7" w:rsidP="00451F84" w:rsidRDefault="00390FF7" w14:paraId="44834C27" w14:textId="52FF93F6">
      <w:pPr>
        <w:jc w:val="both"/>
      </w:pPr>
      <w:bookmarkStart w:name="_GoBack" w:id="8"/>
      <w:bookmarkEnd w:id="8"/>
    </w:p>
    <w:p w:rsidR="00CE4C22" w:rsidP="00451F84" w:rsidRDefault="00CE4C22" w14:paraId="31DC368F" w14:textId="2881B5E5">
      <w:pPr>
        <w:jc w:val="both"/>
      </w:pPr>
    </w:p>
    <w:p w:rsidR="00CE4C22" w:rsidP="00451F84" w:rsidRDefault="00CE4C22" w14:paraId="132BC8AB" w14:textId="7F9A230F">
      <w:pPr>
        <w:jc w:val="both"/>
      </w:pPr>
    </w:p>
    <w:p w:rsidRPr="00C03E7C" w:rsidR="00CE4C22" w:rsidP="00451F84" w:rsidRDefault="00CE4C22" w14:paraId="573FFC92" w14:textId="77777777">
      <w:pPr>
        <w:jc w:val="both"/>
      </w:pPr>
    </w:p>
    <w:p w:rsidRPr="00F7459E" w:rsidR="00CF6037" w:rsidP="000F5EC4" w:rsidRDefault="00CF6037" w14:paraId="2C92F225" w14:textId="5302837B">
      <w:pPr>
        <w:pStyle w:val="Heading2numbered"/>
        <w:numPr>
          <w:ilvl w:val="1"/>
          <w:numId w:val="2"/>
        </w:numPr>
        <w:jc w:val="both"/>
        <w:rPr/>
      </w:pPr>
      <w:bookmarkStart w:name="_Toc15036767" w:id="9"/>
      <w:bookmarkEnd w:id="5"/>
      <w:r w:rsidRPr="77E18FB6" w:rsidR="38E0B7BA">
        <w:rPr>
          <w:lang w:val="en-GB"/>
        </w:rPr>
        <w:t xml:space="preserve"> </w:t>
      </w:r>
      <w:r w:rsidRPr="77E18FB6" w:rsidR="00CF6037">
        <w:rPr>
          <w:lang w:val="en-GB"/>
        </w:rPr>
        <w:t>Limitations</w:t>
      </w:r>
      <w:r w:rsidR="00CF6037">
        <w:rPr/>
        <w:t xml:space="preserve"> of </w:t>
      </w:r>
      <w:proofErr w:type="spellStart"/>
      <w:r w:rsidR="00CF6037">
        <w:rPr/>
        <w:t>ToCs</w:t>
      </w:r>
      <w:proofErr w:type="spellEnd"/>
      <w:r w:rsidR="00CF6037">
        <w:rPr/>
        <w:t xml:space="preserve"> and RFs</w:t>
      </w:r>
    </w:p>
    <w:p w:rsidR="00CF6037" w:rsidP="00451F84" w:rsidRDefault="00CF6037" w14:paraId="1C60464B" w14:textId="4685F3DF">
      <w:pPr>
        <w:jc w:val="both"/>
      </w:pPr>
      <w:r>
        <w:t xml:space="preserve">There are several criticisms of results frameworks. The main one is the implicit assumption of </w:t>
      </w:r>
      <w:r w:rsidRPr="003E3E34">
        <w:rPr>
          <w:bCs/>
        </w:rPr>
        <w:t>linear progress</w:t>
      </w:r>
      <w:r>
        <w:t xml:space="preserve">, that is, that one or more actions (or activities) will inevitably lead to certain outputs contributing to certain outcomes, and ultimately the overarching goal. </w:t>
      </w:r>
      <w:r w:rsidRPr="005F2D8B">
        <w:t xml:space="preserve">Governance assistance can aim at certain outputs and outcomes, but the enormous number of political variables at work </w:t>
      </w:r>
      <w:r w:rsidR="00755CB7">
        <w:t>may mean</w:t>
      </w:r>
      <w:r w:rsidRPr="005F2D8B">
        <w:t xml:space="preserve"> that certain activities won’t work at all or not in the way that was originally envisaged. In short, progress is likely to be difficult, haphazard and messy.</w:t>
      </w:r>
    </w:p>
    <w:p w:rsidR="00CF6037" w:rsidP="00451F84" w:rsidRDefault="00CF6037" w14:paraId="34755E59" w14:textId="77777777">
      <w:pPr>
        <w:jc w:val="both"/>
      </w:pPr>
    </w:p>
    <w:p w:rsidR="00CF6037" w:rsidP="00451F84" w:rsidRDefault="00CF6037" w14:paraId="15B15187" w14:textId="3F6A4721">
      <w:pPr>
        <w:jc w:val="both"/>
      </w:pPr>
      <w:r>
        <w:t xml:space="preserve">In response to changes in political </w:t>
      </w:r>
      <w:r w:rsidR="001428D0">
        <w:t xml:space="preserve">– </w:t>
      </w:r>
      <w:r>
        <w:t>and other – variables,</w:t>
      </w:r>
      <w:r w:rsidRPr="003E3E34">
        <w:t xml:space="preserve"> activities will need to change. Implement</w:t>
      </w:r>
      <w:r>
        <w:t>ing</w:t>
      </w:r>
      <w:r w:rsidRPr="003E3E34">
        <w:t xml:space="preserve"> </w:t>
      </w:r>
      <w:r>
        <w:t xml:space="preserve">partners </w:t>
      </w:r>
      <w:r w:rsidRPr="003E3E34">
        <w:t xml:space="preserve">will </w:t>
      </w:r>
      <w:r>
        <w:t>therefore need support</w:t>
      </w:r>
      <w:r w:rsidRPr="003E3E34">
        <w:t xml:space="preserve"> from the </w:t>
      </w:r>
      <w:r>
        <w:t>GGF</w:t>
      </w:r>
      <w:r w:rsidRPr="003E3E34">
        <w:t xml:space="preserve"> to </w:t>
      </w:r>
      <w:r>
        <w:t>enable adjustment of</w:t>
      </w:r>
      <w:r w:rsidRPr="003E3E34">
        <w:t xml:space="preserve"> the activities, while keeping focused on the over-arching goal.</w:t>
      </w:r>
    </w:p>
    <w:p w:rsidR="008E0BD4" w:rsidP="00451F84" w:rsidRDefault="008E0BD4" w14:paraId="659EF3ED" w14:textId="77777777">
      <w:pPr>
        <w:jc w:val="both"/>
      </w:pPr>
    </w:p>
    <w:p w:rsidRPr="00BE7D00" w:rsidR="00FD254A" w:rsidP="00451F84" w:rsidRDefault="00FD254A" w14:paraId="78DE22DD" w14:textId="271642ED">
      <w:pPr>
        <w:jc w:val="both"/>
      </w:pPr>
      <w:r>
        <w:t xml:space="preserve">Both </w:t>
      </w:r>
      <w:proofErr w:type="spellStart"/>
      <w:r>
        <w:t>ToCs</w:t>
      </w:r>
      <w:proofErr w:type="spellEnd"/>
      <w:r>
        <w:t xml:space="preserve"> and RFs have the benefit of giving </w:t>
      </w:r>
      <w:r w:rsidRPr="00E5640B">
        <w:t xml:space="preserve">a coherent </w:t>
      </w:r>
      <w:r>
        <w:t>overview,</w:t>
      </w:r>
      <w:r>
        <w:rPr>
          <w:b/>
          <w:bCs/>
        </w:rPr>
        <w:t xml:space="preserve"> </w:t>
      </w:r>
      <w:r>
        <w:t xml:space="preserve">articulating how all aspects contribute towards </w:t>
      </w:r>
      <w:r w:rsidRPr="00E5640B">
        <w:t>change</w:t>
      </w:r>
      <w:r>
        <w:t>. The process of compiling and revising</w:t>
      </w:r>
      <w:r w:rsidRPr="00E5640B">
        <w:t xml:space="preserve"> </w:t>
      </w:r>
      <w:r>
        <w:t xml:space="preserve">the </w:t>
      </w:r>
      <w:proofErr w:type="spellStart"/>
      <w:r w:rsidR="001428D0">
        <w:t>ToC</w:t>
      </w:r>
      <w:proofErr w:type="spellEnd"/>
      <w:r w:rsidR="001428D0">
        <w:t>/RF</w:t>
      </w:r>
      <w:r>
        <w:t xml:space="preserve"> </w:t>
      </w:r>
      <w:r w:rsidRPr="00E5640B">
        <w:t>challenges</w:t>
      </w:r>
      <w:r>
        <w:rPr>
          <w:b/>
          <w:bCs/>
        </w:rPr>
        <w:t xml:space="preserve"> </w:t>
      </w:r>
      <w:r>
        <w:t xml:space="preserve">us to </w:t>
      </w:r>
      <w:r w:rsidRPr="00E5640B">
        <w:t>reflect, explore and analyse</w:t>
      </w:r>
      <w:r>
        <w:rPr>
          <w:b/>
          <w:bCs/>
        </w:rPr>
        <w:t xml:space="preserve"> </w:t>
      </w:r>
      <w:r>
        <w:t xml:space="preserve">how change happens. Studying </w:t>
      </w:r>
      <w:r w:rsidRPr="00E5640B">
        <w:t>evidence</w:t>
      </w:r>
      <w:r>
        <w:rPr>
          <w:b/>
          <w:bCs/>
        </w:rPr>
        <w:t xml:space="preserve"> </w:t>
      </w:r>
      <w:r>
        <w:t xml:space="preserve">and </w:t>
      </w:r>
      <w:r w:rsidRPr="00E5640B">
        <w:t>assumptions</w:t>
      </w:r>
      <w:r>
        <w:rPr>
          <w:b/>
          <w:bCs/>
        </w:rPr>
        <w:t xml:space="preserve"> </w:t>
      </w:r>
      <w:r>
        <w:t xml:space="preserve">further challenges our beliefs, misconceptions, knowledge to inform more considered strategic choices to maximise effectiveness. Both tools are also important for learning, giving focus to reflection and revision, updating the documents to reflect the latest situation. </w:t>
      </w:r>
    </w:p>
    <w:p w:rsidR="00FD254A" w:rsidP="00451F84" w:rsidRDefault="00FD254A" w14:paraId="32AACDA5" w14:textId="77777777">
      <w:pPr>
        <w:jc w:val="both"/>
      </w:pPr>
    </w:p>
    <w:p w:rsidR="00CF6037" w:rsidP="00451F84" w:rsidRDefault="00CF6037" w14:paraId="4FC15572" w14:textId="4937AD83">
      <w:pPr>
        <w:jc w:val="both"/>
      </w:pPr>
    </w:p>
    <w:p w:rsidRPr="00B27984" w:rsidR="009D71FF" w:rsidP="00451F84" w:rsidRDefault="009D71FF" w14:paraId="7FD9276E" w14:textId="77777777">
      <w:pPr>
        <w:pStyle w:val="Heading2numbered"/>
        <w:numPr>
          <w:ilvl w:val="0"/>
          <w:numId w:val="0"/>
        </w:numPr>
        <w:ind w:left="360" w:hanging="360"/>
        <w:jc w:val="both"/>
      </w:pPr>
      <w:r>
        <w:t>5. SOURCES OF FURTHER GUIDANCE</w:t>
      </w:r>
      <w:bookmarkEnd w:id="9"/>
      <w:r w:rsidRPr="00B27984">
        <w:t xml:space="preserve"> </w:t>
      </w:r>
    </w:p>
    <w:p w:rsidR="0068683B" w:rsidP="001428D0" w:rsidRDefault="00E40C4C" w14:paraId="6C82FB18" w14:textId="734E76F7">
      <w:pPr>
        <w:rPr>
          <w:sz w:val="20"/>
          <w:szCs w:val="20"/>
        </w:rPr>
      </w:pPr>
      <w:r>
        <w:t xml:space="preserve">Accessible introduction to Theories of Change and how to compile them </w:t>
      </w:r>
      <w:hyperlink w:history="1" r:id="rId13">
        <w:r w:rsidRPr="005F6FC1">
          <w:rPr>
            <w:rStyle w:val="Hyperlink"/>
            <w:sz w:val="20"/>
            <w:szCs w:val="20"/>
          </w:rPr>
          <w:t>http://www.globaltfokus.dk/images/Pulje/Arkiv/Fagligt_Fokus/Fagligt_Fokus_-_Inspirational_Guide_-_Theory_of_Change.pdf</w:t>
        </w:r>
      </w:hyperlink>
    </w:p>
    <w:p w:rsidR="004338E1" w:rsidP="001428D0" w:rsidRDefault="004338E1" w14:paraId="2AA0BCCD" w14:textId="4E27F7DB"/>
    <w:p w:rsidR="004338E1" w:rsidP="001428D0" w:rsidRDefault="00E40C4C" w14:paraId="6E5C6FE9" w14:textId="417F18D3">
      <w:pPr>
        <w:rPr>
          <w:sz w:val="20"/>
          <w:szCs w:val="20"/>
        </w:rPr>
      </w:pPr>
      <w:r>
        <w:t xml:space="preserve">2012 review of the use of the ToC as a tool: advantages and disadvantages </w:t>
      </w:r>
      <w:hyperlink w:history="1" r:id="rId14">
        <w:r w:rsidRPr="005F6FC1">
          <w:rPr>
            <w:rStyle w:val="Hyperlink"/>
            <w:sz w:val="20"/>
            <w:szCs w:val="20"/>
          </w:rPr>
          <w:t>https://assets.publishing.service.gov.uk/media/57a08a5ded915d3cfd00071a/DFID_ToC_Review_VogelV7.pdf</w:t>
        </w:r>
      </w:hyperlink>
    </w:p>
    <w:p w:rsidR="004338E1" w:rsidP="001428D0" w:rsidRDefault="004338E1" w14:paraId="3FBB94A5" w14:textId="5B84F8F7"/>
    <w:p w:rsidRPr="009920FB" w:rsidR="00450247" w:rsidP="001428D0" w:rsidRDefault="00E40C4C" w14:paraId="2B822215" w14:textId="29342653">
      <w:pPr>
        <w:rPr>
          <w:sz w:val="24"/>
        </w:rPr>
      </w:pPr>
      <w:r>
        <w:t xml:space="preserve">Relevant guidance produced for the CSSF overall: </w:t>
      </w:r>
      <w:r w:rsidRPr="00135707" w:rsidR="00450247">
        <w:t xml:space="preserve">CSSF Programme management guidance </w:t>
      </w:r>
    </w:p>
    <w:p w:rsidR="009920FB" w:rsidP="001428D0" w:rsidRDefault="009920FB" w14:paraId="514B555F" w14:textId="77777777"/>
    <w:p w:rsidR="004338E1" w:rsidP="001428D0" w:rsidRDefault="00E40C4C" w14:paraId="174FEFBA" w14:textId="02C7F1C6">
      <w:r>
        <w:t xml:space="preserve">Comprehensive guide to ToC and guidelines on how to compile one </w:t>
      </w:r>
      <w:hyperlink w:history="1" r:id="rId15">
        <w:r w:rsidRPr="005F6FC1">
          <w:rPr>
            <w:rStyle w:val="Hyperlink"/>
          </w:rPr>
          <w:t>https://www.bond.org.uk/sites/default/files/resource-documents/organisational_theory_of_change_bond_10.pdf</w:t>
        </w:r>
      </w:hyperlink>
    </w:p>
    <w:p w:rsidR="00DE339D" w:rsidP="001428D0" w:rsidRDefault="00DE339D" w14:paraId="5076AF6B" w14:textId="20FDB7B6"/>
    <w:p w:rsidR="00DE339D" w:rsidP="001428D0" w:rsidRDefault="00E40C4C" w14:paraId="407D744B" w14:textId="1C123D57">
      <w:pPr>
        <w:rPr>
          <w:highlight w:val="yellow"/>
        </w:rPr>
      </w:pPr>
      <w:r>
        <w:t xml:space="preserve">DFID guidance from 2011 on </w:t>
      </w:r>
      <w:proofErr w:type="spellStart"/>
      <w:r>
        <w:t>logframes</w:t>
      </w:r>
      <w:proofErr w:type="spellEnd"/>
      <w:r>
        <w:t xml:space="preserve"> </w:t>
      </w:r>
      <w:hyperlink w:history="1" r:id="rId16">
        <w:r w:rsidRPr="005F6FC1">
          <w:rPr>
            <w:rStyle w:val="Hyperlink"/>
          </w:rPr>
          <w:t>https://assets.publishing.service.gov.uk/government/uploads/system/uploads/attachment_data/file/253889/using-revised-logical-framework-external.pdf</w:t>
        </w:r>
      </w:hyperlink>
      <w:r w:rsidR="009920FB">
        <w:t xml:space="preserve"> </w:t>
      </w:r>
    </w:p>
    <w:p w:rsidR="009D71FF" w:rsidP="001428D0" w:rsidRDefault="009D71FF" w14:paraId="1214068B" w14:textId="77777777">
      <w:pPr>
        <w:rPr>
          <w:highlight w:val="yellow"/>
        </w:rPr>
      </w:pPr>
    </w:p>
    <w:bookmarkEnd w:id="2"/>
    <w:p w:rsidR="003659DE" w:rsidP="00451F84" w:rsidRDefault="003659DE" w14:paraId="21497CBB" w14:textId="77777777">
      <w:pPr>
        <w:jc w:val="both"/>
        <w:sectPr w:rsidR="003659DE">
          <w:pgSz w:w="11906" w:h="16838" w:orient="portrait"/>
          <w:pgMar w:top="1440" w:right="1440" w:bottom="1440" w:left="1440" w:header="708" w:footer="708" w:gutter="0"/>
          <w:cols w:space="708"/>
          <w:docGrid w:linePitch="360"/>
        </w:sectPr>
      </w:pPr>
    </w:p>
    <w:tbl>
      <w:tblPr>
        <w:tblW w:w="15158" w:type="dxa"/>
        <w:tblLayout w:type="fixed"/>
        <w:tblLook w:val="04A0" w:firstRow="1" w:lastRow="0" w:firstColumn="1" w:lastColumn="0" w:noHBand="0" w:noVBand="1"/>
      </w:tblPr>
      <w:tblGrid>
        <w:gridCol w:w="2258"/>
        <w:gridCol w:w="1843"/>
        <w:gridCol w:w="1134"/>
        <w:gridCol w:w="1134"/>
        <w:gridCol w:w="1276"/>
        <w:gridCol w:w="1276"/>
        <w:gridCol w:w="1275"/>
        <w:gridCol w:w="1701"/>
        <w:gridCol w:w="3261"/>
      </w:tblGrid>
      <w:tr w:rsidRPr="003659DE" w:rsidR="003659DE" w:rsidTr="00CA5723" w14:paraId="74BBCB42" w14:textId="77777777">
        <w:trPr>
          <w:trHeight w:val="433"/>
        </w:trPr>
        <w:tc>
          <w:tcPr>
            <w:tcW w:w="2258" w:type="dxa"/>
            <w:vMerge w:val="restart"/>
            <w:tcBorders>
              <w:top w:val="single" w:color="auto" w:sz="8" w:space="0"/>
              <w:left w:val="single" w:color="auto" w:sz="8" w:space="0"/>
              <w:bottom w:val="single" w:color="000000" w:sz="8" w:space="0"/>
              <w:right w:val="nil"/>
            </w:tcBorders>
            <w:shd w:val="clear" w:color="000000" w:fill="FFFF99"/>
            <w:vAlign w:val="center"/>
            <w:hideMark/>
          </w:tcPr>
          <w:p w:rsidRPr="00CA5723" w:rsidR="003659DE" w:rsidP="00451F84" w:rsidRDefault="003659DE" w14:paraId="57A49748" w14:textId="77777777">
            <w:pPr>
              <w:jc w:val="both"/>
              <w:rPr>
                <w:b/>
                <w:bCs/>
              </w:rPr>
            </w:pPr>
            <w:r w:rsidRPr="00CA5723">
              <w:rPr>
                <w:b/>
                <w:bCs/>
              </w:rPr>
              <w:lastRenderedPageBreak/>
              <w:t>PROJECT TITLE</w:t>
            </w:r>
          </w:p>
        </w:tc>
        <w:tc>
          <w:tcPr>
            <w:tcW w:w="12900" w:type="dxa"/>
            <w:gridSpan w:val="8"/>
            <w:vMerge w:val="restart"/>
            <w:tcBorders>
              <w:top w:val="single" w:color="auto" w:sz="8" w:space="0"/>
              <w:left w:val="single" w:color="auto" w:sz="8" w:space="0"/>
              <w:bottom w:val="single" w:color="000000" w:sz="8" w:space="0"/>
              <w:right w:val="single" w:color="000000" w:sz="8" w:space="0"/>
            </w:tcBorders>
            <w:shd w:val="clear" w:color="auto" w:fill="auto"/>
            <w:vAlign w:val="center"/>
            <w:hideMark/>
          </w:tcPr>
          <w:p w:rsidRPr="00CA5723" w:rsidR="003659DE" w:rsidP="00451F84" w:rsidRDefault="003659DE" w14:paraId="604C934D" w14:textId="534C282F">
            <w:pPr>
              <w:jc w:val="both"/>
              <w:rPr>
                <w:b/>
                <w:bCs/>
              </w:rPr>
            </w:pPr>
          </w:p>
        </w:tc>
      </w:tr>
      <w:tr w:rsidRPr="003659DE" w:rsidR="003659DE" w:rsidTr="00C863FB" w14:paraId="518492E1" w14:textId="77777777">
        <w:trPr>
          <w:trHeight w:val="433"/>
        </w:trPr>
        <w:tc>
          <w:tcPr>
            <w:tcW w:w="2258" w:type="dxa"/>
            <w:vMerge/>
            <w:tcBorders>
              <w:top w:val="single" w:color="auto" w:sz="8" w:space="0"/>
              <w:left w:val="single" w:color="auto" w:sz="8" w:space="0"/>
              <w:bottom w:val="single" w:color="000000" w:sz="8" w:space="0"/>
              <w:right w:val="nil"/>
            </w:tcBorders>
            <w:vAlign w:val="center"/>
            <w:hideMark/>
          </w:tcPr>
          <w:p w:rsidRPr="003659DE" w:rsidR="003659DE" w:rsidP="00451F84" w:rsidRDefault="003659DE" w14:paraId="63719E75" w14:textId="77777777">
            <w:pPr>
              <w:jc w:val="both"/>
              <w:rPr>
                <w:b/>
                <w:bCs/>
                <w:sz w:val="20"/>
                <w:szCs w:val="20"/>
              </w:rPr>
            </w:pPr>
          </w:p>
        </w:tc>
        <w:tc>
          <w:tcPr>
            <w:tcW w:w="12900" w:type="dxa"/>
            <w:gridSpan w:val="8"/>
            <w:vMerge/>
            <w:tcBorders>
              <w:top w:val="single" w:color="auto" w:sz="8" w:space="0"/>
              <w:left w:val="single" w:color="auto" w:sz="8" w:space="0"/>
              <w:bottom w:val="single" w:color="000000" w:sz="8" w:space="0"/>
              <w:right w:val="single" w:color="000000" w:sz="8" w:space="0"/>
            </w:tcBorders>
            <w:vAlign w:val="center"/>
            <w:hideMark/>
          </w:tcPr>
          <w:p w:rsidRPr="003659DE" w:rsidR="003659DE" w:rsidP="00451F84" w:rsidRDefault="003659DE" w14:paraId="18D8D588" w14:textId="77777777">
            <w:pPr>
              <w:jc w:val="both"/>
              <w:rPr>
                <w:b/>
                <w:bCs/>
                <w:sz w:val="20"/>
                <w:szCs w:val="20"/>
              </w:rPr>
            </w:pPr>
          </w:p>
        </w:tc>
      </w:tr>
      <w:tr w:rsidRPr="003659DE" w:rsidR="00C863FB" w:rsidTr="002A50B9" w14:paraId="56ACB7E8" w14:textId="77777777">
        <w:trPr>
          <w:trHeight w:val="300"/>
        </w:trPr>
        <w:tc>
          <w:tcPr>
            <w:tcW w:w="2258" w:type="dxa"/>
            <w:tcBorders>
              <w:top w:val="nil"/>
              <w:left w:val="single" w:color="auto" w:sz="8" w:space="0"/>
              <w:bottom w:val="single" w:color="auto" w:sz="8" w:space="0"/>
              <w:right w:val="nil"/>
            </w:tcBorders>
            <w:shd w:val="clear" w:color="000000" w:fill="99CCFF"/>
            <w:vAlign w:val="center"/>
            <w:hideMark/>
          </w:tcPr>
          <w:p w:rsidRPr="003659DE" w:rsidR="00C863FB" w:rsidP="00451F84" w:rsidRDefault="00C863FB" w14:paraId="66039EB9" w14:textId="77777777">
            <w:pPr>
              <w:jc w:val="both"/>
              <w:rPr>
                <w:b/>
                <w:bCs/>
                <w:sz w:val="20"/>
                <w:szCs w:val="20"/>
              </w:rPr>
            </w:pPr>
            <w:r w:rsidRPr="003659DE">
              <w:rPr>
                <w:b/>
                <w:bCs/>
                <w:sz w:val="20"/>
                <w:szCs w:val="20"/>
              </w:rPr>
              <w:t>IMPACT</w:t>
            </w:r>
          </w:p>
        </w:tc>
        <w:tc>
          <w:tcPr>
            <w:tcW w:w="1843" w:type="dxa"/>
            <w:tcBorders>
              <w:top w:val="nil"/>
              <w:left w:val="single" w:color="auto" w:sz="4" w:space="0"/>
              <w:bottom w:val="single" w:color="auto" w:sz="4" w:space="0"/>
              <w:right w:val="single" w:color="auto" w:sz="4" w:space="0"/>
            </w:tcBorders>
            <w:shd w:val="clear" w:color="000000" w:fill="FFFF99"/>
            <w:hideMark/>
          </w:tcPr>
          <w:p w:rsidRPr="003659DE" w:rsidR="00C863FB" w:rsidP="00451F84" w:rsidRDefault="00C863FB" w14:paraId="33ED0902" w14:textId="77777777">
            <w:pPr>
              <w:jc w:val="both"/>
              <w:rPr>
                <w:b/>
                <w:bCs/>
                <w:sz w:val="20"/>
                <w:szCs w:val="20"/>
              </w:rPr>
            </w:pPr>
            <w:r w:rsidRPr="003659DE">
              <w:rPr>
                <w:b/>
                <w:bCs/>
                <w:sz w:val="20"/>
                <w:szCs w:val="20"/>
              </w:rPr>
              <w:t>Impact Indicator 1</w:t>
            </w:r>
          </w:p>
        </w:tc>
        <w:tc>
          <w:tcPr>
            <w:tcW w:w="1134" w:type="dxa"/>
            <w:tcBorders>
              <w:top w:val="nil"/>
              <w:left w:val="nil"/>
              <w:bottom w:val="single" w:color="auto" w:sz="4" w:space="0"/>
              <w:right w:val="single" w:color="auto" w:sz="4" w:space="0"/>
            </w:tcBorders>
            <w:shd w:val="clear" w:color="000000" w:fill="FFFF99"/>
            <w:hideMark/>
          </w:tcPr>
          <w:p w:rsidRPr="003659DE" w:rsidR="00C863FB" w:rsidP="00451F84" w:rsidRDefault="00C863FB" w14:paraId="277F577D" w14:textId="77777777">
            <w:pPr>
              <w:jc w:val="both"/>
              <w:rPr>
                <w:b/>
                <w:bCs/>
                <w:sz w:val="20"/>
                <w:szCs w:val="20"/>
              </w:rPr>
            </w:pPr>
            <w:r w:rsidRPr="003659DE">
              <w:rPr>
                <w:b/>
                <w:bCs/>
                <w:sz w:val="20"/>
                <w:szCs w:val="20"/>
              </w:rPr>
              <w:t> </w:t>
            </w:r>
          </w:p>
        </w:tc>
        <w:tc>
          <w:tcPr>
            <w:tcW w:w="1134" w:type="dxa"/>
            <w:tcBorders>
              <w:top w:val="single" w:color="auto" w:sz="4" w:space="0"/>
              <w:left w:val="nil"/>
              <w:bottom w:val="single" w:color="auto" w:sz="4" w:space="0"/>
              <w:right w:val="single" w:color="auto" w:sz="4" w:space="0"/>
            </w:tcBorders>
            <w:shd w:val="clear" w:color="000000" w:fill="CCFFCC"/>
            <w:vAlign w:val="center"/>
            <w:hideMark/>
          </w:tcPr>
          <w:p w:rsidRPr="003659DE" w:rsidR="00C863FB" w:rsidP="00451F84" w:rsidRDefault="00C863FB" w14:paraId="5B4C0E01" w14:textId="77777777">
            <w:pPr>
              <w:jc w:val="both"/>
              <w:rPr>
                <w:b/>
                <w:bCs/>
                <w:sz w:val="20"/>
                <w:szCs w:val="20"/>
              </w:rPr>
            </w:pPr>
            <w:r w:rsidRPr="003659DE">
              <w:rPr>
                <w:b/>
                <w:bCs/>
                <w:sz w:val="20"/>
                <w:szCs w:val="20"/>
              </w:rPr>
              <w:t>Baseline</w:t>
            </w:r>
          </w:p>
        </w:tc>
        <w:tc>
          <w:tcPr>
            <w:tcW w:w="1276" w:type="dxa"/>
            <w:tcBorders>
              <w:top w:val="single" w:color="auto" w:sz="4" w:space="0"/>
              <w:left w:val="nil"/>
              <w:bottom w:val="single" w:color="auto" w:sz="4" w:space="0"/>
              <w:right w:val="single" w:color="auto" w:sz="4" w:space="0"/>
            </w:tcBorders>
            <w:shd w:val="clear" w:color="000000" w:fill="CCFFCC"/>
            <w:vAlign w:val="center"/>
            <w:hideMark/>
          </w:tcPr>
          <w:p w:rsidRPr="003659DE" w:rsidR="00C863FB" w:rsidP="00451F84" w:rsidRDefault="00C863FB" w14:paraId="0FC23407" w14:textId="77777777">
            <w:pPr>
              <w:jc w:val="both"/>
              <w:rPr>
                <w:b/>
                <w:bCs/>
                <w:sz w:val="20"/>
                <w:szCs w:val="20"/>
              </w:rPr>
            </w:pPr>
            <w:r w:rsidRPr="003659DE">
              <w:rPr>
                <w:b/>
                <w:bCs/>
                <w:sz w:val="20"/>
                <w:szCs w:val="20"/>
              </w:rPr>
              <w:t>Milestone 1</w:t>
            </w:r>
          </w:p>
        </w:tc>
        <w:tc>
          <w:tcPr>
            <w:tcW w:w="1276" w:type="dxa"/>
            <w:tcBorders>
              <w:top w:val="single" w:color="auto" w:sz="4" w:space="0"/>
              <w:left w:val="nil"/>
              <w:bottom w:val="single" w:color="auto" w:sz="4" w:space="0"/>
              <w:right w:val="single" w:color="auto" w:sz="4" w:space="0"/>
            </w:tcBorders>
            <w:shd w:val="clear" w:color="000000" w:fill="CCFFCC"/>
            <w:vAlign w:val="center"/>
            <w:hideMark/>
          </w:tcPr>
          <w:p w:rsidRPr="003659DE" w:rsidR="00C863FB" w:rsidP="00451F84" w:rsidRDefault="00C863FB" w14:paraId="2852A718" w14:textId="77777777">
            <w:pPr>
              <w:jc w:val="both"/>
              <w:rPr>
                <w:b/>
                <w:bCs/>
                <w:sz w:val="20"/>
                <w:szCs w:val="20"/>
              </w:rPr>
            </w:pPr>
            <w:r w:rsidRPr="003659DE">
              <w:rPr>
                <w:b/>
                <w:bCs/>
                <w:sz w:val="20"/>
                <w:szCs w:val="20"/>
              </w:rPr>
              <w:t>Milestone 2</w:t>
            </w:r>
          </w:p>
        </w:tc>
        <w:tc>
          <w:tcPr>
            <w:tcW w:w="1275" w:type="dxa"/>
            <w:tcBorders>
              <w:top w:val="single" w:color="auto" w:sz="4" w:space="0"/>
              <w:left w:val="nil"/>
              <w:bottom w:val="single" w:color="auto" w:sz="4" w:space="0"/>
              <w:right w:val="single" w:color="auto" w:sz="4" w:space="0"/>
            </w:tcBorders>
            <w:shd w:val="clear" w:color="000000" w:fill="CCFFCC"/>
            <w:vAlign w:val="center"/>
            <w:hideMark/>
          </w:tcPr>
          <w:p w:rsidRPr="003659DE" w:rsidR="00C863FB" w:rsidP="00451F84" w:rsidRDefault="00C863FB" w14:paraId="05E10031" w14:textId="77777777">
            <w:pPr>
              <w:jc w:val="both"/>
              <w:rPr>
                <w:b/>
                <w:bCs/>
                <w:sz w:val="20"/>
                <w:szCs w:val="20"/>
              </w:rPr>
            </w:pPr>
            <w:r w:rsidRPr="003659DE">
              <w:rPr>
                <w:b/>
                <w:bCs/>
                <w:sz w:val="20"/>
                <w:szCs w:val="20"/>
              </w:rPr>
              <w:t>Milestone 3</w:t>
            </w:r>
          </w:p>
        </w:tc>
        <w:tc>
          <w:tcPr>
            <w:tcW w:w="1701" w:type="dxa"/>
            <w:tcBorders>
              <w:top w:val="single" w:color="auto" w:sz="4" w:space="0"/>
              <w:left w:val="nil"/>
              <w:bottom w:val="single" w:color="auto" w:sz="4" w:space="0"/>
              <w:right w:val="single" w:color="auto" w:sz="4" w:space="0"/>
            </w:tcBorders>
            <w:shd w:val="clear" w:color="000000" w:fill="CCFFCC"/>
            <w:vAlign w:val="center"/>
            <w:hideMark/>
          </w:tcPr>
          <w:p w:rsidRPr="003659DE" w:rsidR="00C863FB" w:rsidP="00451F84" w:rsidRDefault="00C863FB" w14:paraId="23D0FB52" w14:textId="77777777">
            <w:pPr>
              <w:jc w:val="both"/>
              <w:rPr>
                <w:b/>
                <w:bCs/>
                <w:sz w:val="20"/>
                <w:szCs w:val="20"/>
              </w:rPr>
            </w:pPr>
            <w:r w:rsidRPr="003659DE">
              <w:rPr>
                <w:b/>
                <w:bCs/>
                <w:sz w:val="20"/>
                <w:szCs w:val="20"/>
              </w:rPr>
              <w:t xml:space="preserve">Target </w:t>
            </w:r>
          </w:p>
        </w:tc>
        <w:tc>
          <w:tcPr>
            <w:tcW w:w="3261" w:type="dxa"/>
            <w:vMerge w:val="restart"/>
            <w:tcBorders>
              <w:top w:val="nil"/>
              <w:left w:val="single" w:color="auto" w:sz="4" w:space="0"/>
              <w:right w:val="single" w:color="auto" w:sz="8" w:space="0"/>
            </w:tcBorders>
            <w:shd w:val="clear" w:color="000000" w:fill="969696"/>
            <w:hideMark/>
          </w:tcPr>
          <w:p w:rsidRPr="003659DE" w:rsidR="00C863FB" w:rsidP="00451F84" w:rsidRDefault="00C863FB" w14:paraId="23463003" w14:textId="77777777">
            <w:pPr>
              <w:jc w:val="both"/>
              <w:rPr>
                <w:b/>
                <w:bCs/>
                <w:sz w:val="20"/>
                <w:szCs w:val="20"/>
              </w:rPr>
            </w:pPr>
            <w:r w:rsidRPr="003659DE">
              <w:rPr>
                <w:b/>
                <w:bCs/>
                <w:sz w:val="20"/>
                <w:szCs w:val="20"/>
              </w:rPr>
              <w:t> </w:t>
            </w:r>
          </w:p>
        </w:tc>
      </w:tr>
      <w:tr w:rsidRPr="003659DE" w:rsidR="00C863FB" w:rsidTr="002A50B9" w14:paraId="6DB2670A" w14:textId="77777777">
        <w:trPr>
          <w:trHeight w:val="290"/>
        </w:trPr>
        <w:tc>
          <w:tcPr>
            <w:tcW w:w="2258" w:type="dxa"/>
            <w:vMerge w:val="restart"/>
            <w:tcBorders>
              <w:top w:val="nil"/>
              <w:left w:val="single" w:color="auto" w:sz="8" w:space="0"/>
              <w:bottom w:val="nil"/>
              <w:right w:val="single" w:color="auto" w:sz="4" w:space="0"/>
            </w:tcBorders>
            <w:shd w:val="clear" w:color="000000" w:fill="FFFFFF"/>
            <w:vAlign w:val="center"/>
            <w:hideMark/>
          </w:tcPr>
          <w:p w:rsidRPr="003659DE" w:rsidR="00C863FB" w:rsidP="00451F84" w:rsidRDefault="00C863FB" w14:paraId="3B1830CC" w14:textId="2BAE7408">
            <w:pPr>
              <w:jc w:val="both"/>
              <w:rPr>
                <w:sz w:val="20"/>
                <w:szCs w:val="20"/>
              </w:rPr>
            </w:pPr>
          </w:p>
        </w:tc>
        <w:tc>
          <w:tcPr>
            <w:tcW w:w="1843" w:type="dxa"/>
            <w:vMerge w:val="restart"/>
            <w:tcBorders>
              <w:top w:val="nil"/>
              <w:left w:val="single" w:color="auto" w:sz="4" w:space="0"/>
              <w:right w:val="single" w:color="auto" w:sz="4" w:space="0"/>
            </w:tcBorders>
            <w:shd w:val="clear" w:color="auto" w:fill="auto"/>
            <w:vAlign w:val="center"/>
            <w:hideMark/>
          </w:tcPr>
          <w:p w:rsidRPr="003659DE" w:rsidR="00C863FB" w:rsidP="00451F84" w:rsidRDefault="00C863FB" w14:paraId="2A14E311" w14:textId="5EA63264">
            <w:pPr>
              <w:jc w:val="both"/>
              <w:rPr>
                <w:sz w:val="20"/>
                <w:szCs w:val="20"/>
              </w:rPr>
            </w:pPr>
          </w:p>
        </w:tc>
        <w:tc>
          <w:tcPr>
            <w:tcW w:w="1134" w:type="dxa"/>
            <w:tcBorders>
              <w:top w:val="nil"/>
              <w:left w:val="nil"/>
              <w:bottom w:val="single" w:color="auto" w:sz="4" w:space="0"/>
              <w:right w:val="single" w:color="auto" w:sz="4" w:space="0"/>
            </w:tcBorders>
            <w:shd w:val="clear" w:color="auto" w:fill="auto"/>
            <w:hideMark/>
          </w:tcPr>
          <w:p w:rsidRPr="003659DE" w:rsidR="00C863FB" w:rsidP="00451F84" w:rsidRDefault="00C863FB" w14:paraId="7E57DEA9" w14:textId="77777777">
            <w:pPr>
              <w:jc w:val="both"/>
              <w:rPr>
                <w:b/>
                <w:bCs/>
                <w:sz w:val="20"/>
                <w:szCs w:val="20"/>
              </w:rPr>
            </w:pPr>
            <w:r w:rsidRPr="003659DE">
              <w:rPr>
                <w:b/>
                <w:bCs/>
                <w:sz w:val="20"/>
                <w:szCs w:val="20"/>
              </w:rPr>
              <w:t>Planned</w:t>
            </w:r>
          </w:p>
        </w:tc>
        <w:tc>
          <w:tcPr>
            <w:tcW w:w="1134" w:type="dxa"/>
            <w:tcBorders>
              <w:top w:val="nil"/>
              <w:left w:val="nil"/>
              <w:bottom w:val="single" w:color="auto" w:sz="4" w:space="0"/>
              <w:right w:val="single" w:color="auto" w:sz="4" w:space="0"/>
            </w:tcBorders>
            <w:shd w:val="clear" w:color="auto" w:fill="auto"/>
            <w:hideMark/>
          </w:tcPr>
          <w:p w:rsidRPr="00C863FB" w:rsidR="00C863FB" w:rsidP="00451F84" w:rsidRDefault="00C863FB" w14:paraId="0C05F149" w14:textId="28E81E37">
            <w:pPr>
              <w:jc w:val="both"/>
              <w:rPr>
                <w:sz w:val="20"/>
                <w:szCs w:val="20"/>
              </w:rPr>
            </w:pPr>
          </w:p>
        </w:tc>
        <w:tc>
          <w:tcPr>
            <w:tcW w:w="1276" w:type="dxa"/>
            <w:tcBorders>
              <w:top w:val="nil"/>
              <w:left w:val="nil"/>
              <w:bottom w:val="single" w:color="auto" w:sz="4" w:space="0"/>
              <w:right w:val="single" w:color="auto" w:sz="4" w:space="0"/>
            </w:tcBorders>
            <w:shd w:val="clear" w:color="auto" w:fill="auto"/>
            <w:hideMark/>
          </w:tcPr>
          <w:p w:rsidRPr="00C863FB" w:rsidR="00C863FB" w:rsidP="00451F84" w:rsidRDefault="00C863FB" w14:paraId="5B06229C" w14:textId="77777777">
            <w:pPr>
              <w:jc w:val="both"/>
              <w:rPr>
                <w:sz w:val="20"/>
                <w:szCs w:val="20"/>
              </w:rPr>
            </w:pPr>
            <w:r w:rsidRPr="00C863FB">
              <w:rPr>
                <w:sz w:val="20"/>
                <w:szCs w:val="20"/>
              </w:rPr>
              <w:t> </w:t>
            </w:r>
          </w:p>
        </w:tc>
        <w:tc>
          <w:tcPr>
            <w:tcW w:w="1276" w:type="dxa"/>
            <w:tcBorders>
              <w:top w:val="nil"/>
              <w:left w:val="nil"/>
              <w:bottom w:val="single" w:color="auto" w:sz="4" w:space="0"/>
              <w:right w:val="single" w:color="auto" w:sz="4" w:space="0"/>
            </w:tcBorders>
            <w:shd w:val="clear" w:color="auto" w:fill="auto"/>
            <w:hideMark/>
          </w:tcPr>
          <w:p w:rsidRPr="00C863FB" w:rsidR="00C863FB" w:rsidP="00451F84" w:rsidRDefault="00C863FB" w14:paraId="156A9124" w14:textId="77777777">
            <w:pPr>
              <w:jc w:val="both"/>
              <w:rPr>
                <w:sz w:val="20"/>
                <w:szCs w:val="20"/>
              </w:rPr>
            </w:pPr>
            <w:r w:rsidRPr="00C863FB">
              <w:rPr>
                <w:sz w:val="20"/>
                <w:szCs w:val="20"/>
              </w:rPr>
              <w:t> </w:t>
            </w:r>
          </w:p>
        </w:tc>
        <w:tc>
          <w:tcPr>
            <w:tcW w:w="1275" w:type="dxa"/>
            <w:tcBorders>
              <w:top w:val="nil"/>
              <w:left w:val="nil"/>
              <w:bottom w:val="single" w:color="auto" w:sz="4" w:space="0"/>
              <w:right w:val="single" w:color="auto" w:sz="4" w:space="0"/>
            </w:tcBorders>
            <w:shd w:val="clear" w:color="auto" w:fill="auto"/>
            <w:hideMark/>
          </w:tcPr>
          <w:p w:rsidRPr="00C863FB" w:rsidR="00C863FB" w:rsidP="00451F84" w:rsidRDefault="00C863FB" w14:paraId="344EDD15" w14:textId="77777777">
            <w:pPr>
              <w:jc w:val="both"/>
              <w:rPr>
                <w:sz w:val="20"/>
                <w:szCs w:val="20"/>
              </w:rPr>
            </w:pPr>
            <w:r w:rsidRPr="00C863FB">
              <w:rPr>
                <w:sz w:val="20"/>
                <w:szCs w:val="20"/>
              </w:rPr>
              <w:t> </w:t>
            </w:r>
          </w:p>
        </w:tc>
        <w:tc>
          <w:tcPr>
            <w:tcW w:w="1701" w:type="dxa"/>
            <w:tcBorders>
              <w:top w:val="nil"/>
              <w:left w:val="nil"/>
              <w:bottom w:val="single" w:color="auto" w:sz="4" w:space="0"/>
              <w:right w:val="single" w:color="auto" w:sz="4" w:space="0"/>
            </w:tcBorders>
            <w:shd w:val="clear" w:color="auto" w:fill="auto"/>
            <w:hideMark/>
          </w:tcPr>
          <w:p w:rsidRPr="003659DE" w:rsidR="00C863FB" w:rsidP="00451F84" w:rsidRDefault="00C863FB" w14:paraId="508441A6" w14:textId="6BDBEF6E">
            <w:pPr>
              <w:jc w:val="both"/>
              <w:rPr>
                <w:sz w:val="20"/>
                <w:szCs w:val="20"/>
              </w:rPr>
            </w:pPr>
          </w:p>
        </w:tc>
        <w:tc>
          <w:tcPr>
            <w:tcW w:w="3261" w:type="dxa"/>
            <w:vMerge/>
            <w:tcBorders>
              <w:left w:val="single" w:color="auto" w:sz="4" w:space="0"/>
              <w:right w:val="single" w:color="auto" w:sz="8" w:space="0"/>
            </w:tcBorders>
            <w:vAlign w:val="center"/>
            <w:hideMark/>
          </w:tcPr>
          <w:p w:rsidRPr="003659DE" w:rsidR="00C863FB" w:rsidP="00451F84" w:rsidRDefault="00C863FB" w14:paraId="7CD76108" w14:textId="77777777">
            <w:pPr>
              <w:jc w:val="both"/>
              <w:rPr>
                <w:b/>
                <w:bCs/>
                <w:sz w:val="20"/>
                <w:szCs w:val="20"/>
              </w:rPr>
            </w:pPr>
          </w:p>
        </w:tc>
      </w:tr>
      <w:tr w:rsidRPr="003659DE" w:rsidR="00C863FB" w:rsidTr="002A50B9" w14:paraId="7A5DCB9E" w14:textId="77777777">
        <w:trPr>
          <w:trHeight w:val="280"/>
        </w:trPr>
        <w:tc>
          <w:tcPr>
            <w:tcW w:w="2258" w:type="dxa"/>
            <w:vMerge/>
            <w:tcBorders>
              <w:top w:val="nil"/>
              <w:left w:val="single" w:color="auto" w:sz="8" w:space="0"/>
              <w:bottom w:val="nil"/>
              <w:right w:val="single" w:color="auto" w:sz="4" w:space="0"/>
            </w:tcBorders>
            <w:vAlign w:val="center"/>
            <w:hideMark/>
          </w:tcPr>
          <w:p w:rsidRPr="003659DE" w:rsidR="00C863FB" w:rsidP="00451F84" w:rsidRDefault="00C863FB" w14:paraId="7027E3A4" w14:textId="77777777">
            <w:pPr>
              <w:jc w:val="both"/>
              <w:rPr>
                <w:sz w:val="20"/>
                <w:szCs w:val="20"/>
              </w:rPr>
            </w:pPr>
          </w:p>
        </w:tc>
        <w:tc>
          <w:tcPr>
            <w:tcW w:w="1843" w:type="dxa"/>
            <w:vMerge/>
            <w:tcBorders>
              <w:left w:val="single" w:color="auto" w:sz="4" w:space="0"/>
              <w:right w:val="single" w:color="auto" w:sz="4" w:space="0"/>
            </w:tcBorders>
            <w:vAlign w:val="center"/>
            <w:hideMark/>
          </w:tcPr>
          <w:p w:rsidRPr="003659DE" w:rsidR="00C863FB" w:rsidP="00451F84" w:rsidRDefault="00C863FB" w14:paraId="4554F1E7" w14:textId="77777777">
            <w:pPr>
              <w:jc w:val="both"/>
              <w:rPr>
                <w:sz w:val="20"/>
                <w:szCs w:val="20"/>
              </w:rPr>
            </w:pPr>
          </w:p>
        </w:tc>
        <w:tc>
          <w:tcPr>
            <w:tcW w:w="1134" w:type="dxa"/>
            <w:tcBorders>
              <w:top w:val="nil"/>
              <w:left w:val="nil"/>
              <w:bottom w:val="single" w:color="auto" w:sz="4" w:space="0"/>
              <w:right w:val="single" w:color="auto" w:sz="4" w:space="0"/>
            </w:tcBorders>
            <w:shd w:val="clear" w:color="auto" w:fill="auto"/>
            <w:hideMark/>
          </w:tcPr>
          <w:p w:rsidRPr="003659DE" w:rsidR="00C863FB" w:rsidP="00451F84" w:rsidRDefault="00C863FB" w14:paraId="66D11756" w14:textId="77777777">
            <w:pPr>
              <w:jc w:val="both"/>
              <w:rPr>
                <w:b/>
                <w:bCs/>
                <w:sz w:val="20"/>
                <w:szCs w:val="20"/>
              </w:rPr>
            </w:pPr>
            <w:r w:rsidRPr="003659DE">
              <w:rPr>
                <w:b/>
                <w:bCs/>
                <w:sz w:val="20"/>
                <w:szCs w:val="20"/>
              </w:rPr>
              <w:t>Achieved</w:t>
            </w:r>
          </w:p>
        </w:tc>
        <w:tc>
          <w:tcPr>
            <w:tcW w:w="1134" w:type="dxa"/>
            <w:tcBorders>
              <w:top w:val="nil"/>
              <w:left w:val="nil"/>
              <w:bottom w:val="single" w:color="auto" w:sz="4" w:space="0"/>
              <w:right w:val="single" w:color="auto" w:sz="4" w:space="0"/>
            </w:tcBorders>
            <w:shd w:val="clear" w:color="auto" w:fill="D0CECE" w:themeFill="background2" w:themeFillShade="E6"/>
            <w:hideMark/>
          </w:tcPr>
          <w:p w:rsidRPr="00C863FB" w:rsidR="00C863FB" w:rsidP="00451F84" w:rsidRDefault="00C863FB" w14:paraId="7E793812" w14:textId="4A2FFD6C">
            <w:pPr>
              <w:jc w:val="both"/>
              <w:rPr>
                <w:sz w:val="20"/>
                <w:szCs w:val="20"/>
              </w:rPr>
            </w:pPr>
            <w:r w:rsidRPr="003659DE">
              <w:rPr>
                <w:sz w:val="20"/>
                <w:szCs w:val="20"/>
              </w:rPr>
              <w:t> </w:t>
            </w:r>
          </w:p>
        </w:tc>
        <w:tc>
          <w:tcPr>
            <w:tcW w:w="1276" w:type="dxa"/>
            <w:tcBorders>
              <w:top w:val="nil"/>
              <w:left w:val="nil"/>
              <w:bottom w:val="single" w:color="auto" w:sz="4" w:space="0"/>
              <w:right w:val="single" w:color="auto" w:sz="4" w:space="0"/>
            </w:tcBorders>
            <w:shd w:val="clear" w:color="auto" w:fill="auto"/>
            <w:hideMark/>
          </w:tcPr>
          <w:p w:rsidRPr="00C863FB" w:rsidR="00C863FB" w:rsidP="00451F84" w:rsidRDefault="00C863FB" w14:paraId="0B691815" w14:textId="77777777">
            <w:pPr>
              <w:jc w:val="both"/>
              <w:rPr>
                <w:sz w:val="20"/>
                <w:szCs w:val="20"/>
              </w:rPr>
            </w:pPr>
            <w:r w:rsidRPr="00C863FB">
              <w:rPr>
                <w:sz w:val="20"/>
                <w:szCs w:val="20"/>
              </w:rPr>
              <w:t> </w:t>
            </w:r>
          </w:p>
        </w:tc>
        <w:tc>
          <w:tcPr>
            <w:tcW w:w="1276" w:type="dxa"/>
            <w:tcBorders>
              <w:top w:val="nil"/>
              <w:left w:val="nil"/>
              <w:bottom w:val="single" w:color="auto" w:sz="4" w:space="0"/>
              <w:right w:val="single" w:color="auto" w:sz="4" w:space="0"/>
            </w:tcBorders>
            <w:shd w:val="clear" w:color="auto" w:fill="auto"/>
            <w:hideMark/>
          </w:tcPr>
          <w:p w:rsidRPr="00C863FB" w:rsidR="00C863FB" w:rsidP="00451F84" w:rsidRDefault="00C863FB" w14:paraId="59CD95C0" w14:textId="77777777">
            <w:pPr>
              <w:jc w:val="both"/>
              <w:rPr>
                <w:sz w:val="20"/>
                <w:szCs w:val="20"/>
              </w:rPr>
            </w:pPr>
            <w:r w:rsidRPr="00C863FB">
              <w:rPr>
                <w:sz w:val="20"/>
                <w:szCs w:val="20"/>
              </w:rPr>
              <w:t> </w:t>
            </w:r>
          </w:p>
        </w:tc>
        <w:tc>
          <w:tcPr>
            <w:tcW w:w="1275" w:type="dxa"/>
            <w:tcBorders>
              <w:top w:val="nil"/>
              <w:left w:val="nil"/>
              <w:bottom w:val="single" w:color="auto" w:sz="4" w:space="0"/>
              <w:right w:val="single" w:color="auto" w:sz="4" w:space="0"/>
            </w:tcBorders>
            <w:shd w:val="clear" w:color="auto" w:fill="auto"/>
            <w:hideMark/>
          </w:tcPr>
          <w:p w:rsidRPr="00C863FB" w:rsidR="00C863FB" w:rsidP="00451F84" w:rsidRDefault="00C863FB" w14:paraId="3EF6C276" w14:textId="77777777">
            <w:pPr>
              <w:jc w:val="both"/>
              <w:rPr>
                <w:sz w:val="20"/>
                <w:szCs w:val="20"/>
              </w:rPr>
            </w:pPr>
            <w:r w:rsidRPr="00C863FB">
              <w:rPr>
                <w:sz w:val="20"/>
                <w:szCs w:val="20"/>
              </w:rPr>
              <w:t> </w:t>
            </w:r>
          </w:p>
        </w:tc>
        <w:tc>
          <w:tcPr>
            <w:tcW w:w="1701" w:type="dxa"/>
            <w:tcBorders>
              <w:top w:val="nil"/>
              <w:left w:val="nil"/>
              <w:bottom w:val="single" w:color="auto" w:sz="4" w:space="0"/>
              <w:right w:val="single" w:color="auto" w:sz="4" w:space="0"/>
            </w:tcBorders>
            <w:shd w:val="clear" w:color="auto" w:fill="auto"/>
            <w:hideMark/>
          </w:tcPr>
          <w:p w:rsidRPr="003659DE" w:rsidR="00C863FB" w:rsidP="00451F84" w:rsidRDefault="00C863FB" w14:paraId="1B8F0F4C" w14:textId="77777777">
            <w:pPr>
              <w:jc w:val="both"/>
              <w:rPr>
                <w:sz w:val="20"/>
                <w:szCs w:val="20"/>
              </w:rPr>
            </w:pPr>
            <w:r w:rsidRPr="003659DE">
              <w:rPr>
                <w:sz w:val="20"/>
                <w:szCs w:val="20"/>
              </w:rPr>
              <w:t> </w:t>
            </w:r>
          </w:p>
        </w:tc>
        <w:tc>
          <w:tcPr>
            <w:tcW w:w="3261" w:type="dxa"/>
            <w:vMerge/>
            <w:tcBorders>
              <w:left w:val="single" w:color="auto" w:sz="4" w:space="0"/>
              <w:right w:val="single" w:color="auto" w:sz="8" w:space="0"/>
            </w:tcBorders>
            <w:vAlign w:val="center"/>
            <w:hideMark/>
          </w:tcPr>
          <w:p w:rsidRPr="003659DE" w:rsidR="00C863FB" w:rsidP="00451F84" w:rsidRDefault="00C863FB" w14:paraId="5A4A95B3" w14:textId="77777777">
            <w:pPr>
              <w:jc w:val="both"/>
              <w:rPr>
                <w:b/>
                <w:bCs/>
                <w:sz w:val="20"/>
                <w:szCs w:val="20"/>
              </w:rPr>
            </w:pPr>
          </w:p>
        </w:tc>
      </w:tr>
      <w:tr w:rsidRPr="003659DE" w:rsidR="00C863FB" w:rsidTr="00C863FB" w14:paraId="6C85C71F" w14:textId="77777777">
        <w:trPr>
          <w:trHeight w:val="280"/>
        </w:trPr>
        <w:tc>
          <w:tcPr>
            <w:tcW w:w="2258" w:type="dxa"/>
            <w:tcBorders>
              <w:top w:val="nil"/>
              <w:left w:val="single" w:color="auto" w:sz="8" w:space="0"/>
              <w:bottom w:val="nil"/>
              <w:right w:val="single" w:color="auto" w:sz="4" w:space="0"/>
            </w:tcBorders>
            <w:vAlign w:val="center"/>
          </w:tcPr>
          <w:p w:rsidRPr="003659DE" w:rsidR="00C863FB" w:rsidP="00451F84" w:rsidRDefault="00C863FB" w14:paraId="0D8360E7" w14:textId="77777777">
            <w:pPr>
              <w:jc w:val="both"/>
              <w:rPr>
                <w:sz w:val="20"/>
                <w:szCs w:val="20"/>
              </w:rPr>
            </w:pPr>
          </w:p>
        </w:tc>
        <w:tc>
          <w:tcPr>
            <w:tcW w:w="1843" w:type="dxa"/>
            <w:vMerge/>
            <w:tcBorders>
              <w:left w:val="single" w:color="auto" w:sz="4" w:space="0"/>
              <w:right w:val="single" w:color="auto" w:sz="4" w:space="0"/>
            </w:tcBorders>
            <w:vAlign w:val="center"/>
          </w:tcPr>
          <w:p w:rsidRPr="003659DE" w:rsidR="00C863FB" w:rsidP="00451F84" w:rsidRDefault="00C863FB" w14:paraId="042946D4" w14:textId="77777777">
            <w:pPr>
              <w:jc w:val="both"/>
              <w:rPr>
                <w:sz w:val="20"/>
                <w:szCs w:val="20"/>
              </w:rPr>
            </w:pPr>
          </w:p>
        </w:tc>
        <w:tc>
          <w:tcPr>
            <w:tcW w:w="1134" w:type="dxa"/>
            <w:tcBorders>
              <w:top w:val="nil"/>
              <w:left w:val="nil"/>
              <w:bottom w:val="single" w:color="auto" w:sz="4" w:space="0"/>
              <w:right w:val="single" w:color="auto" w:sz="4" w:space="0"/>
            </w:tcBorders>
            <w:shd w:val="clear" w:color="auto" w:fill="auto"/>
          </w:tcPr>
          <w:p w:rsidRPr="003659DE" w:rsidR="00C863FB" w:rsidP="00451F84" w:rsidRDefault="00C863FB" w14:paraId="3E8EDC60" w14:textId="787E15D2">
            <w:pPr>
              <w:jc w:val="both"/>
              <w:rPr>
                <w:b/>
                <w:bCs/>
                <w:sz w:val="20"/>
                <w:szCs w:val="20"/>
              </w:rPr>
            </w:pPr>
            <w:r w:rsidRPr="003659DE">
              <w:rPr>
                <w:sz w:val="20"/>
                <w:szCs w:val="20"/>
              </w:rPr>
              <w:t> </w:t>
            </w:r>
          </w:p>
        </w:tc>
        <w:tc>
          <w:tcPr>
            <w:tcW w:w="6662" w:type="dxa"/>
            <w:gridSpan w:val="5"/>
            <w:tcBorders>
              <w:top w:val="nil"/>
              <w:left w:val="nil"/>
              <w:bottom w:val="single" w:color="auto" w:sz="4" w:space="0"/>
              <w:right w:val="single" w:color="auto" w:sz="4" w:space="0"/>
            </w:tcBorders>
            <w:shd w:val="clear" w:color="auto" w:fill="E2EFD9" w:themeFill="accent6" w:themeFillTint="33"/>
          </w:tcPr>
          <w:p w:rsidRPr="003659DE" w:rsidR="00C863FB" w:rsidP="00451F84" w:rsidRDefault="00C863FB" w14:paraId="32A29749" w14:textId="4E546DFC">
            <w:pPr>
              <w:jc w:val="both"/>
              <w:rPr>
                <w:sz w:val="20"/>
                <w:szCs w:val="20"/>
              </w:rPr>
            </w:pPr>
            <w:r w:rsidRPr="003659DE">
              <w:rPr>
                <w:b/>
                <w:bCs/>
                <w:sz w:val="20"/>
                <w:szCs w:val="20"/>
              </w:rPr>
              <w:t>Source</w:t>
            </w:r>
          </w:p>
        </w:tc>
        <w:tc>
          <w:tcPr>
            <w:tcW w:w="3261" w:type="dxa"/>
            <w:vMerge/>
            <w:tcBorders>
              <w:left w:val="single" w:color="auto" w:sz="4" w:space="0"/>
              <w:right w:val="single" w:color="auto" w:sz="8" w:space="0"/>
            </w:tcBorders>
            <w:vAlign w:val="center"/>
          </w:tcPr>
          <w:p w:rsidRPr="003659DE" w:rsidR="00C863FB" w:rsidP="00451F84" w:rsidRDefault="00C863FB" w14:paraId="229295B3" w14:textId="77777777">
            <w:pPr>
              <w:jc w:val="both"/>
              <w:rPr>
                <w:b/>
                <w:bCs/>
                <w:sz w:val="20"/>
                <w:szCs w:val="20"/>
              </w:rPr>
            </w:pPr>
          </w:p>
        </w:tc>
      </w:tr>
      <w:tr w:rsidRPr="003659DE" w:rsidR="00C863FB" w:rsidTr="00C863FB" w14:paraId="18981253" w14:textId="77777777">
        <w:trPr>
          <w:trHeight w:val="280"/>
        </w:trPr>
        <w:tc>
          <w:tcPr>
            <w:tcW w:w="2258" w:type="dxa"/>
            <w:tcBorders>
              <w:top w:val="nil"/>
              <w:left w:val="single" w:color="auto" w:sz="8" w:space="0"/>
              <w:bottom w:val="nil"/>
              <w:right w:val="single" w:color="auto" w:sz="4" w:space="0"/>
            </w:tcBorders>
            <w:vAlign w:val="center"/>
          </w:tcPr>
          <w:p w:rsidRPr="003659DE" w:rsidR="00C863FB" w:rsidP="00451F84" w:rsidRDefault="00C863FB" w14:paraId="12250F79" w14:textId="77777777">
            <w:pPr>
              <w:jc w:val="both"/>
              <w:rPr>
                <w:sz w:val="20"/>
                <w:szCs w:val="20"/>
              </w:rPr>
            </w:pPr>
          </w:p>
        </w:tc>
        <w:tc>
          <w:tcPr>
            <w:tcW w:w="1843" w:type="dxa"/>
            <w:vMerge/>
            <w:tcBorders>
              <w:left w:val="single" w:color="auto" w:sz="4" w:space="0"/>
              <w:bottom w:val="single" w:color="auto" w:sz="4" w:space="0"/>
              <w:right w:val="single" w:color="auto" w:sz="4" w:space="0"/>
            </w:tcBorders>
            <w:vAlign w:val="center"/>
          </w:tcPr>
          <w:p w:rsidRPr="003659DE" w:rsidR="00C863FB" w:rsidP="00451F84" w:rsidRDefault="00C863FB" w14:paraId="32CF4570" w14:textId="77777777">
            <w:pPr>
              <w:jc w:val="both"/>
              <w:rPr>
                <w:sz w:val="20"/>
                <w:szCs w:val="20"/>
              </w:rPr>
            </w:pPr>
          </w:p>
        </w:tc>
        <w:tc>
          <w:tcPr>
            <w:tcW w:w="1134" w:type="dxa"/>
            <w:tcBorders>
              <w:top w:val="nil"/>
              <w:left w:val="nil"/>
              <w:bottom w:val="single" w:color="auto" w:sz="4" w:space="0"/>
              <w:right w:val="single" w:color="auto" w:sz="4" w:space="0"/>
            </w:tcBorders>
            <w:shd w:val="clear" w:color="auto" w:fill="auto"/>
          </w:tcPr>
          <w:p w:rsidRPr="003659DE" w:rsidR="00C863FB" w:rsidP="00451F84" w:rsidRDefault="00C863FB" w14:paraId="54A7A12B" w14:textId="77777777">
            <w:pPr>
              <w:jc w:val="both"/>
              <w:rPr>
                <w:b/>
                <w:bCs/>
                <w:sz w:val="20"/>
                <w:szCs w:val="20"/>
              </w:rPr>
            </w:pPr>
          </w:p>
        </w:tc>
        <w:tc>
          <w:tcPr>
            <w:tcW w:w="1134" w:type="dxa"/>
            <w:tcBorders>
              <w:top w:val="nil"/>
              <w:left w:val="nil"/>
              <w:bottom w:val="single" w:color="auto" w:sz="4" w:space="0"/>
              <w:right w:val="single" w:color="auto" w:sz="4" w:space="0"/>
            </w:tcBorders>
            <w:shd w:val="clear" w:color="auto" w:fill="D0CECE" w:themeFill="background2" w:themeFillShade="E6"/>
          </w:tcPr>
          <w:p w:rsidRPr="003659DE" w:rsidR="00C863FB" w:rsidP="00451F84" w:rsidRDefault="00C863FB" w14:paraId="3DDED366" w14:textId="77777777">
            <w:pPr>
              <w:jc w:val="both"/>
              <w:rPr>
                <w:sz w:val="20"/>
                <w:szCs w:val="20"/>
              </w:rPr>
            </w:pPr>
          </w:p>
        </w:tc>
        <w:tc>
          <w:tcPr>
            <w:tcW w:w="1276" w:type="dxa"/>
            <w:tcBorders>
              <w:top w:val="nil"/>
              <w:left w:val="nil"/>
              <w:bottom w:val="single" w:color="auto" w:sz="4" w:space="0"/>
              <w:right w:val="single" w:color="auto" w:sz="4" w:space="0"/>
            </w:tcBorders>
            <w:shd w:val="clear" w:color="auto" w:fill="auto"/>
          </w:tcPr>
          <w:p w:rsidRPr="00C863FB" w:rsidR="00C863FB" w:rsidP="00451F84" w:rsidRDefault="00C863FB" w14:paraId="2860D5A9" w14:textId="77777777">
            <w:pPr>
              <w:jc w:val="both"/>
              <w:rPr>
                <w:sz w:val="20"/>
                <w:szCs w:val="20"/>
              </w:rPr>
            </w:pPr>
          </w:p>
        </w:tc>
        <w:tc>
          <w:tcPr>
            <w:tcW w:w="1276" w:type="dxa"/>
            <w:tcBorders>
              <w:top w:val="nil"/>
              <w:left w:val="nil"/>
              <w:bottom w:val="single" w:color="auto" w:sz="4" w:space="0"/>
              <w:right w:val="single" w:color="auto" w:sz="4" w:space="0"/>
            </w:tcBorders>
            <w:shd w:val="clear" w:color="auto" w:fill="auto"/>
          </w:tcPr>
          <w:p w:rsidRPr="00C863FB" w:rsidR="00C863FB" w:rsidP="00451F84" w:rsidRDefault="00C863FB" w14:paraId="25F17390" w14:textId="77777777">
            <w:pPr>
              <w:jc w:val="both"/>
              <w:rPr>
                <w:sz w:val="20"/>
                <w:szCs w:val="20"/>
              </w:rPr>
            </w:pPr>
          </w:p>
        </w:tc>
        <w:tc>
          <w:tcPr>
            <w:tcW w:w="1275" w:type="dxa"/>
            <w:tcBorders>
              <w:top w:val="nil"/>
              <w:left w:val="nil"/>
              <w:bottom w:val="single" w:color="auto" w:sz="4" w:space="0"/>
              <w:right w:val="single" w:color="auto" w:sz="4" w:space="0"/>
            </w:tcBorders>
            <w:shd w:val="clear" w:color="auto" w:fill="auto"/>
          </w:tcPr>
          <w:p w:rsidRPr="00C863FB" w:rsidR="00C863FB" w:rsidP="00451F84" w:rsidRDefault="00C863FB" w14:paraId="3AEB1382" w14:textId="77777777">
            <w:pPr>
              <w:jc w:val="both"/>
              <w:rPr>
                <w:sz w:val="20"/>
                <w:szCs w:val="20"/>
              </w:rPr>
            </w:pPr>
          </w:p>
        </w:tc>
        <w:tc>
          <w:tcPr>
            <w:tcW w:w="1701" w:type="dxa"/>
            <w:tcBorders>
              <w:top w:val="nil"/>
              <w:left w:val="nil"/>
              <w:bottom w:val="single" w:color="auto" w:sz="4" w:space="0"/>
              <w:right w:val="single" w:color="auto" w:sz="4" w:space="0"/>
            </w:tcBorders>
            <w:shd w:val="clear" w:color="auto" w:fill="auto"/>
          </w:tcPr>
          <w:p w:rsidRPr="003659DE" w:rsidR="00C863FB" w:rsidP="00451F84" w:rsidRDefault="00C863FB" w14:paraId="675844E8" w14:textId="77777777">
            <w:pPr>
              <w:jc w:val="both"/>
              <w:rPr>
                <w:sz w:val="20"/>
                <w:szCs w:val="20"/>
              </w:rPr>
            </w:pPr>
          </w:p>
        </w:tc>
        <w:tc>
          <w:tcPr>
            <w:tcW w:w="3261" w:type="dxa"/>
            <w:vMerge/>
            <w:tcBorders>
              <w:left w:val="single" w:color="auto" w:sz="4" w:space="0"/>
              <w:bottom w:val="single" w:color="auto" w:sz="4" w:space="0"/>
              <w:right w:val="single" w:color="auto" w:sz="8" w:space="0"/>
            </w:tcBorders>
            <w:vAlign w:val="center"/>
          </w:tcPr>
          <w:p w:rsidRPr="003659DE" w:rsidR="00C863FB" w:rsidP="00451F84" w:rsidRDefault="00C863FB" w14:paraId="40585A96" w14:textId="77777777">
            <w:pPr>
              <w:jc w:val="both"/>
              <w:rPr>
                <w:b/>
                <w:bCs/>
                <w:sz w:val="20"/>
                <w:szCs w:val="20"/>
              </w:rPr>
            </w:pPr>
          </w:p>
        </w:tc>
      </w:tr>
      <w:tr w:rsidRPr="003659DE" w:rsidR="00C863FB" w:rsidTr="00C863FB" w14:paraId="3F028B00" w14:textId="77777777">
        <w:trPr>
          <w:trHeight w:val="580"/>
        </w:trPr>
        <w:tc>
          <w:tcPr>
            <w:tcW w:w="2258" w:type="dxa"/>
            <w:tcBorders>
              <w:top w:val="single" w:color="auto" w:sz="4" w:space="0"/>
              <w:left w:val="single" w:color="auto" w:sz="8" w:space="0"/>
              <w:bottom w:val="single" w:color="auto" w:sz="4" w:space="0"/>
              <w:right w:val="single" w:color="auto" w:sz="4" w:space="0"/>
            </w:tcBorders>
            <w:shd w:val="clear" w:color="000000" w:fill="FFFF99"/>
            <w:vAlign w:val="center"/>
            <w:hideMark/>
          </w:tcPr>
          <w:p w:rsidRPr="003659DE" w:rsidR="00C863FB" w:rsidP="00451F84" w:rsidRDefault="00C863FB" w14:paraId="7B595332" w14:textId="77777777">
            <w:pPr>
              <w:jc w:val="both"/>
              <w:rPr>
                <w:b/>
                <w:bCs/>
                <w:sz w:val="20"/>
                <w:szCs w:val="20"/>
              </w:rPr>
            </w:pPr>
            <w:r w:rsidRPr="003659DE">
              <w:rPr>
                <w:b/>
                <w:bCs/>
                <w:sz w:val="20"/>
                <w:szCs w:val="20"/>
              </w:rPr>
              <w:t>Outcome 1</w:t>
            </w:r>
          </w:p>
        </w:tc>
        <w:tc>
          <w:tcPr>
            <w:tcW w:w="1843" w:type="dxa"/>
            <w:tcBorders>
              <w:top w:val="single" w:color="auto" w:sz="4" w:space="0"/>
              <w:left w:val="nil"/>
              <w:bottom w:val="single" w:color="auto" w:sz="4" w:space="0"/>
              <w:right w:val="single" w:color="auto" w:sz="4" w:space="0"/>
            </w:tcBorders>
            <w:shd w:val="clear" w:color="000000" w:fill="FFFF99"/>
            <w:hideMark/>
          </w:tcPr>
          <w:p w:rsidRPr="003659DE" w:rsidR="00C863FB" w:rsidP="00451F84" w:rsidRDefault="00C863FB" w14:paraId="2CD9AD76" w14:textId="77777777">
            <w:pPr>
              <w:jc w:val="both"/>
              <w:rPr>
                <w:b/>
                <w:bCs/>
                <w:sz w:val="20"/>
                <w:szCs w:val="20"/>
              </w:rPr>
            </w:pPr>
            <w:r w:rsidRPr="003659DE">
              <w:rPr>
                <w:b/>
                <w:bCs/>
                <w:sz w:val="20"/>
                <w:szCs w:val="20"/>
              </w:rPr>
              <w:t>Outcome Indicator 1.1</w:t>
            </w:r>
          </w:p>
        </w:tc>
        <w:tc>
          <w:tcPr>
            <w:tcW w:w="1134" w:type="dxa"/>
            <w:tcBorders>
              <w:top w:val="nil"/>
              <w:left w:val="nil"/>
              <w:bottom w:val="single" w:color="auto" w:sz="4" w:space="0"/>
              <w:right w:val="single" w:color="auto" w:sz="4" w:space="0"/>
            </w:tcBorders>
            <w:shd w:val="clear" w:color="000000" w:fill="FFFF99"/>
            <w:hideMark/>
          </w:tcPr>
          <w:p w:rsidRPr="003659DE" w:rsidR="00C863FB" w:rsidP="00451F84" w:rsidRDefault="00C863FB" w14:paraId="35E04AEE" w14:textId="77777777">
            <w:pPr>
              <w:jc w:val="both"/>
              <w:rPr>
                <w:b/>
                <w:bCs/>
                <w:sz w:val="20"/>
                <w:szCs w:val="20"/>
              </w:rPr>
            </w:pPr>
            <w:r w:rsidRPr="003659DE">
              <w:rPr>
                <w:b/>
                <w:bCs/>
                <w:sz w:val="20"/>
                <w:szCs w:val="20"/>
              </w:rPr>
              <w:t> </w:t>
            </w:r>
          </w:p>
        </w:tc>
        <w:tc>
          <w:tcPr>
            <w:tcW w:w="1134" w:type="dxa"/>
            <w:tcBorders>
              <w:top w:val="nil"/>
              <w:left w:val="nil"/>
              <w:bottom w:val="single" w:color="auto" w:sz="4" w:space="0"/>
              <w:right w:val="single" w:color="auto" w:sz="4" w:space="0"/>
            </w:tcBorders>
            <w:shd w:val="clear" w:color="000000" w:fill="CCFFCC"/>
            <w:vAlign w:val="center"/>
            <w:hideMark/>
          </w:tcPr>
          <w:p w:rsidRPr="003659DE" w:rsidR="00C863FB" w:rsidP="00451F84" w:rsidRDefault="00C863FB" w14:paraId="78A755BD" w14:textId="77777777">
            <w:pPr>
              <w:jc w:val="both"/>
              <w:rPr>
                <w:b/>
                <w:bCs/>
                <w:sz w:val="20"/>
                <w:szCs w:val="20"/>
              </w:rPr>
            </w:pPr>
            <w:r w:rsidRPr="003659DE">
              <w:rPr>
                <w:b/>
                <w:bCs/>
                <w:sz w:val="20"/>
                <w:szCs w:val="20"/>
              </w:rPr>
              <w:t>Baseline</w:t>
            </w:r>
          </w:p>
        </w:tc>
        <w:tc>
          <w:tcPr>
            <w:tcW w:w="1276" w:type="dxa"/>
            <w:tcBorders>
              <w:top w:val="nil"/>
              <w:left w:val="nil"/>
              <w:bottom w:val="single" w:color="auto" w:sz="4" w:space="0"/>
              <w:right w:val="single" w:color="auto" w:sz="4" w:space="0"/>
            </w:tcBorders>
            <w:shd w:val="clear" w:color="000000" w:fill="CCFFCC"/>
            <w:vAlign w:val="center"/>
            <w:hideMark/>
          </w:tcPr>
          <w:p w:rsidRPr="003659DE" w:rsidR="00C863FB" w:rsidP="00451F84" w:rsidRDefault="00C863FB" w14:paraId="4691263A" w14:textId="77777777">
            <w:pPr>
              <w:jc w:val="both"/>
              <w:rPr>
                <w:b/>
                <w:bCs/>
                <w:sz w:val="20"/>
                <w:szCs w:val="20"/>
              </w:rPr>
            </w:pPr>
            <w:r w:rsidRPr="003659DE">
              <w:rPr>
                <w:b/>
                <w:bCs/>
                <w:sz w:val="20"/>
                <w:szCs w:val="20"/>
              </w:rPr>
              <w:t>Milestone 1</w:t>
            </w:r>
          </w:p>
        </w:tc>
        <w:tc>
          <w:tcPr>
            <w:tcW w:w="1276" w:type="dxa"/>
            <w:tcBorders>
              <w:top w:val="nil"/>
              <w:left w:val="nil"/>
              <w:bottom w:val="single" w:color="auto" w:sz="4" w:space="0"/>
              <w:right w:val="single" w:color="auto" w:sz="4" w:space="0"/>
            </w:tcBorders>
            <w:shd w:val="clear" w:color="000000" w:fill="CCFFCC"/>
            <w:vAlign w:val="center"/>
            <w:hideMark/>
          </w:tcPr>
          <w:p w:rsidRPr="003659DE" w:rsidR="00C863FB" w:rsidP="00451F84" w:rsidRDefault="00C863FB" w14:paraId="49744E92" w14:textId="77777777">
            <w:pPr>
              <w:jc w:val="both"/>
              <w:rPr>
                <w:b/>
                <w:bCs/>
                <w:sz w:val="20"/>
                <w:szCs w:val="20"/>
              </w:rPr>
            </w:pPr>
            <w:r w:rsidRPr="003659DE">
              <w:rPr>
                <w:b/>
                <w:bCs/>
                <w:sz w:val="20"/>
                <w:szCs w:val="20"/>
              </w:rPr>
              <w:t>Milestone 2</w:t>
            </w:r>
          </w:p>
        </w:tc>
        <w:tc>
          <w:tcPr>
            <w:tcW w:w="1275" w:type="dxa"/>
            <w:tcBorders>
              <w:top w:val="nil"/>
              <w:left w:val="nil"/>
              <w:bottom w:val="single" w:color="auto" w:sz="4" w:space="0"/>
              <w:right w:val="single" w:color="auto" w:sz="4" w:space="0"/>
            </w:tcBorders>
            <w:shd w:val="clear" w:color="000000" w:fill="CCFFCC"/>
            <w:vAlign w:val="center"/>
            <w:hideMark/>
          </w:tcPr>
          <w:p w:rsidRPr="003659DE" w:rsidR="00C863FB" w:rsidP="00451F84" w:rsidRDefault="00C863FB" w14:paraId="0DF7062B" w14:textId="77777777">
            <w:pPr>
              <w:jc w:val="both"/>
              <w:rPr>
                <w:b/>
                <w:bCs/>
                <w:sz w:val="20"/>
                <w:szCs w:val="20"/>
              </w:rPr>
            </w:pPr>
            <w:r w:rsidRPr="003659DE">
              <w:rPr>
                <w:b/>
                <w:bCs/>
                <w:sz w:val="20"/>
                <w:szCs w:val="20"/>
              </w:rPr>
              <w:t>Milestone 3</w:t>
            </w:r>
          </w:p>
        </w:tc>
        <w:tc>
          <w:tcPr>
            <w:tcW w:w="1701" w:type="dxa"/>
            <w:tcBorders>
              <w:top w:val="nil"/>
              <w:left w:val="nil"/>
              <w:bottom w:val="single" w:color="auto" w:sz="4" w:space="0"/>
              <w:right w:val="single" w:color="auto" w:sz="4" w:space="0"/>
            </w:tcBorders>
            <w:shd w:val="clear" w:color="000000" w:fill="CCFFCC"/>
            <w:vAlign w:val="center"/>
            <w:hideMark/>
          </w:tcPr>
          <w:p w:rsidRPr="003659DE" w:rsidR="00C863FB" w:rsidP="00451F84" w:rsidRDefault="00C863FB" w14:paraId="58B44BE7" w14:textId="77777777">
            <w:pPr>
              <w:jc w:val="both"/>
              <w:rPr>
                <w:b/>
                <w:bCs/>
                <w:sz w:val="20"/>
                <w:szCs w:val="20"/>
              </w:rPr>
            </w:pPr>
            <w:r w:rsidRPr="003659DE">
              <w:rPr>
                <w:b/>
                <w:bCs/>
                <w:sz w:val="20"/>
                <w:szCs w:val="20"/>
              </w:rPr>
              <w:t xml:space="preserve">Target </w:t>
            </w:r>
          </w:p>
        </w:tc>
        <w:tc>
          <w:tcPr>
            <w:tcW w:w="3261" w:type="dxa"/>
            <w:tcBorders>
              <w:top w:val="nil"/>
              <w:left w:val="nil"/>
              <w:bottom w:val="single" w:color="auto" w:sz="4" w:space="0"/>
              <w:right w:val="single" w:color="auto" w:sz="8" w:space="0"/>
            </w:tcBorders>
            <w:shd w:val="clear" w:color="000000" w:fill="FFCC99"/>
            <w:hideMark/>
          </w:tcPr>
          <w:p w:rsidRPr="003659DE" w:rsidR="00C863FB" w:rsidP="00451F84" w:rsidRDefault="00C863FB" w14:paraId="17D0C42C" w14:textId="77777777">
            <w:pPr>
              <w:jc w:val="both"/>
              <w:rPr>
                <w:b/>
                <w:bCs/>
                <w:sz w:val="20"/>
                <w:szCs w:val="20"/>
              </w:rPr>
            </w:pPr>
            <w:r w:rsidRPr="003659DE">
              <w:rPr>
                <w:b/>
                <w:bCs/>
                <w:sz w:val="20"/>
                <w:szCs w:val="20"/>
              </w:rPr>
              <w:t>Assumptions</w:t>
            </w:r>
          </w:p>
        </w:tc>
      </w:tr>
      <w:tr w:rsidRPr="003659DE" w:rsidR="00DD33E4" w:rsidTr="00C863FB" w14:paraId="309A1F2F" w14:textId="77777777">
        <w:trPr>
          <w:trHeight w:val="216"/>
        </w:trPr>
        <w:tc>
          <w:tcPr>
            <w:tcW w:w="2258" w:type="dxa"/>
            <w:vMerge w:val="restart"/>
            <w:tcBorders>
              <w:top w:val="single" w:color="auto" w:sz="8" w:space="0"/>
              <w:left w:val="single" w:color="auto" w:sz="8" w:space="0"/>
              <w:bottom w:val="single" w:color="000000" w:sz="4" w:space="0"/>
              <w:right w:val="single" w:color="auto" w:sz="4" w:space="0"/>
            </w:tcBorders>
            <w:shd w:val="clear" w:color="auto" w:fill="auto"/>
            <w:vAlign w:val="center"/>
            <w:hideMark/>
          </w:tcPr>
          <w:p w:rsidRPr="003659DE" w:rsidR="00DD33E4" w:rsidP="00451F84" w:rsidRDefault="00DD33E4" w14:paraId="5F9B4F9F" w14:textId="48FA9456">
            <w:pPr>
              <w:jc w:val="both"/>
              <w:rPr>
                <w:sz w:val="20"/>
                <w:szCs w:val="20"/>
              </w:rPr>
            </w:pPr>
          </w:p>
        </w:tc>
        <w:tc>
          <w:tcPr>
            <w:tcW w:w="1843" w:type="dxa"/>
            <w:vMerge w:val="restart"/>
            <w:tcBorders>
              <w:top w:val="nil"/>
              <w:left w:val="single" w:color="auto" w:sz="4" w:space="0"/>
              <w:bottom w:val="single" w:color="000000" w:sz="4" w:space="0"/>
              <w:right w:val="single" w:color="auto" w:sz="4" w:space="0"/>
            </w:tcBorders>
            <w:shd w:val="clear" w:color="000000" w:fill="FFFFFF"/>
            <w:hideMark/>
          </w:tcPr>
          <w:p w:rsidRPr="003659DE" w:rsidR="00DD33E4" w:rsidP="00451F84" w:rsidRDefault="00DD33E4" w14:paraId="644A71AF" w14:textId="501991F0">
            <w:pPr>
              <w:jc w:val="both"/>
              <w:rPr>
                <w:sz w:val="20"/>
                <w:szCs w:val="20"/>
              </w:rPr>
            </w:pPr>
          </w:p>
        </w:tc>
        <w:tc>
          <w:tcPr>
            <w:tcW w:w="1134" w:type="dxa"/>
            <w:tcBorders>
              <w:top w:val="nil"/>
              <w:left w:val="nil"/>
              <w:bottom w:val="single" w:color="auto" w:sz="4" w:space="0"/>
              <w:right w:val="single" w:color="auto" w:sz="4" w:space="0"/>
            </w:tcBorders>
            <w:shd w:val="clear" w:color="auto" w:fill="auto"/>
            <w:hideMark/>
          </w:tcPr>
          <w:p w:rsidRPr="003659DE" w:rsidR="00DD33E4" w:rsidP="00451F84" w:rsidRDefault="00DD33E4" w14:paraId="16F82822" w14:textId="77777777">
            <w:pPr>
              <w:jc w:val="both"/>
              <w:rPr>
                <w:b/>
                <w:bCs/>
                <w:sz w:val="20"/>
                <w:szCs w:val="20"/>
              </w:rPr>
            </w:pPr>
            <w:r w:rsidRPr="003659DE">
              <w:rPr>
                <w:b/>
                <w:bCs/>
                <w:sz w:val="20"/>
                <w:szCs w:val="20"/>
              </w:rPr>
              <w:t>Planned</w:t>
            </w:r>
          </w:p>
        </w:tc>
        <w:tc>
          <w:tcPr>
            <w:tcW w:w="1134" w:type="dxa"/>
            <w:tcBorders>
              <w:top w:val="nil"/>
              <w:left w:val="nil"/>
              <w:bottom w:val="single" w:color="auto" w:sz="4" w:space="0"/>
              <w:right w:val="single" w:color="auto" w:sz="4" w:space="0"/>
            </w:tcBorders>
            <w:shd w:val="clear" w:color="auto" w:fill="auto"/>
            <w:hideMark/>
          </w:tcPr>
          <w:p w:rsidRPr="003659DE" w:rsidR="00DD33E4" w:rsidP="00451F84" w:rsidRDefault="00DD33E4" w14:paraId="492866DC" w14:textId="621C5555">
            <w:pPr>
              <w:jc w:val="both"/>
              <w:rPr>
                <w:sz w:val="20"/>
                <w:szCs w:val="20"/>
              </w:rPr>
            </w:pPr>
          </w:p>
        </w:tc>
        <w:tc>
          <w:tcPr>
            <w:tcW w:w="1276" w:type="dxa"/>
            <w:tcBorders>
              <w:top w:val="nil"/>
              <w:left w:val="nil"/>
              <w:bottom w:val="single" w:color="auto" w:sz="4" w:space="0"/>
              <w:right w:val="single" w:color="auto" w:sz="4" w:space="0"/>
            </w:tcBorders>
            <w:shd w:val="clear" w:color="auto" w:fill="auto"/>
            <w:hideMark/>
          </w:tcPr>
          <w:p w:rsidRPr="003659DE" w:rsidR="00DD33E4" w:rsidP="00451F84" w:rsidRDefault="00DD33E4" w14:paraId="2DFEDCD7" w14:textId="74028CB2">
            <w:pPr>
              <w:jc w:val="both"/>
              <w:rPr>
                <w:sz w:val="20"/>
                <w:szCs w:val="20"/>
              </w:rPr>
            </w:pPr>
          </w:p>
        </w:tc>
        <w:tc>
          <w:tcPr>
            <w:tcW w:w="1276" w:type="dxa"/>
            <w:tcBorders>
              <w:top w:val="nil"/>
              <w:left w:val="nil"/>
              <w:bottom w:val="single" w:color="auto" w:sz="4" w:space="0"/>
              <w:right w:val="single" w:color="auto" w:sz="4" w:space="0"/>
            </w:tcBorders>
            <w:shd w:val="clear" w:color="auto" w:fill="auto"/>
            <w:hideMark/>
          </w:tcPr>
          <w:p w:rsidRPr="003659DE" w:rsidR="00DD33E4" w:rsidP="00451F84" w:rsidRDefault="00DD33E4" w14:paraId="256AF28F" w14:textId="457335E1">
            <w:pPr>
              <w:jc w:val="both"/>
              <w:rPr>
                <w:sz w:val="20"/>
                <w:szCs w:val="20"/>
              </w:rPr>
            </w:pPr>
          </w:p>
        </w:tc>
        <w:tc>
          <w:tcPr>
            <w:tcW w:w="1275" w:type="dxa"/>
            <w:tcBorders>
              <w:top w:val="nil"/>
              <w:left w:val="nil"/>
              <w:bottom w:val="single" w:color="auto" w:sz="4" w:space="0"/>
              <w:right w:val="single" w:color="auto" w:sz="4" w:space="0"/>
            </w:tcBorders>
            <w:shd w:val="clear" w:color="auto" w:fill="auto"/>
            <w:hideMark/>
          </w:tcPr>
          <w:p w:rsidRPr="003659DE" w:rsidR="00DD33E4" w:rsidP="00451F84" w:rsidRDefault="00DD33E4" w14:paraId="12E8123F" w14:textId="6FE6CAB5">
            <w:pPr>
              <w:jc w:val="both"/>
              <w:rPr>
                <w:sz w:val="20"/>
                <w:szCs w:val="20"/>
              </w:rPr>
            </w:pPr>
          </w:p>
        </w:tc>
        <w:tc>
          <w:tcPr>
            <w:tcW w:w="1701" w:type="dxa"/>
            <w:tcBorders>
              <w:top w:val="nil"/>
              <w:left w:val="nil"/>
              <w:bottom w:val="single" w:color="auto" w:sz="4" w:space="0"/>
              <w:right w:val="single" w:color="auto" w:sz="4" w:space="0"/>
            </w:tcBorders>
            <w:shd w:val="clear" w:color="auto" w:fill="auto"/>
            <w:hideMark/>
          </w:tcPr>
          <w:p w:rsidRPr="003659DE" w:rsidR="00DD33E4" w:rsidP="00451F84" w:rsidRDefault="00DD33E4" w14:paraId="6C10BA80" w14:textId="03FB7705">
            <w:pPr>
              <w:jc w:val="both"/>
              <w:rPr>
                <w:sz w:val="20"/>
                <w:szCs w:val="20"/>
              </w:rPr>
            </w:pPr>
          </w:p>
        </w:tc>
        <w:tc>
          <w:tcPr>
            <w:tcW w:w="3261" w:type="dxa"/>
            <w:vMerge w:val="restart"/>
            <w:tcBorders>
              <w:top w:val="nil"/>
              <w:left w:val="single" w:color="auto" w:sz="4" w:space="0"/>
              <w:right w:val="single" w:color="auto" w:sz="8" w:space="0"/>
            </w:tcBorders>
            <w:shd w:val="clear" w:color="auto" w:fill="auto"/>
            <w:hideMark/>
          </w:tcPr>
          <w:p w:rsidRPr="003659DE" w:rsidR="00DD33E4" w:rsidP="00451F84" w:rsidRDefault="00DD33E4" w14:paraId="58CFA281" w14:textId="6111B8A1">
            <w:pPr>
              <w:jc w:val="both"/>
              <w:rPr>
                <w:sz w:val="20"/>
                <w:szCs w:val="20"/>
              </w:rPr>
            </w:pPr>
            <w:r w:rsidRPr="003659DE">
              <w:rPr>
                <w:sz w:val="20"/>
                <w:szCs w:val="20"/>
              </w:rPr>
              <w:t xml:space="preserve">. </w:t>
            </w:r>
          </w:p>
        </w:tc>
      </w:tr>
      <w:tr w:rsidRPr="003659DE" w:rsidR="00DD33E4" w:rsidTr="002E01E4" w14:paraId="4C6C56B6" w14:textId="77777777">
        <w:trPr>
          <w:trHeight w:val="320"/>
        </w:trPr>
        <w:tc>
          <w:tcPr>
            <w:tcW w:w="2258" w:type="dxa"/>
            <w:vMerge/>
            <w:tcBorders>
              <w:top w:val="single" w:color="auto" w:sz="8" w:space="0"/>
              <w:left w:val="single" w:color="auto" w:sz="8" w:space="0"/>
              <w:bottom w:val="single" w:color="000000" w:sz="4" w:space="0"/>
              <w:right w:val="single" w:color="auto" w:sz="4" w:space="0"/>
            </w:tcBorders>
            <w:vAlign w:val="center"/>
            <w:hideMark/>
          </w:tcPr>
          <w:p w:rsidRPr="003659DE" w:rsidR="00DD33E4" w:rsidP="00451F84" w:rsidRDefault="00DD33E4" w14:paraId="23AB0C44" w14:textId="77777777">
            <w:pPr>
              <w:jc w:val="both"/>
              <w:rPr>
                <w:sz w:val="20"/>
                <w:szCs w:val="20"/>
              </w:rPr>
            </w:pPr>
          </w:p>
        </w:tc>
        <w:tc>
          <w:tcPr>
            <w:tcW w:w="1843" w:type="dxa"/>
            <w:vMerge/>
            <w:tcBorders>
              <w:top w:val="nil"/>
              <w:left w:val="single" w:color="auto" w:sz="4" w:space="0"/>
              <w:bottom w:val="single" w:color="000000" w:sz="4" w:space="0"/>
              <w:right w:val="single" w:color="auto" w:sz="4" w:space="0"/>
            </w:tcBorders>
            <w:vAlign w:val="center"/>
            <w:hideMark/>
          </w:tcPr>
          <w:p w:rsidRPr="003659DE" w:rsidR="00DD33E4" w:rsidP="00451F84" w:rsidRDefault="00DD33E4" w14:paraId="74025D66" w14:textId="77777777">
            <w:pPr>
              <w:jc w:val="both"/>
              <w:rPr>
                <w:sz w:val="20"/>
                <w:szCs w:val="20"/>
              </w:rPr>
            </w:pPr>
          </w:p>
        </w:tc>
        <w:tc>
          <w:tcPr>
            <w:tcW w:w="1134" w:type="dxa"/>
            <w:tcBorders>
              <w:top w:val="nil"/>
              <w:left w:val="nil"/>
              <w:bottom w:val="single" w:color="auto" w:sz="4" w:space="0"/>
              <w:right w:val="single" w:color="auto" w:sz="4" w:space="0"/>
            </w:tcBorders>
            <w:shd w:val="clear" w:color="auto" w:fill="auto"/>
            <w:hideMark/>
          </w:tcPr>
          <w:p w:rsidRPr="003659DE" w:rsidR="00DD33E4" w:rsidP="00451F84" w:rsidRDefault="00DD33E4" w14:paraId="19C603F3" w14:textId="77777777">
            <w:pPr>
              <w:jc w:val="both"/>
              <w:rPr>
                <w:b/>
                <w:bCs/>
                <w:sz w:val="20"/>
                <w:szCs w:val="20"/>
              </w:rPr>
            </w:pPr>
            <w:r w:rsidRPr="003659DE">
              <w:rPr>
                <w:b/>
                <w:bCs/>
                <w:sz w:val="20"/>
                <w:szCs w:val="20"/>
              </w:rPr>
              <w:t>Achieved</w:t>
            </w:r>
          </w:p>
        </w:tc>
        <w:tc>
          <w:tcPr>
            <w:tcW w:w="1134" w:type="dxa"/>
            <w:tcBorders>
              <w:top w:val="nil"/>
              <w:left w:val="nil"/>
              <w:bottom w:val="single" w:color="auto" w:sz="4" w:space="0"/>
              <w:right w:val="single" w:color="auto" w:sz="4" w:space="0"/>
            </w:tcBorders>
            <w:shd w:val="clear" w:color="000000" w:fill="C0C0C0"/>
            <w:hideMark/>
          </w:tcPr>
          <w:p w:rsidRPr="003659DE" w:rsidR="00DD33E4" w:rsidP="00451F84" w:rsidRDefault="00DD33E4" w14:paraId="5C923859" w14:textId="77777777">
            <w:pPr>
              <w:jc w:val="both"/>
              <w:rPr>
                <w:sz w:val="20"/>
                <w:szCs w:val="20"/>
              </w:rPr>
            </w:pPr>
            <w:r w:rsidRPr="003659DE">
              <w:rPr>
                <w:sz w:val="20"/>
                <w:szCs w:val="20"/>
              </w:rPr>
              <w:t> </w:t>
            </w:r>
          </w:p>
        </w:tc>
        <w:tc>
          <w:tcPr>
            <w:tcW w:w="1276" w:type="dxa"/>
            <w:tcBorders>
              <w:top w:val="nil"/>
              <w:left w:val="nil"/>
              <w:bottom w:val="single" w:color="auto" w:sz="4" w:space="0"/>
              <w:right w:val="single" w:color="auto" w:sz="4" w:space="0"/>
            </w:tcBorders>
            <w:shd w:val="clear" w:color="auto" w:fill="auto"/>
            <w:hideMark/>
          </w:tcPr>
          <w:p w:rsidRPr="003659DE" w:rsidR="00DD33E4" w:rsidP="00451F84" w:rsidRDefault="00DD33E4" w14:paraId="70889B93" w14:textId="77777777">
            <w:pPr>
              <w:jc w:val="both"/>
              <w:rPr>
                <w:sz w:val="20"/>
                <w:szCs w:val="20"/>
              </w:rPr>
            </w:pPr>
            <w:r w:rsidRPr="003659DE">
              <w:rPr>
                <w:sz w:val="20"/>
                <w:szCs w:val="20"/>
              </w:rPr>
              <w:t> </w:t>
            </w:r>
          </w:p>
        </w:tc>
        <w:tc>
          <w:tcPr>
            <w:tcW w:w="1276" w:type="dxa"/>
            <w:tcBorders>
              <w:top w:val="nil"/>
              <w:left w:val="nil"/>
              <w:bottom w:val="single" w:color="auto" w:sz="4" w:space="0"/>
              <w:right w:val="single" w:color="auto" w:sz="4" w:space="0"/>
            </w:tcBorders>
            <w:shd w:val="clear" w:color="auto" w:fill="auto"/>
            <w:hideMark/>
          </w:tcPr>
          <w:p w:rsidRPr="003659DE" w:rsidR="00DD33E4" w:rsidP="00451F84" w:rsidRDefault="00DD33E4" w14:paraId="43C55029" w14:textId="77777777">
            <w:pPr>
              <w:jc w:val="both"/>
              <w:rPr>
                <w:sz w:val="20"/>
                <w:szCs w:val="20"/>
              </w:rPr>
            </w:pPr>
            <w:r w:rsidRPr="003659DE">
              <w:rPr>
                <w:sz w:val="20"/>
                <w:szCs w:val="20"/>
              </w:rPr>
              <w:t> </w:t>
            </w:r>
          </w:p>
        </w:tc>
        <w:tc>
          <w:tcPr>
            <w:tcW w:w="1275" w:type="dxa"/>
            <w:tcBorders>
              <w:top w:val="nil"/>
              <w:left w:val="nil"/>
              <w:bottom w:val="single" w:color="auto" w:sz="4" w:space="0"/>
              <w:right w:val="single" w:color="auto" w:sz="4" w:space="0"/>
            </w:tcBorders>
            <w:shd w:val="clear" w:color="auto" w:fill="auto"/>
            <w:hideMark/>
          </w:tcPr>
          <w:p w:rsidRPr="003659DE" w:rsidR="00DD33E4" w:rsidP="00451F84" w:rsidRDefault="00DD33E4" w14:paraId="03A1152E" w14:textId="77777777">
            <w:pPr>
              <w:jc w:val="both"/>
              <w:rPr>
                <w:sz w:val="20"/>
                <w:szCs w:val="20"/>
              </w:rPr>
            </w:pPr>
            <w:r w:rsidRPr="003659DE">
              <w:rPr>
                <w:sz w:val="20"/>
                <w:szCs w:val="20"/>
              </w:rPr>
              <w:t> </w:t>
            </w:r>
          </w:p>
        </w:tc>
        <w:tc>
          <w:tcPr>
            <w:tcW w:w="1701" w:type="dxa"/>
            <w:tcBorders>
              <w:top w:val="nil"/>
              <w:left w:val="nil"/>
              <w:bottom w:val="single" w:color="auto" w:sz="4" w:space="0"/>
              <w:right w:val="single" w:color="auto" w:sz="4" w:space="0"/>
            </w:tcBorders>
            <w:shd w:val="clear" w:color="auto" w:fill="auto"/>
            <w:hideMark/>
          </w:tcPr>
          <w:p w:rsidRPr="003659DE" w:rsidR="00DD33E4" w:rsidP="00451F84" w:rsidRDefault="00DD33E4" w14:paraId="55B648D8" w14:textId="77777777">
            <w:pPr>
              <w:jc w:val="both"/>
              <w:rPr>
                <w:sz w:val="20"/>
                <w:szCs w:val="20"/>
              </w:rPr>
            </w:pPr>
            <w:r w:rsidRPr="003659DE">
              <w:rPr>
                <w:sz w:val="20"/>
                <w:szCs w:val="20"/>
              </w:rPr>
              <w:t> </w:t>
            </w:r>
          </w:p>
        </w:tc>
        <w:tc>
          <w:tcPr>
            <w:tcW w:w="3261" w:type="dxa"/>
            <w:vMerge/>
            <w:tcBorders>
              <w:left w:val="single" w:color="auto" w:sz="4" w:space="0"/>
              <w:right w:val="single" w:color="auto" w:sz="8" w:space="0"/>
            </w:tcBorders>
            <w:vAlign w:val="center"/>
            <w:hideMark/>
          </w:tcPr>
          <w:p w:rsidRPr="003659DE" w:rsidR="00DD33E4" w:rsidP="00451F84" w:rsidRDefault="00DD33E4" w14:paraId="4D157D14" w14:textId="77777777">
            <w:pPr>
              <w:jc w:val="both"/>
              <w:rPr>
                <w:sz w:val="20"/>
                <w:szCs w:val="20"/>
              </w:rPr>
            </w:pPr>
          </w:p>
        </w:tc>
      </w:tr>
      <w:tr w:rsidRPr="003659DE" w:rsidR="00DD33E4" w:rsidTr="002E01E4" w14:paraId="2B6CD75C" w14:textId="77777777">
        <w:trPr>
          <w:trHeight w:val="270"/>
        </w:trPr>
        <w:tc>
          <w:tcPr>
            <w:tcW w:w="2258" w:type="dxa"/>
            <w:vMerge/>
            <w:tcBorders>
              <w:top w:val="single" w:color="auto" w:sz="8" w:space="0"/>
              <w:left w:val="single" w:color="auto" w:sz="8" w:space="0"/>
              <w:bottom w:val="single" w:color="000000" w:sz="4" w:space="0"/>
              <w:right w:val="single" w:color="auto" w:sz="4" w:space="0"/>
            </w:tcBorders>
            <w:vAlign w:val="center"/>
            <w:hideMark/>
          </w:tcPr>
          <w:p w:rsidRPr="003659DE" w:rsidR="00DD33E4" w:rsidP="00451F84" w:rsidRDefault="00DD33E4" w14:paraId="734753EA" w14:textId="77777777">
            <w:pPr>
              <w:jc w:val="both"/>
              <w:rPr>
                <w:sz w:val="20"/>
                <w:szCs w:val="20"/>
              </w:rPr>
            </w:pPr>
          </w:p>
        </w:tc>
        <w:tc>
          <w:tcPr>
            <w:tcW w:w="1843" w:type="dxa"/>
            <w:vMerge/>
            <w:tcBorders>
              <w:top w:val="nil"/>
              <w:left w:val="single" w:color="auto" w:sz="4" w:space="0"/>
              <w:bottom w:val="single" w:color="000000" w:sz="4" w:space="0"/>
              <w:right w:val="single" w:color="auto" w:sz="4" w:space="0"/>
            </w:tcBorders>
            <w:vAlign w:val="center"/>
            <w:hideMark/>
          </w:tcPr>
          <w:p w:rsidRPr="003659DE" w:rsidR="00DD33E4" w:rsidP="00451F84" w:rsidRDefault="00DD33E4" w14:paraId="126B2302" w14:textId="77777777">
            <w:pPr>
              <w:jc w:val="both"/>
              <w:rPr>
                <w:sz w:val="20"/>
                <w:szCs w:val="20"/>
              </w:rPr>
            </w:pPr>
          </w:p>
        </w:tc>
        <w:tc>
          <w:tcPr>
            <w:tcW w:w="1134" w:type="dxa"/>
            <w:tcBorders>
              <w:top w:val="nil"/>
              <w:left w:val="nil"/>
              <w:bottom w:val="single" w:color="auto" w:sz="4" w:space="0"/>
              <w:right w:val="single" w:color="auto" w:sz="4" w:space="0"/>
            </w:tcBorders>
            <w:shd w:val="clear" w:color="auto" w:fill="auto"/>
            <w:hideMark/>
          </w:tcPr>
          <w:p w:rsidRPr="003659DE" w:rsidR="00DD33E4" w:rsidP="00451F84" w:rsidRDefault="00DD33E4" w14:paraId="332AC5E4" w14:textId="77777777">
            <w:pPr>
              <w:jc w:val="both"/>
              <w:rPr>
                <w:sz w:val="20"/>
                <w:szCs w:val="20"/>
              </w:rPr>
            </w:pPr>
            <w:r w:rsidRPr="003659DE">
              <w:rPr>
                <w:sz w:val="20"/>
                <w:szCs w:val="20"/>
              </w:rPr>
              <w:t> </w:t>
            </w:r>
          </w:p>
        </w:tc>
        <w:tc>
          <w:tcPr>
            <w:tcW w:w="6662" w:type="dxa"/>
            <w:gridSpan w:val="5"/>
            <w:tcBorders>
              <w:top w:val="single" w:color="auto" w:sz="4" w:space="0"/>
              <w:left w:val="nil"/>
              <w:bottom w:val="single" w:color="auto" w:sz="4" w:space="0"/>
              <w:right w:val="single" w:color="auto" w:sz="4" w:space="0"/>
            </w:tcBorders>
            <w:shd w:val="clear" w:color="000000" w:fill="CCFFCC"/>
            <w:hideMark/>
          </w:tcPr>
          <w:p w:rsidRPr="003659DE" w:rsidR="00DD33E4" w:rsidP="00451F84" w:rsidRDefault="00DD33E4" w14:paraId="0AF67E38" w14:textId="77777777">
            <w:pPr>
              <w:jc w:val="both"/>
              <w:rPr>
                <w:b/>
                <w:bCs/>
                <w:sz w:val="20"/>
                <w:szCs w:val="20"/>
              </w:rPr>
            </w:pPr>
            <w:r w:rsidRPr="003659DE">
              <w:rPr>
                <w:b/>
                <w:bCs/>
                <w:sz w:val="20"/>
                <w:szCs w:val="20"/>
              </w:rPr>
              <w:t>Source</w:t>
            </w:r>
          </w:p>
        </w:tc>
        <w:tc>
          <w:tcPr>
            <w:tcW w:w="3261" w:type="dxa"/>
            <w:vMerge/>
            <w:tcBorders>
              <w:left w:val="single" w:color="auto" w:sz="4" w:space="0"/>
              <w:right w:val="single" w:color="auto" w:sz="8" w:space="0"/>
            </w:tcBorders>
            <w:vAlign w:val="center"/>
            <w:hideMark/>
          </w:tcPr>
          <w:p w:rsidRPr="003659DE" w:rsidR="00DD33E4" w:rsidP="00451F84" w:rsidRDefault="00DD33E4" w14:paraId="2D54DB46" w14:textId="77777777">
            <w:pPr>
              <w:jc w:val="both"/>
              <w:rPr>
                <w:sz w:val="20"/>
                <w:szCs w:val="20"/>
              </w:rPr>
            </w:pPr>
          </w:p>
        </w:tc>
      </w:tr>
      <w:tr w:rsidRPr="003659DE" w:rsidR="00DD33E4" w:rsidTr="00CA5723" w14:paraId="4AAFCC80" w14:textId="77777777">
        <w:trPr>
          <w:trHeight w:val="272"/>
        </w:trPr>
        <w:tc>
          <w:tcPr>
            <w:tcW w:w="2258" w:type="dxa"/>
            <w:vMerge/>
            <w:tcBorders>
              <w:top w:val="single" w:color="auto" w:sz="8" w:space="0"/>
              <w:left w:val="single" w:color="auto" w:sz="8" w:space="0"/>
              <w:bottom w:val="single" w:color="000000" w:sz="4" w:space="0"/>
              <w:right w:val="single" w:color="auto" w:sz="4" w:space="0"/>
            </w:tcBorders>
            <w:vAlign w:val="center"/>
            <w:hideMark/>
          </w:tcPr>
          <w:p w:rsidRPr="003659DE" w:rsidR="00DD33E4" w:rsidP="00451F84" w:rsidRDefault="00DD33E4" w14:paraId="098EB07A" w14:textId="77777777">
            <w:pPr>
              <w:jc w:val="both"/>
              <w:rPr>
                <w:sz w:val="20"/>
                <w:szCs w:val="20"/>
              </w:rPr>
            </w:pPr>
          </w:p>
        </w:tc>
        <w:tc>
          <w:tcPr>
            <w:tcW w:w="1843" w:type="dxa"/>
            <w:vMerge/>
            <w:tcBorders>
              <w:top w:val="nil"/>
              <w:left w:val="single" w:color="auto" w:sz="4" w:space="0"/>
              <w:bottom w:val="single" w:color="000000" w:sz="4" w:space="0"/>
              <w:right w:val="single" w:color="auto" w:sz="4" w:space="0"/>
            </w:tcBorders>
            <w:vAlign w:val="center"/>
            <w:hideMark/>
          </w:tcPr>
          <w:p w:rsidRPr="003659DE" w:rsidR="00DD33E4" w:rsidP="00451F84" w:rsidRDefault="00DD33E4" w14:paraId="4214F9CF" w14:textId="77777777">
            <w:pPr>
              <w:jc w:val="both"/>
              <w:rPr>
                <w:sz w:val="20"/>
                <w:szCs w:val="20"/>
              </w:rPr>
            </w:pPr>
          </w:p>
        </w:tc>
        <w:tc>
          <w:tcPr>
            <w:tcW w:w="7796" w:type="dxa"/>
            <w:gridSpan w:val="6"/>
            <w:tcBorders>
              <w:top w:val="single" w:color="auto" w:sz="4" w:space="0"/>
              <w:left w:val="nil"/>
              <w:bottom w:val="single" w:color="auto" w:sz="4" w:space="0"/>
              <w:right w:val="single" w:color="000000" w:sz="4" w:space="0"/>
            </w:tcBorders>
            <w:shd w:val="clear" w:color="auto" w:fill="auto"/>
            <w:hideMark/>
          </w:tcPr>
          <w:p w:rsidRPr="003659DE" w:rsidR="00DD33E4" w:rsidP="00451F84" w:rsidRDefault="00DD33E4" w14:paraId="39C04A99" w14:textId="6B922EDA">
            <w:pPr>
              <w:jc w:val="both"/>
              <w:rPr>
                <w:sz w:val="20"/>
                <w:szCs w:val="20"/>
              </w:rPr>
            </w:pPr>
          </w:p>
        </w:tc>
        <w:tc>
          <w:tcPr>
            <w:tcW w:w="3261" w:type="dxa"/>
            <w:vMerge/>
            <w:tcBorders>
              <w:left w:val="single" w:color="auto" w:sz="4" w:space="0"/>
              <w:right w:val="single" w:color="auto" w:sz="8" w:space="0"/>
            </w:tcBorders>
            <w:vAlign w:val="center"/>
            <w:hideMark/>
          </w:tcPr>
          <w:p w:rsidRPr="003659DE" w:rsidR="00DD33E4" w:rsidP="00451F84" w:rsidRDefault="00DD33E4" w14:paraId="20FAA59A" w14:textId="77777777">
            <w:pPr>
              <w:jc w:val="both"/>
              <w:rPr>
                <w:sz w:val="20"/>
                <w:szCs w:val="20"/>
              </w:rPr>
            </w:pPr>
          </w:p>
        </w:tc>
      </w:tr>
      <w:tr w:rsidRPr="003659DE" w:rsidR="00DD33E4" w:rsidTr="002E01E4" w14:paraId="08A5A0C8" w14:textId="77777777">
        <w:trPr>
          <w:trHeight w:val="560"/>
        </w:trPr>
        <w:tc>
          <w:tcPr>
            <w:tcW w:w="2258" w:type="dxa"/>
            <w:vMerge/>
            <w:tcBorders>
              <w:top w:val="single" w:color="auto" w:sz="8" w:space="0"/>
              <w:left w:val="single" w:color="auto" w:sz="8" w:space="0"/>
              <w:bottom w:val="single" w:color="000000" w:sz="4" w:space="0"/>
              <w:right w:val="single" w:color="auto" w:sz="4" w:space="0"/>
            </w:tcBorders>
            <w:vAlign w:val="center"/>
            <w:hideMark/>
          </w:tcPr>
          <w:p w:rsidRPr="003659DE" w:rsidR="00DD33E4" w:rsidP="00451F84" w:rsidRDefault="00DD33E4" w14:paraId="5545363F" w14:textId="77777777">
            <w:pPr>
              <w:jc w:val="both"/>
              <w:rPr>
                <w:sz w:val="20"/>
                <w:szCs w:val="20"/>
              </w:rPr>
            </w:pPr>
          </w:p>
        </w:tc>
        <w:tc>
          <w:tcPr>
            <w:tcW w:w="1843" w:type="dxa"/>
            <w:tcBorders>
              <w:top w:val="nil"/>
              <w:left w:val="nil"/>
              <w:bottom w:val="single" w:color="auto" w:sz="4" w:space="0"/>
              <w:right w:val="single" w:color="auto" w:sz="4" w:space="0"/>
            </w:tcBorders>
            <w:shd w:val="clear" w:color="000000" w:fill="FFFF99"/>
            <w:hideMark/>
          </w:tcPr>
          <w:p w:rsidRPr="003659DE" w:rsidR="00DD33E4" w:rsidP="00451F84" w:rsidRDefault="00DD33E4" w14:paraId="5B3EF05E" w14:textId="77777777">
            <w:pPr>
              <w:jc w:val="both"/>
              <w:rPr>
                <w:b/>
                <w:bCs/>
                <w:sz w:val="20"/>
                <w:szCs w:val="20"/>
              </w:rPr>
            </w:pPr>
            <w:r w:rsidRPr="003659DE">
              <w:rPr>
                <w:b/>
                <w:bCs/>
                <w:sz w:val="20"/>
                <w:szCs w:val="20"/>
              </w:rPr>
              <w:t>Outcome Indicator 1.2</w:t>
            </w:r>
          </w:p>
        </w:tc>
        <w:tc>
          <w:tcPr>
            <w:tcW w:w="1134" w:type="dxa"/>
            <w:tcBorders>
              <w:top w:val="nil"/>
              <w:left w:val="nil"/>
              <w:bottom w:val="single" w:color="auto" w:sz="4" w:space="0"/>
              <w:right w:val="single" w:color="auto" w:sz="4" w:space="0"/>
            </w:tcBorders>
            <w:shd w:val="clear" w:color="000000" w:fill="FFFF99"/>
            <w:hideMark/>
          </w:tcPr>
          <w:p w:rsidRPr="003659DE" w:rsidR="00DD33E4" w:rsidP="00451F84" w:rsidRDefault="00DD33E4" w14:paraId="18982C0E" w14:textId="77777777">
            <w:pPr>
              <w:jc w:val="both"/>
              <w:rPr>
                <w:b/>
                <w:bCs/>
                <w:sz w:val="20"/>
                <w:szCs w:val="20"/>
              </w:rPr>
            </w:pPr>
            <w:r w:rsidRPr="003659DE">
              <w:rPr>
                <w:b/>
                <w:bCs/>
                <w:sz w:val="20"/>
                <w:szCs w:val="20"/>
              </w:rPr>
              <w:t> </w:t>
            </w:r>
          </w:p>
        </w:tc>
        <w:tc>
          <w:tcPr>
            <w:tcW w:w="1134" w:type="dxa"/>
            <w:tcBorders>
              <w:top w:val="nil"/>
              <w:left w:val="nil"/>
              <w:bottom w:val="single" w:color="auto" w:sz="4" w:space="0"/>
              <w:right w:val="single" w:color="auto" w:sz="4" w:space="0"/>
            </w:tcBorders>
            <w:shd w:val="clear" w:color="000000" w:fill="CCFFCC"/>
            <w:vAlign w:val="center"/>
            <w:hideMark/>
          </w:tcPr>
          <w:p w:rsidRPr="003659DE" w:rsidR="00DD33E4" w:rsidP="00451F84" w:rsidRDefault="00DD33E4" w14:paraId="20DEC9C3" w14:textId="77777777">
            <w:pPr>
              <w:jc w:val="both"/>
              <w:rPr>
                <w:b/>
                <w:bCs/>
                <w:sz w:val="20"/>
                <w:szCs w:val="20"/>
              </w:rPr>
            </w:pPr>
            <w:r w:rsidRPr="003659DE">
              <w:rPr>
                <w:b/>
                <w:bCs/>
                <w:sz w:val="20"/>
                <w:szCs w:val="20"/>
              </w:rPr>
              <w:t>Baseline</w:t>
            </w:r>
          </w:p>
        </w:tc>
        <w:tc>
          <w:tcPr>
            <w:tcW w:w="1276" w:type="dxa"/>
            <w:tcBorders>
              <w:top w:val="nil"/>
              <w:left w:val="nil"/>
              <w:bottom w:val="single" w:color="auto" w:sz="4" w:space="0"/>
              <w:right w:val="single" w:color="auto" w:sz="4" w:space="0"/>
            </w:tcBorders>
            <w:shd w:val="clear" w:color="000000" w:fill="CCFFCC"/>
            <w:vAlign w:val="center"/>
            <w:hideMark/>
          </w:tcPr>
          <w:p w:rsidRPr="003659DE" w:rsidR="00DD33E4" w:rsidP="00451F84" w:rsidRDefault="00DD33E4" w14:paraId="1DEF0BEB" w14:textId="77777777">
            <w:pPr>
              <w:jc w:val="both"/>
              <w:rPr>
                <w:b/>
                <w:bCs/>
                <w:sz w:val="20"/>
                <w:szCs w:val="20"/>
              </w:rPr>
            </w:pPr>
            <w:r w:rsidRPr="003659DE">
              <w:rPr>
                <w:b/>
                <w:bCs/>
                <w:sz w:val="20"/>
                <w:szCs w:val="20"/>
              </w:rPr>
              <w:t>Milestone 1</w:t>
            </w:r>
          </w:p>
        </w:tc>
        <w:tc>
          <w:tcPr>
            <w:tcW w:w="1276" w:type="dxa"/>
            <w:tcBorders>
              <w:top w:val="nil"/>
              <w:left w:val="nil"/>
              <w:bottom w:val="single" w:color="auto" w:sz="4" w:space="0"/>
              <w:right w:val="single" w:color="auto" w:sz="4" w:space="0"/>
            </w:tcBorders>
            <w:shd w:val="clear" w:color="000000" w:fill="CCFFCC"/>
            <w:vAlign w:val="center"/>
            <w:hideMark/>
          </w:tcPr>
          <w:p w:rsidRPr="003659DE" w:rsidR="00DD33E4" w:rsidP="00451F84" w:rsidRDefault="00DD33E4" w14:paraId="76A8F42F" w14:textId="77777777">
            <w:pPr>
              <w:jc w:val="both"/>
              <w:rPr>
                <w:b/>
                <w:bCs/>
                <w:sz w:val="20"/>
                <w:szCs w:val="20"/>
              </w:rPr>
            </w:pPr>
            <w:r w:rsidRPr="003659DE">
              <w:rPr>
                <w:b/>
                <w:bCs/>
                <w:sz w:val="20"/>
                <w:szCs w:val="20"/>
              </w:rPr>
              <w:t>Milestone 2</w:t>
            </w:r>
          </w:p>
        </w:tc>
        <w:tc>
          <w:tcPr>
            <w:tcW w:w="1275" w:type="dxa"/>
            <w:tcBorders>
              <w:top w:val="nil"/>
              <w:left w:val="nil"/>
              <w:bottom w:val="single" w:color="auto" w:sz="4" w:space="0"/>
              <w:right w:val="single" w:color="auto" w:sz="4" w:space="0"/>
            </w:tcBorders>
            <w:shd w:val="clear" w:color="000000" w:fill="CCFFCC"/>
            <w:vAlign w:val="center"/>
            <w:hideMark/>
          </w:tcPr>
          <w:p w:rsidRPr="003659DE" w:rsidR="00DD33E4" w:rsidP="00451F84" w:rsidRDefault="00DD33E4" w14:paraId="4AACA9A8" w14:textId="77777777">
            <w:pPr>
              <w:jc w:val="both"/>
              <w:rPr>
                <w:b/>
                <w:bCs/>
                <w:sz w:val="20"/>
                <w:szCs w:val="20"/>
              </w:rPr>
            </w:pPr>
            <w:r w:rsidRPr="003659DE">
              <w:rPr>
                <w:b/>
                <w:bCs/>
                <w:sz w:val="20"/>
                <w:szCs w:val="20"/>
              </w:rPr>
              <w:t>Milestone 3</w:t>
            </w:r>
          </w:p>
        </w:tc>
        <w:tc>
          <w:tcPr>
            <w:tcW w:w="1701" w:type="dxa"/>
            <w:tcBorders>
              <w:top w:val="nil"/>
              <w:left w:val="nil"/>
              <w:bottom w:val="single" w:color="auto" w:sz="4" w:space="0"/>
              <w:right w:val="single" w:color="auto" w:sz="4" w:space="0"/>
            </w:tcBorders>
            <w:shd w:val="clear" w:color="000000" w:fill="CCFFCC"/>
            <w:vAlign w:val="center"/>
            <w:hideMark/>
          </w:tcPr>
          <w:p w:rsidRPr="003659DE" w:rsidR="00DD33E4" w:rsidP="00451F84" w:rsidRDefault="00DD33E4" w14:paraId="5CF5722A" w14:textId="77777777">
            <w:pPr>
              <w:jc w:val="both"/>
              <w:rPr>
                <w:b/>
                <w:bCs/>
                <w:sz w:val="20"/>
                <w:szCs w:val="20"/>
              </w:rPr>
            </w:pPr>
            <w:r w:rsidRPr="003659DE">
              <w:rPr>
                <w:b/>
                <w:bCs/>
                <w:sz w:val="20"/>
                <w:szCs w:val="20"/>
              </w:rPr>
              <w:t xml:space="preserve">Target </w:t>
            </w:r>
          </w:p>
        </w:tc>
        <w:tc>
          <w:tcPr>
            <w:tcW w:w="3261" w:type="dxa"/>
            <w:vMerge/>
            <w:tcBorders>
              <w:left w:val="single" w:color="auto" w:sz="4" w:space="0"/>
              <w:right w:val="single" w:color="auto" w:sz="8" w:space="0"/>
            </w:tcBorders>
            <w:vAlign w:val="center"/>
            <w:hideMark/>
          </w:tcPr>
          <w:p w:rsidRPr="003659DE" w:rsidR="00DD33E4" w:rsidP="00451F84" w:rsidRDefault="00DD33E4" w14:paraId="4F2990D2" w14:textId="77777777">
            <w:pPr>
              <w:jc w:val="both"/>
              <w:rPr>
                <w:sz w:val="20"/>
                <w:szCs w:val="20"/>
              </w:rPr>
            </w:pPr>
          </w:p>
        </w:tc>
      </w:tr>
      <w:tr w:rsidRPr="003659DE" w:rsidR="00DD33E4" w:rsidTr="00000E66" w14:paraId="2C06955B" w14:textId="77777777">
        <w:trPr>
          <w:trHeight w:val="308"/>
        </w:trPr>
        <w:tc>
          <w:tcPr>
            <w:tcW w:w="2258" w:type="dxa"/>
            <w:vMerge/>
            <w:tcBorders>
              <w:top w:val="single" w:color="auto" w:sz="8" w:space="0"/>
              <w:left w:val="single" w:color="auto" w:sz="8" w:space="0"/>
              <w:bottom w:val="single" w:color="000000" w:sz="4" w:space="0"/>
              <w:right w:val="single" w:color="auto" w:sz="4" w:space="0"/>
            </w:tcBorders>
            <w:vAlign w:val="center"/>
            <w:hideMark/>
          </w:tcPr>
          <w:p w:rsidRPr="003659DE" w:rsidR="00DD33E4" w:rsidP="00451F84" w:rsidRDefault="00DD33E4" w14:paraId="5515DFFD" w14:textId="77777777">
            <w:pPr>
              <w:jc w:val="both"/>
              <w:rPr>
                <w:sz w:val="20"/>
                <w:szCs w:val="20"/>
              </w:rPr>
            </w:pPr>
          </w:p>
        </w:tc>
        <w:tc>
          <w:tcPr>
            <w:tcW w:w="1843" w:type="dxa"/>
            <w:vMerge w:val="restart"/>
            <w:tcBorders>
              <w:top w:val="nil"/>
              <w:left w:val="single" w:color="auto" w:sz="4" w:space="0"/>
              <w:bottom w:val="single" w:color="000000" w:sz="4" w:space="0"/>
              <w:right w:val="single" w:color="auto" w:sz="4" w:space="0"/>
            </w:tcBorders>
            <w:shd w:val="clear" w:color="000000" w:fill="FFFFFF"/>
            <w:hideMark/>
          </w:tcPr>
          <w:p w:rsidRPr="003659DE" w:rsidR="00DD33E4" w:rsidP="00451F84" w:rsidRDefault="00DD33E4" w14:paraId="433EC3C1" w14:textId="00009735">
            <w:pPr>
              <w:jc w:val="both"/>
              <w:rPr>
                <w:sz w:val="20"/>
                <w:szCs w:val="20"/>
              </w:rPr>
            </w:pPr>
          </w:p>
        </w:tc>
        <w:tc>
          <w:tcPr>
            <w:tcW w:w="1134" w:type="dxa"/>
            <w:tcBorders>
              <w:top w:val="nil"/>
              <w:left w:val="nil"/>
              <w:bottom w:val="single" w:color="auto" w:sz="4" w:space="0"/>
              <w:right w:val="single" w:color="auto" w:sz="4" w:space="0"/>
            </w:tcBorders>
            <w:shd w:val="clear" w:color="auto" w:fill="auto"/>
            <w:hideMark/>
          </w:tcPr>
          <w:p w:rsidRPr="003659DE" w:rsidR="00DD33E4" w:rsidP="00451F84" w:rsidRDefault="00DD33E4" w14:paraId="59E88A98" w14:textId="77777777">
            <w:pPr>
              <w:jc w:val="both"/>
              <w:rPr>
                <w:b/>
                <w:bCs/>
                <w:sz w:val="20"/>
                <w:szCs w:val="20"/>
              </w:rPr>
            </w:pPr>
            <w:r w:rsidRPr="003659DE">
              <w:rPr>
                <w:b/>
                <w:bCs/>
                <w:sz w:val="20"/>
                <w:szCs w:val="20"/>
              </w:rPr>
              <w:t>Planned</w:t>
            </w:r>
          </w:p>
        </w:tc>
        <w:tc>
          <w:tcPr>
            <w:tcW w:w="1134" w:type="dxa"/>
            <w:tcBorders>
              <w:top w:val="nil"/>
              <w:left w:val="nil"/>
              <w:bottom w:val="single" w:color="auto" w:sz="4" w:space="0"/>
              <w:right w:val="single" w:color="auto" w:sz="4" w:space="0"/>
            </w:tcBorders>
            <w:shd w:val="clear" w:color="auto" w:fill="auto"/>
            <w:hideMark/>
          </w:tcPr>
          <w:p w:rsidRPr="003659DE" w:rsidR="00DD33E4" w:rsidP="00451F84" w:rsidRDefault="00DD33E4" w14:paraId="4919CDFF" w14:textId="19E6A6A3">
            <w:pPr>
              <w:jc w:val="both"/>
              <w:rPr>
                <w:sz w:val="20"/>
                <w:szCs w:val="20"/>
              </w:rPr>
            </w:pPr>
          </w:p>
        </w:tc>
        <w:tc>
          <w:tcPr>
            <w:tcW w:w="1276" w:type="dxa"/>
            <w:tcBorders>
              <w:top w:val="nil"/>
              <w:left w:val="nil"/>
              <w:bottom w:val="single" w:color="auto" w:sz="4" w:space="0"/>
              <w:right w:val="single" w:color="auto" w:sz="4" w:space="0"/>
            </w:tcBorders>
            <w:shd w:val="clear" w:color="auto" w:fill="auto"/>
            <w:hideMark/>
          </w:tcPr>
          <w:p w:rsidRPr="003659DE" w:rsidR="00DD33E4" w:rsidP="00451F84" w:rsidRDefault="00DD33E4" w14:paraId="7E00953C" w14:textId="40937BA7">
            <w:pPr>
              <w:jc w:val="both"/>
              <w:rPr>
                <w:sz w:val="20"/>
                <w:szCs w:val="20"/>
              </w:rPr>
            </w:pPr>
          </w:p>
        </w:tc>
        <w:tc>
          <w:tcPr>
            <w:tcW w:w="1276" w:type="dxa"/>
            <w:tcBorders>
              <w:top w:val="nil"/>
              <w:left w:val="nil"/>
              <w:bottom w:val="single" w:color="auto" w:sz="4" w:space="0"/>
              <w:right w:val="single" w:color="auto" w:sz="4" w:space="0"/>
            </w:tcBorders>
            <w:shd w:val="clear" w:color="auto" w:fill="auto"/>
            <w:hideMark/>
          </w:tcPr>
          <w:p w:rsidRPr="003659DE" w:rsidR="00DD33E4" w:rsidP="00451F84" w:rsidRDefault="00DD33E4" w14:paraId="776A2AAF" w14:textId="74FB9799">
            <w:pPr>
              <w:jc w:val="both"/>
              <w:rPr>
                <w:sz w:val="20"/>
                <w:szCs w:val="20"/>
              </w:rPr>
            </w:pPr>
          </w:p>
        </w:tc>
        <w:tc>
          <w:tcPr>
            <w:tcW w:w="1275" w:type="dxa"/>
            <w:tcBorders>
              <w:top w:val="nil"/>
              <w:left w:val="nil"/>
              <w:bottom w:val="single" w:color="auto" w:sz="4" w:space="0"/>
              <w:right w:val="single" w:color="auto" w:sz="4" w:space="0"/>
            </w:tcBorders>
            <w:shd w:val="clear" w:color="auto" w:fill="auto"/>
            <w:hideMark/>
          </w:tcPr>
          <w:p w:rsidRPr="003659DE" w:rsidR="00DD33E4" w:rsidP="00451F84" w:rsidRDefault="00DD33E4" w14:paraId="3EF48093" w14:textId="72F3B1EE">
            <w:pPr>
              <w:jc w:val="both"/>
              <w:rPr>
                <w:sz w:val="20"/>
                <w:szCs w:val="20"/>
              </w:rPr>
            </w:pPr>
          </w:p>
        </w:tc>
        <w:tc>
          <w:tcPr>
            <w:tcW w:w="1701" w:type="dxa"/>
            <w:tcBorders>
              <w:top w:val="nil"/>
              <w:left w:val="nil"/>
              <w:bottom w:val="single" w:color="auto" w:sz="4" w:space="0"/>
              <w:right w:val="single" w:color="auto" w:sz="4" w:space="0"/>
            </w:tcBorders>
            <w:shd w:val="clear" w:color="auto" w:fill="auto"/>
            <w:hideMark/>
          </w:tcPr>
          <w:p w:rsidRPr="003659DE" w:rsidR="00DD33E4" w:rsidP="00451F84" w:rsidRDefault="00DD33E4" w14:paraId="44F54AC3" w14:textId="09FDE04A">
            <w:pPr>
              <w:jc w:val="both"/>
              <w:rPr>
                <w:sz w:val="20"/>
                <w:szCs w:val="20"/>
              </w:rPr>
            </w:pPr>
          </w:p>
        </w:tc>
        <w:tc>
          <w:tcPr>
            <w:tcW w:w="3261" w:type="dxa"/>
            <w:vMerge/>
            <w:tcBorders>
              <w:left w:val="single" w:color="auto" w:sz="4" w:space="0"/>
              <w:right w:val="single" w:color="auto" w:sz="8" w:space="0"/>
            </w:tcBorders>
            <w:vAlign w:val="center"/>
            <w:hideMark/>
          </w:tcPr>
          <w:p w:rsidRPr="003659DE" w:rsidR="00DD33E4" w:rsidP="00451F84" w:rsidRDefault="00DD33E4" w14:paraId="1141FFFF" w14:textId="77777777">
            <w:pPr>
              <w:jc w:val="both"/>
              <w:rPr>
                <w:sz w:val="20"/>
                <w:szCs w:val="20"/>
              </w:rPr>
            </w:pPr>
          </w:p>
        </w:tc>
      </w:tr>
      <w:tr w:rsidRPr="003659DE" w:rsidR="00DD33E4" w:rsidTr="002A50B9" w14:paraId="5F88D41B" w14:textId="77777777">
        <w:trPr>
          <w:trHeight w:val="270"/>
        </w:trPr>
        <w:tc>
          <w:tcPr>
            <w:tcW w:w="2258" w:type="dxa"/>
            <w:vMerge/>
            <w:tcBorders>
              <w:top w:val="single" w:color="auto" w:sz="8" w:space="0"/>
              <w:left w:val="single" w:color="auto" w:sz="8" w:space="0"/>
              <w:bottom w:val="single" w:color="000000" w:sz="4" w:space="0"/>
              <w:right w:val="single" w:color="auto" w:sz="4" w:space="0"/>
            </w:tcBorders>
            <w:vAlign w:val="center"/>
            <w:hideMark/>
          </w:tcPr>
          <w:p w:rsidRPr="003659DE" w:rsidR="00DD33E4" w:rsidP="00451F84" w:rsidRDefault="00DD33E4" w14:paraId="139C94FC" w14:textId="77777777">
            <w:pPr>
              <w:jc w:val="both"/>
              <w:rPr>
                <w:sz w:val="20"/>
                <w:szCs w:val="20"/>
              </w:rPr>
            </w:pPr>
          </w:p>
        </w:tc>
        <w:tc>
          <w:tcPr>
            <w:tcW w:w="1843" w:type="dxa"/>
            <w:vMerge/>
            <w:tcBorders>
              <w:top w:val="nil"/>
              <w:left w:val="single" w:color="auto" w:sz="4" w:space="0"/>
              <w:bottom w:val="single" w:color="000000" w:sz="4" w:space="0"/>
              <w:right w:val="single" w:color="auto" w:sz="4" w:space="0"/>
            </w:tcBorders>
            <w:vAlign w:val="center"/>
            <w:hideMark/>
          </w:tcPr>
          <w:p w:rsidRPr="003659DE" w:rsidR="00DD33E4" w:rsidP="00451F84" w:rsidRDefault="00DD33E4" w14:paraId="790C419D" w14:textId="77777777">
            <w:pPr>
              <w:jc w:val="both"/>
              <w:rPr>
                <w:sz w:val="20"/>
                <w:szCs w:val="20"/>
              </w:rPr>
            </w:pPr>
          </w:p>
        </w:tc>
        <w:tc>
          <w:tcPr>
            <w:tcW w:w="1134" w:type="dxa"/>
            <w:tcBorders>
              <w:top w:val="nil"/>
              <w:left w:val="nil"/>
              <w:bottom w:val="single" w:color="auto" w:sz="4" w:space="0"/>
              <w:right w:val="single" w:color="auto" w:sz="4" w:space="0"/>
            </w:tcBorders>
            <w:shd w:val="clear" w:color="auto" w:fill="auto"/>
            <w:hideMark/>
          </w:tcPr>
          <w:p w:rsidRPr="003659DE" w:rsidR="00DD33E4" w:rsidP="00451F84" w:rsidRDefault="00DD33E4" w14:paraId="663E1B78" w14:textId="77777777">
            <w:pPr>
              <w:jc w:val="both"/>
              <w:rPr>
                <w:b/>
                <w:bCs/>
                <w:sz w:val="20"/>
                <w:szCs w:val="20"/>
              </w:rPr>
            </w:pPr>
            <w:r w:rsidRPr="003659DE">
              <w:rPr>
                <w:b/>
                <w:bCs/>
                <w:sz w:val="20"/>
                <w:szCs w:val="20"/>
              </w:rPr>
              <w:t>Achieved</w:t>
            </w:r>
          </w:p>
        </w:tc>
        <w:tc>
          <w:tcPr>
            <w:tcW w:w="1134" w:type="dxa"/>
            <w:tcBorders>
              <w:top w:val="nil"/>
              <w:left w:val="nil"/>
              <w:bottom w:val="single" w:color="auto" w:sz="4" w:space="0"/>
              <w:right w:val="single" w:color="auto" w:sz="4" w:space="0"/>
            </w:tcBorders>
            <w:shd w:val="clear" w:color="000000" w:fill="C0C0C0"/>
            <w:hideMark/>
          </w:tcPr>
          <w:p w:rsidRPr="003659DE" w:rsidR="00DD33E4" w:rsidP="00451F84" w:rsidRDefault="00DD33E4" w14:paraId="77B0B91C" w14:textId="77777777">
            <w:pPr>
              <w:jc w:val="both"/>
              <w:rPr>
                <w:sz w:val="20"/>
                <w:szCs w:val="20"/>
              </w:rPr>
            </w:pPr>
            <w:r w:rsidRPr="003659DE">
              <w:rPr>
                <w:sz w:val="20"/>
                <w:szCs w:val="20"/>
              </w:rPr>
              <w:t> </w:t>
            </w:r>
          </w:p>
        </w:tc>
        <w:tc>
          <w:tcPr>
            <w:tcW w:w="1276" w:type="dxa"/>
            <w:tcBorders>
              <w:top w:val="nil"/>
              <w:left w:val="nil"/>
              <w:bottom w:val="single" w:color="auto" w:sz="4" w:space="0"/>
              <w:right w:val="single" w:color="auto" w:sz="4" w:space="0"/>
            </w:tcBorders>
            <w:shd w:val="clear" w:color="auto" w:fill="auto"/>
            <w:hideMark/>
          </w:tcPr>
          <w:p w:rsidRPr="003659DE" w:rsidR="00DD33E4" w:rsidP="00451F84" w:rsidRDefault="00DD33E4" w14:paraId="51BA644D" w14:textId="77777777">
            <w:pPr>
              <w:jc w:val="both"/>
              <w:rPr>
                <w:sz w:val="20"/>
                <w:szCs w:val="20"/>
              </w:rPr>
            </w:pPr>
            <w:r w:rsidRPr="003659DE">
              <w:rPr>
                <w:sz w:val="20"/>
                <w:szCs w:val="20"/>
              </w:rPr>
              <w:t> </w:t>
            </w:r>
          </w:p>
        </w:tc>
        <w:tc>
          <w:tcPr>
            <w:tcW w:w="1276" w:type="dxa"/>
            <w:tcBorders>
              <w:top w:val="nil"/>
              <w:left w:val="nil"/>
              <w:bottom w:val="single" w:color="auto" w:sz="4" w:space="0"/>
              <w:right w:val="single" w:color="auto" w:sz="4" w:space="0"/>
            </w:tcBorders>
            <w:shd w:val="clear" w:color="auto" w:fill="auto"/>
            <w:hideMark/>
          </w:tcPr>
          <w:p w:rsidRPr="003659DE" w:rsidR="00DD33E4" w:rsidP="00451F84" w:rsidRDefault="00DD33E4" w14:paraId="76A6C4FF" w14:textId="77777777">
            <w:pPr>
              <w:jc w:val="both"/>
              <w:rPr>
                <w:sz w:val="20"/>
                <w:szCs w:val="20"/>
              </w:rPr>
            </w:pPr>
            <w:r w:rsidRPr="003659DE">
              <w:rPr>
                <w:sz w:val="20"/>
                <w:szCs w:val="20"/>
              </w:rPr>
              <w:t> </w:t>
            </w:r>
          </w:p>
        </w:tc>
        <w:tc>
          <w:tcPr>
            <w:tcW w:w="1275" w:type="dxa"/>
            <w:tcBorders>
              <w:top w:val="nil"/>
              <w:left w:val="nil"/>
              <w:bottom w:val="single" w:color="auto" w:sz="4" w:space="0"/>
              <w:right w:val="single" w:color="auto" w:sz="4" w:space="0"/>
            </w:tcBorders>
            <w:shd w:val="clear" w:color="auto" w:fill="auto"/>
            <w:hideMark/>
          </w:tcPr>
          <w:p w:rsidRPr="003659DE" w:rsidR="00DD33E4" w:rsidP="00451F84" w:rsidRDefault="00DD33E4" w14:paraId="76E06178" w14:textId="77777777">
            <w:pPr>
              <w:jc w:val="both"/>
              <w:rPr>
                <w:sz w:val="20"/>
                <w:szCs w:val="20"/>
              </w:rPr>
            </w:pPr>
            <w:r w:rsidRPr="003659DE">
              <w:rPr>
                <w:sz w:val="20"/>
                <w:szCs w:val="20"/>
              </w:rPr>
              <w:t> </w:t>
            </w:r>
          </w:p>
        </w:tc>
        <w:tc>
          <w:tcPr>
            <w:tcW w:w="1701" w:type="dxa"/>
            <w:tcBorders>
              <w:top w:val="nil"/>
              <w:left w:val="nil"/>
              <w:bottom w:val="single" w:color="auto" w:sz="4" w:space="0"/>
              <w:right w:val="single" w:color="auto" w:sz="4" w:space="0"/>
            </w:tcBorders>
            <w:shd w:val="clear" w:color="auto" w:fill="auto"/>
            <w:hideMark/>
          </w:tcPr>
          <w:p w:rsidRPr="003659DE" w:rsidR="00DD33E4" w:rsidP="00451F84" w:rsidRDefault="00DD33E4" w14:paraId="19083C18" w14:textId="77777777">
            <w:pPr>
              <w:jc w:val="both"/>
              <w:rPr>
                <w:sz w:val="20"/>
                <w:szCs w:val="20"/>
              </w:rPr>
            </w:pPr>
            <w:r w:rsidRPr="003659DE">
              <w:rPr>
                <w:sz w:val="20"/>
                <w:szCs w:val="20"/>
              </w:rPr>
              <w:t> </w:t>
            </w:r>
          </w:p>
        </w:tc>
        <w:tc>
          <w:tcPr>
            <w:tcW w:w="3261" w:type="dxa"/>
            <w:vMerge/>
            <w:tcBorders>
              <w:left w:val="single" w:color="auto" w:sz="4" w:space="0"/>
              <w:right w:val="single" w:color="auto" w:sz="8" w:space="0"/>
            </w:tcBorders>
            <w:vAlign w:val="center"/>
            <w:hideMark/>
          </w:tcPr>
          <w:p w:rsidRPr="003659DE" w:rsidR="00DD33E4" w:rsidP="00451F84" w:rsidRDefault="00DD33E4" w14:paraId="6BF6362A" w14:textId="77777777">
            <w:pPr>
              <w:jc w:val="both"/>
              <w:rPr>
                <w:sz w:val="20"/>
                <w:szCs w:val="20"/>
              </w:rPr>
            </w:pPr>
          </w:p>
        </w:tc>
      </w:tr>
      <w:tr w:rsidRPr="003659DE" w:rsidR="00DD33E4" w:rsidTr="002A50B9" w14:paraId="1AE24E90" w14:textId="77777777">
        <w:trPr>
          <w:trHeight w:val="240"/>
        </w:trPr>
        <w:tc>
          <w:tcPr>
            <w:tcW w:w="2258" w:type="dxa"/>
            <w:vMerge/>
            <w:tcBorders>
              <w:top w:val="single" w:color="auto" w:sz="8" w:space="0"/>
              <w:left w:val="single" w:color="auto" w:sz="8" w:space="0"/>
              <w:bottom w:val="single" w:color="000000" w:sz="4" w:space="0"/>
              <w:right w:val="single" w:color="auto" w:sz="4" w:space="0"/>
            </w:tcBorders>
            <w:vAlign w:val="center"/>
            <w:hideMark/>
          </w:tcPr>
          <w:p w:rsidRPr="003659DE" w:rsidR="00DD33E4" w:rsidP="00451F84" w:rsidRDefault="00DD33E4" w14:paraId="1F3DEA8D" w14:textId="77777777">
            <w:pPr>
              <w:jc w:val="both"/>
              <w:rPr>
                <w:sz w:val="20"/>
                <w:szCs w:val="20"/>
              </w:rPr>
            </w:pPr>
          </w:p>
        </w:tc>
        <w:tc>
          <w:tcPr>
            <w:tcW w:w="1843" w:type="dxa"/>
            <w:vMerge/>
            <w:tcBorders>
              <w:top w:val="nil"/>
              <w:left w:val="single" w:color="auto" w:sz="4" w:space="0"/>
              <w:bottom w:val="single" w:color="000000" w:sz="4" w:space="0"/>
              <w:right w:val="single" w:color="auto" w:sz="4" w:space="0"/>
            </w:tcBorders>
            <w:vAlign w:val="center"/>
            <w:hideMark/>
          </w:tcPr>
          <w:p w:rsidRPr="003659DE" w:rsidR="00DD33E4" w:rsidP="00451F84" w:rsidRDefault="00DD33E4" w14:paraId="255BD56D" w14:textId="77777777">
            <w:pPr>
              <w:jc w:val="both"/>
              <w:rPr>
                <w:sz w:val="20"/>
                <w:szCs w:val="20"/>
              </w:rPr>
            </w:pPr>
          </w:p>
        </w:tc>
        <w:tc>
          <w:tcPr>
            <w:tcW w:w="1134" w:type="dxa"/>
            <w:tcBorders>
              <w:top w:val="nil"/>
              <w:left w:val="nil"/>
              <w:bottom w:val="single" w:color="auto" w:sz="4" w:space="0"/>
              <w:right w:val="single" w:color="auto" w:sz="4" w:space="0"/>
            </w:tcBorders>
            <w:shd w:val="clear" w:color="auto" w:fill="auto"/>
            <w:hideMark/>
          </w:tcPr>
          <w:p w:rsidRPr="003659DE" w:rsidR="00DD33E4" w:rsidP="00451F84" w:rsidRDefault="00DD33E4" w14:paraId="4F1784E6" w14:textId="77777777">
            <w:pPr>
              <w:jc w:val="both"/>
              <w:rPr>
                <w:sz w:val="20"/>
                <w:szCs w:val="20"/>
              </w:rPr>
            </w:pPr>
            <w:r w:rsidRPr="003659DE">
              <w:rPr>
                <w:sz w:val="20"/>
                <w:szCs w:val="20"/>
              </w:rPr>
              <w:t> </w:t>
            </w:r>
          </w:p>
        </w:tc>
        <w:tc>
          <w:tcPr>
            <w:tcW w:w="6662" w:type="dxa"/>
            <w:gridSpan w:val="5"/>
            <w:tcBorders>
              <w:top w:val="single" w:color="auto" w:sz="4" w:space="0"/>
              <w:left w:val="nil"/>
              <w:bottom w:val="single" w:color="auto" w:sz="4" w:space="0"/>
              <w:right w:val="single" w:color="auto" w:sz="4" w:space="0"/>
            </w:tcBorders>
            <w:shd w:val="clear" w:color="000000" w:fill="CCFFCC"/>
            <w:hideMark/>
          </w:tcPr>
          <w:p w:rsidRPr="003659DE" w:rsidR="00DD33E4" w:rsidP="00451F84" w:rsidRDefault="00DD33E4" w14:paraId="54523E46" w14:textId="77777777">
            <w:pPr>
              <w:jc w:val="both"/>
              <w:rPr>
                <w:b/>
                <w:bCs/>
                <w:sz w:val="20"/>
                <w:szCs w:val="20"/>
              </w:rPr>
            </w:pPr>
            <w:r w:rsidRPr="003659DE">
              <w:rPr>
                <w:b/>
                <w:bCs/>
                <w:sz w:val="20"/>
                <w:szCs w:val="20"/>
              </w:rPr>
              <w:t>Source</w:t>
            </w:r>
          </w:p>
        </w:tc>
        <w:tc>
          <w:tcPr>
            <w:tcW w:w="3261" w:type="dxa"/>
            <w:vMerge/>
            <w:tcBorders>
              <w:left w:val="single" w:color="auto" w:sz="4" w:space="0"/>
              <w:right w:val="single" w:color="auto" w:sz="8" w:space="0"/>
            </w:tcBorders>
            <w:shd w:val="clear" w:color="000000" w:fill="FFCC99"/>
            <w:hideMark/>
          </w:tcPr>
          <w:p w:rsidRPr="003659DE" w:rsidR="00DD33E4" w:rsidP="00451F84" w:rsidRDefault="00DD33E4" w14:paraId="722BF1A5" w14:textId="481B5E25">
            <w:pPr>
              <w:jc w:val="both"/>
              <w:rPr>
                <w:b/>
                <w:bCs/>
                <w:sz w:val="20"/>
                <w:szCs w:val="20"/>
              </w:rPr>
            </w:pPr>
          </w:p>
        </w:tc>
      </w:tr>
      <w:tr w:rsidRPr="003659DE" w:rsidR="00DD33E4" w:rsidTr="002A50B9" w14:paraId="169A4064" w14:textId="77777777">
        <w:trPr>
          <w:trHeight w:val="206"/>
        </w:trPr>
        <w:tc>
          <w:tcPr>
            <w:tcW w:w="2258" w:type="dxa"/>
            <w:vMerge/>
            <w:tcBorders>
              <w:top w:val="single" w:color="auto" w:sz="8" w:space="0"/>
              <w:left w:val="single" w:color="auto" w:sz="8" w:space="0"/>
              <w:bottom w:val="single" w:color="000000" w:sz="4" w:space="0"/>
              <w:right w:val="single" w:color="auto" w:sz="4" w:space="0"/>
            </w:tcBorders>
            <w:vAlign w:val="center"/>
            <w:hideMark/>
          </w:tcPr>
          <w:p w:rsidRPr="003659DE" w:rsidR="00DD33E4" w:rsidP="00451F84" w:rsidRDefault="00DD33E4" w14:paraId="76ECBB75" w14:textId="77777777">
            <w:pPr>
              <w:jc w:val="both"/>
              <w:rPr>
                <w:sz w:val="20"/>
                <w:szCs w:val="20"/>
              </w:rPr>
            </w:pPr>
          </w:p>
        </w:tc>
        <w:tc>
          <w:tcPr>
            <w:tcW w:w="1843" w:type="dxa"/>
            <w:vMerge/>
            <w:tcBorders>
              <w:top w:val="nil"/>
              <w:left w:val="single" w:color="auto" w:sz="4" w:space="0"/>
              <w:bottom w:val="single" w:color="000000" w:sz="4" w:space="0"/>
              <w:right w:val="single" w:color="auto" w:sz="4" w:space="0"/>
            </w:tcBorders>
            <w:vAlign w:val="center"/>
            <w:hideMark/>
          </w:tcPr>
          <w:p w:rsidRPr="003659DE" w:rsidR="00DD33E4" w:rsidP="00451F84" w:rsidRDefault="00DD33E4" w14:paraId="72E06CD7" w14:textId="77777777">
            <w:pPr>
              <w:jc w:val="both"/>
              <w:rPr>
                <w:sz w:val="20"/>
                <w:szCs w:val="20"/>
              </w:rPr>
            </w:pPr>
          </w:p>
        </w:tc>
        <w:tc>
          <w:tcPr>
            <w:tcW w:w="7796" w:type="dxa"/>
            <w:gridSpan w:val="6"/>
            <w:tcBorders>
              <w:top w:val="single" w:color="auto" w:sz="4" w:space="0"/>
              <w:left w:val="nil"/>
              <w:bottom w:val="single" w:color="auto" w:sz="4" w:space="0"/>
              <w:right w:val="single" w:color="auto" w:sz="4" w:space="0"/>
            </w:tcBorders>
            <w:shd w:val="clear" w:color="auto" w:fill="auto"/>
            <w:hideMark/>
          </w:tcPr>
          <w:p w:rsidRPr="003659DE" w:rsidR="00DD33E4" w:rsidP="00451F84" w:rsidRDefault="00DD33E4" w14:paraId="26BC5F54" w14:textId="31B578C3">
            <w:pPr>
              <w:jc w:val="both"/>
              <w:rPr>
                <w:sz w:val="20"/>
                <w:szCs w:val="20"/>
              </w:rPr>
            </w:pPr>
          </w:p>
        </w:tc>
        <w:tc>
          <w:tcPr>
            <w:tcW w:w="3261" w:type="dxa"/>
            <w:vMerge/>
            <w:tcBorders>
              <w:left w:val="single" w:color="auto" w:sz="4" w:space="0"/>
              <w:bottom w:val="single" w:color="auto" w:sz="4" w:space="0"/>
              <w:right w:val="single" w:color="auto" w:sz="8" w:space="0"/>
            </w:tcBorders>
            <w:shd w:val="clear" w:color="auto" w:fill="auto"/>
            <w:vAlign w:val="center"/>
            <w:hideMark/>
          </w:tcPr>
          <w:p w:rsidRPr="003659DE" w:rsidR="00DD33E4" w:rsidP="00451F84" w:rsidRDefault="00DD33E4" w14:paraId="23A1F0A9" w14:textId="2E19EEB4">
            <w:pPr>
              <w:jc w:val="both"/>
              <w:rPr>
                <w:sz w:val="20"/>
                <w:szCs w:val="20"/>
              </w:rPr>
            </w:pPr>
          </w:p>
        </w:tc>
      </w:tr>
      <w:tr w:rsidRPr="003659DE" w:rsidR="00C863FB" w:rsidTr="00CA5723" w14:paraId="6EEF6162" w14:textId="77777777">
        <w:trPr>
          <w:trHeight w:val="449"/>
        </w:trPr>
        <w:tc>
          <w:tcPr>
            <w:tcW w:w="2258" w:type="dxa"/>
            <w:tcBorders>
              <w:top w:val="single" w:color="auto" w:sz="8" w:space="0"/>
              <w:left w:val="single" w:color="auto" w:sz="8" w:space="0"/>
              <w:bottom w:val="single" w:color="auto" w:sz="8" w:space="0"/>
              <w:right w:val="nil"/>
            </w:tcBorders>
            <w:shd w:val="clear" w:color="000000" w:fill="99CCFF"/>
            <w:hideMark/>
          </w:tcPr>
          <w:p w:rsidRPr="003659DE" w:rsidR="00C863FB" w:rsidP="00451F84" w:rsidRDefault="00C863FB" w14:paraId="36A4EA43" w14:textId="77777777">
            <w:pPr>
              <w:jc w:val="both"/>
              <w:rPr>
                <w:b/>
                <w:bCs/>
                <w:sz w:val="20"/>
                <w:szCs w:val="20"/>
              </w:rPr>
            </w:pPr>
            <w:r w:rsidRPr="003659DE">
              <w:rPr>
                <w:b/>
                <w:bCs/>
                <w:sz w:val="20"/>
                <w:szCs w:val="20"/>
              </w:rPr>
              <w:t>OUTPUT 1</w:t>
            </w:r>
          </w:p>
        </w:tc>
        <w:tc>
          <w:tcPr>
            <w:tcW w:w="1843" w:type="dxa"/>
            <w:tcBorders>
              <w:top w:val="nil"/>
              <w:left w:val="single" w:color="auto" w:sz="4" w:space="0"/>
              <w:bottom w:val="single" w:color="auto" w:sz="4" w:space="0"/>
              <w:right w:val="single" w:color="auto" w:sz="4" w:space="0"/>
            </w:tcBorders>
            <w:shd w:val="clear" w:color="000000" w:fill="FFFF99"/>
            <w:hideMark/>
          </w:tcPr>
          <w:p w:rsidRPr="003659DE" w:rsidR="00C863FB" w:rsidP="00451F84" w:rsidRDefault="00C863FB" w14:paraId="6FBBCD13" w14:textId="77777777">
            <w:pPr>
              <w:jc w:val="both"/>
              <w:rPr>
                <w:b/>
                <w:bCs/>
                <w:sz w:val="20"/>
                <w:szCs w:val="20"/>
              </w:rPr>
            </w:pPr>
            <w:r w:rsidRPr="003659DE">
              <w:rPr>
                <w:b/>
                <w:bCs/>
                <w:sz w:val="20"/>
                <w:szCs w:val="20"/>
              </w:rPr>
              <w:t>Output Indicator 1.1</w:t>
            </w:r>
          </w:p>
        </w:tc>
        <w:tc>
          <w:tcPr>
            <w:tcW w:w="1134" w:type="dxa"/>
            <w:tcBorders>
              <w:top w:val="nil"/>
              <w:left w:val="nil"/>
              <w:bottom w:val="single" w:color="auto" w:sz="4" w:space="0"/>
              <w:right w:val="single" w:color="auto" w:sz="4" w:space="0"/>
            </w:tcBorders>
            <w:shd w:val="clear" w:color="000000" w:fill="FFFF99"/>
            <w:hideMark/>
          </w:tcPr>
          <w:p w:rsidRPr="003659DE" w:rsidR="00C863FB" w:rsidP="00451F84" w:rsidRDefault="00C863FB" w14:paraId="12B74FB6" w14:textId="77777777">
            <w:pPr>
              <w:jc w:val="both"/>
              <w:rPr>
                <w:b/>
                <w:bCs/>
                <w:sz w:val="20"/>
                <w:szCs w:val="20"/>
              </w:rPr>
            </w:pPr>
            <w:r w:rsidRPr="003659DE">
              <w:rPr>
                <w:b/>
                <w:bCs/>
                <w:sz w:val="20"/>
                <w:szCs w:val="20"/>
              </w:rPr>
              <w:t> </w:t>
            </w:r>
          </w:p>
        </w:tc>
        <w:tc>
          <w:tcPr>
            <w:tcW w:w="1134" w:type="dxa"/>
            <w:tcBorders>
              <w:top w:val="nil"/>
              <w:left w:val="nil"/>
              <w:bottom w:val="single" w:color="auto" w:sz="4" w:space="0"/>
              <w:right w:val="single" w:color="auto" w:sz="4" w:space="0"/>
            </w:tcBorders>
            <w:shd w:val="clear" w:color="000000" w:fill="CCFFCC"/>
            <w:vAlign w:val="center"/>
            <w:hideMark/>
          </w:tcPr>
          <w:p w:rsidRPr="003659DE" w:rsidR="00C863FB" w:rsidP="00451F84" w:rsidRDefault="00C863FB" w14:paraId="1D79ABB2" w14:textId="626228A6">
            <w:pPr>
              <w:jc w:val="both"/>
              <w:rPr>
                <w:b/>
                <w:bCs/>
                <w:sz w:val="20"/>
                <w:szCs w:val="20"/>
              </w:rPr>
            </w:pPr>
            <w:r w:rsidRPr="003659DE">
              <w:rPr>
                <w:b/>
                <w:bCs/>
                <w:sz w:val="20"/>
                <w:szCs w:val="20"/>
              </w:rPr>
              <w:t xml:space="preserve">Baseline </w:t>
            </w:r>
          </w:p>
        </w:tc>
        <w:tc>
          <w:tcPr>
            <w:tcW w:w="1276" w:type="dxa"/>
            <w:tcBorders>
              <w:top w:val="nil"/>
              <w:left w:val="nil"/>
              <w:bottom w:val="single" w:color="auto" w:sz="4" w:space="0"/>
              <w:right w:val="single" w:color="auto" w:sz="4" w:space="0"/>
            </w:tcBorders>
            <w:shd w:val="clear" w:color="000000" w:fill="CCFFCC"/>
            <w:vAlign w:val="center"/>
            <w:hideMark/>
          </w:tcPr>
          <w:p w:rsidRPr="003659DE" w:rsidR="00C863FB" w:rsidP="00451F84" w:rsidRDefault="00C863FB" w14:paraId="5FBC9671" w14:textId="69D87BDA">
            <w:pPr>
              <w:jc w:val="both"/>
              <w:rPr>
                <w:b/>
                <w:bCs/>
                <w:sz w:val="20"/>
                <w:szCs w:val="20"/>
              </w:rPr>
            </w:pPr>
            <w:r w:rsidRPr="003659DE">
              <w:rPr>
                <w:b/>
                <w:bCs/>
                <w:sz w:val="20"/>
                <w:szCs w:val="20"/>
              </w:rPr>
              <w:t>Milestone 1</w:t>
            </w:r>
          </w:p>
        </w:tc>
        <w:tc>
          <w:tcPr>
            <w:tcW w:w="1276" w:type="dxa"/>
            <w:tcBorders>
              <w:top w:val="nil"/>
              <w:left w:val="nil"/>
              <w:bottom w:val="single" w:color="auto" w:sz="4" w:space="0"/>
              <w:right w:val="single" w:color="auto" w:sz="4" w:space="0"/>
            </w:tcBorders>
            <w:shd w:val="clear" w:color="000000" w:fill="CCFFCC"/>
            <w:vAlign w:val="center"/>
            <w:hideMark/>
          </w:tcPr>
          <w:p w:rsidRPr="003659DE" w:rsidR="00C863FB" w:rsidP="00451F84" w:rsidRDefault="00C863FB" w14:paraId="60E45187" w14:textId="6F9B8940">
            <w:pPr>
              <w:jc w:val="both"/>
              <w:rPr>
                <w:b/>
                <w:bCs/>
                <w:sz w:val="20"/>
                <w:szCs w:val="20"/>
              </w:rPr>
            </w:pPr>
            <w:r w:rsidRPr="003659DE">
              <w:rPr>
                <w:b/>
                <w:bCs/>
                <w:sz w:val="20"/>
                <w:szCs w:val="20"/>
              </w:rPr>
              <w:t>Milestone 2</w:t>
            </w:r>
          </w:p>
        </w:tc>
        <w:tc>
          <w:tcPr>
            <w:tcW w:w="1275" w:type="dxa"/>
            <w:tcBorders>
              <w:top w:val="nil"/>
              <w:left w:val="nil"/>
              <w:bottom w:val="single" w:color="auto" w:sz="4" w:space="0"/>
              <w:right w:val="single" w:color="auto" w:sz="4" w:space="0"/>
            </w:tcBorders>
            <w:shd w:val="clear" w:color="000000" w:fill="CCFFCC"/>
            <w:vAlign w:val="center"/>
            <w:hideMark/>
          </w:tcPr>
          <w:p w:rsidRPr="003659DE" w:rsidR="00C863FB" w:rsidP="00451F84" w:rsidRDefault="00C863FB" w14:paraId="32189823" w14:textId="74C210C5">
            <w:pPr>
              <w:jc w:val="both"/>
              <w:rPr>
                <w:b/>
                <w:bCs/>
                <w:sz w:val="20"/>
                <w:szCs w:val="20"/>
              </w:rPr>
            </w:pPr>
            <w:r w:rsidRPr="003659DE">
              <w:rPr>
                <w:b/>
                <w:bCs/>
                <w:sz w:val="20"/>
                <w:szCs w:val="20"/>
              </w:rPr>
              <w:t>Milestone 3</w:t>
            </w:r>
          </w:p>
        </w:tc>
        <w:tc>
          <w:tcPr>
            <w:tcW w:w="1701" w:type="dxa"/>
            <w:tcBorders>
              <w:top w:val="nil"/>
              <w:left w:val="nil"/>
              <w:bottom w:val="single" w:color="auto" w:sz="4" w:space="0"/>
              <w:right w:val="single" w:color="auto" w:sz="4" w:space="0"/>
            </w:tcBorders>
            <w:shd w:val="clear" w:color="000000" w:fill="CCFFCC"/>
            <w:vAlign w:val="center"/>
            <w:hideMark/>
          </w:tcPr>
          <w:p w:rsidRPr="003659DE" w:rsidR="00C863FB" w:rsidP="00451F84" w:rsidRDefault="00C863FB" w14:paraId="7491465C" w14:textId="2A3EA71D">
            <w:pPr>
              <w:jc w:val="both"/>
              <w:rPr>
                <w:b/>
                <w:bCs/>
                <w:sz w:val="20"/>
                <w:szCs w:val="20"/>
              </w:rPr>
            </w:pPr>
            <w:r w:rsidRPr="003659DE">
              <w:rPr>
                <w:b/>
                <w:bCs/>
                <w:sz w:val="20"/>
                <w:szCs w:val="20"/>
              </w:rPr>
              <w:t xml:space="preserve">Target </w:t>
            </w:r>
          </w:p>
        </w:tc>
        <w:tc>
          <w:tcPr>
            <w:tcW w:w="3261" w:type="dxa"/>
            <w:tcBorders>
              <w:top w:val="nil"/>
              <w:left w:val="nil"/>
              <w:bottom w:val="single" w:color="auto" w:sz="4" w:space="0"/>
              <w:right w:val="single" w:color="auto" w:sz="8" w:space="0"/>
            </w:tcBorders>
            <w:shd w:val="clear" w:color="000000" w:fill="FFCC99"/>
            <w:hideMark/>
          </w:tcPr>
          <w:p w:rsidRPr="003659DE" w:rsidR="00C863FB" w:rsidP="00451F84" w:rsidRDefault="00C863FB" w14:paraId="04453ADA" w14:textId="77777777">
            <w:pPr>
              <w:jc w:val="both"/>
              <w:rPr>
                <w:b/>
                <w:bCs/>
                <w:sz w:val="20"/>
                <w:szCs w:val="20"/>
              </w:rPr>
            </w:pPr>
            <w:r w:rsidRPr="003659DE">
              <w:rPr>
                <w:b/>
                <w:bCs/>
                <w:sz w:val="20"/>
                <w:szCs w:val="20"/>
              </w:rPr>
              <w:t>Assumptions</w:t>
            </w:r>
          </w:p>
        </w:tc>
      </w:tr>
      <w:tr w:rsidRPr="003659DE" w:rsidR="00C863FB" w:rsidTr="002E01E4" w14:paraId="3DCA5F04" w14:textId="77777777">
        <w:trPr>
          <w:trHeight w:val="399"/>
        </w:trPr>
        <w:tc>
          <w:tcPr>
            <w:tcW w:w="2258" w:type="dxa"/>
            <w:vMerge w:val="restart"/>
            <w:tcBorders>
              <w:top w:val="nil"/>
              <w:left w:val="single" w:color="auto" w:sz="8" w:space="0"/>
              <w:bottom w:val="single" w:color="000000" w:sz="8" w:space="0"/>
              <w:right w:val="single" w:color="auto" w:sz="4" w:space="0"/>
            </w:tcBorders>
            <w:shd w:val="clear" w:color="auto" w:fill="auto"/>
            <w:vAlign w:val="center"/>
            <w:hideMark/>
          </w:tcPr>
          <w:p w:rsidRPr="003659DE" w:rsidR="00C863FB" w:rsidP="00451F84" w:rsidRDefault="00C863FB" w14:paraId="7077E289" w14:textId="33E73A65">
            <w:pPr>
              <w:jc w:val="both"/>
              <w:rPr>
                <w:sz w:val="20"/>
                <w:szCs w:val="20"/>
              </w:rPr>
            </w:pPr>
          </w:p>
        </w:tc>
        <w:tc>
          <w:tcPr>
            <w:tcW w:w="1843" w:type="dxa"/>
            <w:vMerge w:val="restart"/>
            <w:tcBorders>
              <w:top w:val="nil"/>
              <w:left w:val="single" w:color="auto" w:sz="4" w:space="0"/>
              <w:bottom w:val="single" w:color="000000" w:sz="4" w:space="0"/>
              <w:right w:val="single" w:color="auto" w:sz="4" w:space="0"/>
            </w:tcBorders>
            <w:shd w:val="clear" w:color="000000" w:fill="FFFFFF"/>
            <w:hideMark/>
          </w:tcPr>
          <w:p w:rsidRPr="003659DE" w:rsidR="00C863FB" w:rsidP="00451F84" w:rsidRDefault="00C863FB" w14:paraId="423A9E60" w14:textId="48B807B6">
            <w:pPr>
              <w:jc w:val="both"/>
              <w:rPr>
                <w:sz w:val="20"/>
                <w:szCs w:val="20"/>
              </w:rPr>
            </w:pPr>
          </w:p>
        </w:tc>
        <w:tc>
          <w:tcPr>
            <w:tcW w:w="1134" w:type="dxa"/>
            <w:tcBorders>
              <w:top w:val="nil"/>
              <w:left w:val="nil"/>
              <w:bottom w:val="single" w:color="auto" w:sz="4" w:space="0"/>
              <w:right w:val="single" w:color="auto" w:sz="4" w:space="0"/>
            </w:tcBorders>
            <w:shd w:val="clear" w:color="auto" w:fill="auto"/>
            <w:hideMark/>
          </w:tcPr>
          <w:p w:rsidRPr="003659DE" w:rsidR="00C863FB" w:rsidP="00451F84" w:rsidRDefault="00C863FB" w14:paraId="5DDAA569" w14:textId="77777777">
            <w:pPr>
              <w:jc w:val="both"/>
              <w:rPr>
                <w:b/>
                <w:bCs/>
                <w:sz w:val="20"/>
                <w:szCs w:val="20"/>
              </w:rPr>
            </w:pPr>
            <w:r w:rsidRPr="003659DE">
              <w:rPr>
                <w:b/>
                <w:bCs/>
                <w:sz w:val="20"/>
                <w:szCs w:val="20"/>
              </w:rPr>
              <w:t>Planned</w:t>
            </w:r>
          </w:p>
        </w:tc>
        <w:tc>
          <w:tcPr>
            <w:tcW w:w="1134" w:type="dxa"/>
            <w:tcBorders>
              <w:top w:val="single" w:color="auto" w:sz="8" w:space="0"/>
              <w:left w:val="nil"/>
              <w:bottom w:val="single" w:color="auto" w:sz="8" w:space="0"/>
              <w:right w:val="single" w:color="auto" w:sz="8" w:space="0"/>
            </w:tcBorders>
            <w:shd w:val="clear" w:color="auto" w:fill="auto"/>
            <w:hideMark/>
          </w:tcPr>
          <w:p w:rsidRPr="003659DE" w:rsidR="00C863FB" w:rsidP="00451F84" w:rsidRDefault="00C863FB" w14:paraId="28089380" w14:textId="1D82B99B">
            <w:pPr>
              <w:jc w:val="both"/>
              <w:rPr>
                <w:sz w:val="20"/>
                <w:szCs w:val="20"/>
              </w:rPr>
            </w:pPr>
          </w:p>
        </w:tc>
        <w:tc>
          <w:tcPr>
            <w:tcW w:w="1276" w:type="dxa"/>
            <w:tcBorders>
              <w:top w:val="nil"/>
              <w:left w:val="single" w:color="auto" w:sz="4" w:space="0"/>
              <w:bottom w:val="single" w:color="auto" w:sz="4" w:space="0"/>
              <w:right w:val="single" w:color="auto" w:sz="4" w:space="0"/>
            </w:tcBorders>
            <w:shd w:val="clear" w:color="auto" w:fill="auto"/>
            <w:hideMark/>
          </w:tcPr>
          <w:p w:rsidRPr="003659DE" w:rsidR="00C863FB" w:rsidP="00451F84" w:rsidRDefault="00C863FB" w14:paraId="6C0F4D9E" w14:textId="3B1741CE">
            <w:pPr>
              <w:jc w:val="both"/>
              <w:rPr>
                <w:sz w:val="20"/>
                <w:szCs w:val="20"/>
              </w:rPr>
            </w:pPr>
          </w:p>
        </w:tc>
        <w:tc>
          <w:tcPr>
            <w:tcW w:w="1276" w:type="dxa"/>
            <w:tcBorders>
              <w:top w:val="nil"/>
              <w:left w:val="nil"/>
              <w:bottom w:val="single" w:color="auto" w:sz="4" w:space="0"/>
              <w:right w:val="single" w:color="auto" w:sz="4" w:space="0"/>
            </w:tcBorders>
            <w:shd w:val="clear" w:color="auto" w:fill="auto"/>
            <w:hideMark/>
          </w:tcPr>
          <w:p w:rsidRPr="003659DE" w:rsidR="00C863FB" w:rsidP="00451F84" w:rsidRDefault="00C863FB" w14:paraId="2221A87A" w14:textId="06445528">
            <w:pPr>
              <w:jc w:val="both"/>
              <w:rPr>
                <w:sz w:val="20"/>
                <w:szCs w:val="20"/>
              </w:rPr>
            </w:pPr>
          </w:p>
        </w:tc>
        <w:tc>
          <w:tcPr>
            <w:tcW w:w="1275" w:type="dxa"/>
            <w:tcBorders>
              <w:top w:val="nil"/>
              <w:left w:val="nil"/>
              <w:bottom w:val="single" w:color="auto" w:sz="4" w:space="0"/>
              <w:right w:val="single" w:color="auto" w:sz="4" w:space="0"/>
            </w:tcBorders>
            <w:shd w:val="clear" w:color="auto" w:fill="auto"/>
            <w:hideMark/>
          </w:tcPr>
          <w:p w:rsidRPr="003659DE" w:rsidR="00C863FB" w:rsidP="00451F84" w:rsidRDefault="00C863FB" w14:paraId="00491063" w14:textId="0683806E">
            <w:pPr>
              <w:jc w:val="both"/>
              <w:rPr>
                <w:sz w:val="20"/>
                <w:szCs w:val="20"/>
              </w:rPr>
            </w:pPr>
          </w:p>
        </w:tc>
        <w:tc>
          <w:tcPr>
            <w:tcW w:w="1701" w:type="dxa"/>
            <w:tcBorders>
              <w:top w:val="single" w:color="auto" w:sz="8" w:space="0"/>
              <w:left w:val="nil"/>
              <w:bottom w:val="single" w:color="auto" w:sz="8" w:space="0"/>
              <w:right w:val="single" w:color="auto" w:sz="8" w:space="0"/>
            </w:tcBorders>
            <w:shd w:val="clear" w:color="auto" w:fill="auto"/>
            <w:hideMark/>
          </w:tcPr>
          <w:p w:rsidRPr="003659DE" w:rsidR="00C863FB" w:rsidP="00451F84" w:rsidRDefault="00C863FB" w14:paraId="0E06650F" w14:textId="7DE2A578">
            <w:pPr>
              <w:jc w:val="both"/>
              <w:rPr>
                <w:sz w:val="20"/>
                <w:szCs w:val="20"/>
              </w:rPr>
            </w:pPr>
          </w:p>
        </w:tc>
        <w:tc>
          <w:tcPr>
            <w:tcW w:w="3261" w:type="dxa"/>
            <w:vMerge w:val="restart"/>
            <w:tcBorders>
              <w:top w:val="nil"/>
              <w:left w:val="single" w:color="auto" w:sz="4" w:space="0"/>
              <w:right w:val="single" w:color="auto" w:sz="8" w:space="0"/>
            </w:tcBorders>
            <w:shd w:val="clear" w:color="auto" w:fill="auto"/>
            <w:hideMark/>
          </w:tcPr>
          <w:p w:rsidRPr="003659DE" w:rsidR="00C863FB" w:rsidP="00451F84" w:rsidRDefault="00C863FB" w14:paraId="265FA1AE" w14:textId="31A518A5">
            <w:pPr>
              <w:jc w:val="both"/>
              <w:rPr>
                <w:sz w:val="20"/>
                <w:szCs w:val="20"/>
              </w:rPr>
            </w:pPr>
          </w:p>
        </w:tc>
      </w:tr>
      <w:tr w:rsidRPr="003659DE" w:rsidR="00C863FB" w:rsidTr="00CA5723" w14:paraId="3A057256" w14:textId="77777777">
        <w:trPr>
          <w:trHeight w:val="203"/>
        </w:trPr>
        <w:tc>
          <w:tcPr>
            <w:tcW w:w="2258" w:type="dxa"/>
            <w:vMerge/>
            <w:tcBorders>
              <w:top w:val="nil"/>
              <w:left w:val="single" w:color="auto" w:sz="8" w:space="0"/>
              <w:bottom w:val="single" w:color="000000" w:sz="8" w:space="0"/>
              <w:right w:val="single" w:color="auto" w:sz="4" w:space="0"/>
            </w:tcBorders>
            <w:vAlign w:val="center"/>
            <w:hideMark/>
          </w:tcPr>
          <w:p w:rsidRPr="003659DE" w:rsidR="00C863FB" w:rsidP="00451F84" w:rsidRDefault="00C863FB" w14:paraId="17AC0176" w14:textId="77777777">
            <w:pPr>
              <w:jc w:val="both"/>
              <w:rPr>
                <w:sz w:val="20"/>
                <w:szCs w:val="20"/>
              </w:rPr>
            </w:pPr>
          </w:p>
        </w:tc>
        <w:tc>
          <w:tcPr>
            <w:tcW w:w="1843" w:type="dxa"/>
            <w:vMerge/>
            <w:tcBorders>
              <w:top w:val="nil"/>
              <w:left w:val="single" w:color="auto" w:sz="4" w:space="0"/>
              <w:bottom w:val="single" w:color="000000" w:sz="4" w:space="0"/>
              <w:right w:val="single" w:color="auto" w:sz="4" w:space="0"/>
            </w:tcBorders>
            <w:vAlign w:val="center"/>
            <w:hideMark/>
          </w:tcPr>
          <w:p w:rsidRPr="003659DE" w:rsidR="00C863FB" w:rsidP="00451F84" w:rsidRDefault="00C863FB" w14:paraId="3CC0B9A6" w14:textId="77777777">
            <w:pPr>
              <w:jc w:val="both"/>
              <w:rPr>
                <w:sz w:val="20"/>
                <w:szCs w:val="20"/>
              </w:rPr>
            </w:pPr>
          </w:p>
        </w:tc>
        <w:tc>
          <w:tcPr>
            <w:tcW w:w="1134" w:type="dxa"/>
            <w:tcBorders>
              <w:top w:val="nil"/>
              <w:left w:val="nil"/>
              <w:bottom w:val="single" w:color="auto" w:sz="4" w:space="0"/>
              <w:right w:val="single" w:color="auto" w:sz="4" w:space="0"/>
            </w:tcBorders>
            <w:shd w:val="clear" w:color="auto" w:fill="auto"/>
            <w:hideMark/>
          </w:tcPr>
          <w:p w:rsidRPr="003659DE" w:rsidR="00C863FB" w:rsidP="00451F84" w:rsidRDefault="00C863FB" w14:paraId="489EEE78" w14:textId="77777777">
            <w:pPr>
              <w:jc w:val="both"/>
              <w:rPr>
                <w:b/>
                <w:bCs/>
                <w:sz w:val="20"/>
                <w:szCs w:val="20"/>
              </w:rPr>
            </w:pPr>
            <w:r w:rsidRPr="003659DE">
              <w:rPr>
                <w:b/>
                <w:bCs/>
                <w:sz w:val="20"/>
                <w:szCs w:val="20"/>
              </w:rPr>
              <w:t>Achieved</w:t>
            </w:r>
          </w:p>
        </w:tc>
        <w:tc>
          <w:tcPr>
            <w:tcW w:w="1134" w:type="dxa"/>
            <w:tcBorders>
              <w:top w:val="single" w:color="auto" w:sz="4" w:space="0"/>
              <w:left w:val="nil"/>
              <w:bottom w:val="single" w:color="auto" w:sz="4" w:space="0"/>
              <w:right w:val="single" w:color="auto" w:sz="4" w:space="0"/>
            </w:tcBorders>
            <w:shd w:val="clear" w:color="000000" w:fill="C0C0C0"/>
            <w:hideMark/>
          </w:tcPr>
          <w:p w:rsidRPr="003659DE" w:rsidR="00C863FB" w:rsidP="00451F84" w:rsidRDefault="00C863FB" w14:paraId="142F5148" w14:textId="77777777">
            <w:pPr>
              <w:jc w:val="both"/>
              <w:rPr>
                <w:sz w:val="20"/>
                <w:szCs w:val="20"/>
              </w:rPr>
            </w:pPr>
            <w:r w:rsidRPr="003659DE">
              <w:rPr>
                <w:sz w:val="20"/>
                <w:szCs w:val="20"/>
              </w:rPr>
              <w:t> </w:t>
            </w:r>
          </w:p>
        </w:tc>
        <w:tc>
          <w:tcPr>
            <w:tcW w:w="1276" w:type="dxa"/>
            <w:tcBorders>
              <w:top w:val="nil"/>
              <w:left w:val="nil"/>
              <w:bottom w:val="single" w:color="auto" w:sz="4" w:space="0"/>
              <w:right w:val="single" w:color="auto" w:sz="4" w:space="0"/>
            </w:tcBorders>
            <w:shd w:val="clear" w:color="auto" w:fill="auto"/>
            <w:hideMark/>
          </w:tcPr>
          <w:p w:rsidRPr="003659DE" w:rsidR="00C863FB" w:rsidP="00451F84" w:rsidRDefault="00C863FB" w14:paraId="764DE8E8" w14:textId="77777777">
            <w:pPr>
              <w:jc w:val="both"/>
              <w:rPr>
                <w:sz w:val="20"/>
                <w:szCs w:val="20"/>
              </w:rPr>
            </w:pPr>
            <w:r w:rsidRPr="003659DE">
              <w:rPr>
                <w:sz w:val="20"/>
                <w:szCs w:val="20"/>
              </w:rPr>
              <w:t> </w:t>
            </w:r>
          </w:p>
        </w:tc>
        <w:tc>
          <w:tcPr>
            <w:tcW w:w="1276" w:type="dxa"/>
            <w:tcBorders>
              <w:top w:val="nil"/>
              <w:left w:val="nil"/>
              <w:bottom w:val="single" w:color="auto" w:sz="4" w:space="0"/>
              <w:right w:val="single" w:color="auto" w:sz="4" w:space="0"/>
            </w:tcBorders>
            <w:shd w:val="clear" w:color="auto" w:fill="auto"/>
            <w:hideMark/>
          </w:tcPr>
          <w:p w:rsidRPr="003659DE" w:rsidR="00C863FB" w:rsidP="00451F84" w:rsidRDefault="00C863FB" w14:paraId="25ECFD80" w14:textId="77777777">
            <w:pPr>
              <w:jc w:val="both"/>
              <w:rPr>
                <w:sz w:val="20"/>
                <w:szCs w:val="20"/>
              </w:rPr>
            </w:pPr>
            <w:r w:rsidRPr="003659DE">
              <w:rPr>
                <w:sz w:val="20"/>
                <w:szCs w:val="20"/>
              </w:rPr>
              <w:t> </w:t>
            </w:r>
          </w:p>
        </w:tc>
        <w:tc>
          <w:tcPr>
            <w:tcW w:w="1275" w:type="dxa"/>
            <w:tcBorders>
              <w:top w:val="nil"/>
              <w:left w:val="nil"/>
              <w:bottom w:val="single" w:color="auto" w:sz="4" w:space="0"/>
              <w:right w:val="single" w:color="auto" w:sz="4" w:space="0"/>
            </w:tcBorders>
            <w:shd w:val="clear" w:color="auto" w:fill="auto"/>
            <w:hideMark/>
          </w:tcPr>
          <w:p w:rsidRPr="003659DE" w:rsidR="00C863FB" w:rsidP="00451F84" w:rsidRDefault="00C863FB" w14:paraId="0FC5DCA9" w14:textId="77777777">
            <w:pPr>
              <w:jc w:val="both"/>
              <w:rPr>
                <w:sz w:val="20"/>
                <w:szCs w:val="20"/>
              </w:rPr>
            </w:pPr>
            <w:r w:rsidRPr="003659DE">
              <w:rPr>
                <w:sz w:val="20"/>
                <w:szCs w:val="20"/>
              </w:rPr>
              <w:t> </w:t>
            </w:r>
          </w:p>
        </w:tc>
        <w:tc>
          <w:tcPr>
            <w:tcW w:w="1701" w:type="dxa"/>
            <w:tcBorders>
              <w:top w:val="single" w:color="auto" w:sz="4" w:space="0"/>
              <w:left w:val="nil"/>
              <w:bottom w:val="single" w:color="auto" w:sz="4" w:space="0"/>
              <w:right w:val="single" w:color="auto" w:sz="4" w:space="0"/>
            </w:tcBorders>
            <w:shd w:val="clear" w:color="auto" w:fill="auto"/>
            <w:hideMark/>
          </w:tcPr>
          <w:p w:rsidRPr="003659DE" w:rsidR="00C863FB" w:rsidP="00451F84" w:rsidRDefault="00C863FB" w14:paraId="34AF0BF9" w14:textId="77777777">
            <w:pPr>
              <w:jc w:val="both"/>
              <w:rPr>
                <w:sz w:val="20"/>
                <w:szCs w:val="20"/>
              </w:rPr>
            </w:pPr>
            <w:r w:rsidRPr="003659DE">
              <w:rPr>
                <w:sz w:val="20"/>
                <w:szCs w:val="20"/>
              </w:rPr>
              <w:t> </w:t>
            </w:r>
          </w:p>
        </w:tc>
        <w:tc>
          <w:tcPr>
            <w:tcW w:w="3261" w:type="dxa"/>
            <w:vMerge/>
            <w:tcBorders>
              <w:left w:val="single" w:color="auto" w:sz="4" w:space="0"/>
              <w:right w:val="single" w:color="auto" w:sz="8" w:space="0"/>
            </w:tcBorders>
            <w:vAlign w:val="center"/>
            <w:hideMark/>
          </w:tcPr>
          <w:p w:rsidRPr="003659DE" w:rsidR="00C863FB" w:rsidP="00451F84" w:rsidRDefault="00C863FB" w14:paraId="3A6B1B5C" w14:textId="77777777">
            <w:pPr>
              <w:jc w:val="both"/>
              <w:rPr>
                <w:sz w:val="20"/>
                <w:szCs w:val="20"/>
              </w:rPr>
            </w:pPr>
          </w:p>
        </w:tc>
      </w:tr>
      <w:tr w:rsidRPr="003659DE" w:rsidR="00C863FB" w:rsidTr="00CA5723" w14:paraId="65CD07B8" w14:textId="77777777">
        <w:trPr>
          <w:trHeight w:val="92"/>
        </w:trPr>
        <w:tc>
          <w:tcPr>
            <w:tcW w:w="2258" w:type="dxa"/>
            <w:vMerge/>
            <w:tcBorders>
              <w:top w:val="nil"/>
              <w:left w:val="single" w:color="auto" w:sz="8" w:space="0"/>
              <w:bottom w:val="single" w:color="000000" w:sz="8" w:space="0"/>
              <w:right w:val="single" w:color="auto" w:sz="4" w:space="0"/>
            </w:tcBorders>
            <w:vAlign w:val="center"/>
            <w:hideMark/>
          </w:tcPr>
          <w:p w:rsidRPr="003659DE" w:rsidR="00C863FB" w:rsidP="00451F84" w:rsidRDefault="00C863FB" w14:paraId="7E0025E1" w14:textId="77777777">
            <w:pPr>
              <w:jc w:val="both"/>
              <w:rPr>
                <w:sz w:val="20"/>
                <w:szCs w:val="20"/>
              </w:rPr>
            </w:pPr>
          </w:p>
        </w:tc>
        <w:tc>
          <w:tcPr>
            <w:tcW w:w="1843" w:type="dxa"/>
            <w:vMerge/>
            <w:tcBorders>
              <w:top w:val="nil"/>
              <w:left w:val="single" w:color="auto" w:sz="4" w:space="0"/>
              <w:bottom w:val="single" w:color="000000" w:sz="4" w:space="0"/>
              <w:right w:val="single" w:color="auto" w:sz="4" w:space="0"/>
            </w:tcBorders>
            <w:vAlign w:val="center"/>
            <w:hideMark/>
          </w:tcPr>
          <w:p w:rsidRPr="003659DE" w:rsidR="00C863FB" w:rsidP="00451F84" w:rsidRDefault="00C863FB" w14:paraId="66BA245E" w14:textId="77777777">
            <w:pPr>
              <w:jc w:val="both"/>
              <w:rPr>
                <w:sz w:val="20"/>
                <w:szCs w:val="20"/>
              </w:rPr>
            </w:pPr>
          </w:p>
        </w:tc>
        <w:tc>
          <w:tcPr>
            <w:tcW w:w="7796" w:type="dxa"/>
            <w:gridSpan w:val="6"/>
            <w:tcBorders>
              <w:top w:val="single" w:color="auto" w:sz="4" w:space="0"/>
              <w:left w:val="nil"/>
              <w:bottom w:val="single" w:color="auto" w:sz="4" w:space="0"/>
              <w:right w:val="single" w:color="auto" w:sz="4" w:space="0"/>
            </w:tcBorders>
            <w:shd w:val="clear" w:color="000000" w:fill="CCFFCC"/>
            <w:hideMark/>
          </w:tcPr>
          <w:p w:rsidRPr="003659DE" w:rsidR="00C863FB" w:rsidP="00451F84" w:rsidRDefault="00C863FB" w14:paraId="0E121F44" w14:textId="77777777">
            <w:pPr>
              <w:jc w:val="both"/>
              <w:rPr>
                <w:b/>
                <w:bCs/>
                <w:sz w:val="20"/>
                <w:szCs w:val="20"/>
              </w:rPr>
            </w:pPr>
            <w:r w:rsidRPr="003659DE">
              <w:rPr>
                <w:b/>
                <w:bCs/>
                <w:sz w:val="20"/>
                <w:szCs w:val="20"/>
              </w:rPr>
              <w:t>Source</w:t>
            </w:r>
          </w:p>
        </w:tc>
        <w:tc>
          <w:tcPr>
            <w:tcW w:w="3261" w:type="dxa"/>
            <w:vMerge/>
            <w:tcBorders>
              <w:left w:val="single" w:color="auto" w:sz="4" w:space="0"/>
              <w:right w:val="single" w:color="auto" w:sz="8" w:space="0"/>
            </w:tcBorders>
            <w:vAlign w:val="center"/>
            <w:hideMark/>
          </w:tcPr>
          <w:p w:rsidRPr="003659DE" w:rsidR="00C863FB" w:rsidP="00451F84" w:rsidRDefault="00C863FB" w14:paraId="68462381" w14:textId="77777777">
            <w:pPr>
              <w:jc w:val="both"/>
              <w:rPr>
                <w:sz w:val="20"/>
                <w:szCs w:val="20"/>
              </w:rPr>
            </w:pPr>
          </w:p>
        </w:tc>
      </w:tr>
      <w:tr w:rsidRPr="003659DE" w:rsidR="00C863FB" w:rsidTr="002E01E4" w14:paraId="4E7533EA" w14:textId="77777777">
        <w:trPr>
          <w:trHeight w:val="255"/>
        </w:trPr>
        <w:tc>
          <w:tcPr>
            <w:tcW w:w="2258" w:type="dxa"/>
            <w:vMerge/>
            <w:tcBorders>
              <w:top w:val="nil"/>
              <w:left w:val="single" w:color="auto" w:sz="8" w:space="0"/>
              <w:bottom w:val="single" w:color="000000" w:sz="8" w:space="0"/>
              <w:right w:val="single" w:color="auto" w:sz="4" w:space="0"/>
            </w:tcBorders>
            <w:vAlign w:val="center"/>
            <w:hideMark/>
          </w:tcPr>
          <w:p w:rsidRPr="003659DE" w:rsidR="00C863FB" w:rsidP="00451F84" w:rsidRDefault="00C863FB" w14:paraId="05AE015A" w14:textId="77777777">
            <w:pPr>
              <w:jc w:val="both"/>
              <w:rPr>
                <w:sz w:val="20"/>
                <w:szCs w:val="20"/>
              </w:rPr>
            </w:pPr>
          </w:p>
        </w:tc>
        <w:tc>
          <w:tcPr>
            <w:tcW w:w="1843" w:type="dxa"/>
            <w:vMerge/>
            <w:tcBorders>
              <w:top w:val="nil"/>
              <w:left w:val="single" w:color="auto" w:sz="4" w:space="0"/>
              <w:bottom w:val="single" w:color="000000" w:sz="4" w:space="0"/>
              <w:right w:val="single" w:color="auto" w:sz="4" w:space="0"/>
            </w:tcBorders>
            <w:vAlign w:val="center"/>
            <w:hideMark/>
          </w:tcPr>
          <w:p w:rsidRPr="003659DE" w:rsidR="00C863FB" w:rsidP="00451F84" w:rsidRDefault="00C863FB" w14:paraId="7F76958F" w14:textId="77777777">
            <w:pPr>
              <w:jc w:val="both"/>
              <w:rPr>
                <w:sz w:val="20"/>
                <w:szCs w:val="20"/>
              </w:rPr>
            </w:pPr>
          </w:p>
        </w:tc>
        <w:tc>
          <w:tcPr>
            <w:tcW w:w="7796" w:type="dxa"/>
            <w:gridSpan w:val="6"/>
            <w:tcBorders>
              <w:top w:val="single" w:color="auto" w:sz="4" w:space="0"/>
              <w:left w:val="nil"/>
              <w:bottom w:val="single" w:color="auto" w:sz="4" w:space="0"/>
              <w:right w:val="single" w:color="auto" w:sz="4" w:space="0"/>
            </w:tcBorders>
            <w:shd w:val="clear" w:color="auto" w:fill="auto"/>
            <w:hideMark/>
          </w:tcPr>
          <w:p w:rsidRPr="003659DE" w:rsidR="00C863FB" w:rsidP="00451F84" w:rsidRDefault="00C863FB" w14:paraId="0354942D" w14:textId="2B8B224C">
            <w:pPr>
              <w:jc w:val="both"/>
              <w:rPr>
                <w:sz w:val="20"/>
                <w:szCs w:val="20"/>
              </w:rPr>
            </w:pPr>
            <w:r w:rsidRPr="003659DE">
              <w:rPr>
                <w:sz w:val="20"/>
                <w:szCs w:val="20"/>
              </w:rPr>
              <w:t>IOM</w:t>
            </w:r>
          </w:p>
        </w:tc>
        <w:tc>
          <w:tcPr>
            <w:tcW w:w="3261" w:type="dxa"/>
            <w:vMerge/>
            <w:tcBorders>
              <w:left w:val="single" w:color="auto" w:sz="4" w:space="0"/>
              <w:right w:val="single" w:color="auto" w:sz="8" w:space="0"/>
            </w:tcBorders>
            <w:vAlign w:val="center"/>
            <w:hideMark/>
          </w:tcPr>
          <w:p w:rsidRPr="003659DE" w:rsidR="00C863FB" w:rsidP="00451F84" w:rsidRDefault="00C863FB" w14:paraId="5EC53453" w14:textId="77777777">
            <w:pPr>
              <w:jc w:val="both"/>
              <w:rPr>
                <w:sz w:val="20"/>
                <w:szCs w:val="20"/>
              </w:rPr>
            </w:pPr>
          </w:p>
        </w:tc>
      </w:tr>
      <w:tr w:rsidRPr="003659DE" w:rsidR="00C863FB" w:rsidTr="00C863FB" w14:paraId="5FCD4CE5" w14:textId="77777777">
        <w:trPr>
          <w:trHeight w:val="560"/>
        </w:trPr>
        <w:tc>
          <w:tcPr>
            <w:tcW w:w="2258" w:type="dxa"/>
            <w:vMerge/>
            <w:tcBorders>
              <w:top w:val="nil"/>
              <w:left w:val="single" w:color="auto" w:sz="8" w:space="0"/>
              <w:bottom w:val="single" w:color="000000" w:sz="8" w:space="0"/>
              <w:right w:val="single" w:color="auto" w:sz="4" w:space="0"/>
            </w:tcBorders>
            <w:vAlign w:val="center"/>
            <w:hideMark/>
          </w:tcPr>
          <w:p w:rsidRPr="003659DE" w:rsidR="00C863FB" w:rsidP="00451F84" w:rsidRDefault="00C863FB" w14:paraId="015567BC" w14:textId="77777777">
            <w:pPr>
              <w:jc w:val="both"/>
              <w:rPr>
                <w:sz w:val="20"/>
                <w:szCs w:val="20"/>
              </w:rPr>
            </w:pPr>
          </w:p>
        </w:tc>
        <w:tc>
          <w:tcPr>
            <w:tcW w:w="1843" w:type="dxa"/>
            <w:tcBorders>
              <w:top w:val="nil"/>
              <w:left w:val="nil"/>
              <w:bottom w:val="single" w:color="auto" w:sz="4" w:space="0"/>
              <w:right w:val="single" w:color="auto" w:sz="4" w:space="0"/>
            </w:tcBorders>
            <w:shd w:val="clear" w:color="000000" w:fill="FFFF99"/>
            <w:vAlign w:val="bottom"/>
            <w:hideMark/>
          </w:tcPr>
          <w:p w:rsidRPr="003659DE" w:rsidR="00C863FB" w:rsidP="00451F84" w:rsidRDefault="00C863FB" w14:paraId="447954F7" w14:textId="77777777">
            <w:pPr>
              <w:jc w:val="both"/>
              <w:rPr>
                <w:b/>
                <w:bCs/>
                <w:sz w:val="20"/>
                <w:szCs w:val="20"/>
              </w:rPr>
            </w:pPr>
            <w:r w:rsidRPr="003659DE">
              <w:rPr>
                <w:b/>
                <w:bCs/>
                <w:sz w:val="20"/>
                <w:szCs w:val="20"/>
              </w:rPr>
              <w:t>Output Indicator 1.2</w:t>
            </w:r>
          </w:p>
        </w:tc>
        <w:tc>
          <w:tcPr>
            <w:tcW w:w="1134" w:type="dxa"/>
            <w:tcBorders>
              <w:top w:val="nil"/>
              <w:left w:val="nil"/>
              <w:bottom w:val="single" w:color="auto" w:sz="4" w:space="0"/>
              <w:right w:val="single" w:color="auto" w:sz="4" w:space="0"/>
            </w:tcBorders>
            <w:shd w:val="clear" w:color="000000" w:fill="FFFF99"/>
            <w:hideMark/>
          </w:tcPr>
          <w:p w:rsidRPr="003659DE" w:rsidR="00C863FB" w:rsidP="00451F84" w:rsidRDefault="00C863FB" w14:paraId="7DBD4E03" w14:textId="77777777">
            <w:pPr>
              <w:jc w:val="both"/>
              <w:rPr>
                <w:b/>
                <w:bCs/>
                <w:sz w:val="20"/>
                <w:szCs w:val="20"/>
              </w:rPr>
            </w:pPr>
            <w:r w:rsidRPr="003659DE">
              <w:rPr>
                <w:b/>
                <w:bCs/>
                <w:sz w:val="20"/>
                <w:szCs w:val="20"/>
              </w:rPr>
              <w:t> </w:t>
            </w:r>
          </w:p>
        </w:tc>
        <w:tc>
          <w:tcPr>
            <w:tcW w:w="1134" w:type="dxa"/>
            <w:tcBorders>
              <w:top w:val="nil"/>
              <w:left w:val="nil"/>
              <w:bottom w:val="single" w:color="auto" w:sz="4" w:space="0"/>
              <w:right w:val="single" w:color="auto" w:sz="4" w:space="0"/>
            </w:tcBorders>
            <w:shd w:val="clear" w:color="000000" w:fill="CCFFCC"/>
            <w:vAlign w:val="center"/>
            <w:hideMark/>
          </w:tcPr>
          <w:p w:rsidRPr="003659DE" w:rsidR="00C863FB" w:rsidP="00451F84" w:rsidRDefault="00C863FB" w14:paraId="6266BCED" w14:textId="16B853CB">
            <w:pPr>
              <w:jc w:val="both"/>
              <w:rPr>
                <w:b/>
                <w:bCs/>
                <w:sz w:val="20"/>
                <w:szCs w:val="20"/>
              </w:rPr>
            </w:pPr>
            <w:r w:rsidRPr="003659DE">
              <w:rPr>
                <w:b/>
                <w:bCs/>
                <w:sz w:val="20"/>
                <w:szCs w:val="20"/>
              </w:rPr>
              <w:t xml:space="preserve">Baseline </w:t>
            </w:r>
          </w:p>
        </w:tc>
        <w:tc>
          <w:tcPr>
            <w:tcW w:w="1276" w:type="dxa"/>
            <w:tcBorders>
              <w:top w:val="nil"/>
              <w:left w:val="nil"/>
              <w:bottom w:val="single" w:color="auto" w:sz="4" w:space="0"/>
              <w:right w:val="single" w:color="auto" w:sz="4" w:space="0"/>
            </w:tcBorders>
            <w:shd w:val="clear" w:color="000000" w:fill="CCFFCC"/>
            <w:vAlign w:val="center"/>
            <w:hideMark/>
          </w:tcPr>
          <w:p w:rsidRPr="003659DE" w:rsidR="00C863FB" w:rsidP="00451F84" w:rsidRDefault="00C863FB" w14:paraId="1A6AC969" w14:textId="3C8A25A7">
            <w:pPr>
              <w:jc w:val="both"/>
              <w:rPr>
                <w:b/>
                <w:bCs/>
                <w:sz w:val="20"/>
                <w:szCs w:val="20"/>
              </w:rPr>
            </w:pPr>
            <w:r w:rsidRPr="003659DE">
              <w:rPr>
                <w:b/>
                <w:bCs/>
                <w:sz w:val="20"/>
                <w:szCs w:val="20"/>
              </w:rPr>
              <w:t>Milestone 1</w:t>
            </w:r>
          </w:p>
        </w:tc>
        <w:tc>
          <w:tcPr>
            <w:tcW w:w="1276" w:type="dxa"/>
            <w:tcBorders>
              <w:top w:val="nil"/>
              <w:left w:val="nil"/>
              <w:bottom w:val="single" w:color="auto" w:sz="4" w:space="0"/>
              <w:right w:val="single" w:color="auto" w:sz="4" w:space="0"/>
            </w:tcBorders>
            <w:shd w:val="clear" w:color="000000" w:fill="CCFFCC"/>
            <w:vAlign w:val="center"/>
            <w:hideMark/>
          </w:tcPr>
          <w:p w:rsidRPr="003659DE" w:rsidR="00C863FB" w:rsidP="00451F84" w:rsidRDefault="00C863FB" w14:paraId="0DBD778C" w14:textId="34EE1C4D">
            <w:pPr>
              <w:jc w:val="both"/>
              <w:rPr>
                <w:b/>
                <w:bCs/>
                <w:sz w:val="20"/>
                <w:szCs w:val="20"/>
              </w:rPr>
            </w:pPr>
            <w:r w:rsidRPr="003659DE">
              <w:rPr>
                <w:b/>
                <w:bCs/>
                <w:sz w:val="20"/>
                <w:szCs w:val="20"/>
              </w:rPr>
              <w:t>Milestone 2</w:t>
            </w:r>
          </w:p>
        </w:tc>
        <w:tc>
          <w:tcPr>
            <w:tcW w:w="1275" w:type="dxa"/>
            <w:tcBorders>
              <w:top w:val="nil"/>
              <w:left w:val="nil"/>
              <w:bottom w:val="single" w:color="auto" w:sz="4" w:space="0"/>
              <w:right w:val="single" w:color="auto" w:sz="4" w:space="0"/>
            </w:tcBorders>
            <w:shd w:val="clear" w:color="000000" w:fill="CCFFCC"/>
            <w:vAlign w:val="center"/>
            <w:hideMark/>
          </w:tcPr>
          <w:p w:rsidRPr="003659DE" w:rsidR="00C863FB" w:rsidP="00451F84" w:rsidRDefault="00C863FB" w14:paraId="389FE464" w14:textId="4CD60D34">
            <w:pPr>
              <w:jc w:val="both"/>
              <w:rPr>
                <w:b/>
                <w:bCs/>
                <w:sz w:val="20"/>
                <w:szCs w:val="20"/>
              </w:rPr>
            </w:pPr>
            <w:r w:rsidRPr="003659DE">
              <w:rPr>
                <w:b/>
                <w:bCs/>
                <w:sz w:val="20"/>
                <w:szCs w:val="20"/>
              </w:rPr>
              <w:t>Milestone 3</w:t>
            </w:r>
          </w:p>
        </w:tc>
        <w:tc>
          <w:tcPr>
            <w:tcW w:w="1701" w:type="dxa"/>
            <w:tcBorders>
              <w:top w:val="nil"/>
              <w:left w:val="nil"/>
              <w:bottom w:val="single" w:color="auto" w:sz="4" w:space="0"/>
              <w:right w:val="single" w:color="auto" w:sz="4" w:space="0"/>
            </w:tcBorders>
            <w:shd w:val="clear" w:color="000000" w:fill="CCFFCC"/>
            <w:vAlign w:val="center"/>
            <w:hideMark/>
          </w:tcPr>
          <w:p w:rsidRPr="003659DE" w:rsidR="00C863FB" w:rsidP="00451F84" w:rsidRDefault="00C863FB" w14:paraId="6909A273" w14:textId="10F45D3F">
            <w:pPr>
              <w:jc w:val="both"/>
              <w:rPr>
                <w:b/>
                <w:bCs/>
                <w:sz w:val="20"/>
                <w:szCs w:val="20"/>
              </w:rPr>
            </w:pPr>
            <w:r w:rsidRPr="003659DE">
              <w:rPr>
                <w:b/>
                <w:bCs/>
                <w:sz w:val="20"/>
                <w:szCs w:val="20"/>
              </w:rPr>
              <w:t xml:space="preserve">Target </w:t>
            </w:r>
          </w:p>
        </w:tc>
        <w:tc>
          <w:tcPr>
            <w:tcW w:w="3261" w:type="dxa"/>
            <w:vMerge/>
            <w:tcBorders>
              <w:left w:val="single" w:color="auto" w:sz="4" w:space="0"/>
              <w:right w:val="single" w:color="auto" w:sz="8" w:space="0"/>
            </w:tcBorders>
            <w:vAlign w:val="center"/>
            <w:hideMark/>
          </w:tcPr>
          <w:p w:rsidRPr="003659DE" w:rsidR="00C863FB" w:rsidP="00451F84" w:rsidRDefault="00C863FB" w14:paraId="31A9F29D" w14:textId="77777777">
            <w:pPr>
              <w:jc w:val="both"/>
              <w:rPr>
                <w:sz w:val="20"/>
                <w:szCs w:val="20"/>
              </w:rPr>
            </w:pPr>
          </w:p>
        </w:tc>
      </w:tr>
      <w:tr w:rsidRPr="003659DE" w:rsidR="00C863FB" w:rsidTr="00C863FB" w14:paraId="45AA72C6" w14:textId="77777777">
        <w:trPr>
          <w:trHeight w:val="320"/>
        </w:trPr>
        <w:tc>
          <w:tcPr>
            <w:tcW w:w="2258" w:type="dxa"/>
            <w:vMerge/>
            <w:tcBorders>
              <w:top w:val="nil"/>
              <w:left w:val="single" w:color="auto" w:sz="8" w:space="0"/>
              <w:bottom w:val="single" w:color="000000" w:sz="8" w:space="0"/>
              <w:right w:val="single" w:color="auto" w:sz="4" w:space="0"/>
            </w:tcBorders>
            <w:vAlign w:val="center"/>
            <w:hideMark/>
          </w:tcPr>
          <w:p w:rsidRPr="003659DE" w:rsidR="00C863FB" w:rsidP="00451F84" w:rsidRDefault="00C863FB" w14:paraId="620BE18E" w14:textId="77777777">
            <w:pPr>
              <w:jc w:val="both"/>
              <w:rPr>
                <w:sz w:val="20"/>
                <w:szCs w:val="20"/>
              </w:rPr>
            </w:pPr>
          </w:p>
        </w:tc>
        <w:tc>
          <w:tcPr>
            <w:tcW w:w="1843" w:type="dxa"/>
            <w:vMerge w:val="restart"/>
            <w:tcBorders>
              <w:top w:val="nil"/>
              <w:left w:val="single" w:color="auto" w:sz="4" w:space="0"/>
              <w:bottom w:val="single" w:color="auto" w:sz="4" w:space="0"/>
              <w:right w:val="single" w:color="auto" w:sz="4" w:space="0"/>
            </w:tcBorders>
            <w:shd w:val="clear" w:color="000000" w:fill="FFFFFF"/>
            <w:hideMark/>
          </w:tcPr>
          <w:p w:rsidRPr="003659DE" w:rsidR="00C863FB" w:rsidP="00451F84" w:rsidRDefault="00C863FB" w14:paraId="7CD8E1CB" w14:textId="570CB4D8">
            <w:pPr>
              <w:jc w:val="both"/>
              <w:rPr>
                <w:sz w:val="20"/>
                <w:szCs w:val="20"/>
              </w:rPr>
            </w:pPr>
          </w:p>
        </w:tc>
        <w:tc>
          <w:tcPr>
            <w:tcW w:w="1134" w:type="dxa"/>
            <w:tcBorders>
              <w:top w:val="nil"/>
              <w:left w:val="nil"/>
              <w:bottom w:val="single" w:color="auto" w:sz="4" w:space="0"/>
              <w:right w:val="single" w:color="auto" w:sz="4" w:space="0"/>
            </w:tcBorders>
            <w:shd w:val="clear" w:color="auto" w:fill="auto"/>
            <w:hideMark/>
          </w:tcPr>
          <w:p w:rsidRPr="003659DE" w:rsidR="00C863FB" w:rsidP="00451F84" w:rsidRDefault="00C863FB" w14:paraId="275B2774" w14:textId="77777777">
            <w:pPr>
              <w:jc w:val="both"/>
              <w:rPr>
                <w:b/>
                <w:bCs/>
                <w:sz w:val="20"/>
                <w:szCs w:val="20"/>
              </w:rPr>
            </w:pPr>
            <w:r w:rsidRPr="003659DE">
              <w:rPr>
                <w:b/>
                <w:bCs/>
                <w:sz w:val="20"/>
                <w:szCs w:val="20"/>
              </w:rPr>
              <w:t>Planned</w:t>
            </w:r>
          </w:p>
        </w:tc>
        <w:tc>
          <w:tcPr>
            <w:tcW w:w="1134" w:type="dxa"/>
            <w:tcBorders>
              <w:top w:val="nil"/>
              <w:left w:val="nil"/>
              <w:bottom w:val="single" w:color="auto" w:sz="4" w:space="0"/>
              <w:right w:val="single" w:color="auto" w:sz="4" w:space="0"/>
            </w:tcBorders>
            <w:shd w:val="clear" w:color="auto" w:fill="auto"/>
            <w:hideMark/>
          </w:tcPr>
          <w:p w:rsidRPr="003659DE" w:rsidR="00C863FB" w:rsidP="00451F84" w:rsidRDefault="00C863FB" w14:paraId="6F05469C" w14:textId="3AA152B4">
            <w:pPr>
              <w:jc w:val="both"/>
              <w:rPr>
                <w:sz w:val="20"/>
                <w:szCs w:val="20"/>
              </w:rPr>
            </w:pPr>
          </w:p>
        </w:tc>
        <w:tc>
          <w:tcPr>
            <w:tcW w:w="1276" w:type="dxa"/>
            <w:tcBorders>
              <w:top w:val="nil"/>
              <w:left w:val="nil"/>
              <w:bottom w:val="single" w:color="auto" w:sz="4" w:space="0"/>
              <w:right w:val="single" w:color="auto" w:sz="4" w:space="0"/>
            </w:tcBorders>
            <w:shd w:val="clear" w:color="auto" w:fill="auto"/>
            <w:hideMark/>
          </w:tcPr>
          <w:p w:rsidRPr="003659DE" w:rsidR="00C863FB" w:rsidP="00451F84" w:rsidRDefault="00C863FB" w14:paraId="3872B4BA" w14:textId="59EE9177">
            <w:pPr>
              <w:jc w:val="both"/>
              <w:rPr>
                <w:sz w:val="20"/>
                <w:szCs w:val="20"/>
              </w:rPr>
            </w:pPr>
          </w:p>
        </w:tc>
        <w:tc>
          <w:tcPr>
            <w:tcW w:w="1276" w:type="dxa"/>
            <w:tcBorders>
              <w:top w:val="nil"/>
              <w:left w:val="nil"/>
              <w:bottom w:val="single" w:color="auto" w:sz="4" w:space="0"/>
              <w:right w:val="single" w:color="auto" w:sz="4" w:space="0"/>
            </w:tcBorders>
            <w:shd w:val="clear" w:color="auto" w:fill="auto"/>
            <w:hideMark/>
          </w:tcPr>
          <w:p w:rsidRPr="003659DE" w:rsidR="00C863FB" w:rsidP="00451F84" w:rsidRDefault="00C863FB" w14:paraId="238C0655" w14:textId="304F6669">
            <w:pPr>
              <w:jc w:val="both"/>
              <w:rPr>
                <w:sz w:val="20"/>
                <w:szCs w:val="20"/>
              </w:rPr>
            </w:pPr>
          </w:p>
        </w:tc>
        <w:tc>
          <w:tcPr>
            <w:tcW w:w="1275" w:type="dxa"/>
            <w:tcBorders>
              <w:top w:val="nil"/>
              <w:left w:val="nil"/>
              <w:bottom w:val="single" w:color="auto" w:sz="4" w:space="0"/>
              <w:right w:val="single" w:color="auto" w:sz="4" w:space="0"/>
            </w:tcBorders>
            <w:shd w:val="clear" w:color="auto" w:fill="auto"/>
            <w:hideMark/>
          </w:tcPr>
          <w:p w:rsidRPr="003659DE" w:rsidR="00C863FB" w:rsidP="00451F84" w:rsidRDefault="00C863FB" w14:paraId="4DDBBEA6" w14:textId="588035EB">
            <w:pPr>
              <w:jc w:val="both"/>
              <w:rPr>
                <w:sz w:val="20"/>
                <w:szCs w:val="20"/>
              </w:rPr>
            </w:pPr>
          </w:p>
        </w:tc>
        <w:tc>
          <w:tcPr>
            <w:tcW w:w="1701" w:type="dxa"/>
            <w:tcBorders>
              <w:top w:val="nil"/>
              <w:left w:val="nil"/>
              <w:bottom w:val="single" w:color="auto" w:sz="4" w:space="0"/>
              <w:right w:val="single" w:color="auto" w:sz="4" w:space="0"/>
            </w:tcBorders>
            <w:shd w:val="clear" w:color="auto" w:fill="auto"/>
            <w:hideMark/>
          </w:tcPr>
          <w:p w:rsidRPr="003659DE" w:rsidR="00C863FB" w:rsidP="00451F84" w:rsidRDefault="00C863FB" w14:paraId="022DC2FF" w14:textId="4D20B02F">
            <w:pPr>
              <w:jc w:val="both"/>
              <w:rPr>
                <w:sz w:val="20"/>
                <w:szCs w:val="20"/>
              </w:rPr>
            </w:pPr>
          </w:p>
        </w:tc>
        <w:tc>
          <w:tcPr>
            <w:tcW w:w="3261" w:type="dxa"/>
            <w:vMerge/>
            <w:tcBorders>
              <w:left w:val="single" w:color="auto" w:sz="4" w:space="0"/>
              <w:right w:val="single" w:color="auto" w:sz="8" w:space="0"/>
            </w:tcBorders>
            <w:vAlign w:val="center"/>
            <w:hideMark/>
          </w:tcPr>
          <w:p w:rsidRPr="003659DE" w:rsidR="00C863FB" w:rsidP="00451F84" w:rsidRDefault="00C863FB" w14:paraId="309E5833" w14:textId="77777777">
            <w:pPr>
              <w:jc w:val="both"/>
              <w:rPr>
                <w:sz w:val="20"/>
                <w:szCs w:val="20"/>
              </w:rPr>
            </w:pPr>
          </w:p>
        </w:tc>
      </w:tr>
      <w:tr w:rsidRPr="003659DE" w:rsidR="00C863FB" w:rsidTr="00C863FB" w14:paraId="6F7B1CDC" w14:textId="77777777">
        <w:trPr>
          <w:trHeight w:val="264"/>
        </w:trPr>
        <w:tc>
          <w:tcPr>
            <w:tcW w:w="2258" w:type="dxa"/>
            <w:vMerge/>
            <w:tcBorders>
              <w:top w:val="nil"/>
              <w:left w:val="single" w:color="auto" w:sz="8" w:space="0"/>
              <w:bottom w:val="single" w:color="000000" w:sz="8" w:space="0"/>
              <w:right w:val="single" w:color="auto" w:sz="4" w:space="0"/>
            </w:tcBorders>
            <w:vAlign w:val="center"/>
            <w:hideMark/>
          </w:tcPr>
          <w:p w:rsidRPr="003659DE" w:rsidR="00C863FB" w:rsidP="00451F84" w:rsidRDefault="00C863FB" w14:paraId="3701E308" w14:textId="77777777">
            <w:pPr>
              <w:jc w:val="both"/>
              <w:rPr>
                <w:sz w:val="20"/>
                <w:szCs w:val="20"/>
              </w:rPr>
            </w:pPr>
          </w:p>
        </w:tc>
        <w:tc>
          <w:tcPr>
            <w:tcW w:w="1843" w:type="dxa"/>
            <w:vMerge/>
            <w:tcBorders>
              <w:top w:val="nil"/>
              <w:left w:val="single" w:color="auto" w:sz="4" w:space="0"/>
              <w:bottom w:val="single" w:color="auto" w:sz="4" w:space="0"/>
              <w:right w:val="single" w:color="auto" w:sz="4" w:space="0"/>
            </w:tcBorders>
            <w:vAlign w:val="center"/>
            <w:hideMark/>
          </w:tcPr>
          <w:p w:rsidRPr="003659DE" w:rsidR="00C863FB" w:rsidP="00451F84" w:rsidRDefault="00C863FB" w14:paraId="5E6F8039" w14:textId="77777777">
            <w:pPr>
              <w:jc w:val="both"/>
              <w:rPr>
                <w:sz w:val="20"/>
                <w:szCs w:val="20"/>
              </w:rPr>
            </w:pPr>
          </w:p>
        </w:tc>
        <w:tc>
          <w:tcPr>
            <w:tcW w:w="1134" w:type="dxa"/>
            <w:tcBorders>
              <w:top w:val="nil"/>
              <w:left w:val="nil"/>
              <w:bottom w:val="single" w:color="auto" w:sz="4" w:space="0"/>
              <w:right w:val="single" w:color="auto" w:sz="4" w:space="0"/>
            </w:tcBorders>
            <w:shd w:val="clear" w:color="auto" w:fill="auto"/>
            <w:hideMark/>
          </w:tcPr>
          <w:p w:rsidRPr="003659DE" w:rsidR="00C863FB" w:rsidP="00451F84" w:rsidRDefault="00C863FB" w14:paraId="7696EE22" w14:textId="77777777">
            <w:pPr>
              <w:jc w:val="both"/>
              <w:rPr>
                <w:b/>
                <w:bCs/>
                <w:sz w:val="20"/>
                <w:szCs w:val="20"/>
              </w:rPr>
            </w:pPr>
            <w:r w:rsidRPr="003659DE">
              <w:rPr>
                <w:b/>
                <w:bCs/>
                <w:sz w:val="20"/>
                <w:szCs w:val="20"/>
              </w:rPr>
              <w:t>Achieved</w:t>
            </w:r>
          </w:p>
        </w:tc>
        <w:tc>
          <w:tcPr>
            <w:tcW w:w="1134" w:type="dxa"/>
            <w:tcBorders>
              <w:top w:val="nil"/>
              <w:left w:val="nil"/>
              <w:bottom w:val="single" w:color="auto" w:sz="4" w:space="0"/>
              <w:right w:val="single" w:color="auto" w:sz="4" w:space="0"/>
            </w:tcBorders>
            <w:shd w:val="clear" w:color="000000" w:fill="C0C0C0"/>
            <w:hideMark/>
          </w:tcPr>
          <w:p w:rsidRPr="003659DE" w:rsidR="00C863FB" w:rsidP="00451F84" w:rsidRDefault="00C863FB" w14:paraId="173A8FFB" w14:textId="77777777">
            <w:pPr>
              <w:jc w:val="both"/>
              <w:rPr>
                <w:sz w:val="20"/>
                <w:szCs w:val="20"/>
              </w:rPr>
            </w:pPr>
            <w:r w:rsidRPr="003659DE">
              <w:rPr>
                <w:sz w:val="20"/>
                <w:szCs w:val="20"/>
              </w:rPr>
              <w:t> </w:t>
            </w:r>
          </w:p>
        </w:tc>
        <w:tc>
          <w:tcPr>
            <w:tcW w:w="1276" w:type="dxa"/>
            <w:tcBorders>
              <w:top w:val="nil"/>
              <w:left w:val="nil"/>
              <w:bottom w:val="single" w:color="auto" w:sz="4" w:space="0"/>
              <w:right w:val="single" w:color="auto" w:sz="4" w:space="0"/>
            </w:tcBorders>
            <w:shd w:val="clear" w:color="auto" w:fill="auto"/>
            <w:hideMark/>
          </w:tcPr>
          <w:p w:rsidRPr="003659DE" w:rsidR="00C863FB" w:rsidP="00451F84" w:rsidRDefault="00C863FB" w14:paraId="3CB24CF3" w14:textId="543B960A">
            <w:pPr>
              <w:jc w:val="both"/>
              <w:rPr>
                <w:sz w:val="20"/>
                <w:szCs w:val="20"/>
              </w:rPr>
            </w:pPr>
          </w:p>
        </w:tc>
        <w:tc>
          <w:tcPr>
            <w:tcW w:w="1276" w:type="dxa"/>
            <w:tcBorders>
              <w:top w:val="nil"/>
              <w:left w:val="nil"/>
              <w:bottom w:val="single" w:color="auto" w:sz="4" w:space="0"/>
              <w:right w:val="single" w:color="auto" w:sz="4" w:space="0"/>
            </w:tcBorders>
            <w:shd w:val="clear" w:color="auto" w:fill="auto"/>
            <w:hideMark/>
          </w:tcPr>
          <w:p w:rsidRPr="003659DE" w:rsidR="00C863FB" w:rsidP="00451F84" w:rsidRDefault="00C863FB" w14:paraId="1F3EEC08" w14:textId="71189E5C">
            <w:pPr>
              <w:jc w:val="both"/>
              <w:rPr>
                <w:sz w:val="20"/>
                <w:szCs w:val="20"/>
              </w:rPr>
            </w:pPr>
          </w:p>
        </w:tc>
        <w:tc>
          <w:tcPr>
            <w:tcW w:w="1275" w:type="dxa"/>
            <w:tcBorders>
              <w:top w:val="nil"/>
              <w:left w:val="nil"/>
              <w:bottom w:val="single" w:color="auto" w:sz="4" w:space="0"/>
              <w:right w:val="single" w:color="auto" w:sz="4" w:space="0"/>
            </w:tcBorders>
            <w:shd w:val="clear" w:color="auto" w:fill="auto"/>
            <w:hideMark/>
          </w:tcPr>
          <w:p w:rsidRPr="003659DE" w:rsidR="00C863FB" w:rsidP="00451F84" w:rsidRDefault="00C863FB" w14:paraId="4BF1BC02" w14:textId="49A15402">
            <w:pPr>
              <w:jc w:val="both"/>
              <w:rPr>
                <w:sz w:val="20"/>
                <w:szCs w:val="20"/>
              </w:rPr>
            </w:pPr>
          </w:p>
        </w:tc>
        <w:tc>
          <w:tcPr>
            <w:tcW w:w="1701" w:type="dxa"/>
            <w:tcBorders>
              <w:top w:val="nil"/>
              <w:left w:val="nil"/>
              <w:bottom w:val="single" w:color="auto" w:sz="4" w:space="0"/>
              <w:right w:val="single" w:color="auto" w:sz="4" w:space="0"/>
            </w:tcBorders>
            <w:shd w:val="clear" w:color="auto" w:fill="auto"/>
            <w:hideMark/>
          </w:tcPr>
          <w:p w:rsidRPr="003659DE" w:rsidR="00C863FB" w:rsidP="00451F84" w:rsidRDefault="00C863FB" w14:paraId="13C66F0C" w14:textId="77777777">
            <w:pPr>
              <w:jc w:val="both"/>
              <w:rPr>
                <w:sz w:val="20"/>
                <w:szCs w:val="20"/>
              </w:rPr>
            </w:pPr>
            <w:r w:rsidRPr="003659DE">
              <w:rPr>
                <w:sz w:val="20"/>
                <w:szCs w:val="20"/>
              </w:rPr>
              <w:t> </w:t>
            </w:r>
          </w:p>
        </w:tc>
        <w:tc>
          <w:tcPr>
            <w:tcW w:w="3261" w:type="dxa"/>
            <w:vMerge/>
            <w:tcBorders>
              <w:left w:val="single" w:color="auto" w:sz="4" w:space="0"/>
              <w:bottom w:val="single" w:color="auto" w:sz="4" w:space="0"/>
              <w:right w:val="single" w:color="auto" w:sz="8" w:space="0"/>
            </w:tcBorders>
            <w:vAlign w:val="center"/>
            <w:hideMark/>
          </w:tcPr>
          <w:p w:rsidRPr="003659DE" w:rsidR="00C863FB" w:rsidP="00451F84" w:rsidRDefault="00C863FB" w14:paraId="3E9EDC6D" w14:textId="77777777">
            <w:pPr>
              <w:jc w:val="both"/>
              <w:rPr>
                <w:sz w:val="20"/>
                <w:szCs w:val="20"/>
              </w:rPr>
            </w:pPr>
          </w:p>
        </w:tc>
      </w:tr>
    </w:tbl>
    <w:p w:rsidR="00690C70" w:rsidP="00451F84" w:rsidRDefault="00690C70" w14:paraId="1A2DE0D0" w14:textId="3AA1D1D2">
      <w:pPr>
        <w:jc w:val="both"/>
      </w:pPr>
    </w:p>
    <w:p w:rsidR="00000E66" w:rsidP="00451F84" w:rsidRDefault="00000E66" w14:paraId="6CFB31A3" w14:textId="77777777">
      <w:pPr>
        <w:jc w:val="both"/>
      </w:pPr>
    </w:p>
    <w:sectPr w:rsidR="00000E66" w:rsidSect="00CA57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FB5" w:rsidP="007B63A7" w:rsidRDefault="00B34FB5" w14:paraId="7797C999" w14:textId="77777777">
      <w:r>
        <w:separator/>
      </w:r>
    </w:p>
  </w:endnote>
  <w:endnote w:type="continuationSeparator" w:id="0">
    <w:p w:rsidR="00B34FB5" w:rsidP="007B63A7" w:rsidRDefault="00B34FB5" w14:paraId="374E6DE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FB5" w:rsidP="007B63A7" w:rsidRDefault="00B34FB5" w14:paraId="14155A96" w14:textId="77777777">
      <w:r>
        <w:separator/>
      </w:r>
    </w:p>
  </w:footnote>
  <w:footnote w:type="continuationSeparator" w:id="0">
    <w:p w:rsidR="00B34FB5" w:rsidP="007B63A7" w:rsidRDefault="00B34FB5" w14:paraId="5CE00A25" w14:textId="77777777">
      <w:r>
        <w:continuationSeparator/>
      </w:r>
    </w:p>
  </w:footnote>
  <w:footnote w:id="1">
    <w:p w:rsidR="00451F84" w:rsidRDefault="00451F84" w14:paraId="7E4D8640" w14:textId="21EA50DF">
      <w:pPr>
        <w:pStyle w:val="FootnoteText"/>
      </w:pPr>
      <w:r w:rsidRPr="00F2538B">
        <w:rPr>
          <w:rStyle w:val="FootnoteReference"/>
        </w:rPr>
        <w:footnoteRef/>
      </w:r>
      <w:r w:rsidRPr="00F2538B">
        <w:t xml:space="preserve"> </w:t>
      </w:r>
      <w:r w:rsidRPr="00F2538B" w:rsidR="001428D0">
        <w:rPr>
          <w:sz w:val="18"/>
          <w:szCs w:val="18"/>
        </w:rPr>
        <w:t>This</w:t>
      </w:r>
      <w:r w:rsidRPr="00F2538B" w:rsidR="00F2538B">
        <w:rPr>
          <w:sz w:val="18"/>
          <w:szCs w:val="18"/>
        </w:rPr>
        <w:t xml:space="preserve"> Annex draws on guidance produced by DFID and the </w:t>
      </w:r>
      <w:r w:rsidRPr="00F2538B" w:rsidR="001428D0">
        <w:rPr>
          <w:sz w:val="18"/>
          <w:szCs w:val="18"/>
        </w:rPr>
        <w:t xml:space="preserve">Stabilisation Unit </w:t>
      </w:r>
      <w:r w:rsidRPr="00F2538B" w:rsidR="001428D0">
        <w:rPr>
          <w:color w:val="FF0000"/>
          <w:sz w:val="18"/>
          <w:szCs w:val="18"/>
        </w:rPr>
        <w:t>(</w:t>
      </w:r>
      <w:r w:rsidRPr="00F2538B" w:rsidR="00F2538B">
        <w:rPr>
          <w:color w:val="FF0000"/>
          <w:sz w:val="18"/>
          <w:szCs w:val="18"/>
        </w:rPr>
        <w:t>insert link once available)</w:t>
      </w:r>
    </w:p>
  </w:footnote>
  <w:footnote w:id="2">
    <w:p w:rsidRPr="006F421A" w:rsidR="009C77AE" w:rsidP="007B63A7" w:rsidRDefault="009C77AE" w14:paraId="51B2B2CE" w14:textId="3861E313">
      <w:pPr>
        <w:pStyle w:val="FootnoteText"/>
        <w:rPr>
          <w:sz w:val="18"/>
          <w:szCs w:val="18"/>
        </w:rPr>
      </w:pPr>
      <w:r w:rsidRPr="006F421A">
        <w:rPr>
          <w:rStyle w:val="FootnoteReference"/>
          <w:iCs/>
          <w:sz w:val="18"/>
          <w:szCs w:val="18"/>
        </w:rPr>
        <w:footnoteRef/>
      </w:r>
      <w:r w:rsidRPr="006F421A">
        <w:rPr>
          <w:sz w:val="18"/>
          <w:szCs w:val="18"/>
        </w:rPr>
        <w:t xml:space="preserve"> https://assets.publishing.service.gov.uk/media/57a08a5ded915d3cfd00071a/DFID_ToC_Review_VogelV7.pdf</w:t>
      </w:r>
    </w:p>
  </w:footnote>
  <w:footnote w:id="3">
    <w:p w:rsidRPr="00DE339D" w:rsidR="009C77AE" w:rsidP="00FD254A" w:rsidRDefault="009C77AE" w14:paraId="5B9086B2" w14:textId="77777777">
      <w:pPr>
        <w:pStyle w:val="FootnoteText"/>
        <w:rPr>
          <w:i/>
          <w:iCs/>
          <w:sz w:val="16"/>
          <w:szCs w:val="16"/>
        </w:rPr>
      </w:pPr>
      <w:r w:rsidRPr="006F421A">
        <w:rPr>
          <w:rStyle w:val="FootnoteReference"/>
          <w:sz w:val="18"/>
          <w:szCs w:val="18"/>
        </w:rPr>
        <w:footnoteRef/>
      </w:r>
      <w:r w:rsidRPr="006F421A">
        <w:rPr>
          <w:sz w:val="18"/>
          <w:szCs w:val="18"/>
        </w:rPr>
        <w:t xml:space="preserve"> </w:t>
      </w:r>
      <w:r w:rsidRPr="006F421A">
        <w:rPr>
          <w:iCs/>
          <w:sz w:val="18"/>
          <w:szCs w:val="18"/>
        </w:rPr>
        <w:t>For more information on the logframe specifically, see https://assets.publishing.service.gov.uk/government/uploads/system/uploads/attachment_data/file/253889/using-revised-logical-framework-external.pdf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0FC"/>
    <w:multiLevelType w:val="hybridMultilevel"/>
    <w:tmpl w:val="7AC0A1D8"/>
    <w:lvl w:ilvl="0" w:tplc="A71C5AE0">
      <w:start w:val="1"/>
      <w:numFmt w:val="bullet"/>
      <w:lvlText w:val=""/>
      <w:lvlJc w:val="left"/>
      <w:pPr>
        <w:ind w:left="720" w:hanging="360"/>
      </w:pPr>
      <w:rPr>
        <w:rFonts w:hint="default" w:ascii="Symbol" w:hAnsi="Symbo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644C1"/>
    <w:multiLevelType w:val="multilevel"/>
    <w:tmpl w:val="EB5232E2"/>
    <w:styleLink w:val="Numbers"/>
    <w:lvl w:ilvl="0">
      <w:start w:val="1"/>
      <w:numFmt w:val="decimal"/>
      <w:pStyle w:val="BodyTextnumberedparas"/>
      <w:lvlText w:val="%1"/>
      <w:lvlJc w:val="left"/>
      <w:pPr>
        <w:tabs>
          <w:tab w:val="num" w:pos="0"/>
        </w:tabs>
        <w:ind w:left="425" w:hanging="425"/>
      </w:pPr>
      <w:rPr>
        <w:rFonts w:hint="default" w:cs="Times New Roman"/>
        <w:b/>
        <w:i w:val="0"/>
        <w:color w:val="7B7979"/>
        <w:sz w:val="20"/>
      </w:rPr>
    </w:lvl>
    <w:lvl w:ilvl="1">
      <w:start w:val="1"/>
      <w:numFmt w:val="decimal"/>
      <w:pStyle w:val="Numbers1"/>
      <w:lvlText w:val="%2"/>
      <w:lvlJc w:val="left"/>
      <w:pPr>
        <w:tabs>
          <w:tab w:val="num" w:pos="0"/>
        </w:tabs>
        <w:ind w:left="1134" w:hanging="425"/>
      </w:pPr>
      <w:rPr>
        <w:rFonts w:hint="default" w:cs="Times New Roman"/>
        <w:b/>
        <w:i w:val="0"/>
        <w:color w:val="7B7979"/>
        <w:sz w:val="20"/>
      </w:rPr>
    </w:lvl>
    <w:lvl w:ilvl="2">
      <w:start w:val="1"/>
      <w:numFmt w:val="lowerLetter"/>
      <w:pStyle w:val="Numbers2"/>
      <w:lvlText w:val="%3"/>
      <w:lvlJc w:val="left"/>
      <w:pPr>
        <w:ind w:left="1134" w:hanging="425"/>
      </w:pPr>
      <w:rPr>
        <w:rFonts w:hint="default" w:cs="Times New Roman"/>
        <w:b/>
        <w:i w:val="0"/>
        <w:color w:val="7B7979"/>
        <w:sz w:val="20"/>
      </w:rPr>
    </w:lvl>
    <w:lvl w:ilvl="3">
      <w:start w:val="1"/>
      <w:numFmt w:val="decimal"/>
      <w:lvlText w:val="%4"/>
      <w:lvlJc w:val="left"/>
      <w:pPr>
        <w:ind w:left="2409" w:hanging="425"/>
      </w:pPr>
      <w:rPr>
        <w:rFonts w:hint="default" w:cs="Times New Roman"/>
        <w:b/>
        <w:i w:val="0"/>
        <w:color w:val="7B7979"/>
      </w:rPr>
    </w:lvl>
    <w:lvl w:ilvl="4">
      <w:start w:val="1"/>
      <w:numFmt w:val="lowerRoman"/>
      <w:lvlText w:val="%5"/>
      <w:lvlJc w:val="left"/>
      <w:pPr>
        <w:ind w:left="2834" w:hanging="425"/>
      </w:pPr>
      <w:rPr>
        <w:rFonts w:hint="default" w:cs="Times New Roman"/>
        <w:b/>
        <w:i w:val="0"/>
        <w:color w:val="7B7979"/>
        <w:sz w:val="20"/>
      </w:rPr>
    </w:lvl>
    <w:lvl w:ilvl="5">
      <w:start w:val="1"/>
      <w:numFmt w:val="lowerLetter"/>
      <w:lvlText w:val="%6"/>
      <w:lvlJc w:val="left"/>
      <w:pPr>
        <w:ind w:left="3259" w:hanging="425"/>
      </w:pPr>
      <w:rPr>
        <w:rFonts w:hint="default" w:cs="Times New Roman"/>
        <w:b/>
        <w:i w:val="0"/>
        <w:color w:val="7B7979"/>
        <w:sz w:val="20"/>
      </w:rPr>
    </w:lvl>
    <w:lvl w:ilvl="6">
      <w:start w:val="1"/>
      <w:numFmt w:val="decimal"/>
      <w:lvlText w:val="%7"/>
      <w:lvlJc w:val="left"/>
      <w:pPr>
        <w:ind w:left="3684" w:hanging="425"/>
      </w:pPr>
      <w:rPr>
        <w:rFonts w:hint="default" w:cs="Times New Roman"/>
        <w:b/>
        <w:i w:val="0"/>
        <w:color w:val="7B7979"/>
        <w:sz w:val="20"/>
      </w:rPr>
    </w:lvl>
    <w:lvl w:ilvl="7">
      <w:start w:val="1"/>
      <w:numFmt w:val="lowerRoman"/>
      <w:lvlText w:val="%8"/>
      <w:lvlJc w:val="left"/>
      <w:pPr>
        <w:ind w:left="4109" w:hanging="425"/>
      </w:pPr>
      <w:rPr>
        <w:rFonts w:hint="default" w:cs="Times New Roman"/>
        <w:b/>
        <w:i w:val="0"/>
        <w:color w:val="7B7979"/>
        <w:sz w:val="20"/>
      </w:rPr>
    </w:lvl>
    <w:lvl w:ilvl="8">
      <w:start w:val="1"/>
      <w:numFmt w:val="lowerLetter"/>
      <w:lvlText w:val="%9"/>
      <w:lvlJc w:val="left"/>
      <w:pPr>
        <w:tabs>
          <w:tab w:val="num" w:pos="6804"/>
        </w:tabs>
        <w:ind w:left="4534" w:hanging="425"/>
      </w:pPr>
      <w:rPr>
        <w:rFonts w:hint="default" w:cs="Times New Roman"/>
        <w:b/>
        <w:i w:val="0"/>
        <w:color w:val="7B7979"/>
        <w:sz w:val="20"/>
      </w:rPr>
    </w:lvl>
  </w:abstractNum>
  <w:abstractNum w:abstractNumId="2" w15:restartNumberingAfterBreak="0">
    <w:nsid w:val="13D74310"/>
    <w:multiLevelType w:val="hybridMultilevel"/>
    <w:tmpl w:val="993AD65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293E7A63"/>
    <w:multiLevelType w:val="hybridMultilevel"/>
    <w:tmpl w:val="D5EEAEE6"/>
    <w:lvl w:ilvl="0" w:tplc="5F4C3B8E">
      <w:start w:val="1"/>
      <w:numFmt w:val="decimal"/>
      <w:pStyle w:val="Heading2numbered"/>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F5973AA"/>
    <w:multiLevelType w:val="hybridMultilevel"/>
    <w:tmpl w:val="67405FFC"/>
    <w:lvl w:ilvl="0" w:tplc="A71C5AE0">
      <w:start w:val="1"/>
      <w:numFmt w:val="bullet"/>
      <w:lvlText w:val=""/>
      <w:lvlJc w:val="left"/>
      <w:pPr>
        <w:ind w:left="720" w:hanging="360"/>
      </w:pPr>
      <w:rPr>
        <w:rFonts w:hint="default" w:ascii="Symbol" w:hAnsi="Symbol"/>
        <w:b/>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5422A4D"/>
    <w:multiLevelType w:val="hybridMultilevel"/>
    <w:tmpl w:val="105AAF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C1602B5"/>
    <w:multiLevelType w:val="hybridMultilevel"/>
    <w:tmpl w:val="2826C524"/>
    <w:lvl w:ilvl="0" w:tplc="04090001">
      <w:start w:val="1"/>
      <w:numFmt w:val="bullet"/>
      <w:lvlText w:val=""/>
      <w:lvlJc w:val="left"/>
      <w:pPr>
        <w:ind w:left="2148" w:hanging="360"/>
      </w:pPr>
      <w:rPr>
        <w:rFonts w:hint="default" w:ascii="Symbol" w:hAnsi="Symbol"/>
      </w:rPr>
    </w:lvl>
    <w:lvl w:ilvl="1" w:tplc="08090003" w:tentative="1">
      <w:start w:val="1"/>
      <w:numFmt w:val="bullet"/>
      <w:lvlText w:val="o"/>
      <w:lvlJc w:val="left"/>
      <w:pPr>
        <w:ind w:left="2868" w:hanging="360"/>
      </w:pPr>
      <w:rPr>
        <w:rFonts w:hint="default" w:ascii="Courier New" w:hAnsi="Courier New" w:cs="Courier New"/>
      </w:rPr>
    </w:lvl>
    <w:lvl w:ilvl="2" w:tplc="08090005" w:tentative="1">
      <w:start w:val="1"/>
      <w:numFmt w:val="bullet"/>
      <w:lvlText w:val=""/>
      <w:lvlJc w:val="left"/>
      <w:pPr>
        <w:ind w:left="3588" w:hanging="360"/>
      </w:pPr>
      <w:rPr>
        <w:rFonts w:hint="default" w:ascii="Wingdings" w:hAnsi="Wingdings"/>
      </w:rPr>
    </w:lvl>
    <w:lvl w:ilvl="3" w:tplc="08090001" w:tentative="1">
      <w:start w:val="1"/>
      <w:numFmt w:val="bullet"/>
      <w:lvlText w:val=""/>
      <w:lvlJc w:val="left"/>
      <w:pPr>
        <w:ind w:left="4308" w:hanging="360"/>
      </w:pPr>
      <w:rPr>
        <w:rFonts w:hint="default" w:ascii="Symbol" w:hAnsi="Symbol"/>
      </w:rPr>
    </w:lvl>
    <w:lvl w:ilvl="4" w:tplc="08090003" w:tentative="1">
      <w:start w:val="1"/>
      <w:numFmt w:val="bullet"/>
      <w:lvlText w:val="o"/>
      <w:lvlJc w:val="left"/>
      <w:pPr>
        <w:ind w:left="5028" w:hanging="360"/>
      </w:pPr>
      <w:rPr>
        <w:rFonts w:hint="default" w:ascii="Courier New" w:hAnsi="Courier New" w:cs="Courier New"/>
      </w:rPr>
    </w:lvl>
    <w:lvl w:ilvl="5" w:tplc="08090005" w:tentative="1">
      <w:start w:val="1"/>
      <w:numFmt w:val="bullet"/>
      <w:lvlText w:val=""/>
      <w:lvlJc w:val="left"/>
      <w:pPr>
        <w:ind w:left="5748" w:hanging="360"/>
      </w:pPr>
      <w:rPr>
        <w:rFonts w:hint="default" w:ascii="Wingdings" w:hAnsi="Wingdings"/>
      </w:rPr>
    </w:lvl>
    <w:lvl w:ilvl="6" w:tplc="08090001" w:tentative="1">
      <w:start w:val="1"/>
      <w:numFmt w:val="bullet"/>
      <w:lvlText w:val=""/>
      <w:lvlJc w:val="left"/>
      <w:pPr>
        <w:ind w:left="6468" w:hanging="360"/>
      </w:pPr>
      <w:rPr>
        <w:rFonts w:hint="default" w:ascii="Symbol" w:hAnsi="Symbol"/>
      </w:rPr>
    </w:lvl>
    <w:lvl w:ilvl="7" w:tplc="08090003" w:tentative="1">
      <w:start w:val="1"/>
      <w:numFmt w:val="bullet"/>
      <w:lvlText w:val="o"/>
      <w:lvlJc w:val="left"/>
      <w:pPr>
        <w:ind w:left="7188" w:hanging="360"/>
      </w:pPr>
      <w:rPr>
        <w:rFonts w:hint="default" w:ascii="Courier New" w:hAnsi="Courier New" w:cs="Courier New"/>
      </w:rPr>
    </w:lvl>
    <w:lvl w:ilvl="8" w:tplc="08090005" w:tentative="1">
      <w:start w:val="1"/>
      <w:numFmt w:val="bullet"/>
      <w:lvlText w:val=""/>
      <w:lvlJc w:val="left"/>
      <w:pPr>
        <w:ind w:left="7908" w:hanging="360"/>
      </w:pPr>
      <w:rPr>
        <w:rFonts w:hint="default" w:ascii="Wingdings" w:hAnsi="Wingdings"/>
      </w:rPr>
    </w:lvl>
  </w:abstractNum>
  <w:abstractNum w:abstractNumId="7" w15:restartNumberingAfterBreak="0">
    <w:nsid w:val="70140B34"/>
    <w:multiLevelType w:val="multilevel"/>
    <w:tmpl w:val="D1A67120"/>
    <w:lvl w:ilvl="0">
      <w:start w:val="1"/>
      <w:numFmt w:val="decimal"/>
      <w:lvlText w:val="%1"/>
      <w:lvlJc w:val="left"/>
      <w:pPr>
        <w:ind w:left="380" w:hanging="380"/>
      </w:pPr>
      <w:rPr>
        <w:rFonts w:hint="default"/>
      </w:rPr>
    </w:lvl>
    <w:lvl w:ilvl="1">
      <w:start w:val="2"/>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36532BB"/>
    <w:multiLevelType w:val="hybridMultilevel"/>
    <w:tmpl w:val="5AA4B30A"/>
    <w:lvl w:ilvl="0" w:tplc="F752A110">
      <w:start w:val="1"/>
      <w:numFmt w:val="bullet"/>
      <w:pStyle w:val="bullet"/>
      <w:lvlText w:val=""/>
      <w:lvlJc w:val="left"/>
      <w:pPr>
        <w:ind w:left="363" w:hanging="360"/>
      </w:pPr>
      <w:rPr>
        <w:rFonts w:hint="default" w:ascii="Symbol" w:hAnsi="Symbol"/>
      </w:rPr>
    </w:lvl>
    <w:lvl w:ilvl="1" w:tplc="08090003" w:tentative="1">
      <w:start w:val="1"/>
      <w:numFmt w:val="bullet"/>
      <w:lvlText w:val="o"/>
      <w:lvlJc w:val="left"/>
      <w:pPr>
        <w:ind w:left="1083" w:hanging="360"/>
      </w:pPr>
      <w:rPr>
        <w:rFonts w:hint="default" w:ascii="Courier New" w:hAnsi="Courier New" w:cs="Courier New"/>
      </w:rPr>
    </w:lvl>
    <w:lvl w:ilvl="2" w:tplc="08090005" w:tentative="1">
      <w:start w:val="1"/>
      <w:numFmt w:val="bullet"/>
      <w:lvlText w:val=""/>
      <w:lvlJc w:val="left"/>
      <w:pPr>
        <w:ind w:left="1803" w:hanging="360"/>
      </w:pPr>
      <w:rPr>
        <w:rFonts w:hint="default" w:ascii="Wingdings" w:hAnsi="Wingdings"/>
      </w:rPr>
    </w:lvl>
    <w:lvl w:ilvl="3" w:tplc="08090001" w:tentative="1">
      <w:start w:val="1"/>
      <w:numFmt w:val="bullet"/>
      <w:lvlText w:val=""/>
      <w:lvlJc w:val="left"/>
      <w:pPr>
        <w:ind w:left="2523" w:hanging="360"/>
      </w:pPr>
      <w:rPr>
        <w:rFonts w:hint="default" w:ascii="Symbol" w:hAnsi="Symbol"/>
      </w:rPr>
    </w:lvl>
    <w:lvl w:ilvl="4" w:tplc="08090003" w:tentative="1">
      <w:start w:val="1"/>
      <w:numFmt w:val="bullet"/>
      <w:lvlText w:val="o"/>
      <w:lvlJc w:val="left"/>
      <w:pPr>
        <w:ind w:left="3243" w:hanging="360"/>
      </w:pPr>
      <w:rPr>
        <w:rFonts w:hint="default" w:ascii="Courier New" w:hAnsi="Courier New" w:cs="Courier New"/>
      </w:rPr>
    </w:lvl>
    <w:lvl w:ilvl="5" w:tplc="08090005" w:tentative="1">
      <w:start w:val="1"/>
      <w:numFmt w:val="bullet"/>
      <w:lvlText w:val=""/>
      <w:lvlJc w:val="left"/>
      <w:pPr>
        <w:ind w:left="3963" w:hanging="360"/>
      </w:pPr>
      <w:rPr>
        <w:rFonts w:hint="default" w:ascii="Wingdings" w:hAnsi="Wingdings"/>
      </w:rPr>
    </w:lvl>
    <w:lvl w:ilvl="6" w:tplc="08090001" w:tentative="1">
      <w:start w:val="1"/>
      <w:numFmt w:val="bullet"/>
      <w:lvlText w:val=""/>
      <w:lvlJc w:val="left"/>
      <w:pPr>
        <w:ind w:left="4683" w:hanging="360"/>
      </w:pPr>
      <w:rPr>
        <w:rFonts w:hint="default" w:ascii="Symbol" w:hAnsi="Symbol"/>
      </w:rPr>
    </w:lvl>
    <w:lvl w:ilvl="7" w:tplc="08090003" w:tentative="1">
      <w:start w:val="1"/>
      <w:numFmt w:val="bullet"/>
      <w:lvlText w:val="o"/>
      <w:lvlJc w:val="left"/>
      <w:pPr>
        <w:ind w:left="5403" w:hanging="360"/>
      </w:pPr>
      <w:rPr>
        <w:rFonts w:hint="default" w:ascii="Courier New" w:hAnsi="Courier New" w:cs="Courier New"/>
      </w:rPr>
    </w:lvl>
    <w:lvl w:ilvl="8" w:tplc="08090005" w:tentative="1">
      <w:start w:val="1"/>
      <w:numFmt w:val="bullet"/>
      <w:lvlText w:val=""/>
      <w:lvlJc w:val="left"/>
      <w:pPr>
        <w:ind w:left="6123" w:hanging="360"/>
      </w:pPr>
      <w:rPr>
        <w:rFonts w:hint="default" w:ascii="Wingdings" w:hAnsi="Wingdings"/>
      </w:rPr>
    </w:lvl>
  </w:abstractNum>
  <w:num w:numId="1">
    <w:abstractNumId w:val="3"/>
  </w:num>
  <w:num w:numId="2">
    <w:abstractNumId w:val="7"/>
  </w:num>
  <w:num w:numId="3">
    <w:abstractNumId w:val="4"/>
  </w:num>
  <w:num w:numId="4">
    <w:abstractNumId w:val="1"/>
  </w:num>
  <w:num w:numId="5">
    <w:abstractNumId w:val="6"/>
  </w:num>
  <w:num w:numId="6">
    <w:abstractNumId w:val="2"/>
  </w:num>
  <w:num w:numId="7">
    <w:abstractNumId w:val="5"/>
  </w:num>
  <w:num w:numId="8">
    <w:abstractNumId w:val="0"/>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45B"/>
    <w:rsid w:val="00000E66"/>
    <w:rsid w:val="00014CA0"/>
    <w:rsid w:val="00026063"/>
    <w:rsid w:val="000362E0"/>
    <w:rsid w:val="000471A2"/>
    <w:rsid w:val="000C247C"/>
    <w:rsid w:val="000E7356"/>
    <w:rsid w:val="000F5EC4"/>
    <w:rsid w:val="001209EB"/>
    <w:rsid w:val="00132C2C"/>
    <w:rsid w:val="00135707"/>
    <w:rsid w:val="001428D0"/>
    <w:rsid w:val="00150B88"/>
    <w:rsid w:val="00173FFB"/>
    <w:rsid w:val="001772C8"/>
    <w:rsid w:val="00181CAA"/>
    <w:rsid w:val="00182776"/>
    <w:rsid w:val="00197342"/>
    <w:rsid w:val="00197CEF"/>
    <w:rsid w:val="001D639F"/>
    <w:rsid w:val="001E09D5"/>
    <w:rsid w:val="00226AC9"/>
    <w:rsid w:val="00240860"/>
    <w:rsid w:val="002473B8"/>
    <w:rsid w:val="00284D6B"/>
    <w:rsid w:val="0029795A"/>
    <w:rsid w:val="002A50B9"/>
    <w:rsid w:val="002C089F"/>
    <w:rsid w:val="002E01E4"/>
    <w:rsid w:val="002E160F"/>
    <w:rsid w:val="002E2CF8"/>
    <w:rsid w:val="00315CD6"/>
    <w:rsid w:val="00324C9E"/>
    <w:rsid w:val="00337730"/>
    <w:rsid w:val="003461EB"/>
    <w:rsid w:val="003503B5"/>
    <w:rsid w:val="00352A6B"/>
    <w:rsid w:val="003659DE"/>
    <w:rsid w:val="00390FF7"/>
    <w:rsid w:val="003A6A44"/>
    <w:rsid w:val="003C6581"/>
    <w:rsid w:val="003D7147"/>
    <w:rsid w:val="003E3E34"/>
    <w:rsid w:val="003F6220"/>
    <w:rsid w:val="00403766"/>
    <w:rsid w:val="004338E1"/>
    <w:rsid w:val="004471B5"/>
    <w:rsid w:val="00450247"/>
    <w:rsid w:val="00451F84"/>
    <w:rsid w:val="0046060C"/>
    <w:rsid w:val="00483D4A"/>
    <w:rsid w:val="004929C4"/>
    <w:rsid w:val="004A31BE"/>
    <w:rsid w:val="004C3B0D"/>
    <w:rsid w:val="004D04E8"/>
    <w:rsid w:val="004F003F"/>
    <w:rsid w:val="0054601A"/>
    <w:rsid w:val="00555992"/>
    <w:rsid w:val="00564C0C"/>
    <w:rsid w:val="005A4979"/>
    <w:rsid w:val="005C4AE5"/>
    <w:rsid w:val="005D5A7E"/>
    <w:rsid w:val="005E572E"/>
    <w:rsid w:val="005F3938"/>
    <w:rsid w:val="005F7606"/>
    <w:rsid w:val="005F7BD3"/>
    <w:rsid w:val="00601C08"/>
    <w:rsid w:val="00612A4E"/>
    <w:rsid w:val="00645BA7"/>
    <w:rsid w:val="00662D3D"/>
    <w:rsid w:val="00674243"/>
    <w:rsid w:val="00675574"/>
    <w:rsid w:val="00685EF5"/>
    <w:rsid w:val="0068683B"/>
    <w:rsid w:val="00690C70"/>
    <w:rsid w:val="006C345B"/>
    <w:rsid w:val="006D758B"/>
    <w:rsid w:val="006F421A"/>
    <w:rsid w:val="00711BCB"/>
    <w:rsid w:val="00731767"/>
    <w:rsid w:val="007543B1"/>
    <w:rsid w:val="00755CB7"/>
    <w:rsid w:val="007A70FD"/>
    <w:rsid w:val="007A7F7E"/>
    <w:rsid w:val="007B63A7"/>
    <w:rsid w:val="007E0327"/>
    <w:rsid w:val="007E4E50"/>
    <w:rsid w:val="00831A8C"/>
    <w:rsid w:val="0083623B"/>
    <w:rsid w:val="00836258"/>
    <w:rsid w:val="00843498"/>
    <w:rsid w:val="00845B79"/>
    <w:rsid w:val="00855EC1"/>
    <w:rsid w:val="0086727A"/>
    <w:rsid w:val="0089771E"/>
    <w:rsid w:val="008B58C8"/>
    <w:rsid w:val="008D61EE"/>
    <w:rsid w:val="008E0BD4"/>
    <w:rsid w:val="008E161E"/>
    <w:rsid w:val="008E6836"/>
    <w:rsid w:val="008F748E"/>
    <w:rsid w:val="008F771C"/>
    <w:rsid w:val="008F7CA8"/>
    <w:rsid w:val="009129FC"/>
    <w:rsid w:val="00934965"/>
    <w:rsid w:val="00937662"/>
    <w:rsid w:val="00952866"/>
    <w:rsid w:val="0096647F"/>
    <w:rsid w:val="00984E34"/>
    <w:rsid w:val="009920FB"/>
    <w:rsid w:val="009A0C0D"/>
    <w:rsid w:val="009A5CD5"/>
    <w:rsid w:val="009A6C39"/>
    <w:rsid w:val="009C22EE"/>
    <w:rsid w:val="009C240B"/>
    <w:rsid w:val="009C4F53"/>
    <w:rsid w:val="009C77AE"/>
    <w:rsid w:val="009D71FF"/>
    <w:rsid w:val="009E19AB"/>
    <w:rsid w:val="009E466F"/>
    <w:rsid w:val="009F0DED"/>
    <w:rsid w:val="009F6712"/>
    <w:rsid w:val="00A548E1"/>
    <w:rsid w:val="00A75382"/>
    <w:rsid w:val="00AA08CC"/>
    <w:rsid w:val="00AB6D5E"/>
    <w:rsid w:val="00AC7FCA"/>
    <w:rsid w:val="00AF2ADC"/>
    <w:rsid w:val="00AF6362"/>
    <w:rsid w:val="00B15F99"/>
    <w:rsid w:val="00B22AFB"/>
    <w:rsid w:val="00B34FB5"/>
    <w:rsid w:val="00B636CC"/>
    <w:rsid w:val="00B70825"/>
    <w:rsid w:val="00B72279"/>
    <w:rsid w:val="00B769DE"/>
    <w:rsid w:val="00BA12EB"/>
    <w:rsid w:val="00BB0D63"/>
    <w:rsid w:val="00BE7D00"/>
    <w:rsid w:val="00C012CB"/>
    <w:rsid w:val="00C02A55"/>
    <w:rsid w:val="00C03E7C"/>
    <w:rsid w:val="00C06F86"/>
    <w:rsid w:val="00C12E5A"/>
    <w:rsid w:val="00C27FF5"/>
    <w:rsid w:val="00C4192F"/>
    <w:rsid w:val="00C64FA3"/>
    <w:rsid w:val="00C80879"/>
    <w:rsid w:val="00C863FB"/>
    <w:rsid w:val="00CA5723"/>
    <w:rsid w:val="00CB3455"/>
    <w:rsid w:val="00CC3ADF"/>
    <w:rsid w:val="00CD485F"/>
    <w:rsid w:val="00CE4C22"/>
    <w:rsid w:val="00CE7BDE"/>
    <w:rsid w:val="00CF6037"/>
    <w:rsid w:val="00CF729A"/>
    <w:rsid w:val="00D301FF"/>
    <w:rsid w:val="00D339C9"/>
    <w:rsid w:val="00D37A05"/>
    <w:rsid w:val="00D50A46"/>
    <w:rsid w:val="00D86B79"/>
    <w:rsid w:val="00DA0059"/>
    <w:rsid w:val="00DC1B8C"/>
    <w:rsid w:val="00DD33E4"/>
    <w:rsid w:val="00DD374B"/>
    <w:rsid w:val="00DE339D"/>
    <w:rsid w:val="00DF1D13"/>
    <w:rsid w:val="00E14DF2"/>
    <w:rsid w:val="00E33E4E"/>
    <w:rsid w:val="00E40C4C"/>
    <w:rsid w:val="00E44FFF"/>
    <w:rsid w:val="00E5640B"/>
    <w:rsid w:val="00E77482"/>
    <w:rsid w:val="00EA2411"/>
    <w:rsid w:val="00EA4C66"/>
    <w:rsid w:val="00EB6307"/>
    <w:rsid w:val="00EC0214"/>
    <w:rsid w:val="00EF63C6"/>
    <w:rsid w:val="00F0382C"/>
    <w:rsid w:val="00F07A82"/>
    <w:rsid w:val="00F17B82"/>
    <w:rsid w:val="00F203DB"/>
    <w:rsid w:val="00F2538B"/>
    <w:rsid w:val="00F40AB5"/>
    <w:rsid w:val="00F50305"/>
    <w:rsid w:val="00F522FF"/>
    <w:rsid w:val="00F733D2"/>
    <w:rsid w:val="00F7459E"/>
    <w:rsid w:val="00F86090"/>
    <w:rsid w:val="00F976CF"/>
    <w:rsid w:val="00FB1C4E"/>
    <w:rsid w:val="00FC6FE7"/>
    <w:rsid w:val="00FD254A"/>
    <w:rsid w:val="00FD2A11"/>
    <w:rsid w:val="00FE47B2"/>
    <w:rsid w:val="00FE5BB9"/>
    <w:rsid w:val="048676C3"/>
    <w:rsid w:val="0749436E"/>
    <w:rsid w:val="2830BEB2"/>
    <w:rsid w:val="326E832D"/>
    <w:rsid w:val="33EAF1A0"/>
    <w:rsid w:val="38E0B7BA"/>
    <w:rsid w:val="3D11EC3F"/>
    <w:rsid w:val="77E18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080B"/>
  <w15:chartTrackingRefBased/>
  <w15:docId w15:val="{C3F6818C-DB5F-4990-8205-9A92DE2E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B63A7"/>
    <w:pPr>
      <w:spacing w:after="0" w:line="240" w:lineRule="auto"/>
    </w:pPr>
    <w:rPr>
      <w:rFonts w:ascii="Arial" w:hAnsi="Arial" w:eastAsia="Times New Roman" w:cs="Arial"/>
      <w:lang w:eastAsia="en-GB"/>
    </w:rPr>
  </w:style>
  <w:style w:type="paragraph" w:styleId="Heading2">
    <w:name w:val="heading 2"/>
    <w:aliases w:val="Header 2"/>
    <w:basedOn w:val="Normal"/>
    <w:next w:val="Normal"/>
    <w:link w:val="Heading2Char1"/>
    <w:qFormat/>
    <w:rsid w:val="006C345B"/>
    <w:pPr>
      <w:keepNext/>
      <w:keepLines/>
      <w:pBdr>
        <w:bottom w:val="single" w:color="404041" w:sz="2" w:space="4"/>
      </w:pBdr>
      <w:spacing w:before="240" w:after="240"/>
      <w:outlineLvl w:val="1"/>
    </w:pPr>
    <w:rPr>
      <w:rFonts w:eastAsia="Arial"/>
      <w:b/>
      <w:bCs/>
      <w:color w:val="003366"/>
      <w:sz w:val="28"/>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uiPriority w:val="9"/>
    <w:semiHidden/>
    <w:rsid w:val="006C345B"/>
    <w:rPr>
      <w:rFonts w:asciiTheme="majorHAnsi" w:hAnsiTheme="majorHAnsi" w:eastAsiaTheme="majorEastAsia" w:cstheme="majorBidi"/>
      <w:color w:val="2F5496" w:themeColor="accent1" w:themeShade="BF"/>
      <w:sz w:val="26"/>
      <w:szCs w:val="26"/>
    </w:rPr>
  </w:style>
  <w:style w:type="character" w:styleId="Heading2Char1" w:customStyle="1">
    <w:name w:val="Heading 2 Char1"/>
    <w:aliases w:val="Header 2 Char"/>
    <w:link w:val="Heading2"/>
    <w:locked/>
    <w:rsid w:val="006C345B"/>
    <w:rPr>
      <w:rFonts w:ascii="Arial" w:hAnsi="Arial" w:eastAsia="Arial" w:cs="Times New Roman"/>
      <w:b/>
      <w:bCs/>
      <w:color w:val="003366"/>
      <w:sz w:val="28"/>
      <w:szCs w:val="26"/>
    </w:rPr>
  </w:style>
  <w:style w:type="paragraph" w:styleId="CommentText">
    <w:name w:val="annotation text"/>
    <w:basedOn w:val="Normal"/>
    <w:link w:val="CommentTextChar1"/>
    <w:semiHidden/>
    <w:rsid w:val="006C345B"/>
    <w:rPr>
      <w:rFonts w:eastAsia="Arial"/>
      <w:sz w:val="24"/>
      <w:szCs w:val="24"/>
      <w:lang w:eastAsia="x-none"/>
    </w:rPr>
  </w:style>
  <w:style w:type="character" w:styleId="CommentTextChar" w:customStyle="1">
    <w:name w:val="Comment Text Char"/>
    <w:basedOn w:val="DefaultParagraphFont"/>
    <w:uiPriority w:val="99"/>
    <w:semiHidden/>
    <w:rsid w:val="006C345B"/>
    <w:rPr>
      <w:rFonts w:ascii="Arial" w:hAnsi="Arial" w:eastAsia="Times New Roman" w:cs="Times New Roman"/>
      <w:sz w:val="20"/>
      <w:szCs w:val="20"/>
    </w:rPr>
  </w:style>
  <w:style w:type="character" w:styleId="CommentTextChar1" w:customStyle="1">
    <w:name w:val="Comment Text Char1"/>
    <w:link w:val="CommentText"/>
    <w:semiHidden/>
    <w:locked/>
    <w:rsid w:val="006C345B"/>
    <w:rPr>
      <w:rFonts w:ascii="Arial" w:hAnsi="Arial" w:eastAsia="Arial" w:cs="Times New Roman"/>
      <w:sz w:val="24"/>
      <w:szCs w:val="24"/>
      <w:lang w:eastAsia="x-none"/>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List Paragraph12,Recommendatio"/>
    <w:basedOn w:val="Normal"/>
    <w:link w:val="ListParagraphChar"/>
    <w:uiPriority w:val="34"/>
    <w:qFormat/>
    <w:rsid w:val="006C345B"/>
    <w:pPr>
      <w:ind w:left="720"/>
    </w:pPr>
    <w:rPr>
      <w:rFonts w:ascii="Calibri" w:hAnsi="Calibri" w:eastAsia="Arial"/>
      <w:szCs w:val="20"/>
    </w:rPr>
  </w:style>
  <w:style w:type="character" w:styleId="ListParagraphChar" w:customStyle="1">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C345B"/>
    <w:rPr>
      <w:rFonts w:ascii="Calibri" w:hAnsi="Calibri" w:eastAsia="Arial" w:cs="Times New Roman"/>
      <w:szCs w:val="20"/>
    </w:rPr>
  </w:style>
  <w:style w:type="character" w:styleId="CommentReference">
    <w:name w:val="annotation reference"/>
    <w:rsid w:val="006C345B"/>
    <w:rPr>
      <w:rFonts w:cs="Times New Roman"/>
      <w:sz w:val="16"/>
    </w:rPr>
  </w:style>
  <w:style w:type="paragraph" w:styleId="BalloonText">
    <w:name w:val="Balloon Text"/>
    <w:basedOn w:val="Normal"/>
    <w:link w:val="BalloonTextChar"/>
    <w:uiPriority w:val="99"/>
    <w:semiHidden/>
    <w:unhideWhenUsed/>
    <w:rsid w:val="006C345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C345B"/>
    <w:rPr>
      <w:rFonts w:ascii="Segoe UI" w:hAnsi="Segoe UI" w:eastAsia="Times New Roman" w:cs="Segoe UI"/>
      <w:sz w:val="18"/>
      <w:szCs w:val="18"/>
    </w:rPr>
  </w:style>
  <w:style w:type="paragraph" w:styleId="Heading2numbered" w:customStyle="1">
    <w:name w:val="Heading 2 (numbered)"/>
    <w:basedOn w:val="Heading2"/>
    <w:next w:val="Normal"/>
    <w:link w:val="Heading2numberedChar"/>
    <w:qFormat/>
    <w:rsid w:val="009D71FF"/>
    <w:pPr>
      <w:numPr>
        <w:numId w:val="1"/>
      </w:numPr>
      <w:pBdr>
        <w:bottom w:val="none" w:color="auto" w:sz="0" w:space="0"/>
      </w:pBdr>
      <w:spacing w:before="200"/>
    </w:pPr>
    <w:rPr>
      <w:lang w:val="x-none"/>
    </w:rPr>
  </w:style>
  <w:style w:type="character" w:styleId="Heading2numberedChar" w:customStyle="1">
    <w:name w:val="Heading 2 (numbered) Char"/>
    <w:link w:val="Heading2numbered"/>
    <w:locked/>
    <w:rsid w:val="009D71FF"/>
    <w:rPr>
      <w:rFonts w:ascii="Arial" w:hAnsi="Arial" w:eastAsia="Arial" w:cs="Arial"/>
      <w:b/>
      <w:bCs/>
      <w:color w:val="003366"/>
      <w:sz w:val="28"/>
      <w:szCs w:val="26"/>
      <w:lang w:val="x-none" w:eastAsia="en-GB"/>
    </w:rPr>
  </w:style>
  <w:style w:type="character" w:styleId="Hyperlink">
    <w:name w:val="Hyperlink"/>
    <w:basedOn w:val="DefaultParagraphFont"/>
    <w:uiPriority w:val="99"/>
    <w:unhideWhenUsed/>
    <w:rsid w:val="004338E1"/>
    <w:rPr>
      <w:color w:val="0563C1" w:themeColor="hyperlink"/>
      <w:u w:val="single"/>
    </w:rPr>
  </w:style>
  <w:style w:type="character" w:styleId="UnresolvedMention">
    <w:name w:val="Unresolved Mention"/>
    <w:basedOn w:val="DefaultParagraphFont"/>
    <w:uiPriority w:val="99"/>
    <w:semiHidden/>
    <w:unhideWhenUsed/>
    <w:rsid w:val="004338E1"/>
    <w:rPr>
      <w:color w:val="605E5C"/>
      <w:shd w:val="clear" w:color="auto" w:fill="E1DFDD"/>
    </w:rPr>
  </w:style>
  <w:style w:type="paragraph" w:styleId="NormalWeb">
    <w:name w:val="Normal (Web)"/>
    <w:basedOn w:val="Normal"/>
    <w:uiPriority w:val="99"/>
    <w:unhideWhenUsed/>
    <w:rsid w:val="00450247"/>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unhideWhenUsed/>
    <w:rsid w:val="004471B5"/>
    <w:rPr>
      <w:sz w:val="20"/>
      <w:szCs w:val="20"/>
    </w:rPr>
  </w:style>
  <w:style w:type="character" w:styleId="FootnoteTextChar" w:customStyle="1">
    <w:name w:val="Footnote Text Char"/>
    <w:basedOn w:val="DefaultParagraphFont"/>
    <w:link w:val="FootnoteText"/>
    <w:uiPriority w:val="99"/>
    <w:rsid w:val="004471B5"/>
    <w:rPr>
      <w:rFonts w:ascii="Arial" w:hAnsi="Arial" w:eastAsia="Times New Roman" w:cs="Times New Roman"/>
      <w:sz w:val="20"/>
      <w:szCs w:val="20"/>
    </w:rPr>
  </w:style>
  <w:style w:type="character" w:styleId="FootnoteReference">
    <w:name w:val="footnote reference"/>
    <w:aliases w:val="ftref"/>
    <w:basedOn w:val="DefaultParagraphFont"/>
    <w:uiPriority w:val="99"/>
    <w:unhideWhenUsed/>
    <w:qFormat/>
    <w:rsid w:val="004471B5"/>
    <w:rPr>
      <w:vertAlign w:val="superscript"/>
    </w:rPr>
  </w:style>
  <w:style w:type="table" w:styleId="TableGrid">
    <w:name w:val="Table Grid"/>
    <w:basedOn w:val="TableNormal"/>
    <w:uiPriority w:val="59"/>
    <w:rsid w:val="00F733D2"/>
    <w:pPr>
      <w:spacing w:after="0" w:line="240" w:lineRule="auto"/>
    </w:pPr>
    <w:rPr>
      <w:lang w:val="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CommentSubject">
    <w:name w:val="annotation subject"/>
    <w:basedOn w:val="CommentText"/>
    <w:next w:val="CommentText"/>
    <w:link w:val="CommentSubjectChar"/>
    <w:uiPriority w:val="99"/>
    <w:semiHidden/>
    <w:unhideWhenUsed/>
    <w:rsid w:val="00CF6037"/>
    <w:rPr>
      <w:rFonts w:eastAsia="Times New Roman"/>
      <w:b/>
      <w:bCs/>
      <w:sz w:val="20"/>
      <w:szCs w:val="20"/>
      <w:lang w:eastAsia="en-GB"/>
    </w:rPr>
  </w:style>
  <w:style w:type="character" w:styleId="CommentSubjectChar" w:customStyle="1">
    <w:name w:val="Comment Subject Char"/>
    <w:basedOn w:val="CommentTextChar1"/>
    <w:link w:val="CommentSubject"/>
    <w:uiPriority w:val="99"/>
    <w:semiHidden/>
    <w:rsid w:val="00CF6037"/>
    <w:rPr>
      <w:rFonts w:ascii="Arial" w:hAnsi="Arial" w:eastAsia="Times New Roman" w:cs="Arial"/>
      <w:b/>
      <w:bCs/>
      <w:sz w:val="20"/>
      <w:szCs w:val="20"/>
      <w:lang w:eastAsia="en-GB"/>
    </w:rPr>
  </w:style>
  <w:style w:type="paragraph" w:styleId="BodyTextnumberedparas" w:customStyle="1">
    <w:name w:val="Body Text (numbered paras)"/>
    <w:basedOn w:val="BodyText"/>
    <w:link w:val="BodyTextnumberedparasChar"/>
    <w:rsid w:val="00014CA0"/>
    <w:pPr>
      <w:numPr>
        <w:numId w:val="4"/>
      </w:numPr>
      <w:spacing w:before="120"/>
    </w:pPr>
    <w:rPr>
      <w:rFonts w:eastAsia="Arial" w:cs="Times New Roman"/>
      <w:color w:val="404041"/>
      <w:szCs w:val="20"/>
    </w:rPr>
  </w:style>
  <w:style w:type="character" w:styleId="BodyTextnumberedparasChar" w:customStyle="1">
    <w:name w:val="Body Text (numbered paras) Char"/>
    <w:basedOn w:val="BodyTextChar"/>
    <w:link w:val="BodyTextnumberedparas"/>
    <w:locked/>
    <w:rsid w:val="00014CA0"/>
    <w:rPr>
      <w:rFonts w:ascii="Arial" w:hAnsi="Arial" w:eastAsia="Arial" w:cs="Times New Roman"/>
      <w:color w:val="404041"/>
      <w:szCs w:val="20"/>
      <w:lang w:eastAsia="en-GB"/>
    </w:rPr>
  </w:style>
  <w:style w:type="paragraph" w:styleId="Numbers1" w:customStyle="1">
    <w:name w:val="Numbers 1"/>
    <w:basedOn w:val="Normal"/>
    <w:rsid w:val="00014CA0"/>
    <w:pPr>
      <w:numPr>
        <w:ilvl w:val="1"/>
        <w:numId w:val="4"/>
      </w:numPr>
      <w:spacing w:before="80" w:after="80"/>
    </w:pPr>
    <w:rPr>
      <w:rFonts w:eastAsia="Arial" w:cs="Times New Roman"/>
      <w:color w:val="404041"/>
      <w:szCs w:val="20"/>
      <w:lang w:eastAsia="en-US"/>
    </w:rPr>
  </w:style>
  <w:style w:type="paragraph" w:styleId="Numbers2" w:customStyle="1">
    <w:name w:val="Numbers 2"/>
    <w:basedOn w:val="Normal"/>
    <w:rsid w:val="00014CA0"/>
    <w:pPr>
      <w:numPr>
        <w:ilvl w:val="2"/>
        <w:numId w:val="4"/>
      </w:numPr>
      <w:spacing w:before="80" w:after="80"/>
    </w:pPr>
    <w:rPr>
      <w:rFonts w:eastAsia="Arial" w:cs="Times New Roman"/>
      <w:color w:val="404041"/>
      <w:szCs w:val="20"/>
      <w:lang w:eastAsia="en-US"/>
    </w:rPr>
  </w:style>
  <w:style w:type="numbering" w:styleId="Numbers" w:customStyle="1">
    <w:name w:val="Numbers"/>
    <w:rsid w:val="00014CA0"/>
    <w:pPr>
      <w:numPr>
        <w:numId w:val="4"/>
      </w:numPr>
    </w:pPr>
  </w:style>
  <w:style w:type="paragraph" w:styleId="BodyText">
    <w:name w:val="Body Text"/>
    <w:basedOn w:val="Normal"/>
    <w:link w:val="BodyTextChar"/>
    <w:uiPriority w:val="99"/>
    <w:semiHidden/>
    <w:unhideWhenUsed/>
    <w:rsid w:val="00014CA0"/>
    <w:pPr>
      <w:spacing w:after="120"/>
    </w:pPr>
  </w:style>
  <w:style w:type="character" w:styleId="BodyTextChar" w:customStyle="1">
    <w:name w:val="Body Text Char"/>
    <w:basedOn w:val="DefaultParagraphFont"/>
    <w:link w:val="BodyText"/>
    <w:uiPriority w:val="99"/>
    <w:semiHidden/>
    <w:rsid w:val="00014CA0"/>
    <w:rPr>
      <w:rFonts w:ascii="Arial" w:hAnsi="Arial" w:eastAsia="Times New Roman" w:cs="Arial"/>
      <w:lang w:eastAsia="en-GB"/>
    </w:rPr>
  </w:style>
  <w:style w:type="paragraph" w:styleId="Default" w:customStyle="1">
    <w:name w:val="Default"/>
    <w:rsid w:val="002E01E4"/>
    <w:pPr>
      <w:autoSpaceDE w:val="0"/>
      <w:autoSpaceDN w:val="0"/>
      <w:adjustRightInd w:val="0"/>
      <w:spacing w:after="0" w:line="240" w:lineRule="auto"/>
    </w:pPr>
    <w:rPr>
      <w:rFonts w:ascii="Wingdings" w:hAnsi="Wingdings" w:eastAsia="Calibri" w:cs="Wingdings"/>
      <w:color w:val="000000"/>
      <w:sz w:val="24"/>
      <w:szCs w:val="24"/>
    </w:rPr>
  </w:style>
  <w:style w:type="paragraph" w:styleId="Revision">
    <w:name w:val="Revision"/>
    <w:hidden/>
    <w:uiPriority w:val="99"/>
    <w:semiHidden/>
    <w:rsid w:val="00FD254A"/>
    <w:pPr>
      <w:spacing w:after="0" w:line="240" w:lineRule="auto"/>
    </w:pPr>
    <w:rPr>
      <w:rFonts w:ascii="Arial" w:hAnsi="Arial" w:eastAsia="Times New Roman" w:cs="Arial"/>
      <w:lang w:eastAsia="en-GB"/>
    </w:rPr>
  </w:style>
  <w:style w:type="character" w:styleId="Strong">
    <w:name w:val="Strong"/>
    <w:basedOn w:val="DefaultParagraphFont"/>
    <w:uiPriority w:val="22"/>
    <w:qFormat/>
    <w:rsid w:val="00FD254A"/>
    <w:rPr>
      <w:b/>
      <w:bCs/>
    </w:rPr>
  </w:style>
  <w:style w:type="character" w:styleId="Emphasis">
    <w:name w:val="Emphasis"/>
    <w:basedOn w:val="DefaultParagraphFont"/>
    <w:uiPriority w:val="20"/>
    <w:qFormat/>
    <w:rsid w:val="00226AC9"/>
    <w:rPr>
      <w:i/>
      <w:iCs/>
    </w:rPr>
  </w:style>
  <w:style w:type="character" w:styleId="FollowedHyperlink">
    <w:name w:val="FollowedHyperlink"/>
    <w:basedOn w:val="DefaultParagraphFont"/>
    <w:uiPriority w:val="99"/>
    <w:semiHidden/>
    <w:unhideWhenUsed/>
    <w:rsid w:val="00E40C4C"/>
    <w:rPr>
      <w:color w:val="954F72" w:themeColor="followedHyperlink"/>
      <w:u w:val="single"/>
    </w:rPr>
  </w:style>
  <w:style w:type="paragraph" w:styleId="bullet" w:customStyle="1">
    <w:name w:val="bullet"/>
    <w:basedOn w:val="ListParagraph"/>
    <w:qFormat/>
    <w:rsid w:val="00984E34"/>
    <w:pPr>
      <w:numPr>
        <w:numId w:val="9"/>
      </w:numPr>
    </w:pPr>
    <w:rPr>
      <w:rFonts w:ascii="Arial" w:hAnsi="Arial"/>
      <w:color w:val="000000" w:themeColor="text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9701">
      <w:bodyDiv w:val="1"/>
      <w:marLeft w:val="0"/>
      <w:marRight w:val="0"/>
      <w:marTop w:val="0"/>
      <w:marBottom w:val="0"/>
      <w:divBdr>
        <w:top w:val="none" w:sz="0" w:space="0" w:color="auto"/>
        <w:left w:val="none" w:sz="0" w:space="0" w:color="auto"/>
        <w:bottom w:val="none" w:sz="0" w:space="0" w:color="auto"/>
        <w:right w:val="none" w:sz="0" w:space="0" w:color="auto"/>
      </w:divBdr>
    </w:div>
    <w:div w:id="569771314">
      <w:bodyDiv w:val="1"/>
      <w:marLeft w:val="0"/>
      <w:marRight w:val="0"/>
      <w:marTop w:val="0"/>
      <w:marBottom w:val="0"/>
      <w:divBdr>
        <w:top w:val="none" w:sz="0" w:space="0" w:color="auto"/>
        <w:left w:val="none" w:sz="0" w:space="0" w:color="auto"/>
        <w:bottom w:val="none" w:sz="0" w:space="0" w:color="auto"/>
        <w:right w:val="none" w:sz="0" w:space="0" w:color="auto"/>
      </w:divBdr>
      <w:divsChild>
        <w:div w:id="1238400577">
          <w:marLeft w:val="360"/>
          <w:marRight w:val="0"/>
          <w:marTop w:val="200"/>
          <w:marBottom w:val="0"/>
          <w:divBdr>
            <w:top w:val="none" w:sz="0" w:space="0" w:color="auto"/>
            <w:left w:val="none" w:sz="0" w:space="0" w:color="auto"/>
            <w:bottom w:val="none" w:sz="0" w:space="0" w:color="auto"/>
            <w:right w:val="none" w:sz="0" w:space="0" w:color="auto"/>
          </w:divBdr>
        </w:div>
      </w:divsChild>
    </w:div>
    <w:div w:id="810709364">
      <w:bodyDiv w:val="1"/>
      <w:marLeft w:val="0"/>
      <w:marRight w:val="0"/>
      <w:marTop w:val="0"/>
      <w:marBottom w:val="0"/>
      <w:divBdr>
        <w:top w:val="none" w:sz="0" w:space="0" w:color="auto"/>
        <w:left w:val="none" w:sz="0" w:space="0" w:color="auto"/>
        <w:bottom w:val="none" w:sz="0" w:space="0" w:color="auto"/>
        <w:right w:val="none" w:sz="0" w:space="0" w:color="auto"/>
      </w:divBdr>
      <w:divsChild>
        <w:div w:id="544608749">
          <w:marLeft w:val="360"/>
          <w:marRight w:val="0"/>
          <w:marTop w:val="200"/>
          <w:marBottom w:val="0"/>
          <w:divBdr>
            <w:top w:val="none" w:sz="0" w:space="0" w:color="auto"/>
            <w:left w:val="none" w:sz="0" w:space="0" w:color="auto"/>
            <w:bottom w:val="none" w:sz="0" w:space="0" w:color="auto"/>
            <w:right w:val="none" w:sz="0" w:space="0" w:color="auto"/>
          </w:divBdr>
        </w:div>
        <w:div w:id="1516529359">
          <w:marLeft w:val="360"/>
          <w:marRight w:val="0"/>
          <w:marTop w:val="200"/>
          <w:marBottom w:val="0"/>
          <w:divBdr>
            <w:top w:val="none" w:sz="0" w:space="0" w:color="auto"/>
            <w:left w:val="none" w:sz="0" w:space="0" w:color="auto"/>
            <w:bottom w:val="none" w:sz="0" w:space="0" w:color="auto"/>
            <w:right w:val="none" w:sz="0" w:space="0" w:color="auto"/>
          </w:divBdr>
        </w:div>
      </w:divsChild>
    </w:div>
    <w:div w:id="1078748396">
      <w:bodyDiv w:val="1"/>
      <w:marLeft w:val="0"/>
      <w:marRight w:val="0"/>
      <w:marTop w:val="0"/>
      <w:marBottom w:val="0"/>
      <w:divBdr>
        <w:top w:val="none" w:sz="0" w:space="0" w:color="auto"/>
        <w:left w:val="none" w:sz="0" w:space="0" w:color="auto"/>
        <w:bottom w:val="none" w:sz="0" w:space="0" w:color="auto"/>
        <w:right w:val="none" w:sz="0" w:space="0" w:color="auto"/>
      </w:divBdr>
      <w:divsChild>
        <w:div w:id="427579767">
          <w:marLeft w:val="0"/>
          <w:marRight w:val="0"/>
          <w:marTop w:val="0"/>
          <w:marBottom w:val="0"/>
          <w:divBdr>
            <w:top w:val="none" w:sz="0" w:space="0" w:color="auto"/>
            <w:left w:val="none" w:sz="0" w:space="0" w:color="auto"/>
            <w:bottom w:val="none" w:sz="0" w:space="0" w:color="auto"/>
            <w:right w:val="none" w:sz="0" w:space="0" w:color="auto"/>
          </w:divBdr>
          <w:divsChild>
            <w:div w:id="1452242412">
              <w:marLeft w:val="0"/>
              <w:marRight w:val="0"/>
              <w:marTop w:val="0"/>
              <w:marBottom w:val="0"/>
              <w:divBdr>
                <w:top w:val="none" w:sz="0" w:space="0" w:color="auto"/>
                <w:left w:val="none" w:sz="0" w:space="0" w:color="auto"/>
                <w:bottom w:val="none" w:sz="0" w:space="0" w:color="auto"/>
                <w:right w:val="none" w:sz="0" w:space="0" w:color="auto"/>
              </w:divBdr>
              <w:divsChild>
                <w:div w:id="13874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16965">
      <w:bodyDiv w:val="1"/>
      <w:marLeft w:val="0"/>
      <w:marRight w:val="0"/>
      <w:marTop w:val="0"/>
      <w:marBottom w:val="0"/>
      <w:divBdr>
        <w:top w:val="none" w:sz="0" w:space="0" w:color="auto"/>
        <w:left w:val="none" w:sz="0" w:space="0" w:color="auto"/>
        <w:bottom w:val="none" w:sz="0" w:space="0" w:color="auto"/>
        <w:right w:val="none" w:sz="0" w:space="0" w:color="auto"/>
      </w:divBdr>
      <w:divsChild>
        <w:div w:id="1974482966">
          <w:marLeft w:val="0"/>
          <w:marRight w:val="0"/>
          <w:marTop w:val="0"/>
          <w:marBottom w:val="0"/>
          <w:divBdr>
            <w:top w:val="none" w:sz="0" w:space="0" w:color="auto"/>
            <w:left w:val="none" w:sz="0" w:space="0" w:color="auto"/>
            <w:bottom w:val="none" w:sz="0" w:space="0" w:color="auto"/>
            <w:right w:val="none" w:sz="0" w:space="0" w:color="auto"/>
          </w:divBdr>
          <w:divsChild>
            <w:div w:id="948047702">
              <w:marLeft w:val="0"/>
              <w:marRight w:val="0"/>
              <w:marTop w:val="0"/>
              <w:marBottom w:val="0"/>
              <w:divBdr>
                <w:top w:val="none" w:sz="0" w:space="0" w:color="auto"/>
                <w:left w:val="none" w:sz="0" w:space="0" w:color="auto"/>
                <w:bottom w:val="none" w:sz="0" w:space="0" w:color="auto"/>
                <w:right w:val="none" w:sz="0" w:space="0" w:color="auto"/>
              </w:divBdr>
              <w:divsChild>
                <w:div w:id="52733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702776">
      <w:bodyDiv w:val="1"/>
      <w:marLeft w:val="0"/>
      <w:marRight w:val="0"/>
      <w:marTop w:val="0"/>
      <w:marBottom w:val="0"/>
      <w:divBdr>
        <w:top w:val="none" w:sz="0" w:space="0" w:color="auto"/>
        <w:left w:val="none" w:sz="0" w:space="0" w:color="auto"/>
        <w:bottom w:val="none" w:sz="0" w:space="0" w:color="auto"/>
        <w:right w:val="none" w:sz="0" w:space="0" w:color="auto"/>
      </w:divBdr>
      <w:divsChild>
        <w:div w:id="835071895">
          <w:marLeft w:val="360"/>
          <w:marRight w:val="0"/>
          <w:marTop w:val="200"/>
          <w:marBottom w:val="0"/>
          <w:divBdr>
            <w:top w:val="none" w:sz="0" w:space="0" w:color="auto"/>
            <w:left w:val="none" w:sz="0" w:space="0" w:color="auto"/>
            <w:bottom w:val="none" w:sz="0" w:space="0" w:color="auto"/>
            <w:right w:val="none" w:sz="0" w:space="0" w:color="auto"/>
          </w:divBdr>
        </w:div>
      </w:divsChild>
    </w:div>
    <w:div w:id="1139684572">
      <w:bodyDiv w:val="1"/>
      <w:marLeft w:val="0"/>
      <w:marRight w:val="0"/>
      <w:marTop w:val="0"/>
      <w:marBottom w:val="0"/>
      <w:divBdr>
        <w:top w:val="none" w:sz="0" w:space="0" w:color="auto"/>
        <w:left w:val="none" w:sz="0" w:space="0" w:color="auto"/>
        <w:bottom w:val="none" w:sz="0" w:space="0" w:color="auto"/>
        <w:right w:val="none" w:sz="0" w:space="0" w:color="auto"/>
      </w:divBdr>
      <w:divsChild>
        <w:div w:id="1565484988">
          <w:marLeft w:val="360"/>
          <w:marRight w:val="0"/>
          <w:marTop w:val="200"/>
          <w:marBottom w:val="0"/>
          <w:divBdr>
            <w:top w:val="none" w:sz="0" w:space="0" w:color="auto"/>
            <w:left w:val="none" w:sz="0" w:space="0" w:color="auto"/>
            <w:bottom w:val="none" w:sz="0" w:space="0" w:color="auto"/>
            <w:right w:val="none" w:sz="0" w:space="0" w:color="auto"/>
          </w:divBdr>
        </w:div>
      </w:divsChild>
    </w:div>
    <w:div w:id="1252621795">
      <w:bodyDiv w:val="1"/>
      <w:marLeft w:val="0"/>
      <w:marRight w:val="0"/>
      <w:marTop w:val="0"/>
      <w:marBottom w:val="0"/>
      <w:divBdr>
        <w:top w:val="none" w:sz="0" w:space="0" w:color="auto"/>
        <w:left w:val="none" w:sz="0" w:space="0" w:color="auto"/>
        <w:bottom w:val="none" w:sz="0" w:space="0" w:color="auto"/>
        <w:right w:val="none" w:sz="0" w:space="0" w:color="auto"/>
      </w:divBdr>
      <w:divsChild>
        <w:div w:id="213321800">
          <w:marLeft w:val="1080"/>
          <w:marRight w:val="0"/>
          <w:marTop w:val="100"/>
          <w:marBottom w:val="0"/>
          <w:divBdr>
            <w:top w:val="none" w:sz="0" w:space="0" w:color="auto"/>
            <w:left w:val="none" w:sz="0" w:space="0" w:color="auto"/>
            <w:bottom w:val="none" w:sz="0" w:space="0" w:color="auto"/>
            <w:right w:val="none" w:sz="0" w:space="0" w:color="auto"/>
          </w:divBdr>
        </w:div>
        <w:div w:id="263541060">
          <w:marLeft w:val="1080"/>
          <w:marRight w:val="0"/>
          <w:marTop w:val="100"/>
          <w:marBottom w:val="0"/>
          <w:divBdr>
            <w:top w:val="none" w:sz="0" w:space="0" w:color="auto"/>
            <w:left w:val="none" w:sz="0" w:space="0" w:color="auto"/>
            <w:bottom w:val="none" w:sz="0" w:space="0" w:color="auto"/>
            <w:right w:val="none" w:sz="0" w:space="0" w:color="auto"/>
          </w:divBdr>
        </w:div>
        <w:div w:id="484782360">
          <w:marLeft w:val="1080"/>
          <w:marRight w:val="0"/>
          <w:marTop w:val="100"/>
          <w:marBottom w:val="0"/>
          <w:divBdr>
            <w:top w:val="none" w:sz="0" w:space="0" w:color="auto"/>
            <w:left w:val="none" w:sz="0" w:space="0" w:color="auto"/>
            <w:bottom w:val="none" w:sz="0" w:space="0" w:color="auto"/>
            <w:right w:val="none" w:sz="0" w:space="0" w:color="auto"/>
          </w:divBdr>
        </w:div>
        <w:div w:id="598023929">
          <w:marLeft w:val="1080"/>
          <w:marRight w:val="0"/>
          <w:marTop w:val="100"/>
          <w:marBottom w:val="0"/>
          <w:divBdr>
            <w:top w:val="none" w:sz="0" w:space="0" w:color="auto"/>
            <w:left w:val="none" w:sz="0" w:space="0" w:color="auto"/>
            <w:bottom w:val="none" w:sz="0" w:space="0" w:color="auto"/>
            <w:right w:val="none" w:sz="0" w:space="0" w:color="auto"/>
          </w:divBdr>
        </w:div>
        <w:div w:id="799152539">
          <w:marLeft w:val="1080"/>
          <w:marRight w:val="0"/>
          <w:marTop w:val="100"/>
          <w:marBottom w:val="0"/>
          <w:divBdr>
            <w:top w:val="none" w:sz="0" w:space="0" w:color="auto"/>
            <w:left w:val="none" w:sz="0" w:space="0" w:color="auto"/>
            <w:bottom w:val="none" w:sz="0" w:space="0" w:color="auto"/>
            <w:right w:val="none" w:sz="0" w:space="0" w:color="auto"/>
          </w:divBdr>
        </w:div>
        <w:div w:id="1907300709">
          <w:marLeft w:val="1080"/>
          <w:marRight w:val="0"/>
          <w:marTop w:val="100"/>
          <w:marBottom w:val="0"/>
          <w:divBdr>
            <w:top w:val="none" w:sz="0" w:space="0" w:color="auto"/>
            <w:left w:val="none" w:sz="0" w:space="0" w:color="auto"/>
            <w:bottom w:val="none" w:sz="0" w:space="0" w:color="auto"/>
            <w:right w:val="none" w:sz="0" w:space="0" w:color="auto"/>
          </w:divBdr>
        </w:div>
      </w:divsChild>
    </w:div>
    <w:div w:id="1408335199">
      <w:bodyDiv w:val="1"/>
      <w:marLeft w:val="0"/>
      <w:marRight w:val="0"/>
      <w:marTop w:val="0"/>
      <w:marBottom w:val="0"/>
      <w:divBdr>
        <w:top w:val="none" w:sz="0" w:space="0" w:color="auto"/>
        <w:left w:val="none" w:sz="0" w:space="0" w:color="auto"/>
        <w:bottom w:val="none" w:sz="0" w:space="0" w:color="auto"/>
        <w:right w:val="none" w:sz="0" w:space="0" w:color="auto"/>
      </w:divBdr>
    </w:div>
    <w:div w:id="1408841718">
      <w:bodyDiv w:val="1"/>
      <w:marLeft w:val="0"/>
      <w:marRight w:val="0"/>
      <w:marTop w:val="0"/>
      <w:marBottom w:val="0"/>
      <w:divBdr>
        <w:top w:val="none" w:sz="0" w:space="0" w:color="auto"/>
        <w:left w:val="none" w:sz="0" w:space="0" w:color="auto"/>
        <w:bottom w:val="none" w:sz="0" w:space="0" w:color="auto"/>
        <w:right w:val="none" w:sz="0" w:space="0" w:color="auto"/>
      </w:divBdr>
      <w:divsChild>
        <w:div w:id="43332160">
          <w:marLeft w:val="0"/>
          <w:marRight w:val="0"/>
          <w:marTop w:val="0"/>
          <w:marBottom w:val="0"/>
          <w:divBdr>
            <w:top w:val="none" w:sz="0" w:space="0" w:color="auto"/>
            <w:left w:val="none" w:sz="0" w:space="0" w:color="auto"/>
            <w:bottom w:val="none" w:sz="0" w:space="0" w:color="auto"/>
            <w:right w:val="none" w:sz="0" w:space="0" w:color="auto"/>
          </w:divBdr>
          <w:divsChild>
            <w:div w:id="645353691">
              <w:marLeft w:val="0"/>
              <w:marRight w:val="0"/>
              <w:marTop w:val="0"/>
              <w:marBottom w:val="0"/>
              <w:divBdr>
                <w:top w:val="none" w:sz="0" w:space="0" w:color="auto"/>
                <w:left w:val="none" w:sz="0" w:space="0" w:color="auto"/>
                <w:bottom w:val="none" w:sz="0" w:space="0" w:color="auto"/>
                <w:right w:val="none" w:sz="0" w:space="0" w:color="auto"/>
              </w:divBdr>
              <w:divsChild>
                <w:div w:id="60518265">
                  <w:marLeft w:val="0"/>
                  <w:marRight w:val="0"/>
                  <w:marTop w:val="0"/>
                  <w:marBottom w:val="0"/>
                  <w:divBdr>
                    <w:top w:val="none" w:sz="0" w:space="0" w:color="auto"/>
                    <w:left w:val="none" w:sz="0" w:space="0" w:color="auto"/>
                    <w:bottom w:val="none" w:sz="0" w:space="0" w:color="auto"/>
                    <w:right w:val="none" w:sz="0" w:space="0" w:color="auto"/>
                  </w:divBdr>
                  <w:divsChild>
                    <w:div w:id="1742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638779">
      <w:bodyDiv w:val="1"/>
      <w:marLeft w:val="0"/>
      <w:marRight w:val="0"/>
      <w:marTop w:val="0"/>
      <w:marBottom w:val="0"/>
      <w:divBdr>
        <w:top w:val="none" w:sz="0" w:space="0" w:color="auto"/>
        <w:left w:val="none" w:sz="0" w:space="0" w:color="auto"/>
        <w:bottom w:val="none" w:sz="0" w:space="0" w:color="auto"/>
        <w:right w:val="none" w:sz="0" w:space="0" w:color="auto"/>
      </w:divBdr>
    </w:div>
    <w:div w:id="1556819636">
      <w:bodyDiv w:val="1"/>
      <w:marLeft w:val="0"/>
      <w:marRight w:val="0"/>
      <w:marTop w:val="0"/>
      <w:marBottom w:val="0"/>
      <w:divBdr>
        <w:top w:val="none" w:sz="0" w:space="0" w:color="auto"/>
        <w:left w:val="none" w:sz="0" w:space="0" w:color="auto"/>
        <w:bottom w:val="none" w:sz="0" w:space="0" w:color="auto"/>
        <w:right w:val="none" w:sz="0" w:space="0" w:color="auto"/>
      </w:divBdr>
      <w:divsChild>
        <w:div w:id="11030613">
          <w:marLeft w:val="360"/>
          <w:marRight w:val="0"/>
          <w:marTop w:val="200"/>
          <w:marBottom w:val="0"/>
          <w:divBdr>
            <w:top w:val="none" w:sz="0" w:space="0" w:color="auto"/>
            <w:left w:val="none" w:sz="0" w:space="0" w:color="auto"/>
            <w:bottom w:val="none" w:sz="0" w:space="0" w:color="auto"/>
            <w:right w:val="none" w:sz="0" w:space="0" w:color="auto"/>
          </w:divBdr>
        </w:div>
      </w:divsChild>
    </w:div>
    <w:div w:id="1567648196">
      <w:bodyDiv w:val="1"/>
      <w:marLeft w:val="0"/>
      <w:marRight w:val="0"/>
      <w:marTop w:val="0"/>
      <w:marBottom w:val="0"/>
      <w:divBdr>
        <w:top w:val="none" w:sz="0" w:space="0" w:color="auto"/>
        <w:left w:val="none" w:sz="0" w:space="0" w:color="auto"/>
        <w:bottom w:val="none" w:sz="0" w:space="0" w:color="auto"/>
        <w:right w:val="none" w:sz="0" w:space="0" w:color="auto"/>
      </w:divBdr>
      <w:divsChild>
        <w:div w:id="1077898907">
          <w:marLeft w:val="360"/>
          <w:marRight w:val="0"/>
          <w:marTop w:val="200"/>
          <w:marBottom w:val="0"/>
          <w:divBdr>
            <w:top w:val="none" w:sz="0" w:space="0" w:color="auto"/>
            <w:left w:val="none" w:sz="0" w:space="0" w:color="auto"/>
            <w:bottom w:val="none" w:sz="0" w:space="0" w:color="auto"/>
            <w:right w:val="none" w:sz="0" w:space="0" w:color="auto"/>
          </w:divBdr>
        </w:div>
      </w:divsChild>
    </w:div>
    <w:div w:id="1782336117">
      <w:bodyDiv w:val="1"/>
      <w:marLeft w:val="0"/>
      <w:marRight w:val="0"/>
      <w:marTop w:val="0"/>
      <w:marBottom w:val="0"/>
      <w:divBdr>
        <w:top w:val="none" w:sz="0" w:space="0" w:color="auto"/>
        <w:left w:val="none" w:sz="0" w:space="0" w:color="auto"/>
        <w:bottom w:val="none" w:sz="0" w:space="0" w:color="auto"/>
        <w:right w:val="none" w:sz="0" w:space="0" w:color="auto"/>
      </w:divBdr>
      <w:divsChild>
        <w:div w:id="772286479">
          <w:marLeft w:val="360"/>
          <w:marRight w:val="0"/>
          <w:marTop w:val="200"/>
          <w:marBottom w:val="0"/>
          <w:divBdr>
            <w:top w:val="none" w:sz="0" w:space="0" w:color="auto"/>
            <w:left w:val="none" w:sz="0" w:space="0" w:color="auto"/>
            <w:bottom w:val="none" w:sz="0" w:space="0" w:color="auto"/>
            <w:right w:val="none" w:sz="0" w:space="0" w:color="auto"/>
          </w:divBdr>
        </w:div>
      </w:divsChild>
    </w:div>
    <w:div w:id="1910537936">
      <w:bodyDiv w:val="1"/>
      <w:marLeft w:val="0"/>
      <w:marRight w:val="0"/>
      <w:marTop w:val="0"/>
      <w:marBottom w:val="0"/>
      <w:divBdr>
        <w:top w:val="none" w:sz="0" w:space="0" w:color="auto"/>
        <w:left w:val="none" w:sz="0" w:space="0" w:color="auto"/>
        <w:bottom w:val="none" w:sz="0" w:space="0" w:color="auto"/>
        <w:right w:val="none" w:sz="0" w:space="0" w:color="auto"/>
      </w:divBdr>
    </w:div>
    <w:div w:id="2088188609">
      <w:bodyDiv w:val="1"/>
      <w:marLeft w:val="0"/>
      <w:marRight w:val="0"/>
      <w:marTop w:val="0"/>
      <w:marBottom w:val="0"/>
      <w:divBdr>
        <w:top w:val="none" w:sz="0" w:space="0" w:color="auto"/>
        <w:left w:val="none" w:sz="0" w:space="0" w:color="auto"/>
        <w:bottom w:val="none" w:sz="0" w:space="0" w:color="auto"/>
        <w:right w:val="none" w:sz="0" w:space="0" w:color="auto"/>
      </w:divBdr>
      <w:divsChild>
        <w:div w:id="260726278">
          <w:marLeft w:val="360"/>
          <w:marRight w:val="0"/>
          <w:marTop w:val="200"/>
          <w:marBottom w:val="0"/>
          <w:divBdr>
            <w:top w:val="none" w:sz="0" w:space="0" w:color="auto"/>
            <w:left w:val="none" w:sz="0" w:space="0" w:color="auto"/>
            <w:bottom w:val="none" w:sz="0" w:space="0" w:color="auto"/>
            <w:right w:val="none" w:sz="0" w:space="0" w:color="auto"/>
          </w:divBdr>
        </w:div>
        <w:div w:id="877743543">
          <w:marLeft w:val="360"/>
          <w:marRight w:val="0"/>
          <w:marTop w:val="200"/>
          <w:marBottom w:val="0"/>
          <w:divBdr>
            <w:top w:val="none" w:sz="0" w:space="0" w:color="auto"/>
            <w:left w:val="none" w:sz="0" w:space="0" w:color="auto"/>
            <w:bottom w:val="none" w:sz="0" w:space="0" w:color="auto"/>
            <w:right w:val="none" w:sz="0" w:space="0" w:color="auto"/>
          </w:divBdr>
        </w:div>
        <w:div w:id="1048651809">
          <w:marLeft w:val="360"/>
          <w:marRight w:val="0"/>
          <w:marTop w:val="200"/>
          <w:marBottom w:val="0"/>
          <w:divBdr>
            <w:top w:val="none" w:sz="0" w:space="0" w:color="auto"/>
            <w:left w:val="none" w:sz="0" w:space="0" w:color="auto"/>
            <w:bottom w:val="none" w:sz="0" w:space="0" w:color="auto"/>
            <w:right w:val="none" w:sz="0" w:space="0" w:color="auto"/>
          </w:divBdr>
        </w:div>
        <w:div w:id="1603295699">
          <w:marLeft w:val="360"/>
          <w:marRight w:val="0"/>
          <w:marTop w:val="200"/>
          <w:marBottom w:val="0"/>
          <w:divBdr>
            <w:top w:val="none" w:sz="0" w:space="0" w:color="auto"/>
            <w:left w:val="none" w:sz="0" w:space="0" w:color="auto"/>
            <w:bottom w:val="none" w:sz="0" w:space="0" w:color="auto"/>
            <w:right w:val="none" w:sz="0" w:space="0" w:color="auto"/>
          </w:divBdr>
        </w:div>
        <w:div w:id="1914045738">
          <w:marLeft w:val="360"/>
          <w:marRight w:val="0"/>
          <w:marTop w:val="200"/>
          <w:marBottom w:val="0"/>
          <w:divBdr>
            <w:top w:val="none" w:sz="0" w:space="0" w:color="auto"/>
            <w:left w:val="none" w:sz="0" w:space="0" w:color="auto"/>
            <w:bottom w:val="none" w:sz="0" w:space="0" w:color="auto"/>
            <w:right w:val="none" w:sz="0" w:space="0" w:color="auto"/>
          </w:divBdr>
        </w:div>
      </w:divsChild>
    </w:div>
    <w:div w:id="212765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globaltfokus.dk/images/Pulje/Arkiv/Fagligt_Fokus/Fagligt_Fokus_-_Inspirational_Guide_-_Theory_of_Change.pdf"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emf"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https://assets.publishing.service.gov.uk/government/uploads/system/uploads/attachment_data/file/253889/using-revised-logical-framework-external.pdf"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www.bond.org.uk/sites/default/files/resource-documents/organisational_theory_of_change_bond_10.pdf"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assets.publishing.service.gov.uk/media/57a08a5ded915d3cfd00071a/DFID_ToC_Review_VogelV7.pdf"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D944C7D32DAA41822B85D1F69257E8" ma:contentTypeVersion="9" ma:contentTypeDescription="Create a new document." ma:contentTypeScope="" ma:versionID="a162e9a82d29a536750daaa8602122f7">
  <xsd:schema xmlns:xsd="http://www.w3.org/2001/XMLSchema" xmlns:xs="http://www.w3.org/2001/XMLSchema" xmlns:p="http://schemas.microsoft.com/office/2006/metadata/properties" xmlns:ns2="0e763cc5-9f33-49d9-99fe-b3fb2efdabd5" targetNamespace="http://schemas.microsoft.com/office/2006/metadata/properties" ma:root="true" ma:fieldsID="eb10f7e0bd6981c1b70470738b709e63" ns2:_="">
    <xsd:import namespace="0e763cc5-9f33-49d9-99fe-b3fb2efda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63cc5-9f33-49d9-99fe-b3fb2efdab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1F777-C0E4-4283-9E1E-007635703240}">
  <ds:schemaRefs>
    <ds:schemaRef ds:uri="http://schemas.microsoft.com/sharepoint/v3/contenttype/forms"/>
  </ds:schemaRefs>
</ds:datastoreItem>
</file>

<file path=customXml/itemProps2.xml><?xml version="1.0" encoding="utf-8"?>
<ds:datastoreItem xmlns:ds="http://schemas.openxmlformats.org/officeDocument/2006/customXml" ds:itemID="{0E431379-C397-41C8-A9F9-2280A4373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63cc5-9f33-49d9-99fe-b3fb2efda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2F992A-5535-4E88-9CA6-D6E03FDAC82A}">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0e763cc5-9f33-49d9-99fe-b3fb2efdabd5"/>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BD527320-959C-4392-9B1C-8D51567520A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dc:description/>
  <lastModifiedBy>Anne-Marie Baan</lastModifiedBy>
  <revision>12</revision>
  <dcterms:created xsi:type="dcterms:W3CDTF">2019-12-10T14:26:00.0000000Z</dcterms:created>
  <dcterms:modified xsi:type="dcterms:W3CDTF">2020-05-13T10:54:09.8253807Z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0x010100E8D944C7D32DAA41822B85D1F69257E8</vt:lpwstr>
  </property>
</Properties>
</file>