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3822" w14:textId="77777777" w:rsidR="000B0589" w:rsidRDefault="477DBDE1" w:rsidP="00BC2702">
      <w:pPr>
        <w:pStyle w:val="Conditions1"/>
        <w:numPr>
          <w:ilvl w:val="0"/>
          <w:numId w:val="0"/>
        </w:numPr>
      </w:pPr>
      <w:r>
        <w:rPr>
          <w:noProof/>
        </w:rPr>
        <w:drawing>
          <wp:inline distT="0" distB="0" distL="0" distR="0" wp14:anchorId="58EF467D" wp14:editId="7529D5C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pic:nvPicPr>
                  <pic:blipFill>
                    <a:blip r:embed="rId9">
                      <a:extLst>
                        <a:ext uri="{28A0092B-C50C-407E-A947-70E740481C1C}">
                          <a14:useLocalDpi xmlns:a14="http://schemas.microsoft.com/office/drawing/2010/main" val="0"/>
                        </a:ext>
                      </a:extLst>
                    </a:blip>
                    <a:stretch>
                      <a:fillRect/>
                    </a:stretch>
                  </pic:blipFill>
                  <pic:spPr>
                    <a:xfrm>
                      <a:off x="0" y="0"/>
                      <a:ext cx="3419475" cy="359623"/>
                    </a:xfrm>
                    <a:prstGeom prst="rect">
                      <a:avLst/>
                    </a:prstGeom>
                  </pic:spPr>
                </pic:pic>
              </a:graphicData>
            </a:graphic>
          </wp:inline>
        </w:drawing>
      </w:r>
    </w:p>
    <w:p w14:paraId="223F446C" w14:textId="77777777" w:rsidR="000B0589" w:rsidRDefault="000B0589" w:rsidP="00A5760C"/>
    <w:p w14:paraId="7030B56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7CED6F1" w14:textId="77777777" w:rsidTr="1099B906">
        <w:trPr>
          <w:cantSplit/>
          <w:trHeight w:val="23"/>
        </w:trPr>
        <w:tc>
          <w:tcPr>
            <w:tcW w:w="9356" w:type="dxa"/>
            <w:shd w:val="clear" w:color="auto" w:fill="auto"/>
          </w:tcPr>
          <w:p w14:paraId="17AD20C5" w14:textId="2D65F328" w:rsidR="000B0589" w:rsidRPr="00AD5AE4" w:rsidRDefault="00AD5AE4" w:rsidP="00423DF4">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23FB8093" w14:textId="77777777" w:rsidTr="1099B906">
        <w:trPr>
          <w:cantSplit/>
          <w:trHeight w:val="23"/>
        </w:trPr>
        <w:tc>
          <w:tcPr>
            <w:tcW w:w="9356" w:type="dxa"/>
            <w:shd w:val="clear" w:color="auto" w:fill="auto"/>
            <w:vAlign w:val="center"/>
          </w:tcPr>
          <w:p w14:paraId="0518D04B" w14:textId="6E2D48E2" w:rsidR="000B0589" w:rsidRPr="00AD5AE4" w:rsidRDefault="000B0589" w:rsidP="009C558E">
            <w:pPr>
              <w:ind w:right="34"/>
              <w:rPr>
                <w:color w:val="000000"/>
                <w:szCs w:val="22"/>
              </w:rPr>
            </w:pPr>
          </w:p>
        </w:tc>
      </w:tr>
      <w:tr w:rsidR="000B0589" w:rsidRPr="00361890" w14:paraId="0ECF5F5A" w14:textId="77777777" w:rsidTr="1099B906">
        <w:trPr>
          <w:cantSplit/>
          <w:trHeight w:val="23"/>
        </w:trPr>
        <w:tc>
          <w:tcPr>
            <w:tcW w:w="9356" w:type="dxa"/>
            <w:shd w:val="clear" w:color="auto" w:fill="auto"/>
          </w:tcPr>
          <w:p w14:paraId="02804B24" w14:textId="1ED4B15C" w:rsidR="000B0589" w:rsidRPr="00AD5AE4" w:rsidRDefault="72976504" w:rsidP="1099B906">
            <w:pPr>
              <w:ind w:right="34"/>
              <w:rPr>
                <w:b/>
                <w:bCs/>
                <w:color w:val="000000"/>
                <w:sz w:val="16"/>
                <w:szCs w:val="16"/>
              </w:rPr>
            </w:pPr>
            <w:r w:rsidRPr="1099B906">
              <w:rPr>
                <w:b/>
                <w:bCs/>
                <w:color w:val="000000" w:themeColor="text1"/>
              </w:rPr>
              <w:t xml:space="preserve">by Helen </w:t>
            </w:r>
            <w:r w:rsidR="5B81B1CF" w:rsidRPr="1099B906">
              <w:rPr>
                <w:b/>
                <w:bCs/>
                <w:color w:val="000000" w:themeColor="text1"/>
              </w:rPr>
              <w:t>Heward BSc</w:t>
            </w:r>
            <w:r w:rsidRPr="1099B906">
              <w:rPr>
                <w:b/>
                <w:bCs/>
                <w:color w:val="000000" w:themeColor="text1"/>
              </w:rPr>
              <w:t xml:space="preserve"> (Hons) MRTPI</w:t>
            </w:r>
          </w:p>
        </w:tc>
      </w:tr>
      <w:tr w:rsidR="000B0589" w:rsidRPr="00361890" w14:paraId="6FD13CFF" w14:textId="77777777" w:rsidTr="1099B906">
        <w:trPr>
          <w:cantSplit/>
          <w:trHeight w:val="23"/>
        </w:trPr>
        <w:tc>
          <w:tcPr>
            <w:tcW w:w="9356" w:type="dxa"/>
            <w:shd w:val="clear" w:color="auto" w:fill="auto"/>
          </w:tcPr>
          <w:p w14:paraId="4489A6CF" w14:textId="26DFA4E2" w:rsidR="000B0589" w:rsidRPr="00AD5AE4" w:rsidRDefault="009C558E" w:rsidP="00423DF4">
            <w:pPr>
              <w:spacing w:before="120"/>
              <w:ind w:left="-108" w:right="34"/>
              <w:rPr>
                <w:b/>
                <w:color w:val="000000"/>
                <w:sz w:val="16"/>
                <w:szCs w:val="16"/>
              </w:rPr>
            </w:pPr>
            <w:r>
              <w:rPr>
                <w:b/>
                <w:color w:val="000000"/>
                <w:sz w:val="16"/>
                <w:szCs w:val="16"/>
              </w:rPr>
              <w:t xml:space="preserve">  </w:t>
            </w:r>
            <w:r w:rsidR="00AD5AE4">
              <w:rPr>
                <w:b/>
                <w:color w:val="000000"/>
                <w:sz w:val="16"/>
                <w:szCs w:val="16"/>
              </w:rPr>
              <w:t>an Inspector appointed by the Secretary of State for Environment, Food and Rural Affairs</w:t>
            </w:r>
          </w:p>
        </w:tc>
      </w:tr>
      <w:tr w:rsidR="000B0589" w:rsidRPr="00A101CD" w14:paraId="1C5D6684" w14:textId="77777777" w:rsidTr="1099B906">
        <w:trPr>
          <w:cantSplit/>
          <w:trHeight w:val="23"/>
        </w:trPr>
        <w:tc>
          <w:tcPr>
            <w:tcW w:w="9356" w:type="dxa"/>
            <w:shd w:val="clear" w:color="auto" w:fill="auto"/>
          </w:tcPr>
          <w:p w14:paraId="491DEEC2" w14:textId="4716DF7A" w:rsidR="000B0589" w:rsidRPr="00A101CD" w:rsidRDefault="009C558E" w:rsidP="00423DF4">
            <w:pPr>
              <w:spacing w:before="120"/>
              <w:ind w:left="-108" w:right="176"/>
              <w:rPr>
                <w:b/>
                <w:color w:val="000000"/>
                <w:sz w:val="16"/>
                <w:szCs w:val="16"/>
              </w:rPr>
            </w:pPr>
            <w:r>
              <w:rPr>
                <w:b/>
                <w:color w:val="000000"/>
                <w:sz w:val="16"/>
                <w:szCs w:val="16"/>
              </w:rPr>
              <w:t xml:space="preserve">  </w:t>
            </w:r>
            <w:r w:rsidR="000B0589" w:rsidRPr="00A101CD">
              <w:rPr>
                <w:b/>
                <w:color w:val="000000"/>
                <w:sz w:val="16"/>
                <w:szCs w:val="16"/>
              </w:rPr>
              <w:t>Decision date:</w:t>
            </w:r>
            <w:r w:rsidR="009D68D9">
              <w:rPr>
                <w:b/>
                <w:color w:val="000000"/>
                <w:sz w:val="16"/>
                <w:szCs w:val="16"/>
              </w:rPr>
              <w:t xml:space="preserve"> 08 June 2021</w:t>
            </w:r>
          </w:p>
        </w:tc>
      </w:tr>
    </w:tbl>
    <w:p w14:paraId="463287DB" w14:textId="77777777" w:rsidR="000B0589" w:rsidRDefault="000B0589" w:rsidP="000B0589"/>
    <w:tbl>
      <w:tblPr>
        <w:tblW w:w="0" w:type="auto"/>
        <w:tblLayout w:type="fixed"/>
        <w:tblLook w:val="0000" w:firstRow="0" w:lastRow="0" w:firstColumn="0" w:lastColumn="0" w:noHBand="0" w:noVBand="0"/>
      </w:tblPr>
      <w:tblGrid>
        <w:gridCol w:w="9520"/>
      </w:tblGrid>
      <w:tr w:rsidR="009C558E" w:rsidRPr="001410F2" w14:paraId="5E41920C" w14:textId="77777777" w:rsidTr="00423DF4">
        <w:tc>
          <w:tcPr>
            <w:tcW w:w="9520" w:type="dxa"/>
          </w:tcPr>
          <w:p w14:paraId="0E7CA138" w14:textId="6EFE20B4" w:rsidR="009C558E" w:rsidRPr="001410F2" w:rsidRDefault="009C558E" w:rsidP="00423DF4">
            <w:pPr>
              <w:spacing w:after="60"/>
              <w:rPr>
                <w:b/>
                <w:color w:val="000000"/>
              </w:rPr>
            </w:pPr>
            <w:r w:rsidRPr="001410F2">
              <w:rPr>
                <w:b/>
                <w:color w:val="000000"/>
              </w:rPr>
              <w:t>Appeal Ref: FPS</w:t>
            </w:r>
            <w:r>
              <w:rPr>
                <w:b/>
                <w:color w:val="000000"/>
              </w:rPr>
              <w:t>/Z1585/14A/18</w:t>
            </w:r>
            <w:r w:rsidRPr="001410F2">
              <w:rPr>
                <w:b/>
                <w:color w:val="000000"/>
              </w:rPr>
              <w:t xml:space="preserve"> </w:t>
            </w:r>
          </w:p>
        </w:tc>
      </w:tr>
      <w:tr w:rsidR="009C558E" w:rsidRPr="00742589" w14:paraId="74B221CD" w14:textId="77777777" w:rsidTr="00423DF4">
        <w:tc>
          <w:tcPr>
            <w:tcW w:w="9520" w:type="dxa"/>
          </w:tcPr>
          <w:p w14:paraId="148CB2C0" w14:textId="3DA4A6AA" w:rsidR="009C558E" w:rsidRPr="00961BF4" w:rsidRDefault="009C558E" w:rsidP="009C558E">
            <w:pPr>
              <w:pStyle w:val="Noindent"/>
              <w:numPr>
                <w:ilvl w:val="0"/>
                <w:numId w:val="25"/>
              </w:numPr>
              <w:tabs>
                <w:tab w:val="left" w:pos="851"/>
              </w:tabs>
              <w:spacing w:after="80"/>
              <w:jc w:val="both"/>
              <w:rPr>
                <w:color w:val="7030A0"/>
                <w:sz w:val="20"/>
              </w:rPr>
            </w:pPr>
            <w:r w:rsidRPr="00B45C00">
              <w:rPr>
                <w:sz w:val="20"/>
              </w:rPr>
              <w:t xml:space="preserve">This appeal is made under Section 53(5) and Paragraph 4(1) of Schedule 14 of the Wildlife and Countryside Act 1981 against the decision of </w:t>
            </w:r>
            <w:r>
              <w:rPr>
                <w:sz w:val="20"/>
              </w:rPr>
              <w:t xml:space="preserve">Essex County Council </w:t>
            </w:r>
            <w:r w:rsidRPr="00961BF4">
              <w:rPr>
                <w:sz w:val="20"/>
              </w:rPr>
              <w:t>not to make an Order under Section 53(2) of that Act</w:t>
            </w:r>
            <w:r>
              <w:rPr>
                <w:sz w:val="20"/>
              </w:rPr>
              <w:t xml:space="preserve"> (the 1981 Act)</w:t>
            </w:r>
            <w:r w:rsidRPr="00961BF4">
              <w:rPr>
                <w:sz w:val="20"/>
              </w:rPr>
              <w:t>.</w:t>
            </w:r>
          </w:p>
        </w:tc>
      </w:tr>
      <w:tr w:rsidR="009C558E" w:rsidRPr="00742589" w14:paraId="34C02B91" w14:textId="77777777" w:rsidTr="00423DF4">
        <w:tc>
          <w:tcPr>
            <w:tcW w:w="9520" w:type="dxa"/>
          </w:tcPr>
          <w:p w14:paraId="70C79C32" w14:textId="73061CD2" w:rsidR="009C558E" w:rsidRPr="00D322D8" w:rsidRDefault="009C558E" w:rsidP="009C558E">
            <w:pPr>
              <w:pStyle w:val="Noindent"/>
              <w:numPr>
                <w:ilvl w:val="0"/>
                <w:numId w:val="25"/>
              </w:numPr>
              <w:tabs>
                <w:tab w:val="left" w:pos="851"/>
              </w:tabs>
              <w:spacing w:after="80"/>
              <w:jc w:val="both"/>
              <w:rPr>
                <w:color w:val="7030A0"/>
              </w:rPr>
            </w:pPr>
            <w:r w:rsidRPr="284A024A">
              <w:rPr>
                <w:sz w:val="20"/>
              </w:rPr>
              <w:t xml:space="preserve">The application dated </w:t>
            </w:r>
            <w:r w:rsidR="00CF1E80">
              <w:rPr>
                <w:sz w:val="20"/>
              </w:rPr>
              <w:t xml:space="preserve">22 July 2015 </w:t>
            </w:r>
            <w:r w:rsidRPr="284A024A">
              <w:rPr>
                <w:sz w:val="20"/>
              </w:rPr>
              <w:t>was refused by way</w:t>
            </w:r>
            <w:r w:rsidR="00CF1E80">
              <w:rPr>
                <w:sz w:val="20"/>
              </w:rPr>
              <w:t xml:space="preserve"> </w:t>
            </w:r>
            <w:r w:rsidRPr="284A024A">
              <w:rPr>
                <w:sz w:val="20"/>
              </w:rPr>
              <w:t>of a decision notice dated</w:t>
            </w:r>
            <w:r w:rsidR="00CF1E80">
              <w:rPr>
                <w:sz w:val="20"/>
              </w:rPr>
              <w:t xml:space="preserve"> 13 February </w:t>
            </w:r>
            <w:r>
              <w:rPr>
                <w:sz w:val="20"/>
              </w:rPr>
              <w:t>2020</w:t>
            </w:r>
            <w:r w:rsidRPr="284A024A">
              <w:rPr>
                <w:sz w:val="20"/>
              </w:rPr>
              <w:t>.</w:t>
            </w:r>
            <w:r>
              <w:t xml:space="preserve"> </w:t>
            </w:r>
          </w:p>
        </w:tc>
      </w:tr>
      <w:tr w:rsidR="009C558E" w:rsidRPr="00742589" w14:paraId="7688B4CC" w14:textId="77777777" w:rsidTr="00423DF4">
        <w:tc>
          <w:tcPr>
            <w:tcW w:w="9520" w:type="dxa"/>
          </w:tcPr>
          <w:p w14:paraId="4B5427D3" w14:textId="7EA8F651" w:rsidR="009C558E" w:rsidRPr="00C138A3" w:rsidRDefault="009C558E" w:rsidP="009C558E">
            <w:pPr>
              <w:pStyle w:val="Noindent"/>
              <w:numPr>
                <w:ilvl w:val="0"/>
                <w:numId w:val="25"/>
              </w:numPr>
              <w:tabs>
                <w:tab w:val="left" w:pos="851"/>
              </w:tabs>
              <w:spacing w:after="80"/>
              <w:jc w:val="both"/>
            </w:pPr>
            <w:r w:rsidRPr="00C138A3">
              <w:rPr>
                <w:sz w:val="20"/>
              </w:rPr>
              <w:t>The appellant,</w:t>
            </w:r>
            <w:r>
              <w:rPr>
                <w:sz w:val="20"/>
              </w:rPr>
              <w:t xml:space="preserve"> Essex Bridleway</w:t>
            </w:r>
            <w:r w:rsidR="00CF1E80">
              <w:rPr>
                <w:sz w:val="20"/>
              </w:rPr>
              <w:t>s</w:t>
            </w:r>
            <w:r>
              <w:rPr>
                <w:sz w:val="20"/>
              </w:rPr>
              <w:t xml:space="preserve"> Association</w:t>
            </w:r>
            <w:r w:rsidRPr="00C138A3">
              <w:rPr>
                <w:sz w:val="20"/>
              </w:rPr>
              <w:t xml:space="preserve">, claims that a route should be </w:t>
            </w:r>
            <w:r w:rsidR="00CA315D">
              <w:rPr>
                <w:sz w:val="20"/>
              </w:rPr>
              <w:t xml:space="preserve">upgraded and </w:t>
            </w:r>
            <w:r w:rsidRPr="00C138A3">
              <w:rPr>
                <w:sz w:val="20"/>
              </w:rPr>
              <w:t xml:space="preserve">recorded as </w:t>
            </w:r>
            <w:r>
              <w:rPr>
                <w:sz w:val="20"/>
              </w:rPr>
              <w:t xml:space="preserve">a </w:t>
            </w:r>
            <w:r w:rsidR="006306B0">
              <w:rPr>
                <w:sz w:val="20"/>
              </w:rPr>
              <w:t xml:space="preserve">restricted </w:t>
            </w:r>
            <w:r>
              <w:rPr>
                <w:sz w:val="20"/>
              </w:rPr>
              <w:t xml:space="preserve">byway </w:t>
            </w:r>
            <w:r w:rsidRPr="00C138A3">
              <w:rPr>
                <w:sz w:val="20"/>
              </w:rPr>
              <w:t>on the Definitive Map and Statement for the area.</w:t>
            </w:r>
          </w:p>
        </w:tc>
      </w:tr>
      <w:tr w:rsidR="009C558E" w:rsidRPr="00742589" w14:paraId="3A5C7D9F" w14:textId="77777777" w:rsidTr="00423DF4">
        <w:tc>
          <w:tcPr>
            <w:tcW w:w="9520" w:type="dxa"/>
          </w:tcPr>
          <w:p w14:paraId="758CEC91" w14:textId="78A9FA08" w:rsidR="009C558E" w:rsidRPr="00C138A3" w:rsidRDefault="009C558E" w:rsidP="00423DF4">
            <w:pPr>
              <w:tabs>
                <w:tab w:val="num" w:pos="284"/>
              </w:tabs>
              <w:spacing w:before="60"/>
              <w:rPr>
                <w:b/>
              </w:rPr>
            </w:pPr>
            <w:r w:rsidRPr="00C138A3">
              <w:rPr>
                <w:b/>
              </w:rPr>
              <w:t>Summary of Decision:  The appeal is allowed.</w:t>
            </w:r>
          </w:p>
        </w:tc>
      </w:tr>
      <w:tr w:rsidR="009C558E" w:rsidRPr="00742589" w14:paraId="47D51A90" w14:textId="77777777" w:rsidTr="00423DF4">
        <w:tc>
          <w:tcPr>
            <w:tcW w:w="9520" w:type="dxa"/>
            <w:tcBorders>
              <w:bottom w:val="single" w:sz="6" w:space="0" w:color="000000" w:themeColor="text1"/>
            </w:tcBorders>
          </w:tcPr>
          <w:p w14:paraId="094C1BD9" w14:textId="77777777" w:rsidR="009C558E" w:rsidRPr="00742589" w:rsidRDefault="009C558E" w:rsidP="00423DF4">
            <w:pPr>
              <w:tabs>
                <w:tab w:val="num" w:pos="284"/>
              </w:tabs>
              <w:spacing w:before="60"/>
              <w:rPr>
                <w:b/>
                <w:color w:val="7030A0"/>
                <w:sz w:val="2"/>
              </w:rPr>
            </w:pPr>
            <w:bookmarkStart w:id="1" w:name="bmkReturn"/>
            <w:bookmarkEnd w:id="1"/>
          </w:p>
        </w:tc>
      </w:tr>
    </w:tbl>
    <w:p w14:paraId="1F6AECA1" w14:textId="77777777" w:rsidR="009C558E" w:rsidRPr="009C558E" w:rsidRDefault="009C558E" w:rsidP="00B05730">
      <w:pPr>
        <w:pStyle w:val="Style1"/>
        <w:numPr>
          <w:ilvl w:val="0"/>
          <w:numId w:val="0"/>
        </w:numPr>
        <w:spacing w:before="0"/>
      </w:pPr>
    </w:p>
    <w:p w14:paraId="2B3A8DDA" w14:textId="1D01CEAA" w:rsidR="009C558E" w:rsidRPr="009C558E" w:rsidRDefault="009C558E" w:rsidP="00B05730">
      <w:pPr>
        <w:pStyle w:val="Style1"/>
        <w:numPr>
          <w:ilvl w:val="0"/>
          <w:numId w:val="0"/>
        </w:numPr>
        <w:spacing w:before="0"/>
        <w:rPr>
          <w:b/>
          <w:bCs/>
        </w:rPr>
      </w:pPr>
      <w:r w:rsidRPr="009C558E">
        <w:rPr>
          <w:b/>
          <w:bCs/>
        </w:rPr>
        <w:t>Preliminary Matters</w:t>
      </w:r>
    </w:p>
    <w:p w14:paraId="2FF6BF04" w14:textId="05F6A146" w:rsidR="006306B0" w:rsidRDefault="2945CFFB" w:rsidP="009C558E">
      <w:pPr>
        <w:pStyle w:val="Style1"/>
      </w:pPr>
      <w:r>
        <w:t xml:space="preserve">The application was made by Essex Bridleways Association.  The </w:t>
      </w:r>
      <w:r w:rsidR="7433C3DD">
        <w:t>Council</w:t>
      </w:r>
      <w:r w:rsidR="1D8295F1">
        <w:t>’s decision notice is dated 1</w:t>
      </w:r>
      <w:r w:rsidR="7433C3DD">
        <w:t>3</w:t>
      </w:r>
      <w:r w:rsidR="1D8295F1">
        <w:t xml:space="preserve"> February </w:t>
      </w:r>
      <w:r w:rsidR="7433C3DD">
        <w:t>2020</w:t>
      </w:r>
      <w:r w:rsidR="522EE9EC">
        <w:t xml:space="preserve">.  One objector received their copy on 14 February </w:t>
      </w:r>
      <w:r w:rsidR="00B84593">
        <w:t>2020,</w:t>
      </w:r>
      <w:r w:rsidR="7433C3DD">
        <w:t xml:space="preserve"> </w:t>
      </w:r>
      <w:r w:rsidR="1D8295F1">
        <w:t xml:space="preserve">but the appellant advises </w:t>
      </w:r>
      <w:r w:rsidR="522EE9EC">
        <w:t>they did not receive</w:t>
      </w:r>
      <w:r w:rsidR="1D8295F1">
        <w:t xml:space="preserve"> </w:t>
      </w:r>
      <w:r w:rsidR="522EE9EC">
        <w:t xml:space="preserve">notice </w:t>
      </w:r>
      <w:r w:rsidR="1D8295F1">
        <w:t xml:space="preserve">until 10 March.  The appellant lodged the appeal with the Planning Inspectorate and served notice on Essex County Council on 30 March </w:t>
      </w:r>
      <w:r w:rsidR="625B4627">
        <w:t>and</w:t>
      </w:r>
      <w:r w:rsidR="1D8295F1">
        <w:t xml:space="preserve"> submitted evidence of the date of delivery by the Royal Mail on 10 March.  </w:t>
      </w:r>
    </w:p>
    <w:p w14:paraId="3E877E10" w14:textId="11C74225" w:rsidR="006306B0" w:rsidRPr="006306B0" w:rsidRDefault="625B4627" w:rsidP="009C558E">
      <w:pPr>
        <w:pStyle w:val="Style1"/>
      </w:pPr>
      <w:r w:rsidRPr="1099B906">
        <w:rPr>
          <w:rFonts w:cs="Arial"/>
          <w:shd w:val="clear" w:color="auto" w:fill="FFFFFF"/>
        </w:rPr>
        <w:t>Paragraph 4(1) of Schedule 14 to the Wildlife and Countryside Act 1981 states that where the authority decide not to make an order, the applicant may, at any time within 28 days after service on him of notice of the decision, serve notice of appeal against that decision on the Secretary of State and the authority.</w:t>
      </w:r>
    </w:p>
    <w:p w14:paraId="2A44BE97" w14:textId="472B278B" w:rsidR="0076110B" w:rsidRDefault="3B2A8D4B" w:rsidP="009C558E">
      <w:pPr>
        <w:pStyle w:val="Style1"/>
        <w:rPr>
          <w:rFonts w:eastAsia="Verdana" w:cs="Verdana"/>
          <w:color w:val="000000" w:themeColor="text1"/>
          <w:szCs w:val="22"/>
        </w:rPr>
      </w:pPr>
      <w:r>
        <w:t xml:space="preserve">My attention </w:t>
      </w:r>
      <w:r w:rsidR="277CDB8F">
        <w:t xml:space="preserve">is drawn to </w:t>
      </w:r>
      <w:r w:rsidR="277CDB8F" w:rsidRPr="00FC313A">
        <w:rPr>
          <w:i/>
          <w:iCs/>
        </w:rPr>
        <w:t>Godwin v Swindon</w:t>
      </w:r>
      <w:r w:rsidR="004E28D4">
        <w:rPr>
          <w:rStyle w:val="FootnoteReference"/>
        </w:rPr>
        <w:footnoteReference w:id="2"/>
      </w:r>
      <w:r w:rsidR="277CDB8F">
        <w:t xml:space="preserve"> where it was held the deemed dates of service </w:t>
      </w:r>
      <w:r w:rsidR="02E6E93A">
        <w:t xml:space="preserve">could not be displaced by evidence tending to prove some other date of actual receipt.  </w:t>
      </w:r>
      <w:r w:rsidR="625B4627">
        <w:t>T</w:t>
      </w:r>
      <w:r w:rsidR="1D8295F1">
        <w:t>he County Council and interested parties have had notification of the appeal</w:t>
      </w:r>
      <w:r w:rsidR="0FF9E12F">
        <w:t xml:space="preserve">.  </w:t>
      </w:r>
      <w:r w:rsidR="054DFC97">
        <w:t xml:space="preserve">Submissions on the file indicate that </w:t>
      </w:r>
      <w:r w:rsidR="0064141A">
        <w:t xml:space="preserve">all parties have been </w:t>
      </w:r>
      <w:r w:rsidR="10561578">
        <w:t xml:space="preserve">made aware of the submissions and arguments made by the appellant at appeal and </w:t>
      </w:r>
      <w:r w:rsidR="0064141A">
        <w:t>allowed</w:t>
      </w:r>
      <w:r w:rsidR="10561578">
        <w:t xml:space="preserve"> a</w:t>
      </w:r>
      <w:r w:rsidR="0064141A">
        <w:t xml:space="preserve"> full opportunity to comment and respond</w:t>
      </w:r>
      <w:r w:rsidR="0076110B">
        <w:rPr>
          <w:rStyle w:val="FootnoteReference"/>
        </w:rPr>
        <w:footnoteReference w:id="3"/>
      </w:r>
      <w:r w:rsidR="0064141A">
        <w:t xml:space="preserve">.  </w:t>
      </w:r>
    </w:p>
    <w:p w14:paraId="7178F714" w14:textId="2806DC78" w:rsidR="009C558E" w:rsidRDefault="625B4627" w:rsidP="009C558E">
      <w:pPr>
        <w:pStyle w:val="Style1"/>
      </w:pPr>
      <w:r>
        <w:t>I am satisfied that the appeal was lodged within 28 days of the 10 March 2020</w:t>
      </w:r>
      <w:r w:rsidR="0FF9E12F">
        <w:t xml:space="preserve"> and that no party has been prejudiced</w:t>
      </w:r>
      <w:r>
        <w:t>.</w:t>
      </w:r>
      <w:r w:rsidR="2945CFFB">
        <w:t xml:space="preserve"> </w:t>
      </w:r>
    </w:p>
    <w:p w14:paraId="429DE1FA" w14:textId="77777777" w:rsidR="0074425A" w:rsidRDefault="7433C3DD" w:rsidP="00CB077E">
      <w:pPr>
        <w:pStyle w:val="Style1"/>
        <w:tabs>
          <w:tab w:val="clear" w:pos="720"/>
        </w:tabs>
      </w:pPr>
      <w:r>
        <w:t>The application seeks to upgrade</w:t>
      </w:r>
      <w:r w:rsidR="4BA213DE">
        <w:t xml:space="preserve"> to a </w:t>
      </w:r>
      <w:proofErr w:type="gramStart"/>
      <w:r w:rsidR="4BA213DE">
        <w:t xml:space="preserve">restricted byway </w:t>
      </w:r>
      <w:r w:rsidR="25DD0010">
        <w:t>footpaths</w:t>
      </w:r>
      <w:proofErr w:type="gramEnd"/>
      <w:r w:rsidR="25DD0010">
        <w:t xml:space="preserve"> </w:t>
      </w:r>
      <w:r w:rsidR="4BA213DE">
        <w:t xml:space="preserve">recorded </w:t>
      </w:r>
      <w:r w:rsidR="25DD0010">
        <w:t xml:space="preserve">on the Definitive Map as follows: </w:t>
      </w:r>
      <w:r>
        <w:t>footpath</w:t>
      </w:r>
      <w:r w:rsidR="1E8CB0EE">
        <w:t xml:space="preserve"> </w:t>
      </w:r>
      <w:r>
        <w:t xml:space="preserve">63 (part) and </w:t>
      </w:r>
      <w:r w:rsidR="1E8CB0EE">
        <w:t xml:space="preserve">footpath </w:t>
      </w:r>
      <w:r>
        <w:t xml:space="preserve">67 to a restricted byway in </w:t>
      </w:r>
      <w:proofErr w:type="spellStart"/>
      <w:r>
        <w:t>Shalford</w:t>
      </w:r>
      <w:proofErr w:type="spellEnd"/>
      <w:r>
        <w:t xml:space="preserve">, </w:t>
      </w:r>
      <w:r w:rsidR="1E8CB0EE">
        <w:t>Braintree</w:t>
      </w:r>
      <w:r w:rsidR="496571DC">
        <w:t xml:space="preserve">.  </w:t>
      </w:r>
    </w:p>
    <w:p w14:paraId="668535FB" w14:textId="1608AE06" w:rsidR="009C558E" w:rsidRDefault="496571DC" w:rsidP="00CB077E">
      <w:pPr>
        <w:pStyle w:val="Style1"/>
        <w:tabs>
          <w:tab w:val="clear" w:pos="720"/>
        </w:tabs>
      </w:pPr>
      <w:r>
        <w:lastRenderedPageBreak/>
        <w:t xml:space="preserve">The </w:t>
      </w:r>
      <w:r w:rsidR="76AEEFE3">
        <w:t xml:space="preserve">application </w:t>
      </w:r>
      <w:r w:rsidR="1BBEA02F">
        <w:t xml:space="preserve">form </w:t>
      </w:r>
      <w:r w:rsidR="0843546C">
        <w:t>describes the claimed route as ru</w:t>
      </w:r>
      <w:r w:rsidR="72BC37C5">
        <w:t>n</w:t>
      </w:r>
      <w:r w:rsidR="0843546C">
        <w:t>ning “</w:t>
      </w:r>
      <w:r w:rsidR="1E8CB0EE" w:rsidRPr="1099B906">
        <w:rPr>
          <w:i/>
          <w:iCs/>
        </w:rPr>
        <w:t xml:space="preserve">from the commencement of footpath 63 (FP63) by </w:t>
      </w:r>
      <w:r w:rsidR="721A66E7" w:rsidRPr="1099B906">
        <w:rPr>
          <w:i/>
          <w:iCs/>
        </w:rPr>
        <w:t>I</w:t>
      </w:r>
      <w:r w:rsidR="1E8CB0EE" w:rsidRPr="1099B906">
        <w:rPr>
          <w:i/>
          <w:iCs/>
        </w:rPr>
        <w:t xml:space="preserve">ron </w:t>
      </w:r>
      <w:r w:rsidR="721A66E7" w:rsidRPr="1099B906">
        <w:rPr>
          <w:i/>
          <w:iCs/>
        </w:rPr>
        <w:t>B</w:t>
      </w:r>
      <w:r w:rsidR="1E8CB0EE" w:rsidRPr="1099B906">
        <w:rPr>
          <w:i/>
          <w:iCs/>
        </w:rPr>
        <w:t>ridge Farm north to the site of the Iron Bridge</w:t>
      </w:r>
      <w:r w:rsidR="73C80278" w:rsidRPr="1099B906">
        <w:rPr>
          <w:i/>
          <w:iCs/>
        </w:rPr>
        <w:t xml:space="preserve"> </w:t>
      </w:r>
      <w:r w:rsidR="1E8CB0EE" w:rsidRPr="1099B906">
        <w:rPr>
          <w:i/>
          <w:iCs/>
        </w:rPr>
        <w:t xml:space="preserve">across the River Pant </w:t>
      </w:r>
      <w:r w:rsidR="73C80278" w:rsidRPr="1099B906">
        <w:rPr>
          <w:i/>
          <w:iCs/>
        </w:rPr>
        <w:t xml:space="preserve">then </w:t>
      </w:r>
      <w:r w:rsidR="1E8CB0EE" w:rsidRPr="1099B906">
        <w:rPr>
          <w:i/>
          <w:iCs/>
        </w:rPr>
        <w:t>continuing in an easterly and then southerly direction</w:t>
      </w:r>
      <w:r w:rsidR="5EAFF193">
        <w:t>”</w:t>
      </w:r>
      <w:r w:rsidR="1E8CB0EE">
        <w:t xml:space="preserve"> to </w:t>
      </w:r>
      <w:r w:rsidR="76704ECF">
        <w:t>“</w:t>
      </w:r>
      <w:r w:rsidR="1E8CB0EE" w:rsidRPr="1099B906">
        <w:rPr>
          <w:i/>
          <w:iCs/>
        </w:rPr>
        <w:t xml:space="preserve">meet the unclassified road </w:t>
      </w:r>
      <w:proofErr w:type="spellStart"/>
      <w:r w:rsidR="1E8CB0EE" w:rsidRPr="1099B906">
        <w:rPr>
          <w:i/>
          <w:iCs/>
        </w:rPr>
        <w:t>Lones</w:t>
      </w:r>
      <w:proofErr w:type="spellEnd"/>
      <w:r w:rsidR="1E8CB0EE" w:rsidRPr="1099B906">
        <w:rPr>
          <w:i/>
          <w:iCs/>
        </w:rPr>
        <w:t xml:space="preserve"> H</w:t>
      </w:r>
      <w:r w:rsidR="0286708F" w:rsidRPr="1099B906">
        <w:rPr>
          <w:i/>
          <w:iCs/>
        </w:rPr>
        <w:t>ole</w:t>
      </w:r>
      <w:r w:rsidR="1E8CB0EE" w:rsidRPr="1099B906">
        <w:rPr>
          <w:i/>
          <w:iCs/>
        </w:rPr>
        <w:t xml:space="preserve"> Road to the </w:t>
      </w:r>
      <w:r w:rsidR="721A66E7" w:rsidRPr="1099B906">
        <w:rPr>
          <w:i/>
          <w:iCs/>
        </w:rPr>
        <w:t>s</w:t>
      </w:r>
      <w:r w:rsidR="1E8CB0EE" w:rsidRPr="1099B906">
        <w:rPr>
          <w:i/>
          <w:iCs/>
        </w:rPr>
        <w:t xml:space="preserve">outh of </w:t>
      </w:r>
      <w:proofErr w:type="spellStart"/>
      <w:r w:rsidR="1E8CB0EE" w:rsidRPr="1099B906">
        <w:rPr>
          <w:i/>
          <w:iCs/>
        </w:rPr>
        <w:t>Lones</w:t>
      </w:r>
      <w:proofErr w:type="spellEnd"/>
      <w:r w:rsidR="1E8CB0EE" w:rsidRPr="1099B906">
        <w:rPr>
          <w:i/>
          <w:iCs/>
        </w:rPr>
        <w:t xml:space="preserve"> Hole</w:t>
      </w:r>
      <w:r w:rsidR="76704ECF">
        <w:t>”</w:t>
      </w:r>
      <w:r w:rsidR="1E8CB0EE">
        <w:t xml:space="preserve">. </w:t>
      </w:r>
    </w:p>
    <w:p w14:paraId="1E8ED777" w14:textId="77777777" w:rsidR="00C3426C" w:rsidRPr="00C3426C" w:rsidRDefault="5601627C" w:rsidP="00A8643F">
      <w:pPr>
        <w:pStyle w:val="Style1"/>
      </w:pPr>
      <w:r>
        <w:t xml:space="preserve">FP67 crosses the River Pant by way of a footbridge </w:t>
      </w:r>
      <w:r w:rsidR="5DB7AF23">
        <w:t xml:space="preserve">which is </w:t>
      </w:r>
      <w:r w:rsidR="28A5A155">
        <w:t>roughly 1300mm wide.  T</w:t>
      </w:r>
      <w:r w:rsidRPr="1099B906">
        <w:rPr>
          <w:color w:val="auto"/>
        </w:rPr>
        <w:t xml:space="preserve">he </w:t>
      </w:r>
      <w:r>
        <w:t xml:space="preserve">application plan shows the claimed route consistent with the alignment of FP67 and FP63 as shown on the Definitive Map.  </w:t>
      </w:r>
    </w:p>
    <w:p w14:paraId="6CE27595" w14:textId="09B856F5" w:rsidR="001C581A" w:rsidRPr="001C581A" w:rsidRDefault="5601627C" w:rsidP="00A8643F">
      <w:pPr>
        <w:pStyle w:val="Style1"/>
      </w:pPr>
      <w:r>
        <w:t xml:space="preserve">On several historical maps </w:t>
      </w:r>
      <w:r w:rsidR="5E418126">
        <w:t>a ford is shown immediately north of</w:t>
      </w:r>
      <w:r w:rsidR="64114E85">
        <w:t>, and generally parallel to,</w:t>
      </w:r>
      <w:r w:rsidR="5E418126">
        <w:t xml:space="preserve"> </w:t>
      </w:r>
      <w:r>
        <w:t>the footbridge</w:t>
      </w:r>
      <w:r w:rsidR="29B90B11">
        <w:t xml:space="preserve"> with a </w:t>
      </w:r>
      <w:r w:rsidR="1351DDBA">
        <w:t>dotted line and the “F.B” for footbridge appear</w:t>
      </w:r>
      <w:r w:rsidR="29B90B11">
        <w:t>ing</w:t>
      </w:r>
      <w:r w:rsidR="68B0F386">
        <w:t xml:space="preserve"> south of </w:t>
      </w:r>
      <w:r w:rsidR="1351DDBA">
        <w:t>the word “</w:t>
      </w:r>
      <w:r w:rsidR="1351DDBA" w:rsidRPr="1099B906">
        <w:rPr>
          <w:i/>
          <w:iCs/>
        </w:rPr>
        <w:t>Ford</w:t>
      </w:r>
      <w:r w:rsidR="1351DDBA">
        <w:t xml:space="preserve">” on a number of the Ordnance Survey </w:t>
      </w:r>
      <w:r w:rsidR="23EC779C">
        <w:t xml:space="preserve">(OS) </w:t>
      </w:r>
      <w:r w:rsidR="1351DDBA">
        <w:t xml:space="preserve">maps.  </w:t>
      </w:r>
      <w:r>
        <w:t>The historical existence of this ford is not disputed</w:t>
      </w:r>
      <w:r w:rsidR="343182A8">
        <w:t xml:space="preserve">. </w:t>
      </w:r>
      <w:r w:rsidR="7C0F026D">
        <w:t xml:space="preserve"> </w:t>
      </w:r>
      <w:r w:rsidR="1ED405EC">
        <w:t>The parties do not dispute that a</w:t>
      </w:r>
      <w:r w:rsidR="343182A8">
        <w:t xml:space="preserve">n image of a </w:t>
      </w:r>
      <w:r w:rsidR="7C0F026D">
        <w:t>photograph of</w:t>
      </w:r>
      <w:r w:rsidR="0FA24511">
        <w:t xml:space="preserve"> two riders on horseback fording a river </w:t>
      </w:r>
      <w:r w:rsidR="343182A8">
        <w:t xml:space="preserve">is of the </w:t>
      </w:r>
      <w:r w:rsidR="7E96EDE8">
        <w:t>f</w:t>
      </w:r>
      <w:r w:rsidR="343182A8">
        <w:t xml:space="preserve">ord </w:t>
      </w:r>
      <w:r w:rsidR="1ED405EC">
        <w:t xml:space="preserve">on the north side of </w:t>
      </w:r>
      <w:r w:rsidR="7994D69D">
        <w:t>Ewen or Iron Bridge</w:t>
      </w:r>
      <w:r w:rsidR="1ED405EC">
        <w:t xml:space="preserve"> </w:t>
      </w:r>
      <w:r w:rsidR="7994D69D">
        <w:t>taken in the 1920’s</w:t>
      </w:r>
      <w:r>
        <w:t xml:space="preserve">.  </w:t>
      </w:r>
    </w:p>
    <w:p w14:paraId="14347B69" w14:textId="24420B39" w:rsidR="00727698" w:rsidRPr="00A8643F" w:rsidRDefault="1D9455C2" w:rsidP="1099B906">
      <w:pPr>
        <w:pStyle w:val="Style1"/>
      </w:pPr>
      <w:r>
        <w:t xml:space="preserve">The </w:t>
      </w:r>
      <w:r w:rsidR="68FC2023">
        <w:t xml:space="preserve">Council say that bridleway and vehicular use would have been </w:t>
      </w:r>
      <w:r w:rsidR="3F31C9B7">
        <w:t xml:space="preserve">via </w:t>
      </w:r>
      <w:r w:rsidR="68FC2023">
        <w:t>the road replacing the original ford</w:t>
      </w:r>
      <w:r w:rsidR="6BC3D135">
        <w:t xml:space="preserve">.  </w:t>
      </w:r>
      <w:r w:rsidR="45CB35B0">
        <w:t xml:space="preserve">A </w:t>
      </w:r>
      <w:r w:rsidR="32C8EEDD">
        <w:t>more recently constructed</w:t>
      </w:r>
      <w:r w:rsidR="22B09CDA">
        <w:t xml:space="preserve"> culvert</w:t>
      </w:r>
      <w:r w:rsidR="32C8EEDD">
        <w:t xml:space="preserve"> </w:t>
      </w:r>
      <w:r w:rsidR="6CD9CF52">
        <w:t>to the south of the footbridge</w:t>
      </w:r>
      <w:r w:rsidR="25090667">
        <w:t xml:space="preserve"> can be seen on </w:t>
      </w:r>
      <w:r w:rsidR="546925DC">
        <w:t>modern</w:t>
      </w:r>
      <w:r w:rsidR="25090667">
        <w:t xml:space="preserve"> OS</w:t>
      </w:r>
      <w:r w:rsidR="5DA303A3">
        <w:t xml:space="preserve"> maps in a quite different alignment to the footbridge</w:t>
      </w:r>
      <w:r w:rsidR="5A38C45B">
        <w:t>.</w:t>
      </w:r>
      <w:r w:rsidR="6CD9CF52">
        <w:t xml:space="preserve">  </w:t>
      </w:r>
      <w:r w:rsidR="546925DC">
        <w:t xml:space="preserve">An objector submits that this culvert was built privately on private land.  </w:t>
      </w:r>
    </w:p>
    <w:p w14:paraId="1F8F704A" w14:textId="369F780E" w:rsidR="00916459" w:rsidRDefault="2DACA25E" w:rsidP="00916459">
      <w:pPr>
        <w:pStyle w:val="Style1"/>
        <w:tabs>
          <w:tab w:val="clear" w:pos="720"/>
        </w:tabs>
      </w:pPr>
      <w:r>
        <w:t xml:space="preserve">From the copy of the application plan submitted I can only make out a single red </w:t>
      </w:r>
      <w:r w:rsidR="54BA6D0A">
        <w:t xml:space="preserve">pen mark </w:t>
      </w:r>
      <w:r w:rsidR="45A18250">
        <w:t xml:space="preserve">denoting </w:t>
      </w:r>
      <w:r w:rsidR="54BA6D0A">
        <w:t xml:space="preserve">the claimed route </w:t>
      </w:r>
      <w:r w:rsidR="5601627C">
        <w:t>generally across the River Pant at th</w:t>
      </w:r>
      <w:r w:rsidR="45A18250">
        <w:t>e footbridge location</w:t>
      </w:r>
      <w:r w:rsidR="5601627C">
        <w:t xml:space="preserve"> </w:t>
      </w:r>
      <w:r w:rsidR="45A18250">
        <w:t xml:space="preserve">and </w:t>
      </w:r>
      <w:r w:rsidR="5601627C">
        <w:t xml:space="preserve">in an alignment consistent with that of FP67.  </w:t>
      </w:r>
      <w:r w:rsidR="5A38C45B">
        <w:t xml:space="preserve"> </w:t>
      </w:r>
      <w:r w:rsidR="5601627C">
        <w:t>At appeal the appellant argues that a footbridge is often provided for foot passengers within a carriageway highway</w:t>
      </w:r>
      <w:r w:rsidR="002E1D1D">
        <w:rPr>
          <w:rStyle w:val="FootnoteReference"/>
        </w:rPr>
        <w:footnoteReference w:id="4"/>
      </w:r>
      <w:r w:rsidR="5A38C45B">
        <w:t xml:space="preserve"> and </w:t>
      </w:r>
      <w:r w:rsidR="147D0464">
        <w:t xml:space="preserve">that bridleway and vehicular use would have been via the </w:t>
      </w:r>
      <w:r w:rsidR="6FB7D900">
        <w:t>road and ford</w:t>
      </w:r>
      <w:r w:rsidR="5601627C">
        <w:t xml:space="preserve">.  </w:t>
      </w:r>
    </w:p>
    <w:p w14:paraId="2301390F" w14:textId="34062B73" w:rsidR="002E1D1D" w:rsidRDefault="5601627C" w:rsidP="00916459">
      <w:pPr>
        <w:pStyle w:val="Style1"/>
        <w:tabs>
          <w:tab w:val="clear" w:pos="720"/>
        </w:tabs>
      </w:pPr>
      <w:r>
        <w:t xml:space="preserve">The obligation on the surveying authority is to make a judgment based on the best evidence it has.  I have considered the appeal as </w:t>
      </w:r>
      <w:r w:rsidR="5A2D75AB">
        <w:t xml:space="preserve">a </w:t>
      </w:r>
      <w:r>
        <w:t xml:space="preserve">claim </w:t>
      </w:r>
      <w:r w:rsidR="5A2D75AB">
        <w:t xml:space="preserve">for a route </w:t>
      </w:r>
      <w:r w:rsidR="29D77DAC">
        <w:t>via a river crossing immediately north of the footbridge</w:t>
      </w:r>
      <w:r w:rsidR="42B4C9E5">
        <w:t xml:space="preserve"> </w:t>
      </w:r>
      <w:r w:rsidR="0473C06D">
        <w:t xml:space="preserve">along the alignment of </w:t>
      </w:r>
      <w:r w:rsidR="408C3A31">
        <w:t xml:space="preserve">the old ford crossing </w:t>
      </w:r>
      <w:r w:rsidR="42B4C9E5">
        <w:t xml:space="preserve">and in the same </w:t>
      </w:r>
      <w:r w:rsidR="408C3A31">
        <w:t xml:space="preserve">general </w:t>
      </w:r>
      <w:r w:rsidR="42B4C9E5">
        <w:t>alignment as FP67.</w:t>
      </w:r>
    </w:p>
    <w:p w14:paraId="02190D8A" w14:textId="485D43C3" w:rsidR="00C832D6" w:rsidRDefault="008423F6" w:rsidP="00916459">
      <w:pPr>
        <w:pStyle w:val="Style1"/>
        <w:tabs>
          <w:tab w:val="clear" w:pos="720"/>
        </w:tabs>
      </w:pPr>
      <w:r>
        <w:t>Whilst the accepted legal maxim ‘once a highway, always a highway’ will apply, sub-section 67(1) of the Natural Environment and Rural Communities Act 2006 (the 2006 Act) provides that an existing public right of way for mechanically propelled vehicles (MPVs) is extinguished unless there is evidence to show that one of the possible criteria for exemption listed in subsections 67(2) and 67(3) is satisfied.</w:t>
      </w:r>
      <w:r w:rsidR="00D562EF">
        <w:t xml:space="preserve"> </w:t>
      </w:r>
      <w:r>
        <w:t xml:space="preserve"> </w:t>
      </w:r>
    </w:p>
    <w:p w14:paraId="6BBDB5AA" w14:textId="43A37065" w:rsidR="008423F6" w:rsidRPr="005950CD" w:rsidRDefault="00C832D6" w:rsidP="00916459">
      <w:pPr>
        <w:pStyle w:val="Style1"/>
        <w:tabs>
          <w:tab w:val="clear" w:pos="720"/>
        </w:tabs>
      </w:pPr>
      <w:r>
        <w:t>In this case the appellant</w:t>
      </w:r>
      <w:r w:rsidR="008423F6">
        <w:t xml:space="preserve"> offered no comment on whether any of the exemptions listed in sub-section 67(2) and 67(3) of the 2006 Act </w:t>
      </w:r>
      <w:r w:rsidR="00BD4ADA">
        <w:t xml:space="preserve">would </w:t>
      </w:r>
      <w:r w:rsidR="008423F6">
        <w:t>apply</w:t>
      </w:r>
      <w:r w:rsidR="00854F09">
        <w:t>.</w:t>
      </w:r>
      <w:r w:rsidR="008423F6">
        <w:t xml:space="preserve"> </w:t>
      </w:r>
      <w:r w:rsidR="00854F09">
        <w:t>T</w:t>
      </w:r>
      <w:r w:rsidR="00663DC7">
        <w:t xml:space="preserve">he Council’s </w:t>
      </w:r>
      <w:r w:rsidR="00F41126">
        <w:t xml:space="preserve">report and </w:t>
      </w:r>
      <w:r w:rsidR="00490E51">
        <w:t xml:space="preserve">decision </w:t>
      </w:r>
      <w:r w:rsidR="008423F6">
        <w:t xml:space="preserve">refer only to the application </w:t>
      </w:r>
      <w:r w:rsidR="00490E51">
        <w:t>to upgrade</w:t>
      </w:r>
      <w:r w:rsidR="00027688">
        <w:t xml:space="preserve"> to a restricted byway</w:t>
      </w:r>
      <w:r w:rsidR="008423F6">
        <w:t>.</w:t>
      </w:r>
      <w:r w:rsidR="00027688">
        <w:t xml:space="preserve"> </w:t>
      </w:r>
      <w:r w:rsidR="00D323B1">
        <w:t xml:space="preserve"> </w:t>
      </w:r>
      <w:r w:rsidR="00027688">
        <w:t>Accordingly</w:t>
      </w:r>
      <w:r w:rsidR="00264D26">
        <w:t xml:space="preserve"> if the evidence shows that the route in question was historically a public right of way for vehicles </w:t>
      </w:r>
      <w:r w:rsidR="00F41126">
        <w:t>I do not</w:t>
      </w:r>
      <w:r w:rsidR="00781181">
        <w:t xml:space="preserve"> consider that I have evidence before me to </w:t>
      </w:r>
      <w:r w:rsidR="004E23C7">
        <w:t xml:space="preserve">determine if the possible criteria for exemption listed in subsections 67(2) and 67(3) would be satisfied </w:t>
      </w:r>
      <w:r w:rsidR="00264D26">
        <w:t>i</w:t>
      </w:r>
      <w:r w:rsidR="004E23C7">
        <w:t>n this case.</w:t>
      </w:r>
      <w:r w:rsidR="00BD4ADA" w:rsidRPr="00BD4ADA">
        <w:t xml:space="preserve"> </w:t>
      </w:r>
    </w:p>
    <w:p w14:paraId="37C3E091" w14:textId="46A0D8E1" w:rsidR="005950CD" w:rsidRPr="00916459" w:rsidRDefault="0731B854" w:rsidP="00916459">
      <w:pPr>
        <w:pStyle w:val="Style1"/>
        <w:tabs>
          <w:tab w:val="clear" w:pos="720"/>
        </w:tabs>
      </w:pPr>
      <w:r>
        <w:t xml:space="preserve">I have noted references to </w:t>
      </w:r>
      <w:proofErr w:type="spellStart"/>
      <w:r>
        <w:t>Lone</w:t>
      </w:r>
      <w:r w:rsidR="1468935F">
        <w:t>’</w:t>
      </w:r>
      <w:r>
        <w:t>s</w:t>
      </w:r>
      <w:proofErr w:type="spellEnd"/>
      <w:r>
        <w:t xml:space="preserve"> Hole and </w:t>
      </w:r>
      <w:proofErr w:type="spellStart"/>
      <w:r>
        <w:t>Lones</w:t>
      </w:r>
      <w:proofErr w:type="spellEnd"/>
      <w:r>
        <w:t xml:space="preserve"> Hole</w:t>
      </w:r>
      <w:r w:rsidR="706BD473">
        <w:t xml:space="preserve"> </w:t>
      </w:r>
      <w:r w:rsidR="2DE6AC10">
        <w:t xml:space="preserve">and </w:t>
      </w:r>
      <w:r w:rsidR="706BD473">
        <w:t>Ironbridge and Iron Bridge</w:t>
      </w:r>
      <w:r w:rsidR="2DE6AC10">
        <w:t xml:space="preserve">. I have used </w:t>
      </w:r>
      <w:proofErr w:type="spellStart"/>
      <w:r w:rsidR="2DE6AC10">
        <w:t>Lones</w:t>
      </w:r>
      <w:proofErr w:type="spellEnd"/>
      <w:r w:rsidR="2DE6AC10">
        <w:t xml:space="preserve"> Hole and Iron Bridge throughout.</w:t>
      </w:r>
    </w:p>
    <w:p w14:paraId="3565A1AC" w14:textId="67D6DF88" w:rsidR="00AD5AE4" w:rsidRPr="00CB077E" w:rsidRDefault="00ED14C5" w:rsidP="00CB077E">
      <w:pPr>
        <w:pStyle w:val="Style1"/>
        <w:numPr>
          <w:ilvl w:val="0"/>
          <w:numId w:val="0"/>
        </w:numPr>
        <w:rPr>
          <w:b/>
          <w:bCs/>
        </w:rPr>
      </w:pPr>
      <w:r>
        <w:rPr>
          <w:b/>
          <w:bCs/>
        </w:rPr>
        <w:lastRenderedPageBreak/>
        <w:t>Main Issues</w:t>
      </w:r>
    </w:p>
    <w:p w14:paraId="3BB3AB6A" w14:textId="5ACC9244" w:rsidR="00C86EF4" w:rsidRPr="00D9250B" w:rsidRDefault="085D4D08" w:rsidP="1099B906">
      <w:pPr>
        <w:pStyle w:val="Style1"/>
        <w:spacing w:before="120"/>
        <w:rPr>
          <w:color w:val="auto"/>
        </w:rPr>
      </w:pPr>
      <w:r w:rsidRPr="1099B906">
        <w:rPr>
          <w:color w:val="auto"/>
        </w:rPr>
        <w:t>In this case</w:t>
      </w:r>
      <w:r w:rsidR="0DB1AB59" w:rsidRPr="1099B906">
        <w:rPr>
          <w:color w:val="auto"/>
        </w:rPr>
        <w:t xml:space="preserve"> the claimed route</w:t>
      </w:r>
      <w:r w:rsidR="1B0CDE12" w:rsidRPr="1099B906">
        <w:rPr>
          <w:color w:val="auto"/>
        </w:rPr>
        <w:t xml:space="preserve"> </w:t>
      </w:r>
      <w:r w:rsidR="0E43200C" w:rsidRPr="1099B906">
        <w:rPr>
          <w:color w:val="auto"/>
        </w:rPr>
        <w:t xml:space="preserve">is recognised </w:t>
      </w:r>
      <w:r w:rsidR="4CBC3965" w:rsidRPr="1099B906">
        <w:rPr>
          <w:color w:val="auto"/>
        </w:rPr>
        <w:t xml:space="preserve">as public highway by virtue of its inclusion </w:t>
      </w:r>
      <w:r w:rsidR="713BD537" w:rsidRPr="1099B906">
        <w:rPr>
          <w:color w:val="auto"/>
        </w:rPr>
        <w:t xml:space="preserve">on the </w:t>
      </w:r>
      <w:r w:rsidR="0050491E">
        <w:rPr>
          <w:color w:val="auto"/>
        </w:rPr>
        <w:t>D</w:t>
      </w:r>
      <w:r w:rsidR="713BD537" w:rsidRPr="1099B906">
        <w:rPr>
          <w:color w:val="auto"/>
        </w:rPr>
        <w:t xml:space="preserve">efinitive </w:t>
      </w:r>
      <w:r w:rsidR="0050491E">
        <w:rPr>
          <w:color w:val="auto"/>
        </w:rPr>
        <w:t>M</w:t>
      </w:r>
      <w:r w:rsidR="713BD537" w:rsidRPr="1099B906">
        <w:rPr>
          <w:color w:val="auto"/>
        </w:rPr>
        <w:t>ap and Statement for the area.  It is recorded as a public footpat</w:t>
      </w:r>
      <w:r w:rsidR="6716D03F" w:rsidRPr="1099B906">
        <w:rPr>
          <w:color w:val="auto"/>
        </w:rPr>
        <w:t>h and the appellant claims it ought to be a restricted byway.</w:t>
      </w:r>
      <w:r w:rsidR="4CBC3965" w:rsidRPr="1099B906">
        <w:rPr>
          <w:color w:val="auto"/>
        </w:rPr>
        <w:t xml:space="preserve"> </w:t>
      </w:r>
    </w:p>
    <w:p w14:paraId="0C124F6A" w14:textId="59C6292F" w:rsidR="00CA315D" w:rsidRPr="00A55CDD" w:rsidRDefault="1E8CB0EE" w:rsidP="00CA315D">
      <w:pPr>
        <w:pStyle w:val="Style1"/>
        <w:tabs>
          <w:tab w:val="num" w:pos="0"/>
        </w:tabs>
        <w:spacing w:before="120"/>
        <w:rPr>
          <w:color w:val="auto"/>
        </w:rPr>
      </w:pPr>
      <w:r>
        <w:t>Section 53(3)(c)</w:t>
      </w:r>
      <w:r w:rsidR="6323C72A">
        <w:t>(ii)</w:t>
      </w:r>
      <w:r>
        <w:t xml:space="preserve"> of the 1981 Act states that an Order should be made to modify the Definitive Map and Statement for an area on the discovery of evidence which, when considered with all other relevant evidence available, shows… </w:t>
      </w:r>
      <w:r w:rsidRPr="1099B906">
        <w:rPr>
          <w:i/>
          <w:iCs/>
        </w:rPr>
        <w:t>“</w:t>
      </w:r>
      <w:r w:rsidR="6323C72A" w:rsidRPr="1099B906">
        <w:rPr>
          <w:i/>
          <w:iCs/>
        </w:rPr>
        <w:t>that a highway shown in the map and statement as a highway of a particular description ought to be there shown as a highway of a different description</w:t>
      </w:r>
      <w:r w:rsidR="6323C72A">
        <w:t xml:space="preserve">”. </w:t>
      </w:r>
    </w:p>
    <w:p w14:paraId="2226D2FB" w14:textId="1A37C84D" w:rsidR="00A55CDD" w:rsidRPr="009A35D7" w:rsidRDefault="03203029" w:rsidP="009A35D7">
      <w:pPr>
        <w:pStyle w:val="Style1"/>
        <w:tabs>
          <w:tab w:val="num" w:pos="0"/>
        </w:tabs>
        <w:spacing w:before="120"/>
        <w:rPr>
          <w:color w:val="auto"/>
        </w:rPr>
      </w:pPr>
      <w:r>
        <w:t xml:space="preserve">The appellant’s case relies upon documentary evidence. </w:t>
      </w:r>
      <w:r w:rsidR="031D0F41">
        <w:t xml:space="preserve"> </w:t>
      </w:r>
      <w:r>
        <w:t xml:space="preserve">Section 32 of the 1980 </w:t>
      </w:r>
      <w:r w:rsidR="031D0F41">
        <w:t>H</w:t>
      </w:r>
      <w:r>
        <w:t>ighways Act</w:t>
      </w:r>
      <w:r w:rsidR="52C7510F">
        <w:t xml:space="preserve"> provides that “</w:t>
      </w:r>
      <w:r w:rsidR="52C7510F" w:rsidRPr="1099B906">
        <w:rPr>
          <w:i/>
          <w:iCs/>
        </w:rPr>
        <w:t xml:space="preserve">a court or other tribunal, before determining whether a </w:t>
      </w:r>
      <w:r w:rsidR="504F48EF" w:rsidRPr="1099B906">
        <w:rPr>
          <w:i/>
          <w:iCs/>
        </w:rPr>
        <w:t>w</w:t>
      </w:r>
      <w:r w:rsidR="52C7510F" w:rsidRPr="1099B906">
        <w:rPr>
          <w:i/>
          <w:iCs/>
        </w:rPr>
        <w:t>ay has, or has not been dedicated as a highway</w:t>
      </w:r>
      <w:r w:rsidR="1C2F1A35" w:rsidRPr="1099B906">
        <w:rPr>
          <w:i/>
          <w:iCs/>
        </w:rPr>
        <w:t xml:space="preserve">, or the date of such dedication, if any, took place, shall take into </w:t>
      </w:r>
      <w:r w:rsidR="504F48EF" w:rsidRPr="1099B906">
        <w:rPr>
          <w:i/>
          <w:iCs/>
        </w:rPr>
        <w:t>consideration</w:t>
      </w:r>
      <w:r w:rsidR="1C2F1A35" w:rsidRPr="1099B906">
        <w:rPr>
          <w:i/>
          <w:iCs/>
        </w:rPr>
        <w:t xml:space="preserve"> any map, plan or history of the locality</w:t>
      </w:r>
      <w:r w:rsidR="245187CF" w:rsidRPr="1099B906">
        <w:rPr>
          <w:i/>
          <w:iCs/>
        </w:rPr>
        <w:t xml:space="preserve">, or other relevant document which is tendered in evidence, and </w:t>
      </w:r>
      <w:r w:rsidR="504F48EF" w:rsidRPr="1099B906">
        <w:rPr>
          <w:i/>
          <w:iCs/>
        </w:rPr>
        <w:t>shall</w:t>
      </w:r>
      <w:r w:rsidR="245187CF" w:rsidRPr="1099B906">
        <w:rPr>
          <w:i/>
          <w:iCs/>
        </w:rPr>
        <w:t xml:space="preserve"> give such </w:t>
      </w:r>
      <w:r w:rsidR="504F48EF" w:rsidRPr="1099B906">
        <w:rPr>
          <w:i/>
          <w:iCs/>
        </w:rPr>
        <w:t>weight</w:t>
      </w:r>
      <w:r w:rsidR="245187CF" w:rsidRPr="1099B906">
        <w:rPr>
          <w:i/>
          <w:iCs/>
        </w:rPr>
        <w:t xml:space="preserve"> thereto as is justified by the </w:t>
      </w:r>
      <w:r w:rsidR="504F48EF" w:rsidRPr="1099B906">
        <w:rPr>
          <w:i/>
          <w:iCs/>
        </w:rPr>
        <w:t>circumstances</w:t>
      </w:r>
      <w:r w:rsidR="3FB463ED" w:rsidRPr="1099B906">
        <w:rPr>
          <w:i/>
          <w:iCs/>
        </w:rPr>
        <w:t>, including the antiquity of the document, the status of the person by whom and for which purpose it was compiled</w:t>
      </w:r>
      <w:r w:rsidR="504F48EF" w:rsidRPr="1099B906">
        <w:rPr>
          <w:i/>
          <w:iCs/>
        </w:rPr>
        <w:t>, and the custody in which it has been kept and from which it is produced</w:t>
      </w:r>
      <w:r w:rsidR="504F48EF">
        <w:t>.”</w:t>
      </w:r>
    </w:p>
    <w:p w14:paraId="07FD9147" w14:textId="17645C41" w:rsidR="00C51CF2" w:rsidRDefault="5B02962D" w:rsidP="00AD5AE4">
      <w:pPr>
        <w:pStyle w:val="Style1"/>
        <w:tabs>
          <w:tab w:val="num" w:pos="1146"/>
        </w:tabs>
      </w:pPr>
      <w:r>
        <w:t xml:space="preserve">The process does not provide for the recording, or not, of what might be considered by the parties to be desirable or preferable.  Consequently, </w:t>
      </w:r>
      <w:r w:rsidR="61833190">
        <w:t xml:space="preserve">some </w:t>
      </w:r>
      <w:r>
        <w:t xml:space="preserve">concerns of </w:t>
      </w:r>
      <w:r w:rsidR="721A66E7">
        <w:t xml:space="preserve">a number of </w:t>
      </w:r>
      <w:r>
        <w:t>objectors</w:t>
      </w:r>
      <w:r w:rsidR="5B9EBA95">
        <w:t xml:space="preserve">, such as </w:t>
      </w:r>
      <w:r w:rsidR="410AEDBE">
        <w:t xml:space="preserve">lack of passing places, existence of gates, </w:t>
      </w:r>
      <w:r w:rsidR="5B9EBA95">
        <w:t xml:space="preserve">disturbance, loss of </w:t>
      </w:r>
      <w:r w:rsidR="42B4C9E5">
        <w:t>tranquillity</w:t>
      </w:r>
      <w:r w:rsidR="670C63A9">
        <w:t>, effect</w:t>
      </w:r>
      <w:r w:rsidR="1E754207">
        <w:t>s</w:t>
      </w:r>
      <w:r w:rsidR="670C63A9">
        <w:t xml:space="preserve"> upon wildlife and the character and appearance of an Area of Outstanding Natural Beauty</w:t>
      </w:r>
      <w:r>
        <w:t xml:space="preserve"> are not ones that I can take into account in reaching my decision</w:t>
      </w:r>
      <w:r w:rsidR="32C97082">
        <w:t xml:space="preserve">. </w:t>
      </w:r>
      <w:r w:rsidR="31983586">
        <w:t xml:space="preserve"> </w:t>
      </w:r>
      <w:r w:rsidR="32C97082">
        <w:t>N</w:t>
      </w:r>
      <w:r w:rsidR="31983586">
        <w:t xml:space="preserve">or </w:t>
      </w:r>
      <w:r w:rsidR="6993CB2C">
        <w:t xml:space="preserve">would it be reasonable for me to undertake an accompanied site visit in order to </w:t>
      </w:r>
      <w:r w:rsidR="22E3D683">
        <w:t>consider the implications of</w:t>
      </w:r>
      <w:r w:rsidR="6D3109F0">
        <w:t xml:space="preserve"> allowing the appeal upon matters such as </w:t>
      </w:r>
      <w:r w:rsidR="670C63A9">
        <w:t xml:space="preserve">privacy, </w:t>
      </w:r>
      <w:r w:rsidR="6D3109F0">
        <w:t>water pipes, land drains</w:t>
      </w:r>
      <w:r w:rsidR="1E754207">
        <w:t xml:space="preserve">, </w:t>
      </w:r>
      <w:r w:rsidR="6D3109F0">
        <w:t>and other property damage issues.</w:t>
      </w:r>
      <w:r>
        <w:t xml:space="preserve"> </w:t>
      </w:r>
    </w:p>
    <w:p w14:paraId="0D4EE565" w14:textId="77777777" w:rsidR="00C51CF2" w:rsidRPr="00C51CF2" w:rsidRDefault="00AD5AE4" w:rsidP="00C51CF2">
      <w:pPr>
        <w:pStyle w:val="Style1"/>
        <w:numPr>
          <w:ilvl w:val="0"/>
          <w:numId w:val="0"/>
        </w:numPr>
        <w:tabs>
          <w:tab w:val="num" w:pos="1146"/>
        </w:tabs>
        <w:rPr>
          <w:b/>
          <w:bCs/>
        </w:rPr>
      </w:pPr>
      <w:r w:rsidRPr="00C51CF2">
        <w:rPr>
          <w:b/>
          <w:bCs/>
        </w:rPr>
        <w:t>Reasons</w:t>
      </w:r>
    </w:p>
    <w:p w14:paraId="05D173C5" w14:textId="76332568" w:rsidR="00873B1E" w:rsidRPr="0069584C" w:rsidRDefault="731B7836" w:rsidP="1099B906">
      <w:pPr>
        <w:pStyle w:val="Style1"/>
        <w:tabs>
          <w:tab w:val="num" w:pos="1146"/>
        </w:tabs>
        <w:rPr>
          <w:rFonts w:eastAsia="Verdana" w:cs="Verdana"/>
          <w:color w:val="000000" w:themeColor="text1"/>
          <w:szCs w:val="22"/>
        </w:rPr>
      </w:pPr>
      <w:r>
        <w:t xml:space="preserve">A </w:t>
      </w:r>
      <w:r w:rsidR="51E9018E">
        <w:t>Chapman &amp; Andre Map, 1777</w:t>
      </w:r>
      <w:r>
        <w:t xml:space="preserve"> </w:t>
      </w:r>
      <w:r w:rsidR="51E9018E">
        <w:t>show</w:t>
      </w:r>
      <w:r>
        <w:t>s</w:t>
      </w:r>
      <w:r w:rsidR="40ADC20A">
        <w:t xml:space="preserve"> </w:t>
      </w:r>
      <w:r w:rsidR="51E9018E">
        <w:t xml:space="preserve">the </w:t>
      </w:r>
      <w:r w:rsidR="2863F96A">
        <w:t xml:space="preserve">whole of the claimed </w:t>
      </w:r>
      <w:r w:rsidR="51E9018E">
        <w:t xml:space="preserve">route physically existing at that time </w:t>
      </w:r>
      <w:r w:rsidR="40ADC20A">
        <w:t xml:space="preserve">and </w:t>
      </w:r>
      <w:r w:rsidR="51E9018E">
        <w:t>at a width that could have being capable of carrying vehicular traffic</w:t>
      </w:r>
      <w:r w:rsidR="40ADC20A">
        <w:t xml:space="preserve">. </w:t>
      </w:r>
      <w:r w:rsidR="51E9018E">
        <w:t xml:space="preserve"> </w:t>
      </w:r>
      <w:r w:rsidR="40ADC20A">
        <w:t xml:space="preserve">The claimed route </w:t>
      </w:r>
      <w:r w:rsidR="51E9018E">
        <w:t xml:space="preserve">is seen running from </w:t>
      </w:r>
      <w:r>
        <w:t>“</w:t>
      </w:r>
      <w:r w:rsidR="51E9018E">
        <w:t>Nether Street</w:t>
      </w:r>
      <w:r>
        <w:t>”</w:t>
      </w:r>
      <w:r w:rsidR="51E9018E">
        <w:t xml:space="preserve"> north, crossing east over </w:t>
      </w:r>
      <w:r w:rsidR="2A18B1B9">
        <w:t xml:space="preserve">Ewen or </w:t>
      </w:r>
      <w:r w:rsidR="51E9018E">
        <w:t xml:space="preserve">Iron bridge and then south parallel to the watercourse.  </w:t>
      </w:r>
      <w:r w:rsidR="4C5D102D">
        <w:t>One end of the route depicted appears to meet at a ‘crossroads’</w:t>
      </w:r>
      <w:r w:rsidR="7592413D">
        <w:t xml:space="preserve">, </w:t>
      </w:r>
      <w:r w:rsidR="4C4BA015">
        <w:t>the route</w:t>
      </w:r>
      <w:r w:rsidR="7592413D">
        <w:t xml:space="preserve"> appears as </w:t>
      </w:r>
      <w:r w:rsidR="51E9018E">
        <w:t>part of a network of routes</w:t>
      </w:r>
      <w:r w:rsidR="59BAB285">
        <w:t xml:space="preserve"> and </w:t>
      </w:r>
      <w:r w:rsidR="4C4BA015">
        <w:t xml:space="preserve">is </w:t>
      </w:r>
      <w:r w:rsidR="4C5D102D">
        <w:t xml:space="preserve">similarly depicted </w:t>
      </w:r>
      <w:r w:rsidR="356DC7AB">
        <w:t xml:space="preserve">and appears as wide </w:t>
      </w:r>
      <w:r w:rsidR="4C5D102D">
        <w:t xml:space="preserve">as some </w:t>
      </w:r>
      <w:r w:rsidR="4044FB95">
        <w:t xml:space="preserve">routes </w:t>
      </w:r>
      <w:r w:rsidR="4C5D102D">
        <w:t xml:space="preserve">that </w:t>
      </w:r>
      <w:r w:rsidR="4044FB95">
        <w:t>are now recorded as</w:t>
      </w:r>
      <w:r w:rsidR="4C4BA015">
        <w:t xml:space="preserve"> part of the public road network</w:t>
      </w:r>
      <w:r>
        <w:t>,</w:t>
      </w:r>
      <w:r w:rsidR="02513976">
        <w:t xml:space="preserve"> but the map is not proof </w:t>
      </w:r>
      <w:r w:rsidR="5202FC3B">
        <w:t>of status.</w:t>
      </w:r>
    </w:p>
    <w:p w14:paraId="0C20FC27" w14:textId="49B3BB41" w:rsidR="00BF00F0" w:rsidRPr="0069584C" w:rsidRDefault="5202FC3B" w:rsidP="00BF00F0">
      <w:pPr>
        <w:pStyle w:val="Style1"/>
      </w:pPr>
      <w:r>
        <w:t>“</w:t>
      </w:r>
      <w:r w:rsidR="0689930E">
        <w:t>Nether Street</w:t>
      </w:r>
      <w:r>
        <w:t xml:space="preserve">” </w:t>
      </w:r>
      <w:r w:rsidR="0689930E">
        <w:t xml:space="preserve">could be interpreted as Lower Street but there is nothing to say that the name indicates </w:t>
      </w:r>
      <w:r w:rsidR="0689930E" w:rsidRPr="1099B906">
        <w:rPr>
          <w:rFonts w:cs="Arial"/>
        </w:rPr>
        <w:t xml:space="preserve">any particular status or public </w:t>
      </w:r>
      <w:proofErr w:type="spellStart"/>
      <w:r w:rsidR="0689930E" w:rsidRPr="1099B906">
        <w:rPr>
          <w:rFonts w:cs="Arial"/>
        </w:rPr>
        <w:t>rights</w:t>
      </w:r>
      <w:proofErr w:type="spellEnd"/>
      <w:r w:rsidR="0689930E" w:rsidRPr="1099B906">
        <w:rPr>
          <w:rFonts w:cs="Arial"/>
        </w:rPr>
        <w:t xml:space="preserve"> of passage over the road</w:t>
      </w:r>
      <w:r w:rsidR="731B7836" w:rsidRPr="1099B906">
        <w:rPr>
          <w:rFonts w:cs="Arial"/>
        </w:rPr>
        <w:t>,</w:t>
      </w:r>
      <w:r w:rsidR="7DC204D9">
        <w:t xml:space="preserve"> and</w:t>
      </w:r>
      <w:r w:rsidR="202E7857">
        <w:t xml:space="preserve"> </w:t>
      </w:r>
      <w:r w:rsidR="7D4CB4D7">
        <w:t>Nether Street does not appear on later maps.</w:t>
      </w:r>
    </w:p>
    <w:p w14:paraId="71A59DE9" w14:textId="7EEFF055" w:rsidR="00654E4C" w:rsidRDefault="2D278EEF" w:rsidP="00654E4C">
      <w:pPr>
        <w:pStyle w:val="Style1"/>
      </w:pPr>
      <w:r>
        <w:t xml:space="preserve">Although the appellant argued that comparison </w:t>
      </w:r>
      <w:r w:rsidR="1CE19B2B">
        <w:t xml:space="preserve">of this map </w:t>
      </w:r>
      <w:r>
        <w:t xml:space="preserve">with modern </w:t>
      </w:r>
      <w:r w:rsidR="4C4BA015">
        <w:t>OS</w:t>
      </w:r>
      <w:r>
        <w:t xml:space="preserve"> maps strongly suggest that the significant roads shown were part of the general purpose public road network, the Council </w:t>
      </w:r>
      <w:r w:rsidR="6B00AC40">
        <w:t xml:space="preserve">drew </w:t>
      </w:r>
      <w:r>
        <w:t xml:space="preserve">attention to a </w:t>
      </w:r>
      <w:r w:rsidR="4CEF3058">
        <w:t>foreword</w:t>
      </w:r>
      <w:r>
        <w:t xml:space="preserve"> to the map held at Essex Records office by archivist F.G. </w:t>
      </w:r>
      <w:proofErr w:type="spellStart"/>
      <w:r>
        <w:t>Emmison</w:t>
      </w:r>
      <w:proofErr w:type="spellEnd"/>
      <w:r>
        <w:t xml:space="preserve"> that states it ”</w:t>
      </w:r>
      <w:r w:rsidRPr="1099B906">
        <w:rPr>
          <w:i/>
          <w:iCs/>
        </w:rPr>
        <w:t>is the first map of the whole county to show the course of minor roads, “green lanes” and even some of the track; milestones and turnpike gates on the arterial roads of the time are carefully drawn</w:t>
      </w:r>
      <w:r>
        <w:t xml:space="preserve">”.   </w:t>
      </w:r>
    </w:p>
    <w:p w14:paraId="03DD6FE5" w14:textId="5E36A732" w:rsidR="33CE2304" w:rsidRPr="004220BC" w:rsidRDefault="33CE2304" w:rsidP="004220BC">
      <w:pPr>
        <w:pStyle w:val="Style1"/>
        <w:rPr>
          <w:rFonts w:eastAsia="Verdana" w:cs="Verdana"/>
          <w:color w:val="000000" w:themeColor="text1"/>
          <w:szCs w:val="22"/>
        </w:rPr>
      </w:pPr>
      <w:r>
        <w:lastRenderedPageBreak/>
        <w:t xml:space="preserve">Two </w:t>
      </w:r>
      <w:r w:rsidR="006C3C98">
        <w:t>d</w:t>
      </w:r>
      <w:r>
        <w:t>eeds dating from 1767 mention “</w:t>
      </w:r>
      <w:r w:rsidRPr="004220BC">
        <w:rPr>
          <w:i/>
          <w:iCs/>
        </w:rPr>
        <w:t xml:space="preserve">the highway leading from Ewen Bridge to </w:t>
      </w:r>
      <w:proofErr w:type="spellStart"/>
      <w:r w:rsidRPr="004220BC">
        <w:rPr>
          <w:i/>
          <w:iCs/>
        </w:rPr>
        <w:t>Panfield</w:t>
      </w:r>
      <w:proofErr w:type="spellEnd"/>
      <w:r>
        <w:t>” (Essex Records Office (ERO): D/DU 293/323) and “</w:t>
      </w:r>
      <w:r w:rsidRPr="004220BC">
        <w:rPr>
          <w:i/>
          <w:iCs/>
        </w:rPr>
        <w:t>the lane leading to Ewen, alias Iron, Bridge</w:t>
      </w:r>
      <w:r>
        <w:t xml:space="preserve">” (ERO: D/DU 293/321).  </w:t>
      </w:r>
      <w:r w:rsidR="004220BC">
        <w:t xml:space="preserve">The written description of the highway and lane in these deeds appears quite similar to the visual representation of a route from </w:t>
      </w:r>
      <w:proofErr w:type="spellStart"/>
      <w:r w:rsidR="004220BC">
        <w:t>Panfield</w:t>
      </w:r>
      <w:proofErr w:type="spellEnd"/>
      <w:r w:rsidR="004220BC">
        <w:t xml:space="preserve"> to Iron Bridge on the 1777 map.</w:t>
      </w:r>
      <w:r w:rsidR="004220BC">
        <w:rPr>
          <w:rFonts w:eastAsia="Verdana" w:cs="Verdana"/>
          <w:color w:val="000000" w:themeColor="text1"/>
          <w:szCs w:val="22"/>
        </w:rPr>
        <w:t xml:space="preserve">  </w:t>
      </w:r>
      <w:r>
        <w:t xml:space="preserve">Although the deeds may relate to a piece of land bordered by what is now Ewen Bridge Lane I am not persuaded that this is evidence to say that the lane referred to did not extend further north or to the Ewen Bridge </w:t>
      </w:r>
      <w:r w:rsidR="007A45DF">
        <w:t xml:space="preserve"> </w:t>
      </w:r>
      <w:r w:rsidR="002B34C8">
        <w:t xml:space="preserve">(along that </w:t>
      </w:r>
      <w:r w:rsidR="00AE133A">
        <w:t>section</w:t>
      </w:r>
      <w:r w:rsidR="002B34C8">
        <w:t xml:space="preserve"> of the claimed route that is </w:t>
      </w:r>
      <w:r w:rsidR="00AE133A">
        <w:t xml:space="preserve">part of </w:t>
      </w:r>
      <w:r w:rsidR="002B34C8">
        <w:t>FP63</w:t>
      </w:r>
      <w:r w:rsidR="00AE133A">
        <w:t xml:space="preserve"> on the Definitive Map</w:t>
      </w:r>
      <w:r w:rsidR="002B34C8">
        <w:t>)</w:t>
      </w:r>
      <w:r w:rsidR="00913C63">
        <w:t xml:space="preserve">. </w:t>
      </w:r>
      <w:r>
        <w:t xml:space="preserve"> </w:t>
      </w:r>
    </w:p>
    <w:p w14:paraId="645DA5F0" w14:textId="306E4A71" w:rsidR="001D7A5A" w:rsidRPr="00A83DA3" w:rsidRDefault="79820E9A" w:rsidP="00241779">
      <w:pPr>
        <w:pStyle w:val="Style1"/>
      </w:pPr>
      <w:r>
        <w:t xml:space="preserve">On a </w:t>
      </w:r>
      <w:r w:rsidR="7CE4DE84">
        <w:t>Cassini Series Map</w:t>
      </w:r>
      <w:r w:rsidR="675A2AF0">
        <w:t xml:space="preserve"> (168, Colchester)</w:t>
      </w:r>
      <w:r>
        <w:t>,</w:t>
      </w:r>
      <w:r w:rsidR="675A2AF0">
        <w:t xml:space="preserve"> </w:t>
      </w:r>
      <w:r w:rsidR="42BC3E7E">
        <w:t xml:space="preserve">1805, </w:t>
      </w:r>
      <w:r w:rsidR="211FBC67">
        <w:t>the route is shown in the same manner as other routes</w:t>
      </w:r>
      <w:r w:rsidR="5908F9F8">
        <w:t xml:space="preserve"> and known public roads</w:t>
      </w:r>
      <w:r w:rsidR="00EB6423">
        <w:t>.  T</w:t>
      </w:r>
      <w:r w:rsidR="0D5F9866">
        <w:t xml:space="preserve">he route depicted </w:t>
      </w:r>
      <w:r w:rsidR="0D5F9866" w:rsidRPr="00832CD4">
        <w:t>on the OS 1</w:t>
      </w:r>
      <w:r w:rsidR="0D5F9866" w:rsidRPr="00832CD4">
        <w:rPr>
          <w:vertAlign w:val="superscript"/>
        </w:rPr>
        <w:t>st</w:t>
      </w:r>
      <w:r w:rsidR="0D5F9866" w:rsidRPr="00A83DA3">
        <w:t xml:space="preserve">Edition Series Map, Sheet 47, 1856, is very similar </w:t>
      </w:r>
      <w:r w:rsidR="5788812C" w:rsidRPr="00A83DA3">
        <w:t xml:space="preserve">to </w:t>
      </w:r>
      <w:r w:rsidR="0D5F9866" w:rsidRPr="00A83DA3">
        <w:t xml:space="preserve">that on the 1805 Cassini </w:t>
      </w:r>
      <w:r w:rsidR="70C04C6E" w:rsidRPr="00A83DA3">
        <w:t>Map.</w:t>
      </w:r>
      <w:r w:rsidR="58C4806D" w:rsidRPr="00A83DA3">
        <w:t xml:space="preserve">  </w:t>
      </w:r>
    </w:p>
    <w:p w14:paraId="1D666A60" w14:textId="5EDA016F" w:rsidR="002F05DD" w:rsidRPr="00241779" w:rsidRDefault="58C4806D" w:rsidP="1099B906">
      <w:pPr>
        <w:pStyle w:val="Style1"/>
        <w:rPr>
          <w:rFonts w:eastAsia="Verdana" w:cs="Verdana"/>
          <w:color w:val="000000" w:themeColor="text1"/>
          <w:szCs w:val="22"/>
        </w:rPr>
      </w:pPr>
      <w:r w:rsidRPr="00A83DA3">
        <w:t xml:space="preserve"> </w:t>
      </w:r>
      <w:r w:rsidRPr="00832CD4">
        <w:t xml:space="preserve">An impression of some of the route </w:t>
      </w:r>
      <w:r w:rsidR="1877FFF8" w:rsidRPr="00832CD4">
        <w:t xml:space="preserve">around the same time </w:t>
      </w:r>
      <w:r w:rsidRPr="00A83DA3">
        <w:t>can be found on</w:t>
      </w:r>
      <w:r w:rsidR="4AE4CF44" w:rsidRPr="00A83DA3">
        <w:t xml:space="preserve"> the </w:t>
      </w:r>
      <w:proofErr w:type="spellStart"/>
      <w:r w:rsidR="4AE4CF44" w:rsidRPr="00A83DA3">
        <w:t>Shalford</w:t>
      </w:r>
      <w:proofErr w:type="spellEnd"/>
      <w:r w:rsidR="4AE4CF44" w:rsidRPr="00A83DA3">
        <w:t xml:space="preserve"> and Wethersfield Tithe Map, 1844</w:t>
      </w:r>
      <w:r w:rsidR="705E8EA8" w:rsidRPr="00A83DA3">
        <w:t xml:space="preserve">.  </w:t>
      </w:r>
      <w:r w:rsidR="12B50006" w:rsidRPr="00A83DA3">
        <w:t>T</w:t>
      </w:r>
      <w:r w:rsidR="4AE4CF44" w:rsidRPr="00A83DA3">
        <w:t xml:space="preserve">ithe </w:t>
      </w:r>
      <w:r w:rsidR="0F9E46E6" w:rsidRPr="00A83DA3">
        <w:t>C</w:t>
      </w:r>
      <w:r w:rsidR="4AE4CF44" w:rsidRPr="00A83DA3">
        <w:t xml:space="preserve">ommissioners were concerned solely with identifying tithable lands and not with roads or their status, so are not necessarily conclusive evidence about public roads </w:t>
      </w:r>
      <w:r w:rsidR="4CC5B617" w:rsidRPr="00A83DA3">
        <w:t>but the maps</w:t>
      </w:r>
      <w:r w:rsidR="4CC5B617">
        <w:t xml:space="preserve"> </w:t>
      </w:r>
      <w:r w:rsidR="705E8EA8">
        <w:t>can</w:t>
      </w:r>
      <w:r w:rsidR="4CC5B617">
        <w:t xml:space="preserve"> mark roads quite accurately and, with the schedules, can provide supporting evidence.</w:t>
      </w:r>
      <w:r w:rsidR="705E8EA8">
        <w:t xml:space="preserve">  </w:t>
      </w:r>
      <w:r w:rsidR="27D6895E">
        <w:t>However,</w:t>
      </w:r>
      <w:r w:rsidR="705E8EA8">
        <w:t xml:space="preserve"> there is a clear break or absence of route along a section that would be representative of the route near Iron</w:t>
      </w:r>
      <w:r w:rsidR="1468935F">
        <w:t xml:space="preserve"> B</w:t>
      </w:r>
      <w:r w:rsidR="705E8EA8">
        <w:t>ridge Farm</w:t>
      </w:r>
      <w:r w:rsidR="2C90129C">
        <w:t xml:space="preserve"> and</w:t>
      </w:r>
      <w:r w:rsidR="554D0FBA">
        <w:t xml:space="preserve"> </w:t>
      </w:r>
      <w:r w:rsidR="7D8E0937">
        <w:t xml:space="preserve">no apportionment record has been </w:t>
      </w:r>
      <w:r w:rsidR="69ABCBF9">
        <w:t>supplied.</w:t>
      </w:r>
      <w:r w:rsidR="705E8EA8">
        <w:t xml:space="preserve">  </w:t>
      </w:r>
    </w:p>
    <w:p w14:paraId="5544D7B3" w14:textId="0EC6D260" w:rsidR="0089413E" w:rsidRPr="00C91206" w:rsidRDefault="38A73793" w:rsidP="1099B906">
      <w:pPr>
        <w:pStyle w:val="Style1"/>
        <w:rPr>
          <w:rFonts w:eastAsia="Verdana" w:cs="Verdana"/>
          <w:color w:val="000000" w:themeColor="text1"/>
          <w:szCs w:val="22"/>
        </w:rPr>
      </w:pPr>
      <w:r>
        <w:t xml:space="preserve">On </w:t>
      </w:r>
      <w:r w:rsidR="38D4FE6D">
        <w:t>a</w:t>
      </w:r>
      <w:r w:rsidR="0F757CEE">
        <w:t>n</w:t>
      </w:r>
      <w:r w:rsidR="3F66C213">
        <w:t xml:space="preserve"> extract from an</w:t>
      </w:r>
      <w:r>
        <w:t xml:space="preserve"> OS 1</w:t>
      </w:r>
      <w:r w:rsidRPr="1099B906">
        <w:rPr>
          <w:vertAlign w:val="superscript"/>
        </w:rPr>
        <w:t>st</w:t>
      </w:r>
      <w:r>
        <w:t xml:space="preserve"> Edition </w:t>
      </w:r>
      <w:r w:rsidR="4F21337C">
        <w:t>M</w:t>
      </w:r>
      <w:r>
        <w:t>ap, 1876</w:t>
      </w:r>
      <w:r w:rsidR="38D4FE6D">
        <w:t>,</w:t>
      </w:r>
      <w:r w:rsidR="32C115EB">
        <w:t xml:space="preserve"> </w:t>
      </w:r>
      <w:r w:rsidR="1ABD1409">
        <w:t>25” Sheet</w:t>
      </w:r>
      <w:r w:rsidR="3A667DFC">
        <w:t xml:space="preserve"> </w:t>
      </w:r>
      <w:r w:rsidR="416536CA">
        <w:t>a</w:t>
      </w:r>
      <w:r w:rsidR="018B7E30">
        <w:t xml:space="preserve"> route can be seen</w:t>
      </w:r>
      <w:r w:rsidR="302CD2AE">
        <w:t xml:space="preserve"> </w:t>
      </w:r>
      <w:r w:rsidR="743557EF">
        <w:t>running</w:t>
      </w:r>
      <w:r w:rsidR="03F53F6A">
        <w:t xml:space="preserve"> north from </w:t>
      </w:r>
      <w:proofErr w:type="spellStart"/>
      <w:r w:rsidR="03F53F6A">
        <w:t>Tanoffic</w:t>
      </w:r>
      <w:r w:rsidR="1D7D41A4">
        <w:t>e</w:t>
      </w:r>
      <w:proofErr w:type="spellEnd"/>
      <w:r w:rsidR="004545A2">
        <w:t xml:space="preserve">, </w:t>
      </w:r>
      <w:r w:rsidR="5387CA88">
        <w:t xml:space="preserve">continuing </w:t>
      </w:r>
      <w:r w:rsidR="3B8BFFA1">
        <w:t>past the</w:t>
      </w:r>
      <w:r w:rsidR="3EC66760">
        <w:t xml:space="preserve"> eastern side of </w:t>
      </w:r>
      <w:r w:rsidR="2D2FF17A">
        <w:t>I</w:t>
      </w:r>
      <w:r w:rsidR="565CBE4F">
        <w:t xml:space="preserve">ron </w:t>
      </w:r>
      <w:r w:rsidR="3F66C213">
        <w:t>B</w:t>
      </w:r>
      <w:r w:rsidR="565CBE4F">
        <w:t xml:space="preserve">ridge </w:t>
      </w:r>
      <w:r w:rsidR="3F66C213">
        <w:t>F</w:t>
      </w:r>
      <w:r w:rsidR="565CBE4F">
        <w:t xml:space="preserve">arm </w:t>
      </w:r>
      <w:r w:rsidR="4EC2E8D9">
        <w:t xml:space="preserve">and northeast </w:t>
      </w:r>
      <w:r w:rsidR="006B766F">
        <w:t>t</w:t>
      </w:r>
      <w:r w:rsidR="416A7969">
        <w:t xml:space="preserve">o </w:t>
      </w:r>
      <w:r w:rsidR="38D4FE6D">
        <w:t>I</w:t>
      </w:r>
      <w:r w:rsidR="416A7969">
        <w:t xml:space="preserve">ron </w:t>
      </w:r>
      <w:r w:rsidR="38D4FE6D">
        <w:t>B</w:t>
      </w:r>
      <w:r w:rsidR="416A7969">
        <w:t>ridge</w:t>
      </w:r>
      <w:r w:rsidR="4853B2F9">
        <w:t>.</w:t>
      </w:r>
      <w:r w:rsidR="34942F8D">
        <w:t xml:space="preserve"> </w:t>
      </w:r>
      <w:r w:rsidR="53F9650D">
        <w:t>T</w:t>
      </w:r>
      <w:r w:rsidR="079DA780">
        <w:t xml:space="preserve">he </w:t>
      </w:r>
      <w:r w:rsidR="74CB8254">
        <w:t xml:space="preserve">route continues </w:t>
      </w:r>
      <w:r w:rsidR="7D934FFD">
        <w:t>to</w:t>
      </w:r>
      <w:r w:rsidR="079DA780">
        <w:t xml:space="preserve"> </w:t>
      </w:r>
      <w:r w:rsidR="770C8663">
        <w:t xml:space="preserve">the river </w:t>
      </w:r>
      <w:r w:rsidR="28744449">
        <w:t xml:space="preserve">and </w:t>
      </w:r>
      <w:r w:rsidR="41D024FF">
        <w:t>the ford</w:t>
      </w:r>
      <w:r w:rsidR="661362E9">
        <w:t xml:space="preserve">.  On the east side of the river a route can be clearly seen running </w:t>
      </w:r>
      <w:r w:rsidR="7B013E2C">
        <w:t xml:space="preserve">directly </w:t>
      </w:r>
      <w:r w:rsidR="661362E9">
        <w:t xml:space="preserve">from the </w:t>
      </w:r>
      <w:r w:rsidR="41725228">
        <w:t>ford southeast</w:t>
      </w:r>
      <w:r w:rsidR="34942F8D">
        <w:t xml:space="preserve"> to </w:t>
      </w:r>
      <w:proofErr w:type="spellStart"/>
      <w:r w:rsidR="34942F8D">
        <w:t>Lones</w:t>
      </w:r>
      <w:proofErr w:type="spellEnd"/>
      <w:r w:rsidR="34942F8D">
        <w:t xml:space="preserve"> </w:t>
      </w:r>
      <w:r w:rsidR="3BEDC0BD">
        <w:t>Hole.</w:t>
      </w:r>
      <w:r w:rsidR="290BB4D1">
        <w:t xml:space="preserve"> </w:t>
      </w:r>
      <w:r w:rsidR="08337BD7">
        <w:t xml:space="preserve"> </w:t>
      </w:r>
      <w:r w:rsidR="20DE269E">
        <w:t xml:space="preserve"> </w:t>
      </w:r>
      <w:r w:rsidR="4B08F922">
        <w:t xml:space="preserve">Save for </w:t>
      </w:r>
      <w:r w:rsidR="2C949F94">
        <w:t xml:space="preserve">the area of the ford and </w:t>
      </w:r>
      <w:r w:rsidR="4B08F922">
        <w:t xml:space="preserve">an area adjacent </w:t>
      </w:r>
      <w:r w:rsidR="5650BFE2">
        <w:t>to</w:t>
      </w:r>
      <w:r w:rsidR="4B08F922">
        <w:t xml:space="preserve"> </w:t>
      </w:r>
      <w:r w:rsidR="3F837140">
        <w:t>I</w:t>
      </w:r>
      <w:r w:rsidR="31E90800">
        <w:t>ron</w:t>
      </w:r>
      <w:r w:rsidR="4B08F922">
        <w:t xml:space="preserve"> </w:t>
      </w:r>
      <w:r w:rsidR="2E1C1DE6">
        <w:t>B</w:t>
      </w:r>
      <w:r w:rsidR="4B08F922">
        <w:t>ridge Farm t</w:t>
      </w:r>
      <w:r w:rsidR="4853B2F9">
        <w:t xml:space="preserve">he </w:t>
      </w:r>
      <w:r w:rsidR="152CEFAB">
        <w:t xml:space="preserve">claimed </w:t>
      </w:r>
      <w:r w:rsidR="4853B2F9">
        <w:t xml:space="preserve">route </w:t>
      </w:r>
      <w:r w:rsidR="00FD6D83">
        <w:t xml:space="preserve">is </w:t>
      </w:r>
      <w:r w:rsidR="7547F812">
        <w:t>depicted by</w:t>
      </w:r>
      <w:r w:rsidR="4853B2F9">
        <w:t xml:space="preserve"> two solid lines</w:t>
      </w:r>
      <w:r w:rsidR="00FD6D83">
        <w:t>.  It</w:t>
      </w:r>
      <w:r w:rsidR="4853B2F9">
        <w:t xml:space="preserve"> appears wide enough for </w:t>
      </w:r>
      <w:r w:rsidR="5F6CEB38">
        <w:t xml:space="preserve">use on </w:t>
      </w:r>
      <w:r w:rsidR="7E2E1DB6">
        <w:t>horseback</w:t>
      </w:r>
      <w:r w:rsidR="5F6CEB38">
        <w:t xml:space="preserve"> or by </w:t>
      </w:r>
      <w:r w:rsidR="4853B2F9">
        <w:t>vehic</w:t>
      </w:r>
      <w:r w:rsidR="08BAE388">
        <w:t>le</w:t>
      </w:r>
      <w:r w:rsidR="618CF743">
        <w:t>s</w:t>
      </w:r>
      <w:r w:rsidR="07D8FF5A">
        <w:t xml:space="preserve"> throughout</w:t>
      </w:r>
      <w:r w:rsidR="4853B2F9">
        <w:t xml:space="preserve">.  </w:t>
      </w:r>
      <w:r w:rsidR="6C1075ED">
        <w:t>The</w:t>
      </w:r>
      <w:r w:rsidR="5C881F43">
        <w:t xml:space="preserve"> route south from </w:t>
      </w:r>
      <w:r w:rsidR="05321731">
        <w:t>I</w:t>
      </w:r>
      <w:r w:rsidR="5C881F43">
        <w:t xml:space="preserve">ron </w:t>
      </w:r>
      <w:r w:rsidR="05321731">
        <w:t>B</w:t>
      </w:r>
      <w:r w:rsidR="5C881F43">
        <w:t xml:space="preserve">ridge </w:t>
      </w:r>
      <w:r w:rsidR="05321731">
        <w:t>F</w:t>
      </w:r>
      <w:r w:rsidR="5C881F43">
        <w:t>arm</w:t>
      </w:r>
      <w:r w:rsidR="5CB19C2F">
        <w:t xml:space="preserve">, </w:t>
      </w:r>
      <w:r w:rsidR="5C881F43">
        <w:t>numbered 137</w:t>
      </w:r>
      <w:r w:rsidR="5CB19C2F">
        <w:t>,</w:t>
      </w:r>
      <w:r w:rsidR="5C881F43">
        <w:t xml:space="preserve"> </w:t>
      </w:r>
      <w:r w:rsidR="05321731">
        <w:t>is</w:t>
      </w:r>
      <w:r w:rsidR="5C881F43">
        <w:t xml:space="preserve"> </w:t>
      </w:r>
      <w:r w:rsidR="23B8A83C">
        <w:t xml:space="preserve">noted as </w:t>
      </w:r>
      <w:r w:rsidR="05321731">
        <w:t>‘</w:t>
      </w:r>
      <w:r w:rsidR="23B8A83C" w:rsidRPr="1099B906">
        <w:rPr>
          <w:i/>
          <w:iCs/>
        </w:rPr>
        <w:t>Road</w:t>
      </w:r>
      <w:r w:rsidR="05321731">
        <w:t>’</w:t>
      </w:r>
      <w:r w:rsidR="23B8A83C">
        <w:t xml:space="preserve"> </w:t>
      </w:r>
      <w:r w:rsidR="0F917A27">
        <w:t xml:space="preserve">with an </w:t>
      </w:r>
      <w:r w:rsidR="078DAE46">
        <w:t>acreage</w:t>
      </w:r>
      <w:r w:rsidR="0F917A27">
        <w:t xml:space="preserve"> of 1.38</w:t>
      </w:r>
      <w:r w:rsidR="078DAE46">
        <w:t>2</w:t>
      </w:r>
      <w:r w:rsidR="75155628">
        <w:t xml:space="preserve">.  </w:t>
      </w:r>
      <w:r w:rsidR="00C10E4B">
        <w:t>I</w:t>
      </w:r>
      <w:r w:rsidR="19F339FE">
        <w:t xml:space="preserve">t </w:t>
      </w:r>
      <w:r w:rsidR="23B8A83C">
        <w:t xml:space="preserve">is </w:t>
      </w:r>
      <w:r w:rsidR="1F4C24BE">
        <w:t xml:space="preserve">not clear </w:t>
      </w:r>
      <w:r w:rsidR="290BB4D1">
        <w:t>i</w:t>
      </w:r>
      <w:r w:rsidR="1F4C24BE">
        <w:t xml:space="preserve">f </w:t>
      </w:r>
      <w:r w:rsidR="3AAA674C">
        <w:t xml:space="preserve">137 </w:t>
      </w:r>
      <w:r w:rsidR="58850CD9">
        <w:t xml:space="preserve">includes the </w:t>
      </w:r>
      <w:r w:rsidR="3AAA674C">
        <w:t xml:space="preserve">claimed </w:t>
      </w:r>
      <w:r w:rsidR="58850CD9">
        <w:t xml:space="preserve">route </w:t>
      </w:r>
      <w:r w:rsidR="3AAA674C">
        <w:t xml:space="preserve">past </w:t>
      </w:r>
      <w:r w:rsidR="58850CD9">
        <w:t>Iron Bridge Farm</w:t>
      </w:r>
      <w:r w:rsidR="61BC34F8">
        <w:t xml:space="preserve">. </w:t>
      </w:r>
      <w:r w:rsidR="58850CD9">
        <w:t xml:space="preserve"> </w:t>
      </w:r>
      <w:r w:rsidR="00C10E4B">
        <w:t>But s</w:t>
      </w:r>
      <w:r w:rsidR="03AC0561">
        <w:t xml:space="preserve">uch an impression </w:t>
      </w:r>
      <w:r w:rsidR="61BC34F8">
        <w:t>w</w:t>
      </w:r>
      <w:r w:rsidR="76FA25D0">
        <w:t xml:space="preserve">ould be </w:t>
      </w:r>
      <w:r w:rsidR="03AC0561">
        <w:t xml:space="preserve">consistent with the description of a </w:t>
      </w:r>
      <w:r w:rsidR="2468A774">
        <w:t>“</w:t>
      </w:r>
      <w:r w:rsidR="03AC0561" w:rsidRPr="1099B906">
        <w:rPr>
          <w:i/>
          <w:iCs/>
        </w:rPr>
        <w:t xml:space="preserve">highway from </w:t>
      </w:r>
      <w:r w:rsidR="0A103E79" w:rsidRPr="1099B906">
        <w:rPr>
          <w:i/>
          <w:iCs/>
        </w:rPr>
        <w:t xml:space="preserve">Ewen Bridge to </w:t>
      </w:r>
      <w:proofErr w:type="spellStart"/>
      <w:r w:rsidR="00C37795">
        <w:rPr>
          <w:i/>
          <w:iCs/>
        </w:rPr>
        <w:t>P</w:t>
      </w:r>
      <w:r w:rsidR="0A103E79" w:rsidRPr="1099B906">
        <w:rPr>
          <w:i/>
          <w:iCs/>
        </w:rPr>
        <w:t>anfield</w:t>
      </w:r>
      <w:proofErr w:type="spellEnd"/>
      <w:r w:rsidR="2468A774">
        <w:t xml:space="preserve">” </w:t>
      </w:r>
      <w:r w:rsidR="0A103E79">
        <w:t xml:space="preserve">in the 1767 </w:t>
      </w:r>
      <w:r w:rsidR="00FD6D83">
        <w:t>d</w:t>
      </w:r>
      <w:r w:rsidR="0A103E79">
        <w:t>eed</w:t>
      </w:r>
      <w:r w:rsidR="76FA25D0">
        <w:t>s</w:t>
      </w:r>
      <w:r w:rsidR="3AAA674C">
        <w:t xml:space="preserve">.  </w:t>
      </w:r>
      <w:r w:rsidR="08F29712">
        <w:t>O</w:t>
      </w:r>
      <w:r w:rsidR="4853B2F9">
        <w:t xml:space="preserve">n the east side of the river </w:t>
      </w:r>
      <w:r w:rsidR="08F29712">
        <w:t xml:space="preserve">the route </w:t>
      </w:r>
      <w:r w:rsidR="4853B2F9">
        <w:t>has the parcel number 643 and a measured acreage of 0.100 against it</w:t>
      </w:r>
      <w:r w:rsidR="00C10E4B">
        <w:t>.  T</w:t>
      </w:r>
      <w:r w:rsidR="4853B2F9">
        <w:t>he Book of Reference lists 643 as ‘</w:t>
      </w:r>
      <w:r w:rsidR="4853B2F9" w:rsidRPr="1099B906">
        <w:rPr>
          <w:i/>
          <w:iCs/>
        </w:rPr>
        <w:t>Road</w:t>
      </w:r>
      <w:r w:rsidR="4853B2F9">
        <w:t xml:space="preserve">’.  </w:t>
      </w:r>
      <w:r w:rsidR="25FE8128">
        <w:t xml:space="preserve">The Council acknowledge that public roads depicted on 1:2500 maps invariably have a dedicated number and acreage.  </w:t>
      </w:r>
    </w:p>
    <w:p w14:paraId="062738BD" w14:textId="6539FED7" w:rsidR="0089413E" w:rsidRPr="00A326FC" w:rsidRDefault="2B106CDA" w:rsidP="00C91206">
      <w:pPr>
        <w:pStyle w:val="Style1"/>
        <w:rPr>
          <w:color w:val="000000" w:themeColor="text1"/>
          <w:szCs w:val="22"/>
        </w:rPr>
      </w:pPr>
      <w:r>
        <w:t xml:space="preserve">On </w:t>
      </w:r>
      <w:r w:rsidR="4C231511">
        <w:t xml:space="preserve">the OS </w:t>
      </w:r>
      <w:r w:rsidR="7C3686A9">
        <w:t>2</w:t>
      </w:r>
      <w:r w:rsidR="7C3686A9" w:rsidRPr="1099B906">
        <w:rPr>
          <w:vertAlign w:val="superscript"/>
        </w:rPr>
        <w:t>nd</w:t>
      </w:r>
      <w:r w:rsidR="4C231511">
        <w:t xml:space="preserve"> Edition Map, </w:t>
      </w:r>
      <w:r w:rsidR="044EB6C3">
        <w:t>1896, 25” to the mile, the alignment</w:t>
      </w:r>
      <w:r w:rsidR="20F63208">
        <w:t xml:space="preserve"> of the route can </w:t>
      </w:r>
      <w:r w:rsidR="4CCB0D23">
        <w:t xml:space="preserve">be </w:t>
      </w:r>
      <w:r w:rsidR="2580764C">
        <w:t xml:space="preserve">similarly </w:t>
      </w:r>
      <w:r w:rsidR="4CCB0D23">
        <w:t>made out depicted by two lines</w:t>
      </w:r>
      <w:r w:rsidR="097EFACE">
        <w:t xml:space="preserve">.  </w:t>
      </w:r>
      <w:r w:rsidR="26EFF688">
        <w:t xml:space="preserve"> </w:t>
      </w:r>
      <w:r w:rsidR="7263A99A">
        <w:t>I</w:t>
      </w:r>
      <w:r w:rsidR="6F6C4B26">
        <w:t xml:space="preserve">t appears </w:t>
      </w:r>
      <w:r w:rsidR="2A06A8A6">
        <w:t xml:space="preserve">that the route from </w:t>
      </w:r>
      <w:r w:rsidR="7263A99A">
        <w:t xml:space="preserve">Iron </w:t>
      </w:r>
      <w:r w:rsidR="2468A774">
        <w:t>B</w:t>
      </w:r>
      <w:r w:rsidR="7263A99A">
        <w:t>ridge Farm</w:t>
      </w:r>
      <w:r w:rsidR="38684082">
        <w:t xml:space="preserve"> northeast to</w:t>
      </w:r>
      <w:r w:rsidR="0A81842F">
        <w:t>ward Iron Bridge</w:t>
      </w:r>
      <w:r w:rsidR="7263A99A">
        <w:t xml:space="preserve"> </w:t>
      </w:r>
      <w:r w:rsidR="703D96D3">
        <w:t>is narrower than that to the east</w:t>
      </w:r>
      <w:r w:rsidR="0F367C2E">
        <w:t xml:space="preserve"> of the </w:t>
      </w:r>
      <w:r w:rsidR="0D5E80B9">
        <w:t>river and</w:t>
      </w:r>
      <w:r w:rsidR="52D78DE9">
        <w:t xml:space="preserve"> the letters “F.P.” can be made out along the western edge of this section. </w:t>
      </w:r>
    </w:p>
    <w:p w14:paraId="7BD945E8" w14:textId="77777777" w:rsidR="00A326FC" w:rsidRPr="00A326FC" w:rsidRDefault="00A326FC" w:rsidP="00A326FC">
      <w:pPr>
        <w:pStyle w:val="Style1"/>
        <w:rPr>
          <w:rFonts w:eastAsia="Verdana" w:cs="Verdana"/>
          <w:color w:val="000000" w:themeColor="text1"/>
          <w:szCs w:val="22"/>
        </w:rPr>
      </w:pPr>
      <w:r>
        <w:t xml:space="preserve">An  enlarged extract from the OS First edition Map 1876, sheet 16/13  reveals  a footpath can be seen parallel and to the west of the track running northeast from Iron Bridge Farm.  On the 1896 OS Map extract the letters “F.P.” depicting footpath can also be seen alongside. This section of footpath is depicted on some later OS maps too.  Whilst one argument for this arrangement could be that the adjacent track was not considered a public road, other explanations are possible.  For example, it is not unknown for footpaths to be separate from the public road in situations subject to muddiness or water </w:t>
      </w:r>
      <w:r>
        <w:lastRenderedPageBreak/>
        <w:t xml:space="preserve">as might have been found close to a river.  The double lined section also appears wide enough for use on horseback or by vehicle.  At the river a ford wide enough for such use and a footbridge are both depicted.  </w:t>
      </w:r>
    </w:p>
    <w:p w14:paraId="7CF270AB" w14:textId="100F0AC8" w:rsidR="00A326FC" w:rsidRPr="00A326FC" w:rsidRDefault="00A326FC" w:rsidP="00A326FC">
      <w:pPr>
        <w:pStyle w:val="Style1"/>
        <w:rPr>
          <w:rFonts w:eastAsia="Verdana" w:cs="Verdana"/>
          <w:color w:val="000000" w:themeColor="text1"/>
          <w:szCs w:val="22"/>
        </w:rPr>
      </w:pPr>
      <w:r>
        <w:t>Moreover, in this area FP63 is shown on the Definitive Map on the same alignment as the track; not to the west and separate from it.  The Definitive Statement refers to FP63 north of Iron Bridge as running “</w:t>
      </w:r>
      <w:r w:rsidRPr="00A11259">
        <w:rPr>
          <w:i/>
          <w:iCs/>
        </w:rPr>
        <w:t>along the eastern boundary of OS Fie</w:t>
      </w:r>
      <w:r>
        <w:rPr>
          <w:i/>
          <w:iCs/>
        </w:rPr>
        <w:t>l</w:t>
      </w:r>
      <w:r w:rsidRPr="00A11259">
        <w:rPr>
          <w:i/>
          <w:iCs/>
        </w:rPr>
        <w:t>d No. 0006</w:t>
      </w:r>
      <w:r>
        <w:t>”.  But there is no field edge reference for the section between Iron Bridge and Iron Bridge Farm.  A reference to “</w:t>
      </w:r>
      <w:r w:rsidRPr="00EC2AA3">
        <w:rPr>
          <w:i/>
          <w:iCs/>
        </w:rPr>
        <w:t>unspecified width</w:t>
      </w:r>
      <w:r>
        <w:t xml:space="preserve">” for this section of FP63 would appear more cognisant with an alignment along the track rather than the field edge.  </w:t>
      </w:r>
    </w:p>
    <w:p w14:paraId="03C2749B" w14:textId="27D2E97D" w:rsidR="00C271A9" w:rsidRDefault="58AA4903" w:rsidP="1099B906">
      <w:pPr>
        <w:pStyle w:val="Style1"/>
        <w:rPr>
          <w:rFonts w:eastAsia="Verdana" w:cs="Verdana"/>
          <w:color w:val="000000" w:themeColor="text1"/>
          <w:szCs w:val="22"/>
        </w:rPr>
      </w:pPr>
      <w:r>
        <w:t>T</w:t>
      </w:r>
      <w:r w:rsidR="0A91585F">
        <w:t xml:space="preserve">he </w:t>
      </w:r>
      <w:r w:rsidR="0098737D">
        <w:t>route of the claimed byway</w:t>
      </w:r>
      <w:r w:rsidR="0A91585F">
        <w:t xml:space="preserve"> appears on </w:t>
      </w:r>
      <w:r w:rsidR="7B8C40ED">
        <w:t xml:space="preserve">1898 and 1921/22 Cassini Maps </w:t>
      </w:r>
      <w:r w:rsidR="23EB0B85">
        <w:t xml:space="preserve">where </w:t>
      </w:r>
      <w:r>
        <w:t xml:space="preserve">it </w:t>
      </w:r>
      <w:r w:rsidR="7B8C40ED">
        <w:t>is depicted narrower than other roads</w:t>
      </w:r>
      <w:r w:rsidR="00F4398D">
        <w:t>.  In</w:t>
      </w:r>
      <w:r w:rsidR="7B8C40ED">
        <w:t xml:space="preserve"> particular</w:t>
      </w:r>
      <w:r w:rsidR="00F4398D">
        <w:t>,</w:t>
      </w:r>
      <w:r w:rsidR="7B8C40ED">
        <w:t xml:space="preserve"> the route running south from Iron</w:t>
      </w:r>
      <w:r w:rsidR="231FB301">
        <w:t xml:space="preserve"> B</w:t>
      </w:r>
      <w:r w:rsidR="7B8C40ED">
        <w:t>ridge Farm</w:t>
      </w:r>
      <w:r w:rsidR="0C8965CC">
        <w:t xml:space="preserve"> </w:t>
      </w:r>
      <w:r>
        <w:t>(</w:t>
      </w:r>
      <w:r w:rsidR="0C8965CC">
        <w:t>which correspond</w:t>
      </w:r>
      <w:r w:rsidR="00D26D8B">
        <w:t>s</w:t>
      </w:r>
      <w:r w:rsidR="0C8965CC">
        <w:t xml:space="preserve"> with the section</w:t>
      </w:r>
      <w:r w:rsidR="08D1CE10">
        <w:t xml:space="preserve"> where the number 137 appears alongside on the 1876 OS extract</w:t>
      </w:r>
      <w:r>
        <w:t>)</w:t>
      </w:r>
      <w:r w:rsidR="7B8C40ED">
        <w:t xml:space="preserve">.  </w:t>
      </w:r>
      <w:r w:rsidR="64BC1814">
        <w:t>Nonetheless</w:t>
      </w:r>
      <w:r w:rsidR="340EB838">
        <w:t xml:space="preserve"> the route can still be clearly made out </w:t>
      </w:r>
      <w:r w:rsidR="2E2BD9CF">
        <w:t xml:space="preserve">and appears </w:t>
      </w:r>
      <w:r w:rsidR="016EC3F8">
        <w:t xml:space="preserve">similar to other small roads </w:t>
      </w:r>
      <w:r w:rsidR="00D26D8B">
        <w:t xml:space="preserve">and </w:t>
      </w:r>
      <w:r w:rsidR="2E2BD9CF">
        <w:t xml:space="preserve">as part of a </w:t>
      </w:r>
      <w:r w:rsidR="56A8CA95">
        <w:t xml:space="preserve">wider </w:t>
      </w:r>
      <w:r w:rsidR="2E2BD9CF">
        <w:t xml:space="preserve">network. </w:t>
      </w:r>
      <w:r w:rsidR="03E78F57">
        <w:t xml:space="preserve"> </w:t>
      </w:r>
    </w:p>
    <w:p w14:paraId="26C655C0" w14:textId="230EF12B" w:rsidR="00C271A9" w:rsidRDefault="3D9DD147" w:rsidP="1099B906">
      <w:pPr>
        <w:pStyle w:val="Style1"/>
        <w:rPr>
          <w:color w:val="000000" w:themeColor="text1"/>
          <w:szCs w:val="22"/>
        </w:rPr>
      </w:pPr>
      <w:r>
        <w:t>From the key provided, it can be seen that a</w:t>
      </w:r>
      <w:r w:rsidR="7FD7F7C0">
        <w:t xml:space="preserve"> Bartholomew’s Half inch </w:t>
      </w:r>
      <w:r w:rsidR="29438446">
        <w:t>to</w:t>
      </w:r>
      <w:r w:rsidR="7FD7F7C0">
        <w:t xml:space="preserve"> the Mile </w:t>
      </w:r>
      <w:r w:rsidR="3F311154">
        <w:t>M</w:t>
      </w:r>
      <w:r w:rsidR="7FD7F7C0">
        <w:t>ap 1919-1924</w:t>
      </w:r>
      <w:r w:rsidR="53958831">
        <w:t xml:space="preserve"> depicts </w:t>
      </w:r>
      <w:r w:rsidR="5A21AA56">
        <w:t>t</w:t>
      </w:r>
      <w:r w:rsidR="108E871E">
        <w:t xml:space="preserve">he section </w:t>
      </w:r>
      <w:r w:rsidR="00EC0BF5">
        <w:t xml:space="preserve">of the claimed byway </w:t>
      </w:r>
      <w:r w:rsidR="108E871E">
        <w:t xml:space="preserve">west of the river as </w:t>
      </w:r>
      <w:r w:rsidR="27822192">
        <w:t>“i</w:t>
      </w:r>
      <w:r w:rsidR="27822192" w:rsidRPr="1099B906">
        <w:rPr>
          <w:i/>
          <w:iCs/>
        </w:rPr>
        <w:t>ndifferent</w:t>
      </w:r>
      <w:r w:rsidR="27822192">
        <w:t>” “</w:t>
      </w:r>
      <w:r w:rsidR="27822192" w:rsidRPr="1099B906">
        <w:rPr>
          <w:i/>
          <w:iCs/>
        </w:rPr>
        <w:t xml:space="preserve">passable </w:t>
      </w:r>
      <w:r w:rsidR="29438446" w:rsidRPr="1099B906">
        <w:rPr>
          <w:i/>
          <w:iCs/>
        </w:rPr>
        <w:t>for</w:t>
      </w:r>
      <w:r w:rsidR="27822192" w:rsidRPr="1099B906">
        <w:rPr>
          <w:i/>
          <w:iCs/>
        </w:rPr>
        <w:t xml:space="preserve"> cyclists</w:t>
      </w:r>
      <w:r w:rsidR="27822192">
        <w:t>”</w:t>
      </w:r>
      <w:r w:rsidR="6E9B481E">
        <w:t xml:space="preserve">.  </w:t>
      </w:r>
      <w:r w:rsidR="3AC2A122">
        <w:t>T</w:t>
      </w:r>
      <w:r w:rsidR="6B965B5A">
        <w:t>here is a disclaimer that “</w:t>
      </w:r>
      <w:r w:rsidR="6B965B5A" w:rsidRPr="1099B906">
        <w:rPr>
          <w:i/>
          <w:iCs/>
        </w:rPr>
        <w:t>the representation of a road or footpath is no evidence of a ri</w:t>
      </w:r>
      <w:r w:rsidR="785C2E35" w:rsidRPr="1099B906">
        <w:rPr>
          <w:i/>
          <w:iCs/>
        </w:rPr>
        <w:t>ght of way</w:t>
      </w:r>
      <w:r w:rsidR="29438446">
        <w:t>”</w:t>
      </w:r>
      <w:r w:rsidR="785C2E35">
        <w:t xml:space="preserve">. </w:t>
      </w:r>
      <w:r w:rsidR="4846BDB1">
        <w:t xml:space="preserve"> The route east </w:t>
      </w:r>
      <w:r w:rsidR="29438446">
        <w:t>of</w:t>
      </w:r>
      <w:r w:rsidR="4846BDB1">
        <w:t xml:space="preserve"> the river </w:t>
      </w:r>
      <w:r w:rsidR="6918C1B2">
        <w:t>i</w:t>
      </w:r>
      <w:r w:rsidR="29438446">
        <w:t>s</w:t>
      </w:r>
      <w:r w:rsidR="6918C1B2">
        <w:t xml:space="preserve"> </w:t>
      </w:r>
      <w:r w:rsidR="37B58C52">
        <w:t>uncoloured</w:t>
      </w:r>
      <w:r w:rsidR="6918C1B2">
        <w:t xml:space="preserve"> and the appellant notes that th</w:t>
      </w:r>
      <w:r w:rsidR="3E91E54E">
        <w:t>e map key states</w:t>
      </w:r>
      <w:r w:rsidR="792A8131">
        <w:t xml:space="preserve"> that</w:t>
      </w:r>
      <w:r w:rsidR="3E91E54E">
        <w:t xml:space="preserve"> “</w:t>
      </w:r>
      <w:r w:rsidR="3E91E54E" w:rsidRPr="1099B906">
        <w:rPr>
          <w:i/>
          <w:iCs/>
        </w:rPr>
        <w:t xml:space="preserve">the </w:t>
      </w:r>
      <w:r w:rsidR="37B58C52" w:rsidRPr="1099B906">
        <w:rPr>
          <w:i/>
          <w:iCs/>
        </w:rPr>
        <w:t>uncoloured</w:t>
      </w:r>
      <w:r w:rsidR="3E91E54E" w:rsidRPr="1099B906">
        <w:rPr>
          <w:i/>
          <w:iCs/>
        </w:rPr>
        <w:t xml:space="preserve"> roads are inferior and not to be recommended</w:t>
      </w:r>
      <w:r w:rsidR="3E91E54E">
        <w:t>”</w:t>
      </w:r>
      <w:r w:rsidR="342B10A0">
        <w:t>.</w:t>
      </w:r>
      <w:r w:rsidR="7AD9C24A">
        <w:t xml:space="preserve"> </w:t>
      </w:r>
      <w:r w:rsidR="28F6EB7B">
        <w:t xml:space="preserve"> </w:t>
      </w:r>
    </w:p>
    <w:p w14:paraId="08D069A8" w14:textId="5741B3DD" w:rsidR="00F43DB9" w:rsidRPr="006E22BA" w:rsidRDefault="7378CC0D" w:rsidP="006E22BA">
      <w:pPr>
        <w:pStyle w:val="Style1"/>
      </w:pPr>
      <w:r>
        <w:t>On a</w:t>
      </w:r>
      <w:r w:rsidR="71A52E4A">
        <w:t xml:space="preserve">n extract from the OS Map </w:t>
      </w:r>
      <w:r w:rsidR="29438446">
        <w:t>N</w:t>
      </w:r>
      <w:r w:rsidR="71A52E4A">
        <w:t xml:space="preserve">ew </w:t>
      </w:r>
      <w:r w:rsidR="29438446">
        <w:t>S</w:t>
      </w:r>
      <w:r w:rsidR="71A52E4A">
        <w:t xml:space="preserve">eries 1954 </w:t>
      </w:r>
      <w:r>
        <w:t xml:space="preserve">part of </w:t>
      </w:r>
      <w:r w:rsidR="71A52E4A">
        <w:t xml:space="preserve">the route is annotated </w:t>
      </w:r>
      <w:r w:rsidR="2569F11A">
        <w:t>“</w:t>
      </w:r>
      <w:r w:rsidR="71A52E4A" w:rsidRPr="1099B906">
        <w:rPr>
          <w:i/>
          <w:iCs/>
        </w:rPr>
        <w:t xml:space="preserve">grass </w:t>
      </w:r>
      <w:r w:rsidR="2569F11A" w:rsidRPr="1099B906">
        <w:rPr>
          <w:i/>
          <w:iCs/>
        </w:rPr>
        <w:t>road</w:t>
      </w:r>
      <w:r w:rsidR="2569F11A">
        <w:t>”</w:t>
      </w:r>
      <w:r w:rsidR="28E0019E">
        <w:t xml:space="preserve">. </w:t>
      </w:r>
      <w:r w:rsidR="665F47CC">
        <w:t xml:space="preserve"> On</w:t>
      </w:r>
      <w:r w:rsidR="1A6690BC">
        <w:t xml:space="preserve"> an extract of a 1969 OS Map the </w:t>
      </w:r>
      <w:r w:rsidR="6991DB8A">
        <w:t xml:space="preserve">appellant </w:t>
      </w:r>
      <w:r w:rsidR="6B84BBCF">
        <w:t>acknowledges</w:t>
      </w:r>
      <w:r w:rsidR="6991DB8A">
        <w:t xml:space="preserve"> that</w:t>
      </w:r>
      <w:r w:rsidR="6C68D75E">
        <w:t xml:space="preserve"> access to Iron Bridge Farm appears blocked with just the footpath continuing </w:t>
      </w:r>
      <w:r w:rsidR="389048C1">
        <w:t xml:space="preserve">to </w:t>
      </w:r>
      <w:r w:rsidR="29438446">
        <w:t>I</w:t>
      </w:r>
      <w:r w:rsidR="389048C1">
        <w:t xml:space="preserve">ron </w:t>
      </w:r>
      <w:r w:rsidR="29438446">
        <w:t>B</w:t>
      </w:r>
      <w:r w:rsidR="389048C1">
        <w:t>ridge</w:t>
      </w:r>
      <w:r w:rsidR="4B5072DA">
        <w:t xml:space="preserve">. </w:t>
      </w:r>
      <w:r w:rsidR="389048C1">
        <w:t xml:space="preserve"> </w:t>
      </w:r>
      <w:r w:rsidR="1CA80EA2">
        <w:t xml:space="preserve">The route is shown on County Roads and Bridges Maps 1906 and 1930 but it is not marked/coloured in any specific </w:t>
      </w:r>
      <w:r w:rsidR="5167BF50">
        <w:t>m</w:t>
      </w:r>
      <w:r w:rsidR="1CA80EA2">
        <w:t>anner</w:t>
      </w:r>
      <w:r w:rsidR="0CE075DD">
        <w:t xml:space="preserve"> </w:t>
      </w:r>
      <w:r w:rsidR="1CA80EA2">
        <w:t xml:space="preserve">and </w:t>
      </w:r>
      <w:r w:rsidR="009874CF">
        <w:t>t</w:t>
      </w:r>
      <w:r w:rsidR="3037F178">
        <w:t xml:space="preserve">here </w:t>
      </w:r>
      <w:r w:rsidR="045692D1">
        <w:t>is insufficient</w:t>
      </w:r>
      <w:r w:rsidR="1CA80EA2">
        <w:t xml:space="preserve"> evidence to say that the route appears as a publicly maintainable road on either. </w:t>
      </w:r>
      <w:r w:rsidR="3514D1D7">
        <w:t xml:space="preserve"> </w:t>
      </w:r>
    </w:p>
    <w:p w14:paraId="34BD8AFF" w14:textId="313FAFFC" w:rsidR="00047AF7" w:rsidRPr="00047AF7" w:rsidRDefault="104DE5EA" w:rsidP="00047AF7">
      <w:pPr>
        <w:pStyle w:val="Style1"/>
      </w:pPr>
      <w:r>
        <w:t>T</w:t>
      </w:r>
      <w:r w:rsidR="3514D1D7">
        <w:t>he</w:t>
      </w:r>
      <w:r w:rsidR="6D6C6DC4">
        <w:t xml:space="preserve">re </w:t>
      </w:r>
      <w:r>
        <w:t xml:space="preserve">is no </w:t>
      </w:r>
      <w:r w:rsidR="6D6C6DC4">
        <w:t>evidence to say</w:t>
      </w:r>
      <w:r w:rsidR="3514D1D7">
        <w:t xml:space="preserve"> </w:t>
      </w:r>
      <w:r w:rsidR="6D6C6DC4">
        <w:t xml:space="preserve">whether </w:t>
      </w:r>
      <w:r w:rsidR="3AA83C27">
        <w:t xml:space="preserve">two </w:t>
      </w:r>
      <w:r w:rsidR="6D6C6DC4">
        <w:t xml:space="preserve">young </w:t>
      </w:r>
      <w:r w:rsidR="3AA83C27">
        <w:t xml:space="preserve">riders on horseback at the </w:t>
      </w:r>
      <w:r w:rsidR="4D252D85">
        <w:t>f</w:t>
      </w:r>
      <w:r w:rsidR="3AA83C27">
        <w:t xml:space="preserve">ord </w:t>
      </w:r>
      <w:r>
        <w:t>depicted in</w:t>
      </w:r>
      <w:r w:rsidR="5EBB108F">
        <w:t xml:space="preserve"> a photograph said to date from the 1920’s</w:t>
      </w:r>
      <w:r>
        <w:t xml:space="preserve"> </w:t>
      </w:r>
      <w:r w:rsidR="3778E088">
        <w:t>are there by right or as of right</w:t>
      </w:r>
      <w:r w:rsidR="4E8C4D36">
        <w:t>, but they are seen side by side and it is evident that</w:t>
      </w:r>
      <w:r w:rsidR="3C94E19E">
        <w:t xml:space="preserve"> people on horseback could use the ford</w:t>
      </w:r>
      <w:r w:rsidR="00953E02">
        <w:t>.</w:t>
      </w:r>
      <w:r w:rsidR="3C94E19E">
        <w:t xml:space="preserve"> </w:t>
      </w:r>
      <w:r w:rsidR="00CA74C6">
        <w:t xml:space="preserve"> </w:t>
      </w:r>
      <w:r w:rsidR="00953E02">
        <w:t>I</w:t>
      </w:r>
      <w:r w:rsidR="3C94E19E">
        <w:t xml:space="preserve">t appears wide enough for crossing by vehicle. </w:t>
      </w:r>
      <w:r w:rsidR="4E8C4D36">
        <w:t xml:space="preserve"> </w:t>
      </w:r>
      <w:r w:rsidR="5EBB108F">
        <w:t xml:space="preserve"> A later photograph </w:t>
      </w:r>
      <w:r w:rsidR="2FCFF0ED">
        <w:t xml:space="preserve">of </w:t>
      </w:r>
      <w:r w:rsidR="7378CC0D">
        <w:t>I</w:t>
      </w:r>
      <w:r w:rsidR="2FCFF0ED">
        <w:t xml:space="preserve">ron Bridge in the 1960’s </w:t>
      </w:r>
      <w:r w:rsidR="1BE75437">
        <w:t xml:space="preserve">also </w:t>
      </w:r>
      <w:r w:rsidR="591F457C">
        <w:t>appears</w:t>
      </w:r>
      <w:r w:rsidR="2FCFF0ED">
        <w:t xml:space="preserve"> to depict a channel that </w:t>
      </w:r>
      <w:r w:rsidR="51EC6F2B">
        <w:t>w</w:t>
      </w:r>
      <w:r w:rsidR="2FCFF0ED">
        <w:t>ould have been wide enough for horses or vehicles</w:t>
      </w:r>
      <w:r w:rsidR="20F4BCB1">
        <w:t>.</w:t>
      </w:r>
      <w:r w:rsidR="2FCFF0ED">
        <w:t xml:space="preserve"> </w:t>
      </w:r>
    </w:p>
    <w:p w14:paraId="10F4343C" w14:textId="325F42E6" w:rsidR="006519C8" w:rsidRPr="00332E40" w:rsidRDefault="4BFF7310" w:rsidP="1099B906">
      <w:pPr>
        <w:pStyle w:val="Style1"/>
      </w:pPr>
      <w:r>
        <w:t xml:space="preserve">Plans for the purposes of the 1910 Finance Act were produced as a baseline survey record from which present and future land values could be assessed for taxation. They were not intended as a record of public rights of way but as the presence of a public </w:t>
      </w:r>
      <w:r w:rsidR="0261BFBC">
        <w:t xml:space="preserve">path or road </w:t>
      </w:r>
      <w:r>
        <w:t>could affect the value of land they were often recorded</w:t>
      </w:r>
      <w:r w:rsidR="6FBFFAE4">
        <w:t xml:space="preserve"> and t</w:t>
      </w:r>
      <w:r w:rsidR="2845F0B6">
        <w:t xml:space="preserve">he existence of </w:t>
      </w:r>
      <w:r w:rsidR="63927A50">
        <w:t>uncoloured</w:t>
      </w:r>
      <w:r w:rsidR="05093D00">
        <w:t>/excluded</w:t>
      </w:r>
      <w:r w:rsidR="2845F0B6">
        <w:t xml:space="preserve"> portions of a routeway on the </w:t>
      </w:r>
      <w:r w:rsidR="6FBFFAE4">
        <w:t>recorded</w:t>
      </w:r>
      <w:r w:rsidR="2845F0B6">
        <w:t xml:space="preserve"> </w:t>
      </w:r>
      <w:r w:rsidR="6FBFFAE4">
        <w:t>s</w:t>
      </w:r>
      <w:r w:rsidR="2845F0B6">
        <w:t>heet plan can constitute good evidence of a public routeway</w:t>
      </w:r>
      <w:r w:rsidR="731E2EB4">
        <w:t xml:space="preserve">. </w:t>
      </w:r>
      <w:r w:rsidR="42E87E44">
        <w:t>S</w:t>
      </w:r>
      <w:r w:rsidR="6527B20D">
        <w:t xml:space="preserve">o too the absence of a hereditament number on the </w:t>
      </w:r>
      <w:r w:rsidR="6FBFFAE4">
        <w:t>r</w:t>
      </w:r>
      <w:r w:rsidR="6527B20D">
        <w:t>outeway</w:t>
      </w:r>
      <w:r w:rsidR="65A4CDB9">
        <w:t>.</w:t>
      </w:r>
    </w:p>
    <w:p w14:paraId="0AC7E9A2" w14:textId="66FC8FEB" w:rsidR="003E09E3" w:rsidRPr="005E35F2" w:rsidRDefault="120B0D46" w:rsidP="003E09E3">
      <w:pPr>
        <w:pStyle w:val="Style1"/>
        <w:rPr>
          <w:rFonts w:eastAsia="Verdana" w:cs="Verdana"/>
          <w:color w:val="000000" w:themeColor="text1"/>
          <w:szCs w:val="22"/>
        </w:rPr>
      </w:pPr>
      <w:r>
        <w:t xml:space="preserve">In this case the claimed </w:t>
      </w:r>
      <w:r w:rsidR="008A2AF5">
        <w:t xml:space="preserve">byway </w:t>
      </w:r>
      <w:r>
        <w:t xml:space="preserve">route can be seen </w:t>
      </w:r>
      <w:r w:rsidR="2603B590">
        <w:t xml:space="preserve">in its </w:t>
      </w:r>
      <w:r w:rsidR="42B99FBE">
        <w:t>entirety</w:t>
      </w:r>
      <w:r>
        <w:t xml:space="preserve"> on a </w:t>
      </w:r>
      <w:r w:rsidR="714944AB">
        <w:t>R</w:t>
      </w:r>
      <w:r>
        <w:t xml:space="preserve">ecord </w:t>
      </w:r>
      <w:r w:rsidR="714944AB">
        <w:t>P</w:t>
      </w:r>
      <w:r>
        <w:t>lan</w:t>
      </w:r>
      <w:r w:rsidR="4D252D85">
        <w:t xml:space="preserve"> and </w:t>
      </w:r>
      <w:r w:rsidR="00CA74C6">
        <w:t xml:space="preserve">there is </w:t>
      </w:r>
      <w:r w:rsidR="4D252D85">
        <w:t>e</w:t>
      </w:r>
      <w:r w:rsidR="1D15BB10">
        <w:t xml:space="preserve">vidence </w:t>
      </w:r>
      <w:r w:rsidR="35DCF347">
        <w:t xml:space="preserve">from </w:t>
      </w:r>
      <w:r w:rsidR="714944AB">
        <w:t>V</w:t>
      </w:r>
      <w:r w:rsidR="35DCF347">
        <w:t xml:space="preserve">aluation </w:t>
      </w:r>
      <w:r w:rsidR="714944AB">
        <w:t>R</w:t>
      </w:r>
      <w:r w:rsidR="35DCF347">
        <w:t xml:space="preserve">eference </w:t>
      </w:r>
      <w:r w:rsidR="508B5E38">
        <w:t>Book A</w:t>
      </w:r>
      <w:r w:rsidR="11E29F84">
        <w:t>/R 2/2/21 of public right of way deductions</w:t>
      </w:r>
      <w:r w:rsidR="0537138E">
        <w:t xml:space="preserve"> in </w:t>
      </w:r>
      <w:proofErr w:type="spellStart"/>
      <w:r w:rsidR="0537138E">
        <w:t>Shalford</w:t>
      </w:r>
      <w:proofErr w:type="spellEnd"/>
      <w:r w:rsidR="0537138E">
        <w:t xml:space="preserve"> </w:t>
      </w:r>
      <w:r w:rsidR="5DF59D79">
        <w:t>P</w:t>
      </w:r>
      <w:r w:rsidR="0537138E">
        <w:t xml:space="preserve">arish for £20 </w:t>
      </w:r>
      <w:r w:rsidR="5DF59D79">
        <w:t>against</w:t>
      </w:r>
      <w:r w:rsidR="0537138E">
        <w:t xml:space="preserve"> reference 167 </w:t>
      </w:r>
      <w:r w:rsidR="5EB4E226">
        <w:t>I</w:t>
      </w:r>
      <w:r w:rsidR="0537138E">
        <w:t>ron Bridge farm</w:t>
      </w:r>
      <w:r w:rsidR="7D9405E2">
        <w:t xml:space="preserve">, </w:t>
      </w:r>
      <w:r w:rsidR="7D9405E2" w:rsidRPr="1099B906">
        <w:rPr>
          <w:rFonts w:eastAsia="Verdana" w:cs="Verdana"/>
        </w:rPr>
        <w:t xml:space="preserve">£25 against reference 122 </w:t>
      </w:r>
      <w:r w:rsidR="5DF59D79" w:rsidRPr="1099B906">
        <w:rPr>
          <w:rFonts w:eastAsia="Verdana" w:cs="Verdana"/>
        </w:rPr>
        <w:t>T</w:t>
      </w:r>
      <w:r w:rsidR="7D9405E2">
        <w:t xml:space="preserve">an </w:t>
      </w:r>
      <w:r w:rsidR="5DF59D79">
        <w:t>O</w:t>
      </w:r>
      <w:r w:rsidR="7D9405E2">
        <w:t xml:space="preserve">ffice Farm and £5 </w:t>
      </w:r>
      <w:r w:rsidR="5DF59D79">
        <w:t>against</w:t>
      </w:r>
      <w:r w:rsidR="7D9405E2">
        <w:t xml:space="preserve"> refe</w:t>
      </w:r>
      <w:r w:rsidR="4B4CB4F3">
        <w:t>re</w:t>
      </w:r>
      <w:r w:rsidR="7D9405E2">
        <w:t xml:space="preserve">nce 138 </w:t>
      </w:r>
      <w:proofErr w:type="spellStart"/>
      <w:r w:rsidR="7D9405E2">
        <w:t>Lones</w:t>
      </w:r>
      <w:proofErr w:type="spellEnd"/>
      <w:r w:rsidR="7D9405E2">
        <w:t xml:space="preserve"> Hole. </w:t>
      </w:r>
      <w:r w:rsidR="06019C8D">
        <w:t xml:space="preserve"> </w:t>
      </w:r>
      <w:r w:rsidR="1AD9A1D6">
        <w:t xml:space="preserve">Although there is no evidence from a Field Book to provide information on the status of the rights of way for which deductions </w:t>
      </w:r>
      <w:r w:rsidR="1AD9A1D6">
        <w:lastRenderedPageBreak/>
        <w:t>were made</w:t>
      </w:r>
      <w:r w:rsidR="4D358C61">
        <w:t>,</w:t>
      </w:r>
      <w:r w:rsidR="1AD9A1D6">
        <w:t xml:space="preserve"> the </w:t>
      </w:r>
      <w:r w:rsidR="710F486D">
        <w:t xml:space="preserve">route </w:t>
      </w:r>
      <w:r w:rsidR="7E4B3DDF">
        <w:t>excluded</w:t>
      </w:r>
      <w:r w:rsidR="710F486D">
        <w:t xml:space="preserve"> on the plan appears to be wide enough for vehicles</w:t>
      </w:r>
      <w:r w:rsidR="63114C10">
        <w:t xml:space="preserve"> and similar to other known roads that can be seen</w:t>
      </w:r>
      <w:r w:rsidR="0299F5AA">
        <w:t>.</w:t>
      </w:r>
    </w:p>
    <w:p w14:paraId="51BE632B" w14:textId="2F16C1F0" w:rsidR="003E09E3" w:rsidRPr="005E35F2" w:rsidRDefault="6186EFD0" w:rsidP="1099B906">
      <w:pPr>
        <w:pStyle w:val="Style1"/>
        <w:rPr>
          <w:rFonts w:eastAsia="Verdana" w:cs="Verdana"/>
          <w:color w:val="000000" w:themeColor="text1"/>
          <w:szCs w:val="22"/>
        </w:rPr>
      </w:pPr>
      <w:r>
        <w:t xml:space="preserve">On the west side of the </w:t>
      </w:r>
      <w:r w:rsidR="746CA1EF">
        <w:t>river Unit</w:t>
      </w:r>
      <w:r w:rsidR="2DDA0E57">
        <w:t xml:space="preserve"> </w:t>
      </w:r>
      <w:r w:rsidR="178301FE">
        <w:t xml:space="preserve">122 </w:t>
      </w:r>
      <w:r w:rsidR="2DDA0E57">
        <w:t>appears to be a relatively</w:t>
      </w:r>
      <w:r w:rsidR="178301FE">
        <w:t xml:space="preserve"> large </w:t>
      </w:r>
      <w:r w:rsidR="45C4F073">
        <w:t>unit</w:t>
      </w:r>
      <w:r w:rsidR="18A90591">
        <w:t xml:space="preserve"> of valuation, extending south to</w:t>
      </w:r>
      <w:r w:rsidR="363DAE3D">
        <w:t>ward</w:t>
      </w:r>
      <w:r w:rsidR="18A90591">
        <w:t xml:space="preserve"> </w:t>
      </w:r>
      <w:r w:rsidR="06019C8D">
        <w:t>‘</w:t>
      </w:r>
      <w:proofErr w:type="spellStart"/>
      <w:r w:rsidR="4138650C">
        <w:t>T</w:t>
      </w:r>
      <w:r w:rsidR="18A90591">
        <w:t>an</w:t>
      </w:r>
      <w:r w:rsidR="363DAE3D">
        <w:t>o</w:t>
      </w:r>
      <w:r w:rsidR="18A90591">
        <w:t>ffice</w:t>
      </w:r>
      <w:proofErr w:type="spellEnd"/>
      <w:r w:rsidR="06019C8D">
        <w:t>’</w:t>
      </w:r>
      <w:r w:rsidR="363DAE3D">
        <w:t xml:space="preserve"> and </w:t>
      </w:r>
      <w:r w:rsidR="06019C8D">
        <w:t>‘</w:t>
      </w:r>
      <w:r w:rsidR="363DAE3D">
        <w:t>Malthouse</w:t>
      </w:r>
      <w:r w:rsidR="06019C8D">
        <w:t>’</w:t>
      </w:r>
      <w:r w:rsidR="0E335929">
        <w:t xml:space="preserve">.  </w:t>
      </w:r>
      <w:r w:rsidR="23267D20">
        <w:t>P</w:t>
      </w:r>
      <w:r w:rsidR="0E335929">
        <w:t xml:space="preserve">art of the </w:t>
      </w:r>
      <w:r w:rsidR="11B344FF">
        <w:t xml:space="preserve">adjacent </w:t>
      </w:r>
      <w:r w:rsidR="1E00B85F">
        <w:t>excluded route</w:t>
      </w:r>
      <w:r w:rsidR="19311E9A">
        <w:t xml:space="preserve">, south of Iron Bridge </w:t>
      </w:r>
      <w:r w:rsidR="5C4DB7D8">
        <w:t>Farm, is</w:t>
      </w:r>
      <w:r w:rsidR="61B47B3B">
        <w:t xml:space="preserve"> </w:t>
      </w:r>
      <w:r w:rsidR="610BF785">
        <w:t xml:space="preserve">now </w:t>
      </w:r>
      <w:r w:rsidR="61B47B3B">
        <w:t>an undisputed public road</w:t>
      </w:r>
      <w:r w:rsidR="45C4F073">
        <w:t>.</w:t>
      </w:r>
      <w:r w:rsidR="0E335929">
        <w:t xml:space="preserve"> </w:t>
      </w:r>
      <w:r w:rsidR="0FB9202E">
        <w:t xml:space="preserve"> </w:t>
      </w:r>
      <w:r w:rsidR="778DBCDC">
        <w:t xml:space="preserve">On the east side of the </w:t>
      </w:r>
      <w:r w:rsidR="2E73FC05">
        <w:t>river part</w:t>
      </w:r>
      <w:r w:rsidR="2B47CD60">
        <w:t xml:space="preserve"> of the excluded route south of </w:t>
      </w:r>
      <w:proofErr w:type="spellStart"/>
      <w:r w:rsidR="2B47CD60">
        <w:t>Lones</w:t>
      </w:r>
      <w:proofErr w:type="spellEnd"/>
      <w:r w:rsidR="2B47CD60">
        <w:t xml:space="preserve"> Hole is also </w:t>
      </w:r>
      <w:r w:rsidR="34566047">
        <w:t>now a public road</w:t>
      </w:r>
      <w:r w:rsidR="2A80A0F6">
        <w:t xml:space="preserve"> and the route can be seen cl</w:t>
      </w:r>
      <w:r w:rsidR="73354CF4">
        <w:t xml:space="preserve">early excluded from </w:t>
      </w:r>
      <w:r w:rsidR="0ACFACD7">
        <w:t>adjacent</w:t>
      </w:r>
      <w:r w:rsidR="70D9997D">
        <w:t xml:space="preserve"> </w:t>
      </w:r>
      <w:r w:rsidR="73354CF4">
        <w:t xml:space="preserve">Unit </w:t>
      </w:r>
      <w:r w:rsidR="2A80A0F6">
        <w:t xml:space="preserve">138 </w:t>
      </w:r>
      <w:proofErr w:type="spellStart"/>
      <w:r w:rsidR="2A80A0F6">
        <w:t>Lones</w:t>
      </w:r>
      <w:proofErr w:type="spellEnd"/>
      <w:r w:rsidR="2A80A0F6">
        <w:t xml:space="preserve"> Hole</w:t>
      </w:r>
      <w:r w:rsidR="2CF4672C">
        <w:t xml:space="preserve"> </w:t>
      </w:r>
      <w:r w:rsidR="5179325D">
        <w:t xml:space="preserve">and </w:t>
      </w:r>
      <w:r w:rsidR="1A7F12E6">
        <w:t xml:space="preserve">Unit </w:t>
      </w:r>
      <w:r w:rsidR="1136433B">
        <w:t>300 south</w:t>
      </w:r>
      <w:r w:rsidR="1A7F12E6">
        <w:t xml:space="preserve"> of Unit 138.</w:t>
      </w:r>
      <w:r w:rsidR="008A2AF5">
        <w:t xml:space="preserve"> </w:t>
      </w:r>
      <w:r w:rsidR="50519519">
        <w:t xml:space="preserve"> </w:t>
      </w:r>
      <w:r w:rsidR="6E4497F6">
        <w:t>Not all roads excluded were public roadways and t</w:t>
      </w:r>
      <w:r w:rsidR="582E7AB4">
        <w:t>hose sections of road beyond the claimed route on both sides of the river that have become undisputed public roads are not conclusive evidence that the claimed route has been dedicated.</w:t>
      </w:r>
    </w:p>
    <w:p w14:paraId="7F5134C9" w14:textId="351E589A" w:rsidR="003E09E3" w:rsidRPr="005E35F2" w:rsidRDefault="6532B5F9" w:rsidP="1099B906">
      <w:pPr>
        <w:pStyle w:val="Style1"/>
        <w:rPr>
          <w:color w:val="000000" w:themeColor="text1"/>
          <w:szCs w:val="22"/>
        </w:rPr>
      </w:pPr>
      <w:r>
        <w:t xml:space="preserve">There is a section of the claimed route east of the river crossing and northwest of </w:t>
      </w:r>
      <w:proofErr w:type="spellStart"/>
      <w:r>
        <w:t>Lones</w:t>
      </w:r>
      <w:proofErr w:type="spellEnd"/>
      <w:r>
        <w:t xml:space="preserve"> Hole where the Record Plan extract submitted is less clear. </w:t>
      </w:r>
      <w:r w:rsidR="000A49A7">
        <w:t xml:space="preserve"> </w:t>
      </w:r>
      <w:r w:rsidRPr="1099B906">
        <w:rPr>
          <w:rFonts w:eastAsia="Verdana" w:cs="Verdana"/>
          <w:color w:val="000000" w:themeColor="text1"/>
          <w:szCs w:val="22"/>
        </w:rPr>
        <w:t>It is possible that land in this area could have been unproductive.</w:t>
      </w:r>
      <w:r w:rsidR="50519519">
        <w:t xml:space="preserve"> </w:t>
      </w:r>
      <w:r w:rsidR="3E195716">
        <w:t>The o</w:t>
      </w:r>
      <w:r w:rsidR="36D4166B">
        <w:t>wner</w:t>
      </w:r>
      <w:r w:rsidR="3E195716">
        <w:t xml:space="preserve"> of </w:t>
      </w:r>
      <w:r w:rsidR="36D4166B">
        <w:t xml:space="preserve">Iron Bridge </w:t>
      </w:r>
      <w:r w:rsidR="3E195716">
        <w:t>Farm claims that a gate can be seen across the road</w:t>
      </w:r>
      <w:r w:rsidR="046A297D">
        <w:t xml:space="preserve"> </w:t>
      </w:r>
      <w:r w:rsidR="00CA74C6">
        <w:t xml:space="preserve">near Iron Bridge Farm </w:t>
      </w:r>
      <w:r w:rsidR="046A297D">
        <w:t xml:space="preserve">in the same position as one that exists today. </w:t>
      </w:r>
      <w:r w:rsidR="000A49A7">
        <w:t>But m</w:t>
      </w:r>
      <w:r w:rsidR="382317F6">
        <w:t xml:space="preserve">any gated public roads exist. </w:t>
      </w:r>
      <w:r w:rsidR="02F9335B">
        <w:t xml:space="preserve"> </w:t>
      </w:r>
      <w:r w:rsidR="23B91072">
        <w:t xml:space="preserve"> </w:t>
      </w:r>
    </w:p>
    <w:p w14:paraId="67D82E46" w14:textId="61AFA378" w:rsidR="003E09E3" w:rsidRPr="005E35F2" w:rsidRDefault="444F3A54" w:rsidP="1099B906">
      <w:pPr>
        <w:pStyle w:val="Style1"/>
        <w:rPr>
          <w:color w:val="000000" w:themeColor="text1"/>
          <w:szCs w:val="22"/>
        </w:rPr>
      </w:pPr>
      <w:r w:rsidRPr="1099B906">
        <w:rPr>
          <w:lang w:val="de-DE"/>
        </w:rPr>
        <w:t xml:space="preserve">The appellant draws attention to </w:t>
      </w:r>
      <w:r w:rsidR="61ADA838" w:rsidRPr="008B63DD">
        <w:rPr>
          <w:i/>
          <w:iCs/>
          <w:lang w:val="de-DE"/>
        </w:rPr>
        <w:t>Robinson Webster Holdings Ltd v. Agombar</w:t>
      </w:r>
      <w:r w:rsidR="00FB55B3">
        <w:rPr>
          <w:rStyle w:val="FootnoteReference"/>
          <w:i/>
          <w:iCs/>
          <w:lang w:val="de-DE"/>
        </w:rPr>
        <w:footnoteReference w:id="5"/>
      </w:r>
      <w:r w:rsidR="61ADA838" w:rsidRPr="008B63DD">
        <w:rPr>
          <w:i/>
          <w:iCs/>
        </w:rPr>
        <w:t xml:space="preserve"> </w:t>
      </w:r>
      <w:r w:rsidR="61ADA838">
        <w:t xml:space="preserve">where </w:t>
      </w:r>
      <w:r w:rsidR="61ADA838" w:rsidRPr="1099B906">
        <w:rPr>
          <w:lang w:val="pt-PT"/>
        </w:rPr>
        <w:t xml:space="preserve">Etherton J found </w:t>
      </w:r>
      <w:r w:rsidR="61ADA838">
        <w:t xml:space="preserve">no reason why he should not take the plan and record of valuations prepared pursuant to the 1910 Finance Act at face value as very powerful evidence that the Blue Land was by 1875 a public highway maintainable at the public expense.    At the Court of Appeal in </w:t>
      </w:r>
      <w:r w:rsidR="61ADA838" w:rsidRPr="003445C8">
        <w:rPr>
          <w:i/>
          <w:iCs/>
        </w:rPr>
        <w:t>Fortune v. Wiltshire Council</w:t>
      </w:r>
      <w:r w:rsidR="00136DAC">
        <w:rPr>
          <w:rStyle w:val="FootnoteReference"/>
          <w:i/>
          <w:iCs/>
        </w:rPr>
        <w:footnoteReference w:id="6"/>
      </w:r>
      <w:r w:rsidR="61ADA838" w:rsidRPr="003445C8">
        <w:rPr>
          <w:i/>
          <w:iCs/>
        </w:rPr>
        <w:t xml:space="preserve"> </w:t>
      </w:r>
      <w:r w:rsidR="61ADA838">
        <w:t xml:space="preserve">Lewison J held </w:t>
      </w:r>
      <w:r w:rsidR="08BAE1BA">
        <w:t>that the</w:t>
      </w:r>
      <w:r w:rsidR="61ADA838">
        <w:t xml:space="preserve"> consensus of opinion, therefore, is that the fact that a road is uncoloured on a Finance Act map raises a </w:t>
      </w:r>
      <w:r w:rsidR="61ADA838" w:rsidRPr="1099B906">
        <w:rPr>
          <w:color w:val="auto"/>
        </w:rPr>
        <w:t xml:space="preserve">strong possibility or points strongly </w:t>
      </w:r>
      <w:r w:rsidR="61ADA838">
        <w:t xml:space="preserve">towards the conclusion that the road in question was viewed as a public highway.   </w:t>
      </w:r>
    </w:p>
    <w:p w14:paraId="128069E0" w14:textId="55340034" w:rsidR="002F41F8" w:rsidRPr="005E35F2" w:rsidRDefault="6190247D" w:rsidP="00970AAC">
      <w:pPr>
        <w:pStyle w:val="Style1"/>
        <w:rPr>
          <w:rFonts w:eastAsia="Verdana" w:cs="Verdana"/>
          <w:color w:val="000000" w:themeColor="text1"/>
          <w:szCs w:val="22"/>
        </w:rPr>
      </w:pPr>
      <w:r>
        <w:t xml:space="preserve">I am mindful that </w:t>
      </w:r>
      <w:r w:rsidR="4A91ABB3">
        <w:t xml:space="preserve">in the same judgement </w:t>
      </w:r>
      <w:r w:rsidR="61ADA838">
        <w:t>Lewison J also concluded that the Finance Act records are not definitive, simply one part of the jigsaw puzzle to be considered when considering the status of a route</w:t>
      </w:r>
      <w:r w:rsidR="1037380D">
        <w:t xml:space="preserve">. </w:t>
      </w:r>
      <w:r w:rsidR="179F1275">
        <w:t xml:space="preserve">The ford would have given access to pastures and fields across the river.  The characteristics of the route with a ford are such that that it is possible that a number of adjacent </w:t>
      </w:r>
      <w:r w:rsidR="17377A29">
        <w:t>landowners might</w:t>
      </w:r>
      <w:r w:rsidR="179F1275">
        <w:t xml:space="preserve"> have needed to use the lane.  </w:t>
      </w:r>
      <w:r w:rsidR="4FEBC1FE">
        <w:t xml:space="preserve">But there is little evidence to say that </w:t>
      </w:r>
      <w:proofErr w:type="spellStart"/>
      <w:r w:rsidR="4FEBC1FE">
        <w:t>Lones</w:t>
      </w:r>
      <w:proofErr w:type="spellEnd"/>
      <w:r w:rsidR="4FEBC1FE">
        <w:t xml:space="preserve"> Lane Cottages were farm labourers’ cottages occupied in connection with Iron Bridge Farm.  </w:t>
      </w:r>
      <w:r w:rsidR="179F1275">
        <w:t xml:space="preserve"> </w:t>
      </w:r>
      <w:r w:rsidR="63E972BC">
        <w:t xml:space="preserve">Whilst </w:t>
      </w:r>
      <w:r w:rsidR="20BC0618">
        <w:t>t</w:t>
      </w:r>
      <w:r w:rsidR="43A9D014">
        <w:t>he</w:t>
      </w:r>
      <w:r w:rsidR="2B8DD3D0">
        <w:t>se matters</w:t>
      </w:r>
      <w:r w:rsidR="43A9D014">
        <w:t xml:space="preserve"> could </w:t>
      </w:r>
      <w:r w:rsidR="7164F2D3">
        <w:t>point</w:t>
      </w:r>
      <w:r w:rsidR="43A9D014">
        <w:t xml:space="preserve"> </w:t>
      </w:r>
      <w:r w:rsidR="1F03EE4B">
        <w:t xml:space="preserve">to </w:t>
      </w:r>
      <w:r w:rsidR="43A9D014">
        <w:t xml:space="preserve">other </w:t>
      </w:r>
      <w:r w:rsidR="1CC2F212">
        <w:t>reasons why</w:t>
      </w:r>
      <w:r w:rsidR="179F1275">
        <w:t xml:space="preserve"> the </w:t>
      </w:r>
      <w:r w:rsidR="006A4CBE">
        <w:t xml:space="preserve">claimed byway </w:t>
      </w:r>
      <w:r w:rsidR="179F1275">
        <w:t xml:space="preserve">route </w:t>
      </w:r>
      <w:r w:rsidR="4B2ECB4D">
        <w:t xml:space="preserve">was </w:t>
      </w:r>
      <w:r w:rsidR="417648F6">
        <w:t>excluded from</w:t>
      </w:r>
      <w:r w:rsidR="179F1275">
        <w:t xml:space="preserve"> adjacent units of valuation on the </w:t>
      </w:r>
      <w:r w:rsidR="00597C9C">
        <w:t>R</w:t>
      </w:r>
      <w:r w:rsidR="179F1275">
        <w:t xml:space="preserve">ecord </w:t>
      </w:r>
      <w:proofErr w:type="gramStart"/>
      <w:r w:rsidR="00053E09">
        <w:t>P</w:t>
      </w:r>
      <w:r w:rsidR="156D369C">
        <w:t>lan</w:t>
      </w:r>
      <w:proofErr w:type="gramEnd"/>
      <w:r w:rsidR="156D369C">
        <w:t xml:space="preserve"> they</w:t>
      </w:r>
      <w:r w:rsidR="46CB3819">
        <w:t xml:space="preserve"> are more inference than </w:t>
      </w:r>
      <w:r w:rsidR="44181FAA">
        <w:t>fact.</w:t>
      </w:r>
      <w:r w:rsidR="2F453D53">
        <w:t xml:space="preserve"> </w:t>
      </w:r>
      <w:r w:rsidR="1037380D">
        <w:t xml:space="preserve"> </w:t>
      </w:r>
    </w:p>
    <w:p w14:paraId="2F6DBDDB" w14:textId="57BE3E2A" w:rsidR="002F41F8" w:rsidRPr="005E35F2" w:rsidRDefault="088D510D" w:rsidP="00970AAC">
      <w:pPr>
        <w:pStyle w:val="Style1"/>
        <w:rPr>
          <w:color w:val="000000" w:themeColor="text1"/>
          <w:szCs w:val="22"/>
        </w:rPr>
      </w:pPr>
      <w:r>
        <w:t xml:space="preserve">The County Surveyor’s 1932 Book of </w:t>
      </w:r>
      <w:r w:rsidR="3D94931A">
        <w:t>M</w:t>
      </w:r>
      <w:r>
        <w:t>a</w:t>
      </w:r>
      <w:r w:rsidR="3D94931A">
        <w:t>ps</w:t>
      </w:r>
      <w:r w:rsidR="01F96348">
        <w:t xml:space="preserve"> </w:t>
      </w:r>
      <w:r w:rsidR="2570DAB7">
        <w:t xml:space="preserve">was </w:t>
      </w:r>
      <w:r w:rsidR="7EAE33BF">
        <w:t xml:space="preserve">prepared </w:t>
      </w:r>
      <w:r w:rsidR="01F96348">
        <w:t>under the 1932 Rights of Way Act</w:t>
      </w:r>
      <w:r w:rsidR="4FC17FE9">
        <w:t xml:space="preserve">.  </w:t>
      </w:r>
      <w:r w:rsidR="2570DAB7">
        <w:t xml:space="preserve">This </w:t>
      </w:r>
      <w:r w:rsidR="4FC17FE9">
        <w:t xml:space="preserve">non mandatory work undertaken with the cooperation of the parishes, footpaths and bridleways thought </w:t>
      </w:r>
      <w:r w:rsidR="2570DAB7">
        <w:t>to</w:t>
      </w:r>
      <w:r w:rsidR="4FC17FE9">
        <w:t xml:space="preserve"> be public at this </w:t>
      </w:r>
      <w:r w:rsidR="2570DAB7">
        <w:t>time</w:t>
      </w:r>
      <w:r w:rsidR="4FC17FE9">
        <w:t xml:space="preserve"> were marked b</w:t>
      </w:r>
      <w:r w:rsidR="52F0CB27">
        <w:t xml:space="preserve">y short and long </w:t>
      </w:r>
      <w:r w:rsidR="358DDCE9">
        <w:t>blue</w:t>
      </w:r>
      <w:r w:rsidR="52F0CB27">
        <w:t xml:space="preserve"> dashes </w:t>
      </w:r>
      <w:r w:rsidR="2570DAB7">
        <w:t>respectively</w:t>
      </w:r>
      <w:r w:rsidR="0831382D">
        <w:t xml:space="preserve"> and the parties agree that the route </w:t>
      </w:r>
      <w:r w:rsidR="0FF0E8BF">
        <w:t xml:space="preserve">from </w:t>
      </w:r>
      <w:r w:rsidR="2570DAB7">
        <w:t>I</w:t>
      </w:r>
      <w:r w:rsidR="0FF0E8BF">
        <w:t>ron</w:t>
      </w:r>
      <w:r w:rsidR="2570DAB7">
        <w:t xml:space="preserve"> B</w:t>
      </w:r>
      <w:r w:rsidR="0FF0E8BF">
        <w:t xml:space="preserve">ridge </w:t>
      </w:r>
      <w:r w:rsidR="2570DAB7">
        <w:t>F</w:t>
      </w:r>
      <w:r w:rsidR="0FF0E8BF">
        <w:t>arm</w:t>
      </w:r>
      <w:r w:rsidR="342DE094">
        <w:t xml:space="preserve"> to the river crossing and then east of the river is marked by blue dashes</w:t>
      </w:r>
      <w:r w:rsidR="7CDC079E">
        <w:t xml:space="preserve"> denoting a public footpath</w:t>
      </w:r>
      <w:r w:rsidR="2570DAB7">
        <w:t xml:space="preserve"> along the claimed route</w:t>
      </w:r>
      <w:r w:rsidR="7CDC079E">
        <w:t>.</w:t>
      </w:r>
      <w:r w:rsidR="5FA7E4B6">
        <w:t xml:space="preserve"> </w:t>
      </w:r>
    </w:p>
    <w:p w14:paraId="4C7DEF58" w14:textId="4E614F24" w:rsidR="00941FBD" w:rsidRDefault="4E807FF9" w:rsidP="1099B906">
      <w:pPr>
        <w:pStyle w:val="Style1"/>
      </w:pPr>
      <w:r>
        <w:t xml:space="preserve">In </w:t>
      </w:r>
      <w:r w:rsidR="60E30DD2">
        <w:t xml:space="preserve">1951/52 </w:t>
      </w:r>
      <w:r w:rsidR="5B9856D3">
        <w:t xml:space="preserve">the parishes of </w:t>
      </w:r>
      <w:proofErr w:type="spellStart"/>
      <w:r w:rsidR="5B9856D3">
        <w:t>Shalford</w:t>
      </w:r>
      <w:proofErr w:type="spellEnd"/>
      <w:r w:rsidR="5B9856D3">
        <w:t xml:space="preserve"> and Wethersfield</w:t>
      </w:r>
      <w:r>
        <w:t xml:space="preserve"> prepared Parish Survey Map</w:t>
      </w:r>
      <w:r w:rsidR="6BEAA1AB">
        <w:t>s</w:t>
      </w:r>
      <w:r>
        <w:t xml:space="preserve"> and card</w:t>
      </w:r>
      <w:r w:rsidR="6BEAA1AB">
        <w:t xml:space="preserve">s under Section 28(4) of the </w:t>
      </w:r>
      <w:r w:rsidR="2570DAB7">
        <w:t>N</w:t>
      </w:r>
      <w:r w:rsidR="6BEAA1AB">
        <w:t xml:space="preserve">ational </w:t>
      </w:r>
      <w:r w:rsidR="2570DAB7">
        <w:t>P</w:t>
      </w:r>
      <w:r w:rsidR="6BEAA1AB">
        <w:t xml:space="preserve">arks and Access to the </w:t>
      </w:r>
      <w:r w:rsidR="6BEAA1AB">
        <w:lastRenderedPageBreak/>
        <w:t>Countryside Act 1949.</w:t>
      </w:r>
      <w:r w:rsidR="558025AC">
        <w:t xml:space="preserve">  The Council </w:t>
      </w:r>
      <w:r w:rsidR="1CAF4496">
        <w:t>state</w:t>
      </w:r>
      <w:r w:rsidR="558025AC">
        <w:t xml:space="preserve"> </w:t>
      </w:r>
      <w:r w:rsidR="36119B56">
        <w:t>that returned Map</w:t>
      </w:r>
      <w:r w:rsidR="6BEAA1AB">
        <w:t>s</w:t>
      </w:r>
      <w:r w:rsidR="36119B56">
        <w:t xml:space="preserve"> and</w:t>
      </w:r>
      <w:r w:rsidR="6BEAA1AB">
        <w:t xml:space="preserve"> </w:t>
      </w:r>
      <w:r w:rsidR="36119B56">
        <w:t>Parish Cards were used by the County Council to draw up the</w:t>
      </w:r>
      <w:r w:rsidR="238C0820">
        <w:t xml:space="preserve"> </w:t>
      </w:r>
      <w:r w:rsidR="60FD82F5">
        <w:t xml:space="preserve">1953 Draft Map which recorded rights of way used on foot on horseback and roads used as public paths.   On the </w:t>
      </w:r>
      <w:proofErr w:type="spellStart"/>
      <w:r w:rsidR="60FD82F5">
        <w:t>Shalford</w:t>
      </w:r>
      <w:proofErr w:type="spellEnd"/>
      <w:r w:rsidR="60FD82F5">
        <w:t xml:space="preserve"> Map </w:t>
      </w:r>
      <w:r w:rsidR="7840C6AA">
        <w:t xml:space="preserve">extract </w:t>
      </w:r>
      <w:r w:rsidR="60FD82F5">
        <w:t xml:space="preserve">supplied </w:t>
      </w:r>
      <w:r w:rsidR="623B68AD">
        <w:t xml:space="preserve">part of the </w:t>
      </w:r>
      <w:r w:rsidR="00743C1C">
        <w:t xml:space="preserve">claimed byway </w:t>
      </w:r>
      <w:r w:rsidR="623B68AD">
        <w:t xml:space="preserve">route is depicted as </w:t>
      </w:r>
      <w:r w:rsidR="238C0820">
        <w:t xml:space="preserve">FP63 west of the river and </w:t>
      </w:r>
      <w:r w:rsidR="623B68AD">
        <w:t xml:space="preserve">then as </w:t>
      </w:r>
      <w:r w:rsidR="238C0820">
        <w:t>FP67 east of the river</w:t>
      </w:r>
      <w:r w:rsidR="28A67F26">
        <w:t xml:space="preserve">. </w:t>
      </w:r>
      <w:r w:rsidR="1CAF4496">
        <w:t xml:space="preserve"> </w:t>
      </w:r>
      <w:r w:rsidR="28A67F26">
        <w:t xml:space="preserve">On the </w:t>
      </w:r>
      <w:r w:rsidR="7840C6AA">
        <w:t>Wethersfield</w:t>
      </w:r>
      <w:r w:rsidR="28A67F26">
        <w:t xml:space="preserve"> Map </w:t>
      </w:r>
      <w:r w:rsidR="27584270">
        <w:t xml:space="preserve">the route east of the river is recorded as </w:t>
      </w:r>
      <w:r w:rsidR="7840C6AA">
        <w:t>FP</w:t>
      </w:r>
      <w:r w:rsidR="27584270">
        <w:t>31</w:t>
      </w:r>
      <w:r w:rsidR="4B4DBF7C">
        <w:t xml:space="preserve">.  </w:t>
      </w:r>
      <w:r w:rsidR="00EE00AC">
        <w:t xml:space="preserve">A </w:t>
      </w:r>
      <w:r w:rsidR="4B4DBF7C">
        <w:t>Note</w:t>
      </w:r>
      <w:r w:rsidR="627FF536">
        <w:t xml:space="preserve"> card for </w:t>
      </w:r>
      <w:r w:rsidR="7840C6AA">
        <w:t>FP</w:t>
      </w:r>
      <w:r w:rsidR="627FF536">
        <w:t>31</w:t>
      </w:r>
      <w:r w:rsidR="1266408A">
        <w:t xml:space="preserve"> from </w:t>
      </w:r>
      <w:proofErr w:type="spellStart"/>
      <w:r w:rsidR="1266408A">
        <w:t>Lones</w:t>
      </w:r>
      <w:proofErr w:type="spellEnd"/>
      <w:r w:rsidR="1266408A">
        <w:t xml:space="preserve"> Hole to </w:t>
      </w:r>
      <w:r w:rsidR="7840C6AA">
        <w:t>I</w:t>
      </w:r>
      <w:r w:rsidR="1266408A">
        <w:t>ron</w:t>
      </w:r>
      <w:r w:rsidR="7840C6AA">
        <w:t xml:space="preserve"> </w:t>
      </w:r>
      <w:r w:rsidR="3261BC00">
        <w:t>B</w:t>
      </w:r>
      <w:r w:rsidR="1266408A">
        <w:t xml:space="preserve">ridge </w:t>
      </w:r>
      <w:r w:rsidR="00EE00AC">
        <w:t xml:space="preserve">records </w:t>
      </w:r>
      <w:r w:rsidR="1266408A">
        <w:t xml:space="preserve">the path as fair </w:t>
      </w:r>
      <w:r w:rsidR="4B4DBF7C">
        <w:t>an</w:t>
      </w:r>
      <w:r w:rsidR="3261BC00">
        <w:t>d an</w:t>
      </w:r>
      <w:r w:rsidR="4B4DBF7C">
        <w:t xml:space="preserve"> “O” on the </w:t>
      </w:r>
      <w:r w:rsidR="3261BC00">
        <w:t>map</w:t>
      </w:r>
      <w:r w:rsidR="4B4DBF7C">
        <w:t xml:space="preserve"> indicates a narrow lane section</w:t>
      </w:r>
      <w:r w:rsidR="76D0561C">
        <w:t xml:space="preserve"> between </w:t>
      </w:r>
      <w:proofErr w:type="spellStart"/>
      <w:r w:rsidR="76D0561C">
        <w:t>Lones</w:t>
      </w:r>
      <w:proofErr w:type="spellEnd"/>
      <w:r w:rsidR="76D0561C">
        <w:t xml:space="preserve"> Hole and open field </w:t>
      </w:r>
      <w:r w:rsidR="3261BC00">
        <w:t>marked</w:t>
      </w:r>
      <w:r w:rsidR="76D0561C">
        <w:t xml:space="preserve"> with vegetation and impassable</w:t>
      </w:r>
      <w:r w:rsidR="41750763">
        <w:t>.  An “R” indicates ra</w:t>
      </w:r>
      <w:r w:rsidR="3261BC00">
        <w:t>i</w:t>
      </w:r>
      <w:r w:rsidR="41750763">
        <w:t>ls placed across the eastern e</w:t>
      </w:r>
      <w:r w:rsidR="147EDF90">
        <w:t>n</w:t>
      </w:r>
      <w:r w:rsidR="41750763">
        <w:t>d of the footbridge</w:t>
      </w:r>
      <w:r w:rsidR="147EDF90">
        <w:t xml:space="preserve">.  </w:t>
      </w:r>
      <w:r w:rsidR="66817571">
        <w:t xml:space="preserve">The appellant draws particular attention to a note on </w:t>
      </w:r>
      <w:r w:rsidR="4BFA6057">
        <w:t xml:space="preserve">a Wethersfield </w:t>
      </w:r>
      <w:r w:rsidR="66817571">
        <w:t>survey card that FP31 “</w:t>
      </w:r>
      <w:r w:rsidR="66817571" w:rsidRPr="1099B906">
        <w:rPr>
          <w:i/>
          <w:iCs/>
        </w:rPr>
        <w:t>should be shown as BP but there are 2? obstructions</w:t>
      </w:r>
      <w:r w:rsidR="66817571">
        <w:t>”</w:t>
      </w:r>
      <w:r w:rsidR="00743C1C">
        <w:t xml:space="preserve"> and </w:t>
      </w:r>
      <w:r w:rsidR="66817571">
        <w:t xml:space="preserve">submits that </w:t>
      </w:r>
      <w:r w:rsidR="4BFA6057">
        <w:t>“</w:t>
      </w:r>
      <w:r w:rsidR="66817571">
        <w:t>BP</w:t>
      </w:r>
      <w:r w:rsidR="4BFA6057">
        <w:t>”</w:t>
      </w:r>
      <w:r w:rsidR="66817571">
        <w:t xml:space="preserve"> refers to bridle path.  </w:t>
      </w:r>
    </w:p>
    <w:p w14:paraId="22C71CD8" w14:textId="59701E71" w:rsidR="00CE66B4" w:rsidRPr="00447D5E" w:rsidRDefault="03B0A05E" w:rsidP="00447D5E">
      <w:pPr>
        <w:pStyle w:val="Style1"/>
      </w:pPr>
      <w:r>
        <w:t>However,</w:t>
      </w:r>
      <w:r w:rsidR="66817571">
        <w:t xml:space="preserve"> </w:t>
      </w:r>
      <w:r w:rsidR="60879CFA">
        <w:t xml:space="preserve">there were two parish councils and </w:t>
      </w:r>
      <w:r w:rsidR="00112C4D">
        <w:t xml:space="preserve">there is </w:t>
      </w:r>
      <w:r w:rsidR="60879CFA">
        <w:t xml:space="preserve">little evidence to demonstrate that </w:t>
      </w:r>
      <w:r w:rsidR="4BFA6057">
        <w:t xml:space="preserve">this </w:t>
      </w:r>
      <w:r w:rsidR="303BD010">
        <w:t xml:space="preserve">information </w:t>
      </w:r>
      <w:r w:rsidR="4BFA6057">
        <w:t xml:space="preserve">would </w:t>
      </w:r>
      <w:r w:rsidR="25789A08">
        <w:t xml:space="preserve">not </w:t>
      </w:r>
      <w:r w:rsidR="4BFA6057">
        <w:t xml:space="preserve">have been before the </w:t>
      </w:r>
      <w:r w:rsidR="25789A08">
        <w:t xml:space="preserve">County </w:t>
      </w:r>
      <w:r w:rsidR="4BFA6057">
        <w:t>Council</w:t>
      </w:r>
      <w:r w:rsidR="25789A08">
        <w:t xml:space="preserve"> when they drew up the Draft Map</w:t>
      </w:r>
      <w:r w:rsidR="003A2E92">
        <w:t xml:space="preserve"> and</w:t>
      </w:r>
      <w:r w:rsidR="01212648">
        <w:t xml:space="preserve"> no evidence to say that</w:t>
      </w:r>
      <w:r w:rsidR="770D092C">
        <w:t xml:space="preserve"> Wethersfield Parish Council </w:t>
      </w:r>
      <w:r w:rsidR="003A2E92">
        <w:t>considered</w:t>
      </w:r>
      <w:r w:rsidR="770D092C">
        <w:t xml:space="preserve"> that</w:t>
      </w:r>
      <w:r w:rsidR="4D6B5671">
        <w:t xml:space="preserve"> the “BP” </w:t>
      </w:r>
      <w:r w:rsidR="3C1E0227">
        <w:t xml:space="preserve">and/or “O” </w:t>
      </w:r>
      <w:r w:rsidR="4D6B5671">
        <w:t>annotation</w:t>
      </w:r>
      <w:r w:rsidR="3C1E0227">
        <w:t>s</w:t>
      </w:r>
      <w:r w:rsidR="4D6B5671">
        <w:t xml:space="preserve"> w</w:t>
      </w:r>
      <w:r w:rsidR="3C1E0227">
        <w:t>ere</w:t>
      </w:r>
      <w:r w:rsidR="4D6B5671">
        <w:t xml:space="preserve"> </w:t>
      </w:r>
      <w:r w:rsidR="51BCBF79">
        <w:t>significant</w:t>
      </w:r>
      <w:r w:rsidR="4D6B5671">
        <w:t xml:space="preserve"> and/or </w:t>
      </w:r>
      <w:r w:rsidR="51BCBF79">
        <w:t xml:space="preserve">of such weight </w:t>
      </w:r>
      <w:r w:rsidR="4D6B5671">
        <w:t xml:space="preserve">that the route should have been identified as more </w:t>
      </w:r>
      <w:r w:rsidR="2D6243E9">
        <w:t xml:space="preserve">than </w:t>
      </w:r>
      <w:r w:rsidR="4D6B5671">
        <w:t xml:space="preserve">a footpath </w:t>
      </w:r>
      <w:r w:rsidR="01212648">
        <w:t>when the Draft Map was prepared.</w:t>
      </w:r>
      <w:r w:rsidR="003A2E92">
        <w:t xml:space="preserve"> Moreover, I am not persuaded that </w:t>
      </w:r>
      <w:r w:rsidR="00351317">
        <w:t>this</w:t>
      </w:r>
      <w:r w:rsidR="003A2E92">
        <w:t xml:space="preserve"> amounts to new evidence.  </w:t>
      </w:r>
    </w:p>
    <w:p w14:paraId="144E9042" w14:textId="72EB2786" w:rsidR="0040083E" w:rsidRPr="005E35F2" w:rsidRDefault="4DB5A414" w:rsidP="00C51CF2">
      <w:pPr>
        <w:pStyle w:val="Style1"/>
      </w:pPr>
      <w:r>
        <w:t xml:space="preserve">The </w:t>
      </w:r>
      <w:r w:rsidR="308F5356">
        <w:t xml:space="preserve">claimed </w:t>
      </w:r>
      <w:r w:rsidR="000D287E">
        <w:t xml:space="preserve">byway </w:t>
      </w:r>
      <w:r>
        <w:t xml:space="preserve">route is consistent with </w:t>
      </w:r>
      <w:r w:rsidR="57A8A5AC">
        <w:t xml:space="preserve">FP63 </w:t>
      </w:r>
      <w:r w:rsidR="77DF8AF7">
        <w:t xml:space="preserve">(part) </w:t>
      </w:r>
      <w:r w:rsidR="57A8A5AC">
        <w:t xml:space="preserve">and </w:t>
      </w:r>
      <w:r w:rsidR="00351317">
        <w:t>FP</w:t>
      </w:r>
      <w:r w:rsidR="57A8A5AC">
        <w:t xml:space="preserve">67 </w:t>
      </w:r>
      <w:r>
        <w:t xml:space="preserve">as </w:t>
      </w:r>
      <w:r w:rsidR="57A8A5AC">
        <w:t>seen o</w:t>
      </w:r>
      <w:r w:rsidR="6B8565A3">
        <w:t>n t</w:t>
      </w:r>
      <w:r w:rsidR="147EDF90">
        <w:t xml:space="preserve">he </w:t>
      </w:r>
      <w:r w:rsidR="3B36E562">
        <w:t>D</w:t>
      </w:r>
      <w:r w:rsidR="147EDF90">
        <w:t>raft Map of Public Rights of Way</w:t>
      </w:r>
      <w:r w:rsidR="04CA92FD">
        <w:t xml:space="preserve"> published </w:t>
      </w:r>
      <w:r w:rsidR="7D66F39F">
        <w:t>1953 and</w:t>
      </w:r>
      <w:r>
        <w:t xml:space="preserve"> described in the </w:t>
      </w:r>
      <w:r w:rsidR="00E81750">
        <w:t>S</w:t>
      </w:r>
      <w:r>
        <w:t xml:space="preserve">tatement.  </w:t>
      </w:r>
      <w:r w:rsidR="0B178CD7">
        <w:t xml:space="preserve">The Council advise that no </w:t>
      </w:r>
      <w:r w:rsidR="3261BC00">
        <w:t>objections</w:t>
      </w:r>
      <w:r w:rsidR="0B178CD7">
        <w:t xml:space="preserve"> were recorded to the routes </w:t>
      </w:r>
      <w:r w:rsidR="3BF058F1">
        <w:t>when the Draft Map was published</w:t>
      </w:r>
      <w:r w:rsidR="278FCE17">
        <w:t xml:space="preserve">.  The </w:t>
      </w:r>
      <w:r w:rsidR="51BCBF79">
        <w:t>D</w:t>
      </w:r>
      <w:r w:rsidR="278FCE17">
        <w:t xml:space="preserve">efinitive </w:t>
      </w:r>
      <w:r w:rsidR="51BCBF79">
        <w:t>M</w:t>
      </w:r>
      <w:r w:rsidR="278FCE17">
        <w:t xml:space="preserve">ap and </w:t>
      </w:r>
      <w:r w:rsidR="00E81750">
        <w:t>S</w:t>
      </w:r>
      <w:r w:rsidR="278FCE17">
        <w:t>tatement of Public Rights of Way</w:t>
      </w:r>
      <w:r w:rsidR="4553CC6F">
        <w:t xml:space="preserve"> was published in 1960.  Routes FP63 and FP67 are shown in purple over dashed lines</w:t>
      </w:r>
      <w:r w:rsidR="1FBDFA9A">
        <w:t xml:space="preserve"> indicating it has the characteristics of a footpath.  The </w:t>
      </w:r>
      <w:r w:rsidR="3261BC00">
        <w:t>route</w:t>
      </w:r>
      <w:r w:rsidR="1FBDFA9A">
        <w:t xml:space="preserve"> </w:t>
      </w:r>
      <w:r w:rsidR="7CCA5B90">
        <w:t xml:space="preserve">of FP63 </w:t>
      </w:r>
      <w:r w:rsidR="3261BC00">
        <w:t>from</w:t>
      </w:r>
      <w:r w:rsidR="7CCA5B90">
        <w:t xml:space="preserve"> </w:t>
      </w:r>
      <w:r w:rsidR="3261BC00">
        <w:t>I</w:t>
      </w:r>
      <w:r w:rsidR="7CCA5B90">
        <w:t xml:space="preserve">ron </w:t>
      </w:r>
      <w:r w:rsidR="3261BC00">
        <w:t>Bridge</w:t>
      </w:r>
      <w:r w:rsidR="7CCA5B90">
        <w:t xml:space="preserve"> Farm to </w:t>
      </w:r>
      <w:r w:rsidR="3261BC00">
        <w:t>I</w:t>
      </w:r>
      <w:r w:rsidR="7CCA5B90">
        <w:t xml:space="preserve">ron Bridge </w:t>
      </w:r>
      <w:r w:rsidR="5755F14F">
        <w:t>then east over I</w:t>
      </w:r>
      <w:r w:rsidR="3261BC00">
        <w:t>r</w:t>
      </w:r>
      <w:r w:rsidR="5755F14F">
        <w:t xml:space="preserve">on </w:t>
      </w:r>
      <w:r w:rsidR="0473C06D">
        <w:t>B</w:t>
      </w:r>
      <w:r w:rsidR="5755F14F">
        <w:t xml:space="preserve">ridge and </w:t>
      </w:r>
      <w:r w:rsidR="3261BC00">
        <w:t>continuing</w:t>
      </w:r>
      <w:r w:rsidR="5755F14F">
        <w:t xml:space="preserve"> southeast as FP67 </w:t>
      </w:r>
      <w:r w:rsidR="00F53E97">
        <w:t xml:space="preserve">appears </w:t>
      </w:r>
      <w:r w:rsidR="7070D5F0">
        <w:t>consistent with the claimed route</w:t>
      </w:r>
      <w:r w:rsidR="192092A2">
        <w:t xml:space="preserve">. </w:t>
      </w:r>
      <w:r w:rsidR="79266F44">
        <w:t xml:space="preserve">The depiction of the </w:t>
      </w:r>
      <w:r w:rsidR="000D287E">
        <w:t xml:space="preserve">claimed byway </w:t>
      </w:r>
      <w:r w:rsidR="3B36E562">
        <w:t>route</w:t>
      </w:r>
      <w:r w:rsidR="79266F44">
        <w:t xml:space="preserve"> remains unchanged o</w:t>
      </w:r>
      <w:r w:rsidR="02861FA2">
        <w:t xml:space="preserve">n the </w:t>
      </w:r>
      <w:r w:rsidR="3B36E562">
        <w:t>D</w:t>
      </w:r>
      <w:r w:rsidR="02861FA2">
        <w:t xml:space="preserve">efinitive </w:t>
      </w:r>
      <w:r w:rsidR="3B36E562">
        <w:t>M</w:t>
      </w:r>
      <w:r w:rsidR="02861FA2">
        <w:t xml:space="preserve">ap </w:t>
      </w:r>
      <w:r w:rsidR="463AA806">
        <w:t>2002</w:t>
      </w:r>
      <w:r w:rsidR="7B10B9D8">
        <w:t xml:space="preserve">.  </w:t>
      </w:r>
      <w:r w:rsidR="000D287E">
        <w:t>Some minor c</w:t>
      </w:r>
      <w:r w:rsidR="7B10B9D8">
        <w:t xml:space="preserve">hanges to the wording of the description of FP67 </w:t>
      </w:r>
      <w:r w:rsidR="00053E04">
        <w:t xml:space="preserve">in the Definitive Statement </w:t>
      </w:r>
      <w:r w:rsidR="467207A3">
        <w:t xml:space="preserve">have little </w:t>
      </w:r>
      <w:r w:rsidR="2544559C">
        <w:t xml:space="preserve">material </w:t>
      </w:r>
      <w:r w:rsidR="467207A3">
        <w:t>bearing</w:t>
      </w:r>
      <w:r w:rsidR="000D287E">
        <w:t xml:space="preserve"> on this case</w:t>
      </w:r>
      <w:r w:rsidR="467207A3">
        <w:t>.</w:t>
      </w:r>
      <w:r w:rsidR="25A23B69">
        <w:t xml:space="preserve"> </w:t>
      </w:r>
    </w:p>
    <w:p w14:paraId="7EA19564" w14:textId="2227C6D6" w:rsidR="00B96560" w:rsidRPr="005E35F2" w:rsidRDefault="34F0750E" w:rsidP="005B45B4">
      <w:pPr>
        <w:pStyle w:val="Style1"/>
      </w:pPr>
      <w:r>
        <w:t xml:space="preserve">There is no key to </w:t>
      </w:r>
      <w:r w:rsidR="5620B1AE">
        <w:t>a</w:t>
      </w:r>
      <w:r w:rsidR="24DF80CE">
        <w:t xml:space="preserve"> map attached to a</w:t>
      </w:r>
      <w:r w:rsidR="26840731">
        <w:t>n extract from a</w:t>
      </w:r>
      <w:r w:rsidR="34D924C4">
        <w:t xml:space="preserve"> conveyance</w:t>
      </w:r>
      <w:r w:rsidR="5AF0DB11">
        <w:t xml:space="preserve"> of </w:t>
      </w:r>
      <w:r w:rsidR="76C8EF19">
        <w:t>I</w:t>
      </w:r>
      <w:r w:rsidR="5AF0DB11">
        <w:t xml:space="preserve">ron Bridge </w:t>
      </w:r>
      <w:r w:rsidR="34D924C4">
        <w:t>F</w:t>
      </w:r>
      <w:r w:rsidR="5AF0DB11">
        <w:t>arm</w:t>
      </w:r>
      <w:r w:rsidR="34D924C4">
        <w:t>, 1895,</w:t>
      </w:r>
      <w:r w:rsidR="5AF0DB11">
        <w:t xml:space="preserve"> (ERO:D/DU 947/5)</w:t>
      </w:r>
      <w:r w:rsidR="24DF80CE">
        <w:t xml:space="preserve">.  The image submitted is not </w:t>
      </w:r>
      <w:r w:rsidR="73A519CF">
        <w:t xml:space="preserve">easy to read. </w:t>
      </w:r>
      <w:r w:rsidR="6AA06A3E">
        <w:t xml:space="preserve"> </w:t>
      </w:r>
      <w:r w:rsidR="26E0DAE6">
        <w:t xml:space="preserve">Without the actual conveyance </w:t>
      </w:r>
      <w:proofErr w:type="gramStart"/>
      <w:r w:rsidR="26E0DAE6">
        <w:t>document</w:t>
      </w:r>
      <w:proofErr w:type="gramEnd"/>
      <w:r w:rsidR="26E0DAE6">
        <w:t xml:space="preserve"> the </w:t>
      </w:r>
      <w:r w:rsidR="772AD69D">
        <w:t>significance</w:t>
      </w:r>
      <w:r w:rsidR="26E0DAE6">
        <w:t xml:space="preserve"> of colouring</w:t>
      </w:r>
      <w:r w:rsidR="7205C31F">
        <w:t xml:space="preserve"> and uncoloured sections </w:t>
      </w:r>
      <w:r w:rsidR="00E56DE0">
        <w:t>is</w:t>
      </w:r>
      <w:r w:rsidR="26E0DAE6">
        <w:t xml:space="preserve"> </w:t>
      </w:r>
      <w:r w:rsidR="7205C31F">
        <w:t>not clear</w:t>
      </w:r>
      <w:r w:rsidR="440E13C3">
        <w:t xml:space="preserve">.  The </w:t>
      </w:r>
      <w:r w:rsidR="096752B9">
        <w:t>C</w:t>
      </w:r>
      <w:r w:rsidR="440E13C3">
        <w:t xml:space="preserve">ouncil advise that </w:t>
      </w:r>
      <w:r w:rsidR="2A911C80">
        <w:t xml:space="preserve">the </w:t>
      </w:r>
      <w:r w:rsidR="000D287E">
        <w:t xml:space="preserve">claimed byway </w:t>
      </w:r>
      <w:r w:rsidR="2A911C80">
        <w:t xml:space="preserve">route remains excluded from </w:t>
      </w:r>
      <w:r w:rsidR="00E56DE0">
        <w:t>T</w:t>
      </w:r>
      <w:r w:rsidR="2A911C80">
        <w:t>itle EX739</w:t>
      </w:r>
      <w:r w:rsidR="246A9240">
        <w:t xml:space="preserve">340 and remains unregistered land. </w:t>
      </w:r>
      <w:r w:rsidR="51BCBF79">
        <w:t xml:space="preserve"> </w:t>
      </w:r>
      <w:r w:rsidR="5620B1AE">
        <w:t>This could add weight to a view that this section is a private road with no owners but with private rights of use by a number of landowners.</w:t>
      </w:r>
      <w:r w:rsidR="004177BA" w:rsidRPr="004177BA">
        <w:t xml:space="preserve"> </w:t>
      </w:r>
      <w:r w:rsidR="004177BA">
        <w:t>But equally it would be consistent with known public roads.</w:t>
      </w:r>
    </w:p>
    <w:p w14:paraId="7C405805" w14:textId="100EAF61" w:rsidR="00CB6649" w:rsidRDefault="28AE3E77" w:rsidP="0019107F">
      <w:pPr>
        <w:pStyle w:val="Style1"/>
      </w:pPr>
      <w:bookmarkStart w:id="2" w:name="_Hlk70405808"/>
      <w:r>
        <w:t xml:space="preserve">Quarter </w:t>
      </w:r>
      <w:r w:rsidR="40C9A260">
        <w:t>S</w:t>
      </w:r>
      <w:r>
        <w:t xml:space="preserve">ession </w:t>
      </w:r>
      <w:r w:rsidR="40C9A260">
        <w:t>R</w:t>
      </w:r>
      <w:r>
        <w:t>ecords (ERO:Q/SR</w:t>
      </w:r>
      <w:r w:rsidR="58E5DEC0">
        <w:t xml:space="preserve"> 90/35 &amp; 95/76) provide </w:t>
      </w:r>
      <w:r w:rsidR="729948BF">
        <w:t xml:space="preserve">conclusive </w:t>
      </w:r>
      <w:r w:rsidR="58E5DEC0">
        <w:t xml:space="preserve">evidence of </w:t>
      </w:r>
      <w:r w:rsidR="10B05057">
        <w:t xml:space="preserve">the </w:t>
      </w:r>
      <w:r w:rsidR="729948BF">
        <w:t>C</w:t>
      </w:r>
      <w:r w:rsidR="10B05057">
        <w:t xml:space="preserve">ourt considering </w:t>
      </w:r>
      <w:r w:rsidR="2A43BA12">
        <w:t xml:space="preserve">repairs </w:t>
      </w:r>
      <w:r w:rsidR="664E85FA">
        <w:t xml:space="preserve">required </w:t>
      </w:r>
      <w:r w:rsidR="2A43BA12">
        <w:t xml:space="preserve">to </w:t>
      </w:r>
      <w:r w:rsidR="664E85FA">
        <w:t xml:space="preserve">be made to </w:t>
      </w:r>
      <w:r w:rsidR="389C2CD7">
        <w:t xml:space="preserve">the </w:t>
      </w:r>
      <w:r w:rsidR="3AA96AB8">
        <w:t>Ewen B</w:t>
      </w:r>
      <w:r w:rsidR="389C2CD7">
        <w:t>ridge</w:t>
      </w:r>
      <w:r w:rsidR="664E85FA">
        <w:t xml:space="preserve"> </w:t>
      </w:r>
      <w:r w:rsidR="65587C05">
        <w:t xml:space="preserve">between Wethersfield and </w:t>
      </w:r>
      <w:proofErr w:type="spellStart"/>
      <w:r w:rsidR="65587C05">
        <w:t>Shalford</w:t>
      </w:r>
      <w:proofErr w:type="spellEnd"/>
      <w:r w:rsidR="65587C05">
        <w:t xml:space="preserve"> </w:t>
      </w:r>
      <w:r w:rsidR="664E85FA">
        <w:t>by the inhabitant</w:t>
      </w:r>
      <w:r w:rsidR="65587C05">
        <w:t>s</w:t>
      </w:r>
      <w:r w:rsidR="389C2CD7">
        <w:t xml:space="preserve">.  The Council does not dispute that Ewen Bridge is </w:t>
      </w:r>
      <w:r w:rsidR="3768E411">
        <w:t>ide</w:t>
      </w:r>
      <w:r w:rsidR="5522860A">
        <w:t>nt</w:t>
      </w:r>
      <w:r w:rsidR="3768E411">
        <w:t>ifiable in the</w:t>
      </w:r>
      <w:r w:rsidR="5522860A">
        <w:t xml:space="preserve"> </w:t>
      </w:r>
      <w:r w:rsidR="3768E411">
        <w:t xml:space="preserve">judgement, </w:t>
      </w:r>
      <w:r w:rsidR="31A4E2F1">
        <w:t xml:space="preserve">and </w:t>
      </w:r>
      <w:r w:rsidR="7074ABCA">
        <w:t xml:space="preserve">I agree </w:t>
      </w:r>
      <w:r w:rsidR="31A4E2F1">
        <w:t xml:space="preserve">that there is a clear inference of public </w:t>
      </w:r>
      <w:r w:rsidR="58C298CA">
        <w:t>rights,</w:t>
      </w:r>
      <w:r w:rsidR="74C4DDBE">
        <w:t xml:space="preserve"> but </w:t>
      </w:r>
      <w:r w:rsidR="7074ABCA">
        <w:t>the judgement</w:t>
      </w:r>
      <w:r w:rsidR="3768E411">
        <w:t xml:space="preserve"> is not </w:t>
      </w:r>
      <w:r w:rsidR="5F863D60">
        <w:t xml:space="preserve">conclusive as to </w:t>
      </w:r>
      <w:r w:rsidR="7074ABCA">
        <w:t xml:space="preserve">whether </w:t>
      </w:r>
      <w:r w:rsidR="3768E411">
        <w:t>the bridge was</w:t>
      </w:r>
      <w:r w:rsidR="7074ABCA">
        <w:t xml:space="preserve"> </w:t>
      </w:r>
      <w:r w:rsidR="5F863D60">
        <w:t xml:space="preserve">part of a </w:t>
      </w:r>
      <w:r w:rsidR="57C4B836">
        <w:t xml:space="preserve">footpath, </w:t>
      </w:r>
      <w:r w:rsidR="58C298CA">
        <w:t>bridleway,</w:t>
      </w:r>
      <w:r w:rsidR="57C4B836">
        <w:t xml:space="preserve"> or </w:t>
      </w:r>
      <w:r w:rsidR="5F863D60">
        <w:t>restricted</w:t>
      </w:r>
      <w:r w:rsidR="57C4B836">
        <w:t xml:space="preserve"> byway</w:t>
      </w:r>
      <w:r w:rsidR="5F863D60">
        <w:t>.</w:t>
      </w:r>
      <w:r w:rsidR="74C4DDBE">
        <w:t xml:space="preserve">  </w:t>
      </w:r>
    </w:p>
    <w:p w14:paraId="0B21B62F" w14:textId="6D8E3D0A" w:rsidR="00647BDD" w:rsidRPr="00343BFE" w:rsidRDefault="562717C8" w:rsidP="1099B906">
      <w:pPr>
        <w:pStyle w:val="Style1"/>
      </w:pPr>
      <w:r>
        <w:t xml:space="preserve">The ford to the north is not in existence today but that is not in itself conclusive evidence that the claimed </w:t>
      </w:r>
      <w:r w:rsidR="00426C20">
        <w:t xml:space="preserve">byway </w:t>
      </w:r>
      <w:r>
        <w:t xml:space="preserve">does not subsist. </w:t>
      </w:r>
      <w:bookmarkEnd w:id="2"/>
      <w:r w:rsidR="65CFA742">
        <w:t xml:space="preserve">  </w:t>
      </w:r>
      <w:r w:rsidR="02B04D49">
        <w:t>A number of photographs have been submitted.  Some in a document called “</w:t>
      </w:r>
      <w:r w:rsidR="02B04D49" w:rsidRPr="1099B906">
        <w:rPr>
          <w:i/>
          <w:iCs/>
        </w:rPr>
        <w:t xml:space="preserve">The Iron Bridge Loop, </w:t>
      </w:r>
      <w:proofErr w:type="spellStart"/>
      <w:r w:rsidR="02B04D49" w:rsidRPr="1099B906">
        <w:rPr>
          <w:i/>
          <w:iCs/>
        </w:rPr>
        <w:t>Shalford</w:t>
      </w:r>
      <w:proofErr w:type="spellEnd"/>
      <w:r w:rsidR="02B04D49" w:rsidRPr="1099B906">
        <w:rPr>
          <w:i/>
          <w:iCs/>
        </w:rPr>
        <w:t xml:space="preserve"> and Wethersfield</w:t>
      </w:r>
      <w:r w:rsidR="02B04D49">
        <w:t xml:space="preserve">” provide a photographic depiction of the route at or around 2012. </w:t>
      </w:r>
      <w:r w:rsidR="40C9A260">
        <w:t xml:space="preserve"> </w:t>
      </w:r>
      <w:r w:rsidR="02B04D49">
        <w:t xml:space="preserve">The Council agrees that it shows a considerable part of the route </w:t>
      </w:r>
      <w:r w:rsidR="02B04D49">
        <w:lastRenderedPageBreak/>
        <w:t xml:space="preserve">as accessible.  </w:t>
      </w:r>
      <w:r w:rsidR="1ECFC53E">
        <w:t>O</w:t>
      </w:r>
      <w:r w:rsidR="6AE4D5D5">
        <w:t xml:space="preserve">bjectors describe </w:t>
      </w:r>
      <w:r w:rsidR="21D9807F">
        <w:t xml:space="preserve">a footpath </w:t>
      </w:r>
      <w:r w:rsidR="6AE4D5D5">
        <w:t xml:space="preserve">that </w:t>
      </w:r>
      <w:r w:rsidR="21D9807F">
        <w:t>runs beside</w:t>
      </w:r>
      <w:r w:rsidR="6AE4D5D5">
        <w:t xml:space="preserve"> properties</w:t>
      </w:r>
      <w:r w:rsidR="608D0235">
        <w:t xml:space="preserve"> at </w:t>
      </w:r>
      <w:proofErr w:type="spellStart"/>
      <w:r w:rsidR="608D0235">
        <w:t>Lones</w:t>
      </w:r>
      <w:proofErr w:type="spellEnd"/>
      <w:r w:rsidR="608D0235">
        <w:t xml:space="preserve"> Lane which is only </w:t>
      </w:r>
      <w:r w:rsidR="21D9807F">
        <w:t>wide enough for a footpath</w:t>
      </w:r>
      <w:r w:rsidR="10CEA69D">
        <w:t>/stile width and that the width is</w:t>
      </w:r>
      <w:r w:rsidR="21D9807F">
        <w:t xml:space="preserve"> restricted by a ditch</w:t>
      </w:r>
      <w:r w:rsidR="10CEA69D">
        <w:t xml:space="preserve">, </w:t>
      </w:r>
      <w:proofErr w:type="gramStart"/>
      <w:r w:rsidR="21D9807F">
        <w:t>bank</w:t>
      </w:r>
      <w:proofErr w:type="gramEnd"/>
      <w:r w:rsidR="10CEA69D">
        <w:t xml:space="preserve"> and trees.  </w:t>
      </w:r>
      <w:r w:rsidR="05D06BB2">
        <w:t xml:space="preserve">At the end of the public road at </w:t>
      </w:r>
      <w:proofErr w:type="spellStart"/>
      <w:r w:rsidR="05D06BB2">
        <w:t>Lones</w:t>
      </w:r>
      <w:proofErr w:type="spellEnd"/>
      <w:r w:rsidR="05D06BB2">
        <w:t xml:space="preserve"> Hole there is a gated driveway leading to the end cottage </w:t>
      </w:r>
      <w:proofErr w:type="spellStart"/>
      <w:r w:rsidR="05D06BB2">
        <w:t>Lones</w:t>
      </w:r>
      <w:proofErr w:type="spellEnd"/>
      <w:r w:rsidR="05D06BB2">
        <w:t xml:space="preserve"> Hole North leaving a restricted width footpath where trees would need to be cut back/felled.  </w:t>
      </w:r>
      <w:r w:rsidR="7C46C178">
        <w:t>A number of other gates exist along the route</w:t>
      </w:r>
      <w:r w:rsidR="5EA4A58E">
        <w:t xml:space="preserve"> </w:t>
      </w:r>
      <w:r w:rsidR="271ACF82">
        <w:t xml:space="preserve">including the gate to </w:t>
      </w:r>
      <w:r w:rsidR="2EAAC56D">
        <w:t>I</w:t>
      </w:r>
      <w:r w:rsidR="271ACF82">
        <w:t xml:space="preserve">ron </w:t>
      </w:r>
      <w:r w:rsidR="2EAAC56D">
        <w:t>B</w:t>
      </w:r>
      <w:r w:rsidR="271ACF82">
        <w:t xml:space="preserve">ridge </w:t>
      </w:r>
      <w:r w:rsidR="2EAAC56D">
        <w:t>F</w:t>
      </w:r>
      <w:r w:rsidR="271ACF82">
        <w:t xml:space="preserve">arm from Ewen </w:t>
      </w:r>
      <w:r w:rsidR="2EAAC56D">
        <w:t>Br</w:t>
      </w:r>
      <w:r w:rsidR="271ACF82">
        <w:t>idge Lane and</w:t>
      </w:r>
      <w:r w:rsidR="5EF5D555">
        <w:t xml:space="preserve"> at the footbridge</w:t>
      </w:r>
      <w:r w:rsidR="000D6F14">
        <w:t>.</w:t>
      </w:r>
      <w:r w:rsidR="5EF5D555">
        <w:t xml:space="preserve"> </w:t>
      </w:r>
      <w:r w:rsidR="000D6F14">
        <w:t xml:space="preserve"> T</w:t>
      </w:r>
      <w:r w:rsidR="4E9552C4">
        <w:t xml:space="preserve">he width of the route along some sections is </w:t>
      </w:r>
      <w:r w:rsidR="1ECFC53E">
        <w:t xml:space="preserve">constrained </w:t>
      </w:r>
      <w:r w:rsidR="5E1B8D61">
        <w:t xml:space="preserve">with one photograph showing a width of </w:t>
      </w:r>
      <w:r w:rsidR="4E9552C4">
        <w:t>2.4m</w:t>
      </w:r>
      <w:r w:rsidR="0049493A">
        <w:t>.  B</w:t>
      </w:r>
      <w:r w:rsidR="4E9552C4">
        <w:t>ut</w:t>
      </w:r>
      <w:r w:rsidR="70E60EA9">
        <w:t xml:space="preserve"> the evidence about these</w:t>
      </w:r>
      <w:r w:rsidR="4E9552C4">
        <w:t xml:space="preserve"> characteristics</w:t>
      </w:r>
      <w:r w:rsidR="70E60EA9">
        <w:t xml:space="preserve"> of the way</w:t>
      </w:r>
      <w:r w:rsidR="4E9552C4">
        <w:t xml:space="preserve"> </w:t>
      </w:r>
      <w:r w:rsidR="486AE891">
        <w:t>is not conclusive</w:t>
      </w:r>
      <w:r w:rsidR="5EF5D555">
        <w:t xml:space="preserve"> that the route was </w:t>
      </w:r>
      <w:r w:rsidR="000E565B">
        <w:t>private,</w:t>
      </w:r>
      <w:r w:rsidR="2238038F">
        <w:t xml:space="preserve"> and the width shown on the maps submitted </w:t>
      </w:r>
      <w:r w:rsidR="6CC1A661">
        <w:t>provides a reasonably consistent picture of a</w:t>
      </w:r>
      <w:r w:rsidR="514988E5">
        <w:t xml:space="preserve"> </w:t>
      </w:r>
      <w:r w:rsidR="19B82E6F">
        <w:t>rout</w:t>
      </w:r>
      <w:r w:rsidR="31CD21F7">
        <w:t>e</w:t>
      </w:r>
      <w:r w:rsidR="22C6C156">
        <w:t xml:space="preserve"> wide </w:t>
      </w:r>
      <w:r w:rsidR="713F7AE4">
        <w:t>e</w:t>
      </w:r>
      <w:r w:rsidR="59500E6C">
        <w:t>nough for</w:t>
      </w:r>
      <w:r w:rsidR="3A471778">
        <w:t xml:space="preserve"> use on horseback or by vehicle</w:t>
      </w:r>
      <w:r w:rsidR="0049493A">
        <w:t xml:space="preserve"> over time</w:t>
      </w:r>
      <w:r w:rsidR="3A471778">
        <w:t>.</w:t>
      </w:r>
      <w:r w:rsidR="1DC3C92C">
        <w:t xml:space="preserve"> </w:t>
      </w:r>
    </w:p>
    <w:p w14:paraId="48BEFE6E" w14:textId="79F96353" w:rsidR="00647BDD" w:rsidRPr="00343BFE" w:rsidRDefault="34F52415" w:rsidP="1099B906">
      <w:pPr>
        <w:pStyle w:val="Style1"/>
        <w:numPr>
          <w:ilvl w:val="0"/>
          <w:numId w:val="0"/>
        </w:numPr>
        <w:rPr>
          <w:b/>
          <w:bCs/>
        </w:rPr>
      </w:pPr>
      <w:r w:rsidRPr="1099B906">
        <w:rPr>
          <w:b/>
          <w:bCs/>
        </w:rPr>
        <w:t>Conclusion</w:t>
      </w:r>
      <w:r w:rsidR="001D6636">
        <w:rPr>
          <w:b/>
          <w:bCs/>
        </w:rPr>
        <w:t>s</w:t>
      </w:r>
    </w:p>
    <w:p w14:paraId="7F8DA5D9" w14:textId="13B41EAE" w:rsidR="000A71C4" w:rsidRPr="00343BFE" w:rsidRDefault="137BCBA1" w:rsidP="1099B906">
      <w:pPr>
        <w:pStyle w:val="Style1"/>
        <w:rPr>
          <w:rFonts w:eastAsia="Verdana" w:cs="Verdana"/>
          <w:color w:val="000000" w:themeColor="text1"/>
          <w:szCs w:val="22"/>
        </w:rPr>
      </w:pPr>
      <w:r>
        <w:t>Overall,</w:t>
      </w:r>
      <w:r w:rsidR="1E95E0C2">
        <w:t xml:space="preserve"> the evidence collectively and variously points to the existence of a way through on horseback or for vehicles, but the evidence is finely balanced as to whether it would have been any more than a private network.</w:t>
      </w:r>
      <w:r w:rsidR="1E95E0C2" w:rsidRPr="1099B906">
        <w:rPr>
          <w:color w:val="333333"/>
        </w:rPr>
        <w:t xml:space="preserve"> </w:t>
      </w:r>
    </w:p>
    <w:p w14:paraId="598D3F05" w14:textId="77777777" w:rsidR="00E2670C" w:rsidRPr="00854F09" w:rsidRDefault="754C095F" w:rsidP="00E2670C">
      <w:pPr>
        <w:pStyle w:val="Style1"/>
      </w:pPr>
      <w:r w:rsidRPr="00343BFE">
        <w:rPr>
          <w:color w:val="333333"/>
          <w:spacing w:val="-1"/>
        </w:rPr>
        <w:t>Arguments on</w:t>
      </w:r>
      <w:r w:rsidR="277B9B1C" w:rsidRPr="00343BFE">
        <w:rPr>
          <w:color w:val="333333"/>
          <w:spacing w:val="-1"/>
        </w:rPr>
        <w:t xml:space="preserve"> both sides rely </w:t>
      </w:r>
      <w:r w:rsidR="0841B31A" w:rsidRPr="00343BFE">
        <w:rPr>
          <w:color w:val="333333"/>
          <w:spacing w:val="-1"/>
        </w:rPr>
        <w:t>up</w:t>
      </w:r>
      <w:r w:rsidR="277B9B1C" w:rsidRPr="00343BFE">
        <w:rPr>
          <w:color w:val="333333"/>
          <w:spacing w:val="-1"/>
        </w:rPr>
        <w:t>on a number of inferences</w:t>
      </w:r>
      <w:r w:rsidR="568C79BB" w:rsidRPr="00343BFE">
        <w:rPr>
          <w:color w:val="333333"/>
          <w:spacing w:val="-1"/>
        </w:rPr>
        <w:t xml:space="preserve">. </w:t>
      </w:r>
      <w:r w:rsidR="783CB305" w:rsidRPr="00343BFE">
        <w:rPr>
          <w:color w:val="333333"/>
          <w:spacing w:val="-1"/>
        </w:rPr>
        <w:t xml:space="preserve"> </w:t>
      </w:r>
      <w:r w:rsidR="003E9AC9" w:rsidRPr="1099B906">
        <w:rPr>
          <w:i/>
          <w:iCs/>
          <w:color w:val="auto"/>
        </w:rPr>
        <w:t>Emery</w:t>
      </w:r>
      <w:r w:rsidR="000A71C4" w:rsidRPr="1099B906">
        <w:rPr>
          <w:rStyle w:val="FootnoteReference"/>
          <w:i/>
          <w:iCs/>
          <w:color w:val="auto"/>
        </w:rPr>
        <w:footnoteReference w:id="7"/>
      </w:r>
      <w:r w:rsidR="003E9AC9" w:rsidRPr="1099B906">
        <w:rPr>
          <w:color w:val="auto"/>
        </w:rPr>
        <w:t xml:space="preserve"> indicates that where there is conflicting evidence, which could only be tested or evaluated by cross-examination, an Order would seem likely to be appropriate.</w:t>
      </w:r>
      <w:r w:rsidR="003E9AC9" w:rsidRPr="00343BFE">
        <w:rPr>
          <w:szCs w:val="22"/>
        </w:rPr>
        <w:t xml:space="preserve">  </w:t>
      </w:r>
      <w:r w:rsidR="003E9AC9" w:rsidRPr="00343BFE">
        <w:t xml:space="preserve">The making of </w:t>
      </w:r>
      <w:r w:rsidR="003E9AC9" w:rsidRPr="00343BFE">
        <w:rPr>
          <w:color w:val="auto"/>
        </w:rPr>
        <w:t>an Order leaves both the applicant and objector</w:t>
      </w:r>
      <w:r w:rsidR="783CB305" w:rsidRPr="00343BFE">
        <w:rPr>
          <w:color w:val="auto"/>
        </w:rPr>
        <w:t>s</w:t>
      </w:r>
      <w:r w:rsidR="003E9AC9" w:rsidRPr="00343BFE">
        <w:rPr>
          <w:color w:val="auto"/>
        </w:rPr>
        <w:t xml:space="preserve"> with the ability to object under Schedule 15.  At that stage the conflicting evidence can be </w:t>
      </w:r>
      <w:r w:rsidR="2B64E44C" w:rsidRPr="00343BFE">
        <w:rPr>
          <w:color w:val="auto"/>
        </w:rPr>
        <w:t>heard,</w:t>
      </w:r>
      <w:r w:rsidR="003E9AC9" w:rsidRPr="00343BFE">
        <w:rPr>
          <w:color w:val="auto"/>
        </w:rPr>
        <w:t xml:space="preserve"> and those issues determined.</w:t>
      </w:r>
    </w:p>
    <w:p w14:paraId="58639395" w14:textId="6034AE74" w:rsidR="00E2670C" w:rsidRPr="00854F09" w:rsidRDefault="00947FD1" w:rsidP="00854F09">
      <w:pPr>
        <w:pStyle w:val="Style1"/>
      </w:pPr>
      <w:r w:rsidRPr="00854F09">
        <w:rPr>
          <w:szCs w:val="22"/>
        </w:rPr>
        <w:t>I d</w:t>
      </w:r>
      <w:r w:rsidR="00836BEB" w:rsidRPr="00854F09">
        <w:rPr>
          <w:szCs w:val="22"/>
        </w:rPr>
        <w:t>id</w:t>
      </w:r>
      <w:r w:rsidRPr="00854F09">
        <w:rPr>
          <w:szCs w:val="22"/>
        </w:rPr>
        <w:t xml:space="preserve"> not have evidence before me to </w:t>
      </w:r>
      <w:r w:rsidR="00EB61DB">
        <w:rPr>
          <w:szCs w:val="22"/>
        </w:rPr>
        <w:t xml:space="preserve">determine if </w:t>
      </w:r>
      <w:r w:rsidRPr="00854F09">
        <w:rPr>
          <w:szCs w:val="22"/>
        </w:rPr>
        <w:t>any of the possible criteria for exemption listed in subsections 67(2) and 67(3) of the 2006 Act would be satisfied</w:t>
      </w:r>
      <w:r w:rsidR="003937D2">
        <w:rPr>
          <w:szCs w:val="22"/>
        </w:rPr>
        <w:t xml:space="preserve"> and I draw no conclusion on whether </w:t>
      </w:r>
      <w:r w:rsidR="001D6636">
        <w:rPr>
          <w:szCs w:val="22"/>
        </w:rPr>
        <w:t xml:space="preserve">the way should be recorded as </w:t>
      </w:r>
      <w:r w:rsidR="00E2670C" w:rsidRPr="00854F09">
        <w:rPr>
          <w:szCs w:val="22"/>
        </w:rPr>
        <w:t xml:space="preserve">a Byway Open to all Traffic on the </w:t>
      </w:r>
      <w:r w:rsidR="001D6636">
        <w:rPr>
          <w:szCs w:val="22"/>
        </w:rPr>
        <w:t>D</w:t>
      </w:r>
      <w:r w:rsidR="00E2670C" w:rsidRPr="00854F09">
        <w:rPr>
          <w:szCs w:val="22"/>
        </w:rPr>
        <w:t xml:space="preserve">efinitive </w:t>
      </w:r>
      <w:r w:rsidR="001D6636">
        <w:rPr>
          <w:szCs w:val="22"/>
        </w:rPr>
        <w:t>M</w:t>
      </w:r>
      <w:r w:rsidR="00E2670C" w:rsidRPr="00854F09">
        <w:rPr>
          <w:szCs w:val="22"/>
        </w:rPr>
        <w:t>ap.</w:t>
      </w:r>
      <w:r w:rsidR="00AA5EAB">
        <w:rPr>
          <w:szCs w:val="22"/>
        </w:rPr>
        <w:t xml:space="preserve"> </w:t>
      </w:r>
    </w:p>
    <w:p w14:paraId="072BB7DF" w14:textId="5956A497" w:rsidR="00266F09" w:rsidRPr="0026715E" w:rsidRDefault="0ACEC597" w:rsidP="1099B906">
      <w:pPr>
        <w:pStyle w:val="Style1"/>
        <w:numPr>
          <w:ilvl w:val="0"/>
          <w:numId w:val="0"/>
        </w:numPr>
        <w:spacing w:before="120"/>
        <w:rPr>
          <w:b/>
          <w:bCs/>
        </w:rPr>
      </w:pPr>
      <w:r w:rsidRPr="1099B906">
        <w:rPr>
          <w:b/>
          <w:bCs/>
        </w:rPr>
        <w:t>Formal decision</w:t>
      </w:r>
    </w:p>
    <w:p w14:paraId="23F8B666" w14:textId="4515B4AB" w:rsidR="00D12EF2" w:rsidRDefault="0ACEC597" w:rsidP="00AD5AE4">
      <w:pPr>
        <w:pStyle w:val="Style1"/>
        <w:rPr>
          <w:rFonts w:eastAsia="Verdana" w:cs="Verdana"/>
          <w:color w:val="000000" w:themeColor="text1"/>
          <w:szCs w:val="22"/>
        </w:rPr>
      </w:pPr>
      <w:r>
        <w:t xml:space="preserve">The </w:t>
      </w:r>
      <w:r w:rsidR="426F9CCE">
        <w:t xml:space="preserve">appeal is </w:t>
      </w:r>
      <w:r w:rsidR="6CA570BA">
        <w:t>allowed,</w:t>
      </w:r>
      <w:r w:rsidR="0D5D7CA6" w:rsidRPr="1099B906">
        <w:rPr>
          <w:rFonts w:eastAsia="Verdana" w:cs="Verdana"/>
          <w:szCs w:val="22"/>
        </w:rPr>
        <w:t xml:space="preserve"> and Essex County Council is directed to make an Order, to record on the Definitive Map and </w:t>
      </w:r>
      <w:r w:rsidR="5DD3B266">
        <w:t xml:space="preserve">Statement to upgrade to a restricted byway footpaths recorded on the Definitive Map as follows: </w:t>
      </w:r>
      <w:r w:rsidR="0083305C">
        <w:t>F</w:t>
      </w:r>
      <w:r w:rsidR="5DD3B266">
        <w:t xml:space="preserve">ootpath 63 (part) and </w:t>
      </w:r>
      <w:r w:rsidR="0083305C">
        <w:t>F</w:t>
      </w:r>
      <w:r w:rsidR="5DD3B266">
        <w:t xml:space="preserve">ootpath 67 to a restricted byway in </w:t>
      </w:r>
      <w:proofErr w:type="spellStart"/>
      <w:r w:rsidR="5DD3B266">
        <w:t>Shalford</w:t>
      </w:r>
      <w:proofErr w:type="spellEnd"/>
      <w:r w:rsidR="5DD3B266">
        <w:t xml:space="preserve">, Braintree,  </w:t>
      </w:r>
      <w:r w:rsidR="70DF8B1D">
        <w:t xml:space="preserve">running from Iron Bridge Farm north to the site of the Iron Bridge across the River Pant on the north side of the footbridge then continuing in an easterly and then southerly direction to meet the unclassified road </w:t>
      </w:r>
      <w:proofErr w:type="spellStart"/>
      <w:r w:rsidR="70DF8B1D">
        <w:t>Lones</w:t>
      </w:r>
      <w:proofErr w:type="spellEnd"/>
      <w:r w:rsidR="70DF8B1D">
        <w:t xml:space="preserve"> Hall Road to the south of </w:t>
      </w:r>
      <w:proofErr w:type="spellStart"/>
      <w:r w:rsidR="70DF8B1D">
        <w:t>Lones</w:t>
      </w:r>
      <w:proofErr w:type="spellEnd"/>
      <w:r w:rsidR="70DF8B1D">
        <w:t xml:space="preserve"> Hole. </w:t>
      </w:r>
    </w:p>
    <w:p w14:paraId="05467396" w14:textId="501C5DF7" w:rsidR="00D12EF2" w:rsidRPr="0026715E" w:rsidRDefault="00D12EF2" w:rsidP="0026715E">
      <w:pPr>
        <w:pStyle w:val="Style1"/>
        <w:numPr>
          <w:ilvl w:val="0"/>
          <w:numId w:val="0"/>
        </w:numPr>
        <w:rPr>
          <w:rFonts w:ascii="Monotype Corsiva" w:hAnsi="Monotype Corsiva"/>
          <w:sz w:val="36"/>
          <w:szCs w:val="36"/>
        </w:rPr>
      </w:pPr>
      <w:r w:rsidRPr="0026715E">
        <w:rPr>
          <w:rFonts w:ascii="Monotype Corsiva" w:hAnsi="Monotype Corsiva"/>
          <w:sz w:val="36"/>
          <w:szCs w:val="36"/>
        </w:rPr>
        <w:t>Helen Heward</w:t>
      </w:r>
    </w:p>
    <w:p w14:paraId="5DA3E439" w14:textId="6637EF26" w:rsidR="0042308E" w:rsidRPr="00AD5AE4" w:rsidRDefault="0026715E" w:rsidP="00430204">
      <w:pPr>
        <w:pStyle w:val="Style1"/>
        <w:numPr>
          <w:ilvl w:val="0"/>
          <w:numId w:val="0"/>
        </w:numPr>
        <w:ind w:left="431" w:hanging="431"/>
      </w:pPr>
      <w:r>
        <w:t>INPSECTOR</w:t>
      </w:r>
    </w:p>
    <w:sectPr w:rsidR="0042308E" w:rsidRPr="00AD5AE4" w:rsidSect="00423DF4">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ABD4" w14:textId="77777777" w:rsidR="009F6E82" w:rsidRDefault="009F6E82" w:rsidP="00F62916">
      <w:r>
        <w:separator/>
      </w:r>
    </w:p>
  </w:endnote>
  <w:endnote w:type="continuationSeparator" w:id="0">
    <w:p w14:paraId="22A5BE35" w14:textId="77777777" w:rsidR="009F6E82" w:rsidRDefault="009F6E82" w:rsidP="00F62916">
      <w:r>
        <w:continuationSeparator/>
      </w:r>
    </w:p>
  </w:endnote>
  <w:endnote w:type="continuationNotice" w:id="1">
    <w:p w14:paraId="5AB27CB1" w14:textId="77777777" w:rsidR="009F6E82" w:rsidRDefault="009F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350B" w14:textId="77777777" w:rsidR="00423DF4" w:rsidRDefault="00423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AD716" w14:textId="77777777" w:rsidR="00423DF4" w:rsidRDefault="00423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CC80" w14:textId="77777777" w:rsidR="00423DF4" w:rsidRDefault="00423DF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FC93CEB" wp14:editId="7CABB73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0AA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7381BDF" w14:textId="72A518D5" w:rsidR="00423DF4" w:rsidRPr="00E45340" w:rsidRDefault="00423DF4" w:rsidP="00E45340">
    <w:pPr>
      <w:pStyle w:val="Footer"/>
      <w:ind w:right="-52"/>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EA1A" w14:textId="77777777" w:rsidR="00423DF4" w:rsidRDefault="00423DF4" w:rsidP="00AD5AE4">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D4DF976" wp14:editId="62A0F9F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32BC"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C06D4FD" w14:textId="77777777" w:rsidR="00423DF4" w:rsidRPr="00451EE4" w:rsidRDefault="009F6E82">
    <w:pPr>
      <w:pStyle w:val="Footer"/>
      <w:ind w:right="-52"/>
      <w:rPr>
        <w:sz w:val="16"/>
        <w:szCs w:val="16"/>
      </w:rPr>
    </w:pPr>
    <w:hyperlink r:id="rId1" w:history="1">
      <w:r w:rsidR="00423DF4"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29BF" w14:textId="77777777" w:rsidR="009F6E82" w:rsidRDefault="009F6E82" w:rsidP="00F62916">
      <w:r>
        <w:separator/>
      </w:r>
    </w:p>
  </w:footnote>
  <w:footnote w:type="continuationSeparator" w:id="0">
    <w:p w14:paraId="3D826FBA" w14:textId="77777777" w:rsidR="009F6E82" w:rsidRDefault="009F6E82" w:rsidP="00F62916">
      <w:r>
        <w:continuationSeparator/>
      </w:r>
    </w:p>
  </w:footnote>
  <w:footnote w:type="continuationNotice" w:id="1">
    <w:p w14:paraId="6B8377C8" w14:textId="77777777" w:rsidR="009F6E82" w:rsidRDefault="009F6E82"/>
  </w:footnote>
  <w:footnote w:id="2">
    <w:p w14:paraId="5C2E4C3E" w14:textId="5369217A" w:rsidR="00423DF4" w:rsidRDefault="00423DF4">
      <w:pPr>
        <w:pStyle w:val="FootnoteText"/>
      </w:pPr>
      <w:r>
        <w:rPr>
          <w:rStyle w:val="FootnoteReference"/>
        </w:rPr>
        <w:footnoteRef/>
      </w:r>
      <w:r>
        <w:t xml:space="preserve"> Godwin v Swindon Borough Council 2002 1 WLR997 and Anderton v Clwyd County Council (no 2) [2002] 1 WLR3174</w:t>
      </w:r>
    </w:p>
  </w:footnote>
  <w:footnote w:id="3">
    <w:p w14:paraId="0171E6FA" w14:textId="712B1D7E" w:rsidR="00423DF4" w:rsidRDefault="00423DF4">
      <w:pPr>
        <w:pStyle w:val="FootnoteText"/>
      </w:pPr>
      <w:r>
        <w:rPr>
          <w:rStyle w:val="FootnoteReference"/>
        </w:rPr>
        <w:footnoteRef/>
      </w:r>
      <w:r>
        <w:t xml:space="preserve"> see Poole, R (on the application of) v SSCLG t &amp; Anor [2008] EWHC 676 (Admin) (14 March 2008)</w:t>
      </w:r>
    </w:p>
  </w:footnote>
  <w:footnote w:id="4">
    <w:p w14:paraId="147AAAE8" w14:textId="77777777" w:rsidR="00423DF4" w:rsidRDefault="00423DF4" w:rsidP="002E1D1D">
      <w:pPr>
        <w:pStyle w:val="FootnoteText"/>
      </w:pPr>
      <w:r>
        <w:rPr>
          <w:rStyle w:val="FootnoteReference"/>
        </w:rPr>
        <w:footnoteRef/>
      </w:r>
      <w:r>
        <w:t xml:space="preserve"> Email from Essex Bridleways Association 27 January 2021 </w:t>
      </w:r>
    </w:p>
  </w:footnote>
  <w:footnote w:id="5">
    <w:p w14:paraId="33EE6AE2" w14:textId="5F98B890" w:rsidR="00FB55B3" w:rsidRDefault="00FB55B3">
      <w:pPr>
        <w:pStyle w:val="FootnoteText"/>
      </w:pPr>
      <w:r>
        <w:rPr>
          <w:rStyle w:val="FootnoteReference"/>
        </w:rPr>
        <w:footnoteRef/>
      </w:r>
      <w:r>
        <w:t xml:space="preserve"> Robinson Webster (Holdings) Ltd v </w:t>
      </w:r>
      <w:proofErr w:type="spellStart"/>
      <w:r>
        <w:t>Agombar</w:t>
      </w:r>
      <w:proofErr w:type="spellEnd"/>
      <w:r>
        <w:t xml:space="preserve"> and another [2001] unreported (QBD)[2001] EWHC 510 (Ch), [2002] 1 P &amp; CR 20</w:t>
      </w:r>
    </w:p>
  </w:footnote>
  <w:footnote w:id="6">
    <w:p w14:paraId="1BDA00C6" w14:textId="547E25B3" w:rsidR="00136DAC" w:rsidRDefault="00136DAC">
      <w:pPr>
        <w:pStyle w:val="FootnoteText"/>
      </w:pPr>
      <w:r>
        <w:rPr>
          <w:rStyle w:val="FootnoteReference"/>
        </w:rPr>
        <w:footnoteRef/>
      </w:r>
      <w:r>
        <w:t xml:space="preserve"> Fortune and others v Wiltshire Council and Taylor Wimpey [2012] EWCA Civ334</w:t>
      </w:r>
    </w:p>
  </w:footnote>
  <w:footnote w:id="7">
    <w:p w14:paraId="106CACC7" w14:textId="28373E97" w:rsidR="00423DF4" w:rsidRDefault="00423DF4">
      <w:pPr>
        <w:pStyle w:val="FootnoteText"/>
      </w:pPr>
      <w:r>
        <w:rPr>
          <w:rStyle w:val="FootnoteReference"/>
        </w:rPr>
        <w:footnoteRef/>
      </w:r>
      <w:r>
        <w:t xml:space="preserve"> R v SSW ex </w:t>
      </w:r>
      <w:proofErr w:type="spellStart"/>
      <w:r>
        <w:t>parte</w:t>
      </w:r>
      <w:proofErr w:type="spellEnd"/>
      <w:r>
        <w:t xml:space="preserve"> Emery (1997) QBCOF 96/0872/D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423DF4" w14:paraId="4A1C9069" w14:textId="77777777">
      <w:tc>
        <w:tcPr>
          <w:tcW w:w="9520" w:type="dxa"/>
        </w:tcPr>
        <w:p w14:paraId="39DC0E47" w14:textId="4EED16B3" w:rsidR="00423DF4" w:rsidRPr="00832CD4" w:rsidRDefault="00854F09">
          <w:pPr>
            <w:pStyle w:val="Footer"/>
            <w:rPr>
              <w:bCs/>
            </w:rPr>
          </w:pPr>
          <w:r w:rsidRPr="00A83DA3">
            <w:rPr>
              <w:bCs/>
              <w:color w:val="000000"/>
            </w:rPr>
            <w:t>FPS/Z1585/14A/18</w:t>
          </w:r>
        </w:p>
      </w:tc>
    </w:tr>
  </w:tbl>
  <w:p w14:paraId="44DCE516" w14:textId="77777777" w:rsidR="00423DF4" w:rsidRDefault="00423DF4" w:rsidP="00087477">
    <w:pPr>
      <w:pStyle w:val="Footer"/>
      <w:spacing w:after="180"/>
    </w:pPr>
    <w:r>
      <w:rPr>
        <w:noProof/>
      </w:rPr>
      <mc:AlternateContent>
        <mc:Choice Requires="wps">
          <w:drawing>
            <wp:anchor distT="0" distB="0" distL="114300" distR="114300" simplePos="0" relativeHeight="251657728" behindDoc="0" locked="0" layoutInCell="1" allowOverlap="1" wp14:anchorId="04712302" wp14:editId="60FA481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CFC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9289" w14:textId="77777777" w:rsidR="00423DF4" w:rsidRDefault="00423DF4">
    <w:pPr>
      <w:pStyle w:val="Header"/>
      <w:rPr>
        <w:sz w:val="12"/>
      </w:rPr>
    </w:pPr>
    <w:r>
      <w:rPr>
        <w:sz w:val="12"/>
      </w:rPr>
      <w:t xml:space="preserve"> </w:t>
    </w:r>
  </w:p>
</w:hdr>
</file>

<file path=word/intelligence.xml><?xml version="1.0" encoding="utf-8"?>
<int:Intelligence xmlns:int="http://schemas.microsoft.com/office/intelligence/2019/intelligence">
  <int:IntelligenceSettings/>
  <int:Manifest>
    <int:WordHash hashCode="7NGY082mcqvfpg" id="9SJUf61p"/>
    <int:WordHash hashCode="NQmjNebJV7gKRy" id="pJt6CIGc"/>
    <int:WordHash hashCode="ndMblEGmf0qisr" id="gY6g24Uo"/>
  </int:Manifest>
  <int:Observations>
    <int:Content id="9SJUf61p">
      <int:Rejection type="AugLoop_Text_Critique"/>
    </int:Content>
    <int:Content id="pJt6CIGc">
      <int:Rejection type="AugLoop_Text_Critique"/>
    </int:Content>
    <int:Content id="gY6g24U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2341576"/>
    <w:multiLevelType w:val="hybridMultilevel"/>
    <w:tmpl w:val="F5E0510C"/>
    <w:lvl w:ilvl="0" w:tplc="9E2A2F58">
      <w:start w:val="1"/>
      <w:numFmt w:val="decimal"/>
      <w:lvlText w:val="%1."/>
      <w:lvlJc w:val="left"/>
      <w:pPr>
        <w:ind w:left="720" w:hanging="360"/>
      </w:pPr>
    </w:lvl>
    <w:lvl w:ilvl="1" w:tplc="C548ED82">
      <w:start w:val="1"/>
      <w:numFmt w:val="lowerLetter"/>
      <w:lvlText w:val="%2."/>
      <w:lvlJc w:val="left"/>
      <w:pPr>
        <w:ind w:left="1440" w:hanging="360"/>
      </w:pPr>
    </w:lvl>
    <w:lvl w:ilvl="2" w:tplc="26A4B32E">
      <w:start w:val="1"/>
      <w:numFmt w:val="lowerRoman"/>
      <w:lvlText w:val="%3."/>
      <w:lvlJc w:val="right"/>
      <w:pPr>
        <w:ind w:left="2160" w:hanging="180"/>
      </w:pPr>
    </w:lvl>
    <w:lvl w:ilvl="3" w:tplc="78CA6BEA">
      <w:start w:val="1"/>
      <w:numFmt w:val="decimal"/>
      <w:lvlText w:val="%4."/>
      <w:lvlJc w:val="left"/>
      <w:pPr>
        <w:ind w:left="2880" w:hanging="360"/>
      </w:pPr>
    </w:lvl>
    <w:lvl w:ilvl="4" w:tplc="5F162E88">
      <w:start w:val="1"/>
      <w:numFmt w:val="lowerLetter"/>
      <w:lvlText w:val="%5."/>
      <w:lvlJc w:val="left"/>
      <w:pPr>
        <w:ind w:left="3600" w:hanging="360"/>
      </w:pPr>
    </w:lvl>
    <w:lvl w:ilvl="5" w:tplc="6A0827C4">
      <w:start w:val="1"/>
      <w:numFmt w:val="lowerRoman"/>
      <w:lvlText w:val="%6."/>
      <w:lvlJc w:val="right"/>
      <w:pPr>
        <w:ind w:left="4320" w:hanging="180"/>
      </w:pPr>
    </w:lvl>
    <w:lvl w:ilvl="6" w:tplc="FAC4D900">
      <w:start w:val="1"/>
      <w:numFmt w:val="decimal"/>
      <w:lvlText w:val="%7."/>
      <w:lvlJc w:val="left"/>
      <w:pPr>
        <w:ind w:left="5040" w:hanging="360"/>
      </w:pPr>
    </w:lvl>
    <w:lvl w:ilvl="7" w:tplc="6F628162">
      <w:start w:val="1"/>
      <w:numFmt w:val="lowerLetter"/>
      <w:lvlText w:val="%8."/>
      <w:lvlJc w:val="left"/>
      <w:pPr>
        <w:ind w:left="5760" w:hanging="360"/>
      </w:pPr>
    </w:lvl>
    <w:lvl w:ilvl="8" w:tplc="F0E65B68">
      <w:start w:val="1"/>
      <w:numFmt w:val="lowerRoman"/>
      <w:lvlText w:val="%9."/>
      <w:lvlJc w:val="right"/>
      <w:pPr>
        <w:ind w:left="6480" w:hanging="180"/>
      </w:pPr>
    </w:lvl>
  </w:abstractNum>
  <w:abstractNum w:abstractNumId="10" w15:restartNumberingAfterBreak="0">
    <w:nsid w:val="48DD7A15"/>
    <w:multiLevelType w:val="multilevel"/>
    <w:tmpl w:val="9D6CAA38"/>
    <w:styleLink w:val="StylesList"/>
    <w:lvl w:ilvl="0">
      <w:start w:val="1"/>
      <w:numFmt w:val="decimal"/>
      <w:pStyle w:val="Style1"/>
      <w:lvlText w:val="%1."/>
      <w:lvlJc w:val="left"/>
      <w:pPr>
        <w:tabs>
          <w:tab w:val="num" w:pos="720"/>
        </w:tabs>
        <w:ind w:left="431" w:hanging="431"/>
      </w:p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5EF11668"/>
    <w:multiLevelType w:val="hybridMultilevel"/>
    <w:tmpl w:val="24FA1502"/>
    <w:lvl w:ilvl="0" w:tplc="42422A62">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9"/>
  </w:num>
  <w:num w:numId="3">
    <w:abstractNumId w:val="19"/>
  </w:num>
  <w:num w:numId="4">
    <w:abstractNumId w:val="21"/>
  </w:num>
  <w:num w:numId="5">
    <w:abstractNumId w:val="0"/>
  </w:num>
  <w:num w:numId="6">
    <w:abstractNumId w:val="8"/>
  </w:num>
  <w:num w:numId="7">
    <w:abstractNumId w:val="18"/>
  </w:num>
  <w:num w:numId="8">
    <w:abstractNumId w:val="22"/>
  </w:num>
  <w:num w:numId="9">
    <w:abstractNumId w:val="16"/>
  </w:num>
  <w:num w:numId="10">
    <w:abstractNumId w:val="3"/>
  </w:num>
  <w:num w:numId="11">
    <w:abstractNumId w:val="4"/>
  </w:num>
  <w:num w:numId="12">
    <w:abstractNumId w:val="12"/>
  </w:num>
  <w:num w:numId="13">
    <w:abstractNumId w:val="13"/>
  </w:num>
  <w:num w:numId="14">
    <w:abstractNumId w:val="7"/>
  </w:num>
  <w:num w:numId="15">
    <w:abstractNumId w:val="11"/>
  </w:num>
  <w:num w:numId="16">
    <w:abstractNumId w:val="14"/>
  </w:num>
  <w:num w:numId="17">
    <w:abstractNumId w:val="1"/>
  </w:num>
  <w:num w:numId="18">
    <w:abstractNumId w:val="15"/>
  </w:num>
  <w:num w:numId="19">
    <w:abstractNumId w:val="5"/>
  </w:num>
  <w:num w:numId="20">
    <w:abstractNumId w:val="2"/>
  </w:num>
  <w:num w:numId="21">
    <w:abstractNumId w:val="6"/>
  </w:num>
  <w:num w:numId="22">
    <w:abstractNumId w:val="10"/>
  </w:num>
  <w:num w:numId="23">
    <w:abstractNumId w:val="10"/>
    <w:lvlOverride w:ilvl="0">
      <w:lvl w:ilvl="0">
        <w:start w:val="1"/>
        <w:numFmt w:val="decimal"/>
        <w:pStyle w:val="Style1"/>
        <w:lvlText w:val="%1."/>
        <w:lvlJc w:val="left"/>
        <w:pPr>
          <w:tabs>
            <w:tab w:val="num" w:pos="720"/>
          </w:tabs>
          <w:ind w:left="431" w:hanging="431"/>
        </w:p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4">
    <w:abstractNumId w:val="20"/>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5AE4"/>
    <w:rsid w:val="000000CE"/>
    <w:rsid w:val="0000080A"/>
    <w:rsid w:val="00003207"/>
    <w:rsid w:val="0000335F"/>
    <w:rsid w:val="000049AF"/>
    <w:rsid w:val="000075B1"/>
    <w:rsid w:val="00012538"/>
    <w:rsid w:val="00014CCB"/>
    <w:rsid w:val="00015886"/>
    <w:rsid w:val="00015976"/>
    <w:rsid w:val="0001AF2C"/>
    <w:rsid w:val="00021B9B"/>
    <w:rsid w:val="00021F77"/>
    <w:rsid w:val="00023854"/>
    <w:rsid w:val="00024500"/>
    <w:rsid w:val="000247B2"/>
    <w:rsid w:val="0002616B"/>
    <w:rsid w:val="00027688"/>
    <w:rsid w:val="00032107"/>
    <w:rsid w:val="000322FD"/>
    <w:rsid w:val="00032EA4"/>
    <w:rsid w:val="00040A66"/>
    <w:rsid w:val="00041FB2"/>
    <w:rsid w:val="00046145"/>
    <w:rsid w:val="0004625F"/>
    <w:rsid w:val="00046F7C"/>
    <w:rsid w:val="00047401"/>
    <w:rsid w:val="00047728"/>
    <w:rsid w:val="00047AF7"/>
    <w:rsid w:val="00053135"/>
    <w:rsid w:val="00053E04"/>
    <w:rsid w:val="00053E09"/>
    <w:rsid w:val="00055FB0"/>
    <w:rsid w:val="00064511"/>
    <w:rsid w:val="00067B70"/>
    <w:rsid w:val="000706B9"/>
    <w:rsid w:val="0007182D"/>
    <w:rsid w:val="00071AF1"/>
    <w:rsid w:val="00072051"/>
    <w:rsid w:val="00077358"/>
    <w:rsid w:val="00083082"/>
    <w:rsid w:val="00083C23"/>
    <w:rsid w:val="00084B08"/>
    <w:rsid w:val="00084CB7"/>
    <w:rsid w:val="0008694C"/>
    <w:rsid w:val="00087078"/>
    <w:rsid w:val="00087477"/>
    <w:rsid w:val="00087DEC"/>
    <w:rsid w:val="00091966"/>
    <w:rsid w:val="00091E06"/>
    <w:rsid w:val="00092FAB"/>
    <w:rsid w:val="00093743"/>
    <w:rsid w:val="00094161"/>
    <w:rsid w:val="00094A44"/>
    <w:rsid w:val="00095B58"/>
    <w:rsid w:val="000A0C30"/>
    <w:rsid w:val="000A49A7"/>
    <w:rsid w:val="000A4AEB"/>
    <w:rsid w:val="000A5E9B"/>
    <w:rsid w:val="000A64AE"/>
    <w:rsid w:val="000A71C4"/>
    <w:rsid w:val="000A7252"/>
    <w:rsid w:val="000A7805"/>
    <w:rsid w:val="000B00D6"/>
    <w:rsid w:val="000B02BC"/>
    <w:rsid w:val="000B0589"/>
    <w:rsid w:val="000B234A"/>
    <w:rsid w:val="000B5A25"/>
    <w:rsid w:val="000B7595"/>
    <w:rsid w:val="000B7DE7"/>
    <w:rsid w:val="000C285A"/>
    <w:rsid w:val="000C2F73"/>
    <w:rsid w:val="000C3376"/>
    <w:rsid w:val="000C3F13"/>
    <w:rsid w:val="000C5098"/>
    <w:rsid w:val="000C698E"/>
    <w:rsid w:val="000C7780"/>
    <w:rsid w:val="000D03BA"/>
    <w:rsid w:val="000D0673"/>
    <w:rsid w:val="000D16A1"/>
    <w:rsid w:val="000D2027"/>
    <w:rsid w:val="000D287E"/>
    <w:rsid w:val="000D2B3A"/>
    <w:rsid w:val="000D2D77"/>
    <w:rsid w:val="000D33DF"/>
    <w:rsid w:val="000D5D3C"/>
    <w:rsid w:val="000D5E4F"/>
    <w:rsid w:val="000D6161"/>
    <w:rsid w:val="000D6795"/>
    <w:rsid w:val="000D6F14"/>
    <w:rsid w:val="000E0B87"/>
    <w:rsid w:val="000E107D"/>
    <w:rsid w:val="000E22C5"/>
    <w:rsid w:val="000E393E"/>
    <w:rsid w:val="000E565B"/>
    <w:rsid w:val="000E57C1"/>
    <w:rsid w:val="000E5AC2"/>
    <w:rsid w:val="000E6F59"/>
    <w:rsid w:val="000E711D"/>
    <w:rsid w:val="000F1272"/>
    <w:rsid w:val="000F16F4"/>
    <w:rsid w:val="000F181A"/>
    <w:rsid w:val="000F207D"/>
    <w:rsid w:val="000F2104"/>
    <w:rsid w:val="000F26E1"/>
    <w:rsid w:val="000F36F6"/>
    <w:rsid w:val="000F4636"/>
    <w:rsid w:val="000F6EC2"/>
    <w:rsid w:val="000F71A8"/>
    <w:rsid w:val="000F7D3F"/>
    <w:rsid w:val="001000CB"/>
    <w:rsid w:val="00103E4A"/>
    <w:rsid w:val="001043FA"/>
    <w:rsid w:val="00104D93"/>
    <w:rsid w:val="00105DC7"/>
    <w:rsid w:val="0010689E"/>
    <w:rsid w:val="001072D5"/>
    <w:rsid w:val="00111D8A"/>
    <w:rsid w:val="00112C4D"/>
    <w:rsid w:val="00115AEC"/>
    <w:rsid w:val="00116F62"/>
    <w:rsid w:val="00116FB2"/>
    <w:rsid w:val="00117AEC"/>
    <w:rsid w:val="001201DE"/>
    <w:rsid w:val="0012102B"/>
    <w:rsid w:val="0012349A"/>
    <w:rsid w:val="00123C9A"/>
    <w:rsid w:val="001248AA"/>
    <w:rsid w:val="001260D2"/>
    <w:rsid w:val="0012632A"/>
    <w:rsid w:val="00131CB8"/>
    <w:rsid w:val="001322F5"/>
    <w:rsid w:val="00134915"/>
    <w:rsid w:val="00136DAC"/>
    <w:rsid w:val="00141B55"/>
    <w:rsid w:val="00143286"/>
    <w:rsid w:val="00143C7B"/>
    <w:rsid w:val="001440C3"/>
    <w:rsid w:val="00144B2F"/>
    <w:rsid w:val="001473D6"/>
    <w:rsid w:val="00147FD6"/>
    <w:rsid w:val="00152C92"/>
    <w:rsid w:val="00153137"/>
    <w:rsid w:val="00153C87"/>
    <w:rsid w:val="00154470"/>
    <w:rsid w:val="00154C20"/>
    <w:rsid w:val="00155872"/>
    <w:rsid w:val="00155A55"/>
    <w:rsid w:val="00161B5C"/>
    <w:rsid w:val="00162C46"/>
    <w:rsid w:val="00171151"/>
    <w:rsid w:val="001711D8"/>
    <w:rsid w:val="001731BA"/>
    <w:rsid w:val="001747E0"/>
    <w:rsid w:val="001769DA"/>
    <w:rsid w:val="00176BBD"/>
    <w:rsid w:val="00176C4B"/>
    <w:rsid w:val="001855A1"/>
    <w:rsid w:val="00185767"/>
    <w:rsid w:val="001873E3"/>
    <w:rsid w:val="0019069E"/>
    <w:rsid w:val="0019107F"/>
    <w:rsid w:val="0019748A"/>
    <w:rsid w:val="0019753B"/>
    <w:rsid w:val="00197B5B"/>
    <w:rsid w:val="001A1CB8"/>
    <w:rsid w:val="001A36CD"/>
    <w:rsid w:val="001A371D"/>
    <w:rsid w:val="001A3A45"/>
    <w:rsid w:val="001A4009"/>
    <w:rsid w:val="001A456B"/>
    <w:rsid w:val="001A5130"/>
    <w:rsid w:val="001A7709"/>
    <w:rsid w:val="001B071F"/>
    <w:rsid w:val="001B1F78"/>
    <w:rsid w:val="001B37BF"/>
    <w:rsid w:val="001B543A"/>
    <w:rsid w:val="001C1B98"/>
    <w:rsid w:val="001C3495"/>
    <w:rsid w:val="001C581A"/>
    <w:rsid w:val="001C5D57"/>
    <w:rsid w:val="001C7F77"/>
    <w:rsid w:val="001D6636"/>
    <w:rsid w:val="001D78A4"/>
    <w:rsid w:val="001D7A5A"/>
    <w:rsid w:val="001D7AA4"/>
    <w:rsid w:val="001D7DFB"/>
    <w:rsid w:val="001D7F27"/>
    <w:rsid w:val="001E324E"/>
    <w:rsid w:val="001E32EC"/>
    <w:rsid w:val="001E65CF"/>
    <w:rsid w:val="001E6C11"/>
    <w:rsid w:val="001F0983"/>
    <w:rsid w:val="001F166A"/>
    <w:rsid w:val="001F2D61"/>
    <w:rsid w:val="001F360A"/>
    <w:rsid w:val="001F38CE"/>
    <w:rsid w:val="001F5990"/>
    <w:rsid w:val="002004EF"/>
    <w:rsid w:val="002029C7"/>
    <w:rsid w:val="00202CD8"/>
    <w:rsid w:val="002039FD"/>
    <w:rsid w:val="00205BED"/>
    <w:rsid w:val="00207816"/>
    <w:rsid w:val="00210BB9"/>
    <w:rsid w:val="0021111A"/>
    <w:rsid w:val="00212C8F"/>
    <w:rsid w:val="00213ED0"/>
    <w:rsid w:val="00214EE5"/>
    <w:rsid w:val="0022339E"/>
    <w:rsid w:val="0022428C"/>
    <w:rsid w:val="002242F0"/>
    <w:rsid w:val="00224EFC"/>
    <w:rsid w:val="00225577"/>
    <w:rsid w:val="002273A7"/>
    <w:rsid w:val="002274D8"/>
    <w:rsid w:val="00230355"/>
    <w:rsid w:val="00231AEA"/>
    <w:rsid w:val="00231D14"/>
    <w:rsid w:val="00233D7E"/>
    <w:rsid w:val="0023459A"/>
    <w:rsid w:val="00241779"/>
    <w:rsid w:val="002422B1"/>
    <w:rsid w:val="00242A5E"/>
    <w:rsid w:val="00245524"/>
    <w:rsid w:val="00250114"/>
    <w:rsid w:val="002506DB"/>
    <w:rsid w:val="0025210D"/>
    <w:rsid w:val="002524D7"/>
    <w:rsid w:val="00254273"/>
    <w:rsid w:val="002556DB"/>
    <w:rsid w:val="002558FB"/>
    <w:rsid w:val="00256A3C"/>
    <w:rsid w:val="00264D26"/>
    <w:rsid w:val="002652F6"/>
    <w:rsid w:val="00266F09"/>
    <w:rsid w:val="0026715E"/>
    <w:rsid w:val="002671F3"/>
    <w:rsid w:val="00271CC8"/>
    <w:rsid w:val="0027235B"/>
    <w:rsid w:val="00273BD8"/>
    <w:rsid w:val="002751E8"/>
    <w:rsid w:val="00275565"/>
    <w:rsid w:val="00280EDB"/>
    <w:rsid w:val="002819AB"/>
    <w:rsid w:val="00283BB5"/>
    <w:rsid w:val="00284E23"/>
    <w:rsid w:val="00287D33"/>
    <w:rsid w:val="00287FE6"/>
    <w:rsid w:val="0029090D"/>
    <w:rsid w:val="00291D92"/>
    <w:rsid w:val="002920FF"/>
    <w:rsid w:val="0029418D"/>
    <w:rsid w:val="002958D9"/>
    <w:rsid w:val="00296255"/>
    <w:rsid w:val="00296907"/>
    <w:rsid w:val="00296D3C"/>
    <w:rsid w:val="002A043B"/>
    <w:rsid w:val="002A4366"/>
    <w:rsid w:val="002A4422"/>
    <w:rsid w:val="002A4A3C"/>
    <w:rsid w:val="002A7681"/>
    <w:rsid w:val="002B13F0"/>
    <w:rsid w:val="002B16AA"/>
    <w:rsid w:val="002B24B0"/>
    <w:rsid w:val="002B34C8"/>
    <w:rsid w:val="002B4C9B"/>
    <w:rsid w:val="002B5A3A"/>
    <w:rsid w:val="002B61F6"/>
    <w:rsid w:val="002B718A"/>
    <w:rsid w:val="002B7D82"/>
    <w:rsid w:val="002C068A"/>
    <w:rsid w:val="002C0E4C"/>
    <w:rsid w:val="002C1D9F"/>
    <w:rsid w:val="002C2524"/>
    <w:rsid w:val="002C5AA6"/>
    <w:rsid w:val="002C60DD"/>
    <w:rsid w:val="002C75A8"/>
    <w:rsid w:val="002C7B8D"/>
    <w:rsid w:val="002D29F2"/>
    <w:rsid w:val="002D56DB"/>
    <w:rsid w:val="002D5815"/>
    <w:rsid w:val="002D5A7C"/>
    <w:rsid w:val="002D77B8"/>
    <w:rsid w:val="002E0BE1"/>
    <w:rsid w:val="002E1D1D"/>
    <w:rsid w:val="002E2E7B"/>
    <w:rsid w:val="002E4643"/>
    <w:rsid w:val="002E668D"/>
    <w:rsid w:val="002E69DE"/>
    <w:rsid w:val="002E6BC1"/>
    <w:rsid w:val="002E6D81"/>
    <w:rsid w:val="002F05DD"/>
    <w:rsid w:val="002F22E6"/>
    <w:rsid w:val="002F286B"/>
    <w:rsid w:val="002F41F8"/>
    <w:rsid w:val="002F4496"/>
    <w:rsid w:val="002F7C9E"/>
    <w:rsid w:val="00300CBA"/>
    <w:rsid w:val="00302D0A"/>
    <w:rsid w:val="00303CA5"/>
    <w:rsid w:val="00304179"/>
    <w:rsid w:val="0030500E"/>
    <w:rsid w:val="00305CB2"/>
    <w:rsid w:val="00305CC8"/>
    <w:rsid w:val="0030677C"/>
    <w:rsid w:val="003067B2"/>
    <w:rsid w:val="003070B7"/>
    <w:rsid w:val="0031242B"/>
    <w:rsid w:val="0031252C"/>
    <w:rsid w:val="003126BB"/>
    <w:rsid w:val="00313DDE"/>
    <w:rsid w:val="00315F59"/>
    <w:rsid w:val="00316260"/>
    <w:rsid w:val="00317796"/>
    <w:rsid w:val="003206FD"/>
    <w:rsid w:val="003213CA"/>
    <w:rsid w:val="00323075"/>
    <w:rsid w:val="00326196"/>
    <w:rsid w:val="00326477"/>
    <w:rsid w:val="00330A88"/>
    <w:rsid w:val="00330EEA"/>
    <w:rsid w:val="003316A6"/>
    <w:rsid w:val="00332E40"/>
    <w:rsid w:val="00337C5E"/>
    <w:rsid w:val="00341620"/>
    <w:rsid w:val="00341888"/>
    <w:rsid w:val="00342A76"/>
    <w:rsid w:val="00342CDE"/>
    <w:rsid w:val="00343838"/>
    <w:rsid w:val="00343A1F"/>
    <w:rsid w:val="00343BFE"/>
    <w:rsid w:val="00344294"/>
    <w:rsid w:val="003445C8"/>
    <w:rsid w:val="00344CD1"/>
    <w:rsid w:val="00351317"/>
    <w:rsid w:val="0035186A"/>
    <w:rsid w:val="00355FCC"/>
    <w:rsid w:val="00360664"/>
    <w:rsid w:val="003614B7"/>
    <w:rsid w:val="00361890"/>
    <w:rsid w:val="003638BC"/>
    <w:rsid w:val="00363F19"/>
    <w:rsid w:val="00364E17"/>
    <w:rsid w:val="00365C71"/>
    <w:rsid w:val="0036616B"/>
    <w:rsid w:val="00366F95"/>
    <w:rsid w:val="00372C51"/>
    <w:rsid w:val="0037449A"/>
    <w:rsid w:val="003753FE"/>
    <w:rsid w:val="0037551C"/>
    <w:rsid w:val="00375C8C"/>
    <w:rsid w:val="0038048E"/>
    <w:rsid w:val="00380511"/>
    <w:rsid w:val="00380650"/>
    <w:rsid w:val="0038080E"/>
    <w:rsid w:val="003821AB"/>
    <w:rsid w:val="00384BB9"/>
    <w:rsid w:val="00384EB6"/>
    <w:rsid w:val="00386FD8"/>
    <w:rsid w:val="0039074B"/>
    <w:rsid w:val="003937D2"/>
    <w:rsid w:val="003941CF"/>
    <w:rsid w:val="003A1820"/>
    <w:rsid w:val="003A182B"/>
    <w:rsid w:val="003A2E92"/>
    <w:rsid w:val="003A376E"/>
    <w:rsid w:val="003A4569"/>
    <w:rsid w:val="003B0059"/>
    <w:rsid w:val="003B1D05"/>
    <w:rsid w:val="003B2FE6"/>
    <w:rsid w:val="003B3110"/>
    <w:rsid w:val="003B3554"/>
    <w:rsid w:val="003B5B2B"/>
    <w:rsid w:val="003B5F26"/>
    <w:rsid w:val="003B621D"/>
    <w:rsid w:val="003B6951"/>
    <w:rsid w:val="003B7C9D"/>
    <w:rsid w:val="003C0BE3"/>
    <w:rsid w:val="003C3127"/>
    <w:rsid w:val="003C34F1"/>
    <w:rsid w:val="003C428B"/>
    <w:rsid w:val="003C68B6"/>
    <w:rsid w:val="003C75CD"/>
    <w:rsid w:val="003D064C"/>
    <w:rsid w:val="003D11E1"/>
    <w:rsid w:val="003D1D4A"/>
    <w:rsid w:val="003D3201"/>
    <w:rsid w:val="003D3715"/>
    <w:rsid w:val="003D3F9B"/>
    <w:rsid w:val="003D4B89"/>
    <w:rsid w:val="003D4DDB"/>
    <w:rsid w:val="003D5953"/>
    <w:rsid w:val="003D662D"/>
    <w:rsid w:val="003D6BA2"/>
    <w:rsid w:val="003D7837"/>
    <w:rsid w:val="003D7A60"/>
    <w:rsid w:val="003D7B2B"/>
    <w:rsid w:val="003D7EDC"/>
    <w:rsid w:val="003E09E3"/>
    <w:rsid w:val="003E3652"/>
    <w:rsid w:val="003E54CC"/>
    <w:rsid w:val="003E9AC9"/>
    <w:rsid w:val="003F0877"/>
    <w:rsid w:val="003F0EB8"/>
    <w:rsid w:val="003F3533"/>
    <w:rsid w:val="003F39F5"/>
    <w:rsid w:val="003F4489"/>
    <w:rsid w:val="003F57C9"/>
    <w:rsid w:val="003F7482"/>
    <w:rsid w:val="003F7DFB"/>
    <w:rsid w:val="0040083E"/>
    <w:rsid w:val="004009C6"/>
    <w:rsid w:val="0040201E"/>
    <w:rsid w:val="004029F3"/>
    <w:rsid w:val="004032BD"/>
    <w:rsid w:val="004075E2"/>
    <w:rsid w:val="00411666"/>
    <w:rsid w:val="00412656"/>
    <w:rsid w:val="0041306D"/>
    <w:rsid w:val="00414DD9"/>
    <w:rsid w:val="004156F0"/>
    <w:rsid w:val="004157A7"/>
    <w:rsid w:val="004177AF"/>
    <w:rsid w:val="004177BA"/>
    <w:rsid w:val="004220BC"/>
    <w:rsid w:val="0042308E"/>
    <w:rsid w:val="00423DF4"/>
    <w:rsid w:val="00424B50"/>
    <w:rsid w:val="00424DA1"/>
    <w:rsid w:val="00425044"/>
    <w:rsid w:val="00425812"/>
    <w:rsid w:val="0042655A"/>
    <w:rsid w:val="00426C20"/>
    <w:rsid w:val="004272A4"/>
    <w:rsid w:val="00427A33"/>
    <w:rsid w:val="00430204"/>
    <w:rsid w:val="00431EF4"/>
    <w:rsid w:val="00432F0F"/>
    <w:rsid w:val="00434739"/>
    <w:rsid w:val="00436CDD"/>
    <w:rsid w:val="00443963"/>
    <w:rsid w:val="00443FAE"/>
    <w:rsid w:val="004449B2"/>
    <w:rsid w:val="00445E50"/>
    <w:rsid w:val="004464F8"/>
    <w:rsid w:val="004474DE"/>
    <w:rsid w:val="00447D5E"/>
    <w:rsid w:val="00450D04"/>
    <w:rsid w:val="00451EE4"/>
    <w:rsid w:val="004522C1"/>
    <w:rsid w:val="004526F0"/>
    <w:rsid w:val="00453530"/>
    <w:rsid w:val="00453E15"/>
    <w:rsid w:val="00453F37"/>
    <w:rsid w:val="004545A2"/>
    <w:rsid w:val="00456D0A"/>
    <w:rsid w:val="00460FC6"/>
    <w:rsid w:val="00462606"/>
    <w:rsid w:val="004626BF"/>
    <w:rsid w:val="00463DA4"/>
    <w:rsid w:val="00466B72"/>
    <w:rsid w:val="00473647"/>
    <w:rsid w:val="00474765"/>
    <w:rsid w:val="00474D5F"/>
    <w:rsid w:val="0047718B"/>
    <w:rsid w:val="0048041A"/>
    <w:rsid w:val="00483C37"/>
    <w:rsid w:val="00483D15"/>
    <w:rsid w:val="00484F6A"/>
    <w:rsid w:val="004909CC"/>
    <w:rsid w:val="00490E51"/>
    <w:rsid w:val="004915E4"/>
    <w:rsid w:val="00493045"/>
    <w:rsid w:val="00493584"/>
    <w:rsid w:val="00494485"/>
    <w:rsid w:val="0049493A"/>
    <w:rsid w:val="004976CF"/>
    <w:rsid w:val="004A19ED"/>
    <w:rsid w:val="004A2750"/>
    <w:rsid w:val="004A279B"/>
    <w:rsid w:val="004A2EB8"/>
    <w:rsid w:val="004A4F25"/>
    <w:rsid w:val="004A6822"/>
    <w:rsid w:val="004A75E1"/>
    <w:rsid w:val="004A777A"/>
    <w:rsid w:val="004A78A2"/>
    <w:rsid w:val="004B136A"/>
    <w:rsid w:val="004B29B7"/>
    <w:rsid w:val="004B48CC"/>
    <w:rsid w:val="004B4D5C"/>
    <w:rsid w:val="004B688E"/>
    <w:rsid w:val="004B6E26"/>
    <w:rsid w:val="004C07CB"/>
    <w:rsid w:val="004C3ED1"/>
    <w:rsid w:val="004C59BD"/>
    <w:rsid w:val="004D0811"/>
    <w:rsid w:val="004D17CE"/>
    <w:rsid w:val="004D5546"/>
    <w:rsid w:val="004E04E0"/>
    <w:rsid w:val="004E058B"/>
    <w:rsid w:val="004E05D9"/>
    <w:rsid w:val="004E09FB"/>
    <w:rsid w:val="004E17CB"/>
    <w:rsid w:val="004E23C7"/>
    <w:rsid w:val="004E27E1"/>
    <w:rsid w:val="004E28D4"/>
    <w:rsid w:val="004E2B9F"/>
    <w:rsid w:val="004E3BC5"/>
    <w:rsid w:val="004E6091"/>
    <w:rsid w:val="004E7D2C"/>
    <w:rsid w:val="004F274A"/>
    <w:rsid w:val="004F4B54"/>
    <w:rsid w:val="004F4D74"/>
    <w:rsid w:val="004F5C95"/>
    <w:rsid w:val="004F5E8D"/>
    <w:rsid w:val="005022B2"/>
    <w:rsid w:val="005028CC"/>
    <w:rsid w:val="00503C96"/>
    <w:rsid w:val="0050491E"/>
    <w:rsid w:val="00506163"/>
    <w:rsid w:val="00506851"/>
    <w:rsid w:val="0050770C"/>
    <w:rsid w:val="00515D5C"/>
    <w:rsid w:val="005168A3"/>
    <w:rsid w:val="005168F4"/>
    <w:rsid w:val="00517E9A"/>
    <w:rsid w:val="00523062"/>
    <w:rsid w:val="0052347F"/>
    <w:rsid w:val="00523706"/>
    <w:rsid w:val="0052401A"/>
    <w:rsid w:val="005268CB"/>
    <w:rsid w:val="00530006"/>
    <w:rsid w:val="00541734"/>
    <w:rsid w:val="00542B4C"/>
    <w:rsid w:val="00546294"/>
    <w:rsid w:val="005560C9"/>
    <w:rsid w:val="00557158"/>
    <w:rsid w:val="00557E5A"/>
    <w:rsid w:val="005600EE"/>
    <w:rsid w:val="00561E69"/>
    <w:rsid w:val="005624D5"/>
    <w:rsid w:val="005639CE"/>
    <w:rsid w:val="005656BE"/>
    <w:rsid w:val="00565AC4"/>
    <w:rsid w:val="0056634F"/>
    <w:rsid w:val="0056640B"/>
    <w:rsid w:val="00566530"/>
    <w:rsid w:val="0057098A"/>
    <w:rsid w:val="005718AF"/>
    <w:rsid w:val="00571FD4"/>
    <w:rsid w:val="00572879"/>
    <w:rsid w:val="00574526"/>
    <w:rsid w:val="0057471E"/>
    <w:rsid w:val="0057782A"/>
    <w:rsid w:val="005779EB"/>
    <w:rsid w:val="00577DB8"/>
    <w:rsid w:val="00580806"/>
    <w:rsid w:val="005846F2"/>
    <w:rsid w:val="005854AA"/>
    <w:rsid w:val="0058681A"/>
    <w:rsid w:val="00591235"/>
    <w:rsid w:val="00591878"/>
    <w:rsid w:val="005926D9"/>
    <w:rsid w:val="005928E0"/>
    <w:rsid w:val="005931BF"/>
    <w:rsid w:val="00593C01"/>
    <w:rsid w:val="005950CD"/>
    <w:rsid w:val="00596C30"/>
    <w:rsid w:val="0059791E"/>
    <w:rsid w:val="00597C9C"/>
    <w:rsid w:val="005A0799"/>
    <w:rsid w:val="005A0B44"/>
    <w:rsid w:val="005A1162"/>
    <w:rsid w:val="005A24A5"/>
    <w:rsid w:val="005A30BC"/>
    <w:rsid w:val="005A3A64"/>
    <w:rsid w:val="005A678F"/>
    <w:rsid w:val="005B1BA3"/>
    <w:rsid w:val="005B1FA7"/>
    <w:rsid w:val="005B4017"/>
    <w:rsid w:val="005B45B4"/>
    <w:rsid w:val="005B4B97"/>
    <w:rsid w:val="005C44A3"/>
    <w:rsid w:val="005C45FA"/>
    <w:rsid w:val="005C517A"/>
    <w:rsid w:val="005C5EDD"/>
    <w:rsid w:val="005D2BDD"/>
    <w:rsid w:val="005D4A0C"/>
    <w:rsid w:val="005D739E"/>
    <w:rsid w:val="005E1448"/>
    <w:rsid w:val="005E1C24"/>
    <w:rsid w:val="005E34E1"/>
    <w:rsid w:val="005E34FF"/>
    <w:rsid w:val="005E3542"/>
    <w:rsid w:val="005E35F2"/>
    <w:rsid w:val="005E391D"/>
    <w:rsid w:val="005E3C5B"/>
    <w:rsid w:val="005E52F9"/>
    <w:rsid w:val="005F11C5"/>
    <w:rsid w:val="005F1261"/>
    <w:rsid w:val="005F1827"/>
    <w:rsid w:val="005F1BAA"/>
    <w:rsid w:val="005F3441"/>
    <w:rsid w:val="005F41C0"/>
    <w:rsid w:val="005F4BAC"/>
    <w:rsid w:val="00602315"/>
    <w:rsid w:val="006036F1"/>
    <w:rsid w:val="00603F50"/>
    <w:rsid w:val="00603FA6"/>
    <w:rsid w:val="006052EF"/>
    <w:rsid w:val="00605717"/>
    <w:rsid w:val="00605A46"/>
    <w:rsid w:val="00610DCC"/>
    <w:rsid w:val="00611087"/>
    <w:rsid w:val="00611388"/>
    <w:rsid w:val="006127F0"/>
    <w:rsid w:val="00614E46"/>
    <w:rsid w:val="00614E68"/>
    <w:rsid w:val="00615462"/>
    <w:rsid w:val="00615DD1"/>
    <w:rsid w:val="00616877"/>
    <w:rsid w:val="00621845"/>
    <w:rsid w:val="00624073"/>
    <w:rsid w:val="00625147"/>
    <w:rsid w:val="00626CBF"/>
    <w:rsid w:val="00627C65"/>
    <w:rsid w:val="006306B0"/>
    <w:rsid w:val="006306B7"/>
    <w:rsid w:val="006319E6"/>
    <w:rsid w:val="0063229F"/>
    <w:rsid w:val="0063373D"/>
    <w:rsid w:val="00633841"/>
    <w:rsid w:val="00637C36"/>
    <w:rsid w:val="00640F35"/>
    <w:rsid w:val="0064141A"/>
    <w:rsid w:val="00642DF8"/>
    <w:rsid w:val="00642E09"/>
    <w:rsid w:val="00644F00"/>
    <w:rsid w:val="00647892"/>
    <w:rsid w:val="00647BDD"/>
    <w:rsid w:val="00647CE5"/>
    <w:rsid w:val="00650D53"/>
    <w:rsid w:val="00651524"/>
    <w:rsid w:val="006519C8"/>
    <w:rsid w:val="00653A20"/>
    <w:rsid w:val="00654E4C"/>
    <w:rsid w:val="006553CE"/>
    <w:rsid w:val="00656C4A"/>
    <w:rsid w:val="00656FF7"/>
    <w:rsid w:val="0065719B"/>
    <w:rsid w:val="0065777A"/>
    <w:rsid w:val="006613A4"/>
    <w:rsid w:val="0066322F"/>
    <w:rsid w:val="00663DC7"/>
    <w:rsid w:val="006653E3"/>
    <w:rsid w:val="00667BA2"/>
    <w:rsid w:val="00672703"/>
    <w:rsid w:val="00674B3F"/>
    <w:rsid w:val="00676320"/>
    <w:rsid w:val="006770B7"/>
    <w:rsid w:val="00680BCA"/>
    <w:rsid w:val="00681108"/>
    <w:rsid w:val="00682752"/>
    <w:rsid w:val="00682D68"/>
    <w:rsid w:val="00683417"/>
    <w:rsid w:val="00684984"/>
    <w:rsid w:val="00684ABA"/>
    <w:rsid w:val="00685A46"/>
    <w:rsid w:val="0068646C"/>
    <w:rsid w:val="006879BF"/>
    <w:rsid w:val="00687A9B"/>
    <w:rsid w:val="00687F0B"/>
    <w:rsid w:val="00690507"/>
    <w:rsid w:val="006920E9"/>
    <w:rsid w:val="006938E6"/>
    <w:rsid w:val="00694564"/>
    <w:rsid w:val="006947C3"/>
    <w:rsid w:val="0069559D"/>
    <w:rsid w:val="0069584C"/>
    <w:rsid w:val="00695DD0"/>
    <w:rsid w:val="00696368"/>
    <w:rsid w:val="00696C98"/>
    <w:rsid w:val="00697FB5"/>
    <w:rsid w:val="006A4C03"/>
    <w:rsid w:val="006A4CBE"/>
    <w:rsid w:val="006A4EDB"/>
    <w:rsid w:val="006A58F3"/>
    <w:rsid w:val="006A5BB3"/>
    <w:rsid w:val="006A7B8B"/>
    <w:rsid w:val="006B14D3"/>
    <w:rsid w:val="006B2938"/>
    <w:rsid w:val="006B6382"/>
    <w:rsid w:val="006B678E"/>
    <w:rsid w:val="006B73CC"/>
    <w:rsid w:val="006B766F"/>
    <w:rsid w:val="006C022D"/>
    <w:rsid w:val="006C0FD4"/>
    <w:rsid w:val="006C1180"/>
    <w:rsid w:val="006C12F4"/>
    <w:rsid w:val="006C233D"/>
    <w:rsid w:val="006C3C98"/>
    <w:rsid w:val="006C4C25"/>
    <w:rsid w:val="006C6D1A"/>
    <w:rsid w:val="006C6E19"/>
    <w:rsid w:val="006C7612"/>
    <w:rsid w:val="006D03C4"/>
    <w:rsid w:val="006D2842"/>
    <w:rsid w:val="006D5133"/>
    <w:rsid w:val="006D767D"/>
    <w:rsid w:val="006E0517"/>
    <w:rsid w:val="006E06B0"/>
    <w:rsid w:val="006E22BA"/>
    <w:rsid w:val="006E3BE6"/>
    <w:rsid w:val="006E436E"/>
    <w:rsid w:val="006E464C"/>
    <w:rsid w:val="006E558B"/>
    <w:rsid w:val="006F16D9"/>
    <w:rsid w:val="006F4595"/>
    <w:rsid w:val="006F4CF8"/>
    <w:rsid w:val="006F6496"/>
    <w:rsid w:val="007006F6"/>
    <w:rsid w:val="00702747"/>
    <w:rsid w:val="00702844"/>
    <w:rsid w:val="00704126"/>
    <w:rsid w:val="007066A1"/>
    <w:rsid w:val="007109F0"/>
    <w:rsid w:val="00711964"/>
    <w:rsid w:val="00711B46"/>
    <w:rsid w:val="00712A06"/>
    <w:rsid w:val="0071604A"/>
    <w:rsid w:val="0072340A"/>
    <w:rsid w:val="00727698"/>
    <w:rsid w:val="007305D3"/>
    <w:rsid w:val="0073065E"/>
    <w:rsid w:val="007315D7"/>
    <w:rsid w:val="00732656"/>
    <w:rsid w:val="00732C04"/>
    <w:rsid w:val="007424D9"/>
    <w:rsid w:val="0074395F"/>
    <w:rsid w:val="00743C1C"/>
    <w:rsid w:val="0074425A"/>
    <w:rsid w:val="0075054E"/>
    <w:rsid w:val="00751CDD"/>
    <w:rsid w:val="00752D98"/>
    <w:rsid w:val="00755A85"/>
    <w:rsid w:val="00756260"/>
    <w:rsid w:val="0076110B"/>
    <w:rsid w:val="0076245B"/>
    <w:rsid w:val="00762846"/>
    <w:rsid w:val="0076334E"/>
    <w:rsid w:val="00766C7C"/>
    <w:rsid w:val="007700A5"/>
    <w:rsid w:val="00770D6B"/>
    <w:rsid w:val="00773A72"/>
    <w:rsid w:val="007744A6"/>
    <w:rsid w:val="00776540"/>
    <w:rsid w:val="007806B0"/>
    <w:rsid w:val="00781181"/>
    <w:rsid w:val="00785125"/>
    <w:rsid w:val="00785862"/>
    <w:rsid w:val="007874B7"/>
    <w:rsid w:val="00796206"/>
    <w:rsid w:val="00796FC2"/>
    <w:rsid w:val="00797719"/>
    <w:rsid w:val="00797DA2"/>
    <w:rsid w:val="007A0537"/>
    <w:rsid w:val="007A06BE"/>
    <w:rsid w:val="007A0A4D"/>
    <w:rsid w:val="007A0F6F"/>
    <w:rsid w:val="007A2625"/>
    <w:rsid w:val="007A33D4"/>
    <w:rsid w:val="007A45DF"/>
    <w:rsid w:val="007A5213"/>
    <w:rsid w:val="007A55B9"/>
    <w:rsid w:val="007A6CA0"/>
    <w:rsid w:val="007A7C22"/>
    <w:rsid w:val="007B1CFF"/>
    <w:rsid w:val="007B39AD"/>
    <w:rsid w:val="007B4C9B"/>
    <w:rsid w:val="007C0107"/>
    <w:rsid w:val="007C1DBC"/>
    <w:rsid w:val="007C2312"/>
    <w:rsid w:val="007C3FE1"/>
    <w:rsid w:val="007C4600"/>
    <w:rsid w:val="007C50C6"/>
    <w:rsid w:val="007C68B0"/>
    <w:rsid w:val="007D05F8"/>
    <w:rsid w:val="007D0A25"/>
    <w:rsid w:val="007D1F98"/>
    <w:rsid w:val="007D2A8F"/>
    <w:rsid w:val="007D65B4"/>
    <w:rsid w:val="007D669C"/>
    <w:rsid w:val="007D6FAD"/>
    <w:rsid w:val="007E0AEA"/>
    <w:rsid w:val="007E0CB3"/>
    <w:rsid w:val="007E1C79"/>
    <w:rsid w:val="007E2A53"/>
    <w:rsid w:val="007E2F66"/>
    <w:rsid w:val="007E465B"/>
    <w:rsid w:val="007E4B5A"/>
    <w:rsid w:val="007E675D"/>
    <w:rsid w:val="007E6DD6"/>
    <w:rsid w:val="007E7F3C"/>
    <w:rsid w:val="007F045A"/>
    <w:rsid w:val="007F1352"/>
    <w:rsid w:val="007F1DCC"/>
    <w:rsid w:val="007F1E21"/>
    <w:rsid w:val="007F2BEB"/>
    <w:rsid w:val="007F3F10"/>
    <w:rsid w:val="007F4B9E"/>
    <w:rsid w:val="007F4E8C"/>
    <w:rsid w:val="007F59EB"/>
    <w:rsid w:val="00800BC9"/>
    <w:rsid w:val="0080206D"/>
    <w:rsid w:val="008060AD"/>
    <w:rsid w:val="00806F2A"/>
    <w:rsid w:val="008079E9"/>
    <w:rsid w:val="00807EA3"/>
    <w:rsid w:val="00811517"/>
    <w:rsid w:val="008119AC"/>
    <w:rsid w:val="00811A8B"/>
    <w:rsid w:val="00813FE1"/>
    <w:rsid w:val="008160F6"/>
    <w:rsid w:val="00820B93"/>
    <w:rsid w:val="0082381B"/>
    <w:rsid w:val="00823CF9"/>
    <w:rsid w:val="00824CC3"/>
    <w:rsid w:val="008250DB"/>
    <w:rsid w:val="008263BD"/>
    <w:rsid w:val="00826BA6"/>
    <w:rsid w:val="00826CFB"/>
    <w:rsid w:val="00827937"/>
    <w:rsid w:val="00830B89"/>
    <w:rsid w:val="0083214D"/>
    <w:rsid w:val="00832CD4"/>
    <w:rsid w:val="0083305C"/>
    <w:rsid w:val="0083319B"/>
    <w:rsid w:val="00834368"/>
    <w:rsid w:val="008348BC"/>
    <w:rsid w:val="0083547A"/>
    <w:rsid w:val="00836BEB"/>
    <w:rsid w:val="0084035C"/>
    <w:rsid w:val="0084069D"/>
    <w:rsid w:val="00840BEF"/>
    <w:rsid w:val="008411A4"/>
    <w:rsid w:val="00841CBF"/>
    <w:rsid w:val="008423F6"/>
    <w:rsid w:val="008444AE"/>
    <w:rsid w:val="0084624C"/>
    <w:rsid w:val="00846FA3"/>
    <w:rsid w:val="0085053D"/>
    <w:rsid w:val="00853380"/>
    <w:rsid w:val="00854696"/>
    <w:rsid w:val="0085496D"/>
    <w:rsid w:val="00854F09"/>
    <w:rsid w:val="00855EDC"/>
    <w:rsid w:val="00856EA3"/>
    <w:rsid w:val="00860F5E"/>
    <w:rsid w:val="008630CD"/>
    <w:rsid w:val="00871303"/>
    <w:rsid w:val="00871C37"/>
    <w:rsid w:val="00872387"/>
    <w:rsid w:val="00873B1E"/>
    <w:rsid w:val="00874E64"/>
    <w:rsid w:val="00875FF8"/>
    <w:rsid w:val="008764F4"/>
    <w:rsid w:val="00877725"/>
    <w:rsid w:val="0088081B"/>
    <w:rsid w:val="0088136B"/>
    <w:rsid w:val="00882B66"/>
    <w:rsid w:val="00887E02"/>
    <w:rsid w:val="0089413E"/>
    <w:rsid w:val="00894D7A"/>
    <w:rsid w:val="00895510"/>
    <w:rsid w:val="008969FB"/>
    <w:rsid w:val="00897F66"/>
    <w:rsid w:val="008A03E3"/>
    <w:rsid w:val="008A0A14"/>
    <w:rsid w:val="008A13F7"/>
    <w:rsid w:val="008A2AF5"/>
    <w:rsid w:val="008A78D2"/>
    <w:rsid w:val="008A7B98"/>
    <w:rsid w:val="008A7C74"/>
    <w:rsid w:val="008A7C78"/>
    <w:rsid w:val="008B03AE"/>
    <w:rsid w:val="008B07A3"/>
    <w:rsid w:val="008B0CF3"/>
    <w:rsid w:val="008B4AF4"/>
    <w:rsid w:val="008B563B"/>
    <w:rsid w:val="008B63DD"/>
    <w:rsid w:val="008C1758"/>
    <w:rsid w:val="008C2F10"/>
    <w:rsid w:val="008C4958"/>
    <w:rsid w:val="008C6FA3"/>
    <w:rsid w:val="008D0B6E"/>
    <w:rsid w:val="008D434B"/>
    <w:rsid w:val="008D530D"/>
    <w:rsid w:val="008D6555"/>
    <w:rsid w:val="008D6CB5"/>
    <w:rsid w:val="008E359C"/>
    <w:rsid w:val="008E6C4A"/>
    <w:rsid w:val="008E6E0C"/>
    <w:rsid w:val="008E7496"/>
    <w:rsid w:val="008F0C25"/>
    <w:rsid w:val="008F2321"/>
    <w:rsid w:val="008F2A5D"/>
    <w:rsid w:val="008F3BF6"/>
    <w:rsid w:val="00900CB0"/>
    <w:rsid w:val="00901334"/>
    <w:rsid w:val="00902876"/>
    <w:rsid w:val="00903198"/>
    <w:rsid w:val="009043AA"/>
    <w:rsid w:val="00912171"/>
    <w:rsid w:val="009124CE"/>
    <w:rsid w:val="00912954"/>
    <w:rsid w:val="009129D9"/>
    <w:rsid w:val="00913001"/>
    <w:rsid w:val="009132B0"/>
    <w:rsid w:val="0091336A"/>
    <w:rsid w:val="009139DE"/>
    <w:rsid w:val="00913C2D"/>
    <w:rsid w:val="00913C63"/>
    <w:rsid w:val="00916459"/>
    <w:rsid w:val="0091772A"/>
    <w:rsid w:val="00920B84"/>
    <w:rsid w:val="00921F34"/>
    <w:rsid w:val="0092304C"/>
    <w:rsid w:val="00923940"/>
    <w:rsid w:val="00923F06"/>
    <w:rsid w:val="0092562E"/>
    <w:rsid w:val="00927A91"/>
    <w:rsid w:val="00930AA6"/>
    <w:rsid w:val="00931290"/>
    <w:rsid w:val="00932AC3"/>
    <w:rsid w:val="00932C28"/>
    <w:rsid w:val="00933ABA"/>
    <w:rsid w:val="00933DA2"/>
    <w:rsid w:val="00934CA2"/>
    <w:rsid w:val="009353CD"/>
    <w:rsid w:val="00937058"/>
    <w:rsid w:val="00941FBD"/>
    <w:rsid w:val="00947FD1"/>
    <w:rsid w:val="00951E79"/>
    <w:rsid w:val="00953E02"/>
    <w:rsid w:val="00954652"/>
    <w:rsid w:val="00954D74"/>
    <w:rsid w:val="00956280"/>
    <w:rsid w:val="00960B10"/>
    <w:rsid w:val="00960FE7"/>
    <w:rsid w:val="009616FA"/>
    <w:rsid w:val="00963EBA"/>
    <w:rsid w:val="00966297"/>
    <w:rsid w:val="00966861"/>
    <w:rsid w:val="0097022D"/>
    <w:rsid w:val="00970AAC"/>
    <w:rsid w:val="0097195F"/>
    <w:rsid w:val="009734DD"/>
    <w:rsid w:val="00973C2A"/>
    <w:rsid w:val="00977799"/>
    <w:rsid w:val="009809EC"/>
    <w:rsid w:val="00981470"/>
    <w:rsid w:val="00982A9B"/>
    <w:rsid w:val="00982CD9"/>
    <w:rsid w:val="00982D18"/>
    <w:rsid w:val="00982FE2"/>
    <w:rsid w:val="0098323B"/>
    <w:rsid w:val="009841DA"/>
    <w:rsid w:val="00985265"/>
    <w:rsid w:val="00986627"/>
    <w:rsid w:val="00986BD1"/>
    <w:rsid w:val="00986CAE"/>
    <w:rsid w:val="0098737D"/>
    <w:rsid w:val="009874CF"/>
    <w:rsid w:val="009907CD"/>
    <w:rsid w:val="00991851"/>
    <w:rsid w:val="00992B86"/>
    <w:rsid w:val="00994A8E"/>
    <w:rsid w:val="0099693A"/>
    <w:rsid w:val="009A00BA"/>
    <w:rsid w:val="009A35D7"/>
    <w:rsid w:val="009A6F39"/>
    <w:rsid w:val="009B079A"/>
    <w:rsid w:val="009B3075"/>
    <w:rsid w:val="009B45FE"/>
    <w:rsid w:val="009B525B"/>
    <w:rsid w:val="009B671B"/>
    <w:rsid w:val="009B72ED"/>
    <w:rsid w:val="009B7BD4"/>
    <w:rsid w:val="009B7F3F"/>
    <w:rsid w:val="009C083C"/>
    <w:rsid w:val="009C1BA7"/>
    <w:rsid w:val="009C2DA9"/>
    <w:rsid w:val="009C558E"/>
    <w:rsid w:val="009C6B81"/>
    <w:rsid w:val="009C6EE7"/>
    <w:rsid w:val="009C7F4D"/>
    <w:rsid w:val="009D4D90"/>
    <w:rsid w:val="009D54D9"/>
    <w:rsid w:val="009D68D9"/>
    <w:rsid w:val="009D71E7"/>
    <w:rsid w:val="009E1040"/>
    <w:rsid w:val="009E1447"/>
    <w:rsid w:val="009E179D"/>
    <w:rsid w:val="009E3C69"/>
    <w:rsid w:val="009E4076"/>
    <w:rsid w:val="009E5774"/>
    <w:rsid w:val="009E69CE"/>
    <w:rsid w:val="009E6FB7"/>
    <w:rsid w:val="009E7624"/>
    <w:rsid w:val="009F0F99"/>
    <w:rsid w:val="009F246D"/>
    <w:rsid w:val="009F64A4"/>
    <w:rsid w:val="009F6E82"/>
    <w:rsid w:val="00A00653"/>
    <w:rsid w:val="00A00984"/>
    <w:rsid w:val="00A00FCD"/>
    <w:rsid w:val="00A02EFB"/>
    <w:rsid w:val="00A040A8"/>
    <w:rsid w:val="00A04409"/>
    <w:rsid w:val="00A0631B"/>
    <w:rsid w:val="00A076AB"/>
    <w:rsid w:val="00A07A14"/>
    <w:rsid w:val="00A101CD"/>
    <w:rsid w:val="00A11259"/>
    <w:rsid w:val="00A112A6"/>
    <w:rsid w:val="00A124AC"/>
    <w:rsid w:val="00A12EC2"/>
    <w:rsid w:val="00A21AC2"/>
    <w:rsid w:val="00A23AE8"/>
    <w:rsid w:val="00A23FC7"/>
    <w:rsid w:val="00A2764D"/>
    <w:rsid w:val="00A302D8"/>
    <w:rsid w:val="00A326FC"/>
    <w:rsid w:val="00A33088"/>
    <w:rsid w:val="00A3591F"/>
    <w:rsid w:val="00A362F5"/>
    <w:rsid w:val="00A366B0"/>
    <w:rsid w:val="00A418A7"/>
    <w:rsid w:val="00A42CAB"/>
    <w:rsid w:val="00A4489F"/>
    <w:rsid w:val="00A46320"/>
    <w:rsid w:val="00A46367"/>
    <w:rsid w:val="00A509B4"/>
    <w:rsid w:val="00A51A4D"/>
    <w:rsid w:val="00A51BC7"/>
    <w:rsid w:val="00A52BC5"/>
    <w:rsid w:val="00A52D3C"/>
    <w:rsid w:val="00A55343"/>
    <w:rsid w:val="00A553B3"/>
    <w:rsid w:val="00A557BC"/>
    <w:rsid w:val="00A55CDD"/>
    <w:rsid w:val="00A5760C"/>
    <w:rsid w:val="00A60685"/>
    <w:rsid w:val="00A6099C"/>
    <w:rsid w:val="00A60DB3"/>
    <w:rsid w:val="00A6215F"/>
    <w:rsid w:val="00A62E61"/>
    <w:rsid w:val="00A636AF"/>
    <w:rsid w:val="00A650F3"/>
    <w:rsid w:val="00A7254F"/>
    <w:rsid w:val="00A7304C"/>
    <w:rsid w:val="00A73157"/>
    <w:rsid w:val="00A763B7"/>
    <w:rsid w:val="00A83DA3"/>
    <w:rsid w:val="00A8643F"/>
    <w:rsid w:val="00A86D9B"/>
    <w:rsid w:val="00A90007"/>
    <w:rsid w:val="00A90170"/>
    <w:rsid w:val="00A917EE"/>
    <w:rsid w:val="00A939D3"/>
    <w:rsid w:val="00A95CBD"/>
    <w:rsid w:val="00AA028F"/>
    <w:rsid w:val="00AA1FA8"/>
    <w:rsid w:val="00AA309A"/>
    <w:rsid w:val="00AA5887"/>
    <w:rsid w:val="00AA5EAB"/>
    <w:rsid w:val="00AB2AE8"/>
    <w:rsid w:val="00AB3BBA"/>
    <w:rsid w:val="00AB5C28"/>
    <w:rsid w:val="00AC1126"/>
    <w:rsid w:val="00AC1B7A"/>
    <w:rsid w:val="00AC22E1"/>
    <w:rsid w:val="00AC2F72"/>
    <w:rsid w:val="00AC61B9"/>
    <w:rsid w:val="00AC61E9"/>
    <w:rsid w:val="00AC697A"/>
    <w:rsid w:val="00AC6A6F"/>
    <w:rsid w:val="00AD0E39"/>
    <w:rsid w:val="00AD25F6"/>
    <w:rsid w:val="00AD2F56"/>
    <w:rsid w:val="00AD328D"/>
    <w:rsid w:val="00AD40BA"/>
    <w:rsid w:val="00AD40F4"/>
    <w:rsid w:val="00AD5AE4"/>
    <w:rsid w:val="00AD6ADE"/>
    <w:rsid w:val="00AE133A"/>
    <w:rsid w:val="00AE1489"/>
    <w:rsid w:val="00AE15EB"/>
    <w:rsid w:val="00AE208D"/>
    <w:rsid w:val="00AE2FAA"/>
    <w:rsid w:val="00AE5B2E"/>
    <w:rsid w:val="00AE6431"/>
    <w:rsid w:val="00AE6D40"/>
    <w:rsid w:val="00AF1093"/>
    <w:rsid w:val="00AF37FD"/>
    <w:rsid w:val="00AF55B3"/>
    <w:rsid w:val="00AF7813"/>
    <w:rsid w:val="00B003DC"/>
    <w:rsid w:val="00B00666"/>
    <w:rsid w:val="00B02AF5"/>
    <w:rsid w:val="00B034B8"/>
    <w:rsid w:val="00B03DD6"/>
    <w:rsid w:val="00B049F2"/>
    <w:rsid w:val="00B05730"/>
    <w:rsid w:val="00B06884"/>
    <w:rsid w:val="00B07B23"/>
    <w:rsid w:val="00B114E9"/>
    <w:rsid w:val="00B12F78"/>
    <w:rsid w:val="00B13442"/>
    <w:rsid w:val="00B1385A"/>
    <w:rsid w:val="00B22834"/>
    <w:rsid w:val="00B24C91"/>
    <w:rsid w:val="00B24FEB"/>
    <w:rsid w:val="00B26013"/>
    <w:rsid w:val="00B268A8"/>
    <w:rsid w:val="00B31D60"/>
    <w:rsid w:val="00B32324"/>
    <w:rsid w:val="00B339F0"/>
    <w:rsid w:val="00B345C9"/>
    <w:rsid w:val="00B35C4C"/>
    <w:rsid w:val="00B3748B"/>
    <w:rsid w:val="00B40257"/>
    <w:rsid w:val="00B42D0B"/>
    <w:rsid w:val="00B439F2"/>
    <w:rsid w:val="00B43FEF"/>
    <w:rsid w:val="00B51626"/>
    <w:rsid w:val="00B51D9F"/>
    <w:rsid w:val="00B52C45"/>
    <w:rsid w:val="00B5355E"/>
    <w:rsid w:val="00B53687"/>
    <w:rsid w:val="00B53CF8"/>
    <w:rsid w:val="00B53D4E"/>
    <w:rsid w:val="00B56990"/>
    <w:rsid w:val="00B61A59"/>
    <w:rsid w:val="00B6211B"/>
    <w:rsid w:val="00B621E0"/>
    <w:rsid w:val="00B63141"/>
    <w:rsid w:val="00B631F7"/>
    <w:rsid w:val="00B641C5"/>
    <w:rsid w:val="00B660AA"/>
    <w:rsid w:val="00B70C53"/>
    <w:rsid w:val="00B7142C"/>
    <w:rsid w:val="00B732ED"/>
    <w:rsid w:val="00B7420E"/>
    <w:rsid w:val="00B74E57"/>
    <w:rsid w:val="00B7595E"/>
    <w:rsid w:val="00B82AE7"/>
    <w:rsid w:val="00B8390C"/>
    <w:rsid w:val="00B84593"/>
    <w:rsid w:val="00B84629"/>
    <w:rsid w:val="00B855A7"/>
    <w:rsid w:val="00B85859"/>
    <w:rsid w:val="00B85996"/>
    <w:rsid w:val="00B864EE"/>
    <w:rsid w:val="00B86913"/>
    <w:rsid w:val="00B87D19"/>
    <w:rsid w:val="00B92FB7"/>
    <w:rsid w:val="00B9316B"/>
    <w:rsid w:val="00B96560"/>
    <w:rsid w:val="00BA4514"/>
    <w:rsid w:val="00BA46F9"/>
    <w:rsid w:val="00BA6F6F"/>
    <w:rsid w:val="00BB12C3"/>
    <w:rsid w:val="00BB1953"/>
    <w:rsid w:val="00BB2B2A"/>
    <w:rsid w:val="00BB379B"/>
    <w:rsid w:val="00BB5C59"/>
    <w:rsid w:val="00BB7E38"/>
    <w:rsid w:val="00BC02B0"/>
    <w:rsid w:val="00BC0524"/>
    <w:rsid w:val="00BC2702"/>
    <w:rsid w:val="00BC755A"/>
    <w:rsid w:val="00BD09CD"/>
    <w:rsid w:val="00BD1F65"/>
    <w:rsid w:val="00BD3146"/>
    <w:rsid w:val="00BD316B"/>
    <w:rsid w:val="00BD457E"/>
    <w:rsid w:val="00BD4ADA"/>
    <w:rsid w:val="00BD4B5E"/>
    <w:rsid w:val="00BD4DC8"/>
    <w:rsid w:val="00BD704F"/>
    <w:rsid w:val="00BE0E52"/>
    <w:rsid w:val="00BE6213"/>
    <w:rsid w:val="00BE6306"/>
    <w:rsid w:val="00BE6377"/>
    <w:rsid w:val="00BE6F4F"/>
    <w:rsid w:val="00BE7C09"/>
    <w:rsid w:val="00BF00F0"/>
    <w:rsid w:val="00BF0DD3"/>
    <w:rsid w:val="00BF0DF0"/>
    <w:rsid w:val="00BF34D7"/>
    <w:rsid w:val="00BF5877"/>
    <w:rsid w:val="00BF7301"/>
    <w:rsid w:val="00C00E8A"/>
    <w:rsid w:val="00C0294F"/>
    <w:rsid w:val="00C07618"/>
    <w:rsid w:val="00C07772"/>
    <w:rsid w:val="00C10E4B"/>
    <w:rsid w:val="00C11BD0"/>
    <w:rsid w:val="00C11BF6"/>
    <w:rsid w:val="00C1279D"/>
    <w:rsid w:val="00C178AD"/>
    <w:rsid w:val="00C240D6"/>
    <w:rsid w:val="00C2584A"/>
    <w:rsid w:val="00C25FC3"/>
    <w:rsid w:val="00C26B20"/>
    <w:rsid w:val="00C26F4D"/>
    <w:rsid w:val="00C271A9"/>
    <w:rsid w:val="00C274BD"/>
    <w:rsid w:val="00C2793E"/>
    <w:rsid w:val="00C32013"/>
    <w:rsid w:val="00C33C64"/>
    <w:rsid w:val="00C3426C"/>
    <w:rsid w:val="00C34DD1"/>
    <w:rsid w:val="00C35E4A"/>
    <w:rsid w:val="00C36797"/>
    <w:rsid w:val="00C36FA1"/>
    <w:rsid w:val="00C37795"/>
    <w:rsid w:val="00C40EA6"/>
    <w:rsid w:val="00C421F4"/>
    <w:rsid w:val="00C4316E"/>
    <w:rsid w:val="00C45256"/>
    <w:rsid w:val="00C4569D"/>
    <w:rsid w:val="00C458CB"/>
    <w:rsid w:val="00C4643E"/>
    <w:rsid w:val="00C46E34"/>
    <w:rsid w:val="00C51CF2"/>
    <w:rsid w:val="00C52574"/>
    <w:rsid w:val="00C537FB"/>
    <w:rsid w:val="00C57B84"/>
    <w:rsid w:val="00C600DC"/>
    <w:rsid w:val="00C648A3"/>
    <w:rsid w:val="00C66C8B"/>
    <w:rsid w:val="00C70A6B"/>
    <w:rsid w:val="00C719F2"/>
    <w:rsid w:val="00C72289"/>
    <w:rsid w:val="00C73F64"/>
    <w:rsid w:val="00C742C0"/>
    <w:rsid w:val="00C74873"/>
    <w:rsid w:val="00C74F5A"/>
    <w:rsid w:val="00C7504C"/>
    <w:rsid w:val="00C76EFB"/>
    <w:rsid w:val="00C77B96"/>
    <w:rsid w:val="00C81B37"/>
    <w:rsid w:val="00C81B5E"/>
    <w:rsid w:val="00C832D6"/>
    <w:rsid w:val="00C8343C"/>
    <w:rsid w:val="00C857CB"/>
    <w:rsid w:val="00C86EF4"/>
    <w:rsid w:val="00C8740F"/>
    <w:rsid w:val="00C8749C"/>
    <w:rsid w:val="00C87773"/>
    <w:rsid w:val="00C87B56"/>
    <w:rsid w:val="00C9033C"/>
    <w:rsid w:val="00C91206"/>
    <w:rsid w:val="00C915A8"/>
    <w:rsid w:val="00C91C04"/>
    <w:rsid w:val="00C91E1E"/>
    <w:rsid w:val="00C9299B"/>
    <w:rsid w:val="00C94B0F"/>
    <w:rsid w:val="00C954A7"/>
    <w:rsid w:val="00CA1BE4"/>
    <w:rsid w:val="00CA315D"/>
    <w:rsid w:val="00CA3940"/>
    <w:rsid w:val="00CA63AD"/>
    <w:rsid w:val="00CA74C6"/>
    <w:rsid w:val="00CB077E"/>
    <w:rsid w:val="00CB2022"/>
    <w:rsid w:val="00CB2431"/>
    <w:rsid w:val="00CB246F"/>
    <w:rsid w:val="00CB4438"/>
    <w:rsid w:val="00CB4FA2"/>
    <w:rsid w:val="00CB6156"/>
    <w:rsid w:val="00CB6272"/>
    <w:rsid w:val="00CB6523"/>
    <w:rsid w:val="00CB6649"/>
    <w:rsid w:val="00CB77C2"/>
    <w:rsid w:val="00CC50AC"/>
    <w:rsid w:val="00CD0DF4"/>
    <w:rsid w:val="00CD373C"/>
    <w:rsid w:val="00CD3890"/>
    <w:rsid w:val="00CD3FEB"/>
    <w:rsid w:val="00CD48A5"/>
    <w:rsid w:val="00CD4B89"/>
    <w:rsid w:val="00CD52ED"/>
    <w:rsid w:val="00CD59DC"/>
    <w:rsid w:val="00CE2137"/>
    <w:rsid w:val="00CE21C0"/>
    <w:rsid w:val="00CE241D"/>
    <w:rsid w:val="00CE4391"/>
    <w:rsid w:val="00CE4D6B"/>
    <w:rsid w:val="00CE66B4"/>
    <w:rsid w:val="00CE72D8"/>
    <w:rsid w:val="00CF0325"/>
    <w:rsid w:val="00CF1E80"/>
    <w:rsid w:val="00CF2611"/>
    <w:rsid w:val="00CF746C"/>
    <w:rsid w:val="00CF75B5"/>
    <w:rsid w:val="00D02B48"/>
    <w:rsid w:val="00D02B89"/>
    <w:rsid w:val="00D02D01"/>
    <w:rsid w:val="00D04CF9"/>
    <w:rsid w:val="00D04D0F"/>
    <w:rsid w:val="00D04E98"/>
    <w:rsid w:val="00D077A4"/>
    <w:rsid w:val="00D1120A"/>
    <w:rsid w:val="00D125BE"/>
    <w:rsid w:val="00D12EF2"/>
    <w:rsid w:val="00D13B75"/>
    <w:rsid w:val="00D1410D"/>
    <w:rsid w:val="00D1591A"/>
    <w:rsid w:val="00D15FC6"/>
    <w:rsid w:val="00D16014"/>
    <w:rsid w:val="00D20D60"/>
    <w:rsid w:val="00D21D5C"/>
    <w:rsid w:val="00D23EDD"/>
    <w:rsid w:val="00D24284"/>
    <w:rsid w:val="00D24BDE"/>
    <w:rsid w:val="00D26D8B"/>
    <w:rsid w:val="00D323B1"/>
    <w:rsid w:val="00D34299"/>
    <w:rsid w:val="00D354A3"/>
    <w:rsid w:val="00D35E4A"/>
    <w:rsid w:val="00D374C4"/>
    <w:rsid w:val="00D4017A"/>
    <w:rsid w:val="00D404C4"/>
    <w:rsid w:val="00D40FBF"/>
    <w:rsid w:val="00D423EB"/>
    <w:rsid w:val="00D43991"/>
    <w:rsid w:val="00D44A6D"/>
    <w:rsid w:val="00D45727"/>
    <w:rsid w:val="00D46F56"/>
    <w:rsid w:val="00D479FE"/>
    <w:rsid w:val="00D50428"/>
    <w:rsid w:val="00D535F2"/>
    <w:rsid w:val="00D53DDF"/>
    <w:rsid w:val="00D55027"/>
    <w:rsid w:val="00D5557B"/>
    <w:rsid w:val="00D555DA"/>
    <w:rsid w:val="00D560E7"/>
    <w:rsid w:val="00D562EF"/>
    <w:rsid w:val="00D63A78"/>
    <w:rsid w:val="00D707EC"/>
    <w:rsid w:val="00D7250C"/>
    <w:rsid w:val="00D73566"/>
    <w:rsid w:val="00D80D00"/>
    <w:rsid w:val="00D815CC"/>
    <w:rsid w:val="00D81B59"/>
    <w:rsid w:val="00D832F0"/>
    <w:rsid w:val="00D83E35"/>
    <w:rsid w:val="00D84B60"/>
    <w:rsid w:val="00D87ABA"/>
    <w:rsid w:val="00D90A1B"/>
    <w:rsid w:val="00D918D7"/>
    <w:rsid w:val="00D9250B"/>
    <w:rsid w:val="00D93473"/>
    <w:rsid w:val="00D94562"/>
    <w:rsid w:val="00D96C27"/>
    <w:rsid w:val="00D977F7"/>
    <w:rsid w:val="00DA0681"/>
    <w:rsid w:val="00DA17B7"/>
    <w:rsid w:val="00DA2C49"/>
    <w:rsid w:val="00DA7A44"/>
    <w:rsid w:val="00DB1128"/>
    <w:rsid w:val="00DB1787"/>
    <w:rsid w:val="00DB41FA"/>
    <w:rsid w:val="00DB5411"/>
    <w:rsid w:val="00DB6252"/>
    <w:rsid w:val="00DB7213"/>
    <w:rsid w:val="00DB75F2"/>
    <w:rsid w:val="00DB7937"/>
    <w:rsid w:val="00DC130A"/>
    <w:rsid w:val="00DC2313"/>
    <w:rsid w:val="00DC46A6"/>
    <w:rsid w:val="00DC65FF"/>
    <w:rsid w:val="00DD0F21"/>
    <w:rsid w:val="00DD3490"/>
    <w:rsid w:val="00DD79E9"/>
    <w:rsid w:val="00DE10B7"/>
    <w:rsid w:val="00DE170B"/>
    <w:rsid w:val="00DE265F"/>
    <w:rsid w:val="00DE4960"/>
    <w:rsid w:val="00DE5AAA"/>
    <w:rsid w:val="00DE61A3"/>
    <w:rsid w:val="00DE760B"/>
    <w:rsid w:val="00DF0349"/>
    <w:rsid w:val="00DF238A"/>
    <w:rsid w:val="00DF3295"/>
    <w:rsid w:val="00DF3D61"/>
    <w:rsid w:val="00DF55E3"/>
    <w:rsid w:val="00DF6D44"/>
    <w:rsid w:val="00DF7127"/>
    <w:rsid w:val="00DF7860"/>
    <w:rsid w:val="00E0115B"/>
    <w:rsid w:val="00E02A41"/>
    <w:rsid w:val="00E07C49"/>
    <w:rsid w:val="00E10363"/>
    <w:rsid w:val="00E10DF8"/>
    <w:rsid w:val="00E11244"/>
    <w:rsid w:val="00E15353"/>
    <w:rsid w:val="00E1672E"/>
    <w:rsid w:val="00E16B3F"/>
    <w:rsid w:val="00E16CAE"/>
    <w:rsid w:val="00E17D82"/>
    <w:rsid w:val="00E20309"/>
    <w:rsid w:val="00E203B3"/>
    <w:rsid w:val="00E21108"/>
    <w:rsid w:val="00E22ED8"/>
    <w:rsid w:val="00E23948"/>
    <w:rsid w:val="00E24E9B"/>
    <w:rsid w:val="00E2670C"/>
    <w:rsid w:val="00E3020C"/>
    <w:rsid w:val="00E31836"/>
    <w:rsid w:val="00E337B9"/>
    <w:rsid w:val="00E33C9F"/>
    <w:rsid w:val="00E345FE"/>
    <w:rsid w:val="00E40EB4"/>
    <w:rsid w:val="00E41FDE"/>
    <w:rsid w:val="00E4235D"/>
    <w:rsid w:val="00E425FA"/>
    <w:rsid w:val="00E43B1B"/>
    <w:rsid w:val="00E45340"/>
    <w:rsid w:val="00E50F95"/>
    <w:rsid w:val="00E515DB"/>
    <w:rsid w:val="00E54F7C"/>
    <w:rsid w:val="00E56AD0"/>
    <w:rsid w:val="00E56DE0"/>
    <w:rsid w:val="00E6340B"/>
    <w:rsid w:val="00E64236"/>
    <w:rsid w:val="00E64B83"/>
    <w:rsid w:val="00E65423"/>
    <w:rsid w:val="00E6556C"/>
    <w:rsid w:val="00E674DD"/>
    <w:rsid w:val="00E67B22"/>
    <w:rsid w:val="00E716DA"/>
    <w:rsid w:val="00E722E2"/>
    <w:rsid w:val="00E740F1"/>
    <w:rsid w:val="00E75491"/>
    <w:rsid w:val="00E80CF7"/>
    <w:rsid w:val="00E80E27"/>
    <w:rsid w:val="00E81323"/>
    <w:rsid w:val="00E81750"/>
    <w:rsid w:val="00E8592B"/>
    <w:rsid w:val="00E85E3D"/>
    <w:rsid w:val="00E868FC"/>
    <w:rsid w:val="00E876F5"/>
    <w:rsid w:val="00E87B68"/>
    <w:rsid w:val="00E90159"/>
    <w:rsid w:val="00E90CB2"/>
    <w:rsid w:val="00E93321"/>
    <w:rsid w:val="00E974ED"/>
    <w:rsid w:val="00E97B3E"/>
    <w:rsid w:val="00EA406E"/>
    <w:rsid w:val="00EA43AC"/>
    <w:rsid w:val="00EA4FBD"/>
    <w:rsid w:val="00EA52D3"/>
    <w:rsid w:val="00EA6200"/>
    <w:rsid w:val="00EA6BFB"/>
    <w:rsid w:val="00EA73CE"/>
    <w:rsid w:val="00EA7C01"/>
    <w:rsid w:val="00EB0B6A"/>
    <w:rsid w:val="00EB2329"/>
    <w:rsid w:val="00EB23A7"/>
    <w:rsid w:val="00EB48BA"/>
    <w:rsid w:val="00EB5D7B"/>
    <w:rsid w:val="00EB61DB"/>
    <w:rsid w:val="00EB6423"/>
    <w:rsid w:val="00EC02C1"/>
    <w:rsid w:val="00EC04AE"/>
    <w:rsid w:val="00EC0BF5"/>
    <w:rsid w:val="00EC0E89"/>
    <w:rsid w:val="00EC279D"/>
    <w:rsid w:val="00EC28CF"/>
    <w:rsid w:val="00EC2AA3"/>
    <w:rsid w:val="00EC68B8"/>
    <w:rsid w:val="00EC7602"/>
    <w:rsid w:val="00ED043A"/>
    <w:rsid w:val="00ED11D9"/>
    <w:rsid w:val="00ED14C3"/>
    <w:rsid w:val="00ED14C5"/>
    <w:rsid w:val="00ED1843"/>
    <w:rsid w:val="00ED19C7"/>
    <w:rsid w:val="00ED1FB2"/>
    <w:rsid w:val="00ED3727"/>
    <w:rsid w:val="00ED3DDF"/>
    <w:rsid w:val="00ED3F69"/>
    <w:rsid w:val="00ED3FF4"/>
    <w:rsid w:val="00ED50F4"/>
    <w:rsid w:val="00ED7929"/>
    <w:rsid w:val="00EE00AC"/>
    <w:rsid w:val="00EE0802"/>
    <w:rsid w:val="00EE1927"/>
    <w:rsid w:val="00EE1B69"/>
    <w:rsid w:val="00EE1C1A"/>
    <w:rsid w:val="00EE2613"/>
    <w:rsid w:val="00EE2D5E"/>
    <w:rsid w:val="00EE550A"/>
    <w:rsid w:val="00EE651C"/>
    <w:rsid w:val="00EE7E02"/>
    <w:rsid w:val="00EF0A74"/>
    <w:rsid w:val="00EF0DDC"/>
    <w:rsid w:val="00EF1E98"/>
    <w:rsid w:val="00EF35A0"/>
    <w:rsid w:val="00EF36C1"/>
    <w:rsid w:val="00EF50FF"/>
    <w:rsid w:val="00EF5820"/>
    <w:rsid w:val="00F00E73"/>
    <w:rsid w:val="00F023B8"/>
    <w:rsid w:val="00F030D7"/>
    <w:rsid w:val="00F075F1"/>
    <w:rsid w:val="00F1025A"/>
    <w:rsid w:val="00F126E4"/>
    <w:rsid w:val="00F17508"/>
    <w:rsid w:val="00F20E3A"/>
    <w:rsid w:val="00F2297F"/>
    <w:rsid w:val="00F22F17"/>
    <w:rsid w:val="00F230D8"/>
    <w:rsid w:val="00F2624C"/>
    <w:rsid w:val="00F26311"/>
    <w:rsid w:val="00F26438"/>
    <w:rsid w:val="00F26F39"/>
    <w:rsid w:val="00F27759"/>
    <w:rsid w:val="00F317A8"/>
    <w:rsid w:val="00F329C1"/>
    <w:rsid w:val="00F32E31"/>
    <w:rsid w:val="00F3318D"/>
    <w:rsid w:val="00F34B2B"/>
    <w:rsid w:val="00F35EDC"/>
    <w:rsid w:val="00F36DF8"/>
    <w:rsid w:val="00F40F50"/>
    <w:rsid w:val="00F41126"/>
    <w:rsid w:val="00F42D6B"/>
    <w:rsid w:val="00F4398D"/>
    <w:rsid w:val="00F43DB9"/>
    <w:rsid w:val="00F45FE1"/>
    <w:rsid w:val="00F52EED"/>
    <w:rsid w:val="00F53543"/>
    <w:rsid w:val="00F53E97"/>
    <w:rsid w:val="00F55B14"/>
    <w:rsid w:val="00F55BBD"/>
    <w:rsid w:val="00F562B0"/>
    <w:rsid w:val="00F57159"/>
    <w:rsid w:val="00F5748C"/>
    <w:rsid w:val="00F62916"/>
    <w:rsid w:val="00F63D9A"/>
    <w:rsid w:val="00F659A3"/>
    <w:rsid w:val="00F66297"/>
    <w:rsid w:val="00F70D65"/>
    <w:rsid w:val="00F7417F"/>
    <w:rsid w:val="00F744A1"/>
    <w:rsid w:val="00F74FB2"/>
    <w:rsid w:val="00F81252"/>
    <w:rsid w:val="00F837E7"/>
    <w:rsid w:val="00F963B9"/>
    <w:rsid w:val="00F96968"/>
    <w:rsid w:val="00F97626"/>
    <w:rsid w:val="00FA02D2"/>
    <w:rsid w:val="00FA06F1"/>
    <w:rsid w:val="00FA0A18"/>
    <w:rsid w:val="00FA172A"/>
    <w:rsid w:val="00FA2FA9"/>
    <w:rsid w:val="00FA3379"/>
    <w:rsid w:val="00FA4930"/>
    <w:rsid w:val="00FA4D57"/>
    <w:rsid w:val="00FA6673"/>
    <w:rsid w:val="00FA6D4C"/>
    <w:rsid w:val="00FB0BD5"/>
    <w:rsid w:val="00FB31AC"/>
    <w:rsid w:val="00FB55B3"/>
    <w:rsid w:val="00FB5A6F"/>
    <w:rsid w:val="00FB5F35"/>
    <w:rsid w:val="00FB6DA3"/>
    <w:rsid w:val="00FB743C"/>
    <w:rsid w:val="00FB7CDD"/>
    <w:rsid w:val="00FC006D"/>
    <w:rsid w:val="00FC1FA7"/>
    <w:rsid w:val="00FC313A"/>
    <w:rsid w:val="00FC33F8"/>
    <w:rsid w:val="00FC6E8D"/>
    <w:rsid w:val="00FC7585"/>
    <w:rsid w:val="00FD14AA"/>
    <w:rsid w:val="00FD307B"/>
    <w:rsid w:val="00FD34A1"/>
    <w:rsid w:val="00FD3CD1"/>
    <w:rsid w:val="00FD623D"/>
    <w:rsid w:val="00FD6452"/>
    <w:rsid w:val="00FD6D83"/>
    <w:rsid w:val="00FD7AE0"/>
    <w:rsid w:val="00FE2541"/>
    <w:rsid w:val="00FE37A1"/>
    <w:rsid w:val="00FE401B"/>
    <w:rsid w:val="00FE5D74"/>
    <w:rsid w:val="00FE663C"/>
    <w:rsid w:val="00FE68E4"/>
    <w:rsid w:val="00FE790C"/>
    <w:rsid w:val="00FF0959"/>
    <w:rsid w:val="00FF33D7"/>
    <w:rsid w:val="00FF34A3"/>
    <w:rsid w:val="00FF53DC"/>
    <w:rsid w:val="00FF5645"/>
    <w:rsid w:val="00FF5AFE"/>
    <w:rsid w:val="00FF6704"/>
    <w:rsid w:val="00FF7763"/>
    <w:rsid w:val="011CC91C"/>
    <w:rsid w:val="01212648"/>
    <w:rsid w:val="015947DF"/>
    <w:rsid w:val="016EC3F8"/>
    <w:rsid w:val="018B7E30"/>
    <w:rsid w:val="01A9CCAD"/>
    <w:rsid w:val="01D1B382"/>
    <w:rsid w:val="01E72314"/>
    <w:rsid w:val="01EAD79C"/>
    <w:rsid w:val="01F96348"/>
    <w:rsid w:val="023A84AB"/>
    <w:rsid w:val="02487818"/>
    <w:rsid w:val="02513976"/>
    <w:rsid w:val="0261BFBC"/>
    <w:rsid w:val="0265F8DF"/>
    <w:rsid w:val="02861FA2"/>
    <w:rsid w:val="0286708F"/>
    <w:rsid w:val="0299F5AA"/>
    <w:rsid w:val="02B04D49"/>
    <w:rsid w:val="02C18E6E"/>
    <w:rsid w:val="02E6E93A"/>
    <w:rsid w:val="02E748C4"/>
    <w:rsid w:val="02F9335B"/>
    <w:rsid w:val="031D0F41"/>
    <w:rsid w:val="03203029"/>
    <w:rsid w:val="03364AA1"/>
    <w:rsid w:val="03768710"/>
    <w:rsid w:val="03A006CC"/>
    <w:rsid w:val="03AC0561"/>
    <w:rsid w:val="03B0A05E"/>
    <w:rsid w:val="03B650EB"/>
    <w:rsid w:val="03E78F57"/>
    <w:rsid w:val="03F53F6A"/>
    <w:rsid w:val="044EB6C3"/>
    <w:rsid w:val="045692D1"/>
    <w:rsid w:val="045D5ECF"/>
    <w:rsid w:val="046A297D"/>
    <w:rsid w:val="046CED5C"/>
    <w:rsid w:val="0473C06D"/>
    <w:rsid w:val="047E40E6"/>
    <w:rsid w:val="04CA92FD"/>
    <w:rsid w:val="05093D00"/>
    <w:rsid w:val="050C1B41"/>
    <w:rsid w:val="05321731"/>
    <w:rsid w:val="0537138E"/>
    <w:rsid w:val="0544EF8D"/>
    <w:rsid w:val="054DFC97"/>
    <w:rsid w:val="056A19C0"/>
    <w:rsid w:val="057376AD"/>
    <w:rsid w:val="05844D1F"/>
    <w:rsid w:val="05A1D9AC"/>
    <w:rsid w:val="05B882CC"/>
    <w:rsid w:val="05D06BB2"/>
    <w:rsid w:val="06019C8D"/>
    <w:rsid w:val="060D3726"/>
    <w:rsid w:val="0643DD03"/>
    <w:rsid w:val="0662A6B0"/>
    <w:rsid w:val="0679DF79"/>
    <w:rsid w:val="068861B6"/>
    <w:rsid w:val="0689930E"/>
    <w:rsid w:val="06D4BDF8"/>
    <w:rsid w:val="06E05BE6"/>
    <w:rsid w:val="06E8BF26"/>
    <w:rsid w:val="0731B854"/>
    <w:rsid w:val="078DAE46"/>
    <w:rsid w:val="079DA780"/>
    <w:rsid w:val="07A9E06C"/>
    <w:rsid w:val="07D8FF5A"/>
    <w:rsid w:val="07E7CEA8"/>
    <w:rsid w:val="0806EE23"/>
    <w:rsid w:val="081F6FB2"/>
    <w:rsid w:val="0831382D"/>
    <w:rsid w:val="08337BD7"/>
    <w:rsid w:val="083D1A4A"/>
    <w:rsid w:val="0841B31A"/>
    <w:rsid w:val="0843546C"/>
    <w:rsid w:val="0847F914"/>
    <w:rsid w:val="085D4D08"/>
    <w:rsid w:val="088D510D"/>
    <w:rsid w:val="08BAE1BA"/>
    <w:rsid w:val="08BAE388"/>
    <w:rsid w:val="08D1CE10"/>
    <w:rsid w:val="08F29712"/>
    <w:rsid w:val="09137AC2"/>
    <w:rsid w:val="096752B9"/>
    <w:rsid w:val="097EFACE"/>
    <w:rsid w:val="09D3DD87"/>
    <w:rsid w:val="09D4C4AB"/>
    <w:rsid w:val="0A0F2396"/>
    <w:rsid w:val="0A103E79"/>
    <w:rsid w:val="0A16B112"/>
    <w:rsid w:val="0A1B2DCF"/>
    <w:rsid w:val="0A238CC6"/>
    <w:rsid w:val="0A402771"/>
    <w:rsid w:val="0A6427E7"/>
    <w:rsid w:val="0A81842F"/>
    <w:rsid w:val="0A91585F"/>
    <w:rsid w:val="0AA85DC7"/>
    <w:rsid w:val="0ACEC597"/>
    <w:rsid w:val="0ACFACD7"/>
    <w:rsid w:val="0ADFE4A5"/>
    <w:rsid w:val="0B178CD7"/>
    <w:rsid w:val="0B2415D1"/>
    <w:rsid w:val="0B8F7030"/>
    <w:rsid w:val="0B9360AC"/>
    <w:rsid w:val="0BCBF1D1"/>
    <w:rsid w:val="0BFEA54B"/>
    <w:rsid w:val="0C317743"/>
    <w:rsid w:val="0C8965CC"/>
    <w:rsid w:val="0CC4032B"/>
    <w:rsid w:val="0CE075DD"/>
    <w:rsid w:val="0D33545A"/>
    <w:rsid w:val="0D5D7CA6"/>
    <w:rsid w:val="0D5E80B9"/>
    <w:rsid w:val="0D5F9866"/>
    <w:rsid w:val="0DB1AB59"/>
    <w:rsid w:val="0DE67001"/>
    <w:rsid w:val="0DFBDB7C"/>
    <w:rsid w:val="0E335929"/>
    <w:rsid w:val="0E43200C"/>
    <w:rsid w:val="0E517B85"/>
    <w:rsid w:val="0E9C7472"/>
    <w:rsid w:val="0EAB6377"/>
    <w:rsid w:val="0EB757A4"/>
    <w:rsid w:val="0ED2456E"/>
    <w:rsid w:val="0EE5C17F"/>
    <w:rsid w:val="0F11D9EB"/>
    <w:rsid w:val="0F367C2E"/>
    <w:rsid w:val="0F757CEE"/>
    <w:rsid w:val="0F917A27"/>
    <w:rsid w:val="0F9E46E6"/>
    <w:rsid w:val="0FA24511"/>
    <w:rsid w:val="0FB9202E"/>
    <w:rsid w:val="0FD98472"/>
    <w:rsid w:val="0FF0E8BF"/>
    <w:rsid w:val="0FF9E12F"/>
    <w:rsid w:val="1028E8BF"/>
    <w:rsid w:val="1037380D"/>
    <w:rsid w:val="103BB285"/>
    <w:rsid w:val="104DE5EA"/>
    <w:rsid w:val="10561578"/>
    <w:rsid w:val="108E871E"/>
    <w:rsid w:val="1099B906"/>
    <w:rsid w:val="10B05057"/>
    <w:rsid w:val="10CEA69D"/>
    <w:rsid w:val="10DBE873"/>
    <w:rsid w:val="10F5CE06"/>
    <w:rsid w:val="1122B97A"/>
    <w:rsid w:val="1136433B"/>
    <w:rsid w:val="117B6527"/>
    <w:rsid w:val="11815D55"/>
    <w:rsid w:val="11B344FF"/>
    <w:rsid w:val="11D5D009"/>
    <w:rsid w:val="11E29F84"/>
    <w:rsid w:val="11E67907"/>
    <w:rsid w:val="11ED902A"/>
    <w:rsid w:val="11FFE4C1"/>
    <w:rsid w:val="120B0D46"/>
    <w:rsid w:val="1266408A"/>
    <w:rsid w:val="127F85BF"/>
    <w:rsid w:val="12B50006"/>
    <w:rsid w:val="12F38A13"/>
    <w:rsid w:val="12FDA923"/>
    <w:rsid w:val="1327C685"/>
    <w:rsid w:val="133B8DE8"/>
    <w:rsid w:val="1351DDBA"/>
    <w:rsid w:val="1361EE92"/>
    <w:rsid w:val="137BCBA1"/>
    <w:rsid w:val="146510AA"/>
    <w:rsid w:val="1468935F"/>
    <w:rsid w:val="147D0464"/>
    <w:rsid w:val="147EDF90"/>
    <w:rsid w:val="1493CD38"/>
    <w:rsid w:val="149B49C3"/>
    <w:rsid w:val="149CAEA4"/>
    <w:rsid w:val="14EE8F57"/>
    <w:rsid w:val="151EC01D"/>
    <w:rsid w:val="152CEFAB"/>
    <w:rsid w:val="153068C1"/>
    <w:rsid w:val="154186F2"/>
    <w:rsid w:val="1543C82C"/>
    <w:rsid w:val="156D369C"/>
    <w:rsid w:val="157B4D82"/>
    <w:rsid w:val="1648C5F6"/>
    <w:rsid w:val="16730CEF"/>
    <w:rsid w:val="16C65185"/>
    <w:rsid w:val="16DC0BBD"/>
    <w:rsid w:val="16EF0B34"/>
    <w:rsid w:val="172DCBBA"/>
    <w:rsid w:val="17377A29"/>
    <w:rsid w:val="17667050"/>
    <w:rsid w:val="178301FE"/>
    <w:rsid w:val="179F1275"/>
    <w:rsid w:val="18006A15"/>
    <w:rsid w:val="180EFF0B"/>
    <w:rsid w:val="1831A10F"/>
    <w:rsid w:val="1833DE1D"/>
    <w:rsid w:val="1845118D"/>
    <w:rsid w:val="1877FFF8"/>
    <w:rsid w:val="18A90591"/>
    <w:rsid w:val="18D26816"/>
    <w:rsid w:val="192092A2"/>
    <w:rsid w:val="192D5BC4"/>
    <w:rsid w:val="19311E9A"/>
    <w:rsid w:val="19604012"/>
    <w:rsid w:val="19B82E6F"/>
    <w:rsid w:val="19F339FE"/>
    <w:rsid w:val="1A163836"/>
    <w:rsid w:val="1A4C356A"/>
    <w:rsid w:val="1A6690BC"/>
    <w:rsid w:val="1A7F12E6"/>
    <w:rsid w:val="1A90DCE2"/>
    <w:rsid w:val="1AA865CC"/>
    <w:rsid w:val="1ABD1409"/>
    <w:rsid w:val="1AD9A1D6"/>
    <w:rsid w:val="1AE64270"/>
    <w:rsid w:val="1B0CDE12"/>
    <w:rsid w:val="1B17CEED"/>
    <w:rsid w:val="1B7CB24F"/>
    <w:rsid w:val="1BAE96EC"/>
    <w:rsid w:val="1BBEA02F"/>
    <w:rsid w:val="1BE75437"/>
    <w:rsid w:val="1C2F1A35"/>
    <w:rsid w:val="1C6D59A7"/>
    <w:rsid w:val="1CA80EA2"/>
    <w:rsid w:val="1CAF4496"/>
    <w:rsid w:val="1CC2F212"/>
    <w:rsid w:val="1CE19B2B"/>
    <w:rsid w:val="1D15BB10"/>
    <w:rsid w:val="1D1CB190"/>
    <w:rsid w:val="1D7D41A4"/>
    <w:rsid w:val="1D8295F1"/>
    <w:rsid w:val="1D9455C2"/>
    <w:rsid w:val="1DC3C92C"/>
    <w:rsid w:val="1DEE068B"/>
    <w:rsid w:val="1DFBD93F"/>
    <w:rsid w:val="1E00B85F"/>
    <w:rsid w:val="1E316D7C"/>
    <w:rsid w:val="1E53ADF4"/>
    <w:rsid w:val="1E67BF0E"/>
    <w:rsid w:val="1E754207"/>
    <w:rsid w:val="1E8293C5"/>
    <w:rsid w:val="1E8CB0EE"/>
    <w:rsid w:val="1E95E0C2"/>
    <w:rsid w:val="1EBC6D96"/>
    <w:rsid w:val="1ECFC53E"/>
    <w:rsid w:val="1ED405EC"/>
    <w:rsid w:val="1EF7691D"/>
    <w:rsid w:val="1F03EE4B"/>
    <w:rsid w:val="1F07D45E"/>
    <w:rsid w:val="1F4C24BE"/>
    <w:rsid w:val="1F563146"/>
    <w:rsid w:val="1F661BC2"/>
    <w:rsid w:val="1FBDFA9A"/>
    <w:rsid w:val="20005633"/>
    <w:rsid w:val="200A14B9"/>
    <w:rsid w:val="20177ABF"/>
    <w:rsid w:val="202E7857"/>
    <w:rsid w:val="2031DC75"/>
    <w:rsid w:val="20BC0618"/>
    <w:rsid w:val="20DC6D08"/>
    <w:rsid w:val="20DE269E"/>
    <w:rsid w:val="20F4BCB1"/>
    <w:rsid w:val="20F63208"/>
    <w:rsid w:val="211FBC67"/>
    <w:rsid w:val="212CF72D"/>
    <w:rsid w:val="21981F3D"/>
    <w:rsid w:val="21BA44F7"/>
    <w:rsid w:val="21D9807F"/>
    <w:rsid w:val="21E760A8"/>
    <w:rsid w:val="22011589"/>
    <w:rsid w:val="2238038F"/>
    <w:rsid w:val="2240A82D"/>
    <w:rsid w:val="224399A9"/>
    <w:rsid w:val="22B09CDA"/>
    <w:rsid w:val="22B10A92"/>
    <w:rsid w:val="22C6C156"/>
    <w:rsid w:val="22E3D683"/>
    <w:rsid w:val="2308315E"/>
    <w:rsid w:val="231FB301"/>
    <w:rsid w:val="23267D20"/>
    <w:rsid w:val="23279C5F"/>
    <w:rsid w:val="2339E475"/>
    <w:rsid w:val="235FA5E6"/>
    <w:rsid w:val="238C0820"/>
    <w:rsid w:val="23AA1C02"/>
    <w:rsid w:val="23B8A83C"/>
    <w:rsid w:val="23B91072"/>
    <w:rsid w:val="23BE5C7E"/>
    <w:rsid w:val="23E5D032"/>
    <w:rsid w:val="23EB0B85"/>
    <w:rsid w:val="23EC779C"/>
    <w:rsid w:val="2437BF28"/>
    <w:rsid w:val="244024B7"/>
    <w:rsid w:val="244663D5"/>
    <w:rsid w:val="244D9433"/>
    <w:rsid w:val="245187CF"/>
    <w:rsid w:val="2468A774"/>
    <w:rsid w:val="246A9240"/>
    <w:rsid w:val="24BBC58D"/>
    <w:rsid w:val="24CAD319"/>
    <w:rsid w:val="24DF80CE"/>
    <w:rsid w:val="24F433B3"/>
    <w:rsid w:val="25090667"/>
    <w:rsid w:val="252145EB"/>
    <w:rsid w:val="2524257A"/>
    <w:rsid w:val="2540C399"/>
    <w:rsid w:val="2543423C"/>
    <w:rsid w:val="2544559C"/>
    <w:rsid w:val="254CBD4A"/>
    <w:rsid w:val="2569F11A"/>
    <w:rsid w:val="2570DAB7"/>
    <w:rsid w:val="25789A08"/>
    <w:rsid w:val="2580764C"/>
    <w:rsid w:val="25A23B69"/>
    <w:rsid w:val="25A5BB3A"/>
    <w:rsid w:val="25AB6F8E"/>
    <w:rsid w:val="25DD0010"/>
    <w:rsid w:val="25FE8128"/>
    <w:rsid w:val="2603B590"/>
    <w:rsid w:val="26212721"/>
    <w:rsid w:val="262925A6"/>
    <w:rsid w:val="26832913"/>
    <w:rsid w:val="26840731"/>
    <w:rsid w:val="26853B7B"/>
    <w:rsid w:val="26D12215"/>
    <w:rsid w:val="26E0DAE6"/>
    <w:rsid w:val="26EFF688"/>
    <w:rsid w:val="270AFA2E"/>
    <w:rsid w:val="271ACF82"/>
    <w:rsid w:val="2721870E"/>
    <w:rsid w:val="2756AE42"/>
    <w:rsid w:val="27584270"/>
    <w:rsid w:val="277B9B1C"/>
    <w:rsid w:val="277CDB8F"/>
    <w:rsid w:val="27822192"/>
    <w:rsid w:val="278FCE17"/>
    <w:rsid w:val="27D6895E"/>
    <w:rsid w:val="2845F0B6"/>
    <w:rsid w:val="2863F96A"/>
    <w:rsid w:val="28744449"/>
    <w:rsid w:val="28A5A155"/>
    <w:rsid w:val="28A67F26"/>
    <w:rsid w:val="28AE3E77"/>
    <w:rsid w:val="28E0019E"/>
    <w:rsid w:val="28F6EB7B"/>
    <w:rsid w:val="290BB4D1"/>
    <w:rsid w:val="291B47F3"/>
    <w:rsid w:val="29257C05"/>
    <w:rsid w:val="29438446"/>
    <w:rsid w:val="2945CFFB"/>
    <w:rsid w:val="298D94F6"/>
    <w:rsid w:val="29A4C54D"/>
    <w:rsid w:val="29B90B11"/>
    <w:rsid w:val="29D77DAC"/>
    <w:rsid w:val="29E20C3B"/>
    <w:rsid w:val="2A06A8A6"/>
    <w:rsid w:val="2A1434BC"/>
    <w:rsid w:val="2A18B1B9"/>
    <w:rsid w:val="2A43BA12"/>
    <w:rsid w:val="2A80A0F6"/>
    <w:rsid w:val="2A911C80"/>
    <w:rsid w:val="2AA0BADC"/>
    <w:rsid w:val="2AC14C66"/>
    <w:rsid w:val="2B106CDA"/>
    <w:rsid w:val="2B1CAD48"/>
    <w:rsid w:val="2B34DF62"/>
    <w:rsid w:val="2B47CD60"/>
    <w:rsid w:val="2B64E44C"/>
    <w:rsid w:val="2B8DD3D0"/>
    <w:rsid w:val="2B995B63"/>
    <w:rsid w:val="2B9F6A24"/>
    <w:rsid w:val="2BB59A65"/>
    <w:rsid w:val="2BDCF79C"/>
    <w:rsid w:val="2C16D656"/>
    <w:rsid w:val="2C1B0505"/>
    <w:rsid w:val="2C21B5AA"/>
    <w:rsid w:val="2C412173"/>
    <w:rsid w:val="2C705CAC"/>
    <w:rsid w:val="2C90129C"/>
    <w:rsid w:val="2C949F94"/>
    <w:rsid w:val="2CC308FB"/>
    <w:rsid w:val="2CE67D70"/>
    <w:rsid w:val="2CF4672C"/>
    <w:rsid w:val="2D278EEF"/>
    <w:rsid w:val="2D2FF17A"/>
    <w:rsid w:val="2D6243E9"/>
    <w:rsid w:val="2DA0D854"/>
    <w:rsid w:val="2DACA25E"/>
    <w:rsid w:val="2DDA0E57"/>
    <w:rsid w:val="2DE6AC10"/>
    <w:rsid w:val="2DFCF899"/>
    <w:rsid w:val="2E1C1DE6"/>
    <w:rsid w:val="2E2BD9CF"/>
    <w:rsid w:val="2E3B25AD"/>
    <w:rsid w:val="2E5ED122"/>
    <w:rsid w:val="2E73FC05"/>
    <w:rsid w:val="2EAAC56D"/>
    <w:rsid w:val="2EEA03D0"/>
    <w:rsid w:val="2F453D53"/>
    <w:rsid w:val="2F4CDCD5"/>
    <w:rsid w:val="2F79A10B"/>
    <w:rsid w:val="2F955FF5"/>
    <w:rsid w:val="2FCFF0ED"/>
    <w:rsid w:val="2FD50EBE"/>
    <w:rsid w:val="2FD6F60E"/>
    <w:rsid w:val="302CD2AE"/>
    <w:rsid w:val="3037F178"/>
    <w:rsid w:val="303BD010"/>
    <w:rsid w:val="308F5356"/>
    <w:rsid w:val="30CCEA8B"/>
    <w:rsid w:val="30D0066F"/>
    <w:rsid w:val="30D87916"/>
    <w:rsid w:val="30E7EAE4"/>
    <w:rsid w:val="311786D4"/>
    <w:rsid w:val="3121617C"/>
    <w:rsid w:val="31983586"/>
    <w:rsid w:val="31A4E2F1"/>
    <w:rsid w:val="31A521C1"/>
    <w:rsid w:val="31CD21F7"/>
    <w:rsid w:val="31DD1528"/>
    <w:rsid w:val="31E6F311"/>
    <w:rsid w:val="31E90800"/>
    <w:rsid w:val="3231892A"/>
    <w:rsid w:val="3261BC00"/>
    <w:rsid w:val="32789C56"/>
    <w:rsid w:val="328A8BBD"/>
    <w:rsid w:val="32B70419"/>
    <w:rsid w:val="32C115EB"/>
    <w:rsid w:val="32C8EEDD"/>
    <w:rsid w:val="32C97082"/>
    <w:rsid w:val="3308F2A9"/>
    <w:rsid w:val="33403AF0"/>
    <w:rsid w:val="334A8EEA"/>
    <w:rsid w:val="335C7A75"/>
    <w:rsid w:val="33CE2304"/>
    <w:rsid w:val="340EB838"/>
    <w:rsid w:val="342B10A0"/>
    <w:rsid w:val="342DE094"/>
    <w:rsid w:val="343182A8"/>
    <w:rsid w:val="34566047"/>
    <w:rsid w:val="34942F8D"/>
    <w:rsid w:val="34D924C4"/>
    <w:rsid w:val="34F0750E"/>
    <w:rsid w:val="34F52415"/>
    <w:rsid w:val="3514D1D7"/>
    <w:rsid w:val="35287D88"/>
    <w:rsid w:val="353D12BA"/>
    <w:rsid w:val="35667D90"/>
    <w:rsid w:val="356DC7AB"/>
    <w:rsid w:val="358DDCE9"/>
    <w:rsid w:val="35984CFE"/>
    <w:rsid w:val="35B42BBD"/>
    <w:rsid w:val="35C73EAB"/>
    <w:rsid w:val="35DCF347"/>
    <w:rsid w:val="35E46F5A"/>
    <w:rsid w:val="36119B56"/>
    <w:rsid w:val="362813E5"/>
    <w:rsid w:val="362D9452"/>
    <w:rsid w:val="36372E45"/>
    <w:rsid w:val="363DAE3D"/>
    <w:rsid w:val="366C2F1B"/>
    <w:rsid w:val="366E3558"/>
    <w:rsid w:val="3684D41E"/>
    <w:rsid w:val="36ABEB08"/>
    <w:rsid w:val="36AEEC48"/>
    <w:rsid w:val="36BC11E7"/>
    <w:rsid w:val="36C44DE9"/>
    <w:rsid w:val="36CCC0D9"/>
    <w:rsid w:val="36D4166B"/>
    <w:rsid w:val="36E71A67"/>
    <w:rsid w:val="370A08A6"/>
    <w:rsid w:val="3720A052"/>
    <w:rsid w:val="3768E411"/>
    <w:rsid w:val="3778E088"/>
    <w:rsid w:val="378F7A7D"/>
    <w:rsid w:val="37AB902B"/>
    <w:rsid w:val="37B58C52"/>
    <w:rsid w:val="37F0298D"/>
    <w:rsid w:val="37F64E26"/>
    <w:rsid w:val="381E5665"/>
    <w:rsid w:val="382317F6"/>
    <w:rsid w:val="383497B9"/>
    <w:rsid w:val="38435E4A"/>
    <w:rsid w:val="38684082"/>
    <w:rsid w:val="389048C1"/>
    <w:rsid w:val="3898AB59"/>
    <w:rsid w:val="389C2CD7"/>
    <w:rsid w:val="38A73793"/>
    <w:rsid w:val="38D4FE6D"/>
    <w:rsid w:val="38FB874D"/>
    <w:rsid w:val="392006B9"/>
    <w:rsid w:val="39B9E26F"/>
    <w:rsid w:val="39F2AFA6"/>
    <w:rsid w:val="3A471778"/>
    <w:rsid w:val="3A613A8B"/>
    <w:rsid w:val="3A65BBD6"/>
    <w:rsid w:val="3A667DFC"/>
    <w:rsid w:val="3A8B79A7"/>
    <w:rsid w:val="3AA83C27"/>
    <w:rsid w:val="3AA96AB8"/>
    <w:rsid w:val="3AAA674C"/>
    <w:rsid w:val="3AAF1B65"/>
    <w:rsid w:val="3AC2A122"/>
    <w:rsid w:val="3AFB8508"/>
    <w:rsid w:val="3B0618B7"/>
    <w:rsid w:val="3B10BF23"/>
    <w:rsid w:val="3B2A8D4B"/>
    <w:rsid w:val="3B36E562"/>
    <w:rsid w:val="3B428E01"/>
    <w:rsid w:val="3B8BFFA1"/>
    <w:rsid w:val="3BEB9D30"/>
    <w:rsid w:val="3BEDC0BD"/>
    <w:rsid w:val="3BF058F1"/>
    <w:rsid w:val="3C09F0E6"/>
    <w:rsid w:val="3C1E0227"/>
    <w:rsid w:val="3C61486A"/>
    <w:rsid w:val="3C94E19E"/>
    <w:rsid w:val="3CEF9598"/>
    <w:rsid w:val="3D1ECB82"/>
    <w:rsid w:val="3D94931A"/>
    <w:rsid w:val="3D9DD147"/>
    <w:rsid w:val="3DBEE9A4"/>
    <w:rsid w:val="3E195716"/>
    <w:rsid w:val="3E8AB856"/>
    <w:rsid w:val="3E8D8A30"/>
    <w:rsid w:val="3E90FAD3"/>
    <w:rsid w:val="3E91E54E"/>
    <w:rsid w:val="3EC66760"/>
    <w:rsid w:val="3F311154"/>
    <w:rsid w:val="3F31C9B7"/>
    <w:rsid w:val="3F600B08"/>
    <w:rsid w:val="3F66C213"/>
    <w:rsid w:val="3F837140"/>
    <w:rsid w:val="3FB463ED"/>
    <w:rsid w:val="3FD056F1"/>
    <w:rsid w:val="3FD40F1C"/>
    <w:rsid w:val="3FF18C9C"/>
    <w:rsid w:val="400D605A"/>
    <w:rsid w:val="4044FB95"/>
    <w:rsid w:val="408C3A31"/>
    <w:rsid w:val="40A18790"/>
    <w:rsid w:val="40ADC20A"/>
    <w:rsid w:val="40BED447"/>
    <w:rsid w:val="40C9A260"/>
    <w:rsid w:val="40E16109"/>
    <w:rsid w:val="410AEDBE"/>
    <w:rsid w:val="4129282D"/>
    <w:rsid w:val="413586B3"/>
    <w:rsid w:val="4138650C"/>
    <w:rsid w:val="413BBEBE"/>
    <w:rsid w:val="416536CA"/>
    <w:rsid w:val="416A7969"/>
    <w:rsid w:val="41725228"/>
    <w:rsid w:val="41750763"/>
    <w:rsid w:val="417648F6"/>
    <w:rsid w:val="41D024FF"/>
    <w:rsid w:val="4238072F"/>
    <w:rsid w:val="423C981E"/>
    <w:rsid w:val="426169E0"/>
    <w:rsid w:val="426DC03C"/>
    <w:rsid w:val="426F9CCE"/>
    <w:rsid w:val="428F6152"/>
    <w:rsid w:val="42A058A1"/>
    <w:rsid w:val="42B4C9E5"/>
    <w:rsid w:val="42B99FBE"/>
    <w:rsid w:val="42BC3E7E"/>
    <w:rsid w:val="42CF0AE6"/>
    <w:rsid w:val="42E87E44"/>
    <w:rsid w:val="42EB6ABF"/>
    <w:rsid w:val="43042876"/>
    <w:rsid w:val="4307F7B3"/>
    <w:rsid w:val="4377CE16"/>
    <w:rsid w:val="438DD774"/>
    <w:rsid w:val="43A9D014"/>
    <w:rsid w:val="43CB8D2B"/>
    <w:rsid w:val="43CF6351"/>
    <w:rsid w:val="43F4B8B8"/>
    <w:rsid w:val="43F9DDD3"/>
    <w:rsid w:val="440E13C3"/>
    <w:rsid w:val="440E246D"/>
    <w:rsid w:val="44181FAA"/>
    <w:rsid w:val="441F5275"/>
    <w:rsid w:val="444F3A54"/>
    <w:rsid w:val="44A0637D"/>
    <w:rsid w:val="44C1753D"/>
    <w:rsid w:val="4553CC6F"/>
    <w:rsid w:val="45A18250"/>
    <w:rsid w:val="45A2880A"/>
    <w:rsid w:val="45A56147"/>
    <w:rsid w:val="45ABA1A5"/>
    <w:rsid w:val="45ACAF14"/>
    <w:rsid w:val="45B0D32C"/>
    <w:rsid w:val="45C4F073"/>
    <w:rsid w:val="45CB2923"/>
    <w:rsid w:val="45CB35B0"/>
    <w:rsid w:val="45CD80E3"/>
    <w:rsid w:val="45DA925D"/>
    <w:rsid w:val="45FDD683"/>
    <w:rsid w:val="46230B81"/>
    <w:rsid w:val="4623426F"/>
    <w:rsid w:val="463AA806"/>
    <w:rsid w:val="467207A3"/>
    <w:rsid w:val="468797C6"/>
    <w:rsid w:val="46CB3819"/>
    <w:rsid w:val="46CE8916"/>
    <w:rsid w:val="46D50A46"/>
    <w:rsid w:val="471DBC77"/>
    <w:rsid w:val="47695144"/>
    <w:rsid w:val="477DBDE1"/>
    <w:rsid w:val="47898D2E"/>
    <w:rsid w:val="478D95FF"/>
    <w:rsid w:val="47D8B4C5"/>
    <w:rsid w:val="4821B5F3"/>
    <w:rsid w:val="484612CC"/>
    <w:rsid w:val="4846BDB1"/>
    <w:rsid w:val="484880BD"/>
    <w:rsid w:val="48522DE5"/>
    <w:rsid w:val="4852A909"/>
    <w:rsid w:val="4853B2F9"/>
    <w:rsid w:val="486AE891"/>
    <w:rsid w:val="49026A82"/>
    <w:rsid w:val="49315704"/>
    <w:rsid w:val="496571DC"/>
    <w:rsid w:val="49C176D0"/>
    <w:rsid w:val="49D35883"/>
    <w:rsid w:val="4A3EF40A"/>
    <w:rsid w:val="4A516BEA"/>
    <w:rsid w:val="4A730978"/>
    <w:rsid w:val="4A7FBC1A"/>
    <w:rsid w:val="4A91ABB3"/>
    <w:rsid w:val="4AE4CF44"/>
    <w:rsid w:val="4AE974BF"/>
    <w:rsid w:val="4B01423D"/>
    <w:rsid w:val="4B08F922"/>
    <w:rsid w:val="4B0FA501"/>
    <w:rsid w:val="4B2ECB4D"/>
    <w:rsid w:val="4B4CB4F3"/>
    <w:rsid w:val="4B4DBF7C"/>
    <w:rsid w:val="4B5072DA"/>
    <w:rsid w:val="4B5B6FE9"/>
    <w:rsid w:val="4B7DB38E"/>
    <w:rsid w:val="4BA213DE"/>
    <w:rsid w:val="4BEA3F97"/>
    <w:rsid w:val="4BFA6057"/>
    <w:rsid w:val="4BFF7310"/>
    <w:rsid w:val="4C0AA8F3"/>
    <w:rsid w:val="4C231511"/>
    <w:rsid w:val="4C4BA015"/>
    <w:rsid w:val="4C5D102D"/>
    <w:rsid w:val="4C5E76DB"/>
    <w:rsid w:val="4C8EDB15"/>
    <w:rsid w:val="4C91F3F1"/>
    <w:rsid w:val="4CBC3965"/>
    <w:rsid w:val="4CC5B617"/>
    <w:rsid w:val="4CCB0D23"/>
    <w:rsid w:val="4CD4B85B"/>
    <w:rsid w:val="4CD4E464"/>
    <w:rsid w:val="4CEBE362"/>
    <w:rsid w:val="4CEF3058"/>
    <w:rsid w:val="4D252D85"/>
    <w:rsid w:val="4D358C61"/>
    <w:rsid w:val="4D6B5671"/>
    <w:rsid w:val="4DB506B3"/>
    <w:rsid w:val="4DB5A414"/>
    <w:rsid w:val="4DC65E30"/>
    <w:rsid w:val="4E2E1D66"/>
    <w:rsid w:val="4E57C1E4"/>
    <w:rsid w:val="4E6A088A"/>
    <w:rsid w:val="4E7088BC"/>
    <w:rsid w:val="4E807FF9"/>
    <w:rsid w:val="4E8C4D36"/>
    <w:rsid w:val="4E9552C4"/>
    <w:rsid w:val="4EC2E8D9"/>
    <w:rsid w:val="4F007162"/>
    <w:rsid w:val="4F16E799"/>
    <w:rsid w:val="4F21337C"/>
    <w:rsid w:val="4F467A9B"/>
    <w:rsid w:val="4F8E4A3C"/>
    <w:rsid w:val="4FC17FE9"/>
    <w:rsid w:val="4FEBC1FE"/>
    <w:rsid w:val="5034ABF0"/>
    <w:rsid w:val="504F48EF"/>
    <w:rsid w:val="50519519"/>
    <w:rsid w:val="508B5E38"/>
    <w:rsid w:val="508C74BE"/>
    <w:rsid w:val="50BFEA1E"/>
    <w:rsid w:val="50D23ECD"/>
    <w:rsid w:val="50D7BA02"/>
    <w:rsid w:val="511B0EC6"/>
    <w:rsid w:val="513E5086"/>
    <w:rsid w:val="514988E5"/>
    <w:rsid w:val="5167BF50"/>
    <w:rsid w:val="5179325D"/>
    <w:rsid w:val="51845718"/>
    <w:rsid w:val="518DD32C"/>
    <w:rsid w:val="51BCBF79"/>
    <w:rsid w:val="51D49B1B"/>
    <w:rsid w:val="51E9018E"/>
    <w:rsid w:val="51EC6F2B"/>
    <w:rsid w:val="51F3245A"/>
    <w:rsid w:val="5202FC3B"/>
    <w:rsid w:val="5203CA27"/>
    <w:rsid w:val="520B84DC"/>
    <w:rsid w:val="521B6501"/>
    <w:rsid w:val="522EE9EC"/>
    <w:rsid w:val="52840F5C"/>
    <w:rsid w:val="52C7510F"/>
    <w:rsid w:val="52D78DE9"/>
    <w:rsid w:val="52E44E72"/>
    <w:rsid w:val="52F0CB27"/>
    <w:rsid w:val="53425034"/>
    <w:rsid w:val="5365CE1C"/>
    <w:rsid w:val="5387CA88"/>
    <w:rsid w:val="53958831"/>
    <w:rsid w:val="53BB5EDA"/>
    <w:rsid w:val="53C6E126"/>
    <w:rsid w:val="53F9650D"/>
    <w:rsid w:val="53FC6E3E"/>
    <w:rsid w:val="54059A50"/>
    <w:rsid w:val="54066FAD"/>
    <w:rsid w:val="5411F16F"/>
    <w:rsid w:val="541B0911"/>
    <w:rsid w:val="54427CC5"/>
    <w:rsid w:val="546925DC"/>
    <w:rsid w:val="5487B164"/>
    <w:rsid w:val="549D5EEA"/>
    <w:rsid w:val="54A8DA78"/>
    <w:rsid w:val="54BA6D0A"/>
    <w:rsid w:val="54C7A578"/>
    <w:rsid w:val="5522860A"/>
    <w:rsid w:val="554D0FBA"/>
    <w:rsid w:val="5554995C"/>
    <w:rsid w:val="555CFD9C"/>
    <w:rsid w:val="558025AC"/>
    <w:rsid w:val="55A2400E"/>
    <w:rsid w:val="55A807BD"/>
    <w:rsid w:val="55CF7C2C"/>
    <w:rsid w:val="55D34532"/>
    <w:rsid w:val="55DC5F5A"/>
    <w:rsid w:val="55E4CC8A"/>
    <w:rsid w:val="55E51364"/>
    <w:rsid w:val="5601627C"/>
    <w:rsid w:val="56116368"/>
    <w:rsid w:val="5620B1AE"/>
    <w:rsid w:val="562717C8"/>
    <w:rsid w:val="5650BFE2"/>
    <w:rsid w:val="565257A8"/>
    <w:rsid w:val="565CBE4F"/>
    <w:rsid w:val="568C79BB"/>
    <w:rsid w:val="56953F5A"/>
    <w:rsid w:val="56A8CA95"/>
    <w:rsid w:val="57011492"/>
    <w:rsid w:val="572322A5"/>
    <w:rsid w:val="5755F14F"/>
    <w:rsid w:val="5788812C"/>
    <w:rsid w:val="579DD97D"/>
    <w:rsid w:val="57A8A5AC"/>
    <w:rsid w:val="57C4B836"/>
    <w:rsid w:val="57E051C9"/>
    <w:rsid w:val="57EE0B63"/>
    <w:rsid w:val="58133339"/>
    <w:rsid w:val="582E7AB4"/>
    <w:rsid w:val="583CF8E6"/>
    <w:rsid w:val="58850CD9"/>
    <w:rsid w:val="58AA4903"/>
    <w:rsid w:val="58C298CA"/>
    <w:rsid w:val="58C4806D"/>
    <w:rsid w:val="58E5DEC0"/>
    <w:rsid w:val="5906853E"/>
    <w:rsid w:val="5908F9F8"/>
    <w:rsid w:val="591F457C"/>
    <w:rsid w:val="594A4D3D"/>
    <w:rsid w:val="59500E6C"/>
    <w:rsid w:val="5983430E"/>
    <w:rsid w:val="5983FD01"/>
    <w:rsid w:val="59A30421"/>
    <w:rsid w:val="59B96353"/>
    <w:rsid w:val="59BAB285"/>
    <w:rsid w:val="59EE6EE3"/>
    <w:rsid w:val="59F25AAB"/>
    <w:rsid w:val="5A21AA56"/>
    <w:rsid w:val="5A2D75AB"/>
    <w:rsid w:val="5A38C45B"/>
    <w:rsid w:val="5A4AB8A9"/>
    <w:rsid w:val="5AB05379"/>
    <w:rsid w:val="5AF0DB11"/>
    <w:rsid w:val="5B02962D"/>
    <w:rsid w:val="5B1FFFD9"/>
    <w:rsid w:val="5B3A917A"/>
    <w:rsid w:val="5B5886AE"/>
    <w:rsid w:val="5B697424"/>
    <w:rsid w:val="5B788F35"/>
    <w:rsid w:val="5B81B1CF"/>
    <w:rsid w:val="5B8B3F99"/>
    <w:rsid w:val="5B960684"/>
    <w:rsid w:val="5B9856D3"/>
    <w:rsid w:val="5B9E5F2C"/>
    <w:rsid w:val="5B9EBA95"/>
    <w:rsid w:val="5BCF8372"/>
    <w:rsid w:val="5BF97F7A"/>
    <w:rsid w:val="5C038220"/>
    <w:rsid w:val="5C3EACAF"/>
    <w:rsid w:val="5C4DB7D8"/>
    <w:rsid w:val="5C667D04"/>
    <w:rsid w:val="5C672DEE"/>
    <w:rsid w:val="5C881F43"/>
    <w:rsid w:val="5CB05E55"/>
    <w:rsid w:val="5CB19C2F"/>
    <w:rsid w:val="5D226F6C"/>
    <w:rsid w:val="5D37EE53"/>
    <w:rsid w:val="5D5C51A7"/>
    <w:rsid w:val="5D6713AC"/>
    <w:rsid w:val="5D9AF281"/>
    <w:rsid w:val="5DA303A3"/>
    <w:rsid w:val="5DB55C1F"/>
    <w:rsid w:val="5DB7AF23"/>
    <w:rsid w:val="5DD3B266"/>
    <w:rsid w:val="5DE06580"/>
    <w:rsid w:val="5DE5E576"/>
    <w:rsid w:val="5DE71883"/>
    <w:rsid w:val="5DF59D79"/>
    <w:rsid w:val="5E1B8D61"/>
    <w:rsid w:val="5E418126"/>
    <w:rsid w:val="5E70C8F8"/>
    <w:rsid w:val="5E767544"/>
    <w:rsid w:val="5EA4A58E"/>
    <w:rsid w:val="5EAFF193"/>
    <w:rsid w:val="5EB4E226"/>
    <w:rsid w:val="5EBA39FD"/>
    <w:rsid w:val="5EBB108F"/>
    <w:rsid w:val="5EC2A083"/>
    <w:rsid w:val="5EF5D555"/>
    <w:rsid w:val="5EFB8BD0"/>
    <w:rsid w:val="5F38FA1A"/>
    <w:rsid w:val="5F492254"/>
    <w:rsid w:val="5F5080E8"/>
    <w:rsid w:val="5F5E8B4F"/>
    <w:rsid w:val="5F60FF1B"/>
    <w:rsid w:val="5F6CEB38"/>
    <w:rsid w:val="5F7C6111"/>
    <w:rsid w:val="5F81B5D7"/>
    <w:rsid w:val="5F863D60"/>
    <w:rsid w:val="5FA7E4B6"/>
    <w:rsid w:val="5FC78C9B"/>
    <w:rsid w:val="5FE75CC9"/>
    <w:rsid w:val="602398DF"/>
    <w:rsid w:val="60419574"/>
    <w:rsid w:val="60879CFA"/>
    <w:rsid w:val="608D0235"/>
    <w:rsid w:val="60C1C8E9"/>
    <w:rsid w:val="60CE44F1"/>
    <w:rsid w:val="60D3D484"/>
    <w:rsid w:val="60E30DD2"/>
    <w:rsid w:val="60FD82F5"/>
    <w:rsid w:val="610AB14F"/>
    <w:rsid w:val="610BF785"/>
    <w:rsid w:val="61833190"/>
    <w:rsid w:val="6186EFD0"/>
    <w:rsid w:val="6187340F"/>
    <w:rsid w:val="618CF743"/>
    <w:rsid w:val="6190247D"/>
    <w:rsid w:val="6194EDA9"/>
    <w:rsid w:val="61ADA838"/>
    <w:rsid w:val="61B47B3B"/>
    <w:rsid w:val="61BC34F8"/>
    <w:rsid w:val="61C99BCE"/>
    <w:rsid w:val="61CAA222"/>
    <w:rsid w:val="61F2420D"/>
    <w:rsid w:val="623B68AD"/>
    <w:rsid w:val="62454A98"/>
    <w:rsid w:val="625B4627"/>
    <w:rsid w:val="626A0498"/>
    <w:rsid w:val="627C805C"/>
    <w:rsid w:val="627FF536"/>
    <w:rsid w:val="62810042"/>
    <w:rsid w:val="629D5236"/>
    <w:rsid w:val="62E0FEDA"/>
    <w:rsid w:val="62EB4906"/>
    <w:rsid w:val="63025FC2"/>
    <w:rsid w:val="63114C10"/>
    <w:rsid w:val="6323C72A"/>
    <w:rsid w:val="63405556"/>
    <w:rsid w:val="637DCDAC"/>
    <w:rsid w:val="63927A50"/>
    <w:rsid w:val="63BEBB5B"/>
    <w:rsid w:val="63E972BC"/>
    <w:rsid w:val="64114E85"/>
    <w:rsid w:val="6426A537"/>
    <w:rsid w:val="6435BBD4"/>
    <w:rsid w:val="64624AED"/>
    <w:rsid w:val="64A247DD"/>
    <w:rsid w:val="64BC1814"/>
    <w:rsid w:val="64EE7EAF"/>
    <w:rsid w:val="65150697"/>
    <w:rsid w:val="6527B20D"/>
    <w:rsid w:val="6532B5F9"/>
    <w:rsid w:val="65587C05"/>
    <w:rsid w:val="65953A0C"/>
    <w:rsid w:val="65A4CDB9"/>
    <w:rsid w:val="65A745A7"/>
    <w:rsid w:val="65B6324E"/>
    <w:rsid w:val="65BAA512"/>
    <w:rsid w:val="65CFA742"/>
    <w:rsid w:val="65D18C35"/>
    <w:rsid w:val="65EF6B8A"/>
    <w:rsid w:val="661362E9"/>
    <w:rsid w:val="662C2949"/>
    <w:rsid w:val="664C08C6"/>
    <w:rsid w:val="664E85FA"/>
    <w:rsid w:val="665F47CC"/>
    <w:rsid w:val="66817571"/>
    <w:rsid w:val="6681E03D"/>
    <w:rsid w:val="670C63A9"/>
    <w:rsid w:val="6716D03F"/>
    <w:rsid w:val="675A2AF0"/>
    <w:rsid w:val="676FB97B"/>
    <w:rsid w:val="6772F28E"/>
    <w:rsid w:val="679F96C5"/>
    <w:rsid w:val="6836D8FB"/>
    <w:rsid w:val="685D280E"/>
    <w:rsid w:val="685DFED6"/>
    <w:rsid w:val="687E0FA9"/>
    <w:rsid w:val="68A87DF5"/>
    <w:rsid w:val="68B0F386"/>
    <w:rsid w:val="68BD62DF"/>
    <w:rsid w:val="68D3914C"/>
    <w:rsid w:val="68D865AA"/>
    <w:rsid w:val="68FC2023"/>
    <w:rsid w:val="68FC9AD7"/>
    <w:rsid w:val="6918C1B2"/>
    <w:rsid w:val="6959D06F"/>
    <w:rsid w:val="6991DB8A"/>
    <w:rsid w:val="6993CB2C"/>
    <w:rsid w:val="69ABCBF9"/>
    <w:rsid w:val="6A0200BD"/>
    <w:rsid w:val="6A4A5B4F"/>
    <w:rsid w:val="6A9094D8"/>
    <w:rsid w:val="6AA06A3E"/>
    <w:rsid w:val="6AA73E92"/>
    <w:rsid w:val="6AE4D5D5"/>
    <w:rsid w:val="6B00AC40"/>
    <w:rsid w:val="6B703D22"/>
    <w:rsid w:val="6B84BBCF"/>
    <w:rsid w:val="6B8565A3"/>
    <w:rsid w:val="6B965B5A"/>
    <w:rsid w:val="6BC1BB43"/>
    <w:rsid w:val="6BC3D135"/>
    <w:rsid w:val="6BC48AD9"/>
    <w:rsid w:val="6BD40EDF"/>
    <w:rsid w:val="6BEAA1AB"/>
    <w:rsid w:val="6BF0045B"/>
    <w:rsid w:val="6C1075ED"/>
    <w:rsid w:val="6C1E74B1"/>
    <w:rsid w:val="6C429C0A"/>
    <w:rsid w:val="6C495B8C"/>
    <w:rsid w:val="6C68D75E"/>
    <w:rsid w:val="6CA570BA"/>
    <w:rsid w:val="6CC1A661"/>
    <w:rsid w:val="6CD9CF52"/>
    <w:rsid w:val="6CE944E6"/>
    <w:rsid w:val="6D14244F"/>
    <w:rsid w:val="6D1E4101"/>
    <w:rsid w:val="6D2DAD22"/>
    <w:rsid w:val="6D3109F0"/>
    <w:rsid w:val="6D3490AC"/>
    <w:rsid w:val="6D4AB81E"/>
    <w:rsid w:val="6D6C6DC4"/>
    <w:rsid w:val="6D7BEF18"/>
    <w:rsid w:val="6DB2578C"/>
    <w:rsid w:val="6DCCEA7A"/>
    <w:rsid w:val="6DE7DA59"/>
    <w:rsid w:val="6DF4F69A"/>
    <w:rsid w:val="6E084E93"/>
    <w:rsid w:val="6E1AB9CD"/>
    <w:rsid w:val="6E3114C0"/>
    <w:rsid w:val="6E4497F6"/>
    <w:rsid w:val="6E5D8C5F"/>
    <w:rsid w:val="6E9B481E"/>
    <w:rsid w:val="6EA2C080"/>
    <w:rsid w:val="6EC68EB7"/>
    <w:rsid w:val="6F35B85B"/>
    <w:rsid w:val="6F6C4B26"/>
    <w:rsid w:val="6F6F96E4"/>
    <w:rsid w:val="6FB7D900"/>
    <w:rsid w:val="6FBFFAE4"/>
    <w:rsid w:val="703D96D3"/>
    <w:rsid w:val="705E8EA8"/>
    <w:rsid w:val="706BD473"/>
    <w:rsid w:val="7070D5F0"/>
    <w:rsid w:val="7074ABCA"/>
    <w:rsid w:val="708B9C94"/>
    <w:rsid w:val="70B203B9"/>
    <w:rsid w:val="70B51BC9"/>
    <w:rsid w:val="70C04C6E"/>
    <w:rsid w:val="70D46CB7"/>
    <w:rsid w:val="70D9997D"/>
    <w:rsid w:val="70DF8B1D"/>
    <w:rsid w:val="70E60EA9"/>
    <w:rsid w:val="7105B797"/>
    <w:rsid w:val="710F486D"/>
    <w:rsid w:val="711C8576"/>
    <w:rsid w:val="713BD537"/>
    <w:rsid w:val="713F7AE4"/>
    <w:rsid w:val="714944AB"/>
    <w:rsid w:val="715CD3AE"/>
    <w:rsid w:val="7164F2D3"/>
    <w:rsid w:val="7166767F"/>
    <w:rsid w:val="7176E522"/>
    <w:rsid w:val="71A52E4A"/>
    <w:rsid w:val="7205C31F"/>
    <w:rsid w:val="721A66E7"/>
    <w:rsid w:val="721F033A"/>
    <w:rsid w:val="7228A002"/>
    <w:rsid w:val="72318F27"/>
    <w:rsid w:val="724C12D7"/>
    <w:rsid w:val="7263A99A"/>
    <w:rsid w:val="7277F26F"/>
    <w:rsid w:val="72976504"/>
    <w:rsid w:val="729948BF"/>
    <w:rsid w:val="72B8D930"/>
    <w:rsid w:val="72BC37C5"/>
    <w:rsid w:val="72C990AE"/>
    <w:rsid w:val="730E1082"/>
    <w:rsid w:val="7316FA8D"/>
    <w:rsid w:val="731B7836"/>
    <w:rsid w:val="731E2EB4"/>
    <w:rsid w:val="73354CF4"/>
    <w:rsid w:val="73382AD9"/>
    <w:rsid w:val="7358EE36"/>
    <w:rsid w:val="7378CC0D"/>
    <w:rsid w:val="737DD5FB"/>
    <w:rsid w:val="73A519CF"/>
    <w:rsid w:val="73ADB41A"/>
    <w:rsid w:val="73C80278"/>
    <w:rsid w:val="73F9F811"/>
    <w:rsid w:val="7433C3DD"/>
    <w:rsid w:val="743557EF"/>
    <w:rsid w:val="74430807"/>
    <w:rsid w:val="746CA1EF"/>
    <w:rsid w:val="74B2CAEE"/>
    <w:rsid w:val="74C4DDBE"/>
    <w:rsid w:val="74C6F3A7"/>
    <w:rsid w:val="74CB8254"/>
    <w:rsid w:val="75155628"/>
    <w:rsid w:val="7547F812"/>
    <w:rsid w:val="754C095F"/>
    <w:rsid w:val="75512EF1"/>
    <w:rsid w:val="7580090F"/>
    <w:rsid w:val="759200BF"/>
    <w:rsid w:val="7592413D"/>
    <w:rsid w:val="75985F0B"/>
    <w:rsid w:val="759BC259"/>
    <w:rsid w:val="759EA05B"/>
    <w:rsid w:val="7625CBB2"/>
    <w:rsid w:val="76285515"/>
    <w:rsid w:val="7633C98C"/>
    <w:rsid w:val="7642814B"/>
    <w:rsid w:val="7649052E"/>
    <w:rsid w:val="764A5D59"/>
    <w:rsid w:val="76704ECF"/>
    <w:rsid w:val="76AEEFE3"/>
    <w:rsid w:val="76B5BFEB"/>
    <w:rsid w:val="76C8EF19"/>
    <w:rsid w:val="76D0561C"/>
    <w:rsid w:val="76F10EA5"/>
    <w:rsid w:val="76FA25D0"/>
    <w:rsid w:val="76FD85CF"/>
    <w:rsid w:val="7702F1E1"/>
    <w:rsid w:val="7706F8A8"/>
    <w:rsid w:val="77080586"/>
    <w:rsid w:val="770C8663"/>
    <w:rsid w:val="770D092C"/>
    <w:rsid w:val="772AD69D"/>
    <w:rsid w:val="77361006"/>
    <w:rsid w:val="77683EBC"/>
    <w:rsid w:val="778DBCDC"/>
    <w:rsid w:val="77BF9756"/>
    <w:rsid w:val="77DF8AF7"/>
    <w:rsid w:val="7816AE9E"/>
    <w:rsid w:val="783CB305"/>
    <w:rsid w:val="7840C6AA"/>
    <w:rsid w:val="7858DC8A"/>
    <w:rsid w:val="785C2E35"/>
    <w:rsid w:val="7864BEE9"/>
    <w:rsid w:val="78CEF9BA"/>
    <w:rsid w:val="79266F44"/>
    <w:rsid w:val="792A8131"/>
    <w:rsid w:val="7938B58C"/>
    <w:rsid w:val="79820E9A"/>
    <w:rsid w:val="798FC2AE"/>
    <w:rsid w:val="7994D69D"/>
    <w:rsid w:val="79B62358"/>
    <w:rsid w:val="7A2E4D44"/>
    <w:rsid w:val="7A2FBA0B"/>
    <w:rsid w:val="7A7E4314"/>
    <w:rsid w:val="7A8D9045"/>
    <w:rsid w:val="7A9173E4"/>
    <w:rsid w:val="7AD9C24A"/>
    <w:rsid w:val="7B013E2C"/>
    <w:rsid w:val="7B10B9D8"/>
    <w:rsid w:val="7B220C72"/>
    <w:rsid w:val="7B51F3B9"/>
    <w:rsid w:val="7B8C40ED"/>
    <w:rsid w:val="7BE0A133"/>
    <w:rsid w:val="7C0F026D"/>
    <w:rsid w:val="7C1A1375"/>
    <w:rsid w:val="7C3686A9"/>
    <w:rsid w:val="7C46C178"/>
    <w:rsid w:val="7C962B13"/>
    <w:rsid w:val="7CCA5B90"/>
    <w:rsid w:val="7CDC079E"/>
    <w:rsid w:val="7CE4DE84"/>
    <w:rsid w:val="7CF3E05F"/>
    <w:rsid w:val="7D0F3311"/>
    <w:rsid w:val="7D4CB4D7"/>
    <w:rsid w:val="7D66F39F"/>
    <w:rsid w:val="7D8E0937"/>
    <w:rsid w:val="7D934FFD"/>
    <w:rsid w:val="7D9405E2"/>
    <w:rsid w:val="7DA01BF3"/>
    <w:rsid w:val="7DBADB77"/>
    <w:rsid w:val="7DC204D9"/>
    <w:rsid w:val="7DCED520"/>
    <w:rsid w:val="7DDFFF02"/>
    <w:rsid w:val="7E2E1DB6"/>
    <w:rsid w:val="7E4B3DDF"/>
    <w:rsid w:val="7E729710"/>
    <w:rsid w:val="7E96EDE8"/>
    <w:rsid w:val="7EA40A42"/>
    <w:rsid w:val="7EAE33BF"/>
    <w:rsid w:val="7EE35D0A"/>
    <w:rsid w:val="7EEED665"/>
    <w:rsid w:val="7F38464E"/>
    <w:rsid w:val="7F51B437"/>
    <w:rsid w:val="7F57BF39"/>
    <w:rsid w:val="7FCDCBD5"/>
    <w:rsid w:val="7FD7F7C0"/>
    <w:rsid w:val="7FDF5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A1C58"/>
  <w15:docId w15:val="{DF46C0C1-6D47-4268-BB38-A4B5D296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591235"/>
    <w:pPr>
      <w:keepNext/>
      <w:numPr>
        <w:ilvl w:val="1"/>
        <w:numId w:val="23"/>
      </w:numPr>
      <w:spacing w:before="360" w:after="60"/>
      <w:outlineLvl w:val="1"/>
    </w:pPr>
    <w:rPr>
      <w:color w:val="000000"/>
      <w:sz w:val="44"/>
    </w:rPr>
  </w:style>
  <w:style w:type="paragraph" w:styleId="Heading3">
    <w:name w:val="heading 3"/>
    <w:basedOn w:val="Normal"/>
    <w:next w:val="Normal"/>
    <w:uiPriority w:val="9"/>
    <w:qFormat/>
    <w:rsid w:val="00591235"/>
    <w:pPr>
      <w:keepNext/>
      <w:widowControl w:val="0"/>
      <w:numPr>
        <w:ilvl w:val="2"/>
        <w:numId w:val="23"/>
      </w:numPr>
      <w:spacing w:before="320" w:after="60"/>
      <w:outlineLvl w:val="2"/>
    </w:pPr>
    <w:rPr>
      <w:caps/>
      <w:color w:val="000000"/>
      <w:sz w:val="28"/>
    </w:rPr>
  </w:style>
  <w:style w:type="paragraph" w:styleId="Heading4">
    <w:name w:val="heading 4"/>
    <w:basedOn w:val="Normal"/>
    <w:next w:val="Normal"/>
    <w:uiPriority w:val="9"/>
    <w:qFormat/>
    <w:rsid w:val="00591235"/>
    <w:pPr>
      <w:keepNext/>
      <w:widowControl w:val="0"/>
      <w:numPr>
        <w:ilvl w:val="3"/>
        <w:numId w:val="23"/>
      </w:numPr>
      <w:spacing w:before="240" w:after="40"/>
      <w:outlineLvl w:val="3"/>
    </w:pPr>
    <w:rPr>
      <w:b/>
      <w:i/>
      <w:color w:val="000000"/>
    </w:rPr>
  </w:style>
  <w:style w:type="paragraph" w:styleId="Heading5">
    <w:name w:val="heading 5"/>
    <w:basedOn w:val="Normal"/>
    <w:next w:val="Normal"/>
    <w:uiPriority w:val="9"/>
    <w:qFormat/>
    <w:rsid w:val="00591235"/>
    <w:pPr>
      <w:keepNext/>
      <w:numPr>
        <w:ilvl w:val="4"/>
        <w:numId w:val="23"/>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
    <w:qFormat/>
    <w:rsid w:val="00591235"/>
    <w:pPr>
      <w:numPr>
        <w:ilvl w:val="6"/>
        <w:numId w:val="23"/>
      </w:numPr>
      <w:tabs>
        <w:tab w:val="left" w:pos="993"/>
      </w:tabs>
      <w:spacing w:after="60"/>
      <w:outlineLvl w:val="6"/>
    </w:pPr>
    <w:rPr>
      <w:color w:val="000000"/>
      <w:sz w:val="20"/>
    </w:rPr>
  </w:style>
  <w:style w:type="paragraph" w:styleId="Heading8">
    <w:name w:val="heading 8"/>
    <w:basedOn w:val="Normal"/>
    <w:next w:val="Normal"/>
    <w:uiPriority w:val="9"/>
    <w:qFormat/>
    <w:rsid w:val="00591235"/>
    <w:pPr>
      <w:numPr>
        <w:ilvl w:val="7"/>
        <w:numId w:val="23"/>
      </w:numPr>
      <w:spacing w:before="140" w:after="20"/>
      <w:outlineLvl w:val="7"/>
    </w:pPr>
    <w:rPr>
      <w:i/>
      <w:color w:val="000000"/>
      <w:sz w:val="18"/>
    </w:rPr>
  </w:style>
  <w:style w:type="paragraph" w:styleId="Heading9">
    <w:name w:val="heading 9"/>
    <w:basedOn w:val="Normal"/>
    <w:next w:val="Normal"/>
    <w:uiPriority w:val="9"/>
    <w:qFormat/>
    <w:rsid w:val="00591235"/>
    <w:pPr>
      <w:keepNext/>
      <w:widowControl w:val="0"/>
      <w:numPr>
        <w:ilvl w:val="8"/>
        <w:numId w:val="23"/>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1"/>
      </w:numPr>
      <w:spacing w:before="80"/>
      <w:ind w:right="369"/>
    </w:pPr>
  </w:style>
  <w:style w:type="paragraph" w:customStyle="1" w:styleId="Nlisti">
    <w:name w:val="N_list (i)"/>
    <w:basedOn w:val="Normal"/>
    <w:pPr>
      <w:numPr>
        <w:ilvl w:val="2"/>
        <w:numId w:val="20"/>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1"/>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3"/>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4"/>
      </w:numPr>
      <w:tabs>
        <w:tab w:val="left" w:pos="851"/>
      </w:tabs>
    </w:pPr>
    <w:rPr>
      <w:color w:val="000000"/>
      <w:sz w:val="20"/>
    </w:rPr>
  </w:style>
  <w:style w:type="paragraph" w:customStyle="1" w:styleId="Style1">
    <w:name w:val="Style1"/>
    <w:basedOn w:val="Heading1"/>
    <w:link w:val="Style1Char"/>
    <w:rsid w:val="00BE6377"/>
    <w:pPr>
      <w:keepNext w:val="0"/>
      <w:widowControl/>
      <w:numPr>
        <w:numId w:val="23"/>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19"/>
      </w:numPr>
      <w:spacing w:before="120"/>
    </w:pPr>
    <w:rPr>
      <w:rFonts w:ascii="Verdana" w:hAnsi="Verdana"/>
      <w:sz w:val="22"/>
    </w:rPr>
  </w:style>
  <w:style w:type="paragraph" w:customStyle="1" w:styleId="Conditions2">
    <w:name w:val="Conditions2"/>
    <w:rsid w:val="00BC2702"/>
    <w:pPr>
      <w:numPr>
        <w:ilvl w:val="2"/>
        <w:numId w:val="19"/>
      </w:numPr>
      <w:spacing w:before="60"/>
    </w:pPr>
    <w:rPr>
      <w:rFonts w:ascii="Verdana" w:hAnsi="Verdana"/>
      <w:sz w:val="22"/>
    </w:rPr>
  </w:style>
  <w:style w:type="paragraph" w:customStyle="1" w:styleId="Conditions3">
    <w:name w:val="Conditions3"/>
    <w:rsid w:val="009B7BD4"/>
    <w:pPr>
      <w:numPr>
        <w:numId w:val="6"/>
      </w:numPr>
      <w:tabs>
        <w:tab w:val="clear" w:pos="720"/>
      </w:tabs>
      <w:spacing w:before="60"/>
      <w:ind w:left="2174" w:hanging="547"/>
    </w:pPr>
    <w:rPr>
      <w:rFonts w:ascii="Verdana" w:hAnsi="Verdana"/>
    </w:rPr>
  </w:style>
  <w:style w:type="paragraph" w:styleId="ListNumber">
    <w:name w:val="List Number"/>
    <w:basedOn w:val="Normal"/>
    <w:pPr>
      <w:numPr>
        <w:numId w:val="5"/>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2"/>
      </w:numPr>
    </w:pPr>
  </w:style>
  <w:style w:type="paragraph" w:customStyle="1" w:styleId="ConditionsNoNumber">
    <w:name w:val="ConditionsNoNumber"/>
    <w:basedOn w:val="Normal"/>
    <w:qFormat/>
    <w:rsid w:val="00BC2702"/>
    <w:pPr>
      <w:numPr>
        <w:ilvl w:val="1"/>
        <w:numId w:val="19"/>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20"/>
      </w:numPr>
    </w:pPr>
  </w:style>
  <w:style w:type="numbering" w:customStyle="1" w:styleId="nListaList">
    <w:name w:val="nList(a)List"/>
    <w:uiPriority w:val="99"/>
    <w:rsid w:val="0057782A"/>
    <w:pPr>
      <w:numPr>
        <w:numId w:val="21"/>
      </w:numPr>
    </w:pPr>
  </w:style>
  <w:style w:type="numbering" w:customStyle="1" w:styleId="StylesList">
    <w:name w:val="StylesList"/>
    <w:uiPriority w:val="99"/>
    <w:rsid w:val="006127F0"/>
    <w:pPr>
      <w:numPr>
        <w:numId w:val="22"/>
      </w:numPr>
    </w:pPr>
  </w:style>
  <w:style w:type="character" w:customStyle="1" w:styleId="Style1Char">
    <w:name w:val="Style1 Char"/>
    <w:link w:val="Style1"/>
    <w:rsid w:val="009C558E"/>
    <w:rPr>
      <w:rFonts w:ascii="Verdana" w:hAnsi="Verdana"/>
      <w:color w:val="000000"/>
      <w:kern w:val="28"/>
      <w:sz w:val="22"/>
    </w:rPr>
  </w:style>
  <w:style w:type="character" w:styleId="FootnoteReference">
    <w:name w:val="footnote reference"/>
    <w:basedOn w:val="DefaultParagraphFont"/>
    <w:semiHidden/>
    <w:unhideWhenUsed/>
    <w:rsid w:val="00A55343"/>
    <w:rPr>
      <w:vertAlign w:val="superscript"/>
    </w:rPr>
  </w:style>
  <w:style w:type="paragraph" w:customStyle="1" w:styleId="Body">
    <w:name w:val="Body"/>
    <w:rsid w:val="001F360A"/>
    <w:rPr>
      <w:rFonts w:ascii="Helvetica Neue" w:eastAsia="Arial Unicode MS" w:hAnsi="Helvetica Neue" w:cs="Arial Unicode MS"/>
      <w:color w:val="000000"/>
      <w:sz w:val="22"/>
      <w:szCs w:val="22"/>
      <w:lang w:val="en-US"/>
    </w:rPr>
  </w:style>
  <w:style w:type="paragraph" w:styleId="ListParagraph">
    <w:name w:val="List Paragraph"/>
    <w:basedOn w:val="Normal"/>
    <w:uiPriority w:val="34"/>
    <w:qFormat/>
    <w:rsid w:val="002274D8"/>
    <w:pPr>
      <w:ind w:left="720"/>
      <w:contextualSpacing/>
    </w:pPr>
  </w:style>
  <w:style w:type="character" w:styleId="CommentReference">
    <w:name w:val="annotation reference"/>
    <w:basedOn w:val="DefaultParagraphFont"/>
    <w:semiHidden/>
    <w:unhideWhenUsed/>
    <w:rsid w:val="00B51626"/>
    <w:rPr>
      <w:sz w:val="16"/>
      <w:szCs w:val="16"/>
    </w:rPr>
  </w:style>
  <w:style w:type="paragraph" w:styleId="CommentText">
    <w:name w:val="annotation text"/>
    <w:basedOn w:val="Normal"/>
    <w:link w:val="CommentTextChar"/>
    <w:semiHidden/>
    <w:unhideWhenUsed/>
    <w:rsid w:val="00B51626"/>
    <w:rPr>
      <w:sz w:val="20"/>
    </w:rPr>
  </w:style>
  <w:style w:type="character" w:customStyle="1" w:styleId="CommentTextChar">
    <w:name w:val="Comment Text Char"/>
    <w:basedOn w:val="DefaultParagraphFont"/>
    <w:link w:val="CommentText"/>
    <w:semiHidden/>
    <w:rsid w:val="00B51626"/>
    <w:rPr>
      <w:rFonts w:ascii="Verdana" w:hAnsi="Verdana"/>
    </w:rPr>
  </w:style>
  <w:style w:type="paragraph" w:styleId="CommentSubject">
    <w:name w:val="annotation subject"/>
    <w:basedOn w:val="CommentText"/>
    <w:next w:val="CommentText"/>
    <w:link w:val="CommentSubjectChar"/>
    <w:semiHidden/>
    <w:unhideWhenUsed/>
    <w:rsid w:val="00B51626"/>
    <w:rPr>
      <w:b/>
      <w:bCs/>
    </w:rPr>
  </w:style>
  <w:style w:type="character" w:customStyle="1" w:styleId="CommentSubjectChar">
    <w:name w:val="Comment Subject Char"/>
    <w:basedOn w:val="CommentTextChar"/>
    <w:link w:val="CommentSubject"/>
    <w:semiHidden/>
    <w:rsid w:val="00B5162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1853">
      <w:bodyDiv w:val="1"/>
      <w:marLeft w:val="0"/>
      <w:marRight w:val="0"/>
      <w:marTop w:val="0"/>
      <w:marBottom w:val="0"/>
      <w:divBdr>
        <w:top w:val="none" w:sz="0" w:space="0" w:color="auto"/>
        <w:left w:val="none" w:sz="0" w:space="0" w:color="auto"/>
        <w:bottom w:val="none" w:sz="0" w:space="0" w:color="auto"/>
        <w:right w:val="none" w:sz="0" w:space="0" w:color="auto"/>
      </w:divBdr>
      <w:divsChild>
        <w:div w:id="2048598295">
          <w:marLeft w:val="0"/>
          <w:marRight w:val="0"/>
          <w:marTop w:val="0"/>
          <w:marBottom w:val="0"/>
          <w:divBdr>
            <w:top w:val="none" w:sz="0" w:space="0" w:color="auto"/>
            <w:left w:val="none" w:sz="0" w:space="0" w:color="auto"/>
            <w:bottom w:val="none" w:sz="0" w:space="0" w:color="auto"/>
            <w:right w:val="none" w:sz="0" w:space="0" w:color="auto"/>
          </w:divBdr>
        </w:div>
      </w:divsChild>
    </w:div>
    <w:div w:id="253364834">
      <w:bodyDiv w:val="1"/>
      <w:marLeft w:val="0"/>
      <w:marRight w:val="0"/>
      <w:marTop w:val="0"/>
      <w:marBottom w:val="0"/>
      <w:divBdr>
        <w:top w:val="none" w:sz="0" w:space="0" w:color="auto"/>
        <w:left w:val="none" w:sz="0" w:space="0" w:color="auto"/>
        <w:bottom w:val="none" w:sz="0" w:space="0" w:color="auto"/>
        <w:right w:val="none" w:sz="0" w:space="0" w:color="auto"/>
      </w:divBdr>
    </w:div>
    <w:div w:id="553276979">
      <w:bodyDiv w:val="1"/>
      <w:marLeft w:val="0"/>
      <w:marRight w:val="0"/>
      <w:marTop w:val="0"/>
      <w:marBottom w:val="0"/>
      <w:divBdr>
        <w:top w:val="none" w:sz="0" w:space="0" w:color="auto"/>
        <w:left w:val="none" w:sz="0" w:space="0" w:color="auto"/>
        <w:bottom w:val="none" w:sz="0" w:space="0" w:color="auto"/>
        <w:right w:val="none" w:sz="0" w:space="0" w:color="auto"/>
      </w:divBdr>
    </w:div>
    <w:div w:id="105377502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31009971">
      <w:bodyDiv w:val="1"/>
      <w:marLeft w:val="0"/>
      <w:marRight w:val="0"/>
      <w:marTop w:val="0"/>
      <w:marBottom w:val="0"/>
      <w:divBdr>
        <w:top w:val="none" w:sz="0" w:space="0" w:color="auto"/>
        <w:left w:val="none" w:sz="0" w:space="0" w:color="auto"/>
        <w:bottom w:val="none" w:sz="0" w:space="0" w:color="auto"/>
        <w:right w:val="none" w:sz="0" w:space="0" w:color="auto"/>
      </w:divBdr>
      <w:divsChild>
        <w:div w:id="593981223">
          <w:marLeft w:val="0"/>
          <w:marRight w:val="0"/>
          <w:marTop w:val="0"/>
          <w:marBottom w:val="0"/>
          <w:divBdr>
            <w:top w:val="none" w:sz="0" w:space="0" w:color="auto"/>
            <w:left w:val="none" w:sz="0" w:space="0" w:color="auto"/>
            <w:bottom w:val="none" w:sz="0" w:space="0" w:color="auto"/>
            <w:right w:val="none" w:sz="0" w:space="0" w:color="auto"/>
          </w:divBdr>
        </w:div>
      </w:divsChild>
    </w:div>
    <w:div w:id="1743023430">
      <w:bodyDiv w:val="1"/>
      <w:marLeft w:val="0"/>
      <w:marRight w:val="0"/>
      <w:marTop w:val="0"/>
      <w:marBottom w:val="0"/>
      <w:divBdr>
        <w:top w:val="none" w:sz="0" w:space="0" w:color="auto"/>
        <w:left w:val="none" w:sz="0" w:space="0" w:color="auto"/>
        <w:bottom w:val="none" w:sz="0" w:space="0" w:color="auto"/>
        <w:right w:val="none" w:sz="0" w:space="0" w:color="auto"/>
      </w:divBdr>
      <w:divsChild>
        <w:div w:id="211503866">
          <w:marLeft w:val="0"/>
          <w:marRight w:val="0"/>
          <w:marTop w:val="0"/>
          <w:marBottom w:val="0"/>
          <w:divBdr>
            <w:top w:val="none" w:sz="0" w:space="0" w:color="auto"/>
            <w:left w:val="none" w:sz="0" w:space="0" w:color="auto"/>
            <w:bottom w:val="none" w:sz="0" w:space="0" w:color="auto"/>
            <w:right w:val="none" w:sz="0" w:space="0" w:color="auto"/>
          </w:divBdr>
        </w:div>
      </w:divsChild>
    </w:div>
    <w:div w:id="20461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da7293d986f74f1f" Type="http://schemas.microsoft.com/office/2019/09/relationships/intelligence" Target="intelligence.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4A83B1-91BE-451A-B745-38DF27DFB0EA}">
  <ds:schemaRefs>
    <ds:schemaRef ds:uri="http://schemas.openxmlformats.org/officeDocument/2006/bibliography"/>
  </ds:schemaRefs>
</ds:datastoreItem>
</file>

<file path=customXml/itemProps3.xml><?xml version="1.0" encoding="utf-8"?>
<ds:datastoreItem xmlns:ds="http://schemas.openxmlformats.org/officeDocument/2006/customXml" ds:itemID="{E1865B45-1EAD-4BBF-9068-DBFD051F51A7}"/>
</file>

<file path=customXml/itemProps4.xml><?xml version="1.0" encoding="utf-8"?>
<ds:datastoreItem xmlns:ds="http://schemas.openxmlformats.org/officeDocument/2006/customXml" ds:itemID="{3737D112-0A96-476A-8C55-0E14C997C431}"/>
</file>

<file path=customXml/itemProps5.xml><?xml version="1.0" encoding="utf-8"?>
<ds:datastoreItem xmlns:ds="http://schemas.openxmlformats.org/officeDocument/2006/customXml" ds:itemID="{8E61E3F5-B220-4D8F-8618-13A45ECEF89F}"/>
</file>

<file path=docProps/app.xml><?xml version="1.0" encoding="utf-8"?>
<Properties xmlns="http://schemas.openxmlformats.org/officeDocument/2006/extended-properties" xmlns:vt="http://schemas.openxmlformats.org/officeDocument/2006/docPropsVTypes">
  <Template>Decisions.dotm</Template>
  <TotalTime>144</TotalTime>
  <Pages>1</Pages>
  <Words>3747</Words>
  <Characters>21359</Characters>
  <Application>Microsoft Office Word</Application>
  <DocSecurity>0</DocSecurity>
  <Lines>177</Lines>
  <Paragraphs>50</Paragraphs>
  <ScaleCrop>false</ScaleCrop>
  <Company>Department for Communities and Local Government</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FPS/Z1585/14A/18</dc:title>
  <dc:subject>FPS/Z1585/14A/18</dc:subject>
  <dc:creator>Heward, Helen</dc:creator>
  <cp:keywords/>
  <cp:lastModifiedBy>Parsons, Jacky</cp:lastModifiedBy>
  <cp:revision>1313</cp:revision>
  <cp:lastPrinted>2021-06-08T09:43:00Z</cp:lastPrinted>
  <dcterms:created xsi:type="dcterms:W3CDTF">2021-04-20T17:15:00Z</dcterms:created>
  <dcterms:modified xsi:type="dcterms:W3CDTF">2021-06-08T09:44:00Z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