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135E" w14:textId="77777777" w:rsidR="00890EAD" w:rsidRDefault="00890EAD" w:rsidP="00890EAD">
      <w:pPr>
        <w:pStyle w:val="Heading4"/>
      </w:pPr>
      <w:bookmarkStart w:id="0" w:name="_Toc65070161"/>
      <w:r>
        <w:t>Annexe 1</w:t>
      </w:r>
      <w:bookmarkEnd w:id="0"/>
    </w:p>
    <w:p w14:paraId="3A85EF1D" w14:textId="77777777" w:rsidR="00890EAD" w:rsidRDefault="00890EAD" w:rsidP="00890EAD">
      <w:pPr>
        <w:autoSpaceDE w:val="0"/>
        <w:ind w:left="0" w:firstLine="0"/>
        <w:jc w:val="center"/>
        <w:rPr>
          <w:rFonts w:cs="TimesNewRoman"/>
          <w:szCs w:val="22"/>
        </w:rPr>
      </w:pPr>
      <w:r>
        <w:rPr>
          <w:rFonts w:cs="TimesNewRoman"/>
          <w:szCs w:val="22"/>
        </w:rPr>
        <w:t>Town and Country Planning (Development Management Procedure) (England) Order 2015</w:t>
      </w:r>
    </w:p>
    <w:p w14:paraId="3F330FF0" w14:textId="77777777" w:rsidR="00890EAD" w:rsidRDefault="00890EAD" w:rsidP="00890EAD">
      <w:pPr>
        <w:autoSpaceDE w:val="0"/>
        <w:ind w:left="0" w:firstLine="0"/>
        <w:jc w:val="left"/>
        <w:rPr>
          <w:rFonts w:cs="TimesNewRoman"/>
          <w:szCs w:val="22"/>
        </w:rPr>
      </w:pPr>
    </w:p>
    <w:p w14:paraId="24F75350" w14:textId="77777777" w:rsidR="00890EAD" w:rsidRDefault="00890EAD" w:rsidP="00890EAD">
      <w:pPr>
        <w:autoSpaceDE w:val="0"/>
        <w:ind w:left="0" w:firstLine="0"/>
        <w:jc w:val="center"/>
        <w:rPr>
          <w:rFonts w:cs="TimesNewRoman"/>
          <w:szCs w:val="22"/>
        </w:rPr>
      </w:pPr>
      <w:r>
        <w:rPr>
          <w:rFonts w:cs="TimesNewRoman"/>
          <w:szCs w:val="22"/>
        </w:rPr>
        <w:t>NOTICE UNDER ARTICLES 13 AND 36 OF APPEAL</w:t>
      </w:r>
    </w:p>
    <w:p w14:paraId="3F43F7D5" w14:textId="77777777" w:rsidR="00890EAD" w:rsidRDefault="00890EAD" w:rsidP="00890EAD">
      <w:pPr>
        <w:autoSpaceDE w:val="0"/>
        <w:ind w:left="0" w:firstLine="0"/>
        <w:jc w:val="center"/>
        <w:rPr>
          <w:rFonts w:cs="TimesNewRoman,Italic"/>
          <w:i/>
          <w:iCs/>
          <w:sz w:val="20"/>
        </w:rPr>
      </w:pPr>
      <w:r>
        <w:rPr>
          <w:rFonts w:cs="TimesNewRoman,Italic"/>
          <w:i/>
          <w:iCs/>
          <w:sz w:val="20"/>
        </w:rPr>
        <w:t>(to be published in a newspaper and, where relevant, on a website or to be served on an owner* or a tenant** in the case of an appeal against the refusal to grant planning permission for householder development***)</w:t>
      </w:r>
    </w:p>
    <w:p w14:paraId="2D878311" w14:textId="77777777" w:rsidR="00890EAD" w:rsidRDefault="00890EAD" w:rsidP="00890EAD">
      <w:pPr>
        <w:autoSpaceDE w:val="0"/>
        <w:ind w:left="0" w:firstLine="0"/>
        <w:jc w:val="center"/>
        <w:rPr>
          <w:rFonts w:cs="TimesNewRoman,Italic"/>
          <w:i/>
          <w:iCs/>
          <w:sz w:val="20"/>
        </w:rPr>
      </w:pPr>
    </w:p>
    <w:p w14:paraId="42BBF11A" w14:textId="77777777" w:rsidR="00890EAD" w:rsidRDefault="00890EAD" w:rsidP="00890EAD">
      <w:pPr>
        <w:autoSpaceDE w:val="0"/>
        <w:ind w:left="0" w:firstLine="0"/>
        <w:jc w:val="left"/>
        <w:rPr>
          <w:rFonts w:cs="TimesNewRoman"/>
          <w:sz w:val="20"/>
        </w:rPr>
      </w:pPr>
      <w:r>
        <w:rPr>
          <w:rFonts w:cs="TimesNewRoman"/>
          <w:sz w:val="20"/>
        </w:rPr>
        <w:t>Proposed householder development*** at (a) …………………………………………………</w:t>
      </w:r>
      <w:proofErr w:type="gramStart"/>
      <w:r>
        <w:rPr>
          <w:rFonts w:cs="TimesNewRoman"/>
          <w:sz w:val="20"/>
        </w:rPr>
        <w:t>…..</w:t>
      </w:r>
      <w:proofErr w:type="gramEnd"/>
    </w:p>
    <w:p w14:paraId="3F1D48B0" w14:textId="77777777" w:rsidR="00890EAD" w:rsidRDefault="00890EAD" w:rsidP="00890EAD">
      <w:pPr>
        <w:autoSpaceDE w:val="0"/>
        <w:ind w:left="0" w:firstLine="0"/>
        <w:jc w:val="left"/>
      </w:pPr>
      <w:r>
        <w:rPr>
          <w:rFonts w:cs="TimesNewRoman,Bold"/>
          <w:b/>
          <w:bCs/>
          <w:sz w:val="20"/>
        </w:rPr>
        <w:t xml:space="preserve">I give notice that </w:t>
      </w:r>
      <w:r>
        <w:rPr>
          <w:rFonts w:cs="TimesNewRoman"/>
          <w:sz w:val="20"/>
        </w:rPr>
        <w:t>(b) ………………………………………………………………………………...</w:t>
      </w:r>
    </w:p>
    <w:p w14:paraId="617A6466" w14:textId="77777777" w:rsidR="00890EAD" w:rsidRDefault="00890EAD" w:rsidP="00890EAD">
      <w:pPr>
        <w:autoSpaceDE w:val="0"/>
        <w:ind w:left="0" w:firstLine="0"/>
        <w:jc w:val="left"/>
        <w:rPr>
          <w:rFonts w:cs="TimesNewRoman"/>
          <w:sz w:val="20"/>
        </w:rPr>
      </w:pPr>
      <w:r>
        <w:rPr>
          <w:rFonts w:cs="TimesNewRoman"/>
          <w:sz w:val="20"/>
        </w:rPr>
        <w:t>having applied to the (c) …………………………………………………………………</w:t>
      </w:r>
      <w:proofErr w:type="gramStart"/>
      <w:r>
        <w:rPr>
          <w:rFonts w:cs="TimesNewRoman"/>
          <w:sz w:val="20"/>
        </w:rPr>
        <w:t>….Council</w:t>
      </w:r>
      <w:proofErr w:type="gramEnd"/>
    </w:p>
    <w:p w14:paraId="2F6A7C71" w14:textId="77777777" w:rsidR="00890EAD" w:rsidRDefault="00890EAD" w:rsidP="00890EAD">
      <w:pPr>
        <w:autoSpaceDE w:val="0"/>
        <w:ind w:left="0" w:firstLine="0"/>
        <w:jc w:val="left"/>
        <w:rPr>
          <w:rFonts w:cs="TimesNewRoman"/>
          <w:sz w:val="20"/>
        </w:rPr>
      </w:pPr>
      <w:r>
        <w:rPr>
          <w:rFonts w:cs="TimesNewRoman"/>
          <w:sz w:val="20"/>
        </w:rPr>
        <w:t>to (d) …………………………………………………………………………………………………</w:t>
      </w:r>
    </w:p>
    <w:p w14:paraId="2334B74C" w14:textId="77777777" w:rsidR="00890EAD" w:rsidRDefault="00890EAD" w:rsidP="00890EAD">
      <w:pPr>
        <w:autoSpaceDE w:val="0"/>
        <w:ind w:left="0" w:firstLine="0"/>
        <w:jc w:val="left"/>
        <w:rPr>
          <w:rFonts w:cs="TimesNewRoman"/>
          <w:sz w:val="20"/>
        </w:rPr>
      </w:pPr>
      <w:r>
        <w:rPr>
          <w:rFonts w:cs="TimesNewRoman"/>
          <w:sz w:val="20"/>
        </w:rPr>
        <w:t>is appealing to the Secretary of State against the refusal of the Council to grant planning</w:t>
      </w:r>
    </w:p>
    <w:p w14:paraId="38689396" w14:textId="77777777" w:rsidR="00890EAD" w:rsidRDefault="00890EAD" w:rsidP="00890EAD">
      <w:pPr>
        <w:autoSpaceDE w:val="0"/>
        <w:ind w:left="0" w:firstLine="0"/>
        <w:jc w:val="left"/>
        <w:rPr>
          <w:rFonts w:cs="TimesNewRoman"/>
          <w:sz w:val="20"/>
        </w:rPr>
      </w:pPr>
      <w:r>
        <w:rPr>
          <w:rFonts w:cs="TimesNewRoman"/>
          <w:sz w:val="20"/>
        </w:rPr>
        <w:t>permission for the proposed development.</w:t>
      </w:r>
    </w:p>
    <w:p w14:paraId="1EF2A514" w14:textId="77777777" w:rsidR="00890EAD" w:rsidRDefault="00890EAD" w:rsidP="00890EAD">
      <w:pPr>
        <w:autoSpaceDE w:val="0"/>
        <w:ind w:left="0" w:firstLine="0"/>
        <w:jc w:val="left"/>
        <w:rPr>
          <w:rFonts w:cs="TimesNewRoman"/>
          <w:sz w:val="20"/>
        </w:rPr>
      </w:pPr>
    </w:p>
    <w:p w14:paraId="5DB3C3F6" w14:textId="77777777" w:rsidR="00890EAD" w:rsidRDefault="00890EAD" w:rsidP="00890EAD">
      <w:pPr>
        <w:autoSpaceDE w:val="0"/>
        <w:ind w:left="0" w:firstLine="0"/>
        <w:jc w:val="left"/>
        <w:rPr>
          <w:rFonts w:cs="TimesNewRoman"/>
          <w:sz w:val="20"/>
        </w:rPr>
      </w:pPr>
      <w:proofErr w:type="gramStart"/>
      <w:r>
        <w:rPr>
          <w:rFonts w:cs="TimesNewRoman"/>
          <w:sz w:val="20"/>
        </w:rPr>
        <w:t>In the event that</w:t>
      </w:r>
      <w:proofErr w:type="gramEnd"/>
      <w:r>
        <w:rPr>
          <w:rFonts w:cs="TimesNewRoman"/>
          <w:sz w:val="20"/>
        </w:rPr>
        <w:t xml:space="preserve"> the appeal is dealt with by the expedited procedure under the written</w:t>
      </w:r>
    </w:p>
    <w:p w14:paraId="54718A16" w14:textId="77777777" w:rsidR="00890EAD" w:rsidRDefault="00890EAD" w:rsidP="00890EAD">
      <w:pPr>
        <w:autoSpaceDE w:val="0"/>
        <w:ind w:left="0" w:firstLine="0"/>
        <w:jc w:val="left"/>
        <w:rPr>
          <w:rFonts w:cs="TimesNewRoman"/>
          <w:sz w:val="20"/>
        </w:rPr>
      </w:pPr>
      <w:r>
        <w:rPr>
          <w:rFonts w:cs="TimesNewRoman"/>
          <w:sz w:val="20"/>
        </w:rPr>
        <w:t>representations procedure+, any representations made by the owner* of the land or tenant** to the Council about the application will be passed to the Secretary of State and there will be no opportunity to make further representations in relation to the appeal.</w:t>
      </w:r>
    </w:p>
    <w:p w14:paraId="22CB400A" w14:textId="77777777" w:rsidR="00890EAD" w:rsidRDefault="00890EAD" w:rsidP="00890EAD">
      <w:pPr>
        <w:autoSpaceDE w:val="0"/>
        <w:ind w:left="0" w:firstLine="0"/>
        <w:jc w:val="left"/>
        <w:rPr>
          <w:rFonts w:cs="TimesNewRoman"/>
          <w:sz w:val="20"/>
        </w:rPr>
      </w:pPr>
    </w:p>
    <w:p w14:paraId="6A649580" w14:textId="77777777" w:rsidR="00890EAD" w:rsidRDefault="00890EAD" w:rsidP="00890EAD">
      <w:pPr>
        <w:autoSpaceDE w:val="0"/>
        <w:ind w:left="0" w:firstLine="0"/>
        <w:jc w:val="left"/>
        <w:rPr>
          <w:rFonts w:cs="TimesNewRoman"/>
          <w:sz w:val="20"/>
        </w:rPr>
      </w:pPr>
      <w:r>
        <w:rPr>
          <w:rFonts w:cs="TimesNewRoman"/>
          <w:sz w:val="20"/>
        </w:rPr>
        <w:t>* “owner” means a person having a freehold interest or a leasehold interest the unexpired term of which is not less than 7 years.</w:t>
      </w:r>
    </w:p>
    <w:p w14:paraId="2FC82F7C" w14:textId="77777777" w:rsidR="00890EAD" w:rsidRDefault="00890EAD" w:rsidP="00890EAD">
      <w:pPr>
        <w:autoSpaceDE w:val="0"/>
        <w:ind w:left="0" w:firstLine="0"/>
        <w:jc w:val="left"/>
        <w:rPr>
          <w:rFonts w:cs="TimesNewRoman"/>
          <w:sz w:val="20"/>
        </w:rPr>
      </w:pPr>
      <w:r>
        <w:rPr>
          <w:rFonts w:cs="TimesNewRoman"/>
          <w:sz w:val="20"/>
        </w:rPr>
        <w:t>** “tenant” means a tenant of an agricultural holding any part of which is comprised in the land.</w:t>
      </w:r>
    </w:p>
    <w:p w14:paraId="2DD275AD" w14:textId="77777777" w:rsidR="00890EAD" w:rsidRDefault="00890EAD" w:rsidP="00890EAD">
      <w:pPr>
        <w:autoSpaceDE w:val="0"/>
        <w:ind w:left="0" w:firstLine="0"/>
        <w:jc w:val="left"/>
        <w:rPr>
          <w:rFonts w:cs="TimesNewRoman"/>
          <w:sz w:val="20"/>
        </w:rPr>
      </w:pPr>
      <w:r>
        <w:rPr>
          <w:rFonts w:cs="TimesNewRoman"/>
          <w:sz w:val="20"/>
        </w:rPr>
        <w:t xml:space="preserve">*** “householder development” means development of an existing </w:t>
      </w:r>
      <w:proofErr w:type="spellStart"/>
      <w:r>
        <w:rPr>
          <w:rFonts w:cs="TimesNewRoman"/>
          <w:sz w:val="20"/>
        </w:rPr>
        <w:t>dwellinghouse</w:t>
      </w:r>
      <w:proofErr w:type="spellEnd"/>
      <w:r>
        <w:rPr>
          <w:rFonts w:cs="TimesNewRoman"/>
          <w:sz w:val="20"/>
        </w:rPr>
        <w:t xml:space="preserve">, or development within the curtilage of such a </w:t>
      </w:r>
      <w:proofErr w:type="spellStart"/>
      <w:r>
        <w:rPr>
          <w:rFonts w:cs="TimesNewRoman"/>
          <w:sz w:val="20"/>
        </w:rPr>
        <w:t>dwellinghouse</w:t>
      </w:r>
      <w:proofErr w:type="spellEnd"/>
      <w:r>
        <w:rPr>
          <w:rFonts w:cs="TimesNewRoman"/>
          <w:sz w:val="20"/>
        </w:rPr>
        <w:t xml:space="preserve"> for any purpose incidental to the enjoyment of the </w:t>
      </w:r>
      <w:proofErr w:type="spellStart"/>
      <w:r>
        <w:rPr>
          <w:rFonts w:cs="TimesNewRoman"/>
          <w:sz w:val="20"/>
        </w:rPr>
        <w:t>dwellinghouse</w:t>
      </w:r>
      <w:proofErr w:type="spellEnd"/>
      <w:r>
        <w:rPr>
          <w:rFonts w:cs="TimesNewRoman"/>
          <w:sz w:val="20"/>
        </w:rPr>
        <w:t>. It does not include a change of use or a change to the number of dwellings in a building.</w:t>
      </w:r>
    </w:p>
    <w:p w14:paraId="7DF92837" w14:textId="77777777" w:rsidR="00890EAD" w:rsidRDefault="00890EAD" w:rsidP="00890EAD">
      <w:pPr>
        <w:autoSpaceDE w:val="0"/>
        <w:ind w:left="0" w:firstLine="0"/>
        <w:jc w:val="left"/>
        <w:rPr>
          <w:rFonts w:cs="TimesNewRoman"/>
          <w:sz w:val="20"/>
        </w:rPr>
      </w:pPr>
    </w:p>
    <w:p w14:paraId="5A88B2ED" w14:textId="77777777" w:rsidR="00890EAD" w:rsidRDefault="00890EAD" w:rsidP="00890EAD">
      <w:pPr>
        <w:autoSpaceDE w:val="0"/>
        <w:ind w:left="0" w:firstLine="0"/>
        <w:jc w:val="left"/>
        <w:rPr>
          <w:rFonts w:cs="TimesNewRoman"/>
          <w:sz w:val="20"/>
        </w:rPr>
      </w:pPr>
      <w:r>
        <w:rPr>
          <w:rFonts w:cs="TimesNewRoman"/>
          <w:sz w:val="20"/>
        </w:rPr>
        <w:t>+ The expedited procedures in relation to written representations are set out in Part 1 of the Town and Country Planning (Appeals) (Written Representations Procedure) (England) Regulations 2009 (S.I. 2009/452).</w:t>
      </w:r>
    </w:p>
    <w:p w14:paraId="49450C22" w14:textId="77777777" w:rsidR="00890EAD" w:rsidRDefault="00890EAD" w:rsidP="00890EAD">
      <w:pPr>
        <w:autoSpaceDE w:val="0"/>
        <w:ind w:left="0" w:firstLine="0"/>
        <w:jc w:val="left"/>
        <w:rPr>
          <w:rFonts w:cs="TimesNewRoman"/>
          <w:sz w:val="20"/>
        </w:rPr>
      </w:pPr>
    </w:p>
    <w:p w14:paraId="78EF4C9D" w14:textId="77777777" w:rsidR="00890EAD" w:rsidRDefault="00890EAD" w:rsidP="00890EAD">
      <w:pPr>
        <w:autoSpaceDE w:val="0"/>
        <w:ind w:left="0" w:firstLine="0"/>
        <w:jc w:val="left"/>
        <w:rPr>
          <w:rFonts w:cs="TimesNewRoman"/>
          <w:sz w:val="20"/>
        </w:rPr>
      </w:pPr>
      <w:r>
        <w:rPr>
          <w:rFonts w:cs="TimesNewRoman"/>
          <w:sz w:val="20"/>
        </w:rPr>
        <w:t>Signed……………………………………….....................</w:t>
      </w:r>
    </w:p>
    <w:p w14:paraId="0F5B2231" w14:textId="77777777" w:rsidR="00890EAD" w:rsidRDefault="00890EAD" w:rsidP="00890EAD">
      <w:pPr>
        <w:autoSpaceDE w:val="0"/>
        <w:ind w:left="0" w:firstLine="0"/>
        <w:jc w:val="left"/>
        <w:rPr>
          <w:rFonts w:cs="TimesNewRoman"/>
          <w:sz w:val="20"/>
        </w:rPr>
      </w:pPr>
      <w:r>
        <w:rPr>
          <w:rFonts w:cs="TimesNewRoman"/>
          <w:sz w:val="20"/>
        </w:rPr>
        <w:t xml:space="preserve">On behalf of (delete if not </w:t>
      </w:r>
      <w:proofErr w:type="gramStart"/>
      <w:r>
        <w:rPr>
          <w:rFonts w:cs="TimesNewRoman"/>
          <w:sz w:val="20"/>
        </w:rPr>
        <w:t>applicable)…</w:t>
      </w:r>
      <w:proofErr w:type="gramEnd"/>
      <w:r>
        <w:rPr>
          <w:rFonts w:cs="TimesNewRoman"/>
          <w:sz w:val="20"/>
        </w:rPr>
        <w:t>…………………</w:t>
      </w:r>
    </w:p>
    <w:p w14:paraId="363B6EB8" w14:textId="77777777" w:rsidR="00890EAD" w:rsidRDefault="00890EAD" w:rsidP="00890EAD">
      <w:pPr>
        <w:autoSpaceDE w:val="0"/>
        <w:ind w:left="0" w:firstLine="0"/>
        <w:jc w:val="left"/>
        <w:rPr>
          <w:rFonts w:cs="TimesNewRoman"/>
          <w:sz w:val="20"/>
        </w:rPr>
      </w:pPr>
      <w:r>
        <w:rPr>
          <w:rFonts w:cs="TimesNewRoman"/>
          <w:sz w:val="20"/>
        </w:rPr>
        <w:t>Date …………………………………………....................</w:t>
      </w:r>
    </w:p>
    <w:p w14:paraId="2113562C" w14:textId="77777777" w:rsidR="00890EAD" w:rsidRDefault="00890EAD" w:rsidP="00890EAD">
      <w:pPr>
        <w:autoSpaceDE w:val="0"/>
        <w:ind w:left="0" w:firstLine="0"/>
        <w:jc w:val="left"/>
        <w:rPr>
          <w:rFonts w:cs="TimesNewRoman"/>
          <w:sz w:val="20"/>
        </w:rPr>
      </w:pPr>
    </w:p>
    <w:p w14:paraId="7DDD9AD7" w14:textId="77777777" w:rsidR="00890EAD" w:rsidRDefault="00890EAD" w:rsidP="00890EAD">
      <w:pPr>
        <w:autoSpaceDE w:val="0"/>
        <w:ind w:left="0" w:firstLine="0"/>
        <w:jc w:val="left"/>
        <w:rPr>
          <w:rFonts w:cs="TimesNewRoman,Italic"/>
          <w:i/>
          <w:iCs/>
          <w:sz w:val="20"/>
        </w:rPr>
      </w:pPr>
      <w:r>
        <w:rPr>
          <w:rFonts w:cs="TimesNewRoman,Italic"/>
          <w:i/>
          <w:iCs/>
          <w:sz w:val="20"/>
        </w:rPr>
        <w:t>Statement of owners’ rights</w:t>
      </w:r>
    </w:p>
    <w:p w14:paraId="398A2789" w14:textId="77777777" w:rsidR="00890EAD" w:rsidRDefault="00890EAD" w:rsidP="00890EAD">
      <w:pPr>
        <w:autoSpaceDE w:val="0"/>
        <w:ind w:left="0" w:firstLine="0"/>
        <w:jc w:val="left"/>
        <w:rPr>
          <w:rFonts w:cs="TimesNewRoman"/>
          <w:sz w:val="20"/>
        </w:rPr>
      </w:pPr>
      <w:r>
        <w:rPr>
          <w:rFonts w:cs="TimesNewRoman"/>
          <w:sz w:val="20"/>
        </w:rPr>
        <w:t xml:space="preserve">The grant of planning permission does not affect owners’ rights to retain or dispose of their </w:t>
      </w:r>
      <w:proofErr w:type="gramStart"/>
      <w:r>
        <w:rPr>
          <w:rFonts w:cs="TimesNewRoman"/>
          <w:sz w:val="20"/>
        </w:rPr>
        <w:t>property, unless</w:t>
      </w:r>
      <w:proofErr w:type="gramEnd"/>
      <w:r>
        <w:rPr>
          <w:rFonts w:cs="TimesNewRoman"/>
          <w:sz w:val="20"/>
        </w:rPr>
        <w:t xml:space="preserve"> there is some provision to the contrary in an agreement or in a lease.</w:t>
      </w:r>
    </w:p>
    <w:p w14:paraId="041B8F4F" w14:textId="77777777" w:rsidR="00890EAD" w:rsidRDefault="00890EAD" w:rsidP="00890EAD">
      <w:pPr>
        <w:autoSpaceDE w:val="0"/>
        <w:ind w:left="0" w:firstLine="0"/>
        <w:jc w:val="left"/>
        <w:rPr>
          <w:rFonts w:cs="TimesNewRoman,Italic"/>
          <w:i/>
          <w:iCs/>
          <w:sz w:val="20"/>
        </w:rPr>
      </w:pPr>
      <w:r>
        <w:rPr>
          <w:rFonts w:cs="TimesNewRoman,Italic"/>
          <w:i/>
          <w:iCs/>
          <w:sz w:val="20"/>
        </w:rPr>
        <w:t>Statement of agricultural tenants’ rights</w:t>
      </w:r>
    </w:p>
    <w:p w14:paraId="305589B0" w14:textId="77777777" w:rsidR="00890EAD" w:rsidRDefault="00890EAD" w:rsidP="00890EAD">
      <w:pPr>
        <w:autoSpaceDE w:val="0"/>
        <w:ind w:left="0" w:firstLine="0"/>
        <w:jc w:val="left"/>
        <w:rPr>
          <w:rFonts w:cs="TimesNewRoman"/>
          <w:sz w:val="20"/>
        </w:rPr>
      </w:pPr>
      <w:r>
        <w:rPr>
          <w:rFonts w:cs="TimesNewRoman"/>
          <w:sz w:val="20"/>
        </w:rPr>
        <w:t>The grant of planning permission for non-agricultural development may affect agricultural tenants’ security of tenure.</w:t>
      </w:r>
    </w:p>
    <w:p w14:paraId="5C90036C" w14:textId="77777777" w:rsidR="00890EAD" w:rsidRDefault="00890EAD" w:rsidP="00890EAD">
      <w:pPr>
        <w:pBdr>
          <w:bottom w:val="single" w:sz="6" w:space="1" w:color="000000"/>
        </w:pBdr>
        <w:autoSpaceDE w:val="0"/>
        <w:ind w:left="0" w:firstLine="0"/>
        <w:jc w:val="left"/>
        <w:rPr>
          <w:rFonts w:cs="TimesNewRoman"/>
          <w:sz w:val="20"/>
        </w:rPr>
      </w:pPr>
    </w:p>
    <w:p w14:paraId="1BE021F3" w14:textId="77777777" w:rsidR="00890EAD" w:rsidRDefault="00890EAD" w:rsidP="00890EAD">
      <w:pPr>
        <w:autoSpaceDE w:val="0"/>
        <w:ind w:left="0" w:firstLine="0"/>
        <w:jc w:val="left"/>
        <w:rPr>
          <w:rFonts w:cs="TimesNewRoman"/>
          <w:sz w:val="20"/>
        </w:rPr>
      </w:pPr>
      <w:r>
        <w:rPr>
          <w:rFonts w:cs="TimesNewRoman"/>
          <w:sz w:val="20"/>
        </w:rPr>
        <w:t>Insert:</w:t>
      </w:r>
    </w:p>
    <w:p w14:paraId="00832758" w14:textId="77777777" w:rsidR="00890EAD" w:rsidRDefault="00890EAD" w:rsidP="00890EAD">
      <w:pPr>
        <w:autoSpaceDE w:val="0"/>
        <w:ind w:left="0" w:firstLine="0"/>
        <w:jc w:val="left"/>
        <w:rPr>
          <w:rFonts w:cs="TimesNewRoman"/>
          <w:sz w:val="20"/>
        </w:rPr>
      </w:pPr>
      <w:r>
        <w:rPr>
          <w:rFonts w:cs="TimesNewRoman"/>
          <w:sz w:val="20"/>
        </w:rPr>
        <w:t>(a) address or location of the proposed development</w:t>
      </w:r>
    </w:p>
    <w:p w14:paraId="42891A0F" w14:textId="77777777" w:rsidR="00890EAD" w:rsidRDefault="00890EAD" w:rsidP="00890EAD">
      <w:pPr>
        <w:autoSpaceDE w:val="0"/>
        <w:ind w:left="0" w:firstLine="0"/>
        <w:jc w:val="left"/>
        <w:rPr>
          <w:rFonts w:cs="TimesNewRoman"/>
          <w:sz w:val="20"/>
        </w:rPr>
      </w:pPr>
      <w:r>
        <w:rPr>
          <w:rFonts w:cs="TimesNewRoman"/>
          <w:sz w:val="20"/>
        </w:rPr>
        <w:t>(b) applicant’s name</w:t>
      </w:r>
    </w:p>
    <w:p w14:paraId="20B9890B" w14:textId="77777777" w:rsidR="00890EAD" w:rsidRDefault="00890EAD" w:rsidP="00890EAD">
      <w:pPr>
        <w:autoSpaceDE w:val="0"/>
        <w:ind w:left="0" w:firstLine="0"/>
        <w:jc w:val="left"/>
        <w:rPr>
          <w:rFonts w:cs="TimesNewRoman"/>
          <w:sz w:val="20"/>
        </w:rPr>
      </w:pPr>
      <w:r>
        <w:rPr>
          <w:rFonts w:cs="TimesNewRoman"/>
          <w:sz w:val="20"/>
        </w:rPr>
        <w:t>(c) name of the Council</w:t>
      </w:r>
    </w:p>
    <w:p w14:paraId="08CB36E7" w14:textId="77777777" w:rsidR="00890EAD" w:rsidRDefault="00890EAD" w:rsidP="00890EAD">
      <w:pPr>
        <w:autoSpaceDE w:val="0"/>
        <w:ind w:left="0" w:firstLine="0"/>
        <w:jc w:val="left"/>
        <w:rPr>
          <w:rFonts w:cs="TimesNewRoman"/>
          <w:sz w:val="20"/>
        </w:rPr>
      </w:pPr>
      <w:r>
        <w:rPr>
          <w:rFonts w:cs="TimesNewRoman"/>
          <w:sz w:val="20"/>
        </w:rPr>
        <w:t>(d) description of the proposed development</w:t>
      </w:r>
    </w:p>
    <w:p w14:paraId="7705EF77" w14:textId="77777777" w:rsidR="00890EAD" w:rsidRDefault="00890EAD" w:rsidP="00890EAD">
      <w:pPr>
        <w:pStyle w:val="Heading1"/>
        <w:pageBreakBefore/>
      </w:pPr>
      <w:bookmarkStart w:id="1" w:name="_Toc380684904"/>
      <w:r>
        <w:lastRenderedPageBreak/>
        <w:t xml:space="preserve"> </w:t>
      </w:r>
      <w:bookmarkEnd w:id="1"/>
    </w:p>
    <w:p w14:paraId="39C0A73C" w14:textId="77777777" w:rsidR="00890EAD" w:rsidRDefault="00890EAD" w:rsidP="00890EAD">
      <w:pPr>
        <w:pStyle w:val="Heading4"/>
      </w:pPr>
      <w:bookmarkStart w:id="2" w:name="_Annexe_2"/>
      <w:bookmarkStart w:id="3" w:name="_Toc380684905"/>
      <w:bookmarkStart w:id="4" w:name="_Toc65070162"/>
      <w:bookmarkEnd w:id="2"/>
      <w:r>
        <w:t>Annexe 2</w:t>
      </w:r>
      <w:bookmarkEnd w:id="3"/>
      <w:bookmarkEnd w:id="4"/>
    </w:p>
    <w:p w14:paraId="2EDC7E24" w14:textId="77777777" w:rsidR="00890EAD" w:rsidRDefault="00890EAD" w:rsidP="00890EAD">
      <w:pPr>
        <w:ind w:left="0" w:firstLine="0"/>
        <w:jc w:val="left"/>
        <w:rPr>
          <w:szCs w:val="22"/>
        </w:rPr>
      </w:pPr>
    </w:p>
    <w:p w14:paraId="5BE000A5"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b/>
          <w:szCs w:val="22"/>
        </w:rPr>
      </w:pPr>
      <w:r>
        <w:rPr>
          <w:b/>
          <w:szCs w:val="22"/>
        </w:rPr>
        <w:t>Certificate C</w:t>
      </w:r>
    </w:p>
    <w:p w14:paraId="3B85A46A"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1101549F"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r>
        <w:rPr>
          <w:sz w:val="20"/>
        </w:rPr>
        <w:t>I certify that:</w:t>
      </w:r>
    </w:p>
    <w:p w14:paraId="7B1810A1"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6542EB85"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I/The appellant* cannot issue a Certificate A or B in respect of this appeal.  I have/The appellant has* given the requisite notice to the persons specified below, being persons who on the 21 days before the date of this appeal, were owners of any part of the land to which the appeal relates.</w:t>
      </w:r>
    </w:p>
    <w:p w14:paraId="5352310C"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13306A23"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Owner’s name</w:t>
      </w:r>
      <w:r>
        <w:rPr>
          <w:sz w:val="20"/>
        </w:rPr>
        <w:tab/>
      </w:r>
      <w:r>
        <w:rPr>
          <w:sz w:val="20"/>
        </w:rPr>
        <w:tab/>
      </w:r>
      <w:r>
        <w:rPr>
          <w:sz w:val="20"/>
        </w:rPr>
        <w:tab/>
      </w:r>
      <w:r>
        <w:rPr>
          <w:sz w:val="20"/>
        </w:rPr>
        <w:tab/>
      </w:r>
    </w:p>
    <w:p w14:paraId="43646CD9"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p>
    <w:p w14:paraId="7EB09A25"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Address at which notice was served</w:t>
      </w:r>
    </w:p>
    <w:p w14:paraId="58166B0F"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p>
    <w:p w14:paraId="6F1614C2"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p>
    <w:p w14:paraId="3D274F69"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p>
    <w:p w14:paraId="281E4F94"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Date on which notice was served</w:t>
      </w:r>
    </w:p>
    <w:p w14:paraId="2DDFB1D7"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79B64D1C"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I have/The appellant has* taken all reasonable steps open to me/him/her* to find out the names and addresses of the other owners of the land, or of a part of it, but have/has* been unable to do so.  These steps were as follows (give a description of what you have done)</w:t>
      </w:r>
    </w:p>
    <w:p w14:paraId="61B91A5D"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153550E8"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396D9612"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3C22F673"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24555F50"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7A36491D"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0F9FE190"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039D06E4"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3A1E076F"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2D10066A"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5AD2E939"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684A0BF1"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7BB90D64"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0543A44D"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0F02D1E7"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7A3B39AC"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Notice of the appeal, a copy of which is enclosed, has been published in the (give the name of the newspaper where the notice was published) ……………………………………………………………………………………………………………………………………………………………………………… on (give date of publication)…………………..</w:t>
      </w:r>
    </w:p>
    <w:p w14:paraId="4D206283"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6E700C23"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p>
    <w:p w14:paraId="5B8E7EAB"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Signed…………………</w:t>
      </w:r>
      <w:proofErr w:type="gramStart"/>
      <w:r>
        <w:rPr>
          <w:sz w:val="20"/>
        </w:rPr>
        <w:t>….On</w:t>
      </w:r>
      <w:proofErr w:type="gramEnd"/>
      <w:r>
        <w:rPr>
          <w:sz w:val="20"/>
        </w:rPr>
        <w:t xml:space="preserve"> behalf of….…………………….. Date ……………………….</w:t>
      </w:r>
    </w:p>
    <w:p w14:paraId="049E4BF4"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Cs w:val="22"/>
        </w:rPr>
      </w:pPr>
    </w:p>
    <w:p w14:paraId="47D47D59" w14:textId="77777777" w:rsidR="00890EAD" w:rsidRDefault="00890EAD" w:rsidP="00890EAD">
      <w:pPr>
        <w:pStyle w:val="Heading4"/>
      </w:pPr>
      <w:bookmarkStart w:id="5" w:name="_Annexe_3"/>
      <w:bookmarkEnd w:id="5"/>
    </w:p>
    <w:p w14:paraId="3DD99187" w14:textId="77777777" w:rsidR="00890EAD" w:rsidRDefault="00890EAD" w:rsidP="00890EAD">
      <w:pPr>
        <w:pStyle w:val="Heading4"/>
        <w:pageBreakBefore/>
      </w:pPr>
      <w:bookmarkStart w:id="6" w:name="_Toc380684906"/>
      <w:bookmarkStart w:id="7" w:name="_Toc65070163"/>
      <w:r>
        <w:lastRenderedPageBreak/>
        <w:t>Annexe 3</w:t>
      </w:r>
      <w:bookmarkEnd w:id="6"/>
      <w:bookmarkEnd w:id="7"/>
    </w:p>
    <w:p w14:paraId="5EB0CBD9" w14:textId="77777777" w:rsidR="00890EAD" w:rsidRDefault="00890EAD" w:rsidP="00890EAD">
      <w:pPr>
        <w:tabs>
          <w:tab w:val="left" w:pos="0"/>
        </w:tabs>
        <w:ind w:left="0" w:firstLine="0"/>
        <w:jc w:val="left"/>
        <w:rPr>
          <w:szCs w:val="22"/>
        </w:rPr>
      </w:pPr>
    </w:p>
    <w:p w14:paraId="3F891B93" w14:textId="77777777" w:rsidR="00890EAD" w:rsidRDefault="00890EAD" w:rsidP="00890EAD">
      <w:pPr>
        <w:pBdr>
          <w:top w:val="single" w:sz="4" w:space="1" w:color="000000"/>
          <w:left w:val="single" w:sz="4" w:space="4" w:color="000000"/>
          <w:bottom w:val="single" w:sz="4" w:space="1" w:color="000000"/>
          <w:right w:val="single" w:sz="4" w:space="4" w:color="000000"/>
        </w:pBdr>
        <w:tabs>
          <w:tab w:val="left" w:pos="0"/>
        </w:tabs>
        <w:ind w:left="0" w:firstLine="0"/>
        <w:jc w:val="left"/>
        <w:rPr>
          <w:szCs w:val="22"/>
        </w:rPr>
      </w:pPr>
    </w:p>
    <w:p w14:paraId="09F3A4C8"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b/>
          <w:szCs w:val="22"/>
        </w:rPr>
      </w:pPr>
      <w:r>
        <w:rPr>
          <w:b/>
          <w:szCs w:val="22"/>
        </w:rPr>
        <w:t>Certificate D</w:t>
      </w:r>
    </w:p>
    <w:p w14:paraId="63053FFB"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5B746A48"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r>
        <w:rPr>
          <w:sz w:val="20"/>
        </w:rPr>
        <w:t>I certify that:</w:t>
      </w:r>
    </w:p>
    <w:p w14:paraId="1C1E2DCA"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4CCF6BDC"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r>
        <w:rPr>
          <w:sz w:val="20"/>
        </w:rPr>
        <w:t>I/The appellant* cannot issue a Certificate A in respect of this appeal.  I/The appellant* have/has taken all reasonable steps open to me/him/her* to find out the names and addresses of everyone else who, on the day 21 days before the date of the appeal, was the owner of any part of the land to which the appeal relates, but have/has* been unable to do so.  These steps were as follows (describe what you have done)</w:t>
      </w:r>
    </w:p>
    <w:p w14:paraId="4C69A9B8"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0CA0C6AC"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0EF26B43"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0509945A"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5B8CFE36"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4B013C54"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p>
    <w:p w14:paraId="09742CC6" w14:textId="77777777" w:rsidR="00890EAD" w:rsidRDefault="00890EAD" w:rsidP="00890EAD">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Notice of the appeal, a copy of which is enclosed, has been published in the (give the name of the newspaper where the notice was published) …………………………………………………………………………………………………….</w:t>
      </w:r>
    </w:p>
    <w:p w14:paraId="48E65BA1"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r>
        <w:rPr>
          <w:sz w:val="20"/>
        </w:rPr>
        <w:t xml:space="preserve">……………………… on (give the date the notice was published) …………………… </w:t>
      </w:r>
    </w:p>
    <w:p w14:paraId="48561611"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r>
        <w:rPr>
          <w:sz w:val="20"/>
        </w:rPr>
        <w:t xml:space="preserve"> </w:t>
      </w:r>
    </w:p>
    <w:p w14:paraId="29995734"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 w:val="20"/>
        </w:rPr>
      </w:pPr>
      <w:r>
        <w:rPr>
          <w:sz w:val="20"/>
        </w:rPr>
        <w:t>Signed…………………… On behalf of……………………………. Date ……………………</w:t>
      </w:r>
    </w:p>
    <w:p w14:paraId="7AB3353D" w14:textId="77777777" w:rsidR="00890EAD" w:rsidRDefault="00890EAD" w:rsidP="00890EAD">
      <w:pPr>
        <w:pBdr>
          <w:top w:val="single" w:sz="4" w:space="1" w:color="000000"/>
          <w:left w:val="single" w:sz="4" w:space="4" w:color="000000"/>
          <w:bottom w:val="single" w:sz="4" w:space="1" w:color="000000"/>
          <w:right w:val="single" w:sz="4" w:space="4" w:color="000000"/>
        </w:pBdr>
        <w:jc w:val="left"/>
        <w:rPr>
          <w:szCs w:val="22"/>
        </w:rPr>
      </w:pPr>
    </w:p>
    <w:p w14:paraId="78F612A7" w14:textId="77777777" w:rsidR="00CC502D" w:rsidRDefault="00CC502D"/>
    <w:sectPr w:rsidR="00CC5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charset w:val="00"/>
    <w:family w:val="auto"/>
    <w:pitch w:val="default"/>
  </w:font>
  <w:font w:name="TimesNewRoman,Italic">
    <w:charset w:val="00"/>
    <w:family w:val="auto"/>
    <w:pitch w:val="default"/>
  </w:font>
  <w:font w:name="TimesNewRoman,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AD"/>
    <w:rsid w:val="00890EAD"/>
    <w:rsid w:val="00CC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5AFC"/>
  <w15:chartTrackingRefBased/>
  <w15:docId w15:val="{67383DB4-8DBC-4FA6-A501-2819D0C6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AD"/>
    <w:pPr>
      <w:suppressAutoHyphens/>
      <w:autoSpaceDN w:val="0"/>
      <w:spacing w:after="0" w:line="240" w:lineRule="auto"/>
      <w:ind w:left="432" w:hanging="432"/>
      <w:jc w:val="both"/>
      <w:textAlignment w:val="baseline"/>
    </w:pPr>
    <w:rPr>
      <w:rFonts w:ascii="Verdana" w:eastAsia="Times New Roman" w:hAnsi="Verdana" w:cs="Times New Roman"/>
      <w:szCs w:val="20"/>
      <w:lang w:eastAsia="en-GB"/>
    </w:rPr>
  </w:style>
  <w:style w:type="paragraph" w:styleId="Heading1">
    <w:name w:val="heading 1"/>
    <w:basedOn w:val="Normal"/>
    <w:next w:val="Normal"/>
    <w:link w:val="Heading1Char"/>
    <w:uiPriority w:val="9"/>
    <w:qFormat/>
    <w:rsid w:val="00890EAD"/>
    <w:pPr>
      <w:keepNext/>
      <w:widowControl w:val="0"/>
      <w:spacing w:before="360" w:after="360"/>
      <w:outlineLvl w:val="0"/>
    </w:pPr>
    <w:rPr>
      <w:b/>
      <w:color w:val="404040"/>
      <w:kern w:val="3"/>
      <w:sz w:val="36"/>
    </w:rPr>
  </w:style>
  <w:style w:type="paragraph" w:styleId="Heading4">
    <w:name w:val="heading 4"/>
    <w:basedOn w:val="Normal"/>
    <w:next w:val="Normal"/>
    <w:link w:val="Heading4Char"/>
    <w:uiPriority w:val="9"/>
    <w:unhideWhenUsed/>
    <w:qFormat/>
    <w:rsid w:val="00890EAD"/>
    <w:pPr>
      <w:keepNext/>
      <w:widowControl w:val="0"/>
      <w:spacing w:before="120" w:after="240"/>
      <w:ind w:left="431" w:hanging="431"/>
      <w:jc w:val="right"/>
      <w:outlineLvl w:val="3"/>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AD"/>
    <w:rPr>
      <w:rFonts w:ascii="Verdana" w:eastAsia="Times New Roman" w:hAnsi="Verdana" w:cs="Times New Roman"/>
      <w:b/>
      <w:color w:val="404040"/>
      <w:kern w:val="3"/>
      <w:sz w:val="36"/>
      <w:szCs w:val="20"/>
      <w:lang w:eastAsia="en-GB"/>
    </w:rPr>
  </w:style>
  <w:style w:type="character" w:customStyle="1" w:styleId="Heading4Char">
    <w:name w:val="Heading 4 Char"/>
    <w:basedOn w:val="DefaultParagraphFont"/>
    <w:link w:val="Heading4"/>
    <w:uiPriority w:val="9"/>
    <w:rsid w:val="00890EAD"/>
    <w:rPr>
      <w:rFonts w:ascii="Verdana" w:eastAsia="Times New Roman" w:hAnsi="Verdana" w:cs="Times New Roman"/>
      <w:b/>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Atwell, Rachel</cp:lastModifiedBy>
  <cp:revision>1</cp:revision>
  <dcterms:created xsi:type="dcterms:W3CDTF">2021-06-09T15:09:00Z</dcterms:created>
  <dcterms:modified xsi:type="dcterms:W3CDTF">2021-06-09T15:09:00Z</dcterms:modified>
</cp:coreProperties>
</file>