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A780A" w14:textId="5A794F55" w:rsidR="004847AA" w:rsidRDefault="004847AA">
      <w:bookmarkStart w:id="0" w:name="_GoBack"/>
      <w:bookmarkEnd w:id="0"/>
    </w:p>
    <w:p w14:paraId="7AE547EB" w14:textId="2C957E84" w:rsidR="0078282F" w:rsidRDefault="0078282F">
      <w:pPr>
        <w:rPr>
          <w:rFonts w:ascii="Humnst777 Lt BT" w:hAnsi="Humnst777 Lt BT"/>
          <w:color w:val="C00000"/>
          <w:sz w:val="28"/>
          <w:szCs w:val="28"/>
        </w:rPr>
      </w:pPr>
      <w:r w:rsidRPr="00474A56">
        <w:rPr>
          <w:rFonts w:ascii="Humnst777 Lt BT" w:hAnsi="Humnst777 Lt BT"/>
          <w:color w:val="C00000"/>
          <w:sz w:val="28"/>
          <w:szCs w:val="28"/>
        </w:rPr>
        <w:t xml:space="preserve">Consultation responses on </w:t>
      </w:r>
      <w:r w:rsidR="00220B4B">
        <w:rPr>
          <w:rFonts w:ascii="Humnst777 Lt BT" w:hAnsi="Humnst777 Lt BT"/>
          <w:color w:val="C00000"/>
          <w:sz w:val="28"/>
          <w:szCs w:val="28"/>
        </w:rPr>
        <w:t xml:space="preserve">Amendments to the Insolvency Arrangements for Insurers </w:t>
      </w:r>
    </w:p>
    <w:p w14:paraId="06C4FAB6" w14:textId="77777777" w:rsidR="00CF74A1" w:rsidRPr="00CF74A1" w:rsidRDefault="00CF74A1" w:rsidP="00CF74A1">
      <w:pPr>
        <w:rPr>
          <w:rFonts w:ascii="Humnst777 Lt BT" w:hAnsi="Humnst777 Lt BT"/>
          <w:sz w:val="24"/>
          <w:szCs w:val="24"/>
        </w:rPr>
      </w:pPr>
      <w:r w:rsidRPr="00CF74A1">
        <w:rPr>
          <w:rFonts w:ascii="Humnst777 Lt BT" w:hAnsi="Humnst777 Lt BT"/>
          <w:sz w:val="24"/>
          <w:szCs w:val="24"/>
        </w:rPr>
        <w:t xml:space="preserve">Please submit your responses to </w:t>
      </w:r>
      <w:hyperlink r:id="rId11" w:history="1">
        <w:r w:rsidRPr="00CF74A1">
          <w:rPr>
            <w:rStyle w:val="Hyperlink"/>
            <w:rFonts w:ascii="Humnst777 Lt BT" w:hAnsi="Humnst777 Lt BT"/>
            <w:sz w:val="24"/>
            <w:szCs w:val="24"/>
          </w:rPr>
          <w:t>insurer.insolvency.consultation@hmtreasury.gov.uk</w:t>
        </w:r>
      </w:hyperlink>
      <w:r w:rsidRPr="00CF74A1">
        <w:rPr>
          <w:rFonts w:ascii="Humnst777 Lt BT" w:hAnsi="Humnst777 Lt BT"/>
          <w:sz w:val="24"/>
          <w:szCs w:val="24"/>
        </w:rPr>
        <w:t xml:space="preserve"> or post to:</w:t>
      </w:r>
    </w:p>
    <w:p w14:paraId="3F4A79FA" w14:textId="77777777" w:rsidR="00CF74A1" w:rsidRDefault="00CF74A1" w:rsidP="00CF74A1">
      <w:pPr>
        <w:rPr>
          <w:rFonts w:ascii="Humnst777 Lt BT" w:hAnsi="Humnst777 Lt BT"/>
          <w:sz w:val="24"/>
          <w:szCs w:val="24"/>
        </w:rPr>
      </w:pPr>
      <w:r w:rsidRPr="00CF74A1">
        <w:rPr>
          <w:rFonts w:ascii="Humnst777 Lt BT" w:hAnsi="Humnst777 Lt BT"/>
          <w:sz w:val="24"/>
          <w:szCs w:val="24"/>
        </w:rPr>
        <w:t>Resolution Policy Unit</w:t>
      </w:r>
    </w:p>
    <w:p w14:paraId="2901ED1A" w14:textId="731D1F66" w:rsidR="00CF74A1" w:rsidRPr="00CF74A1" w:rsidRDefault="00CF74A1" w:rsidP="00CF74A1">
      <w:pPr>
        <w:rPr>
          <w:rFonts w:ascii="Humnst777 Lt BT" w:hAnsi="Humnst777 Lt BT"/>
          <w:sz w:val="24"/>
          <w:szCs w:val="24"/>
        </w:rPr>
      </w:pPr>
      <w:r w:rsidRPr="00CF74A1">
        <w:rPr>
          <w:rFonts w:ascii="Humnst777 Lt BT" w:hAnsi="Humnst777 Lt BT"/>
          <w:sz w:val="24"/>
          <w:szCs w:val="24"/>
        </w:rPr>
        <w:t>HM Treasury</w:t>
      </w:r>
    </w:p>
    <w:p w14:paraId="49F1C926" w14:textId="77777777" w:rsidR="00CF74A1" w:rsidRPr="00CF74A1" w:rsidRDefault="00CF74A1" w:rsidP="00CF74A1">
      <w:pPr>
        <w:rPr>
          <w:rFonts w:ascii="Humnst777 Lt BT" w:hAnsi="Humnst777 Lt BT"/>
          <w:sz w:val="24"/>
          <w:szCs w:val="24"/>
        </w:rPr>
      </w:pPr>
      <w:r w:rsidRPr="00CF74A1">
        <w:rPr>
          <w:rFonts w:ascii="Humnst777 Lt BT" w:hAnsi="Humnst777 Lt BT"/>
          <w:sz w:val="24"/>
          <w:szCs w:val="24"/>
        </w:rPr>
        <w:t>1 Horse Guards Road</w:t>
      </w:r>
    </w:p>
    <w:p w14:paraId="2002C9D9" w14:textId="27363148" w:rsidR="00CF74A1" w:rsidRDefault="00CF74A1" w:rsidP="00CF74A1">
      <w:pPr>
        <w:rPr>
          <w:rFonts w:ascii="Humnst777 Lt BT" w:hAnsi="Humnst777 Lt BT"/>
          <w:sz w:val="24"/>
          <w:szCs w:val="24"/>
        </w:rPr>
      </w:pPr>
      <w:r w:rsidRPr="00CF74A1">
        <w:rPr>
          <w:rFonts w:ascii="Humnst777 Lt BT" w:hAnsi="Humnst777 Lt BT"/>
          <w:sz w:val="24"/>
          <w:szCs w:val="24"/>
        </w:rPr>
        <w:t>SW1A 2HQ</w:t>
      </w:r>
    </w:p>
    <w:p w14:paraId="650D593E" w14:textId="77777777" w:rsidR="00CF74A1" w:rsidRPr="00CF74A1" w:rsidRDefault="00CF74A1" w:rsidP="00CF74A1">
      <w:pPr>
        <w:rPr>
          <w:rFonts w:ascii="Humnst777 Lt BT" w:hAnsi="Humnst777 Lt BT"/>
          <w:sz w:val="24"/>
          <w:szCs w:val="24"/>
        </w:rPr>
      </w:pPr>
    </w:p>
    <w:p w14:paraId="39C9C238" w14:textId="4CF80DA5" w:rsidR="0055696F"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58241" behindDoc="0" locked="0" layoutInCell="1" allowOverlap="1" wp14:anchorId="154E77BB" wp14:editId="1E49FDB8">
                <wp:simplePos x="0" y="0"/>
                <wp:positionH relativeFrom="margin">
                  <wp:align>left</wp:align>
                </wp:positionH>
                <wp:positionV relativeFrom="paragraph">
                  <wp:posOffset>260985</wp:posOffset>
                </wp:positionV>
                <wp:extent cx="5686425" cy="2571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7175"/>
                        </a:xfrm>
                        <a:prstGeom prst="rect">
                          <a:avLst/>
                        </a:prstGeom>
                        <a:solidFill>
                          <a:schemeClr val="bg1"/>
                        </a:solidFill>
                        <a:ln w="9525">
                          <a:solidFill>
                            <a:schemeClr val="bg1">
                              <a:lumMod val="65000"/>
                            </a:schemeClr>
                          </a:solidFill>
                          <a:miter lim="800000"/>
                          <a:headEnd/>
                          <a:tailEnd/>
                        </a:ln>
                      </wps:spPr>
                      <wps:txbx>
                        <w:txbxContent>
                          <w:p w14:paraId="6EAE88D1" w14:textId="658DDD79" w:rsidR="00474A56" w:rsidRDefault="00474A56" w:rsidP="0047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E77BB" id="_x0000_t202" coordsize="21600,21600" o:spt="202" path="m,l,21600r21600,l21600,xe">
                <v:stroke joinstyle="miter"/>
                <v:path gradientshapeok="t" o:connecttype="rect"/>
              </v:shapetype>
              <v:shape id="Text Box 2" o:spid="_x0000_s1026" type="#_x0000_t202" style="position:absolute;margin-left:0;margin-top:20.55pt;width:447.75pt;height:20.2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4+NQIAAGYEAAAOAAAAZHJzL2Uyb0RvYy54bWysVNtu2zAMfR+wfxD0vtgx4iQ16hRdug4D&#10;ugvQ7gNkWY6FSaImKbGzrx8lp1nWvQzDXgxJJA8PD0lf34xakYNwXoKp6XyWUyIMh1aaXU2/Pt2/&#10;WVPiAzMtU2BETY/C05vN61fXg61EAT2oVjiCIMZXg61pH4KtsszzXmjmZ2CFQWMHTrOAV7fLWscG&#10;RNcqK/J8mQ3gWuuAC+/x9W4y0k3C7zrBw+eu8yIQVVPkFtLXpW8Tv9nmmlU7x2wv+YkG+wcWmkmD&#10;Sc9QdywwsnfyDygtuQMPXZhx0Bl0neQi1YDVzPMX1Tz2zIpUC4rj7Vkm//9g+afDF0dkW9MlJYZp&#10;bNGTGAN5CyMpojqD9RU6PVp0CyM+Y5dTpd4+AP/miYFtz8xO3DoHQy9Yi+zmMTK7CJ1wfARpho/Q&#10;Yhq2D5CAxs7pKB2KQRAdu3Q8dyZS4fhYLtfLRVFSwtFWlKv5qkwpWPUcbZ0P7wVoEg81ddj5hM4O&#10;Dz5ENqx6donJPCjZ3kul0iVOm9gqRw4M56TZTfxfeClDhppelUjjbxCij9prLHZCXZZ5nuYNmaTx&#10;jgkTr9+4aBlwIZTUNV1jwBTCqijsO9OmcQ1MqumMUMqclI7iTjKHsRlPnWugPaLmDqbBx0XFQw/u&#10;ByUDDn1N/fc9c4IS9cFg367mi0XcknRZlKsCL+7S0lxamOEIVdNAyXTchrRZsXIDt9jfTibp4yBM&#10;TE5ccZhT5afFi9tyeU9ev34Pm58AAAD//wMAUEsDBBQABgAIAAAAIQCzONYB3QAAAAYBAAAPAAAA&#10;ZHJzL2Rvd25yZXYueG1sTI/BTsMwEETvSPyDtUjcqBNEo5LGqSJQD5xQUxA9uvE2sYjXUeym4e9Z&#10;TvS2oxnNvC02s+vFhGOwnhSkiwQEUuONpVbBx377sAIRoiaje0+o4AcDbMrbm0Lnxl9oh1MdW8El&#10;FHKtoItxyKUMTYdOh4UfkNg7+dHpyHJspRn1hctdLx+TJJNOW+KFTg/40mHzXZ+dgskequr9VE+v&#10;X/vtW/a5syO1tVL3d3O1BhFxjv9h+MNndCiZ6ejPZILoFfAjUcFTmoJgd/W8XII48pFmIMtCXuOX&#10;vwAAAP//AwBQSwECLQAUAAYACAAAACEAtoM4kv4AAADhAQAAEwAAAAAAAAAAAAAAAAAAAAAAW0Nv&#10;bnRlbnRfVHlwZXNdLnhtbFBLAQItABQABgAIAAAAIQA4/SH/1gAAAJQBAAALAAAAAAAAAAAAAAAA&#10;AC8BAABfcmVscy8ucmVsc1BLAQItABQABgAIAAAAIQCi3d4+NQIAAGYEAAAOAAAAAAAAAAAAAAAA&#10;AC4CAABkcnMvZTJvRG9jLnhtbFBLAQItABQABgAIAAAAIQCzONYB3QAAAAYBAAAPAAAAAAAAAAAA&#10;AAAAAI8EAABkcnMvZG93bnJldi54bWxQSwUGAAAAAAQABADzAAAAmQUAAAAA&#10;" fillcolor="white [3212]" strokecolor="#a5a5a5 [2092]">
                <v:textbox>
                  <w:txbxContent>
                    <w:p w14:paraId="6EAE88D1" w14:textId="658DDD79" w:rsidR="00474A56" w:rsidRDefault="00474A56" w:rsidP="00474A56"/>
                  </w:txbxContent>
                </v:textbox>
                <w10:wrap type="square" anchorx="margin"/>
              </v:shape>
            </w:pict>
          </mc:Fallback>
        </mc:AlternateContent>
      </w:r>
      <w:r w:rsidR="02784F20">
        <w:rPr>
          <w:rFonts w:ascii="Humnst777 Lt BT" w:hAnsi="Humnst777 Lt BT"/>
          <w:sz w:val="24"/>
          <w:szCs w:val="24"/>
        </w:rPr>
        <w:t xml:space="preserve">Respondent </w:t>
      </w:r>
      <w:r w:rsidR="00474A56">
        <w:rPr>
          <w:rFonts w:ascii="Humnst777 Lt BT" w:hAnsi="Humnst777 Lt BT"/>
          <w:sz w:val="24"/>
          <w:szCs w:val="24"/>
        </w:rPr>
        <w:t>name:</w:t>
      </w:r>
    </w:p>
    <w:p w14:paraId="32FFE312" w14:textId="220D86CC" w:rsidR="00474A56"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58240" behindDoc="0" locked="0" layoutInCell="1" allowOverlap="1" wp14:anchorId="1DA64562" wp14:editId="7ECBF7A6">
                <wp:simplePos x="0" y="0"/>
                <wp:positionH relativeFrom="margin">
                  <wp:align>left</wp:align>
                </wp:positionH>
                <wp:positionV relativeFrom="paragraph">
                  <wp:posOffset>530860</wp:posOffset>
                </wp:positionV>
                <wp:extent cx="568642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42E10A9" w14:textId="19241CFC" w:rsidR="00474A56" w:rsidRDefault="0047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64562" id="_x0000_s1027" type="#_x0000_t202" style="position:absolute;margin-left:0;margin-top:41.8pt;width:447.75pt;height:90.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j8OAIAAHAEAAAOAAAAZHJzL2Uyb0RvYy54bWysVG1v2yAQ/j5p/wHxffGLkrS14lRduk6T&#10;um5Sux+AMY7RgGNAYme/fgdO06z7Mk2TJcTB8dxzz915dT1qRfbCeQmmpsUsp0QYDq0025p+e7p7&#10;d0mJD8y0TIERNT0IT6/Xb9+sBluJEnpQrXAEQYyvBlvTPgRbZZnnvdDMz8AKg5cdOM0Cmm6btY4N&#10;iK5VVub5MhvAtdYBF97j6e10SdcJv+sED1+6zotAVE2RW0irS2sT12y9YtXWMdtLfqTB/oGFZtJg&#10;0BPULQuM7Jz8A0pL7sBDF2YcdAZdJ7lIOWA2Rf4qm8eeWZFyQXG8Pcnk/x8sf9h/dUS2NS2LC0oM&#10;01ikJzEG8h5GUkZ9BusrdHu06BhGPMY6p1y9vQf+3RMDm56ZrbhxDoZesBb5FfFldvZ0wvERpBk+&#10;Q4th2C5AAho7p6N4KAdBdKzT4VSbSIXj4WJ5uZyXC0o43hXFosQvxWDV83PrfPgoQJO4qanD4id4&#10;tr/3IdJh1bNLjOZByfZOKpWM2HBioxzZM2yVZjsl8MpLGTLU9CqG/huE6KN2GrOdUJeLPE8th0xS&#10;h8eAiddvXLQMOBNK6ppe4oPpCauish9Mmzo2MKmmPUIpc5Q6qjvpHMZmTFVNacQyNNAeUHsH0wjg&#10;yOKmB/eTkgHbv6b+x445QYn6ZLB+V8V8HuclGfPFRYmGO79pzm+Y4QhV00DJtN2ENGNRAAM3WOdO&#10;pgq8MDlSxrZOAhxHMM7NuZ28Xn4U618AAAD//wMAUEsDBBQABgAIAAAAIQDyiVXA3QAAAAcBAAAP&#10;AAAAZHJzL2Rvd25yZXYueG1sTI/BTsMwEETvSPyDtUjcqNOiRCFkU0WgHjihpiA4uvE2sYjXUeym&#10;4e8xJziOZjTzptwudhAzTd44RlivEhDErdOGO4S3w+4uB+GDYq0Gx4TwTR621fVVqQrtLrynuQmd&#10;iCXsC4XQhzAWUvq2J6v8yo3E0Tu5yaoQ5dRJPalLLLeD3CRJJq0yHBd6NdJTT+1Xc7YIs/ms69dT&#10;Mz9/HHYv2fveTNw1iLc3S/0IItAS/sLwix/RoYpMR3dm7cWAEI8EhPw+AxHd/CFNQRwRNlm6BlmV&#10;8j9/9QMAAP//AwBQSwECLQAUAAYACAAAACEAtoM4kv4AAADhAQAAEwAAAAAAAAAAAAAAAAAAAAAA&#10;W0NvbnRlbnRfVHlwZXNdLnhtbFBLAQItABQABgAIAAAAIQA4/SH/1gAAAJQBAAALAAAAAAAAAAAA&#10;AAAAAC8BAABfcmVscy8ucmVsc1BLAQItABQABgAIAAAAIQAc1Kj8OAIAAHAEAAAOAAAAAAAAAAAA&#10;AAAAAC4CAABkcnMvZTJvRG9jLnhtbFBLAQItABQABgAIAAAAIQDyiVXA3QAAAAcBAAAPAAAAAAAA&#10;AAAAAAAAAJIEAABkcnMvZG93bnJldi54bWxQSwUGAAAAAAQABADzAAAAnAUAAAAA&#10;" fillcolor="white [3212]" strokecolor="#a5a5a5 [2092]">
                <v:textbox>
                  <w:txbxContent>
                    <w:p w14:paraId="442E10A9" w14:textId="19241CFC" w:rsidR="00474A56" w:rsidRDefault="00474A56"/>
                  </w:txbxContent>
                </v:textbox>
                <w10:wrap type="square" anchorx="margin"/>
              </v:shape>
            </w:pict>
          </mc:Fallback>
        </mc:AlternateContent>
      </w:r>
      <w:r w:rsidR="00474A56">
        <w:rPr>
          <w:rFonts w:ascii="Humnst777 Lt BT" w:hAnsi="Humnst777 Lt BT"/>
          <w:sz w:val="24"/>
          <w:szCs w:val="24"/>
        </w:rPr>
        <w:t>Organisation address in the UK</w:t>
      </w:r>
      <w:r w:rsidR="00362D7D">
        <w:rPr>
          <w:rFonts w:ascii="Humnst777 Lt BT" w:hAnsi="Humnst777 Lt BT"/>
          <w:sz w:val="24"/>
          <w:szCs w:val="24"/>
        </w:rPr>
        <w:t xml:space="preserve"> (if applicable):</w:t>
      </w:r>
    </w:p>
    <w:p w14:paraId="505F6C70" w14:textId="224D3DF2" w:rsidR="00474A56"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58245" behindDoc="0" locked="0" layoutInCell="1" allowOverlap="1" wp14:anchorId="73D86287" wp14:editId="6BB90A75">
                <wp:simplePos x="0" y="0"/>
                <wp:positionH relativeFrom="margin">
                  <wp:align>left</wp:align>
                </wp:positionH>
                <wp:positionV relativeFrom="paragraph">
                  <wp:posOffset>1485900</wp:posOffset>
                </wp:positionV>
                <wp:extent cx="5686425" cy="2571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7175"/>
                        </a:xfrm>
                        <a:prstGeom prst="rect">
                          <a:avLst/>
                        </a:prstGeom>
                        <a:solidFill>
                          <a:schemeClr val="bg1"/>
                        </a:solidFill>
                        <a:ln w="9525">
                          <a:solidFill>
                            <a:schemeClr val="bg1">
                              <a:lumMod val="65000"/>
                            </a:schemeClr>
                          </a:solidFill>
                          <a:miter lim="800000"/>
                          <a:headEnd/>
                          <a:tailEnd/>
                        </a:ln>
                      </wps:spPr>
                      <wps:txbx>
                        <w:txbxContent>
                          <w:p w14:paraId="1A65F494"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86287" id="_x0000_s1028" type="#_x0000_t202" style="position:absolute;margin-left:0;margin-top:117pt;width:447.75pt;height:20.2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u9NgIAAG4EAAAOAAAAZHJzL2Uyb0RvYy54bWysVNtu2zAMfR+wfxD0vtgx4iQ16hRdug4D&#10;ugvQ7gNkWY6FSaImKbGzrx8lp1nWvQzDXgxJJA8PD0lf34xakYNwXoKp6XyWUyIMh1aaXU2/Pt2/&#10;WVPiAzMtU2BETY/C05vN61fXg61EAT2oVjiCIMZXg61pH4KtsszzXmjmZ2CFQWMHTrOAV7fLWscG&#10;RNcqK/J8mQ3gWuuAC+/x9W4y0k3C7zrBw+eu8yIQVVPkFtLXpW8Tv9nmmlU7x2wv+YkG+wcWmkmD&#10;Sc9QdywwsnfyDygtuQMPXZhx0Bl0neQi1YDVzPMX1Tz2zIpUC4rj7Vkm//9g+afDF0dki71DeQzT&#10;2KMnMQbyFkZSRHkG6yv0erToF0Z8RtdUqrcPwL95YmDbM7MTt87B0AvWIr15jMwuQiccH0Ga4SO0&#10;mIbtAySgsXM6aodqEERHHsdzayIVjo/lcr1cFCUlHG1FuZqvypSCVc/R1vnwXoAm8VBTh61P6Ozw&#10;4ENkw6pnl5jMg5LtvVQqXeK4ia1y5MBwUJrdxP+FlzJkqOlViTT+BiH6qL3GYifUZZnnaeCQSZrv&#10;mDDx+o2LlgE3Qkld0zUGTCGsisK+M22a18Ckms4IpcxJ6SjuJHMYmzH19NzABtojSu9gWgBcWDz0&#10;4H5QMuDw19R/3zMnKFEfDLbvar5YxG1Jl0W5KvDiLi3NpYUZjlA1DZRMx21IGxYFMHCLbe5k6kCc&#10;h4nJiTIOdRLgtIBxay7vyevXb2LzEwAA//8DAFBLAwQUAAYACAAAACEAYB5eUt8AAAAIAQAADwAA&#10;AGRycy9kb3ducmV2LnhtbEyPQU/DMAyF70j8h8hI3FjKWMcoTacKtAMntI5pHLPGaysap0qyrvx7&#10;zAlutt/T8/fy9WR7MaIPnSMF97MEBFLtTEeNgo/d5m4FIkRNRveOUME3BlgX11e5zoy70BbHKjaC&#10;QyhkWkEb45BJGeoWrQ4zNyCxdnLe6sirb6Tx+sLhtpfzJFlKqzviD60e8KXF+qs6WwVj91mW76dq&#10;fD3sNm/L/bbz1FRK3d5M5TOIiFP8M8MvPqNDwUxHdyYTRK+Ai0QF84cFDyyvntIUxJEvj4sUZJHL&#10;/wWKHwAAAP//AwBQSwECLQAUAAYACAAAACEAtoM4kv4AAADhAQAAEwAAAAAAAAAAAAAAAAAAAAAA&#10;W0NvbnRlbnRfVHlwZXNdLnhtbFBLAQItABQABgAIAAAAIQA4/SH/1gAAAJQBAAALAAAAAAAAAAAA&#10;AAAAAC8BAABfcmVscy8ucmVsc1BLAQItABQABgAIAAAAIQCTKWu9NgIAAG4EAAAOAAAAAAAAAAAA&#10;AAAAAC4CAABkcnMvZTJvRG9jLnhtbFBLAQItABQABgAIAAAAIQBgHl5S3wAAAAgBAAAPAAAAAAAA&#10;AAAAAAAAAJAEAABkcnMvZG93bnJldi54bWxQSwUGAAAAAAQABADzAAAAnAUAAAAA&#10;" fillcolor="white [3212]" strokecolor="#a5a5a5 [2092]">
                <v:textbox>
                  <w:txbxContent>
                    <w:p w14:paraId="1A65F494" w14:textId="77777777" w:rsidR="0055696F" w:rsidRDefault="0055696F" w:rsidP="0055696F"/>
                  </w:txbxContent>
                </v:textbox>
                <w10:wrap type="square" anchorx="margin"/>
              </v:shape>
            </w:pict>
          </mc:Fallback>
        </mc:AlternateContent>
      </w:r>
      <w:r w:rsidR="00474A56">
        <w:rPr>
          <w:rFonts w:ascii="Humnst777 Lt BT" w:hAnsi="Humnst777 Lt BT"/>
          <w:sz w:val="24"/>
          <w:szCs w:val="24"/>
        </w:rPr>
        <w:t>Type of organisation</w:t>
      </w:r>
      <w:r w:rsidR="00362D7D">
        <w:rPr>
          <w:rFonts w:ascii="Humnst777 Lt BT" w:hAnsi="Humnst777 Lt BT"/>
          <w:sz w:val="24"/>
          <w:szCs w:val="24"/>
        </w:rPr>
        <w:t xml:space="preserve"> (if applicable):</w:t>
      </w:r>
    </w:p>
    <w:p w14:paraId="7F13F621" w14:textId="59156C54" w:rsidR="00474A56"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58246" behindDoc="0" locked="0" layoutInCell="1" allowOverlap="1" wp14:anchorId="6C22C049" wp14:editId="4BF0B99B">
                <wp:simplePos x="0" y="0"/>
                <wp:positionH relativeFrom="margin">
                  <wp:align>left</wp:align>
                </wp:positionH>
                <wp:positionV relativeFrom="paragraph">
                  <wp:posOffset>640715</wp:posOffset>
                </wp:positionV>
                <wp:extent cx="5686425" cy="11525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6561FDC"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C049" id="_x0000_s1029" type="#_x0000_t202" style="position:absolute;margin-left:0;margin-top:50.45pt;width:447.75pt;height:90.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KSNwIAAG8EAAAOAAAAZHJzL2Uyb0RvYy54bWysVNuO0zAQfUfiHyy/01xoSzdqulq6LEJa&#10;LtIuH+A4TmNhe4ztNlm+nrHTlrK8IIQiWR57fObMmZmsr0etyEE4L8HUtJjllAjDoZVmV9Ovj3ev&#10;VpT4wEzLFBhR0yfh6fXm5Yv1YCtRQg+qFY4giPHVYGvah2CrLPO8F5r5GVhh8LIDp1lA0+2y1rEB&#10;0bXKyjxfZgO41jrgwns8vZ0u6Sbhd53g4XPXeRGIqilyC2l1aW3imm3WrNo5ZnvJjzTYP7DQTBoM&#10;eoa6ZYGRvZN/QGnJHXjowoyDzqDrJBcpB8ymyJ9l89AzK1IuKI63Z5n8/4Plnw5fHJEt1q6gxDCN&#10;NXoUYyBvYSRllGewvkKvB4t+YcRjdE2pensP/JsnBrY9Mztx4xwMvWAt0iviy+zi6YTjI0gzfIQW&#10;w7B9gAQ0dk5H7VANguhYpqdzaSIVjoeL5Wo5LxeUcLwrikWJX4rBqtNz63x4L0CTuKmpw9oneHa4&#10;9yHSYdXJJUbzoGR7J5VKRuw3sVWOHBh2SrObEnjmpQwZanoVQ/8NQvRRe43ZTqjLRZ6njkMmqcFj&#10;wMTrNy5aBhwJJXVNV/hgesKqqOw706aGDUyqaY9QyhyljupOOoexGVNRX58q2ED7hNo7mCYAJxY3&#10;PbgflAzY/TX13/fMCUrUB4P1uyrm8zguyZgv3pRouMub5vKGGY5QNQ2UTNttSCMWBTBwg3XuZKpA&#10;bIiJyZEydnUS4DiBcWwu7eT16z+x+QkAAP//AwBQSwMEFAAGAAgAAAAhAJpnS7PeAAAACAEAAA8A&#10;AABkcnMvZG93bnJldi54bWxMj8FOwzAQRO9I/IO1SNyoTUSrNI1TRaAeOKGmIHp0YzexiNeR7abh&#10;71lOcJyd1cybcju7gU0mROtRwuNCADPYem2xk/B+2D3kwGJSqNXg0Uj4NhG21e1NqQrtr7g3U5M6&#10;RiEYCyWhT2ksOI9tb5yKCz8aJO/sg1OJZOi4DupK4W7gmRAr7pRFaujVaJ570341Fydhsse6fjs3&#10;08vnYfe6+tjbgF0j5f3dXG+AJTOnv2f4xSd0qIjp5C+oIxsk0JBEVyHWwMjO18slsJOELM+egFcl&#10;/z+g+gEAAP//AwBQSwECLQAUAAYACAAAACEAtoM4kv4AAADhAQAAEwAAAAAAAAAAAAAAAAAAAAAA&#10;W0NvbnRlbnRfVHlwZXNdLnhtbFBLAQItABQABgAIAAAAIQA4/SH/1gAAAJQBAAALAAAAAAAAAAAA&#10;AAAAAC8BAABfcmVscy8ucmVsc1BLAQItABQABgAIAAAAIQBhjJKSNwIAAG8EAAAOAAAAAAAAAAAA&#10;AAAAAC4CAABkcnMvZTJvRG9jLnhtbFBLAQItABQABgAIAAAAIQCaZ0uz3gAAAAgBAAAPAAAAAAAA&#10;AAAAAAAAAJEEAABkcnMvZG93bnJldi54bWxQSwUGAAAAAAQABADzAAAAnAUAAAAA&#10;" fillcolor="white [3212]" strokecolor="#a5a5a5 [2092]">
                <v:textbox>
                  <w:txbxContent>
                    <w:p w14:paraId="76561FDC" w14:textId="77777777" w:rsidR="0055696F" w:rsidRDefault="0055696F" w:rsidP="0055696F"/>
                  </w:txbxContent>
                </v:textbox>
                <w10:wrap type="square" anchorx="margin"/>
              </v:shape>
            </w:pict>
          </mc:Fallback>
        </mc:AlternateContent>
      </w:r>
      <w:r w:rsidR="00474A56">
        <w:rPr>
          <w:rFonts w:ascii="Humnst777 Lt BT" w:hAnsi="Humnst777 Lt BT"/>
          <w:sz w:val="24"/>
          <w:szCs w:val="24"/>
        </w:rPr>
        <w:t xml:space="preserve">Main contact information: </w:t>
      </w:r>
    </w:p>
    <w:p w14:paraId="664A078E" w14:textId="25E9B26D" w:rsidR="00474A56" w:rsidRDefault="0055696F">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58247" behindDoc="0" locked="0" layoutInCell="1" allowOverlap="1" wp14:anchorId="55060A37" wp14:editId="116EC642">
                <wp:simplePos x="0" y="0"/>
                <wp:positionH relativeFrom="margin">
                  <wp:align>right</wp:align>
                </wp:positionH>
                <wp:positionV relativeFrom="paragraph">
                  <wp:posOffset>1457960</wp:posOffset>
                </wp:positionV>
                <wp:extent cx="5686425" cy="11525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9491DE7" w14:textId="77777777" w:rsidR="0055696F" w:rsidRDefault="0055696F" w:rsidP="00556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60A37" id="_x0000_s1030" type="#_x0000_t202" style="position:absolute;margin-left:396.55pt;margin-top:114.8pt;width:447.75pt;height:90.7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eeNwIAAG8EAAAOAAAAZHJzL2Uyb0RvYy54bWysVG1v0zAQ/o7Ef7D8neZFbdmiptPoGEIa&#10;A2njBziO01jYPmO7Tcqv5+y0pYwvCKFIls8+P/fcc3dZ3Yxakb1wXoKpaTHLKRGGQyvNtqZfn+/f&#10;XFHiAzMtU2BETQ/C05v161erwVaihB5UKxxBEOOrwda0D8FWWeZ5LzTzM7DC4GUHTrOApttmrWMD&#10;omuVlXm+zAZwrXXAhfd4ejdd0nXC7zrBw+eu8yIQVVPkFtLq0trENVuvWLV1zPaSH2mwf2ChmTQY&#10;9Ax1xwIjOyf/gNKSO/DQhRkHnUHXSS5SDphNkb/I5qlnVqRcUBxvzzL5/wfLH/dfHJEt1q6kxDCN&#10;NXoWYyDvYCRllGewvkKvJ4t+YcRjdE2pevsA/JsnBjY9M1tx6xwMvWAt0iviy+zi6YTjI0gzfIIW&#10;w7BdgAQ0dk5H7VANguhYpsO5NJEKx8PF8mo5LxeUcLwrikWJX4rBqtNz63z4IECTuKmpw9oneLZ/&#10;8CHSYdXJJUbzoGR7L5VKRuw3sVGO7Bl2SrOdEnjhpQwZanodQ/8NQvRRO43ZTqjLRZ6njkMmqcFj&#10;wMTrNy5aBhwJJXVNr/DB9IRVUdn3pk0NG5hU0x6hlDlKHdWddA5jM6aizk8VbKA9oPYOpgnAicVN&#10;D+4HJQN2f0399x1zghL10WD9rov5PI5LMuaLtyUa7vKmubxhhiNUTQMl03YT0ohFAQzcYp07mSoQ&#10;G2JicqSMXZ0EOE5gHJtLO3n9+k+sfwIAAP//AwBQSwMEFAAGAAgAAAAhAI0TYo/fAAAACAEAAA8A&#10;AABkcnMvZG93bnJldi54bWxMjzFPwzAUhHck/oP1kNiok4hGbZqXKgJ1YEJNQTC6sZtYjZ8j203D&#10;v8dMdDzd6e67cjubgU3KeW0JIV0kwBS1VmrqED4Ou6cVMB8ESTFYUgg/ysO2ur8rRSHtlfZqakLH&#10;Ygn5QiD0IYwF577tlRF+YUdF0TtZZ0SI0nVcOnGN5WbgWZLk3AhNcaEXo3rpVXtuLgZh0t91/X5q&#10;ptevw+4t/9xrR12D+Pgw1xtgQc3hPwx/+BEdqsh0tBeSng0I8UhAyLJ1Dizaq/VyCeyI8JymKfCq&#10;5LcHql8AAAD//wMAUEsBAi0AFAAGAAgAAAAhALaDOJL+AAAA4QEAABMAAAAAAAAAAAAAAAAAAAAA&#10;AFtDb250ZW50X1R5cGVzXS54bWxQSwECLQAUAAYACAAAACEAOP0h/9YAAACUAQAACwAAAAAAAAAA&#10;AAAAAAAvAQAAX3JlbHMvLnJlbHNQSwECLQAUAAYACAAAACEAE+53njcCAABvBAAADgAAAAAAAAAA&#10;AAAAAAAuAgAAZHJzL2Uyb0RvYy54bWxQSwECLQAUAAYACAAAACEAjRNij98AAAAIAQAADwAAAAAA&#10;AAAAAAAAAACRBAAAZHJzL2Rvd25yZXYueG1sUEsFBgAAAAAEAAQA8wAAAJ0FAAAAAA==&#10;" fillcolor="white [3212]" strokecolor="#a5a5a5 [2092]">
                <v:textbox>
                  <w:txbxContent>
                    <w:p w14:paraId="49491DE7" w14:textId="77777777" w:rsidR="0055696F" w:rsidRDefault="0055696F" w:rsidP="0055696F"/>
                  </w:txbxContent>
                </v:textbox>
                <w10:wrap type="square" anchorx="margin"/>
              </v:shape>
            </w:pict>
          </mc:Fallback>
        </mc:AlternateContent>
      </w:r>
      <w:r w:rsidR="00474A56">
        <w:rPr>
          <w:rFonts w:ascii="Humnst777 Lt BT" w:hAnsi="Humnst777 Lt BT"/>
          <w:sz w:val="24"/>
          <w:szCs w:val="24"/>
        </w:rPr>
        <w:t>Secondary contact information:</w:t>
      </w:r>
    </w:p>
    <w:p w14:paraId="5799D68D" w14:textId="2F2816D4" w:rsidR="00474A56" w:rsidRDefault="00474A56">
      <w:pPr>
        <w:rPr>
          <w:rFonts w:ascii="Humnst777 Lt BT" w:hAnsi="Humnst777 Lt BT"/>
          <w:sz w:val="24"/>
          <w:szCs w:val="24"/>
        </w:rPr>
      </w:pPr>
    </w:p>
    <w:p w14:paraId="5F4845D6" w14:textId="42BCDD83" w:rsidR="00D703FA" w:rsidRPr="00373DCB" w:rsidRDefault="00813104" w:rsidP="00D703FA">
      <w:pPr>
        <w:pStyle w:val="ListNumber"/>
        <w:numPr>
          <w:ilvl w:val="0"/>
          <w:numId w:val="0"/>
        </w:numPr>
        <w:tabs>
          <w:tab w:val="clear" w:pos="964"/>
        </w:tabs>
        <w:rPr>
          <w:b/>
          <w:bCs/>
        </w:rPr>
      </w:pPr>
      <w:r w:rsidRPr="00373DCB">
        <w:rPr>
          <w:b/>
          <w:bCs/>
          <w:noProof/>
          <w:color w:val="C00000"/>
          <w:sz w:val="24"/>
          <w:szCs w:val="28"/>
        </w:rPr>
        <w:lastRenderedPageBreak/>
        <mc:AlternateContent>
          <mc:Choice Requires="wps">
            <w:drawing>
              <wp:anchor distT="45720" distB="45720" distL="114300" distR="114300" simplePos="0" relativeHeight="251658242" behindDoc="0" locked="0" layoutInCell="1" allowOverlap="1" wp14:anchorId="6537A157" wp14:editId="61B89077">
                <wp:simplePos x="0" y="0"/>
                <wp:positionH relativeFrom="margin">
                  <wp:align>left</wp:align>
                </wp:positionH>
                <wp:positionV relativeFrom="paragraph">
                  <wp:posOffset>661670</wp:posOffset>
                </wp:positionV>
                <wp:extent cx="5686425" cy="1152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788564B" w14:textId="77777777" w:rsidR="00813104" w:rsidRDefault="00813104" w:rsidP="00813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7A157" id="_x0000_s1031" type="#_x0000_t202" style="position:absolute;margin-left:0;margin-top:52.1pt;width:447.75pt;height:90.7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09NgIAAG4EAAAOAAAAZHJzL2Uyb0RvYy54bWysVG1v2yAQ/j5p/wHxffGLkrS14lRduk6T&#10;um5Sux+AMY7RgGNAYme/fgdO06z7Mk2TJcTB8dxzz915dT1qRfbCeQmmpsUsp0QYDq0025p+e7p7&#10;d0mJD8y0TIERNT0IT6/Xb9+sBluJEnpQrXAEQYyvBlvTPgRbZZnnvdDMz8AKg5cdOM0Cmm6btY4N&#10;iK5VVub5MhvAtdYBF97j6e10SdcJv+sED1+6zotAVE2RW0irS2sT12y9YtXWMdtLfqTB/oGFZtJg&#10;0BPULQuM7Jz8A0pL7sBDF2YcdAZdJ7lIOWA2Rf4qm8eeWZFyQXG8Pcnk/x8sf9h/dUS2Nb2gxDCN&#10;JXoSYyDvYSRlVGewvkKnR4tuYcRjrHLK1Nt74N89MbDpmdmKG+dg6AVrkV0RX2ZnTyccH0Ga4TO0&#10;GIbtAiSgsXM6SodiEETHKh1OlYlUOB4ulpfLebmghONdUSxK/FIMVj0/t86HjwI0iZuaOix9gmf7&#10;ex8iHVY9u8RoHpRs76RSyYjtJjbKkT3DRmm2UwKvvJQhQ02vYui/QYg+aqcx2wl1ucjz1HDIJPV3&#10;DJh4/cZFy4AToaSu6SU+mJ6wKir7wbSpXwOTatojlDJHqaO6k85hbMZU06RRLEMD7QG1dzANAA4s&#10;bnpwPykZsPlr6n/smBOUqE8G63dVzOdxWpIxX1yUaLjzm+b8hhmOUDUNlEzbTUgTFgUwcIN17mSq&#10;wAuTI2Vs6iTAcQDj1JzbyevlN7H+BQAA//8DAFBLAwQUAAYACAAAACEA9SguLN4AAAAIAQAADwAA&#10;AGRycy9kb3ducmV2LnhtbEyPwU7DMBBE70j8g7VI3KhDREoIcaoI1AMn1BQERzfeJhbxOordNPw9&#10;ywmOs7OaeVNuFjeIGadgPSm4XSUgkFpvLHUK3vbbmxxEiJqMHjyhgm8MsKkuL0pdGH+mHc5N7ASH&#10;UCi0gj7GsZAytD06HVZ+RGLv6CenI8upk2bSZw53g0yTZC2dtsQNvR7xqcf2qzk5BbP9rOvXYzM/&#10;f+y3L+v3nZ2oa5S6vlrqRxARl/j3DL/4jA4VMx38iUwQgwIeEvma3KUg2M4fsgzEQUGaZ/cgq1L+&#10;H1D9AAAA//8DAFBLAQItABQABgAIAAAAIQC2gziS/gAAAOEBAAATAAAAAAAAAAAAAAAAAAAAAABb&#10;Q29udGVudF9UeXBlc10ueG1sUEsBAi0AFAAGAAgAAAAhADj9If/WAAAAlAEAAAsAAAAAAAAAAAAA&#10;AAAALwEAAF9yZWxzLy5yZWxzUEsBAi0AFAAGAAgAAAAhAPV7fT02AgAAbgQAAA4AAAAAAAAAAAAA&#10;AAAALgIAAGRycy9lMm9Eb2MueG1sUEsBAi0AFAAGAAgAAAAhAPUoLizeAAAACAEAAA8AAAAAAAAA&#10;AAAAAAAAkAQAAGRycy9kb3ducmV2LnhtbFBLBQYAAAAABAAEAPMAAACbBQAAAAA=&#10;" fillcolor="white [3212]" strokecolor="#a5a5a5 [2092]">
                <v:textbox>
                  <w:txbxContent>
                    <w:p w14:paraId="4788564B" w14:textId="77777777" w:rsidR="00813104" w:rsidRDefault="00813104" w:rsidP="00813104"/>
                  </w:txbxContent>
                </v:textbox>
                <w10:wrap type="square" anchorx="margin"/>
              </v:shape>
            </w:pict>
          </mc:Fallback>
        </mc:AlternateContent>
      </w:r>
      <w:r w:rsidR="00C65887" w:rsidRPr="00373DCB">
        <w:rPr>
          <w:b/>
          <w:bCs/>
          <w:color w:val="C00000"/>
          <w:sz w:val="24"/>
          <w:szCs w:val="28"/>
        </w:rPr>
        <w:t>General Questions</w:t>
      </w:r>
    </w:p>
    <w:p w14:paraId="080B79FF" w14:textId="69D71DF9" w:rsidR="00474A56" w:rsidRPr="004A51CA" w:rsidRDefault="00D703FA" w:rsidP="004A51CA">
      <w:pPr>
        <w:pStyle w:val="ListParagraph"/>
        <w:numPr>
          <w:ilvl w:val="0"/>
          <w:numId w:val="2"/>
        </w:numPr>
        <w:rPr>
          <w:rFonts w:ascii="Humnst777 Lt BT" w:hAnsi="Humnst777 Lt BT"/>
          <w:sz w:val="24"/>
          <w:szCs w:val="24"/>
        </w:rPr>
      </w:pPr>
      <w:r w:rsidRPr="00D703FA">
        <w:rPr>
          <w:rFonts w:ascii="Humnst777 Lt BT" w:hAnsi="Humnst777 Lt BT"/>
          <w:sz w:val="24"/>
          <w:szCs w:val="24"/>
        </w:rPr>
        <w:t>In what circumstances do you envisage these proposals would be used?</w:t>
      </w:r>
    </w:p>
    <w:p w14:paraId="1E5E0FD1" w14:textId="19917D93" w:rsidR="00474A56" w:rsidRDefault="00474A56">
      <w:pPr>
        <w:rPr>
          <w:rFonts w:ascii="Humnst777 Lt BT" w:hAnsi="Humnst777 Lt BT"/>
          <w:sz w:val="24"/>
          <w:szCs w:val="24"/>
        </w:rPr>
      </w:pPr>
    </w:p>
    <w:p w14:paraId="64FCB919" w14:textId="1003E48C" w:rsidR="00C77CF1" w:rsidRPr="00C77CF1" w:rsidRDefault="00C77CF1" w:rsidP="00C77CF1">
      <w:pPr>
        <w:pStyle w:val="ListParagraph"/>
        <w:numPr>
          <w:ilvl w:val="0"/>
          <w:numId w:val="2"/>
        </w:numPr>
        <w:rPr>
          <w:rFonts w:ascii="Humnst777 Lt BT" w:hAnsi="Humnst777 Lt BT"/>
          <w:sz w:val="24"/>
          <w:szCs w:val="24"/>
        </w:rPr>
      </w:pPr>
      <w:r w:rsidRPr="00C77CF1">
        <w:rPr>
          <w:rFonts w:ascii="Humnst777 Lt BT" w:hAnsi="Humnst777 Lt BT"/>
          <w:sz w:val="24"/>
          <w:szCs w:val="24"/>
        </w:rPr>
        <w:t>Do you envisage any impediments to the use of the proposed measures in practice?</w:t>
      </w:r>
    </w:p>
    <w:p w14:paraId="191E2F28" w14:textId="2A57BD12" w:rsidR="00474A56" w:rsidRDefault="00813104">
      <w:pPr>
        <w:rPr>
          <w:rFonts w:ascii="Humnst777 Lt BT" w:hAnsi="Humnst777 Lt BT"/>
          <w:sz w:val="24"/>
          <w:szCs w:val="24"/>
        </w:rPr>
      </w:pPr>
      <w:r w:rsidRPr="00474A56">
        <w:rPr>
          <w:rFonts w:ascii="Humnst777 Lt BT" w:hAnsi="Humnst777 Lt BT"/>
          <w:noProof/>
          <w:sz w:val="24"/>
          <w:szCs w:val="24"/>
        </w:rPr>
        <mc:AlternateContent>
          <mc:Choice Requires="wps">
            <w:drawing>
              <wp:anchor distT="45720" distB="45720" distL="114300" distR="114300" simplePos="0" relativeHeight="251658243" behindDoc="0" locked="0" layoutInCell="1" allowOverlap="1" wp14:anchorId="3F7370EC" wp14:editId="008B11CE">
                <wp:simplePos x="0" y="0"/>
                <wp:positionH relativeFrom="margin">
                  <wp:posOffset>-19050</wp:posOffset>
                </wp:positionH>
                <wp:positionV relativeFrom="paragraph">
                  <wp:posOffset>0</wp:posOffset>
                </wp:positionV>
                <wp:extent cx="5686425" cy="1152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104B2BF0" w14:textId="77777777" w:rsidR="00813104" w:rsidRDefault="00813104" w:rsidP="00813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370EC" id="_x0000_s1032" type="#_x0000_t202" style="position:absolute;margin-left:-1.5pt;margin-top:0;width:447.75pt;height:90.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66NgIAAG4EAAAOAAAAZHJzL2Uyb0RvYy54bWysVNuO0zAQfUfiHyy/01zUlt2o6Wrpsghp&#10;WZB2+QDHcRoL22Nst0n5esZOW8ryghCqZNnx+MyZc2a6uhm1InvhvART02KWUyIMh1aabU2/Pt+/&#10;uaLEB2ZapsCImh6Epzfr169Wg61ECT2oVjiCIMZXg61pH4KtsszzXmjmZ2CFwcsOnGYBj26btY4N&#10;iK5VVub5MhvAtdYBF97j17vpkq4TftcJHj53nReBqJoit5BWl9Ymrtl6xaqtY7aX/EiD/QMLzaTB&#10;pGeoOxYY2Tn5B5SW3IGHLsw46Ay6TnKRasBqivxFNU89syLVguJ4e5bJ/z9Y/rj/4ohsa4pGGabR&#10;omcxBvIORlJGdQbrKwx6shgWRvyMLqdKvX0A/s0TA5uema24dQ6GXrAW2RXxZXbxdMLxEaQZPkGL&#10;adguQAIaO6ejdCgGQXR06XB2JlLh+HGxvFrOywUlHO+KYlHiL+Vg1em5dT58EKBJ3NTUofUJnu0f&#10;fIh0WHUKidk8KNneS6XSIbab2ChH9gwbpdlOBbyIUoYMNb2Oqf8GIcaoncZqJ9TlIs9TwyGT1N8x&#10;YeL1GxctA06EkhotwQfTE1ZFZd+bNvVrYFJNe4RS5ih1VHfSOYzNmDxdnhxsoD2g9g6mAcCBxU0P&#10;7gclAzZ/Tf33HXOCEvXRoH/XxXwepyUd5ou3JR7c5U1zecMMR6iaBkqm7SakCYsCGLhFnzuZHIgN&#10;MTE5UsamTgIcBzBOzeU5Rf36m1j/BAAA//8DAFBLAwQUAAYACAAAACEA8eopFN4AAAAHAQAADwAA&#10;AGRycy9kb3ducmV2LnhtbEyPwU7DMBBE70j8g7VI3FqnRa1CGqeKQD1wQk1B9OjG28QiXkexm4a/&#10;ZznRy0irGc28zbeT68SIQ7CeFCzmCQik2htLjYKPw26WgghRk9GdJ1TwgwG2xf1drjPjr7THsYqN&#10;4BIKmVbQxthnUoa6RafD3PdI7J394HTkc2ikGfSVy10nl0mylk5b4oVW9/jSYv1dXZyC0R7L8v1c&#10;ja9fh93b+nNvB2oqpR4fpnIDIuIU/8Pwh8/oUDDTyV/IBNEpmD3xK1EBK7vp83IF4sSxdLECWeTy&#10;lr/4BQAA//8DAFBLAQItABQABgAIAAAAIQC2gziS/gAAAOEBAAATAAAAAAAAAAAAAAAAAAAAAABb&#10;Q29udGVudF9UeXBlc10ueG1sUEsBAi0AFAAGAAgAAAAhADj9If/WAAAAlAEAAAsAAAAAAAAAAAAA&#10;AAAALwEAAF9yZWxzLy5yZWxzUEsBAi0AFAAGAAgAAAAhALJ+rro2AgAAbgQAAA4AAAAAAAAAAAAA&#10;AAAALgIAAGRycy9lMm9Eb2MueG1sUEsBAi0AFAAGAAgAAAAhAPHqKRTeAAAABwEAAA8AAAAAAAAA&#10;AAAAAAAAkAQAAGRycy9kb3ducmV2LnhtbFBLBQYAAAAABAAEAPMAAACbBQAAAAA=&#10;" fillcolor="white [3212]" strokecolor="#a5a5a5 [2092]">
                <v:textbox>
                  <w:txbxContent>
                    <w:p w14:paraId="104B2BF0" w14:textId="77777777" w:rsidR="00813104" w:rsidRDefault="00813104" w:rsidP="00813104"/>
                  </w:txbxContent>
                </v:textbox>
                <w10:wrap type="square" anchorx="margin"/>
              </v:shape>
            </w:pict>
          </mc:Fallback>
        </mc:AlternateContent>
      </w:r>
    </w:p>
    <w:p w14:paraId="26EA7BD4" w14:textId="6D152CA5" w:rsidR="009F73FF" w:rsidRPr="007417D3" w:rsidRDefault="007417D3" w:rsidP="007417D3">
      <w:pPr>
        <w:pStyle w:val="ListParagraph"/>
        <w:numPr>
          <w:ilvl w:val="0"/>
          <w:numId w:val="2"/>
        </w:numPr>
        <w:rPr>
          <w:rFonts w:ascii="Humnst777 Lt BT" w:hAnsi="Humnst777 Lt BT"/>
          <w:sz w:val="24"/>
          <w:szCs w:val="24"/>
        </w:rPr>
      </w:pPr>
      <w:r w:rsidRPr="007417D3">
        <w:rPr>
          <w:rFonts w:ascii="Humnst777 Lt BT" w:hAnsi="Humnst777 Lt BT"/>
          <w:sz w:val="24"/>
          <w:szCs w:val="24"/>
        </w:rPr>
        <w:t>Do you agree that these proposals would usefully add to the flexibility with which the distress of an insurer could be managed?</w:t>
      </w:r>
      <w:r w:rsidR="009F73FF" w:rsidRPr="00474A56">
        <w:rPr>
          <w:noProof/>
        </w:rPr>
        <mc:AlternateContent>
          <mc:Choice Requires="wps">
            <w:drawing>
              <wp:anchor distT="45720" distB="45720" distL="114300" distR="114300" simplePos="0" relativeHeight="251658248" behindDoc="0" locked="0" layoutInCell="1" allowOverlap="1" wp14:anchorId="639FA8C9" wp14:editId="029439C9">
                <wp:simplePos x="0" y="0"/>
                <wp:positionH relativeFrom="margin">
                  <wp:align>left</wp:align>
                </wp:positionH>
                <wp:positionV relativeFrom="paragraph">
                  <wp:posOffset>450215</wp:posOffset>
                </wp:positionV>
                <wp:extent cx="5686425" cy="1152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2495A1F0" w14:textId="77777777" w:rsidR="009F73FF" w:rsidRDefault="009F73FF" w:rsidP="009F73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FA8C9" id="_x0000_s1033" type="#_x0000_t202" style="position:absolute;left:0;text-align:left;margin-left:0;margin-top:35.45pt;width:447.75pt;height:90.7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16VNwIAAG4EAAAOAAAAZHJzL2Uyb0RvYy54bWysVG1v0zAQ/o7Ef7D8neZFbbdFTafRMYQ0&#10;BtLGD3Acp7GwfcZ2m5Rfz9lpS4EvCKFIls8+P/fcc3dZ3Y5akb1wXoKpaTHLKRGGQyvNtqZfXh7e&#10;XFPiAzMtU2BETQ/C09v161erwVaihB5UKxxBEOOrwda0D8FWWeZ5LzTzM7DC4GUHTrOApttmrWMD&#10;omuVlXm+zAZwrXXAhfd4ej9d0nXC7zrBw6eu8yIQVVPkFtLq0trENVuvWLV1zPaSH2mwf2ChmTQY&#10;9Ax1zwIjOyf/gNKSO/DQhRkHnUHXSS5SDphNkf+WzXPPrEi5oDjenmXy/w+WP+0/OyJbrB0lhmks&#10;0YsYA3kLIymjOoP1FTo9W3QLIx5Hz5ipt4/Av3piYNMzsxV3zsHQC9YiuyK+zC6eTjg+gjTDR2gx&#10;DNsFSEBj53QERDEIomOVDufKRCocDxfL6+W8XFDC8a4oFiV+KQarTs+t8+G9AE3ipqYOS5/g2f7R&#10;h0iHVSeXRB+UbB+kUsmI7SY2ypE9w0ZptlMCmOSllzJkqOlNDP03CNFH7TRmO6EuF3meGg6ZpP6O&#10;AROvX6JoGXAilNQ1vcYH0xNWRWXfmTb1a2BSTXuEUuYodVR30jmMzZhqenWqYAPtAbV3MA0ADixu&#10;enDfKRmw+Wvqv+2YE5SoDwbrd1PM53FakjFfXJVouMub5vKGGY5QNQ2UTNtNSBMWBTBwh3XuZKpA&#10;bIiJyZEyNnUS4DiAcWou7eT18zex/gEAAP//AwBQSwMEFAAGAAgAAAAhAGuH7OreAAAABwEAAA8A&#10;AABkcnMvZG93bnJldi54bWxMj8FOwzAQRO9I/IO1SNyoQ0RKG7KpIlAPnFBTEBzdeJtYxOsodtPw&#10;95gTPY5mNPOm2My2FxON3jhGuF8kIIgbpw23CO/77d0KhA+KteodE8IPediU11eFyrU7846mOrQi&#10;lrDPFUIXwpBL6ZuOrPILNxBH7+hGq0KUYyv1qM6x3PYyTZKltMpwXOjUQM8dNd/1ySJM5quq3o71&#10;9PK5374uP3Zm5LZGvL2ZqycQgebwH4Y//IgOZWQ6uBNrL3qEeCQgPCZrENFdrbMMxAEhzdIHkGUh&#10;L/nLXwAAAP//AwBQSwECLQAUAAYACAAAACEAtoM4kv4AAADhAQAAEwAAAAAAAAAAAAAAAAAAAAAA&#10;W0NvbnRlbnRfVHlwZXNdLnhtbFBLAQItABQABgAIAAAAIQA4/SH/1gAAAJQBAAALAAAAAAAAAAAA&#10;AAAAAC8BAABfcmVscy8ucmVsc1BLAQItABQABgAIAAAAIQBPy16VNwIAAG4EAAAOAAAAAAAAAAAA&#10;AAAAAC4CAABkcnMvZTJvRG9jLnhtbFBLAQItABQABgAIAAAAIQBrh+zq3gAAAAcBAAAPAAAAAAAA&#10;AAAAAAAAAJEEAABkcnMvZG93bnJldi54bWxQSwUGAAAAAAQABADzAAAAnAUAAAAA&#10;" fillcolor="white [3212]" strokecolor="#a5a5a5 [2092]">
                <v:textbox>
                  <w:txbxContent>
                    <w:p w14:paraId="2495A1F0" w14:textId="77777777" w:rsidR="009F73FF" w:rsidRDefault="009F73FF" w:rsidP="009F73FF"/>
                  </w:txbxContent>
                </v:textbox>
                <w10:wrap type="square" anchorx="margin"/>
              </v:shape>
            </w:pict>
          </mc:Fallback>
        </mc:AlternateContent>
      </w:r>
    </w:p>
    <w:p w14:paraId="0C9D40E5" w14:textId="4B63D154" w:rsidR="009F73FF" w:rsidRPr="009F73FF" w:rsidRDefault="009F73FF" w:rsidP="009F73FF">
      <w:pPr>
        <w:pStyle w:val="ListParagraph"/>
        <w:rPr>
          <w:rFonts w:ascii="Humnst777 Lt BT" w:hAnsi="Humnst777 Lt BT"/>
          <w:sz w:val="24"/>
          <w:szCs w:val="24"/>
        </w:rPr>
      </w:pPr>
    </w:p>
    <w:p w14:paraId="4933D4B3" w14:textId="5D111DAD" w:rsidR="00474A56" w:rsidRPr="00331921" w:rsidRDefault="00EC7027" w:rsidP="00331921">
      <w:pPr>
        <w:pStyle w:val="ListParagraph"/>
        <w:numPr>
          <w:ilvl w:val="0"/>
          <w:numId w:val="2"/>
        </w:numPr>
        <w:rPr>
          <w:rFonts w:ascii="Humnst777 Lt BT" w:hAnsi="Humnst777 Lt BT"/>
          <w:sz w:val="24"/>
          <w:szCs w:val="24"/>
        </w:rPr>
      </w:pPr>
      <w:r w:rsidRPr="00331921">
        <w:rPr>
          <w:rFonts w:ascii="Humnst777 Lt BT" w:hAnsi="Humnst777 Lt BT"/>
          <w:sz w:val="24"/>
          <w:szCs w:val="24"/>
        </w:rPr>
        <w:t xml:space="preserve">Do you have any other comments on these proposals or the current insolvency arrangements for insurers? </w:t>
      </w:r>
      <w:r w:rsidR="007417D3" w:rsidRPr="00474A56">
        <w:rPr>
          <w:noProof/>
        </w:rPr>
        <mc:AlternateContent>
          <mc:Choice Requires="wps">
            <w:drawing>
              <wp:anchor distT="45720" distB="45720" distL="114300" distR="114300" simplePos="0" relativeHeight="251658244" behindDoc="0" locked="0" layoutInCell="1" allowOverlap="1" wp14:anchorId="4E6340C7" wp14:editId="0603A230">
                <wp:simplePos x="0" y="0"/>
                <wp:positionH relativeFrom="margin">
                  <wp:align>left</wp:align>
                </wp:positionH>
                <wp:positionV relativeFrom="paragraph">
                  <wp:posOffset>461645</wp:posOffset>
                </wp:positionV>
                <wp:extent cx="5686425" cy="11525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6ABA68B3" w14:textId="77777777" w:rsidR="00813104" w:rsidRDefault="00813104" w:rsidP="00813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40C7" id="_x0000_s1034" type="#_x0000_t202" style="position:absolute;left:0;text-align:left;margin-left:0;margin-top:36.35pt;width:447.75pt;height:90.7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rNwIAAG4EAAAOAAAAZHJzL2Uyb0RvYy54bWysVG1v0zAQ/o7Ef7D8neZFbemiptPoGEIa&#10;A2njBziO01jYPmO7Tcav5+y0pYwvCKFIls8+P/fcc3dZX49akYNwXoKpaTHLKRGGQyvNrqZfn+7e&#10;rCjxgZmWKTCips/C0+vN61frwVaihB5UKxxBEOOrwda0D8FWWeZ5LzTzM7DC4GUHTrOApttlrWMD&#10;omuVlXm+zAZwrXXAhfd4ejtd0k3C7zrBw+eu8yIQVVPkFtLq0trENdusWbVzzPaSH2mwf2ChmTQY&#10;9Ax1ywIjeyf/gNKSO/DQhRkHnUHXSS5SDphNkb/I5rFnVqRcUBxvzzL5/wfLHw5fHJFtTa8oMUxj&#10;iZ7EGMg7GEkZ1Rmsr9Dp0aJbGPEYq5wy9fYe+DdPDGx7ZnbixjkYesFaZFfEl9nF0wnHR5Bm+AQt&#10;hmH7AAlo7JyO0qEYBNGxSs/nykQqHA8Xy9VyXi4o4XhXFIsSvxSDVafn1vnwQYAmcVNTh6VP8Oxw&#10;70Okw6qTS4zmQcn2TiqVjNhuYqscOTBslGY3JfDCSxkyoE4x9N8gRB+115jthLpc5HlqOGSS+jsG&#10;TLx+46JlwIlQUtd0hQ+mJ6yKyr43berXwKSa9gilzFHqqO6kcxibMdV0dapgA+0zau9gGgAcWNz0&#10;4H5QMmDz19R/3zMnKFEfDdbvqpjP47QkY754W6LhLm+ayxtmOELVNFAybbchTVgUwMAN1rmTqQKx&#10;ISYmR8rY1EmA4wDGqbm0k9ev38TmJwAAAP//AwBQSwMEFAAGAAgAAAAhAJY/F1veAAAABwEAAA8A&#10;AABkcnMvZG93bnJldi54bWxMj8FOwzAQRO9I/IO1SNyoQ0TaErKpIlAPnFBTEBzdeJtYxOsodtPw&#10;95hTOY5mNPOm2My2FxON3jhGuF8kIIgbpw23CO/77d0ahA+KteodE8IPediU11eFyrU7846mOrQi&#10;lrDPFUIXwpBL6ZuOrPILNxBH7+hGq0KUYyv1qM6x3PYyTZKltMpwXOjUQM8dNd/1ySJM5quq3o71&#10;9PK5374uP3Zm5LZGvL2ZqycQgeZwCcMffkSHMjId3Im1Fz1CPBIQVukKRHTXj1kG4oCQZg8pyLKQ&#10;//nLXwAAAP//AwBQSwECLQAUAAYACAAAACEAtoM4kv4AAADhAQAAEwAAAAAAAAAAAAAAAAAAAAAA&#10;W0NvbnRlbnRfVHlwZXNdLnhtbFBLAQItABQABgAIAAAAIQA4/SH/1gAAAJQBAAALAAAAAAAAAAAA&#10;AAAAAC8BAABfcmVscy8ucmVsc1BLAQItABQABgAIAAAAIQCzu+7rNwIAAG4EAAAOAAAAAAAAAAAA&#10;AAAAAC4CAABkcnMvZTJvRG9jLnhtbFBLAQItABQABgAIAAAAIQCWPxdb3gAAAAcBAAAPAAAAAAAA&#10;AAAAAAAAAJEEAABkcnMvZG93bnJldi54bWxQSwUGAAAAAAQABADzAAAAnAUAAAAA&#10;" fillcolor="white [3212]" strokecolor="#a5a5a5 [2092]">
                <v:textbox>
                  <w:txbxContent>
                    <w:p w14:paraId="6ABA68B3" w14:textId="77777777" w:rsidR="00813104" w:rsidRDefault="00813104" w:rsidP="00813104"/>
                  </w:txbxContent>
                </v:textbox>
                <w10:wrap type="square" anchorx="margin"/>
              </v:shape>
            </w:pict>
          </mc:Fallback>
        </mc:AlternateContent>
      </w:r>
    </w:p>
    <w:p w14:paraId="3573F773" w14:textId="69732B09" w:rsidR="007417D3" w:rsidRDefault="007417D3" w:rsidP="00C65887">
      <w:pPr>
        <w:rPr>
          <w:rFonts w:ascii="Humnst777 Lt BT" w:hAnsi="Humnst777 Lt BT"/>
          <w:sz w:val="24"/>
          <w:szCs w:val="24"/>
        </w:rPr>
      </w:pPr>
    </w:p>
    <w:p w14:paraId="55DE68BF" w14:textId="77777777" w:rsidR="00CF74A1" w:rsidRDefault="00CF74A1">
      <w:pPr>
        <w:rPr>
          <w:rFonts w:ascii="Humnst777 Lt BT" w:hAnsi="Humnst777 Lt BT"/>
          <w:b/>
          <w:bCs/>
          <w:color w:val="C00000"/>
          <w:sz w:val="24"/>
          <w:szCs w:val="24"/>
        </w:rPr>
      </w:pPr>
      <w:r>
        <w:rPr>
          <w:rFonts w:ascii="Humnst777 Lt BT" w:hAnsi="Humnst777 Lt BT"/>
          <w:b/>
          <w:bCs/>
          <w:color w:val="C00000"/>
          <w:sz w:val="24"/>
          <w:szCs w:val="24"/>
        </w:rPr>
        <w:br w:type="page"/>
      </w:r>
    </w:p>
    <w:p w14:paraId="0246EB4A" w14:textId="4C25814E" w:rsidR="00C65887" w:rsidRPr="00373DCB" w:rsidRDefault="00C65887" w:rsidP="00C65887">
      <w:pPr>
        <w:rPr>
          <w:rFonts w:ascii="Humnst777 Lt BT" w:hAnsi="Humnst777 Lt BT"/>
          <w:b/>
          <w:bCs/>
          <w:color w:val="C00000"/>
          <w:sz w:val="24"/>
          <w:szCs w:val="24"/>
        </w:rPr>
      </w:pPr>
      <w:r w:rsidRPr="00373DCB">
        <w:rPr>
          <w:rFonts w:ascii="Humnst777 Lt BT" w:hAnsi="Humnst777 Lt BT"/>
          <w:b/>
          <w:bCs/>
          <w:color w:val="C00000"/>
          <w:sz w:val="24"/>
          <w:szCs w:val="24"/>
        </w:rPr>
        <w:lastRenderedPageBreak/>
        <w:t xml:space="preserve">Questions on Proposal </w:t>
      </w:r>
      <w:r w:rsidR="00373DCB" w:rsidRPr="00373DCB">
        <w:rPr>
          <w:rFonts w:ascii="Humnst777 Lt BT" w:hAnsi="Humnst777 Lt BT"/>
          <w:b/>
          <w:bCs/>
          <w:color w:val="C00000"/>
          <w:sz w:val="24"/>
          <w:szCs w:val="24"/>
        </w:rPr>
        <w:t xml:space="preserve">One </w:t>
      </w:r>
    </w:p>
    <w:p w14:paraId="51E94F45" w14:textId="5581E35F" w:rsidR="007417D3" w:rsidRPr="00CF74A1" w:rsidRDefault="00372E84" w:rsidP="007417D3">
      <w:pPr>
        <w:pStyle w:val="ListParagraph"/>
        <w:numPr>
          <w:ilvl w:val="0"/>
          <w:numId w:val="2"/>
        </w:numPr>
        <w:rPr>
          <w:rFonts w:ascii="Humnst777 Lt BT" w:hAnsi="Humnst777 Lt BT"/>
          <w:sz w:val="24"/>
          <w:szCs w:val="24"/>
        </w:rPr>
      </w:pPr>
      <w:r w:rsidRPr="00372E84">
        <w:rPr>
          <w:rFonts w:ascii="Humnst777 Lt BT" w:hAnsi="Humnst777 Lt BT"/>
          <w:sz w:val="24"/>
          <w:szCs w:val="24"/>
        </w:rPr>
        <w:t>How will the proposed amendments to section 377 FSMA enhance the UK authorities’ ability to manage the distress of an insurer, resulting in a better outcome for policyholders and creditors?</w:t>
      </w:r>
      <w:r w:rsidR="00844852" w:rsidRPr="00474A56">
        <w:rPr>
          <w:noProof/>
        </w:rPr>
        <mc:AlternateContent>
          <mc:Choice Requires="wps">
            <w:drawing>
              <wp:anchor distT="45720" distB="45720" distL="114300" distR="114300" simplePos="0" relativeHeight="251658249" behindDoc="0" locked="0" layoutInCell="1" allowOverlap="1" wp14:anchorId="47D65EC8" wp14:editId="0BE121A1">
                <wp:simplePos x="0" y="0"/>
                <wp:positionH relativeFrom="margin">
                  <wp:align>left</wp:align>
                </wp:positionH>
                <wp:positionV relativeFrom="paragraph">
                  <wp:posOffset>669990</wp:posOffset>
                </wp:positionV>
                <wp:extent cx="5686425" cy="1152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01A40ECA" w14:textId="16498DD0"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65EC8" id="_x0000_s1035" type="#_x0000_t202" style="position:absolute;left:0;text-align:left;margin-left:0;margin-top:52.75pt;width:447.75pt;height:90.75pt;z-index:25165824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SxNwIAAG4EAAAOAAAAZHJzL2Uyb0RvYy54bWysVNuO0zAQfUfiHyy/01zUljZqulq6LEJa&#10;FqRdPsB1nMbC9hjbbVK+nrHTlrK8IIQiWR57fObMmZmsbgatyEE4L8HUtJjklAjDoZFmV9Ovz/dv&#10;FpT4wEzDFBhR06Pw9Gb9+tWqt5UooQPVCEcQxPiqtzXtQrBVlnneCc38BKwweNmC0yyg6XZZ41iP&#10;6FplZZ7Psx5cYx1w4T2e3o2XdJ3w21bw8LltvQhE1RS5hbS6tG7jmq1XrNo5ZjvJTzTYP7DQTBoM&#10;eoG6Y4GRvZN/QGnJHXhow4SDzqBtJRcpB8ymyF9k89QxK1IuKI63F5n8/4Plj4cvjsimpiUlhmks&#10;0bMYAnkHAymjOr31FTo9WXQLAx5jlVOm3j4A/+aJgU3HzE7cOgd9J1iD7Ir4Mrt6OuL4CLLtP0GD&#10;Ydg+QAIaWqejdCgGQXSs0vFSmUiF4+FsvphPyxklHO+KYlbil2Kw6vzcOh8+CNAkbmrqsPQJnh0e&#10;fIh0WHV2idE8KNncS6WSEdtNbJQjB4aNst2NCbzwUob0NV3G0H+DEH3UXmO2I+p8luep4ZBJ6u8Y&#10;MPH6jYuWASdCSV3TBT4Yn7AqKvveNKlfA5Nq3COUMiepo7qjzmHYDqmmy3MFt9AcUXsH4wDgwOKm&#10;A/eDkh6bv6b++545QYn6aLB+y2I6jdOSjOnsbYmGu77ZXt8wwxGqpoGScbsJacKiAAZusc6tTBWI&#10;DTEyOVHGpk4CnAYwTs21nbx+/SbWPwEAAP//AwBQSwMEFAAGAAgAAAAhAA9BZBXdAAAACAEAAA8A&#10;AABkcnMvZG93bnJldi54bWxMj0FPwzAMhe9I/IfISNxYwqSNUppOFWgHTmgdCI5Z47UVjVMlWVf+&#10;Pd4Jbrbf0/P3is3sBjFhiL0nDfcLBQKp8banVsP7fnuXgYjJkDWDJ9TwgxE25fVVYXLrz7TDqU6t&#10;4BCKudHQpTTmUsamQ2fiwo9IrB19cCbxGlppgzlzuBvkUqm1dKYn/tCZEZ87bL7rk9Mw9V9V9Xas&#10;p5fP/fZ1/bHrA7W11rc3c/UEIuGc/sxwwWd0KJnp4E9koxg0cJHEV7VagWA5e7wMBw3L7EGBLAv5&#10;v0D5CwAA//8DAFBLAQItABQABgAIAAAAIQC2gziS/gAAAOEBAAATAAAAAAAAAAAAAAAAAAAAAABb&#10;Q29udGVudF9UeXBlc10ueG1sUEsBAi0AFAAGAAgAAAAhADj9If/WAAAAlAEAAAsAAAAAAAAAAAAA&#10;AAAALwEAAF9yZWxzLy5yZWxzUEsBAi0AFAAGAAgAAAAhAHu5ZLE3AgAAbgQAAA4AAAAAAAAAAAAA&#10;AAAALgIAAGRycy9lMm9Eb2MueG1sUEsBAi0AFAAGAAgAAAAhAA9BZBXdAAAACAEAAA8AAAAAAAAA&#10;AAAAAAAAkQQAAGRycy9kb3ducmV2LnhtbFBLBQYAAAAABAAEAPMAAACbBQAAAAA=&#10;" fillcolor="white [3212]" strokecolor="#a5a5a5 [2092]">
                <v:textbox>
                  <w:txbxContent>
                    <w:p w14:paraId="01A40ECA" w14:textId="16498DD0" w:rsidR="007417D3" w:rsidRDefault="007417D3" w:rsidP="007417D3"/>
                  </w:txbxContent>
                </v:textbox>
                <w10:wrap type="square" anchorx="margin"/>
              </v:shape>
            </w:pict>
          </mc:Fallback>
        </mc:AlternateContent>
      </w:r>
    </w:p>
    <w:p w14:paraId="137CF837" w14:textId="77777777" w:rsidR="007417D3" w:rsidRPr="009F73FF" w:rsidRDefault="007417D3" w:rsidP="007417D3">
      <w:pPr>
        <w:pStyle w:val="ListParagraph"/>
        <w:rPr>
          <w:rFonts w:ascii="Humnst777 Lt BT" w:hAnsi="Humnst777 Lt BT"/>
          <w:sz w:val="24"/>
          <w:szCs w:val="24"/>
        </w:rPr>
      </w:pPr>
    </w:p>
    <w:p w14:paraId="658C604D" w14:textId="715D6717" w:rsidR="007417D3" w:rsidRPr="00373DCB" w:rsidRDefault="00DE2D4C" w:rsidP="007417D3">
      <w:pPr>
        <w:pStyle w:val="ListParagraph"/>
        <w:numPr>
          <w:ilvl w:val="0"/>
          <w:numId w:val="2"/>
        </w:numPr>
        <w:rPr>
          <w:rFonts w:ascii="Humnst777 Lt BT" w:hAnsi="Humnst777 Lt BT"/>
          <w:sz w:val="24"/>
          <w:szCs w:val="24"/>
        </w:rPr>
      </w:pPr>
      <w:r w:rsidRPr="00DE2D4C">
        <w:rPr>
          <w:rFonts w:ascii="Humnst777 Lt BT" w:hAnsi="Humnst777 Lt BT"/>
          <w:sz w:val="24"/>
          <w:szCs w:val="24"/>
        </w:rPr>
        <w:t>To what extent do you believe that the proposed amendments to section 377 FSMA will improve the usability of the write-down procedure?</w:t>
      </w:r>
      <w:r w:rsidR="007417D3" w:rsidRPr="00474A56">
        <w:rPr>
          <w:noProof/>
        </w:rPr>
        <mc:AlternateContent>
          <mc:Choice Requires="wps">
            <w:drawing>
              <wp:anchor distT="45720" distB="45720" distL="114300" distR="114300" simplePos="0" relativeHeight="251658250" behindDoc="0" locked="0" layoutInCell="1" allowOverlap="1" wp14:anchorId="275A4C4C" wp14:editId="4E2DBEC6">
                <wp:simplePos x="0" y="0"/>
                <wp:positionH relativeFrom="margin">
                  <wp:align>left</wp:align>
                </wp:positionH>
                <wp:positionV relativeFrom="paragraph">
                  <wp:posOffset>461645</wp:posOffset>
                </wp:positionV>
                <wp:extent cx="5686425" cy="1152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555757AB"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4C4C" id="_x0000_s1036" type="#_x0000_t202" style="position:absolute;left:0;text-align:left;margin-left:0;margin-top:36.35pt;width:447.75pt;height:90.75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AQNwIAAG8EAAAOAAAAZHJzL2Uyb0RvYy54bWysVNtu2zAMfR+wfxD0vviyJEuNOEWXrsOA&#10;7gK0+wBZlmNhkqhJSuzu60vJaZp1L8MwGBBEiTo8PCS9vhy1IgfhvART02KWUyIMh1aaXU2/39+8&#10;WVHiAzMtU2BETR+Ep5eb16/Wg61ECT2oVjiCIMZXg61pH4KtsszzXmjmZ2CFwcsOnGYBTbfLWscG&#10;RNcqK/N8mQ3gWuuAC+/x9Hq6pJuE33WCh69d50UgqqbILaTVpbWJa7ZZs2rnmO0lP9Jg/8BCM2kw&#10;6AnqmgVG9k7+AaUld+ChCzMOOoOuk1ykHDCbIn+RzV3PrEi5oDjenmTy/w+Wfzl8c0S2NX1LiWEa&#10;S3QvxkDew0jKqM5gfYVOdxbdwojHWOWUqbe3wH94YmDbM7MTV87B0AvWIrsivszOnk44PoI0w2do&#10;MQzbB0hAY+d0lA7FIIiOVXo4VSZS4Xi4WK6W83JBCce7oliU+KUYrHp6bp0PHwVoEjc1dVj6BM8O&#10;tz5EOqx6conRPCjZ3kilkhHbTWyVIweGjdLspgReeClDhppexNB/gxB91F5jthPqcpHnqeGQServ&#10;GDDx+o2LlgEnQkld0xU+mJ6wKir7wbSpXwOTatojlDJHqaO6k85hbMZU0yLFi3VooH1A8R1ME4AT&#10;i5se3C9KBuz+mvqfe+YEJeqTwQJeFPN5HJdkzBfvSjTc+U1zfsMMR6iaBkqm7TakEYsKGLjCQncy&#10;leCZyZEzdnVS4DiBcWzO7eT1/J/YPAIAAP//AwBQSwMEFAAGAAgAAAAhAJY/F1veAAAABwEAAA8A&#10;AABkcnMvZG93bnJldi54bWxMj8FOwzAQRO9I/IO1SNyoQ0TaErKpIlAPnFBTEBzdeJtYxOsodtPw&#10;95hTOY5mNPOm2My2FxON3jhGuF8kIIgbpw23CO/77d0ahA+KteodE8IPediU11eFyrU7846mOrQi&#10;lrDPFUIXwpBL6ZuOrPILNxBH7+hGq0KUYyv1qM6x3PYyTZKltMpwXOjUQM8dNd/1ySJM5quq3o71&#10;9PK5374uP3Zm5LZGvL2ZqycQgeZwCcMffkSHMjId3Im1Fz1CPBIQVukKRHTXj1kG4oCQZg8pyLKQ&#10;//nLXwAAAP//AwBQSwECLQAUAAYACAAAACEAtoM4kv4AAADhAQAAEwAAAAAAAAAAAAAAAAAAAAAA&#10;W0NvbnRlbnRfVHlwZXNdLnhtbFBLAQItABQABgAIAAAAIQA4/SH/1gAAAJQBAAALAAAAAAAAAAAA&#10;AAAAAC8BAABfcmVscy8ucmVsc1BLAQItABQABgAIAAAAIQBfKYAQNwIAAG8EAAAOAAAAAAAAAAAA&#10;AAAAAC4CAABkcnMvZTJvRG9jLnhtbFBLAQItABQABgAIAAAAIQCWPxdb3gAAAAcBAAAPAAAAAAAA&#10;AAAAAAAAAJEEAABkcnMvZG93bnJldi54bWxQSwUGAAAAAAQABADzAAAAnAUAAAAA&#10;" fillcolor="white [3212]" strokecolor="#a5a5a5 [2092]">
                <v:textbox>
                  <w:txbxContent>
                    <w:p w14:paraId="555757AB" w14:textId="77777777" w:rsidR="007417D3" w:rsidRDefault="007417D3" w:rsidP="007417D3"/>
                  </w:txbxContent>
                </v:textbox>
                <w10:wrap type="square" anchorx="margin"/>
              </v:shape>
            </w:pict>
          </mc:Fallback>
        </mc:AlternateContent>
      </w:r>
    </w:p>
    <w:p w14:paraId="2C810837" w14:textId="77777777" w:rsidR="007417D3" w:rsidRPr="009F73FF" w:rsidRDefault="007417D3" w:rsidP="007417D3">
      <w:pPr>
        <w:pStyle w:val="ListParagraph"/>
        <w:rPr>
          <w:rFonts w:ascii="Humnst777 Lt BT" w:hAnsi="Humnst777 Lt BT"/>
          <w:sz w:val="24"/>
          <w:szCs w:val="24"/>
        </w:rPr>
      </w:pPr>
    </w:p>
    <w:p w14:paraId="16AA6DFE" w14:textId="62222C62" w:rsidR="00FF13AE" w:rsidRPr="00FF13AE" w:rsidRDefault="00373DCB" w:rsidP="00331921">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51" behindDoc="0" locked="0" layoutInCell="1" allowOverlap="1" wp14:anchorId="3F268796" wp14:editId="2B0EF4D0">
                <wp:simplePos x="0" y="0"/>
                <wp:positionH relativeFrom="margin">
                  <wp:align>left</wp:align>
                </wp:positionH>
                <wp:positionV relativeFrom="paragraph">
                  <wp:posOffset>899729</wp:posOffset>
                </wp:positionV>
                <wp:extent cx="5686425" cy="1152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3A73ADC7"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68796" id="_x0000_s1037" type="#_x0000_t202" style="position:absolute;left:0;text-align:left;margin-left:0;margin-top:70.85pt;width:447.75pt;height:90.75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Y2NwIAAG8EAAAOAAAAZHJzL2Uyb0RvYy54bWysVNtu2zAMfR+wfxD0vviCJEuNOEWXrsOA&#10;7gK0+wBZlmNhkqhJSuzs60fJaZp1L8MwGBBEiTo8PCS9vh61IgfhvART02KWUyIMh1aaXU2/Pd69&#10;WVHiAzMtU2BETY/C0+vN61frwVaihB5UKxxBEOOrwda0D8FWWeZ5LzTzM7DC4GUHTrOApttlrWMD&#10;omuVlXm+zAZwrXXAhfd4ejtd0k3C7zrBw5eu8yIQVVPkFtLq0trENdusWbVzzPaSn2iwf2ChmTQY&#10;9Ax1ywIjeyf/gNKSO/DQhRkHnUHXSS5SDphNkb/I5qFnVqRcUBxvzzL5/wfLPx++OiLbms4pMUxj&#10;iR7FGMg7GEkZ1Rmsr9DpwaJbGPEYq5wy9fYe+HdPDGx7ZnbixjkYesFaZFfEl9nF0wnHR5Bm+AQt&#10;hmH7AAlo7JyO0qEYBNGxSsdzZSIVjoeL5Wo5LxeUcLwrikWJX4rBqqfn1vnwQYAmcVNTh6VP8Oxw&#10;70Okw6onlxjNg5LtnVQqGbHdxFY5cmDYKM1uSuCFlzJkqOlVDP03CNFH7TVmO6EuF3meGg6ZpP6O&#10;AROv37hoGXAilNQ1XeGD6QmrorLvTZv6NTCppj1CKXOSOqo76RzGZkw1LVIesQ4NtEcU38E0ATix&#10;uOnB/aRkwO6vqf+xZ05Qoj4aLOBVMZ/HcUnGfPG2RMNd3jSXN8xwhKppoGTabkMasaiAgRssdCdT&#10;CZ6ZnDhjVycFThMYx+bSTl7P/4nNLwAAAP//AwBQSwMEFAAGAAgAAAAhAL09V5nfAAAACAEAAA8A&#10;AABkcnMvZG93bnJldi54bWxMj8FOwzAQRO9I/IO1SNyo05SWEuJUEagHTqgpCI5uvE0i4nVku2n4&#10;e5ZTOc7OauZNvplsL0b0oXOkYD5LQCDVznTUKHjfb+/WIELUZHTvCBX8YIBNcX2V68y4M+1wrGIj&#10;OIRCphW0MQ6ZlKFu0eowcwMSe0fnrY4sfSON12cOt71Mk2Qlre6IG1o94HOL9Xd1sgrG7qss347V&#10;+PK5376uPnadp6ZS6vZmKp9ARJzi5Rn+8BkdCmY6uBOZIHoFPCTy9X7+AILt9eNyCeKgYJEuUpBF&#10;Lv8PKH4BAAD//wMAUEsBAi0AFAAGAAgAAAAhALaDOJL+AAAA4QEAABMAAAAAAAAAAAAAAAAAAAAA&#10;AFtDb250ZW50X1R5cGVzXS54bWxQSwECLQAUAAYACAAAACEAOP0h/9YAAACUAQAACwAAAAAAAAAA&#10;AAAAAAAvAQAAX3JlbHMvLnJlbHNQSwECLQAUAAYACAAAACEAewLGNjcCAABvBAAADgAAAAAAAAAA&#10;AAAAAAAuAgAAZHJzL2Uyb0RvYy54bWxQSwECLQAUAAYACAAAACEAvT1Xmd8AAAAIAQAADwAAAAAA&#10;AAAAAAAAAACRBAAAZHJzL2Rvd25yZXYueG1sUEsFBgAAAAAEAAQA8wAAAJ0FAAAAAA==&#10;" fillcolor="white [3212]" strokecolor="#a5a5a5 [2092]">
                <v:textbox>
                  <w:txbxContent>
                    <w:p w14:paraId="3A73ADC7" w14:textId="77777777" w:rsidR="007417D3" w:rsidRDefault="007417D3" w:rsidP="007417D3"/>
                  </w:txbxContent>
                </v:textbox>
                <w10:wrap type="square" anchorx="margin"/>
              </v:shape>
            </w:pict>
          </mc:Fallback>
        </mc:AlternateContent>
      </w:r>
      <w:r w:rsidR="00FF13AE" w:rsidRPr="00FF13AE">
        <w:rPr>
          <w:rFonts w:ascii="Humnst777 Lt BT" w:hAnsi="Humnst777 Lt BT"/>
          <w:sz w:val="24"/>
          <w:szCs w:val="24"/>
        </w:rPr>
        <w:t>Do you believe the tests which the court would need to be satisfied are met in order to sanction a write-down under section 377 FSMA (as amended by this proposal) are sufficient to safeguard against undue impact of a write-down on an insurer’s creditors (including its policyholders)</w:t>
      </w:r>
      <w:r w:rsidR="00FF13AE" w:rsidRPr="00FF13AE">
        <w:rPr>
          <w:rFonts w:ascii="Humnst777 Lt BT" w:hAnsi="Humnst777 Lt BT"/>
          <w:sz w:val="24"/>
          <w:szCs w:val="24"/>
          <w:vertAlign w:val="superscript"/>
        </w:rPr>
        <w:footnoteReference w:id="2"/>
      </w:r>
      <w:r w:rsidR="00FF13AE" w:rsidRPr="00FF13AE">
        <w:rPr>
          <w:rFonts w:ascii="Humnst777 Lt BT" w:hAnsi="Humnst777 Lt BT"/>
          <w:sz w:val="24"/>
          <w:szCs w:val="24"/>
        </w:rPr>
        <w:t>?</w:t>
      </w:r>
    </w:p>
    <w:p w14:paraId="6D24FDB9" w14:textId="00F402CC" w:rsidR="007417D3" w:rsidRDefault="007417D3" w:rsidP="00FF13AE">
      <w:pPr>
        <w:rPr>
          <w:rFonts w:ascii="Humnst777 Lt BT" w:hAnsi="Humnst777 Lt BT"/>
          <w:sz w:val="24"/>
          <w:szCs w:val="24"/>
        </w:rPr>
      </w:pPr>
    </w:p>
    <w:p w14:paraId="2C1BEF1A" w14:textId="77777777" w:rsidR="004C5032" w:rsidRPr="00FF13AE" w:rsidRDefault="004C5032" w:rsidP="00FF13AE">
      <w:pPr>
        <w:rPr>
          <w:rFonts w:ascii="Humnst777 Lt BT" w:hAnsi="Humnst777 Lt BT"/>
          <w:sz w:val="24"/>
          <w:szCs w:val="24"/>
        </w:rPr>
      </w:pPr>
    </w:p>
    <w:p w14:paraId="13F0EAEF" w14:textId="5ABA143A" w:rsidR="00772E26" w:rsidRPr="00CF032C" w:rsidRDefault="004C5032" w:rsidP="00CF032C">
      <w:pPr>
        <w:pStyle w:val="ListParagraph"/>
        <w:numPr>
          <w:ilvl w:val="0"/>
          <w:numId w:val="2"/>
        </w:numPr>
        <w:rPr>
          <w:rFonts w:ascii="Humnst777 Lt BT" w:hAnsi="Humnst777 Lt BT"/>
          <w:sz w:val="24"/>
          <w:szCs w:val="24"/>
        </w:rPr>
      </w:pPr>
      <w:r w:rsidRPr="00474A56">
        <w:rPr>
          <w:noProof/>
        </w:rPr>
        <w:lastRenderedPageBreak/>
        <mc:AlternateContent>
          <mc:Choice Requires="wps">
            <w:drawing>
              <wp:anchor distT="45720" distB="45720" distL="114300" distR="114300" simplePos="0" relativeHeight="251658268" behindDoc="0" locked="0" layoutInCell="1" allowOverlap="1" wp14:anchorId="4A960581" wp14:editId="6FD95DE5">
                <wp:simplePos x="0" y="0"/>
                <wp:positionH relativeFrom="margin">
                  <wp:align>left</wp:align>
                </wp:positionH>
                <wp:positionV relativeFrom="paragraph">
                  <wp:posOffset>923769</wp:posOffset>
                </wp:positionV>
                <wp:extent cx="5686425" cy="1152525"/>
                <wp:effectExtent l="0" t="0" r="28575" b="2857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6D55E9A2" w14:textId="77777777" w:rsidR="00772E26" w:rsidRDefault="00772E26" w:rsidP="00772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60581" id="_x0000_s1038" type="#_x0000_t202" style="position:absolute;left:0;text-align:left;margin-left:0;margin-top:72.75pt;width:447.75pt;height:90.75pt;z-index:2516582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YvNwIAAHAEAAAOAAAAZHJzL2Uyb0RvYy54bWysVG1v0zAQ/o7Ef7D8neZFbemiptPoGEIa&#10;A2njBziO01jYPmO7Tcqv5+x0pYwvCKFIls8+P/fcc3dZX49akYNwXoKpaTHLKRGGQyvNrqZfn+7e&#10;rCjxgZmWKTCipkfh6fXm9av1YCtRQg+qFY4giPHVYGvah2CrLPO8F5r5GVhh8LIDp1lA0+2y1rEB&#10;0bXKyjxfZgO41jrgwns8vZ0u6Sbhd53g4XPXeRGIqilyC2l1aW3imm3WrNo5ZnvJTzTYP7DQTBoM&#10;eoa6ZYGRvZN/QGnJHXjowoyDzqDrJBcpB8ymyF9k89gzK1IuKI63Z5n8/4PlD4cvjsi2pssFJYZp&#10;rNGTGAN5ByMpozyD9RV6PVr0CyMeY5lTqt7eA//miYFtz8xO3DgHQy9Yi/SK+DK7eDrh+AjSDJ+g&#10;xTBsHyABjZ3TUTtUgyA6lul4Lk2kwvFwsVwt5yVS5HhXFIsSvxSDVc/PrfPhgwBN4qamDmuf4Nnh&#10;3odIh1XPLjGaByXbO6lUMmK/ia1y5MCwU5rdlMALL2XIUNOrGPpvEKKP2mvMdkJdLvI8dRwySQ0e&#10;AyZev3HRMuBIKKlrusIH0xNWRWXfmzY1bGBSTXuEUuYkdVR30jmMzZiKWpxL2EB7RPEdTCOAI4ub&#10;HtwPSgZs/5r673vmBCXqo8ECXhXzeZyXZMwXb0s03OVNc3nDDEeomgZKpu02pBmLChi4wUJ3MpUg&#10;dsTE5MQZ2zopcBrBODeXdvL69aPY/AQAAP//AwBQSwMEFAAGAAgAAAAhACEFLyLeAAAACAEAAA8A&#10;AABkcnMvZG93bnJldi54bWxMj0FPwzAMhe9I/IfISNxYymBjlKZTBdqBE1oHgmPWeG1E41RJ1pV/&#10;j3eCm+339Py9Yj25XowYovWk4HaWgUBqvLHUKnjfbW5WIGLSZHTvCRX8YIR1eXlR6Nz4E21xrFMr&#10;OIRirhV0KQ25lLHp0Ok48wMSawcfnE68hlaaoE8c7no5z7KldNoSf+j0gM8dNt/10SkY7VdVvR3q&#10;8eVzt3ldfmxtoLZW6vpqqp5AJJzSnxnO+IwOJTPt/ZFMFL0CLpL4er9YgGB59Xge9gru5g8ZyLKQ&#10;/wuUvwAAAP//AwBQSwECLQAUAAYACAAAACEAtoM4kv4AAADhAQAAEwAAAAAAAAAAAAAAAAAAAAAA&#10;W0NvbnRlbnRfVHlwZXNdLnhtbFBLAQItABQABgAIAAAAIQA4/SH/1gAAAJQBAAALAAAAAAAAAAAA&#10;AAAAAC8BAABfcmVscy8ucmVsc1BLAQItABQABgAIAAAAIQBGTmYvNwIAAHAEAAAOAAAAAAAAAAAA&#10;AAAAAC4CAABkcnMvZTJvRG9jLnhtbFBLAQItABQABgAIAAAAIQAhBS8i3gAAAAgBAAAPAAAAAAAA&#10;AAAAAAAAAJEEAABkcnMvZG93bnJldi54bWxQSwUGAAAAAAQABADzAAAAnAUAAAAA&#10;" fillcolor="white [3212]" strokecolor="#a5a5a5 [2092]">
                <v:textbox>
                  <w:txbxContent>
                    <w:p w14:paraId="6D55E9A2" w14:textId="77777777" w:rsidR="00772E26" w:rsidRDefault="00772E26" w:rsidP="00772E26"/>
                  </w:txbxContent>
                </v:textbox>
                <w10:wrap type="square" anchorx="margin"/>
              </v:shape>
            </w:pict>
          </mc:Fallback>
        </mc:AlternateContent>
      </w:r>
      <w:r w:rsidR="00CF032C" w:rsidRPr="00CF032C">
        <w:rPr>
          <w:rFonts w:ascii="Humnst777 Lt BT" w:hAnsi="Humnst777 Lt BT"/>
          <w:sz w:val="24"/>
          <w:szCs w:val="24"/>
        </w:rPr>
        <w:t>Do you support the nominee write-down manager being able to provide independent views to the court (including on the impact of the write-down on an insurer’s creditors (including its policyholders) at a write-down court hearing?</w:t>
      </w:r>
    </w:p>
    <w:p w14:paraId="2BA7A921" w14:textId="2CEE2C1A" w:rsidR="007417D3" w:rsidRPr="00457CBD" w:rsidRDefault="007417D3" w:rsidP="00457CBD">
      <w:pPr>
        <w:rPr>
          <w:rFonts w:ascii="Humnst777 Lt BT" w:hAnsi="Humnst777 Lt BT"/>
          <w:sz w:val="24"/>
          <w:szCs w:val="24"/>
        </w:rPr>
      </w:pPr>
    </w:p>
    <w:p w14:paraId="076592F3" w14:textId="65BE907E" w:rsidR="007417D3" w:rsidRPr="00AE2B16" w:rsidRDefault="00372DAB" w:rsidP="007417D3">
      <w:pPr>
        <w:pStyle w:val="ListParagraph"/>
        <w:numPr>
          <w:ilvl w:val="0"/>
          <w:numId w:val="2"/>
        </w:numPr>
        <w:rPr>
          <w:rFonts w:ascii="Humnst777 Lt BT" w:hAnsi="Humnst777 Lt BT"/>
          <w:sz w:val="24"/>
          <w:szCs w:val="24"/>
        </w:rPr>
      </w:pPr>
      <w:r w:rsidRPr="00372DAB">
        <w:rPr>
          <w:rFonts w:ascii="Humnst777 Lt BT" w:hAnsi="Humnst777 Lt BT"/>
          <w:sz w:val="24"/>
          <w:szCs w:val="24"/>
        </w:rPr>
        <w:t xml:space="preserve">Would the proposed amendments to section 377 FSMA be likely to impact an insurer’s costs (including in relation to debt issuance)? </w:t>
      </w:r>
      <w:r w:rsidR="007417D3" w:rsidRPr="00474A56">
        <w:rPr>
          <w:noProof/>
        </w:rPr>
        <mc:AlternateContent>
          <mc:Choice Requires="wps">
            <w:drawing>
              <wp:anchor distT="45720" distB="45720" distL="114300" distR="114300" simplePos="0" relativeHeight="251658252" behindDoc="0" locked="0" layoutInCell="1" allowOverlap="1" wp14:anchorId="3A1FB5B9" wp14:editId="19C44F7E">
                <wp:simplePos x="0" y="0"/>
                <wp:positionH relativeFrom="margin">
                  <wp:align>left</wp:align>
                </wp:positionH>
                <wp:positionV relativeFrom="paragraph">
                  <wp:posOffset>461645</wp:posOffset>
                </wp:positionV>
                <wp:extent cx="5686425" cy="11525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5EC32A00"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FB5B9" id="_x0000_s1039" type="#_x0000_t202" style="position:absolute;left:0;text-align:left;margin-left:0;margin-top:36.35pt;width:447.75pt;height:90.75pt;z-index:2516582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kqOAIAAG8EAAAOAAAAZHJzL2Uyb0RvYy54bWysVNuO0zAQfUfiHyy/01xoSzdqulq6LEJa&#10;LtIuH+A4TmNhe4ztNlm+nrHTlrK8IIQiWR57fObMmZmsr0etyEE4L8HUtJjllAjDoZVmV9Ovj3ev&#10;VpT4wEzLFBhR0yfh6fXm5Yv1YCtRQg+qFY4giPHVYGvah2CrLPO8F5r5GVhh8LIDp1lA0+2y1rEB&#10;0bXKyjxfZgO41jrgwns8vZ0u6Sbhd53g4XPXeRGIqilyC2l1aW3imm3WrNo5ZnvJjzTYP7DQTBoM&#10;eoa6ZYGRvZN/QGnJHXjowoyDzqDrJBcpB8ymyJ9l89AzK1IuKI63Z5n8/4Plnw5fHJFtTReUGKax&#10;RI9iDOQtjKSM6gzWV+j0YNEtjHiMVU6ZensP/JsnBrY9Mztx4xwMvWAtsiviy+zi6YTjI0gzfIQW&#10;w7B9gAQ0dk5H6VAMguhYpadzZSIVjoeL5Wo5L5Eix7uiWJT4pRisOj23zof3AjSJm5o6LH2CZ4d7&#10;HyIdVp1cYjQPSrZ3UqlkxHYTW+XIgWGjNLspgWdeypChplcx9N8gRB+115jthLpc5HlqOGSS+jsG&#10;TLx+46JlwIlQUtd0hQ+mJ6yKyr4zberXwKSa9gilzFHqqO6kcxibMdW0eH0qYQPtE4rvYJoAnFjc&#10;9OB+UDJg99fUf98zJyhRHwwW8KqYz+O4JGO+eFOi4S5vmssbZjhC1TRQMm23IY1YVMDADRa6k6kE&#10;sSMmJkfO2NVJgeMExrG5tJPXr//E5icAAAD//wMAUEsDBBQABgAIAAAAIQCWPxdb3gAAAAcBAAAP&#10;AAAAZHJzL2Rvd25yZXYueG1sTI/BTsMwEETvSPyDtUjcqENE2hKyqSJQD5xQUxAc3XibWMTrKHbT&#10;8PeYUzmOZjTzptjMthcTjd44RrhfJCCIG6cNtwjv++3dGoQPirXqHRPCD3nYlNdXhcq1O/OOpjq0&#10;IpawzxVCF8KQS+mbjqzyCzcQR+/oRqtClGMr9ajOsdz2Mk2SpbTKcFzo1EDPHTXf9ckiTOarqt6O&#10;9fTyud++Lj92ZuS2Rry9masnEIHmcAnDH35EhzIyHdyJtRc9QjwSEFbpCkR0149ZBuKAkGYPKciy&#10;kP/5y18AAAD//wMAUEsBAi0AFAAGAAgAAAAhALaDOJL+AAAA4QEAABMAAAAAAAAAAAAAAAAAAAAA&#10;AFtDb250ZW50X1R5cGVzXS54bWxQSwECLQAUAAYACAAAACEAOP0h/9YAAACUAQAACwAAAAAAAAAA&#10;AAAAAAAvAQAAX3JlbHMvLnJlbHNQSwECLQAUAAYACAAAACEA1DQJKjgCAABvBAAADgAAAAAAAAAA&#10;AAAAAAAuAgAAZHJzL2Uyb0RvYy54bWxQSwECLQAUAAYACAAAACEAlj8XW94AAAAHAQAADwAAAAAA&#10;AAAAAAAAAACSBAAAZHJzL2Rvd25yZXYueG1sUEsFBgAAAAAEAAQA8wAAAJ0FAAAAAA==&#10;" fillcolor="white [3212]" strokecolor="#a5a5a5 [2092]">
                <v:textbox>
                  <w:txbxContent>
                    <w:p w14:paraId="5EC32A00" w14:textId="77777777" w:rsidR="007417D3" w:rsidRDefault="007417D3" w:rsidP="007417D3"/>
                  </w:txbxContent>
                </v:textbox>
                <w10:wrap type="square" anchorx="margin"/>
              </v:shape>
            </w:pict>
          </mc:Fallback>
        </mc:AlternateContent>
      </w:r>
    </w:p>
    <w:p w14:paraId="2D4A203F" w14:textId="793C72EA" w:rsidR="00912895" w:rsidRPr="009F73FF" w:rsidRDefault="00912895" w:rsidP="007417D3">
      <w:pPr>
        <w:pStyle w:val="ListParagraph"/>
        <w:rPr>
          <w:rFonts w:ascii="Humnst777 Lt BT" w:hAnsi="Humnst777 Lt BT"/>
          <w:sz w:val="24"/>
          <w:szCs w:val="24"/>
        </w:rPr>
      </w:pPr>
    </w:p>
    <w:p w14:paraId="40C8E41B" w14:textId="6693020A" w:rsidR="007417D3" w:rsidRPr="00AE2B16" w:rsidRDefault="00912895" w:rsidP="007417D3">
      <w:pPr>
        <w:pStyle w:val="ListParagraph"/>
        <w:numPr>
          <w:ilvl w:val="0"/>
          <w:numId w:val="2"/>
        </w:numPr>
        <w:rPr>
          <w:rFonts w:ascii="Humnst777 Lt BT" w:hAnsi="Humnst777 Lt BT"/>
          <w:sz w:val="24"/>
          <w:szCs w:val="24"/>
        </w:rPr>
      </w:pPr>
      <w:r w:rsidRPr="00912895">
        <w:rPr>
          <w:rFonts w:ascii="Humnst777 Lt BT" w:hAnsi="Humnst777 Lt BT"/>
          <w:sz w:val="24"/>
          <w:szCs w:val="24"/>
        </w:rPr>
        <w:t>To what extent would the proposed moratorium on legal process during a write-down under section 377 FSMA assist in the write-down process?</w:t>
      </w:r>
      <w:r w:rsidR="007417D3" w:rsidRPr="00474A56">
        <w:rPr>
          <w:noProof/>
        </w:rPr>
        <mc:AlternateContent>
          <mc:Choice Requires="wps">
            <w:drawing>
              <wp:anchor distT="45720" distB="45720" distL="114300" distR="114300" simplePos="0" relativeHeight="251658253" behindDoc="0" locked="0" layoutInCell="1" allowOverlap="1" wp14:anchorId="6F515F65" wp14:editId="1FC5A0E0">
                <wp:simplePos x="0" y="0"/>
                <wp:positionH relativeFrom="margin">
                  <wp:align>left</wp:align>
                </wp:positionH>
                <wp:positionV relativeFrom="paragraph">
                  <wp:posOffset>461645</wp:posOffset>
                </wp:positionV>
                <wp:extent cx="5686425" cy="11525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5E3A809"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15F65" id="_x0000_s1040" type="#_x0000_t202" style="position:absolute;left:0;text-align:left;margin-left:0;margin-top:36.35pt;width:447.75pt;height:90.7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fYOAIAAHAEAAAOAAAAZHJzL2Uyb0RvYy54bWysVNuO0zAQfUfiHyy/01xoSzdqulq6LEJa&#10;LtIuH+A4TmNhe4ztNlm+nrHTlrK8IIQiWR57fObMmZmsr0etyEE4L8HUtJjllAjDoZVmV9Ovj3ev&#10;VpT4wEzLFBhR0yfh6fXm5Yv1YCtRQg+qFY4giPHVYGvah2CrLPO8F5r5GVhh8LIDp1lA0+2y1rEB&#10;0bXKyjxfZgO41jrgwns8vZ0u6Sbhd53g4XPXeRGIqilyC2l1aW3imm3WrNo5ZnvJjzTYP7DQTBoM&#10;eoa6ZYGRvZN/QGnJHXjowoyDzqDrJBcpB8ymyJ9l89AzK1IuKI63Z5n8/4Plnw5fHJEt1u41JYZp&#10;rNGjGAN5CyMpozyD9RV6PVj0CyMeo2tK1dt74N88MbDtmdmJG+dg6AVrkV4RX2YXTyccH0Ga4SO0&#10;GIbtAySgsXM6aodqEETHMj2dSxOpcDxcLFfLebmghONdUSxK/FIMVp2eW+fDewGaxE1NHdY+wbPD&#10;vQ+RDqtOLjGaByXbO6lUMmK/ia1y5MCwU5rdlMAzL2XIUNOrGPpvEKKP2mvMdkJdLvI8dRwySQ0e&#10;AyZev3HRMuBIKKlrusIH0xNWRWXfmTY1bGBSTXuEUuYodVR30jmMzTgVdX4qYQPtE4rvYBoBHFnc&#10;9OB+UDJg+9fUf98zJyhRHwwW8KqYz+O8JGO+eFOi4S5vmssbZjhC1TRQMm23Ic1YVMDADRa6k6kE&#10;sSMmJkfO2NZJgeMIxrm5tJPXrx/F5icAAAD//wMAUEsDBBQABgAIAAAAIQCWPxdb3gAAAAcBAAAP&#10;AAAAZHJzL2Rvd25yZXYueG1sTI/BTsMwEETvSPyDtUjcqENE2hKyqSJQD5xQUxAc3XibWMTrKHbT&#10;8PeYUzmOZjTzptjMthcTjd44RrhfJCCIG6cNtwjv++3dGoQPirXqHRPCD3nYlNdXhcq1O/OOpjq0&#10;IpawzxVCF8KQS+mbjqzyCzcQR+/oRqtClGMr9ajOsdz2Mk2SpbTKcFzo1EDPHTXf9ckiTOarqt6O&#10;9fTyud++Lj92ZuS2Rry9masnEIHmcAnDH35EhzIyHdyJtRc9QjwSEFbpCkR0149ZBuKAkGYPKciy&#10;kP/5y18AAAD//wMAUEsBAi0AFAAGAAgAAAAhALaDOJL+AAAA4QEAABMAAAAAAAAAAAAAAAAAAAAA&#10;AFtDb250ZW50X1R5cGVzXS54bWxQSwECLQAUAAYACAAAACEAOP0h/9YAAACUAQAACwAAAAAAAAAA&#10;AAAAAAAvAQAAX3JlbHMvLnJlbHNQSwECLQAUAAYACAAAACEAYEjX2DgCAABwBAAADgAAAAAAAAAA&#10;AAAAAAAuAgAAZHJzL2Uyb0RvYy54bWxQSwECLQAUAAYACAAAACEAlj8XW94AAAAHAQAADwAAAAAA&#10;AAAAAAAAAACSBAAAZHJzL2Rvd25yZXYueG1sUEsFBgAAAAAEAAQA8wAAAJ0FAAAAAA==&#10;" fillcolor="white [3212]" strokecolor="#a5a5a5 [2092]">
                <v:textbox>
                  <w:txbxContent>
                    <w:p w14:paraId="75E3A809" w14:textId="77777777" w:rsidR="007417D3" w:rsidRDefault="007417D3" w:rsidP="007417D3"/>
                  </w:txbxContent>
                </v:textbox>
                <w10:wrap type="square" anchorx="margin"/>
              </v:shape>
            </w:pict>
          </mc:Fallback>
        </mc:AlternateContent>
      </w:r>
    </w:p>
    <w:p w14:paraId="578CC053" w14:textId="1EB9D2EC" w:rsidR="007417D3" w:rsidRPr="009F73FF" w:rsidRDefault="007417D3" w:rsidP="007417D3">
      <w:pPr>
        <w:pStyle w:val="ListParagraph"/>
        <w:rPr>
          <w:rFonts w:ascii="Humnst777 Lt BT" w:hAnsi="Humnst777 Lt BT"/>
          <w:sz w:val="24"/>
          <w:szCs w:val="24"/>
        </w:rPr>
      </w:pPr>
    </w:p>
    <w:p w14:paraId="4DBB1F6C" w14:textId="285AE0CC" w:rsidR="007417D3" w:rsidRPr="000B652C" w:rsidRDefault="00AE2B16" w:rsidP="00331921">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54" behindDoc="0" locked="0" layoutInCell="1" allowOverlap="1" wp14:anchorId="1EB141F6" wp14:editId="416EB8B1">
                <wp:simplePos x="0" y="0"/>
                <wp:positionH relativeFrom="margin">
                  <wp:align>left</wp:align>
                </wp:positionH>
                <wp:positionV relativeFrom="paragraph">
                  <wp:posOffset>342892</wp:posOffset>
                </wp:positionV>
                <wp:extent cx="5686425" cy="11525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3D9A0735"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141F6" id="_x0000_s1041" type="#_x0000_t202" style="position:absolute;left:0;text-align:left;margin-left:0;margin-top:27pt;width:447.75pt;height:90.75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H+NgIAAHAEAAAOAAAAZHJzL2Uyb0RvYy54bWysVNtu2zAMfR+wfxD0vviCJEuNOEWXrsOA&#10;7gK0+wBZlmNhkqhJSuzs60fJaZp1L8MwGBBEiTo8PCS9vh61IgfhvART02KWUyIMh1aaXU2/Pd69&#10;WVHiAzMtU2BETY/C0+vN61frwVaihB5UKxxBEOOrwda0D8FWWeZ5LzTzM7DC4GUHTrOApttlrWMD&#10;omuVlXm+zAZwrXXAhfd4ejtd0k3C7zrBw5eu8yIQVVPkFtLq0trENdusWbVzzPaSn2iwf2ChmTQY&#10;9Ax1ywIjeyf/gNKSO/DQhRkHnUHXSS5SDphNkb/I5qFnVqRcUBxvzzL5/wfLPx++OiJbrN2cEsM0&#10;1uhRjIG8g5GUUZ7B+gq9Hiz6hRGP0TWl6u098O+eGNj2zOzEjXMw9IK1SK+IL7OLpxOOjyDN8Ala&#10;DMP2ARLQ2DkdtUM1CKJjmY7n0kQqHA8Xy9VyXi4o4XhXFIsSvxSDVU/PrfPhgwBN4qamDmuf4Nnh&#10;3odIh1VPLjGaByXbO6lUMmK/ia1y5MCwU5rdlMALL2XIUNOrGPpvEKKP2mvMdkJdLvI8dRwySQ0e&#10;AyZev3HRMuBIKKlrusIH0xNWRWXfmzY1bGBSTXuEUuYkdVR30jmMzTgVNYkU69BAe0TxHUwjgCOL&#10;mx7cT0oGbP+a+h975gQl6qPBAl4V83mcl2TMF29LNNzlTXN5wwxHqJoGSqbtNqQZiwoYuMFCdzKV&#10;4JnJiTO2dVLgNIJxbi7t5PX8o9j8AgAA//8DAFBLAwQUAAYACAAAACEAHvSDsN0AAAAHAQAADwAA&#10;AGRycy9kb3ducmV2LnhtbEyPQU/DMAyF70j8h8hI3FjKoNMoTacKtAMntA4Ex6zx2ojGqZKsK/8e&#10;c4KTn/Ws9z6Xm9kNYsIQrScFt4sMBFLrjaVOwdt+e7MGEZMmowdPqOAbI2yqy4tSF8afaYdTkzrB&#10;IRQLraBPaSykjG2PTseFH5HYO/rgdOI1dNIEfeZwN8hllq2k05a4odcjPvXYfjUnp2Cyn3X9emym&#10;54/99mX1vrOBukap66u5fgSRcE5/x/CLz+hQMdPBn8hEMSjgR5KC/J4nu+uHPAdxULC8YyGrUv7n&#10;r34AAAD//wMAUEsBAi0AFAAGAAgAAAAhALaDOJL+AAAA4QEAABMAAAAAAAAAAAAAAAAAAAAAAFtD&#10;b250ZW50X1R5cGVzXS54bWxQSwECLQAUAAYACAAAACEAOP0h/9YAAACUAQAACwAAAAAAAAAAAAAA&#10;AAAvAQAAX3JlbHMvLnJlbHNQSwECLQAUAAYACAAAACEARGOR/jYCAABwBAAADgAAAAAAAAAAAAAA&#10;AAAuAgAAZHJzL2Uyb0RvYy54bWxQSwECLQAUAAYACAAAACEAHvSDsN0AAAAHAQAADwAAAAAAAAAA&#10;AAAAAACQBAAAZHJzL2Rvd25yZXYueG1sUEsFBgAAAAAEAAQA8wAAAJoFAAAAAA==&#10;" fillcolor="white [3212]" strokecolor="#a5a5a5 [2092]">
                <v:textbox>
                  <w:txbxContent>
                    <w:p w14:paraId="3D9A0735" w14:textId="77777777" w:rsidR="007417D3" w:rsidRDefault="007417D3" w:rsidP="007417D3"/>
                  </w:txbxContent>
                </v:textbox>
                <w10:wrap type="square" anchorx="margin"/>
              </v:shape>
            </w:pict>
          </mc:Fallback>
        </mc:AlternateContent>
      </w:r>
      <w:r w:rsidR="000B652C" w:rsidRPr="000B652C">
        <w:rPr>
          <w:rFonts w:ascii="Humnst777 Lt BT" w:hAnsi="Humnst777 Lt BT"/>
          <w:sz w:val="24"/>
          <w:szCs w:val="24"/>
        </w:rPr>
        <w:t>Do you have any other comments on Proposal One?</w:t>
      </w:r>
    </w:p>
    <w:p w14:paraId="3A5975BE" w14:textId="44E44686" w:rsidR="007417D3" w:rsidRDefault="007417D3" w:rsidP="00AE2B16">
      <w:pPr>
        <w:rPr>
          <w:rFonts w:ascii="Humnst777 Lt BT" w:hAnsi="Humnst777 Lt BT"/>
          <w:sz w:val="24"/>
          <w:szCs w:val="24"/>
        </w:rPr>
      </w:pPr>
    </w:p>
    <w:p w14:paraId="5C5D57A9" w14:textId="77777777" w:rsidR="00CF74A1" w:rsidRDefault="00CF74A1">
      <w:pPr>
        <w:rPr>
          <w:rFonts w:ascii="Humnst777 Lt BT" w:hAnsi="Humnst777 Lt BT"/>
          <w:b/>
          <w:bCs/>
          <w:color w:val="C00000"/>
          <w:sz w:val="24"/>
          <w:szCs w:val="24"/>
        </w:rPr>
      </w:pPr>
      <w:r>
        <w:rPr>
          <w:rFonts w:ascii="Humnst777 Lt BT" w:hAnsi="Humnst777 Lt BT"/>
          <w:b/>
          <w:bCs/>
          <w:color w:val="C00000"/>
          <w:sz w:val="24"/>
          <w:szCs w:val="24"/>
        </w:rPr>
        <w:br w:type="page"/>
      </w:r>
    </w:p>
    <w:p w14:paraId="04725F42" w14:textId="72FC83E8" w:rsidR="00362D7D" w:rsidRPr="00362D7D" w:rsidRDefault="00362D7D" w:rsidP="00AE2B16">
      <w:pPr>
        <w:rPr>
          <w:rFonts w:ascii="Humnst777 Lt BT" w:hAnsi="Humnst777 Lt BT"/>
          <w:b/>
          <w:bCs/>
          <w:color w:val="C00000"/>
          <w:sz w:val="24"/>
          <w:szCs w:val="24"/>
        </w:rPr>
      </w:pPr>
      <w:r w:rsidRPr="00373DCB">
        <w:rPr>
          <w:rFonts w:ascii="Humnst777 Lt BT" w:hAnsi="Humnst777 Lt BT"/>
          <w:b/>
          <w:bCs/>
          <w:color w:val="C00000"/>
          <w:sz w:val="24"/>
          <w:szCs w:val="24"/>
        </w:rPr>
        <w:lastRenderedPageBreak/>
        <w:t xml:space="preserve">Questions on Proposal </w:t>
      </w:r>
      <w:r>
        <w:rPr>
          <w:rFonts w:ascii="Humnst777 Lt BT" w:hAnsi="Humnst777 Lt BT"/>
          <w:b/>
          <w:bCs/>
          <w:color w:val="C00000"/>
          <w:sz w:val="24"/>
          <w:szCs w:val="24"/>
        </w:rPr>
        <w:t>Two</w:t>
      </w:r>
    </w:p>
    <w:p w14:paraId="555A0E39" w14:textId="1B896D68" w:rsidR="007417D3" w:rsidRPr="00AE2B16" w:rsidRDefault="00CA6B94" w:rsidP="007417D3">
      <w:pPr>
        <w:pStyle w:val="ListParagraph"/>
        <w:numPr>
          <w:ilvl w:val="0"/>
          <w:numId w:val="2"/>
        </w:numPr>
        <w:rPr>
          <w:rFonts w:ascii="Humnst777 Lt BT" w:hAnsi="Humnst777 Lt BT"/>
          <w:sz w:val="24"/>
          <w:szCs w:val="24"/>
        </w:rPr>
      </w:pPr>
      <w:r w:rsidRPr="00CA6B94">
        <w:rPr>
          <w:rFonts w:ascii="Humnst777 Lt BT" w:hAnsi="Humnst777 Lt BT"/>
          <w:sz w:val="24"/>
          <w:szCs w:val="24"/>
        </w:rPr>
        <w:t>Do you support the introduction of a write-down manager to support a write-down under section 377 FSMA (as amended by Proposal One)?</w:t>
      </w:r>
      <w:r w:rsidR="007417D3" w:rsidRPr="00474A56">
        <w:rPr>
          <w:noProof/>
        </w:rPr>
        <mc:AlternateContent>
          <mc:Choice Requires="wps">
            <w:drawing>
              <wp:anchor distT="45720" distB="45720" distL="114300" distR="114300" simplePos="0" relativeHeight="251658255" behindDoc="0" locked="0" layoutInCell="1" allowOverlap="1" wp14:anchorId="410C01B1" wp14:editId="04A9B979">
                <wp:simplePos x="0" y="0"/>
                <wp:positionH relativeFrom="margin">
                  <wp:align>left</wp:align>
                </wp:positionH>
                <wp:positionV relativeFrom="paragraph">
                  <wp:posOffset>461645</wp:posOffset>
                </wp:positionV>
                <wp:extent cx="5686425" cy="11525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AE0913F"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C01B1" id="_x0000_s1042" type="#_x0000_t202" style="position:absolute;left:0;text-align:left;margin-left:0;margin-top:36.35pt;width:447.75pt;height:90.75pt;z-index:25165825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AUNwIAAHAEAAAOAAAAZHJzL2Uyb0RvYy54bWysVG1v0zAQ/o7Ef7D8neZFbdmiptPoGEIa&#10;A2njBziO01jYPmO7Tcqv5+y0pYwvCKFIls8+P/fcc3dZ3Yxakb1wXoKpaTHLKRGGQyvNtqZfn+/f&#10;XFHiAzMtU2BETQ/C05v161erwVaihB5UKxxBEOOrwda0D8FWWeZ5LzTzM7DC4GUHTrOApttmrWMD&#10;omuVlXm+zAZwrXXAhfd4ejdd0nXC7zrBw+eu8yIQVVPkFtLq0trENVuvWLV1zPaSH2mwf2ChmTQY&#10;9Ax1xwIjOyf/gNKSO/DQhRkHnUHXSS5SDphNkb/I5qlnVqRcUBxvzzL5/wfLH/dfHJEt1m5BiWEa&#10;a/QsxkDewUjKKM9gfYVeTxb9wojH6JpS9fYB+DdPDGx6Zrbi1jkYesFapFfEl9nF0wnHR5Bm+AQt&#10;hmG7AAlo7JyO2qEaBNGxTIdzaSIVjoeL5dVyXiJFjndFsSjxSzFYdXpunQ8fBGgSNzV1WPsEz/YP&#10;PkQ6rDq5xGgelGzvpVLJiP0mNsqRPcNOabZTAi+8lCFDTa9j6L9BiD5qpzHbCXW5yPPUccgkNXgM&#10;mHj9xkXLgCOhpK7pFT6YnrAqKvvetKlhA5Nq2iOUMkepo7qTzmFsxqmoy1MJG2gPKL6DaQRwZHHT&#10;g/tByYDtX1P/fcecoER9NFjA62I+j/OSjPnibYmGu7xpLm+Y4QhV00DJtN2ENGNRAQO3WOhOphLE&#10;jpiYHDljWycFjiMY5+bSTl6/fhTrnwAAAP//AwBQSwMEFAAGAAgAAAAhAJY/F1veAAAABwEAAA8A&#10;AABkcnMvZG93bnJldi54bWxMj8FOwzAQRO9I/IO1SNyoQ0TaErKpIlAPnFBTEBzdeJtYxOsodtPw&#10;95hTOY5mNPOm2My2FxON3jhGuF8kIIgbpw23CO/77d0ahA+KteodE8IPediU11eFyrU7846mOrQi&#10;lrDPFUIXwpBL6ZuOrPILNxBH7+hGq0KUYyv1qM6x3PYyTZKltMpwXOjUQM8dNd/1ySJM5quq3o71&#10;9PK5374uP3Zm5LZGvL2ZqycQgeZwCcMffkSHMjId3Im1Fz1CPBIQVukKRHTXj1kG4oCQZg8pyLKQ&#10;//nLXwAAAP//AwBQSwECLQAUAAYACAAAACEAtoM4kv4AAADhAQAAEwAAAAAAAAAAAAAAAAAAAAAA&#10;W0NvbnRlbnRfVHlwZXNdLnhtbFBLAQItABQABgAIAAAAIQA4/SH/1gAAAJQBAAALAAAAAAAAAAAA&#10;AAAAAC8BAABfcmVscy8ucmVsc1BLAQItABQABgAIAAAAIQA54jAUNwIAAHAEAAAOAAAAAAAAAAAA&#10;AAAAAC4CAABkcnMvZTJvRG9jLnhtbFBLAQItABQABgAIAAAAIQCWPxdb3gAAAAcBAAAPAAAAAAAA&#10;AAAAAAAAAJEEAABkcnMvZG93bnJldi54bWxQSwUGAAAAAAQABADzAAAAnAUAAAAA&#10;" fillcolor="white [3212]" strokecolor="#a5a5a5 [2092]">
                <v:textbox>
                  <w:txbxContent>
                    <w:p w14:paraId="7AE0913F" w14:textId="77777777" w:rsidR="007417D3" w:rsidRDefault="007417D3" w:rsidP="007417D3"/>
                  </w:txbxContent>
                </v:textbox>
                <w10:wrap type="square" anchorx="margin"/>
              </v:shape>
            </w:pict>
          </mc:Fallback>
        </mc:AlternateContent>
      </w:r>
    </w:p>
    <w:p w14:paraId="71C787E8" w14:textId="77777777" w:rsidR="007417D3" w:rsidRPr="009F73FF" w:rsidRDefault="007417D3" w:rsidP="007417D3">
      <w:pPr>
        <w:pStyle w:val="ListParagraph"/>
        <w:rPr>
          <w:rFonts w:ascii="Humnst777 Lt BT" w:hAnsi="Humnst777 Lt BT"/>
          <w:sz w:val="24"/>
          <w:szCs w:val="24"/>
        </w:rPr>
      </w:pPr>
    </w:p>
    <w:p w14:paraId="0EB5BC75" w14:textId="603B284D" w:rsidR="007417D3" w:rsidRPr="00C85DC4" w:rsidRDefault="00C85DC4" w:rsidP="00331921">
      <w:pPr>
        <w:pStyle w:val="ListParagraph"/>
        <w:numPr>
          <w:ilvl w:val="0"/>
          <w:numId w:val="2"/>
        </w:numPr>
        <w:rPr>
          <w:rFonts w:ascii="Humnst777 Lt BT" w:hAnsi="Humnst777 Lt BT"/>
          <w:sz w:val="24"/>
          <w:szCs w:val="24"/>
        </w:rPr>
      </w:pPr>
      <w:r w:rsidRPr="00C85DC4">
        <w:rPr>
          <w:rFonts w:ascii="Humnst777 Lt BT" w:hAnsi="Humnst777 Lt BT"/>
          <w:sz w:val="24"/>
          <w:szCs w:val="24"/>
        </w:rPr>
        <w:t>To what extent do you agree with the proposed eligibility criteria for a write-down manager under Proposal Two?</w:t>
      </w:r>
      <w:r w:rsidR="007417D3" w:rsidRPr="00474A56">
        <w:rPr>
          <w:noProof/>
        </w:rPr>
        <mc:AlternateContent>
          <mc:Choice Requires="wps">
            <w:drawing>
              <wp:anchor distT="45720" distB="45720" distL="114300" distR="114300" simplePos="0" relativeHeight="251658256" behindDoc="0" locked="0" layoutInCell="1" allowOverlap="1" wp14:anchorId="6D0B7AA4" wp14:editId="6C6CD0E0">
                <wp:simplePos x="0" y="0"/>
                <wp:positionH relativeFrom="margin">
                  <wp:align>left</wp:align>
                </wp:positionH>
                <wp:positionV relativeFrom="paragraph">
                  <wp:posOffset>461645</wp:posOffset>
                </wp:positionV>
                <wp:extent cx="5686425" cy="11525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2C4BB112"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B7AA4" id="_x0000_s1043" type="#_x0000_t202" style="position:absolute;left:0;text-align:left;margin-left:0;margin-top:36.35pt;width:447.75pt;height:90.75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ufOAIAAHAEAAAOAAAAZHJzL2Uyb0RvYy54bWysVNtu2zAMfR+wfxD0vviCJG2NOEWXrsOA&#10;7gK0+wBZlmNhkqhJSuzs60fJSZZ1L8MwGBBEiTo8PCS9uh21InvhvART02KWUyIMh1aabU2/Pj+8&#10;uabEB2ZapsCImh6Ep7fr169Wg61ECT2oVjiCIMZXg61pH4KtsszzXmjmZ2CFwcsOnGYBTbfNWscG&#10;RNcqK/N8mQ3gWuuAC+/x9H66pOuE33WCh89d50UgqqbILaTVpbWJa7ZesWrrmO0lP9Jg/8BCM2kw&#10;6BnqngVGdk7+AaUld+ChCzMOOoOuk1ykHDCbIn+RzVPPrEi5oDjenmXy/w+Wf9p/cUS2WLslJYZp&#10;rNGzGAN5CyMpozyD9RV6PVn0CyMeo2tK1dtH4N88MbDpmdmKO+dg6AVrkV4RX2YXTyccH0Ga4SO0&#10;GIbtAiSgsXM6aodqEETHMh3OpYlUOB4ultfLebmghONdUSxK/FIMVp2eW+fDewGaxE1NHdY+wbP9&#10;ow+RDqtOLjGaByXbB6lUMmK/iY1yZM+wU5rtlMALL2XIUNObGPpvEKKP2mnMdkJdLvI8dRwySQ0e&#10;AyZev3HRMuBIKKlreo0Ppiesisq+M21q2MCkmvYIpcxR6qjupHMYm3Eq6tWphA20BxTfwTQCOLK4&#10;6cH9oGTA9q+p/75jTlCiPhgs4E0xn8d5ScZ8cVWi4S5vmssbZjhC1TRQMm03Ic1YVMDAHRa6k6kE&#10;sSMmJkfO2NZJgeMIxrm5tJPXrx/F+icAAAD//wMAUEsDBBQABgAIAAAAIQCWPxdb3gAAAAcBAAAP&#10;AAAAZHJzL2Rvd25yZXYueG1sTI/BTsMwEETvSPyDtUjcqENE2hKyqSJQD5xQUxAc3XibWMTrKHbT&#10;8PeYUzmOZjTzptjMthcTjd44RrhfJCCIG6cNtwjv++3dGoQPirXqHRPCD3nYlNdXhcq1O/OOpjq0&#10;IpawzxVCF8KQS+mbjqzyCzcQR+/oRqtClGMr9ajOsdz2Mk2SpbTKcFzo1EDPHTXf9ckiTOarqt6O&#10;9fTyud++Lj92ZuS2Rry9masnEIHmcAnDH35EhzIyHdyJtRc9QjwSEFbpCkR0149ZBuKAkGYPKciy&#10;kP/5y18AAAD//wMAUEsBAi0AFAAGAAgAAAAhALaDOJL+AAAA4QEAABMAAAAAAAAAAAAAAAAAAAAA&#10;AFtDb250ZW50X1R5cGVzXS54bWxQSwECLQAUAAYACAAAACEAOP0h/9YAAACUAQAACwAAAAAAAAAA&#10;AAAAAAAvAQAAX3JlbHMvLnJlbHNQSwECLQAUAAYACAAAACEANbT7nzgCAABwBAAADgAAAAAAAAAA&#10;AAAAAAAuAgAAZHJzL2Uyb0RvYy54bWxQSwECLQAUAAYACAAAACEAlj8XW94AAAAHAQAADwAAAAAA&#10;AAAAAAAAAACSBAAAZHJzL2Rvd25yZXYueG1sUEsFBgAAAAAEAAQA8wAAAJ0FAAAAAA==&#10;" fillcolor="white [3212]" strokecolor="#a5a5a5 [2092]">
                <v:textbox>
                  <w:txbxContent>
                    <w:p w14:paraId="2C4BB112" w14:textId="77777777" w:rsidR="007417D3" w:rsidRDefault="007417D3" w:rsidP="007417D3"/>
                  </w:txbxContent>
                </v:textbox>
                <w10:wrap type="square" anchorx="margin"/>
              </v:shape>
            </w:pict>
          </mc:Fallback>
        </mc:AlternateContent>
      </w:r>
    </w:p>
    <w:p w14:paraId="40188C2C" w14:textId="77777777" w:rsidR="007417D3" w:rsidRPr="00AE2B16" w:rsidRDefault="007417D3" w:rsidP="00AE2B16">
      <w:pPr>
        <w:rPr>
          <w:rFonts w:ascii="Humnst777 Lt BT" w:hAnsi="Humnst777 Lt BT"/>
          <w:sz w:val="24"/>
          <w:szCs w:val="24"/>
        </w:rPr>
      </w:pPr>
    </w:p>
    <w:p w14:paraId="35DFB04C" w14:textId="566F5C5A" w:rsidR="00307172" w:rsidRPr="00307172" w:rsidRDefault="004C5032" w:rsidP="00331921">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57" behindDoc="0" locked="0" layoutInCell="1" allowOverlap="1" wp14:anchorId="3BD51B9E" wp14:editId="0936DD5D">
                <wp:simplePos x="0" y="0"/>
                <wp:positionH relativeFrom="margin">
                  <wp:align>left</wp:align>
                </wp:positionH>
                <wp:positionV relativeFrom="paragraph">
                  <wp:posOffset>1042093</wp:posOffset>
                </wp:positionV>
                <wp:extent cx="5686425" cy="11525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8B4F477"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51B9E" id="_x0000_s1044" type="#_x0000_t202" style="position:absolute;left:0;text-align:left;margin-left:0;margin-top:82.05pt;width:447.75pt;height:90.75pt;z-index:25165825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PEOAIAAHAEAAAOAAAAZHJzL2Uyb0RvYy54bWysVNtu2zAMfR+wfxD0vviCJE2NOEWXrsOA&#10;7gK0+wBZlmNhkqhJSuzu60fJSZZ1L8MwGBBEiTo8PCS9vhm1IgfhvART02KWUyIMh1aaXU2/Pt2/&#10;WVHiAzMtU2BETZ+Fpzeb16/Wg61ECT2oVjiCIMZXg61pH4KtsszzXmjmZ2CFwcsOnGYBTbfLWscG&#10;RNcqK/N8mQ3gWuuAC+/x9G66pJuE33WCh89d50UgqqbILaTVpbWJa7ZZs2rnmO0lP9Jg/8BCM2kw&#10;6BnqjgVG9k7+AaUld+ChCzMOOoOuk1ykHDCbIn+RzWPPrEi5oDjenmXy/w+Wfzp8cUS2WLsrSgzT&#10;WKMnMQbyFkZSRnkG6yv0erToF0Y8RteUqrcPwL95YmDbM7MTt87B0AvWIr0ivswunk44PoI0w0do&#10;MQzbB0hAY+d01A7VIIiOZXo+lyZS4Xi4WK6W83JBCce7oliU+KUYrDo9t86H9wI0iZuaOqx9gmeH&#10;Bx8iHVadXGI0D0q291KpZMR+E1vlyIFhpzS7KYEXXsqQoabXMfTfIEQftdeY7YS6XOR56jhkkho8&#10;Bky8fuOiZcCRUFLXdIUPpiesisq+M21q2MCkmvYIpcxR6qjupHMYm3Eq6upUwgbaZxTfwTQCOLK4&#10;6cH9oGTA9q+p/75nTlCiPhgs4HUxn8d5ScZ8cVWi4S5vmssbZjhC1TRQMm23Ic1YVMDALRa6k6kE&#10;sSMmJkfO2NZJgeMIxrm5tJPXrx/F5icAAAD//wMAUEsDBBQABgAIAAAAIQB3wcn93gAAAAgBAAAP&#10;AAAAZHJzL2Rvd25yZXYueG1sTI/BTsMwEETvSPyDtUjcqFNoohLiVBGoB06oKQiObrxNLOJ1FLtp&#10;+HuWUznOzmrmTbGZXS8mHIP1pGC5SEAgNd5YahW877d3axAhajK694QKfjDApry+KnRu/Jl2ONWx&#10;FRxCIdcKuhiHXMrQdOh0WPgBib2jH52OLMdWmlGfOdz18j5JMum0JW7o9IDPHTbf9ckpmOxXVb0d&#10;6+nlc799zT52dqS2Vur2Zq6eQESc4+UZ/vAZHUpmOvgTmSB6BTwk8jVbLUGwvX5MUxAHBQ+rNANZ&#10;FvL/gPIXAAD//wMAUEsBAi0AFAAGAAgAAAAhALaDOJL+AAAA4QEAABMAAAAAAAAAAAAAAAAAAAAA&#10;AFtDb250ZW50X1R5cGVzXS54bWxQSwECLQAUAAYACAAAACEAOP0h/9YAAACUAQAACwAAAAAAAAAA&#10;AAAAAAAvAQAAX3JlbHMvLnJlbHNQSwECLQAUAAYACAAAACEAFkGzxDgCAABwBAAADgAAAAAAAAAA&#10;AAAAAAAuAgAAZHJzL2Uyb0RvYy54bWxQSwECLQAUAAYACAAAACEAd8HJ/d4AAAAIAQAADwAAAAAA&#10;AAAAAAAAAACSBAAAZHJzL2Rvd25yZXYueG1sUEsFBgAAAAAEAAQA8wAAAJ0FAAAAAA==&#10;" fillcolor="white [3212]" strokecolor="#a5a5a5 [2092]">
                <v:textbox>
                  <w:txbxContent>
                    <w:p w14:paraId="48B4F477" w14:textId="77777777" w:rsidR="007417D3" w:rsidRDefault="007417D3" w:rsidP="007417D3"/>
                  </w:txbxContent>
                </v:textbox>
                <w10:wrap type="square" anchorx="margin"/>
              </v:shape>
            </w:pict>
          </mc:Fallback>
        </mc:AlternateContent>
      </w:r>
      <w:r w:rsidR="00307172" w:rsidRPr="00307172">
        <w:rPr>
          <w:rFonts w:ascii="Humnst777 Lt BT" w:hAnsi="Humnst777 Lt BT"/>
          <w:sz w:val="24"/>
          <w:szCs w:val="24"/>
        </w:rPr>
        <w:t>Do you think the proposed role and powers of the write-down manager would be adequate to ensure the development/ implementation of a write-down is in the interests of the insurer and its creditors (in particular policyholders)?</w:t>
      </w:r>
    </w:p>
    <w:p w14:paraId="07AB10EC" w14:textId="33978252" w:rsidR="007417D3" w:rsidRPr="00307172" w:rsidRDefault="007417D3" w:rsidP="00307172">
      <w:pPr>
        <w:rPr>
          <w:rFonts w:ascii="Humnst777 Lt BT" w:hAnsi="Humnst777 Lt BT"/>
          <w:sz w:val="24"/>
          <w:szCs w:val="24"/>
        </w:rPr>
      </w:pPr>
    </w:p>
    <w:p w14:paraId="5047CCE9" w14:textId="77777777" w:rsidR="007417D3" w:rsidRPr="009F73FF" w:rsidRDefault="007417D3" w:rsidP="007417D3">
      <w:pPr>
        <w:pStyle w:val="ListParagraph"/>
        <w:rPr>
          <w:rFonts w:ascii="Humnst777 Lt BT" w:hAnsi="Humnst777 Lt BT"/>
          <w:sz w:val="24"/>
          <w:szCs w:val="24"/>
        </w:rPr>
      </w:pPr>
    </w:p>
    <w:p w14:paraId="5A2C222B" w14:textId="4BC3EB62" w:rsidR="00687454" w:rsidRPr="00687454" w:rsidRDefault="00AE2B16" w:rsidP="00331921">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58" behindDoc="0" locked="0" layoutInCell="1" allowOverlap="1" wp14:anchorId="4FA11153" wp14:editId="3629DD0D">
                <wp:simplePos x="0" y="0"/>
                <wp:positionH relativeFrom="margin">
                  <wp:align>left</wp:align>
                </wp:positionH>
                <wp:positionV relativeFrom="paragraph">
                  <wp:posOffset>391960</wp:posOffset>
                </wp:positionV>
                <wp:extent cx="5686425" cy="115252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13CEE6F9"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11153" id="_x0000_s1045" type="#_x0000_t202" style="position:absolute;left:0;text-align:left;margin-left:0;margin-top:30.85pt;width:447.75pt;height:90.75pt;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5iNwIAAHAEAAAOAAAAZHJzL2Uyb0RvYy54bWysVNGO0zAQfEfiHyy/0yRVW9qo6enocQjp&#10;OJDu+ADHcRoL22tst0n5etZOW8rxghCqZNnxenZ2Zrfrm0ErchDOSzAVLSY5JcJwaKTZVfTr8/2b&#10;JSU+MNMwBUZU9Cg8vdm8frXubSmm0IFqhCMIYnzZ24p2IdgyyzzvhGZ+AlYYvGzBaRbw6HZZ41iP&#10;6Fpl0zxfZD24xjrgwnv8ejde0k3Cb1vBw+e29SIQVVHkFtLq0lrHNdusWblzzHaSn2iwf2ChmTSY&#10;9AJ1xwIjeyf/gNKSO/DQhgkHnUHbSi5SDVhNkb+o5qljVqRaUBxvLzL5/wfLHw9fHJENeodOGabR&#10;o2cxBPIOBjKN8vTWlxj1ZDEuDPgZQ1Op3j4A/+aJgW3HzE7cOgd9J1iD9Ir4Mrt6OuL4CFL3n6DB&#10;NGwfIAENrdNRO1SDIDradLxYE6lw/DhfLBez6ZwSjndFMZ/iL+Vg5fm5dT58EKBJ3FTUofcJnh0e&#10;fIh0WHkOidk8KNncS6XSIfab2CpHDgw7pd6NBbyIUob0FV3F1H+DEGPUXmO1I+pinuep45BJavCY&#10;MPH6jYuWAUdCSV3RJT4Yn7AyKvveNKlhA5Nq3COUMiepo7qjzmGoh9HU1dnCGpojiu9gHAEcWdx0&#10;4H5Q0mP7V9R/3zMnKFEfDRq4KmazOC/pMJu/neLBXd/U1zfMcISqaKBk3G5DmrGogIFbNLqVyYLY&#10;ESOTE2ds66TAaQTj3FyfU9SvP4rNTwAAAP//AwBQSwMEFAAGAAgAAAAhAFUR6CbeAAAABwEAAA8A&#10;AABkcnMvZG93bnJldi54bWxMj8FOwzAQRO9I/IO1SNyo00BDCdlUEagHTqgpCI5uvE0s4nUUu2n4&#10;e8wJjqMZzbwpNrPtxUSjN44RlosEBHHjtOEW4W2/vVmD8EGxVr1jQvgmD5vy8qJQuXZn3tFUh1bE&#10;Eva5QuhCGHIpfdORVX7hBuLoHd1oVYhybKUe1TmW216mSZJJqwzHhU4N9NRR81WfLMJkPqvq9VhP&#10;zx/77Uv2vjMjtzXi9dVcPYIINIe/MPziR3QoI9PBnVh70SPEIwEhW96DiO76YbUCcUBI725TkGUh&#10;//OXPwAAAP//AwBQSwECLQAUAAYACAAAACEAtoM4kv4AAADhAQAAEwAAAAAAAAAAAAAAAAAAAAAA&#10;W0NvbnRlbnRfVHlwZXNdLnhtbFBLAQItABQABgAIAAAAIQA4/SH/1gAAAJQBAAALAAAAAAAAAAAA&#10;AAAAAC8BAABfcmVscy8ucmVsc1BLAQItABQABgAIAAAAIQAjlp5iNwIAAHAEAAAOAAAAAAAAAAAA&#10;AAAAAC4CAABkcnMvZTJvRG9jLnhtbFBLAQItABQABgAIAAAAIQBVEegm3gAAAAcBAAAPAAAAAAAA&#10;AAAAAAAAAJEEAABkcnMvZG93bnJldi54bWxQSwUGAAAAAAQABADzAAAAnAUAAAAA&#10;" fillcolor="white [3212]" strokecolor="#a5a5a5 [2092]">
                <v:textbox>
                  <w:txbxContent>
                    <w:p w14:paraId="13CEE6F9" w14:textId="77777777" w:rsidR="007417D3" w:rsidRDefault="007417D3" w:rsidP="007417D3"/>
                  </w:txbxContent>
                </v:textbox>
                <w10:wrap type="square" anchorx="margin"/>
              </v:shape>
            </w:pict>
          </mc:Fallback>
        </mc:AlternateContent>
      </w:r>
      <w:r w:rsidR="00687454" w:rsidRPr="00687454">
        <w:rPr>
          <w:rFonts w:ascii="Humnst777 Lt BT" w:hAnsi="Humnst777 Lt BT"/>
          <w:sz w:val="24"/>
          <w:szCs w:val="24"/>
        </w:rPr>
        <w:t>Do you have any other comments on Proposal Two?</w:t>
      </w:r>
    </w:p>
    <w:p w14:paraId="39354614" w14:textId="77777777" w:rsidR="00362D7D" w:rsidRDefault="00362D7D" w:rsidP="00AE2B16">
      <w:pPr>
        <w:rPr>
          <w:rFonts w:ascii="Humnst777 Lt BT" w:hAnsi="Humnst777 Lt BT"/>
          <w:b/>
          <w:bCs/>
          <w:color w:val="C00000"/>
          <w:sz w:val="24"/>
          <w:szCs w:val="24"/>
        </w:rPr>
      </w:pPr>
    </w:p>
    <w:p w14:paraId="03EA980E" w14:textId="2BDD38DE" w:rsidR="007417D3" w:rsidRPr="00362D7D" w:rsidRDefault="00CF74A1" w:rsidP="00AE2B16">
      <w:pPr>
        <w:rPr>
          <w:rFonts w:ascii="Humnst777 Lt BT" w:hAnsi="Humnst777 Lt BT"/>
          <w:b/>
          <w:bCs/>
          <w:color w:val="C00000"/>
          <w:sz w:val="24"/>
          <w:szCs w:val="24"/>
        </w:rPr>
      </w:pPr>
      <w:r>
        <w:rPr>
          <w:rFonts w:ascii="Humnst777 Lt BT" w:hAnsi="Humnst777 Lt BT"/>
          <w:b/>
          <w:bCs/>
          <w:color w:val="C00000"/>
          <w:sz w:val="24"/>
          <w:szCs w:val="24"/>
        </w:rPr>
        <w:br w:type="page"/>
      </w:r>
      <w:r w:rsidR="00362D7D" w:rsidRPr="00373DCB">
        <w:rPr>
          <w:rFonts w:ascii="Humnst777 Lt BT" w:hAnsi="Humnst777 Lt BT"/>
          <w:b/>
          <w:bCs/>
          <w:color w:val="C00000"/>
          <w:sz w:val="24"/>
          <w:szCs w:val="24"/>
        </w:rPr>
        <w:lastRenderedPageBreak/>
        <w:t xml:space="preserve">Questions on Proposal </w:t>
      </w:r>
      <w:r w:rsidR="00362D7D">
        <w:rPr>
          <w:rFonts w:ascii="Humnst777 Lt BT" w:hAnsi="Humnst777 Lt BT"/>
          <w:b/>
          <w:bCs/>
          <w:color w:val="C00000"/>
          <w:sz w:val="24"/>
          <w:szCs w:val="24"/>
        </w:rPr>
        <w:t>Three</w:t>
      </w:r>
      <w:r w:rsidR="00362D7D" w:rsidRPr="00373DCB">
        <w:rPr>
          <w:rFonts w:ascii="Humnst777 Lt BT" w:hAnsi="Humnst777 Lt BT"/>
          <w:b/>
          <w:bCs/>
          <w:color w:val="C00000"/>
          <w:sz w:val="24"/>
          <w:szCs w:val="24"/>
        </w:rPr>
        <w:t xml:space="preserve"> </w:t>
      </w:r>
    </w:p>
    <w:p w14:paraId="59D80FA6" w14:textId="6F6AB4F6" w:rsidR="007417D3" w:rsidRPr="008331B9" w:rsidRDefault="008331B9" w:rsidP="00331921">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59" behindDoc="0" locked="0" layoutInCell="1" allowOverlap="1" wp14:anchorId="50DD46D8" wp14:editId="6BAD2685">
                <wp:simplePos x="0" y="0"/>
                <wp:positionH relativeFrom="margin">
                  <wp:align>left</wp:align>
                </wp:positionH>
                <wp:positionV relativeFrom="paragraph">
                  <wp:posOffset>687351</wp:posOffset>
                </wp:positionV>
                <wp:extent cx="5686425" cy="1152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65581849"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46D8" id="_x0000_s1046" type="#_x0000_t202" style="position:absolute;left:0;text-align:left;margin-left:0;margin-top:54.1pt;width:447.75pt;height:90.75pt;z-index:25165825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ZNwIAAHAEAAAOAAAAZHJzL2Uyb0RvYy54bWysVNtu2zAMfR+wfxD0vviCJGuMOEWXrsOA&#10;7gK0+wBZlmNhkqhJSuzs60fJaZp1L8MwGBB0IQ8PD0mvr0etyEE4L8HUtJjllAjDoZVmV9Nvj3dv&#10;rijxgZmWKTCipkfh6fXm9av1YCtRQg+qFY4giPHVYGvah2CrLPO8F5r5GVhh8LEDp1nAo9tlrWMD&#10;omuVlXm+zAZwrXXAhfd4ezs90k3C7zrBw5eu8yIQVVPkFtLq0trENdusWbVzzPaSn2iwf2ChmTQY&#10;9Ax1ywIjeyf/gNKSO/DQhRkHnUHXSS5SDphNkb/I5qFnVqRcUBxvzzL5/wfLPx++OiJbrN2KEsM0&#10;1uhRjIG8g5GUUZ7B+gqtHizahRGv0TSl6u098O+eGNj2zOzEjXMw9IK1SK+IntmF64TjI0gzfIIW&#10;w7B9gAQ0dk5H7VANguhYpuO5NJEKx8vF8mo5LxeUcHwrikWJX4rBqid363z4IECTuKmpw9oneHa4&#10;9yHSYdWTSYzmQcn2TiqVDrHfxFY5cmDYKc1uSuCFlTJkqOkqhv4bhGij9hqznVCXizxPHYdMUoPH&#10;gInXb1y0DDgSSuqaXqHD5MKqqOx706aGDUyqaY9QypykjupOOoexGVNRyxQv1qGB9ojiO5hGAEcW&#10;Nz24n5QM2P419T/2zAlK1EeDBVwV83mcl3SYL94iEHGXL83lCzMcoWoaKJm225BmLCpg4AYL3clU&#10;gmcmJ87Y1kmB0wjGubk8J6vnH8XmFwAAAP//AwBQSwMEFAAGAAgAAAAhAMMSyRPeAAAACAEAAA8A&#10;AABkcnMvZG93bnJldi54bWxMj8FOwzAQRO9I/IO1SNyoQ6SWNI1TRaAeOKGmIHp0421iEa+j2E3D&#10;37Oc4Dg7q5k3xXZ2vZhwDNaTgsdFAgKp8cZSq+D9sHvIQISoyejeEyr4xgDb8vam0LnxV9rjVMdW&#10;cAiFXCvoYhxyKUPTodNh4Qck9s5+dDqyHFtpRn3lcNfLNElW0mlL3NDpAZ87bL7qi1Mw2WNVvZ3r&#10;6eXzsHtdfeztSG2t1P3dXG1ARJzj3zP84jM6lMx08hcyQfQKeEjka5KlINjO1ssliJOCNFs/gSwL&#10;+X9A+QMAAP//AwBQSwECLQAUAAYACAAAACEAtoM4kv4AAADhAQAAEwAAAAAAAAAAAAAAAAAAAAAA&#10;W0NvbnRlbnRfVHlwZXNdLnhtbFBLAQItABQABgAIAAAAIQA4/SH/1gAAAJQBAAALAAAAAAAAAAAA&#10;AAAAAC8BAABfcmVscy8ucmVsc1BLAQItABQABgAIAAAAIQD+vl7ZNwIAAHAEAAAOAAAAAAAAAAAA&#10;AAAAAC4CAABkcnMvZTJvRG9jLnhtbFBLAQItABQABgAIAAAAIQDDEskT3gAAAAgBAAAPAAAAAAAA&#10;AAAAAAAAAJEEAABkcnMvZG93bnJldi54bWxQSwUGAAAAAAQABADzAAAAnAUAAAAA&#10;" fillcolor="white [3212]" strokecolor="#a5a5a5 [2092]">
                <v:textbox>
                  <w:txbxContent>
                    <w:p w14:paraId="65581849" w14:textId="77777777" w:rsidR="007417D3" w:rsidRDefault="007417D3" w:rsidP="007417D3"/>
                  </w:txbxContent>
                </v:textbox>
                <w10:wrap type="square" anchorx="margin"/>
              </v:shape>
            </w:pict>
          </mc:Fallback>
        </mc:AlternateContent>
      </w:r>
      <w:r w:rsidRPr="008331B9">
        <w:rPr>
          <w:rFonts w:ascii="Humnst777 Lt BT" w:hAnsi="Humnst777 Lt BT"/>
          <w:sz w:val="24"/>
          <w:szCs w:val="24"/>
        </w:rPr>
        <w:t>Do you agree that the proposed moratorium under Proposal Three would help provide stability, leading to better outcomes for policyholders and creditors overall, in the circumstances outlined above?</w:t>
      </w:r>
    </w:p>
    <w:p w14:paraId="3890455A" w14:textId="77777777" w:rsidR="007417D3" w:rsidRPr="00AE2B16" w:rsidRDefault="007417D3" w:rsidP="00AE2B16">
      <w:pPr>
        <w:rPr>
          <w:rFonts w:ascii="Humnst777 Lt BT" w:hAnsi="Humnst777 Lt BT"/>
          <w:sz w:val="24"/>
          <w:szCs w:val="24"/>
        </w:rPr>
      </w:pPr>
    </w:p>
    <w:p w14:paraId="3C6F912B" w14:textId="3BFDEE4C" w:rsidR="007417D3" w:rsidRPr="00CF74A1" w:rsidRDefault="00CF032C" w:rsidP="007417D3">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60" behindDoc="0" locked="0" layoutInCell="1" allowOverlap="1" wp14:anchorId="3FF92F1F" wp14:editId="61204FD9">
                <wp:simplePos x="0" y="0"/>
                <wp:positionH relativeFrom="margin">
                  <wp:align>left</wp:align>
                </wp:positionH>
                <wp:positionV relativeFrom="paragraph">
                  <wp:posOffset>698926</wp:posOffset>
                </wp:positionV>
                <wp:extent cx="5686425" cy="11525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1F20F5D7"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92F1F" id="_x0000_s1047" type="#_x0000_t202" style="position:absolute;left:0;text-align:left;margin-left:0;margin-top:55.05pt;width:447.75pt;height:90.75pt;z-index:2516582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7lNgIAAHAEAAAOAAAAZHJzL2Uyb0RvYy54bWysVNtu2zAMfR+wfxD0vviCJEuNOEWXrsOA&#10;7gK0+wBZlmNhkqhJSuzs60fJaZp1L8MwGBB0IQ8PD0mvr0etyEE4L8HUtJjllAjDoZVmV9Nvj3dv&#10;VpT4wEzLFBhR06Pw9Hrz+tV6sJUooQfVCkcQxPhqsDXtQ7BVlnneC838DKww+NiB0yzg0e2y1rEB&#10;0bXKyjxfZgO41jrgwnu8vZ0e6Sbhd53g4UvXeRGIqilyC2l1aW3imm3WrNo5ZnvJTzTYP7DQTBoM&#10;eoa6ZYGRvZN/QGnJHXjowoyDzqDrJBcpB8ymyF9k89AzK1IuKI63Z5n8/4Plnw9fHZFtTUuUxzCN&#10;NXoUYyDvYCRllGewvkKrB4t2YcRrLHNK1dt74N89MbDtmdmJG+dg6AVrkV4RPbML1wnHR5Bm+AQt&#10;hmH7AAlo7JyO2qEaBNGRx/FcmkiF4+ViuVrOywUlHN+KYlHil2Kw6sndOh8+CNAkbmrqsPYJnh3u&#10;fYh0WPVkEqN5ULK9k0qlQ+w3sVWOHBh2SrObEnhhpQwZanoVQ/8NQrRRe43ZTqjLRZ6njkMmqcFj&#10;wMTrNy5aBhwJJXVNV+gwubAqKvvetKlhA5Nq2iOUMiepo7qTzmFsxqmoKY9YhwbaI4rvYBoBHFnc&#10;9OB+UjJg+9fU/9gzJyhRHw0W8KqYz+O8pMN88TZ2h7t8aS5fmOEIVdNAybTdhjRjUQEDN1joTqYS&#10;PDM5cca2TgqcRjDOzeU5WT3/KDa/AAAA//8DAFBLAwQUAAYACAAAACEA6AmjZd4AAAAIAQAADwAA&#10;AGRycy9kb3ducmV2LnhtbEyPwU7DMBBE70j8g7VI3KiTSo3aEKeKQD1wQk1BcHTjbWIRr6PYTcPf&#10;s5za4+ysZt4U29n1YsIxWE8K0kUCAqnxxlKr4OOwe1qDCFGT0b0nVPCLAbbl/V2hc+MvtMepjq3g&#10;EAq5VtDFOORShqZDp8PCD0jsnfzodGQ5ttKM+sLhrpfLJMmk05a4odMDvnTY/NRnp2Cy31X1fqqn&#10;16/D7i373NuR2lqpx4e5egYRcY7XZ/jHZ3Qomenoz2SC6BXwkMjXNElBsL3erFYgjgqWmzQDWRby&#10;dkD5BwAA//8DAFBLAQItABQABgAIAAAAIQC2gziS/gAAAOEBAAATAAAAAAAAAAAAAAAAAAAAAABb&#10;Q29udGVudF9UeXBlc10ueG1sUEsBAi0AFAAGAAgAAAAhADj9If/WAAAAlAEAAAsAAAAAAAAAAAAA&#10;AAAALwEAAF9yZWxzLy5yZWxzUEsBAi0AFAAGAAgAAAAhAEXwLuU2AgAAcAQAAA4AAAAAAAAAAAAA&#10;AAAALgIAAGRycy9lMm9Eb2MueG1sUEsBAi0AFAAGAAgAAAAhAOgJo2XeAAAACAEAAA8AAAAAAAAA&#10;AAAAAAAAkAQAAGRycy9kb3ducmV2LnhtbFBLBQYAAAAABAAEAPMAAACbBQAAAAA=&#10;" fillcolor="white [3212]" strokecolor="#a5a5a5 [2092]">
                <v:textbox>
                  <w:txbxContent>
                    <w:p w14:paraId="1F20F5D7" w14:textId="77777777" w:rsidR="007417D3" w:rsidRDefault="007417D3" w:rsidP="007417D3"/>
                  </w:txbxContent>
                </v:textbox>
                <w10:wrap type="square" anchorx="margin"/>
              </v:shape>
            </w:pict>
          </mc:Fallback>
        </mc:AlternateContent>
      </w:r>
      <w:r w:rsidR="00F91CBB" w:rsidRPr="00F91CBB">
        <w:rPr>
          <w:rFonts w:ascii="Humnst777 Lt BT" w:hAnsi="Humnst777 Lt BT"/>
          <w:sz w:val="24"/>
          <w:szCs w:val="24"/>
        </w:rPr>
        <w:t>How would the proposed moratorium under Proposal Three affect the terms on which insurers are able to enter into financial contracts and service contracts?</w:t>
      </w:r>
    </w:p>
    <w:p w14:paraId="1054A5C3" w14:textId="77777777" w:rsidR="007417D3" w:rsidRPr="009F73FF" w:rsidRDefault="007417D3" w:rsidP="007417D3">
      <w:pPr>
        <w:pStyle w:val="ListParagraph"/>
        <w:rPr>
          <w:rFonts w:ascii="Humnst777 Lt BT" w:hAnsi="Humnst777 Lt BT"/>
          <w:sz w:val="24"/>
          <w:szCs w:val="24"/>
        </w:rPr>
      </w:pPr>
    </w:p>
    <w:p w14:paraId="5942C1A7" w14:textId="152A9212" w:rsidR="007417D3" w:rsidRPr="00CF74A1" w:rsidRDefault="00CF74A1" w:rsidP="007417D3">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61" behindDoc="0" locked="0" layoutInCell="1" allowOverlap="1" wp14:anchorId="20935C37" wp14:editId="727102EC">
                <wp:simplePos x="0" y="0"/>
                <wp:positionH relativeFrom="margin">
                  <wp:align>left</wp:align>
                </wp:positionH>
                <wp:positionV relativeFrom="paragraph">
                  <wp:posOffset>797040</wp:posOffset>
                </wp:positionV>
                <wp:extent cx="5686425" cy="11525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10C0A04"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35C37" id="_x0000_s1048" type="#_x0000_t202" style="position:absolute;left:0;text-align:left;margin-left:0;margin-top:62.75pt;width:447.75pt;height:90.75pt;z-index:25165826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8PNwIAAHAEAAAOAAAAZHJzL2Uyb0RvYy54bWysVG1v0zAQ/o7Ef7D8neZFbemiptPoGEIa&#10;A2njBziO01jYPmO7Tcqv5+x0pYwvCKFIls8+P/fcc3dZX49akYNwXoKpaTHLKRGGQyvNrqZfn+7e&#10;rCjxgZmWKTCipkfh6fXm9av1YCtRQg+qFY4giPHVYGvah2CrLPO8F5r5GVhh8LIDp1lA0+2y1rEB&#10;0bXKyjxfZgO41jrgwns8vZ0u6Sbhd53g4XPXeRGIqilyC2l1aW3imm3WrNo5ZnvJTzTYP7DQTBoM&#10;eoa6ZYGRvZN/QGnJHXjowoyDzqDrJBcpB8ymyF9k89gzK1IuKI63Z5n8/4PlD4cvjsi2pmVBiWEa&#10;a/QkxkDewUjKKM9gfYVejxb9wojHWOaUqrf3wL95YmDbM7MTN87B0AvWIr0ivswunk44PoI0wydo&#10;MQzbB0hAY+d01A7VIIiOZTqeSxOpcDxcLFfLebmghONdUSxK/FIMVj0/t86HDwI0iZuaOqx9gmeH&#10;ex8iHVY9u8RoHpRs76RSyYj9JrbKkQPDTml2UwIvvJQhQ02vYui/QYg+aq8x2wl1ucjz1HHIJDV4&#10;DJh4/cZFy4AjoaSu6QofTE9YFZV9b9rUsIFJNe0RSpmT1FHdSecwNuNU1HMJG2iPKL6DaQRwZHHT&#10;g/tByYDtX1P/fc+coER9NFjAq2I+j/OSjPnibYmGu7xpLm+Y4QhV00DJtN2GNGNRAQM3WOhOphLE&#10;jpiYnDhjWycFTiMY5+bSTl6/fhSbnwAAAP//AwBQSwMEFAAGAAgAAAAhAOs7rLreAAAACAEAAA8A&#10;AABkcnMvZG93bnJldi54bWxMj0FPwzAMhe9I/IfISNxYwtDGKE2nCrQDJ7QOBMes8dqIxqmarCv/&#10;Hu/Ebrbf0/P38vXkOzHiEF0gDfczBQKpDtZRo+Fjt7lbgYjJkDVdINTwixHWxfVVbjIbTrTFsUqN&#10;4BCKmdHQptRnUsa6RW/iLPRIrB3C4E3idWikHcyJw30n50otpTeO+ENrenxpsf6pjl7D6L7L8v1Q&#10;ja9fu83b8nPrBmoqrW9vpvIZRMIp/ZvhjM/oUDDTPhzJRtFp4CKJr/PFAgTLq6fzsNfwoB4VyCKX&#10;lwWKPwAAAP//AwBQSwECLQAUAAYACAAAACEAtoM4kv4AAADhAQAAEwAAAAAAAAAAAAAAAAAAAAAA&#10;W0NvbnRlbnRfVHlwZXNdLnhtbFBLAQItABQABgAIAAAAIQA4/SH/1gAAAJQBAAALAAAAAAAAAAAA&#10;AAAAAC8BAABfcmVscy8ucmVsc1BLAQItABQABgAIAAAAIQA4cY8PNwIAAHAEAAAOAAAAAAAAAAAA&#10;AAAAAC4CAABkcnMvZTJvRG9jLnhtbFBLAQItABQABgAIAAAAIQDrO6y63gAAAAgBAAAPAAAAAAAA&#10;AAAAAAAAAJEEAABkcnMvZG93bnJldi54bWxQSwUGAAAAAAQABADzAAAAnAUAAAAA&#10;" fillcolor="white [3212]" strokecolor="#a5a5a5 [2092]">
                <v:textbox>
                  <w:txbxContent>
                    <w:p w14:paraId="710C0A04" w14:textId="77777777" w:rsidR="007417D3" w:rsidRDefault="007417D3" w:rsidP="007417D3"/>
                  </w:txbxContent>
                </v:textbox>
                <w10:wrap type="square" anchorx="margin"/>
              </v:shape>
            </w:pict>
          </mc:Fallback>
        </mc:AlternateContent>
      </w:r>
      <w:r w:rsidR="004C2B86" w:rsidRPr="004C2B86">
        <w:rPr>
          <w:rFonts w:ascii="Humnst777 Lt BT" w:hAnsi="Humnst777 Lt BT"/>
          <w:sz w:val="24"/>
          <w:szCs w:val="24"/>
        </w:rPr>
        <w:t>Factoring in the safeguards outlined above, do you have any concerns about the impact of the proposed moratorium under Proposal Three on the rights of an insurer’s counterparties?</w:t>
      </w:r>
    </w:p>
    <w:p w14:paraId="796BC1C8" w14:textId="77777777" w:rsidR="007417D3" w:rsidRPr="009F73FF" w:rsidRDefault="007417D3" w:rsidP="007417D3">
      <w:pPr>
        <w:pStyle w:val="ListParagraph"/>
        <w:rPr>
          <w:rFonts w:ascii="Humnst777 Lt BT" w:hAnsi="Humnst777 Lt BT"/>
          <w:sz w:val="24"/>
          <w:szCs w:val="24"/>
        </w:rPr>
      </w:pPr>
    </w:p>
    <w:p w14:paraId="35F60BAB" w14:textId="74C278CF" w:rsidR="007417D3" w:rsidRPr="00326D00" w:rsidRDefault="00AE2B16" w:rsidP="00331921">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62" behindDoc="0" locked="0" layoutInCell="1" allowOverlap="1" wp14:anchorId="3B2A7C42" wp14:editId="63A198E7">
                <wp:simplePos x="0" y="0"/>
                <wp:positionH relativeFrom="margin">
                  <wp:align>left</wp:align>
                </wp:positionH>
                <wp:positionV relativeFrom="paragraph">
                  <wp:posOffset>354767</wp:posOffset>
                </wp:positionV>
                <wp:extent cx="5686425" cy="11525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054C4DE8"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A7C42" id="_x0000_s1049" type="#_x0000_t202" style="position:absolute;left:0;text-align:left;margin-left:0;margin-top:27.95pt;width:447.75pt;height:90.75pt;z-index:25165826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SEOAIAAHAEAAAOAAAAZHJzL2Uyb0RvYy54bWysVNuO0zAQfUfiHyy/01xoSzdqulq6LEJa&#10;LtIuH+A4TmNhe4ztNlm+nrHTlrK8IIQiWR57fObMmZmsr0etyEE4L8HUtJjllAjDoZVmV9Ovj3ev&#10;VpT4wEzLFBhR0yfh6fXm5Yv1YCtRQg+qFY4giPHVYGvah2CrLPO8F5r5GVhh8LIDp1lA0+2y1rEB&#10;0bXKyjxfZgO41jrgwns8vZ0u6Sbhd53g4XPXeRGIqilyC2l1aW3imm3WrNo5ZnvJjzTYP7DQTBoM&#10;eoa6ZYGRvZN/QGnJHXjowoyDzqDrJBcpB8ymyJ9l89AzK1IuKI63Z5n8/4Plnw5fHJFtTcuSEsM0&#10;1uhRjIG8hZGUUZ7B+gq9Hiz6hRGPscwpVW/vgX/zxMC2Z2YnbpyDoResRXpFfJldPJ1wfARpho/Q&#10;Yhi2D5CAxs7pqB2qQRAdy/R0Lk2kwvFwsVwt5+WCEo53RbEo8UsxWHV6bp0P7wVoEjc1dVj7BM8O&#10;9z5EOqw6ucRoHpRs76RSyYj9JrbKkQPDTml2UwLPvJQhQ02vYui/QYg+aq8x2wl1ucjz1HHIJDV4&#10;DJh4/cZFy4AjoaSu6QofTE9YFZV9Z9rUsIFJNe0RSpmj1FHdSecwNuNU1NenEjbQPqH4DqYRwJHF&#10;TQ/uByUDtn9N/fc9c4IS9cFgAa+K+TzOSzLmizclGu7yprm8YYYjVE0DJdN2G9KMRQUM3GChO5lK&#10;EDtiYnLkjG2dFDiOYJybSzt5/fpRbH4CAAD//wMAUEsDBBQABgAIAAAAIQBJRXF83gAAAAcBAAAP&#10;AAAAZHJzL2Rvd25yZXYueG1sTI/BTsMwEETvSPyDtUjcqEMhpQ3ZVBGoB05VUxAc3XibWMTrKHbT&#10;8Pc1JziOZjTzJl9PthMjDd44RrifJSCIa6cNNwjv+83dEoQPirXqHBPCD3lYF9dXucq0O/OOxio0&#10;IpawzxRCG0KfSenrlqzyM9cTR+/oBqtClEMj9aDOsdx2cp4kC2mV4bjQqp5eWqq/q5NFGM1XWW6P&#10;1fj6ud+8LT52ZuCmQry9mcpnEIGm8BeGX/yIDkVkOrgTay86hHgkIKTpCkR0l6s0BXFAmD88PYIs&#10;cvmfv7gAAAD//wMAUEsBAi0AFAAGAAgAAAAhALaDOJL+AAAA4QEAABMAAAAAAAAAAAAAAAAAAAAA&#10;AFtDb250ZW50X1R5cGVzXS54bWxQSwECLQAUAAYACAAAACEAOP0h/9YAAACUAQAACwAAAAAAAAAA&#10;AAAAAAAvAQAAX3JlbHMvLnJlbHNQSwECLQAUAAYACAAAACEANCdEhDgCAABwBAAADgAAAAAAAAAA&#10;AAAAAAAuAgAAZHJzL2Uyb0RvYy54bWxQSwECLQAUAAYACAAAACEASUVxfN4AAAAHAQAADwAAAAAA&#10;AAAAAAAAAACSBAAAZHJzL2Rvd25yZXYueG1sUEsFBgAAAAAEAAQA8wAAAJ0FAAAAAA==&#10;" fillcolor="white [3212]" strokecolor="#a5a5a5 [2092]">
                <v:textbox>
                  <w:txbxContent>
                    <w:p w14:paraId="054C4DE8" w14:textId="77777777" w:rsidR="007417D3" w:rsidRDefault="007417D3" w:rsidP="007417D3"/>
                  </w:txbxContent>
                </v:textbox>
                <w10:wrap type="square" anchorx="margin"/>
              </v:shape>
            </w:pict>
          </mc:Fallback>
        </mc:AlternateContent>
      </w:r>
      <w:r w:rsidR="00326D00" w:rsidRPr="00326D00">
        <w:rPr>
          <w:rFonts w:ascii="Humnst777 Lt BT" w:hAnsi="Humnst777 Lt BT"/>
          <w:sz w:val="24"/>
          <w:szCs w:val="24"/>
        </w:rPr>
        <w:t>Do you have any other comments on Proposal Three?</w:t>
      </w:r>
    </w:p>
    <w:p w14:paraId="0284B8AB" w14:textId="77777777" w:rsidR="00362D7D" w:rsidRDefault="00362D7D" w:rsidP="00362D7D">
      <w:pPr>
        <w:rPr>
          <w:rFonts w:ascii="Humnst777 Lt BT" w:hAnsi="Humnst777 Lt BT"/>
          <w:b/>
          <w:bCs/>
          <w:color w:val="C00000"/>
          <w:sz w:val="24"/>
          <w:szCs w:val="24"/>
        </w:rPr>
      </w:pPr>
    </w:p>
    <w:p w14:paraId="049FF643" w14:textId="2DFB194A" w:rsidR="007417D3" w:rsidRPr="00362D7D" w:rsidRDefault="00362D7D" w:rsidP="00AE2B16">
      <w:pPr>
        <w:rPr>
          <w:rFonts w:ascii="Humnst777 Lt BT" w:hAnsi="Humnst777 Lt BT"/>
          <w:b/>
          <w:bCs/>
          <w:color w:val="C00000"/>
          <w:sz w:val="24"/>
          <w:szCs w:val="24"/>
        </w:rPr>
      </w:pPr>
      <w:r w:rsidRPr="00373DCB">
        <w:rPr>
          <w:rFonts w:ascii="Humnst777 Lt BT" w:hAnsi="Humnst777 Lt BT"/>
          <w:b/>
          <w:bCs/>
          <w:color w:val="C00000"/>
          <w:sz w:val="24"/>
          <w:szCs w:val="24"/>
        </w:rPr>
        <w:lastRenderedPageBreak/>
        <w:t xml:space="preserve">Questions on Proposal </w:t>
      </w:r>
      <w:r>
        <w:rPr>
          <w:rFonts w:ascii="Humnst777 Lt BT" w:hAnsi="Humnst777 Lt BT"/>
          <w:b/>
          <w:bCs/>
          <w:color w:val="C00000"/>
          <w:sz w:val="24"/>
          <w:szCs w:val="24"/>
        </w:rPr>
        <w:t>Four</w:t>
      </w:r>
    </w:p>
    <w:p w14:paraId="734A18B4" w14:textId="7F838245" w:rsidR="007417D3" w:rsidRPr="00AE2B16" w:rsidRDefault="00AE2B16" w:rsidP="007417D3">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63" behindDoc="0" locked="0" layoutInCell="1" allowOverlap="1" wp14:anchorId="18090336" wp14:editId="3DA6803F">
                <wp:simplePos x="0" y="0"/>
                <wp:positionH relativeFrom="margin">
                  <wp:align>left</wp:align>
                </wp:positionH>
                <wp:positionV relativeFrom="paragraph">
                  <wp:posOffset>762545</wp:posOffset>
                </wp:positionV>
                <wp:extent cx="5686425" cy="11525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CA29EEF"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90336" id="_x0000_s1050" type="#_x0000_t202" style="position:absolute;left:0;text-align:left;margin-left:0;margin-top:60.05pt;width:447.75pt;height:90.75pt;z-index:25165826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0BOAIAAHAEAAAOAAAAZHJzL2Uyb0RvYy54bWysVNuO0zAQfUfiHyy/01xoSzdqulq6LEJa&#10;LtIuH+A4TmNhe4ztNlm+nrHTlrK8IIQiWR57fObMmZmsr0etyEE4L8HUtJjllAjDoZVmV9Ovj3ev&#10;VpT4wEzLFBhR0yfh6fXm5Yv1YCtRQg+qFY4giPHVYGvah2CrLPO8F5r5GVhh8LIDp1lA0+2y1rEB&#10;0bXKyjxfZgO41jrgwns8vZ0u6Sbhd53g4XPXeRGIqilyC2l1aW3imm3WrNo5ZnvJjzTYP7DQTBoM&#10;eoa6ZYGRvZN/QGnJHXjowoyDzqDrJBcpB8ymyJ9l89AzK1IuKI63Z5n8/4Plnw5fHJFtTcvXlBim&#10;sUaPYgzkLYykjPIM1lfo9WDRL4x4jGVOqXp7D/ybJwa2PTM7ceMcDL1gLdIr4svs4umE4yNIM3yE&#10;FsOwfYAENHZOR+1QDYLoWKanc2kiFY6Hi+VqOS8XlHC8K4pFiV+KwarTc+t8eC9Ak7ipqcPaJ3h2&#10;uPch0mHVySVG86BkeyeVSkbsN7FVjhwYdkqzmxJ45qUMGWp6FUP/DUL0UXuN2U6oy0Wep45DJqnB&#10;Y8DE6zcuWgYcCSV1TVf4YHrCqqjsO9Omhg1MqmmPUMocpY7qTjqHsRmnos5PJWygfULxHUwjgCOL&#10;mx7cD0oGbP+a+u975gQl6oPBAl4V83mcl2TMF29KNNzlTXN5wwxHqJoGSqbtNqQZiwoYuMFCdzKV&#10;IHbExOTIGds6KXAcwTg3l3by+vWj2PwEAAD//wMAUEsDBBQABgAIAAAAIQA7+zgb3gAAAAgBAAAP&#10;AAAAZHJzL2Rvd25yZXYueG1sTI/BTsMwEETvSPyDtUjcqJ2iRm2IU0WgHjihpiB6dONtYhGvI9tN&#10;w99jTnCcndXMm3I724FN6INxJCFbCGBIrdOGOgnvh93DGliIirQaHKGEbwywrW5vSlVod6U9Tk3s&#10;WAqhUCgJfYxjwXloe7QqLNyIlLyz81bFJH3HtVfXFG4HvhQi51YZSg29GvG5x/aruVgJkznW9du5&#10;mV4+D7vX/GNvPHWNlPd3c/0ELOIc/57hFz+hQ5WYTu5COrBBQhoS03UpMmDJXm9WK2AnCY8iy4FX&#10;Jf8/oPoBAAD//wMAUEsBAi0AFAAGAAgAAAAhALaDOJL+AAAA4QEAABMAAAAAAAAAAAAAAAAAAAAA&#10;AFtDb250ZW50X1R5cGVzXS54bWxQSwECLQAUAAYACAAAACEAOP0h/9YAAACUAQAACwAAAAAAAAAA&#10;AAAAAAAvAQAAX3JlbHMvLnJlbHNQSwECLQAUAAYACAAAACEAg3W9ATgCAABwBAAADgAAAAAAAAAA&#10;AAAAAAAuAgAAZHJzL2Uyb0RvYy54bWxQSwECLQAUAAYACAAAACEAO/s4G94AAAAIAQAADwAAAAAA&#10;AAAAAAAAAACSBAAAZHJzL2Rvd25yZXYueG1sUEsFBgAAAAAEAAQA8wAAAJ0FAAAAAA==&#10;" fillcolor="white [3212]" strokecolor="#a5a5a5 [2092]">
                <v:textbox>
                  <w:txbxContent>
                    <w:p w14:paraId="7CA29EEF" w14:textId="77777777" w:rsidR="007417D3" w:rsidRDefault="007417D3" w:rsidP="007417D3"/>
                  </w:txbxContent>
                </v:textbox>
                <w10:wrap type="square" anchorx="margin"/>
              </v:shape>
            </w:pict>
          </mc:Fallback>
        </mc:AlternateContent>
      </w:r>
      <w:r w:rsidR="003E105E" w:rsidRPr="003E105E">
        <w:rPr>
          <w:rFonts w:ascii="Humnst777 Lt BT" w:hAnsi="Humnst777 Lt BT"/>
          <w:sz w:val="24"/>
          <w:szCs w:val="24"/>
        </w:rPr>
        <w:t>Do you agree that the proposed stay under Proposal Four would help provide stability, leading to better outcomes for policyholders and creditors overall, in the circumstances outlined above?</w:t>
      </w:r>
    </w:p>
    <w:p w14:paraId="6DF20E4C" w14:textId="77777777" w:rsidR="007417D3" w:rsidRPr="00362D7D" w:rsidRDefault="007417D3" w:rsidP="00362D7D">
      <w:pPr>
        <w:rPr>
          <w:rFonts w:ascii="Humnst777 Lt BT" w:hAnsi="Humnst777 Lt BT"/>
          <w:sz w:val="24"/>
          <w:szCs w:val="24"/>
        </w:rPr>
      </w:pPr>
    </w:p>
    <w:p w14:paraId="2740F206" w14:textId="2686B6AB" w:rsidR="00611CEB" w:rsidRPr="00611CEB" w:rsidRDefault="00AE2B16" w:rsidP="00331921">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64" behindDoc="0" locked="0" layoutInCell="1" allowOverlap="1" wp14:anchorId="0A95D851" wp14:editId="191A9617">
                <wp:simplePos x="0" y="0"/>
                <wp:positionH relativeFrom="margin">
                  <wp:align>left</wp:align>
                </wp:positionH>
                <wp:positionV relativeFrom="paragraph">
                  <wp:posOffset>868788</wp:posOffset>
                </wp:positionV>
                <wp:extent cx="5686425" cy="11525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43545666"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5D851" id="_x0000_s1051" type="#_x0000_t202" style="position:absolute;left:0;text-align:left;margin-left:0;margin-top:68.4pt;width:447.75pt;height:90.75pt;z-index:251658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snNwIAAHAEAAAOAAAAZHJzL2Uyb0RvYy54bWysVNtu2zAMfR+wfxD0vviCJEuNOEWXrsOA&#10;7gK0+wBZlmNhkqhJSuzs60fJaZp1L8MwGBBEiTo8PCS9vh61IgfhvART02KWUyIMh1aaXU2/Pd69&#10;WVHiAzMtU2BETY/C0+vN61frwVaihB5UKxxBEOOrwda0D8FWWeZ5LzTzM7DC4GUHTrOApttlrWMD&#10;omuVlXm+zAZwrXXAhfd4ejtd0k3C7zrBw5eu8yIQVVPkFtLq0trENdusWbVzzPaSn2iwf2ChmTQY&#10;9Ax1ywIjeyf/gNKSO/DQhRkHnUHXSS5SDphNkb/I5qFnVqRcUBxvzzL5/wfLPx++OiLbmpZzSgzT&#10;WKNHMQbyDkZSRnkG6yv0erDoF0Y8xjKnVL29B/7dEwPbnpmduHEOhl6wFukV8WV28XTC8RGkGT5B&#10;i2HYPkACGjuno3aoBkF0LNPxXJpIhePhYrlazssFJRzvimJR4pdisOrpuXU+fBCgSdzU1GHtEzw7&#10;3PsQ6bDqySVG86BkeyeVSkbsN7FVjhwYdkqzmxJ44aUMGWp6FUP/DUL0UXuN2U6oy0Wep45DJqnB&#10;Y8DE6zcuWgYcCSV1TVf4YHrCqqjse9Omhg1MqmmPUMqcpI7qTjqHsRmnoiaRYh0aaI8ovoNpBHBk&#10;cdOD+0nJgO1fU/9jz5ygRH00WMCrYj6P85KM+eJtiYa7vGkub5jhCFXTQMm03YY0Y1EBAzdY6E6m&#10;EjwzOXHGtk4KnEYwzs2lnbyefxSbXwAAAP//AwBQSwMEFAAGAAgAAAAhAO2p28veAAAACAEAAA8A&#10;AABkcnMvZG93bnJldi54bWxMj8FOwzAMhu9IvENkJG4sHdWqUppOFWgHTmgdCI5Z47URjVM1WVfe&#10;HnOCo/1bv7+v3C5uEDNOwXpSsF4lIJBabyx1Ct4Ou7scRIiajB48oYJvDLCtrq9KXRh/oT3OTewE&#10;l1AotII+xrGQMrQ9Oh1WfkTi7OQnpyOPUyfNpC9c7gZ5nySZdNoSf+j1iE89tl/N2SmY7Wddv56a&#10;+fnjsHvJ3vd2oq5R6vZmqR9BRFzi3zH84jM6VMx09GcyQQwKWCTyNs1YgOP8YbMBcVSQrvMUZFXK&#10;/wLVDwAAAP//AwBQSwECLQAUAAYACAAAACEAtoM4kv4AAADhAQAAEwAAAAAAAAAAAAAAAAAAAAAA&#10;W0NvbnRlbnRfVHlwZXNdLnhtbFBLAQItABQABgAIAAAAIQA4/SH/1gAAAJQBAAALAAAAAAAAAAAA&#10;AAAAAC8BAABfcmVscy8ucmVsc1BLAQItABQABgAIAAAAIQCnXvsnNwIAAHAEAAAOAAAAAAAAAAAA&#10;AAAAAC4CAABkcnMvZTJvRG9jLnhtbFBLAQItABQABgAIAAAAIQDtqdvL3gAAAAgBAAAPAAAAAAAA&#10;AAAAAAAAAJEEAABkcnMvZG93bnJldi54bWxQSwUGAAAAAAQABADzAAAAnAUAAAAA&#10;" fillcolor="white [3212]" strokecolor="#a5a5a5 [2092]">
                <v:textbox>
                  <w:txbxContent>
                    <w:p w14:paraId="43545666" w14:textId="77777777" w:rsidR="007417D3" w:rsidRDefault="007417D3" w:rsidP="007417D3"/>
                  </w:txbxContent>
                </v:textbox>
                <w10:wrap type="square" anchorx="margin"/>
              </v:shape>
            </w:pict>
          </mc:Fallback>
        </mc:AlternateContent>
      </w:r>
      <w:r w:rsidR="00611CEB" w:rsidRPr="00611CEB">
        <w:rPr>
          <w:rFonts w:ascii="Humnst777 Lt BT" w:hAnsi="Humnst777 Lt BT"/>
          <w:sz w:val="24"/>
          <w:szCs w:val="24"/>
        </w:rPr>
        <w:t>Factoring in the safeguards outlined above, do you have any concerns about the impact of the proposed stay under Proposal Four on the rights of an insurer’s policyholders?</w:t>
      </w:r>
    </w:p>
    <w:p w14:paraId="3B8171D1" w14:textId="77777777" w:rsidR="007417D3" w:rsidRPr="00362D7D" w:rsidRDefault="007417D3" w:rsidP="00362D7D">
      <w:pPr>
        <w:rPr>
          <w:rFonts w:ascii="Humnst777 Lt BT" w:hAnsi="Humnst777 Lt BT"/>
          <w:sz w:val="24"/>
          <w:szCs w:val="24"/>
        </w:rPr>
      </w:pPr>
    </w:p>
    <w:p w14:paraId="625C7DAA" w14:textId="7FEF9FE7" w:rsidR="007417D3" w:rsidRPr="00AE2B16" w:rsidRDefault="007417D3" w:rsidP="007417D3">
      <w:pPr>
        <w:pStyle w:val="ListNumber"/>
        <w:numPr>
          <w:ilvl w:val="0"/>
          <w:numId w:val="2"/>
        </w:numPr>
        <w:tabs>
          <w:tab w:val="clear" w:pos="964"/>
        </w:tabs>
      </w:pPr>
      <w:r w:rsidRPr="00474A56">
        <w:rPr>
          <w:noProof/>
        </w:rPr>
        <mc:AlternateContent>
          <mc:Choice Requires="wps">
            <w:drawing>
              <wp:anchor distT="45720" distB="45720" distL="114300" distR="114300" simplePos="0" relativeHeight="251658265" behindDoc="0" locked="0" layoutInCell="1" allowOverlap="1" wp14:anchorId="21AEFCFB" wp14:editId="3CE60818">
                <wp:simplePos x="0" y="0"/>
                <wp:positionH relativeFrom="margin">
                  <wp:align>left</wp:align>
                </wp:positionH>
                <wp:positionV relativeFrom="paragraph">
                  <wp:posOffset>402269</wp:posOffset>
                </wp:positionV>
                <wp:extent cx="5686425" cy="11525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114DDEFE"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EFCFB" id="_x0000_s1052" type="#_x0000_t202" style="position:absolute;left:0;text-align:left;margin-left:0;margin-top:31.65pt;width:447.75pt;height:90.75pt;z-index:25165826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rNNwIAAHAEAAAOAAAAZHJzL2Uyb0RvYy54bWysVG1v0zAQ/o7Ef7D8neZFbdmiptPoGEIa&#10;A2njBziO01jYPmO7Tcqv5+y0pYwvCKFIls8+P/fcc3dZ3Yxakb1wXoKpaTHLKRGGQyvNtqZfn+/f&#10;XFHiAzMtU2BETQ/C05v161erwVaihB5UKxxBEOOrwda0D8FWWeZ5LzTzM7DC4GUHTrOApttmrWMD&#10;omuVlXm+zAZwrXXAhfd4ejdd0nXC7zrBw+eu8yIQVVPkFtLq0trENVuvWLV1zPaSH2mwf2ChmTQY&#10;9Ax1xwIjOyf/gNKSO/DQhRkHnUHXSS5SDphNkb/I5qlnVqRcUBxvzzL5/wfLH/dfHJFtTcsFJYZp&#10;rNGzGAN5ByMpozyD9RV6PVn0CyMeY5lTqt4+AP/miYFNz8xW3DoHQy9Yi/SK+DK7eDrh+AjSDJ+g&#10;xTBsFyABjZ3TUTtUgyA6lulwLk2kwvFwsbxaziNFjndFsSjxSzFYdXpunQ8fBGgSNzV1WPsEz/YP&#10;PkQ6rDq5xGgelGzvpVLJiP0mNsqRPcNOabZTAi+8lCFDTa9j6L9BiD5qpzHbCXW5yPPUccgkNXgM&#10;mHj9xkXLgCOhpK7pFT6YnrAqKvvetKlhA5Nq2iOUMkepo7qTzmFsxqmoy1MJG2gPKL6DaQRwZHHT&#10;g/tByYDtX1P/fcecoER9NFjA62I+j/OSjPnibYmGu7xpLm+Y4QhV00DJtN2ENGNRAQO3WOhOphLE&#10;jpiYHDljWycFjiMY5+bSTl6/fhTrnwAAAP//AwBQSwMEFAAGAAgAAAAhAIgHihTeAAAABwEAAA8A&#10;AABkcnMvZG93bnJldi54bWxMj81OwzAQhO9IvIO1SNyoQ3+iELKpIlAPnFBTEBzdeJtYxOsodtPw&#10;9pgTHEczmvmm2M62FxON3jhGuF8kIIgbpw23CG+H3V0GwgfFWvWOCeGbPGzL66tC5dpdeE9THVoR&#10;S9jnCqELYcil9E1HVvmFG4ijd3KjVSHKsZV6VJdYbnu5TJJUWmU4LnRqoKeOmq/6bBEm81lVr6d6&#10;ev447F7S970Zua0Rb2/m6hFEoDn8heEXP6JDGZmO7szaix4hHgkI6WoFIrrZw2YD4oiwXK8zkGUh&#10;//OXPwAAAP//AwBQSwECLQAUAAYACAAAACEAtoM4kv4AAADhAQAAEwAAAAAAAAAAAAAAAAAAAAAA&#10;W0NvbnRlbnRfVHlwZXNdLnhtbFBLAQItABQABgAIAAAAIQA4/SH/1gAAAJQBAAALAAAAAAAAAAAA&#10;AAAAAC8BAABfcmVscy8ucmVsc1BLAQItABQABgAIAAAAIQDa31rNNwIAAHAEAAAOAAAAAAAAAAAA&#10;AAAAAC4CAABkcnMvZTJvRG9jLnhtbFBLAQItABQABgAIAAAAIQCIB4oU3gAAAAcBAAAPAAAAAAAA&#10;AAAAAAAAAJEEAABkcnMvZG93bnJldi54bWxQSwUGAAAAAAQABADzAAAAnAUAAAAA&#10;" fillcolor="white [3212]" strokecolor="#a5a5a5 [2092]">
                <v:textbox>
                  <w:txbxContent>
                    <w:p w14:paraId="114DDEFE" w14:textId="77777777" w:rsidR="007417D3" w:rsidRDefault="007417D3" w:rsidP="007417D3"/>
                  </w:txbxContent>
                </v:textbox>
                <w10:wrap type="square" anchorx="margin"/>
              </v:shape>
            </w:pict>
          </mc:Fallback>
        </mc:AlternateContent>
      </w:r>
      <w:r w:rsidR="00502FBD" w:rsidRPr="00502FBD">
        <w:t xml:space="preserve"> </w:t>
      </w:r>
      <w:r w:rsidR="00502FBD" w:rsidRPr="008413D2">
        <w:t>Do you have any other comments on Proposal Four?</w:t>
      </w:r>
    </w:p>
    <w:p w14:paraId="7B80C928" w14:textId="6852D621" w:rsidR="00362D7D" w:rsidRDefault="00362D7D" w:rsidP="00362D7D">
      <w:pPr>
        <w:rPr>
          <w:rFonts w:ascii="Humnst777 Lt BT" w:hAnsi="Humnst777 Lt BT"/>
          <w:sz w:val="24"/>
          <w:szCs w:val="24"/>
        </w:rPr>
      </w:pPr>
    </w:p>
    <w:p w14:paraId="2C71CA4A" w14:textId="77777777" w:rsidR="00CF74A1" w:rsidRDefault="00CF74A1">
      <w:pPr>
        <w:rPr>
          <w:rFonts w:ascii="Humnst777 Lt BT" w:hAnsi="Humnst777 Lt BT"/>
          <w:b/>
          <w:bCs/>
          <w:color w:val="C00000"/>
          <w:sz w:val="24"/>
          <w:szCs w:val="24"/>
        </w:rPr>
      </w:pPr>
      <w:r>
        <w:rPr>
          <w:rFonts w:ascii="Humnst777 Lt BT" w:hAnsi="Humnst777 Lt BT"/>
          <w:b/>
          <w:bCs/>
          <w:color w:val="C00000"/>
          <w:sz w:val="24"/>
          <w:szCs w:val="24"/>
        </w:rPr>
        <w:br w:type="page"/>
      </w:r>
    </w:p>
    <w:p w14:paraId="4CED924B" w14:textId="00A74795" w:rsidR="00362D7D" w:rsidRPr="00362D7D" w:rsidRDefault="00362D7D" w:rsidP="00362D7D">
      <w:pPr>
        <w:rPr>
          <w:rFonts w:ascii="Humnst777 Lt BT" w:hAnsi="Humnst777 Lt BT"/>
          <w:b/>
          <w:bCs/>
          <w:color w:val="C00000"/>
          <w:sz w:val="24"/>
          <w:szCs w:val="24"/>
        </w:rPr>
      </w:pPr>
      <w:r w:rsidRPr="00373DCB">
        <w:rPr>
          <w:rFonts w:ascii="Humnst777 Lt BT" w:hAnsi="Humnst777 Lt BT"/>
          <w:b/>
          <w:bCs/>
          <w:color w:val="C00000"/>
          <w:sz w:val="24"/>
          <w:szCs w:val="24"/>
        </w:rPr>
        <w:lastRenderedPageBreak/>
        <w:t xml:space="preserve">Questions on Proposal </w:t>
      </w:r>
      <w:r>
        <w:rPr>
          <w:rFonts w:ascii="Humnst777 Lt BT" w:hAnsi="Humnst777 Lt BT"/>
          <w:b/>
          <w:bCs/>
          <w:color w:val="C00000"/>
          <w:sz w:val="24"/>
          <w:szCs w:val="24"/>
        </w:rPr>
        <w:t>Five</w:t>
      </w:r>
      <w:r w:rsidRPr="00373DCB">
        <w:rPr>
          <w:rFonts w:ascii="Humnst777 Lt BT" w:hAnsi="Humnst777 Lt BT"/>
          <w:b/>
          <w:bCs/>
          <w:color w:val="C00000"/>
          <w:sz w:val="24"/>
          <w:szCs w:val="24"/>
        </w:rPr>
        <w:t xml:space="preserve"> </w:t>
      </w:r>
    </w:p>
    <w:p w14:paraId="3FBA9056" w14:textId="2B31F5D1" w:rsidR="007417D3" w:rsidRPr="00AE2B16" w:rsidRDefault="007417D3" w:rsidP="00AE2B16">
      <w:pPr>
        <w:pStyle w:val="ListNumber"/>
        <w:numPr>
          <w:ilvl w:val="0"/>
          <w:numId w:val="2"/>
        </w:numPr>
        <w:tabs>
          <w:tab w:val="clear" w:pos="964"/>
        </w:tabs>
      </w:pPr>
      <w:r w:rsidRPr="00474A56">
        <w:rPr>
          <w:noProof/>
        </w:rPr>
        <mc:AlternateContent>
          <mc:Choice Requires="wps">
            <w:drawing>
              <wp:anchor distT="45720" distB="45720" distL="114300" distR="114300" simplePos="0" relativeHeight="251658266" behindDoc="0" locked="0" layoutInCell="1" allowOverlap="1" wp14:anchorId="418A4BF9" wp14:editId="76BCBCE2">
                <wp:simplePos x="0" y="0"/>
                <wp:positionH relativeFrom="margin">
                  <wp:align>left</wp:align>
                </wp:positionH>
                <wp:positionV relativeFrom="paragraph">
                  <wp:posOffset>635265</wp:posOffset>
                </wp:positionV>
                <wp:extent cx="5686425" cy="11525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73401339"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A4BF9" id="_x0000_s1053" type="#_x0000_t202" style="position:absolute;left:0;text-align:left;margin-left:0;margin-top:50pt;width:447.75pt;height:90.75pt;z-index:25165826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FGOAIAAHAEAAAOAAAAZHJzL2Uyb0RvYy54bWysVNtu2zAMfR+wfxD0vviCJG2NOEWXrsOA&#10;7gK0+wBZlmNhkqhJSuzs60fJSZZ1L8MwGBBEiTo8PCS9uh21InvhvART02KWUyIMh1aabU2/Pj+8&#10;uabEB2ZapsCImh6Ep7fr169Wg61ECT2oVjiCIMZXg61pH4KtsszzXmjmZ2CFwcsOnGYBTbfNWscG&#10;RNcqK/N8mQ3gWuuAC+/x9H66pOuE33WCh89d50UgqqbILaTVpbWJa7ZesWrrmO0lP9Jg/8BCM2kw&#10;6BnqngVGdk7+AaUld+ChCzMOOoOuk1ykHDCbIn+RzVPPrEi5oDjenmXy/w+Wf9p/cUS2NS2XlBim&#10;sUbPYgzkLYykjPIM1lfo9WTRL4x4jGVOqXr7CPybJwY2PTNbceccDL1gLdIr4svs4umE4yNIM3yE&#10;FsOwXYAENHZOR+1QDYLoWKbDuTSRCsfDxfJ6OS8XlHC8K4pFiV+KwarTc+t8eC9Ak7ipqcPaJ3i2&#10;f/Qh0mHVySVG86Bk+yCVSkbsN7FRjuwZdkqznRJ44aUMGWp6E0P/DUL0UTuN2U6oy0Wep45DJqnB&#10;Y8DE6zcuWgYcCSV1Ta/xwfSEVVHZd6ZNDRuYVNMeoZQ5Sh3VnXQOYzNORb06lbCB9oDiO5hGAEcW&#10;Nz24H5QM2P419d93zAlK1AeDBbwp5vM4L8mYL65KNNzlTXN5wwxHqJoGSqbtJqQZiwoYuMNCdzKV&#10;IHbExOTIGds6KXAcwTg3l3by+vWjWP8EAAD//wMAUEsDBBQABgAIAAAAIQBpEFaX3gAAAAgBAAAP&#10;AAAAZHJzL2Rvd25yZXYueG1sTI/BTsMwEETvSPyDtUjcqN1KqUIap4pAPXBCTYvg6MZuYjVeR7ab&#10;hr9nOcFtd2c0+6bczm5gkwnRepSwXAhgBluvLXYSjofdUw4sJoVaDR6NhG8TYVvd35Wq0P6GezM1&#10;qWMUgrFQEvqUxoLz2PbGqbjwo0HSzj44lWgNHddB3SjcDXwlxJo7ZZE+9Go0L71pL83VSZjsV12/&#10;n5vp9fOwe1t/7G3ArpHy8WGuN8CSmdOfGX7xCR0qYjr5K+rIBglUJNFVCBpIzp+zDNhJwipfZsCr&#10;kv8vUP0AAAD//wMAUEsBAi0AFAAGAAgAAAAhALaDOJL+AAAA4QEAABMAAAAAAAAAAAAAAAAAAAAA&#10;AFtDb250ZW50X1R5cGVzXS54bWxQSwECLQAUAAYACAAAACEAOP0h/9YAAACUAQAACwAAAAAAAAAA&#10;AAAAAAAvAQAAX3JlbHMvLnJlbHNQSwECLQAUAAYACAAAACEA1omRRjgCAABwBAAADgAAAAAAAAAA&#10;AAAAAAAuAgAAZHJzL2Uyb0RvYy54bWxQSwECLQAUAAYACAAAACEAaRBWl94AAAAIAQAADwAAAAAA&#10;AAAAAAAAAACSBAAAZHJzL2Rvd25yZXYueG1sUEsFBgAAAAAEAAQA8wAAAJ0FAAAAAA==&#10;" fillcolor="white [3212]" strokecolor="#a5a5a5 [2092]">
                <v:textbox>
                  <w:txbxContent>
                    <w:p w14:paraId="73401339" w14:textId="77777777" w:rsidR="007417D3" w:rsidRDefault="007417D3" w:rsidP="007417D3"/>
                  </w:txbxContent>
                </v:textbox>
                <w10:wrap type="square" anchorx="margin"/>
              </v:shape>
            </w:pict>
          </mc:Fallback>
        </mc:AlternateContent>
      </w:r>
      <w:r w:rsidR="00BD5F9F" w:rsidRPr="00BD5F9F">
        <w:t xml:space="preserve"> </w:t>
      </w:r>
      <w:r w:rsidR="00BD5F9F" w:rsidRPr="008413D2">
        <w:t>To what extent do you agree with government’s proposal to ensure protected policyholders are not financially worse off as a result of a write down under section 377 FSMA (as amended by Proposal One), as compared to insolvency?</w:t>
      </w:r>
    </w:p>
    <w:p w14:paraId="37DE01D1" w14:textId="77777777" w:rsidR="007417D3" w:rsidRPr="009F73FF" w:rsidRDefault="007417D3" w:rsidP="007417D3">
      <w:pPr>
        <w:pStyle w:val="ListParagraph"/>
        <w:rPr>
          <w:rFonts w:ascii="Humnst777 Lt BT" w:hAnsi="Humnst777 Lt BT"/>
          <w:sz w:val="24"/>
          <w:szCs w:val="24"/>
        </w:rPr>
      </w:pPr>
    </w:p>
    <w:p w14:paraId="5AF87D00" w14:textId="55E0A430" w:rsidR="007417D3" w:rsidRPr="00C65887" w:rsidRDefault="00AE2B16" w:rsidP="00C65887">
      <w:pPr>
        <w:pStyle w:val="ListParagraph"/>
        <w:numPr>
          <w:ilvl w:val="0"/>
          <w:numId w:val="2"/>
        </w:numPr>
        <w:rPr>
          <w:rFonts w:ascii="Humnst777 Lt BT" w:hAnsi="Humnst777 Lt BT"/>
          <w:sz w:val="24"/>
          <w:szCs w:val="24"/>
        </w:rPr>
      </w:pPr>
      <w:r w:rsidRPr="00474A56">
        <w:rPr>
          <w:noProof/>
        </w:rPr>
        <mc:AlternateContent>
          <mc:Choice Requires="wps">
            <w:drawing>
              <wp:anchor distT="45720" distB="45720" distL="114300" distR="114300" simplePos="0" relativeHeight="251658267" behindDoc="0" locked="0" layoutInCell="1" allowOverlap="1" wp14:anchorId="09E04D2F" wp14:editId="26079CBB">
                <wp:simplePos x="0" y="0"/>
                <wp:positionH relativeFrom="margin">
                  <wp:align>left</wp:align>
                </wp:positionH>
                <wp:positionV relativeFrom="paragraph">
                  <wp:posOffset>354767</wp:posOffset>
                </wp:positionV>
                <wp:extent cx="5686425" cy="11525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2525"/>
                        </a:xfrm>
                        <a:prstGeom prst="rect">
                          <a:avLst/>
                        </a:prstGeom>
                        <a:solidFill>
                          <a:schemeClr val="bg1"/>
                        </a:solidFill>
                        <a:ln w="9525">
                          <a:solidFill>
                            <a:schemeClr val="bg1">
                              <a:lumMod val="65000"/>
                            </a:schemeClr>
                          </a:solidFill>
                          <a:miter lim="800000"/>
                          <a:headEnd/>
                          <a:tailEnd/>
                        </a:ln>
                      </wps:spPr>
                      <wps:txbx>
                        <w:txbxContent>
                          <w:p w14:paraId="14F956FD" w14:textId="77777777" w:rsidR="007417D3" w:rsidRDefault="007417D3" w:rsidP="00741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4D2F" id="_x0000_s1054" type="#_x0000_t202" style="position:absolute;left:0;text-align:left;margin-left:0;margin-top:27.95pt;width:447.75pt;height:90.75pt;z-index:25165826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kdOAIAAHAEAAAOAAAAZHJzL2Uyb0RvYy54bWysVNtu2zAMfR+wfxD0vviCJE2NOEWXrsOA&#10;7gK0+wBZlmNhkqhJSuzu60fJSZZ1L8MwGBBEiTo8PCS9vhm1IgfhvART02KWUyIMh1aaXU2/Pt2/&#10;WVHiAzMtU2BETZ+Fpzeb16/Wg61ECT2oVjiCIMZXg61pH4KtsszzXmjmZ2CFwcsOnGYBTbfLWscG&#10;RNcqK/N8mQ3gWuuAC+/x9G66pJuE33WCh89d50UgqqbILaTVpbWJa7ZZs2rnmO0lP9Jg/8BCM2kw&#10;6BnqjgVG9k7+AaUld+ChCzMOOoOuk1ykHDCbIn+RzWPPrEi5oDjenmXy/w+Wfzp8cUS2NS2vKDFM&#10;Y42exBjIWxhJGeUZrK/Q69GiXxjxGMucUvX2Afg3Twxse2Z24tY5GHrBWqRXxJfZxdMJx0eQZvgI&#10;LYZh+wAJaOycjtqhGgTRsUzP59JEKhwPF8vVcl4uKOF4VxSLEr8Ug1Wn59b58F6AJnFTU4e1T/Ds&#10;8OBDpMOqk0uM5kHJ9l4qlYzYb2KrHDkw7JRmNyXwwksZMtT0Oob+G4Too/Yas51Ql4s8Tx2HTFKD&#10;x4CJ129ctAw4Ekrqmq7wwfSEVVHZd6ZNDRuYVNMeoZQ5Sh3VnXQOYzNORV2dSthA+4ziO5hGAEcW&#10;Nz24H5QM2P419d/3zAlK1AeDBbwu5vM4L8mYL65KNNzlTXN5wwxHqJoGSqbtNqQZiwoYuMVCdzKV&#10;IHbExOTIGds6KXAcwTg3l3by+vWj2PwEAAD//wMAUEsDBBQABgAIAAAAIQBJRXF83gAAAAcBAAAP&#10;AAAAZHJzL2Rvd25yZXYueG1sTI/BTsMwEETvSPyDtUjcqEMhpQ3ZVBGoB05VUxAc3XibWMTrKHbT&#10;8Pc1JziOZjTzJl9PthMjDd44RrifJSCIa6cNNwjv+83dEoQPirXqHBPCD3lYF9dXucq0O/OOxio0&#10;IpawzxRCG0KfSenrlqzyM9cTR+/oBqtClEMj9aDOsdx2cp4kC2mV4bjQqp5eWqq/q5NFGM1XWW6P&#10;1fj6ud+8LT52ZuCmQry9mcpnEIGm8BeGX/yIDkVkOrgTay86hHgkIKTpCkR0l6s0BXFAmD88PYIs&#10;cvmfv7gAAAD//wMAUEsBAi0AFAAGAAgAAAAhALaDOJL+AAAA4QEAABMAAAAAAAAAAAAAAAAAAAAA&#10;AFtDb250ZW50X1R5cGVzXS54bWxQSwECLQAUAAYACAAAACEAOP0h/9YAAACUAQAACwAAAAAAAAAA&#10;AAAAAAAvAQAAX3JlbHMvLnJlbHNQSwECLQAUAAYACAAAACEA9XzZHTgCAABwBAAADgAAAAAAAAAA&#10;AAAAAAAuAgAAZHJzL2Uyb0RvYy54bWxQSwECLQAUAAYACAAAACEASUVxfN4AAAAHAQAADwAAAAAA&#10;AAAAAAAAAACSBAAAZHJzL2Rvd25yZXYueG1sUEsFBgAAAAAEAAQA8wAAAJ0FAAAAAA==&#10;" fillcolor="white [3212]" strokecolor="#a5a5a5 [2092]">
                <v:textbox>
                  <w:txbxContent>
                    <w:p w14:paraId="14F956FD" w14:textId="77777777" w:rsidR="007417D3" w:rsidRDefault="007417D3" w:rsidP="007417D3"/>
                  </w:txbxContent>
                </v:textbox>
                <w10:wrap type="square" anchorx="margin"/>
              </v:shape>
            </w:pict>
          </mc:Fallback>
        </mc:AlternateContent>
      </w:r>
      <w:r w:rsidR="00331921" w:rsidRPr="00C65887">
        <w:rPr>
          <w:rFonts w:ascii="Humnst777 Lt BT" w:hAnsi="Humnst777 Lt BT"/>
          <w:sz w:val="24"/>
          <w:szCs w:val="24"/>
        </w:rPr>
        <w:t>Do you have any other comments on Proposal Five?</w:t>
      </w:r>
    </w:p>
    <w:p w14:paraId="6A1DD175" w14:textId="6C665A04" w:rsidR="007417D3" w:rsidRDefault="007417D3" w:rsidP="007417D3">
      <w:pPr>
        <w:rPr>
          <w:rFonts w:ascii="Humnst777 Lt BT" w:hAnsi="Humnst777 Lt BT"/>
          <w:sz w:val="24"/>
          <w:szCs w:val="24"/>
        </w:rPr>
      </w:pPr>
    </w:p>
    <w:p w14:paraId="7AF9C289" w14:textId="77777777" w:rsidR="007417D3" w:rsidRPr="009F73FF" w:rsidRDefault="007417D3" w:rsidP="007417D3">
      <w:pPr>
        <w:pStyle w:val="ListParagraph"/>
        <w:rPr>
          <w:rFonts w:ascii="Humnst777 Lt BT" w:hAnsi="Humnst777 Lt BT"/>
          <w:sz w:val="24"/>
          <w:szCs w:val="24"/>
        </w:rPr>
      </w:pPr>
    </w:p>
    <w:p w14:paraId="3F6CA4A7" w14:textId="77777777" w:rsidR="005472A6" w:rsidRDefault="005472A6" w:rsidP="005472A6"/>
    <w:p w14:paraId="3F97B496" w14:textId="77777777" w:rsidR="00C443B3" w:rsidRPr="00A679FF" w:rsidRDefault="00C443B3" w:rsidP="00C443B3">
      <w:pPr>
        <w:pStyle w:val="Heading2"/>
        <w:rPr>
          <w:color w:val="auto"/>
        </w:rPr>
      </w:pPr>
      <w:r w:rsidRPr="00A679FF">
        <w:rPr>
          <w:color w:val="auto"/>
        </w:rPr>
        <w:t>Amendments to the Insolvency Arrangements for Insurers - Processing of Personal Data</w:t>
      </w:r>
    </w:p>
    <w:p w14:paraId="39F7A1C7" w14:textId="29C6DE53" w:rsidR="00C443B3" w:rsidRPr="00A679FF" w:rsidRDefault="00C443B3" w:rsidP="00575083">
      <w:pPr>
        <w:pStyle w:val="AnnexBodyText"/>
        <w:numPr>
          <w:ilvl w:val="0"/>
          <w:numId w:val="7"/>
        </w:numPr>
        <w:rPr>
          <w:iCs/>
          <w:color w:val="auto"/>
        </w:rPr>
      </w:pPr>
      <w:r w:rsidRPr="00A679FF">
        <w:rPr>
          <w:iCs/>
          <w:color w:val="auto"/>
        </w:rPr>
        <w:t xml:space="preserve">This notice sets out how HM Treasury will use your personal data for the purposes of </w:t>
      </w:r>
      <w:r w:rsidRPr="00A679FF">
        <w:rPr>
          <w:b/>
          <w:bCs/>
          <w:iCs/>
          <w:color w:val="auto"/>
        </w:rPr>
        <w:t xml:space="preserve">Amendments to the Insolvency Arrangements for Insurers consultation </w:t>
      </w:r>
      <w:r w:rsidRPr="00A679FF">
        <w:rPr>
          <w:iCs/>
          <w:color w:val="auto"/>
        </w:rPr>
        <w:t xml:space="preserve">and explains your rights under the General Data Protection Regulation (GDPR) and the Data Protection Act 2018 (DPA). </w:t>
      </w:r>
    </w:p>
    <w:p w14:paraId="6C062D7A" w14:textId="768DD4F0" w:rsidR="00C443B3" w:rsidRPr="00A679FF" w:rsidRDefault="00C443B3" w:rsidP="00C443B3">
      <w:pPr>
        <w:pStyle w:val="Heading3"/>
        <w:rPr>
          <w:color w:val="auto"/>
        </w:rPr>
      </w:pPr>
      <w:bookmarkStart w:id="1" w:name="_Toc69127354"/>
      <w:r w:rsidRPr="00A679FF">
        <w:rPr>
          <w:color w:val="auto"/>
        </w:rPr>
        <w:t>Your data (Data Subject Categories)</w:t>
      </w:r>
      <w:bookmarkEnd w:id="1"/>
    </w:p>
    <w:p w14:paraId="440B8786" w14:textId="0347A9A5" w:rsidR="00C443B3" w:rsidRPr="00A679FF" w:rsidRDefault="00C443B3" w:rsidP="00A679FF">
      <w:pPr>
        <w:pStyle w:val="AnnexBodyText"/>
        <w:numPr>
          <w:ilvl w:val="0"/>
          <w:numId w:val="7"/>
        </w:numPr>
        <w:rPr>
          <w:color w:val="auto"/>
        </w:rPr>
      </w:pPr>
      <w:r w:rsidRPr="00A679FF">
        <w:rPr>
          <w:color w:val="auto"/>
        </w:rPr>
        <w:t>The personal information relates to you as either a member of the public, parliamentarians, and representatives of organisations or companies.</w:t>
      </w:r>
    </w:p>
    <w:p w14:paraId="095AF03B" w14:textId="71FB02E9" w:rsidR="00C443B3" w:rsidRPr="00A679FF" w:rsidRDefault="00C443B3" w:rsidP="00C443B3">
      <w:pPr>
        <w:pStyle w:val="Heading3"/>
        <w:rPr>
          <w:color w:val="auto"/>
        </w:rPr>
      </w:pPr>
      <w:bookmarkStart w:id="2" w:name="_Toc69127355"/>
      <w:r w:rsidRPr="00A679FF">
        <w:rPr>
          <w:color w:val="auto"/>
        </w:rPr>
        <w:t>The data we collect (Data Categories)</w:t>
      </w:r>
      <w:bookmarkEnd w:id="2"/>
    </w:p>
    <w:p w14:paraId="00BEC507" w14:textId="1932728E" w:rsidR="00C443B3" w:rsidRPr="00A679FF" w:rsidRDefault="00C443B3" w:rsidP="00A679FF">
      <w:pPr>
        <w:pStyle w:val="AnnexBodyText"/>
        <w:numPr>
          <w:ilvl w:val="0"/>
          <w:numId w:val="7"/>
        </w:numPr>
        <w:rPr>
          <w:iCs/>
          <w:color w:val="auto"/>
        </w:rPr>
      </w:pPr>
      <w:r w:rsidRPr="00A679FF">
        <w:rPr>
          <w:iCs/>
          <w:color w:val="auto"/>
        </w:rPr>
        <w:t>Information may include your name, address, email address, job title, and employer of the correspondent, as well as your opinions. It is possible that you will volunteer additional identifying information about themselves or third parties.</w:t>
      </w:r>
    </w:p>
    <w:p w14:paraId="31995CDC" w14:textId="530AE44C" w:rsidR="00C443B3" w:rsidRPr="00A679FF" w:rsidRDefault="00C443B3" w:rsidP="00C443B3">
      <w:pPr>
        <w:pStyle w:val="Heading3"/>
        <w:rPr>
          <w:color w:val="auto"/>
        </w:rPr>
      </w:pPr>
      <w:bookmarkStart w:id="3" w:name="_Toc69127356"/>
      <w:r w:rsidRPr="00A679FF">
        <w:rPr>
          <w:color w:val="auto"/>
        </w:rPr>
        <w:t>Legal basis of processing</w:t>
      </w:r>
      <w:bookmarkEnd w:id="3"/>
      <w:r w:rsidRPr="00A679FF">
        <w:rPr>
          <w:color w:val="auto"/>
        </w:rPr>
        <w:t xml:space="preserve"> </w:t>
      </w:r>
    </w:p>
    <w:p w14:paraId="638C2A0E" w14:textId="0F19F1BA" w:rsidR="00C443B3" w:rsidRPr="00A679FF" w:rsidRDefault="00C443B3" w:rsidP="00A679FF">
      <w:pPr>
        <w:pStyle w:val="AnnexBodyText"/>
        <w:numPr>
          <w:ilvl w:val="0"/>
          <w:numId w:val="7"/>
        </w:numPr>
        <w:rPr>
          <w:iCs/>
          <w:color w:val="auto"/>
        </w:rPr>
      </w:pPr>
      <w:r w:rsidRPr="00A679FF">
        <w:rPr>
          <w:iCs/>
          <w:color w:val="auto"/>
        </w:rPr>
        <w:t xml:space="preserve">The processing is necessary for the performance of a task carried out in the public interest or in the exercise of official authority vested in HM Treasury. For the purpose of </w:t>
      </w:r>
      <w:r w:rsidRPr="00A679FF">
        <w:rPr>
          <w:iCs/>
          <w:color w:val="auto"/>
        </w:rPr>
        <w:lastRenderedPageBreak/>
        <w:t xml:space="preserve">this consultation the task is consulting on departmental policies or proposals or obtaining opinion data in order to develop good effective government policies. </w:t>
      </w:r>
      <w:bookmarkStart w:id="4" w:name="_Toc69127357"/>
    </w:p>
    <w:p w14:paraId="13364107" w14:textId="0CBF4268" w:rsidR="00C443B3" w:rsidRPr="00A679FF" w:rsidRDefault="00C443B3" w:rsidP="00C443B3">
      <w:pPr>
        <w:pStyle w:val="Heading3"/>
        <w:rPr>
          <w:color w:val="auto"/>
        </w:rPr>
      </w:pPr>
      <w:r w:rsidRPr="00A679FF">
        <w:rPr>
          <w:color w:val="auto"/>
        </w:rPr>
        <w:t>Special categories data</w:t>
      </w:r>
      <w:bookmarkEnd w:id="4"/>
    </w:p>
    <w:p w14:paraId="236974EC" w14:textId="2A2C7D3E" w:rsidR="00C443B3" w:rsidRPr="00A679FF" w:rsidRDefault="00C443B3" w:rsidP="00A679FF">
      <w:pPr>
        <w:pStyle w:val="AnnexBodyText"/>
        <w:numPr>
          <w:ilvl w:val="0"/>
          <w:numId w:val="7"/>
        </w:numPr>
        <w:rPr>
          <w:iCs/>
          <w:color w:val="auto"/>
        </w:rPr>
      </w:pPr>
      <w:r w:rsidRPr="00A679FF">
        <w:rPr>
          <w:iCs/>
          <w:color w:val="auto"/>
        </w:rPr>
        <w:t>Any of the categories of special category data may be processed if such data is volunteered by the respondent.</w:t>
      </w:r>
      <w:bookmarkStart w:id="5" w:name="_Toc69127358"/>
    </w:p>
    <w:p w14:paraId="1FB7513C" w14:textId="37642DC5" w:rsidR="00C443B3" w:rsidRPr="00A679FF" w:rsidRDefault="00C443B3" w:rsidP="00C443B3">
      <w:pPr>
        <w:pStyle w:val="Heading3"/>
        <w:rPr>
          <w:color w:val="auto"/>
        </w:rPr>
      </w:pPr>
      <w:r w:rsidRPr="00A679FF">
        <w:rPr>
          <w:color w:val="auto"/>
        </w:rPr>
        <w:t>Legal basis for processing special category data</w:t>
      </w:r>
      <w:bookmarkEnd w:id="5"/>
      <w:r w:rsidRPr="00A679FF">
        <w:rPr>
          <w:color w:val="auto"/>
        </w:rPr>
        <w:t xml:space="preserve"> </w:t>
      </w:r>
    </w:p>
    <w:p w14:paraId="56B439EC" w14:textId="0E644E24" w:rsidR="00C443B3" w:rsidRPr="00A679FF" w:rsidRDefault="00C443B3" w:rsidP="00A679FF">
      <w:pPr>
        <w:pStyle w:val="AnnexBodyText"/>
        <w:numPr>
          <w:ilvl w:val="0"/>
          <w:numId w:val="7"/>
        </w:numPr>
        <w:rPr>
          <w:iCs/>
          <w:color w:val="auto"/>
        </w:rPr>
      </w:pPr>
      <w:r w:rsidRPr="00A679FF">
        <w:rPr>
          <w:iCs/>
          <w:color w:val="auto"/>
        </w:rPr>
        <w:t xml:space="preserve">Where special category data is volunteered by you (the data subject), the legal basis relied upon for processing it is: the processing is necessary for reasons of substantial public interest for the exercise of a function of the Crown, a Minister of the Crown, or a government department. </w:t>
      </w:r>
    </w:p>
    <w:p w14:paraId="5B1EE561" w14:textId="28847A7A" w:rsidR="00C443B3" w:rsidRPr="00A679FF" w:rsidRDefault="00C443B3" w:rsidP="00A679FF">
      <w:pPr>
        <w:pStyle w:val="AnnexBodyText"/>
        <w:numPr>
          <w:ilvl w:val="0"/>
          <w:numId w:val="7"/>
        </w:numPr>
        <w:rPr>
          <w:iCs/>
          <w:color w:val="auto"/>
        </w:rPr>
      </w:pPr>
      <w:r w:rsidRPr="00A679FF">
        <w:rPr>
          <w:iCs/>
          <w:color w:val="auto"/>
        </w:rPr>
        <w:t xml:space="preserve">This function is consulting on departmental policies or proposals, or obtaining opinion data, to develop good effective policies.  </w:t>
      </w:r>
    </w:p>
    <w:p w14:paraId="1A00B2BD" w14:textId="77777777" w:rsidR="00F43E29" w:rsidRPr="00A679FF" w:rsidRDefault="00F43E29" w:rsidP="00F43E29">
      <w:pPr>
        <w:pStyle w:val="Heading3"/>
        <w:rPr>
          <w:color w:val="auto"/>
        </w:rPr>
      </w:pPr>
      <w:bookmarkStart w:id="6" w:name="_Toc69127359"/>
      <w:r w:rsidRPr="00A679FF">
        <w:rPr>
          <w:color w:val="auto"/>
        </w:rPr>
        <w:t>Purpose</w:t>
      </w:r>
      <w:bookmarkEnd w:id="6"/>
    </w:p>
    <w:p w14:paraId="27D5B9BB" w14:textId="72DE01DF" w:rsidR="00F43E29" w:rsidRPr="00A679FF" w:rsidRDefault="00F43E29" w:rsidP="00A679FF">
      <w:pPr>
        <w:pStyle w:val="AnnexBodyText"/>
        <w:numPr>
          <w:ilvl w:val="0"/>
          <w:numId w:val="7"/>
        </w:numPr>
        <w:rPr>
          <w:color w:val="auto"/>
        </w:rPr>
      </w:pPr>
      <w:r w:rsidRPr="00A679FF">
        <w:rPr>
          <w:iCs/>
          <w:color w:val="auto"/>
        </w:rPr>
        <w:t xml:space="preserve">The personal information is processed for the purpose of obtaining the opinions of members of the public and representatives of organisations and companies, about departmental policies, proposals, or generally to obtain public opinion data on an issue of public interest. </w:t>
      </w:r>
    </w:p>
    <w:p w14:paraId="4D42EFD5" w14:textId="77777777" w:rsidR="00F43E29" w:rsidRPr="00A679FF" w:rsidRDefault="00F43E29" w:rsidP="00F43E29">
      <w:pPr>
        <w:pStyle w:val="Heading3"/>
        <w:rPr>
          <w:color w:val="auto"/>
        </w:rPr>
      </w:pPr>
      <w:bookmarkStart w:id="7" w:name="_Toc69127360"/>
      <w:r w:rsidRPr="00A679FF">
        <w:rPr>
          <w:color w:val="auto"/>
        </w:rPr>
        <w:t>Who we share your responses with</w:t>
      </w:r>
      <w:bookmarkEnd w:id="7"/>
      <w:r w:rsidRPr="00A679FF">
        <w:rPr>
          <w:color w:val="auto"/>
        </w:rPr>
        <w:t xml:space="preserve"> </w:t>
      </w:r>
    </w:p>
    <w:p w14:paraId="1BF7A15D" w14:textId="396D6E45" w:rsidR="00F43E29" w:rsidRPr="00A679FF" w:rsidRDefault="00F43E29" w:rsidP="00A679FF">
      <w:pPr>
        <w:pStyle w:val="AnnexBodyText"/>
        <w:numPr>
          <w:ilvl w:val="0"/>
          <w:numId w:val="7"/>
        </w:numPr>
        <w:rPr>
          <w:color w:val="auto"/>
        </w:rPr>
      </w:pPr>
      <w:r w:rsidRPr="00A679FF">
        <w:rPr>
          <w:iCs/>
          <w:color w:val="auto"/>
        </w:rPr>
        <w:t>Information provided in response to a consultation may be published or disclosed in accordance with the access to information regimes. These are primarily the Freedom of Information Act 2000 (FOIA), the Data Protection Act 2018 (DPA) and the Environmental Information Regulations 2004 (EIR).</w:t>
      </w:r>
    </w:p>
    <w:p w14:paraId="05F61E3E" w14:textId="3AA9E041" w:rsidR="00F43E29" w:rsidRPr="00A679FF" w:rsidRDefault="00F43E29" w:rsidP="00A679FF">
      <w:pPr>
        <w:pStyle w:val="AnnexBodyText"/>
        <w:numPr>
          <w:ilvl w:val="0"/>
          <w:numId w:val="7"/>
        </w:numPr>
        <w:rPr>
          <w:color w:val="auto"/>
        </w:rPr>
      </w:pPr>
      <w:r w:rsidRPr="00A679FF">
        <w:rPr>
          <w:iCs/>
          <w:color w:val="auto"/>
        </w:rPr>
        <w:t xml:space="preserve">If you want the information that you provide to be treated as confidential, please be aware that, under the FOIA, there is a statutory Code of Practice with which public authorities must comply and which deals with, amongst other things, obligations of confidence. </w:t>
      </w:r>
    </w:p>
    <w:p w14:paraId="4DF2DF81" w14:textId="2C21E831" w:rsidR="00F43E29" w:rsidRPr="00A679FF" w:rsidRDefault="00F43E29" w:rsidP="00A679FF">
      <w:pPr>
        <w:pStyle w:val="AnnexBodyText"/>
        <w:numPr>
          <w:ilvl w:val="0"/>
          <w:numId w:val="7"/>
        </w:numPr>
        <w:rPr>
          <w:color w:val="auto"/>
        </w:rPr>
      </w:pPr>
      <w:r w:rsidRPr="00A679FF">
        <w:rPr>
          <w:iCs/>
          <w:color w:val="auto"/>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HM Treasury.</w:t>
      </w:r>
    </w:p>
    <w:p w14:paraId="79752D6E" w14:textId="22172274" w:rsidR="00F43E29" w:rsidRPr="00A679FF" w:rsidRDefault="00F43E29" w:rsidP="00A679FF">
      <w:pPr>
        <w:pStyle w:val="AnnexBodyText"/>
        <w:numPr>
          <w:ilvl w:val="0"/>
          <w:numId w:val="7"/>
        </w:numPr>
        <w:rPr>
          <w:color w:val="auto"/>
        </w:rPr>
      </w:pPr>
      <w:r w:rsidRPr="00A679FF">
        <w:rPr>
          <w:iCs/>
          <w:color w:val="auto"/>
        </w:rPr>
        <w:t xml:space="preserve">Where someone submits special category personal data or personal data about third parties, we will endeavour to delete that data before publication takes place. </w:t>
      </w:r>
      <w:bookmarkStart w:id="8" w:name="_Hlk516734244"/>
    </w:p>
    <w:p w14:paraId="1F5CBF70" w14:textId="6028AB6E" w:rsidR="00F43E29" w:rsidRPr="00A679FF" w:rsidRDefault="00F43E29" w:rsidP="00A679FF">
      <w:pPr>
        <w:pStyle w:val="AnnexBodyText"/>
        <w:numPr>
          <w:ilvl w:val="0"/>
          <w:numId w:val="7"/>
        </w:numPr>
        <w:rPr>
          <w:color w:val="auto"/>
        </w:rPr>
      </w:pPr>
      <w:r w:rsidRPr="00A679FF">
        <w:rPr>
          <w:iCs/>
          <w:color w:val="auto"/>
        </w:rPr>
        <w:t xml:space="preserve">Where information about respondents is not published, it may be shared with officials within other public bodies involved in this consultation process to assist us in developing the policies to which it relates. Examples of these public bodies appear at: </w:t>
      </w:r>
      <w:hyperlink r:id="rId12" w:history="1">
        <w:r w:rsidRPr="00A679FF">
          <w:rPr>
            <w:rStyle w:val="Hyperlink"/>
            <w:iCs/>
            <w:color w:val="auto"/>
          </w:rPr>
          <w:t>https://www.gov.uk/government/organisations</w:t>
        </w:r>
      </w:hyperlink>
      <w:bookmarkEnd w:id="8"/>
    </w:p>
    <w:p w14:paraId="4428E382" w14:textId="3F06D15A" w:rsidR="00F43E29" w:rsidRPr="00A679FF" w:rsidRDefault="00F43E29" w:rsidP="00A679FF">
      <w:pPr>
        <w:pStyle w:val="AnnexBodyText"/>
        <w:numPr>
          <w:ilvl w:val="0"/>
          <w:numId w:val="7"/>
        </w:numPr>
        <w:rPr>
          <w:color w:val="auto"/>
        </w:rPr>
      </w:pPr>
      <w:r w:rsidRPr="00A679FF">
        <w:rPr>
          <w:iCs/>
          <w:color w:val="auto"/>
        </w:rPr>
        <w:t xml:space="preserve">Responses to this consultation may be shared (in full, including the organisation’s name and any personal data provided), with officials within the Bank of England, Prudential </w:t>
      </w:r>
      <w:r w:rsidRPr="00A679FF">
        <w:rPr>
          <w:iCs/>
          <w:color w:val="auto"/>
        </w:rPr>
        <w:lastRenderedPageBreak/>
        <w:t>Regulation Authority, Financial Conduct Authority, Insolvency Service, and other public bodies where HM Treasury deems this necessary to support effective policy development.</w:t>
      </w:r>
    </w:p>
    <w:p w14:paraId="6FACD86D" w14:textId="02DA1A4D" w:rsidR="00F43E29" w:rsidRPr="00A679FF" w:rsidRDefault="00F43E29" w:rsidP="00A679FF">
      <w:pPr>
        <w:pStyle w:val="AnnexBodyText"/>
        <w:numPr>
          <w:ilvl w:val="0"/>
          <w:numId w:val="7"/>
        </w:numPr>
        <w:rPr>
          <w:color w:val="auto"/>
        </w:rPr>
      </w:pPr>
      <w:r w:rsidRPr="00A679FF">
        <w:rPr>
          <w:iCs/>
          <w:color w:val="auto"/>
        </w:rPr>
        <w:t>As the personal information is stored on our IT infrastructure, it will be accessible to our IT contractor, NTT. NTT will only process this data for our purposes and in fulfilment with the contractual obligations they have with us.</w:t>
      </w:r>
    </w:p>
    <w:p w14:paraId="54F7C482" w14:textId="77777777" w:rsidR="00F43E29" w:rsidRPr="00A679FF" w:rsidRDefault="00F43E29" w:rsidP="00F43E29">
      <w:pPr>
        <w:pStyle w:val="Heading3"/>
        <w:rPr>
          <w:color w:val="auto"/>
        </w:rPr>
      </w:pPr>
      <w:bookmarkStart w:id="9" w:name="_Toc69127361"/>
      <w:r w:rsidRPr="00A679FF">
        <w:rPr>
          <w:color w:val="auto"/>
        </w:rPr>
        <w:t>How long we will hold your data (Retention)</w:t>
      </w:r>
      <w:bookmarkEnd w:id="9"/>
      <w:r w:rsidRPr="00A679FF">
        <w:rPr>
          <w:color w:val="auto"/>
        </w:rPr>
        <w:t xml:space="preserve"> </w:t>
      </w:r>
    </w:p>
    <w:p w14:paraId="403A9342" w14:textId="74B5DC1E" w:rsidR="00F43E29" w:rsidRPr="00A679FF" w:rsidRDefault="00F43E29" w:rsidP="00A679FF">
      <w:pPr>
        <w:pStyle w:val="AnnexBodyText"/>
        <w:numPr>
          <w:ilvl w:val="0"/>
          <w:numId w:val="7"/>
        </w:numPr>
        <w:rPr>
          <w:color w:val="auto"/>
        </w:rPr>
      </w:pPr>
      <w:r w:rsidRPr="00A679FF">
        <w:rPr>
          <w:iCs/>
          <w:color w:val="auto"/>
        </w:rPr>
        <w:t xml:space="preserve">Personal information in responses to consultations will generally be published and therefore retained indefinitely as a historic record under the Public Records Act 1958. </w:t>
      </w:r>
    </w:p>
    <w:p w14:paraId="22301143" w14:textId="7F06E0A8" w:rsidR="00F43E29" w:rsidRPr="00A679FF" w:rsidRDefault="00F43E29" w:rsidP="00A679FF">
      <w:pPr>
        <w:pStyle w:val="AnnexBodyText"/>
        <w:numPr>
          <w:ilvl w:val="0"/>
          <w:numId w:val="7"/>
        </w:numPr>
        <w:rPr>
          <w:color w:val="auto"/>
        </w:rPr>
      </w:pPr>
      <w:r w:rsidRPr="00A679FF">
        <w:rPr>
          <w:iCs/>
          <w:color w:val="auto"/>
        </w:rPr>
        <w:t>Personal information in responses that is not published will be retained for three calendar years after the consultation has concluded.</w:t>
      </w:r>
    </w:p>
    <w:p w14:paraId="2FE30FF3" w14:textId="77777777" w:rsidR="00D80C2C" w:rsidRPr="00A679FF" w:rsidRDefault="00D80C2C" w:rsidP="00D80C2C">
      <w:pPr>
        <w:pStyle w:val="Heading3"/>
        <w:rPr>
          <w:color w:val="auto"/>
        </w:rPr>
      </w:pPr>
      <w:bookmarkStart w:id="10" w:name="_Toc69127362"/>
      <w:r w:rsidRPr="00A679FF">
        <w:rPr>
          <w:color w:val="auto"/>
        </w:rPr>
        <w:t>Your Rights</w:t>
      </w:r>
      <w:bookmarkEnd w:id="10"/>
      <w:r w:rsidRPr="00A679FF">
        <w:rPr>
          <w:color w:val="auto"/>
        </w:rPr>
        <w:t xml:space="preserve"> </w:t>
      </w:r>
    </w:p>
    <w:p w14:paraId="34E7A5BC" w14:textId="77777777" w:rsidR="00D80C2C" w:rsidRPr="00A679FF" w:rsidRDefault="00D80C2C" w:rsidP="00D80C2C">
      <w:pPr>
        <w:pStyle w:val="ListBullet"/>
        <w:tabs>
          <w:tab w:val="clear" w:pos="360"/>
        </w:tabs>
        <w:rPr>
          <w:color w:val="auto"/>
        </w:rPr>
      </w:pPr>
      <w:r w:rsidRPr="00A679FF">
        <w:rPr>
          <w:color w:val="auto"/>
        </w:rPr>
        <w:t xml:space="preserve">You have the right to request information about how your personal data are processed and to request a copy of that personal data. </w:t>
      </w:r>
    </w:p>
    <w:p w14:paraId="35CDE993" w14:textId="77777777" w:rsidR="00D80C2C" w:rsidRPr="00A679FF" w:rsidRDefault="00D80C2C" w:rsidP="00D80C2C">
      <w:pPr>
        <w:pStyle w:val="ListBullet"/>
        <w:tabs>
          <w:tab w:val="clear" w:pos="360"/>
        </w:tabs>
        <w:rPr>
          <w:color w:val="auto"/>
        </w:rPr>
      </w:pPr>
      <w:r w:rsidRPr="00A679FF">
        <w:rPr>
          <w:color w:val="auto"/>
        </w:rPr>
        <w:t xml:space="preserve">You have the right to request that any inaccuracies in your personal data are rectified without delay. </w:t>
      </w:r>
    </w:p>
    <w:p w14:paraId="378682CC" w14:textId="77777777" w:rsidR="00D80C2C" w:rsidRPr="00A679FF" w:rsidRDefault="00D80C2C" w:rsidP="00D80C2C">
      <w:pPr>
        <w:pStyle w:val="ListBullet"/>
        <w:tabs>
          <w:tab w:val="clear" w:pos="360"/>
        </w:tabs>
        <w:rPr>
          <w:color w:val="auto"/>
        </w:rPr>
      </w:pPr>
      <w:r w:rsidRPr="00A679FF">
        <w:rPr>
          <w:color w:val="auto"/>
        </w:rPr>
        <w:t xml:space="preserve">You have the right to request that your personal data are erased if there is no longer a justification for them to be processed. </w:t>
      </w:r>
    </w:p>
    <w:p w14:paraId="3E549025" w14:textId="77777777" w:rsidR="00D80C2C" w:rsidRPr="00A679FF" w:rsidRDefault="00D80C2C" w:rsidP="00D80C2C">
      <w:pPr>
        <w:pStyle w:val="ListBullet"/>
        <w:tabs>
          <w:tab w:val="clear" w:pos="360"/>
        </w:tabs>
        <w:rPr>
          <w:color w:val="auto"/>
        </w:rPr>
      </w:pPr>
      <w:r w:rsidRPr="00A679FF">
        <w:rPr>
          <w:color w:val="auto"/>
        </w:rPr>
        <w:t xml:space="preserve">You have the right, in certain circumstances (for example, where accuracy is contested), to request that the processing of your personal data is restricted. </w:t>
      </w:r>
    </w:p>
    <w:p w14:paraId="4D2AB295" w14:textId="77777777" w:rsidR="00D80C2C" w:rsidRPr="00A679FF" w:rsidRDefault="00D80C2C" w:rsidP="00D80C2C">
      <w:pPr>
        <w:pStyle w:val="ListBullet"/>
        <w:tabs>
          <w:tab w:val="clear" w:pos="360"/>
        </w:tabs>
        <w:rPr>
          <w:color w:val="auto"/>
        </w:rPr>
      </w:pPr>
      <w:r w:rsidRPr="00A679FF">
        <w:rPr>
          <w:color w:val="auto"/>
        </w:rPr>
        <w:t xml:space="preserve">You have the right to object to the processing of your personal data where it is processed for direct marketing purposes. </w:t>
      </w:r>
    </w:p>
    <w:p w14:paraId="7A11E17B" w14:textId="52351D89" w:rsidR="00D80C2C" w:rsidRPr="00A679FF" w:rsidRDefault="00D80C2C" w:rsidP="00D80C2C">
      <w:pPr>
        <w:pStyle w:val="ListBullet"/>
        <w:tabs>
          <w:tab w:val="clear" w:pos="360"/>
        </w:tabs>
        <w:rPr>
          <w:color w:val="auto"/>
        </w:rPr>
      </w:pPr>
      <w:r w:rsidRPr="00A679FF">
        <w:rPr>
          <w:color w:val="auto"/>
        </w:rPr>
        <w:t>You have the right to data portability, which allows your data to be copied or transferred from one IT environment to another.</w:t>
      </w:r>
      <w:r w:rsidRPr="00A679FF">
        <w:rPr>
          <w:b/>
          <w:bCs/>
          <w:color w:val="auto"/>
        </w:rPr>
        <w:t xml:space="preserve"> </w:t>
      </w:r>
    </w:p>
    <w:p w14:paraId="1B042658" w14:textId="77777777" w:rsidR="00D80C2C" w:rsidRPr="00A679FF" w:rsidRDefault="00D80C2C" w:rsidP="00D80C2C">
      <w:pPr>
        <w:pStyle w:val="Heading3"/>
        <w:rPr>
          <w:color w:val="auto"/>
        </w:rPr>
      </w:pPr>
      <w:r w:rsidRPr="00A679FF">
        <w:rPr>
          <w:color w:val="auto"/>
        </w:rPr>
        <w:t>How to submit a Data Subject Access Request (DSAR)</w:t>
      </w:r>
    </w:p>
    <w:p w14:paraId="093FBEC9" w14:textId="311C6894" w:rsidR="00D80C2C" w:rsidRPr="00A679FF" w:rsidRDefault="00D80C2C" w:rsidP="00A679FF">
      <w:pPr>
        <w:pStyle w:val="AnnexBodyText"/>
        <w:numPr>
          <w:ilvl w:val="0"/>
          <w:numId w:val="7"/>
        </w:numPr>
        <w:rPr>
          <w:color w:val="auto"/>
        </w:rPr>
      </w:pPr>
      <w:r w:rsidRPr="00A679FF">
        <w:rPr>
          <w:color w:val="auto"/>
        </w:rPr>
        <w:t>To request access to personal data that HM Treasury holds about you, contact:</w:t>
      </w:r>
    </w:p>
    <w:p w14:paraId="6D86DD10" w14:textId="77777777" w:rsidR="00D80C2C" w:rsidRPr="00A679FF" w:rsidRDefault="00D80C2C" w:rsidP="00D80C2C">
      <w:pPr>
        <w:pStyle w:val="AnnexBodyText"/>
        <w:numPr>
          <w:ilvl w:val="0"/>
          <w:numId w:val="0"/>
        </w:numPr>
        <w:ind w:left="709"/>
        <w:rPr>
          <w:color w:val="auto"/>
        </w:rPr>
      </w:pPr>
      <w:r w:rsidRPr="00A679FF">
        <w:rPr>
          <w:color w:val="auto"/>
          <w:lang w:val="en"/>
        </w:rPr>
        <w:t>HM Treasury Data Protection Unit</w:t>
      </w:r>
      <w:r w:rsidRPr="00A679FF">
        <w:rPr>
          <w:color w:val="auto"/>
          <w:lang w:val="en"/>
        </w:rPr>
        <w:br/>
        <w:t xml:space="preserve">G11 Orange </w:t>
      </w:r>
      <w:r w:rsidRPr="00A679FF">
        <w:rPr>
          <w:color w:val="auto"/>
          <w:lang w:val="en"/>
        </w:rPr>
        <w:br/>
        <w:t xml:space="preserve">1 Horse Guards Road </w:t>
      </w:r>
      <w:r w:rsidRPr="00A679FF">
        <w:rPr>
          <w:color w:val="auto"/>
          <w:lang w:val="en"/>
        </w:rPr>
        <w:br/>
        <w:t xml:space="preserve">London </w:t>
      </w:r>
      <w:r w:rsidRPr="00A679FF">
        <w:rPr>
          <w:color w:val="auto"/>
          <w:lang w:val="en"/>
        </w:rPr>
        <w:br/>
        <w:t>SW1A 2HQ</w:t>
      </w:r>
    </w:p>
    <w:p w14:paraId="69DBA9EB" w14:textId="77777777" w:rsidR="00D80C2C" w:rsidRPr="00A679FF" w:rsidRDefault="002D4A3F" w:rsidP="00D80C2C">
      <w:pPr>
        <w:pStyle w:val="AnnexBodyText"/>
        <w:numPr>
          <w:ilvl w:val="0"/>
          <w:numId w:val="0"/>
        </w:numPr>
        <w:ind w:left="709"/>
        <w:rPr>
          <w:color w:val="auto"/>
        </w:rPr>
      </w:pPr>
      <w:hyperlink r:id="rId13" w:history="1">
        <w:r w:rsidR="00D80C2C" w:rsidRPr="00A679FF">
          <w:rPr>
            <w:rStyle w:val="Hyperlink"/>
            <w:color w:val="auto"/>
          </w:rPr>
          <w:t>dsar@hmtreasury.gov.uk</w:t>
        </w:r>
      </w:hyperlink>
      <w:r w:rsidR="00D80C2C" w:rsidRPr="00A679FF">
        <w:rPr>
          <w:color w:val="auto"/>
        </w:rPr>
        <w:t xml:space="preserve"> </w:t>
      </w:r>
    </w:p>
    <w:p w14:paraId="2B1286FF" w14:textId="77777777" w:rsidR="00D80C2C" w:rsidRPr="00A679FF" w:rsidRDefault="00D80C2C" w:rsidP="00D80C2C">
      <w:pPr>
        <w:pStyle w:val="Heading3"/>
        <w:rPr>
          <w:color w:val="auto"/>
        </w:rPr>
      </w:pPr>
      <w:r w:rsidRPr="00A679FF">
        <w:rPr>
          <w:color w:val="auto"/>
        </w:rPr>
        <w:t>Complaints</w:t>
      </w:r>
    </w:p>
    <w:p w14:paraId="00D1AA53" w14:textId="6E60C787" w:rsidR="00D80C2C" w:rsidRPr="00A679FF" w:rsidRDefault="00D80C2C" w:rsidP="00A679FF">
      <w:pPr>
        <w:pStyle w:val="AnnexBodyText"/>
        <w:numPr>
          <w:ilvl w:val="0"/>
          <w:numId w:val="7"/>
        </w:numPr>
        <w:rPr>
          <w:color w:val="auto"/>
        </w:rPr>
      </w:pPr>
      <w:r w:rsidRPr="00A679FF">
        <w:rPr>
          <w:color w:val="auto"/>
        </w:rPr>
        <w:t xml:space="preserve">If you have any concerns about the use of your personal data, please contact us via this mailbox: </w:t>
      </w:r>
      <w:hyperlink r:id="rId14" w:history="1">
        <w:r w:rsidRPr="00A679FF">
          <w:rPr>
            <w:rStyle w:val="Hyperlink"/>
            <w:color w:val="auto"/>
          </w:rPr>
          <w:t>privacy@hmtreasury.gov.uk</w:t>
        </w:r>
      </w:hyperlink>
      <w:r w:rsidRPr="00A679FF">
        <w:rPr>
          <w:color w:val="auto"/>
        </w:rPr>
        <w:t xml:space="preserve">. </w:t>
      </w:r>
    </w:p>
    <w:p w14:paraId="067FE2C9" w14:textId="6E6CC4C2" w:rsidR="00D80C2C" w:rsidRPr="00A679FF" w:rsidRDefault="00D80C2C" w:rsidP="00A679FF">
      <w:pPr>
        <w:pStyle w:val="AnnexBodyText"/>
        <w:numPr>
          <w:ilvl w:val="0"/>
          <w:numId w:val="7"/>
        </w:numPr>
        <w:rPr>
          <w:color w:val="auto"/>
        </w:rPr>
      </w:pPr>
      <w:r w:rsidRPr="00A679FF">
        <w:rPr>
          <w:color w:val="auto"/>
        </w:rPr>
        <w:t xml:space="preserve">If we are unable to address your concerns to your satisfaction, you can make a complaint to the Information Commissioner, the UK’s independent regulator for data protection.  The Information Commissioner can be contacted at: </w:t>
      </w:r>
    </w:p>
    <w:p w14:paraId="732BE813" w14:textId="77777777" w:rsidR="00D80C2C" w:rsidRPr="00A679FF" w:rsidRDefault="00D80C2C" w:rsidP="00D80C2C">
      <w:pPr>
        <w:pStyle w:val="AnnexBodyText"/>
        <w:numPr>
          <w:ilvl w:val="0"/>
          <w:numId w:val="0"/>
        </w:numPr>
        <w:ind w:left="709"/>
        <w:rPr>
          <w:color w:val="auto"/>
        </w:rPr>
      </w:pPr>
      <w:r w:rsidRPr="00A679FF">
        <w:rPr>
          <w:color w:val="auto"/>
        </w:rPr>
        <w:lastRenderedPageBreak/>
        <w:t>Information Commissioner's Office</w:t>
      </w:r>
      <w:r w:rsidRPr="00A679FF">
        <w:rPr>
          <w:color w:val="auto"/>
        </w:rPr>
        <w:br/>
        <w:t>Wycliffe House</w:t>
      </w:r>
      <w:r w:rsidRPr="00A679FF">
        <w:rPr>
          <w:color w:val="auto"/>
        </w:rPr>
        <w:br/>
        <w:t>Water Lane</w:t>
      </w:r>
      <w:r w:rsidRPr="00A679FF">
        <w:rPr>
          <w:color w:val="auto"/>
        </w:rPr>
        <w:br/>
        <w:t>Wilmslow</w:t>
      </w:r>
      <w:r w:rsidRPr="00A679FF">
        <w:rPr>
          <w:color w:val="auto"/>
        </w:rPr>
        <w:br/>
        <w:t>Cheshire</w:t>
      </w:r>
      <w:r w:rsidRPr="00A679FF">
        <w:rPr>
          <w:color w:val="auto"/>
        </w:rPr>
        <w:br/>
        <w:t>SK9 5AF</w:t>
      </w:r>
    </w:p>
    <w:p w14:paraId="767308EF" w14:textId="77777777" w:rsidR="00D80C2C" w:rsidRPr="00A679FF" w:rsidRDefault="00D80C2C" w:rsidP="00D80C2C">
      <w:pPr>
        <w:pStyle w:val="AnnexBodyText"/>
        <w:numPr>
          <w:ilvl w:val="0"/>
          <w:numId w:val="0"/>
        </w:numPr>
        <w:ind w:left="709"/>
        <w:rPr>
          <w:color w:val="auto"/>
        </w:rPr>
      </w:pPr>
      <w:r w:rsidRPr="00A679FF">
        <w:rPr>
          <w:color w:val="auto"/>
        </w:rPr>
        <w:t>0303 123 1113</w:t>
      </w:r>
    </w:p>
    <w:p w14:paraId="362AA64C" w14:textId="77777777" w:rsidR="00D80C2C" w:rsidRPr="00A679FF" w:rsidRDefault="002D4A3F" w:rsidP="00D80C2C">
      <w:pPr>
        <w:pStyle w:val="AnnexBodyText"/>
        <w:numPr>
          <w:ilvl w:val="0"/>
          <w:numId w:val="0"/>
        </w:numPr>
        <w:ind w:left="709"/>
        <w:rPr>
          <w:color w:val="auto"/>
        </w:rPr>
      </w:pPr>
      <w:hyperlink r:id="rId15" w:history="1">
        <w:r w:rsidR="00D80C2C" w:rsidRPr="00A679FF">
          <w:rPr>
            <w:rStyle w:val="Hyperlink"/>
            <w:color w:val="auto"/>
          </w:rPr>
          <w:t>casework@ico.org.uk</w:t>
        </w:r>
      </w:hyperlink>
      <w:r w:rsidR="00D80C2C" w:rsidRPr="00A679FF">
        <w:rPr>
          <w:color w:val="auto"/>
        </w:rPr>
        <w:t xml:space="preserve"> </w:t>
      </w:r>
    </w:p>
    <w:p w14:paraId="0D8A3746" w14:textId="77777777" w:rsidR="00A679FF" w:rsidRPr="00A679FF" w:rsidRDefault="00A679FF" w:rsidP="00A679FF">
      <w:pPr>
        <w:pStyle w:val="AnnexBodyText"/>
        <w:numPr>
          <w:ilvl w:val="0"/>
          <w:numId w:val="0"/>
        </w:numPr>
        <w:ind w:left="709"/>
        <w:rPr>
          <w:color w:val="auto"/>
        </w:rPr>
      </w:pPr>
      <w:r w:rsidRPr="00A679FF">
        <w:rPr>
          <w:color w:val="auto"/>
        </w:rPr>
        <w:t>Any complaint to the Information Commissioner is without prejudice to your right to seek redress through the courts.</w:t>
      </w:r>
    </w:p>
    <w:p w14:paraId="3B01F023" w14:textId="77777777" w:rsidR="005472A6" w:rsidRPr="005472A6" w:rsidRDefault="005472A6" w:rsidP="005472A6">
      <w:pPr>
        <w:rPr>
          <w:rFonts w:ascii="Humnst777 Lt BT" w:hAnsi="Humnst777 Lt BT"/>
          <w:sz w:val="24"/>
          <w:szCs w:val="24"/>
        </w:rPr>
      </w:pPr>
    </w:p>
    <w:sectPr w:rsidR="005472A6" w:rsidRPr="005472A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51F2" w14:textId="77777777" w:rsidR="00BE6D6E" w:rsidRDefault="00BE6D6E" w:rsidP="0078282F">
      <w:pPr>
        <w:spacing w:after="0" w:line="240" w:lineRule="auto"/>
      </w:pPr>
      <w:r>
        <w:separator/>
      </w:r>
    </w:p>
  </w:endnote>
  <w:endnote w:type="continuationSeparator" w:id="0">
    <w:p w14:paraId="594F4143" w14:textId="77777777" w:rsidR="00BE6D6E" w:rsidRDefault="00BE6D6E" w:rsidP="0078282F">
      <w:pPr>
        <w:spacing w:after="0" w:line="240" w:lineRule="auto"/>
      </w:pPr>
      <w:r>
        <w:continuationSeparator/>
      </w:r>
    </w:p>
  </w:endnote>
  <w:endnote w:type="continuationNotice" w:id="1">
    <w:p w14:paraId="7D1CA938" w14:textId="77777777" w:rsidR="00BE6D6E" w:rsidRDefault="00BE6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800000AF" w:usb1="1000204A" w:usb2="00000000" w:usb3="00000000" w:csb0="00000011" w:csb1="00000000"/>
  </w:font>
  <w:font w:name="Humnst777 Cn BT">
    <w:panose1 w:val="020B0506030504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CB17" w14:textId="77777777" w:rsidR="00BE6D6E" w:rsidRDefault="00BE6D6E" w:rsidP="0078282F">
      <w:pPr>
        <w:spacing w:after="0" w:line="240" w:lineRule="auto"/>
      </w:pPr>
      <w:r>
        <w:separator/>
      </w:r>
    </w:p>
  </w:footnote>
  <w:footnote w:type="continuationSeparator" w:id="0">
    <w:p w14:paraId="0143C2F1" w14:textId="77777777" w:rsidR="00BE6D6E" w:rsidRDefault="00BE6D6E" w:rsidP="0078282F">
      <w:pPr>
        <w:spacing w:after="0" w:line="240" w:lineRule="auto"/>
      </w:pPr>
      <w:r>
        <w:continuationSeparator/>
      </w:r>
    </w:p>
  </w:footnote>
  <w:footnote w:type="continuationNotice" w:id="1">
    <w:p w14:paraId="7DD8563B" w14:textId="77777777" w:rsidR="00BE6D6E" w:rsidRDefault="00BE6D6E">
      <w:pPr>
        <w:spacing w:after="0" w:line="240" w:lineRule="auto"/>
      </w:pPr>
    </w:p>
  </w:footnote>
  <w:footnote w:id="2">
    <w:p w14:paraId="234A73C2" w14:textId="379EAE88" w:rsidR="00FF13AE" w:rsidRDefault="00FF13AE" w:rsidP="00FF13AE">
      <w:pPr>
        <w:pStyle w:val="FootnoteText"/>
      </w:pPr>
      <w:r>
        <w:rPr>
          <w:rStyle w:val="FootnoteReference"/>
        </w:rPr>
        <w:footnoteRef/>
      </w:r>
      <w:r>
        <w:t xml:space="preserve"> P</w:t>
      </w:r>
      <w:r w:rsidRPr="00253F7C">
        <w:t xml:space="preserve">lease refer to paragraphs </w:t>
      </w:r>
      <w:r>
        <w:t>B</w:t>
      </w:r>
      <w:r w:rsidRPr="00253F7C">
        <w:t>.</w:t>
      </w:r>
      <w:r>
        <w:t>7</w:t>
      </w:r>
      <w:r w:rsidRPr="00253F7C">
        <w:t xml:space="preserve"> – </w:t>
      </w:r>
      <w:r>
        <w:t>B</w:t>
      </w:r>
      <w:r w:rsidRPr="00253F7C">
        <w:t>.</w:t>
      </w:r>
      <w:r>
        <w:t>13</w:t>
      </w:r>
      <w:r w:rsidRPr="00253F7C">
        <w:t xml:space="preserve"> </w:t>
      </w:r>
      <w:r w:rsidR="00372DAB">
        <w:t xml:space="preserve">of the consultation document </w:t>
      </w:r>
      <w:r w:rsidRPr="00253F7C">
        <w:t>for more detail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8726" w14:textId="2B18133C" w:rsidR="0078282F" w:rsidRDefault="0078282F">
    <w:pPr>
      <w:pStyle w:val="Header"/>
    </w:pPr>
    <w:r>
      <w:rPr>
        <w:noProof/>
      </w:rPr>
      <w:drawing>
        <wp:anchor distT="0" distB="0" distL="114300" distR="114300" simplePos="0" relativeHeight="251658240" behindDoc="0" locked="0" layoutInCell="1" allowOverlap="1" wp14:anchorId="55A6A7EE" wp14:editId="1EE536F0">
          <wp:simplePos x="0" y="0"/>
          <wp:positionH relativeFrom="column">
            <wp:posOffset>-731520</wp:posOffset>
          </wp:positionH>
          <wp:positionV relativeFrom="paragraph">
            <wp:posOffset>-335280</wp:posOffset>
          </wp:positionV>
          <wp:extent cx="1698487" cy="775335"/>
          <wp:effectExtent l="0" t="0" r="0" b="5715"/>
          <wp:wrapNone/>
          <wp:docPr id="81" nam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1"/>
                  <pic:cNvPicPr>
                    <a:picLocks noChangeAspect="1"/>
                  </pic:cNvPicPr>
                </pic:nvPicPr>
                <pic:blipFill>
                  <a:blip r:embed="rId1"/>
                  <a:stretch>
                    <a:fillRect/>
                  </a:stretch>
                </pic:blipFill>
                <pic:spPr>
                  <a:xfrm>
                    <a:off x="0" y="0"/>
                    <a:ext cx="1698487" cy="775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BFE"/>
    <w:multiLevelType w:val="hybridMultilevel"/>
    <w:tmpl w:val="E4F41C1A"/>
    <w:lvl w:ilvl="0" w:tplc="E0B4F5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8703E"/>
    <w:multiLevelType w:val="hybridMultilevel"/>
    <w:tmpl w:val="AA0C2288"/>
    <w:lvl w:ilvl="0" w:tplc="3038639C">
      <w:start w:val="1"/>
      <w:numFmt w:val="bullet"/>
      <w:pStyle w:val="ListBullet"/>
      <w:lvlText w:val=""/>
      <w:lvlJc w:val="left"/>
      <w:pPr>
        <w:tabs>
          <w:tab w:val="num" w:pos="850"/>
        </w:tabs>
        <w:ind w:left="850" w:hanging="283"/>
      </w:pPr>
      <w:rPr>
        <w:rFonts w:ascii="Symbol" w:hAnsi="Symbol" w:hint="default"/>
        <w:color w:val="auto"/>
      </w:rPr>
    </w:lvl>
    <w:lvl w:ilvl="1" w:tplc="EEFCBB62">
      <w:start w:val="1"/>
      <w:numFmt w:val="bullet"/>
      <w:lvlText w:val="o"/>
      <w:lvlJc w:val="left"/>
      <w:pPr>
        <w:ind w:left="2801" w:hanging="360"/>
      </w:pPr>
      <w:rPr>
        <w:rFonts w:ascii="Courier New" w:hAnsi="Courier New" w:cs="Courier New" w:hint="default"/>
      </w:rPr>
    </w:lvl>
    <w:lvl w:ilvl="2" w:tplc="53B6E30C" w:tentative="1">
      <w:start w:val="1"/>
      <w:numFmt w:val="bullet"/>
      <w:lvlText w:val=""/>
      <w:lvlJc w:val="left"/>
      <w:pPr>
        <w:ind w:left="3521" w:hanging="360"/>
      </w:pPr>
      <w:rPr>
        <w:rFonts w:ascii="Wingdings" w:hAnsi="Wingdings" w:hint="default"/>
      </w:rPr>
    </w:lvl>
    <w:lvl w:ilvl="3" w:tplc="F9A622B8" w:tentative="1">
      <w:start w:val="1"/>
      <w:numFmt w:val="bullet"/>
      <w:lvlText w:val=""/>
      <w:lvlJc w:val="left"/>
      <w:pPr>
        <w:ind w:left="4241" w:hanging="360"/>
      </w:pPr>
      <w:rPr>
        <w:rFonts w:ascii="Symbol" w:hAnsi="Symbol" w:hint="default"/>
      </w:rPr>
    </w:lvl>
    <w:lvl w:ilvl="4" w:tplc="627833C8" w:tentative="1">
      <w:start w:val="1"/>
      <w:numFmt w:val="bullet"/>
      <w:lvlText w:val="o"/>
      <w:lvlJc w:val="left"/>
      <w:pPr>
        <w:ind w:left="4961" w:hanging="360"/>
      </w:pPr>
      <w:rPr>
        <w:rFonts w:ascii="Courier New" w:hAnsi="Courier New" w:cs="Courier New" w:hint="default"/>
      </w:rPr>
    </w:lvl>
    <w:lvl w:ilvl="5" w:tplc="FEE4393A" w:tentative="1">
      <w:start w:val="1"/>
      <w:numFmt w:val="bullet"/>
      <w:lvlText w:val=""/>
      <w:lvlJc w:val="left"/>
      <w:pPr>
        <w:ind w:left="5681" w:hanging="360"/>
      </w:pPr>
      <w:rPr>
        <w:rFonts w:ascii="Wingdings" w:hAnsi="Wingdings" w:hint="default"/>
      </w:rPr>
    </w:lvl>
    <w:lvl w:ilvl="6" w:tplc="D7FA33B0" w:tentative="1">
      <w:start w:val="1"/>
      <w:numFmt w:val="bullet"/>
      <w:lvlText w:val=""/>
      <w:lvlJc w:val="left"/>
      <w:pPr>
        <w:ind w:left="6401" w:hanging="360"/>
      </w:pPr>
      <w:rPr>
        <w:rFonts w:ascii="Symbol" w:hAnsi="Symbol" w:hint="default"/>
      </w:rPr>
    </w:lvl>
    <w:lvl w:ilvl="7" w:tplc="52502FD8" w:tentative="1">
      <w:start w:val="1"/>
      <w:numFmt w:val="bullet"/>
      <w:lvlText w:val="o"/>
      <w:lvlJc w:val="left"/>
      <w:pPr>
        <w:ind w:left="7121" w:hanging="360"/>
      </w:pPr>
      <w:rPr>
        <w:rFonts w:ascii="Courier New" w:hAnsi="Courier New" w:cs="Courier New" w:hint="default"/>
      </w:rPr>
    </w:lvl>
    <w:lvl w:ilvl="8" w:tplc="C712A686" w:tentative="1">
      <w:start w:val="1"/>
      <w:numFmt w:val="bullet"/>
      <w:lvlText w:val=""/>
      <w:lvlJc w:val="left"/>
      <w:pPr>
        <w:ind w:left="7841" w:hanging="360"/>
      </w:pPr>
      <w:rPr>
        <w:rFonts w:ascii="Wingdings" w:hAnsi="Wingdings" w:hint="default"/>
      </w:rPr>
    </w:lvl>
  </w:abstractNum>
  <w:abstractNum w:abstractNumId="2" w15:restartNumberingAfterBreak="0">
    <w:nsid w:val="13AB47F1"/>
    <w:multiLevelType w:val="hybridMultilevel"/>
    <w:tmpl w:val="5330CC86"/>
    <w:lvl w:ilvl="0" w:tplc="CDF26A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B4DC5"/>
    <w:multiLevelType w:val="hybridMultilevel"/>
    <w:tmpl w:val="41EEB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97825"/>
    <w:multiLevelType w:val="multilevel"/>
    <w:tmpl w:val="C0DE85E0"/>
    <w:styleLink w:val="HMGNumbers"/>
    <w:lvl w:ilvl="0">
      <w:start w:val="1"/>
      <w:numFmt w:val="decimal"/>
      <w:pStyle w:val="ListNumber"/>
      <w:lvlText w:val="%1"/>
      <w:lvlJc w:val="left"/>
      <w:pPr>
        <w:tabs>
          <w:tab w:val="num" w:pos="850"/>
        </w:tabs>
        <w:ind w:left="850" w:hanging="425"/>
      </w:pPr>
      <w:rPr>
        <w:rFonts w:hint="default"/>
        <w:b w:val="0"/>
        <w:i w:val="0"/>
        <w:color w:val="000000" w:themeColor="text1"/>
        <w:sz w:val="22"/>
      </w:rPr>
    </w:lvl>
    <w:lvl w:ilvl="1">
      <w:start w:val="1"/>
      <w:numFmt w:val="lowerLetter"/>
      <w:pStyle w:val="ListNumber2"/>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5" w15:restartNumberingAfterBreak="0">
    <w:nsid w:val="4D4B7170"/>
    <w:multiLevelType w:val="hybridMultilevel"/>
    <w:tmpl w:val="940C28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917C6E"/>
    <w:multiLevelType w:val="hybridMultilevel"/>
    <w:tmpl w:val="24E4CC08"/>
    <w:lvl w:ilvl="0" w:tplc="369C78F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F6434"/>
    <w:multiLevelType w:val="multilevel"/>
    <w:tmpl w:val="48CE781A"/>
    <w:lvl w:ilvl="0">
      <w:start w:val="1"/>
      <w:numFmt w:val="upperLetter"/>
      <w:lvlRestart w:val="0"/>
      <w:suff w:val="nothing"/>
      <w:lvlText w:val="Annex %1"/>
      <w:lvlJc w:val="left"/>
      <w:pPr>
        <w:ind w:left="105" w:hanging="105"/>
      </w:pPr>
      <w:rPr>
        <w:rFonts w:hint="default"/>
      </w:rPr>
    </w:lvl>
    <w:lvl w:ilvl="1">
      <w:start w:val="1"/>
      <w:numFmt w:val="decimal"/>
      <w:pStyle w:val="AnnexBodyText"/>
      <w:lvlText w:val="%1.%2"/>
      <w:lvlJc w:val="left"/>
      <w:pPr>
        <w:tabs>
          <w:tab w:val="num" w:pos="709"/>
        </w:tabs>
        <w:ind w:left="0" w:firstLine="0"/>
      </w:pPr>
      <w:rPr>
        <w:rFonts w:ascii="Humnst777 Lt BT" w:hAnsi="Humnst777 Lt BT" w:hint="default"/>
        <w:b w:val="0"/>
        <w:color w:val="4472C4" w:themeColor="accent1"/>
        <w:sz w:val="22"/>
      </w:rPr>
    </w:lvl>
    <w:lvl w:ilvl="2">
      <w:start w:val="1"/>
      <w:numFmt w:val="decimal"/>
      <w:pStyle w:val="AnnexBodyText2"/>
      <w:lvlText w:val="%1.%2.%3"/>
      <w:lvlJc w:val="left"/>
      <w:pPr>
        <w:tabs>
          <w:tab w:val="num" w:pos="709"/>
        </w:tabs>
        <w:ind w:left="0" w:firstLine="0"/>
      </w:pPr>
      <w:rPr>
        <w:rFonts w:ascii="Humnst777 Lt BT" w:hAnsi="Humnst777 Lt BT" w:hint="default"/>
        <w:b w:val="0"/>
        <w:color w:val="4472C4" w:themeColor="accent1"/>
        <w:sz w:val="22"/>
      </w:rPr>
    </w:lvl>
    <w:lvl w:ilvl="3">
      <w:start w:val="1"/>
      <w:numFmt w:val="decimal"/>
      <w:lvlRestart w:val="1"/>
      <w:pStyle w:val="AnnexFigureHeading"/>
      <w:suff w:val="space"/>
      <w:lvlText w:val="Chart %1.%4"/>
      <w:lvlJc w:val="left"/>
      <w:pPr>
        <w:ind w:left="0" w:firstLine="0"/>
      </w:pPr>
      <w:rPr>
        <w:rFonts w:ascii="Humnst777 Cn BT" w:hAnsi="Humnst777 Cn BT" w:hint="default"/>
        <w:b w:val="0"/>
        <w:color w:val="4472C4" w:themeColor="accent1"/>
        <w:sz w:val="26"/>
      </w:rPr>
    </w:lvl>
    <w:lvl w:ilvl="4">
      <w:start w:val="1"/>
      <w:numFmt w:val="decimal"/>
      <w:lvlRestart w:val="1"/>
      <w:pStyle w:val="AnnexTableHeading"/>
      <w:suff w:val="space"/>
      <w:lvlText w:val="Table %1.%5:"/>
      <w:lvlJc w:val="left"/>
      <w:pPr>
        <w:ind w:left="0" w:firstLine="0"/>
      </w:pPr>
      <w:rPr>
        <w:rFonts w:ascii="Humnst777 Cn BT" w:hAnsi="Humnst777 Cn BT" w:hint="default"/>
        <w:b w:val="0"/>
        <w:color w:val="4472C4" w:themeColor="accent1"/>
        <w:sz w:val="26"/>
      </w:rPr>
    </w:lvl>
    <w:lvl w:ilvl="5">
      <w:start w:val="1"/>
      <w:numFmt w:val="decimal"/>
      <w:lvlRestart w:val="1"/>
      <w:pStyle w:val="AnnexBoxHeading"/>
      <w:suff w:val="space"/>
      <w:lvlText w:val="Box %1.%6:"/>
      <w:lvlJc w:val="left"/>
      <w:pPr>
        <w:ind w:left="0" w:firstLine="0"/>
      </w:pPr>
      <w:rPr>
        <w:rFonts w:ascii="Humnst777 Cn BT" w:hAnsi="Humnst777 Cn BT" w:hint="default"/>
        <w:b w:val="0"/>
        <w:color w:val="4472C4"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num w:numId="1">
    <w:abstractNumId w:val="3"/>
  </w:num>
  <w:num w:numId="2">
    <w:abstractNumId w:val="0"/>
  </w:num>
  <w:num w:numId="3">
    <w:abstractNumId w:val="4"/>
    <w:lvlOverride w:ilvl="0">
      <w:lvl w:ilvl="0">
        <w:start w:val="1"/>
        <w:numFmt w:val="decimal"/>
        <w:pStyle w:val="ListNumber"/>
        <w:lvlText w:val="%1"/>
        <w:lvlJc w:val="left"/>
        <w:pPr>
          <w:tabs>
            <w:tab w:val="num" w:pos="850"/>
          </w:tabs>
          <w:ind w:left="850" w:hanging="425"/>
        </w:pPr>
        <w:rPr>
          <w:rFonts w:hint="default"/>
          <w:b w:val="0"/>
          <w:i w:val="0"/>
          <w:color w:val="000000" w:themeColor="text1"/>
          <w:sz w:val="22"/>
          <w:szCs w:val="28"/>
        </w:rPr>
      </w:lvl>
    </w:lvlOverride>
  </w:num>
  <w:num w:numId="4">
    <w:abstractNumId w:val="4"/>
    <w:lvlOverride w:ilvl="0">
      <w:lvl w:ilvl="0">
        <w:start w:val="1"/>
        <w:numFmt w:val="upperRoman"/>
        <w:pStyle w:val="ListNumber"/>
        <w:lvlText w:val="%1)"/>
        <w:lvlJc w:val="left"/>
        <w:pPr>
          <w:tabs>
            <w:tab w:val="num" w:pos="850"/>
          </w:tabs>
          <w:ind w:left="850" w:hanging="425"/>
        </w:pPr>
        <w:rPr>
          <w:rFonts w:ascii="Humnst777 Lt BT" w:eastAsia="Times New Roman" w:hAnsi="Humnst777 Lt BT" w:cs="Times New Roman"/>
          <w:b w:val="0"/>
          <w:i w:val="0"/>
          <w:color w:val="000000" w:themeColor="text1"/>
          <w:sz w:val="22"/>
        </w:rPr>
      </w:lvl>
    </w:lvlOverride>
    <w:lvlOverride w:ilvl="1">
      <w:lvl w:ilvl="1">
        <w:start w:val="1"/>
        <w:numFmt w:val="lowerLetter"/>
        <w:pStyle w:val="ListNumber2"/>
        <w:lvlText w:val="%2)"/>
        <w:lvlJc w:val="left"/>
        <w:pPr>
          <w:tabs>
            <w:tab w:val="num" w:pos="1361"/>
          </w:tabs>
          <w:ind w:left="1361" w:hanging="397"/>
        </w:pPr>
        <w:rPr>
          <w:rFonts w:hint="default"/>
        </w:rPr>
      </w:lvl>
    </w:lvlOverride>
    <w:lvlOverride w:ilvl="2">
      <w:lvl w:ilvl="2">
        <w:start w:val="1"/>
        <w:numFmt w:val="lowerRoman"/>
        <w:lvlText w:val="%3"/>
        <w:lvlJc w:val="left"/>
        <w:pPr>
          <w:tabs>
            <w:tab w:val="num" w:pos="1304"/>
          </w:tabs>
          <w:ind w:left="1304" w:hanging="284"/>
        </w:pPr>
        <w:rPr>
          <w:rFonts w:hint="default"/>
        </w:rPr>
      </w:lvl>
    </w:lvlOverride>
    <w:lvlOverride w:ilvl="3">
      <w:lvl w:ilvl="3">
        <w:start w:val="1"/>
        <w:numFmt w:val="decimal"/>
        <w:lvlText w:val="%4."/>
        <w:lvlJc w:val="left"/>
        <w:pPr>
          <w:tabs>
            <w:tab w:val="num" w:pos="1474"/>
          </w:tabs>
          <w:ind w:left="1474" w:hanging="284"/>
        </w:pPr>
        <w:rPr>
          <w:rFonts w:hint="default"/>
        </w:rPr>
      </w:lvl>
    </w:lvlOverride>
    <w:lvlOverride w:ilvl="4">
      <w:lvl w:ilvl="4">
        <w:start w:val="1"/>
        <w:numFmt w:val="lowerLetter"/>
        <w:lvlText w:val="%5."/>
        <w:lvlJc w:val="left"/>
        <w:pPr>
          <w:tabs>
            <w:tab w:val="num" w:pos="1644"/>
          </w:tabs>
          <w:ind w:left="1644" w:hanging="284"/>
        </w:pPr>
        <w:rPr>
          <w:rFonts w:hint="default"/>
        </w:rPr>
      </w:lvl>
    </w:lvlOverride>
    <w:lvlOverride w:ilvl="5">
      <w:lvl w:ilvl="5">
        <w:start w:val="1"/>
        <w:numFmt w:val="lowerRoman"/>
        <w:lvlText w:val="%6."/>
        <w:lvlJc w:val="right"/>
        <w:pPr>
          <w:tabs>
            <w:tab w:val="num" w:pos="1814"/>
          </w:tabs>
          <w:ind w:left="1814" w:hanging="284"/>
        </w:pPr>
        <w:rPr>
          <w:rFonts w:hint="default"/>
        </w:rPr>
      </w:lvl>
    </w:lvlOverride>
    <w:lvlOverride w:ilvl="6">
      <w:lvl w:ilvl="6">
        <w:start w:val="1"/>
        <w:numFmt w:val="decimal"/>
        <w:lvlText w:val="%7."/>
        <w:lvlJc w:val="left"/>
        <w:pPr>
          <w:tabs>
            <w:tab w:val="num" w:pos="1984"/>
          </w:tabs>
          <w:ind w:left="1984" w:hanging="284"/>
        </w:pPr>
        <w:rPr>
          <w:rFonts w:hint="default"/>
        </w:rPr>
      </w:lvl>
    </w:lvlOverride>
    <w:lvlOverride w:ilvl="7">
      <w:lvl w:ilvl="7">
        <w:start w:val="1"/>
        <w:numFmt w:val="lowerLetter"/>
        <w:lvlText w:val="%8."/>
        <w:lvlJc w:val="left"/>
        <w:pPr>
          <w:tabs>
            <w:tab w:val="num" w:pos="2154"/>
          </w:tabs>
          <w:ind w:left="2154" w:hanging="284"/>
        </w:pPr>
        <w:rPr>
          <w:rFonts w:hint="default"/>
        </w:rPr>
      </w:lvl>
    </w:lvlOverride>
    <w:lvlOverride w:ilvl="8">
      <w:lvl w:ilvl="8">
        <w:start w:val="1"/>
        <w:numFmt w:val="lowerRoman"/>
        <w:lvlText w:val="%9."/>
        <w:lvlJc w:val="right"/>
        <w:pPr>
          <w:tabs>
            <w:tab w:val="num" w:pos="2324"/>
          </w:tabs>
          <w:ind w:left="2324" w:hanging="284"/>
        </w:pPr>
        <w:rPr>
          <w:rFonts w:hint="default"/>
        </w:rPr>
      </w:lvl>
    </w:lvlOverride>
  </w:num>
  <w:num w:numId="5">
    <w:abstractNumId w:val="2"/>
  </w:num>
  <w:num w:numId="6">
    <w:abstractNumId w:val="7"/>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F"/>
    <w:rsid w:val="000B652C"/>
    <w:rsid w:val="000E2812"/>
    <w:rsid w:val="001D0BA1"/>
    <w:rsid w:val="00220B4B"/>
    <w:rsid w:val="00272286"/>
    <w:rsid w:val="00281A65"/>
    <w:rsid w:val="002A40A7"/>
    <w:rsid w:val="002B324D"/>
    <w:rsid w:val="002D4A3F"/>
    <w:rsid w:val="00307172"/>
    <w:rsid w:val="00326D00"/>
    <w:rsid w:val="00331921"/>
    <w:rsid w:val="00362D7D"/>
    <w:rsid w:val="00372DAB"/>
    <w:rsid w:val="00372E84"/>
    <w:rsid w:val="00373DCB"/>
    <w:rsid w:val="003E105E"/>
    <w:rsid w:val="00457CBD"/>
    <w:rsid w:val="00474A56"/>
    <w:rsid w:val="00483296"/>
    <w:rsid w:val="004847AA"/>
    <w:rsid w:val="004A51CA"/>
    <w:rsid w:val="004C2B86"/>
    <w:rsid w:val="004C5032"/>
    <w:rsid w:val="00502FBD"/>
    <w:rsid w:val="005337CA"/>
    <w:rsid w:val="005472A6"/>
    <w:rsid w:val="0055696F"/>
    <w:rsid w:val="00575083"/>
    <w:rsid w:val="005750F0"/>
    <w:rsid w:val="005F5A5D"/>
    <w:rsid w:val="00611CEB"/>
    <w:rsid w:val="00627C37"/>
    <w:rsid w:val="00687454"/>
    <w:rsid w:val="007168E1"/>
    <w:rsid w:val="007417D3"/>
    <w:rsid w:val="00747871"/>
    <w:rsid w:val="007605BE"/>
    <w:rsid w:val="00772E26"/>
    <w:rsid w:val="0078282F"/>
    <w:rsid w:val="007F3874"/>
    <w:rsid w:val="00813104"/>
    <w:rsid w:val="008331B9"/>
    <w:rsid w:val="00844852"/>
    <w:rsid w:val="00912895"/>
    <w:rsid w:val="00920065"/>
    <w:rsid w:val="00984832"/>
    <w:rsid w:val="009912E1"/>
    <w:rsid w:val="009F73FF"/>
    <w:rsid w:val="00A679FF"/>
    <w:rsid w:val="00AC3197"/>
    <w:rsid w:val="00AE2B16"/>
    <w:rsid w:val="00AF2C84"/>
    <w:rsid w:val="00BD5F9F"/>
    <w:rsid w:val="00BE6D6E"/>
    <w:rsid w:val="00BF69FE"/>
    <w:rsid w:val="00C1192C"/>
    <w:rsid w:val="00C41ACF"/>
    <w:rsid w:val="00C443B3"/>
    <w:rsid w:val="00C65887"/>
    <w:rsid w:val="00C77CF1"/>
    <w:rsid w:val="00C85DC4"/>
    <w:rsid w:val="00CA6B94"/>
    <w:rsid w:val="00CD0F45"/>
    <w:rsid w:val="00CF032C"/>
    <w:rsid w:val="00CF74A1"/>
    <w:rsid w:val="00D53D39"/>
    <w:rsid w:val="00D703FA"/>
    <w:rsid w:val="00D80C2C"/>
    <w:rsid w:val="00DE2D4C"/>
    <w:rsid w:val="00E36D4C"/>
    <w:rsid w:val="00EA4E69"/>
    <w:rsid w:val="00EC7027"/>
    <w:rsid w:val="00F43E29"/>
    <w:rsid w:val="00F91CBB"/>
    <w:rsid w:val="00FB38BB"/>
    <w:rsid w:val="00FF13AE"/>
    <w:rsid w:val="02784F20"/>
    <w:rsid w:val="3DB2AD15"/>
    <w:rsid w:val="5B4E77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371D"/>
  <w15:chartTrackingRefBased/>
  <w15:docId w15:val="{157EC45B-DA13-432B-8A9D-D12041EC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D7D"/>
  </w:style>
  <w:style w:type="paragraph" w:styleId="Heading1">
    <w:name w:val="heading 1"/>
    <w:basedOn w:val="Normal"/>
    <w:next w:val="Normal"/>
    <w:link w:val="Heading1Char"/>
    <w:uiPriority w:val="9"/>
    <w:qFormat/>
    <w:rsid w:val="00C443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autoRedefine/>
    <w:qFormat/>
    <w:rsid w:val="00C443B3"/>
    <w:pPr>
      <w:keepLines w:val="0"/>
      <w:spacing w:before="170" w:after="113" w:line="320" w:lineRule="exact"/>
      <w:outlineLvl w:val="1"/>
    </w:pPr>
    <w:rPr>
      <w:rFonts w:ascii="Humnst777 Cn BT" w:eastAsia="Times New Roman" w:hAnsi="Humnst777 Cn BT" w:cs="Arial"/>
      <w:b/>
      <w:iCs/>
      <w:color w:val="4472C4" w:themeColor="accent1"/>
      <w:kern w:val="32"/>
      <w:sz w:val="36"/>
      <w:szCs w:val="28"/>
      <w:u w:color="BF311A"/>
      <w:lang w:eastAsia="en-GB"/>
    </w:rPr>
  </w:style>
  <w:style w:type="paragraph" w:styleId="Heading3">
    <w:name w:val="heading 3"/>
    <w:basedOn w:val="Heading2"/>
    <w:next w:val="BodyText"/>
    <w:link w:val="Heading3Char"/>
    <w:autoRedefine/>
    <w:qFormat/>
    <w:rsid w:val="00C443B3"/>
    <w:pPr>
      <w:spacing w:before="280" w:line="280" w:lineRule="exact"/>
      <w:outlineLvl w:val="2"/>
    </w:pPr>
    <w:rPr>
      <w:b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2F"/>
  </w:style>
  <w:style w:type="paragraph" w:styleId="Footer">
    <w:name w:val="footer"/>
    <w:basedOn w:val="Normal"/>
    <w:link w:val="FooterChar"/>
    <w:uiPriority w:val="99"/>
    <w:unhideWhenUsed/>
    <w:rsid w:val="0078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2F"/>
  </w:style>
  <w:style w:type="paragraph" w:styleId="ListParagraph">
    <w:name w:val="List Paragraph"/>
    <w:basedOn w:val="Normal"/>
    <w:uiPriority w:val="34"/>
    <w:qFormat/>
    <w:rsid w:val="009F73FF"/>
    <w:pPr>
      <w:ind w:left="720"/>
      <w:contextualSpacing/>
    </w:pPr>
  </w:style>
  <w:style w:type="character" w:styleId="CommentReference">
    <w:name w:val="annotation reference"/>
    <w:basedOn w:val="DefaultParagraphFont"/>
    <w:uiPriority w:val="99"/>
    <w:semiHidden/>
    <w:unhideWhenUsed/>
    <w:rsid w:val="005472A6"/>
    <w:rPr>
      <w:sz w:val="16"/>
      <w:szCs w:val="16"/>
    </w:rPr>
  </w:style>
  <w:style w:type="paragraph" w:styleId="CommentText">
    <w:name w:val="annotation text"/>
    <w:basedOn w:val="Normal"/>
    <w:link w:val="CommentTextChar"/>
    <w:uiPriority w:val="99"/>
    <w:semiHidden/>
    <w:unhideWhenUsed/>
    <w:rsid w:val="005472A6"/>
    <w:pPr>
      <w:spacing w:line="240" w:lineRule="auto"/>
    </w:pPr>
    <w:rPr>
      <w:sz w:val="20"/>
      <w:szCs w:val="20"/>
    </w:rPr>
  </w:style>
  <w:style w:type="character" w:customStyle="1" w:styleId="CommentTextChar">
    <w:name w:val="Comment Text Char"/>
    <w:basedOn w:val="DefaultParagraphFont"/>
    <w:link w:val="CommentText"/>
    <w:uiPriority w:val="99"/>
    <w:semiHidden/>
    <w:rsid w:val="005472A6"/>
    <w:rPr>
      <w:sz w:val="20"/>
      <w:szCs w:val="20"/>
    </w:rPr>
  </w:style>
  <w:style w:type="character" w:styleId="Hyperlink">
    <w:name w:val="Hyperlink"/>
    <w:basedOn w:val="DefaultParagraphFont"/>
    <w:unhideWhenUsed/>
    <w:rsid w:val="005472A6"/>
    <w:rPr>
      <w:color w:val="0000FF"/>
      <w:u w:val="single"/>
    </w:rPr>
  </w:style>
  <w:style w:type="paragraph" w:styleId="BalloonText">
    <w:name w:val="Balloon Text"/>
    <w:basedOn w:val="Normal"/>
    <w:link w:val="BalloonTextChar"/>
    <w:uiPriority w:val="99"/>
    <w:semiHidden/>
    <w:unhideWhenUsed/>
    <w:rsid w:val="00547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A6"/>
    <w:rPr>
      <w:rFonts w:ascii="Segoe UI" w:hAnsi="Segoe UI" w:cs="Segoe UI"/>
      <w:sz w:val="18"/>
      <w:szCs w:val="18"/>
    </w:rPr>
  </w:style>
  <w:style w:type="paragraph" w:styleId="ListNumber">
    <w:name w:val="List Number"/>
    <w:basedOn w:val="BodyText"/>
    <w:qFormat/>
    <w:rsid w:val="00D703FA"/>
    <w:pPr>
      <w:numPr>
        <w:numId w:val="3"/>
      </w:numPr>
      <w:tabs>
        <w:tab w:val="clear" w:pos="850"/>
        <w:tab w:val="num" w:pos="360"/>
        <w:tab w:val="num" w:pos="964"/>
      </w:tabs>
      <w:spacing w:after="165" w:line="280" w:lineRule="atLeast"/>
      <w:ind w:left="964" w:hanging="284"/>
    </w:pPr>
    <w:rPr>
      <w:rFonts w:ascii="Humnst777 Lt BT" w:eastAsia="Times New Roman" w:hAnsi="Humnst777 Lt BT" w:cs="Times New Roman"/>
      <w:color w:val="000000" w:themeColor="text1"/>
      <w:szCs w:val="24"/>
      <w:lang w:eastAsia="en-GB"/>
    </w:rPr>
  </w:style>
  <w:style w:type="paragraph" w:styleId="ListNumber2">
    <w:name w:val="List Number 2"/>
    <w:basedOn w:val="ListNumber"/>
    <w:qFormat/>
    <w:rsid w:val="00D703FA"/>
    <w:pPr>
      <w:numPr>
        <w:ilvl w:val="1"/>
      </w:numPr>
      <w:tabs>
        <w:tab w:val="num" w:pos="360"/>
        <w:tab w:val="num" w:pos="964"/>
      </w:tabs>
      <w:ind w:left="1440" w:hanging="360"/>
    </w:pPr>
  </w:style>
  <w:style w:type="numbering" w:customStyle="1" w:styleId="HMGNumbers">
    <w:name w:val="HMG Numbers"/>
    <w:basedOn w:val="NoList"/>
    <w:uiPriority w:val="99"/>
    <w:rsid w:val="00D703FA"/>
    <w:pPr>
      <w:numPr>
        <w:numId w:val="10"/>
      </w:numPr>
    </w:pPr>
  </w:style>
  <w:style w:type="paragraph" w:styleId="BodyText">
    <w:name w:val="Body Text"/>
    <w:basedOn w:val="Normal"/>
    <w:link w:val="BodyTextChar"/>
    <w:uiPriority w:val="99"/>
    <w:semiHidden/>
    <w:unhideWhenUsed/>
    <w:rsid w:val="00D703FA"/>
    <w:pPr>
      <w:spacing w:after="120"/>
    </w:pPr>
  </w:style>
  <w:style w:type="character" w:customStyle="1" w:styleId="BodyTextChar">
    <w:name w:val="Body Text Char"/>
    <w:basedOn w:val="DefaultParagraphFont"/>
    <w:link w:val="BodyText"/>
    <w:uiPriority w:val="99"/>
    <w:semiHidden/>
    <w:rsid w:val="00D703FA"/>
  </w:style>
  <w:style w:type="paragraph" w:styleId="FootnoteText">
    <w:name w:val="footnote text"/>
    <w:basedOn w:val="Normal"/>
    <w:link w:val="FootnoteTextChar"/>
    <w:uiPriority w:val="99"/>
    <w:semiHidden/>
    <w:unhideWhenUsed/>
    <w:rsid w:val="00FF1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3AE"/>
    <w:rPr>
      <w:sz w:val="20"/>
      <w:szCs w:val="20"/>
    </w:rPr>
  </w:style>
  <w:style w:type="character" w:styleId="FootnoteReference">
    <w:name w:val="footnote reference"/>
    <w:basedOn w:val="DefaultParagraphFont"/>
    <w:uiPriority w:val="99"/>
    <w:qFormat/>
    <w:rsid w:val="00FF13AE"/>
    <w:rPr>
      <w:position w:val="4"/>
      <w:sz w:val="14"/>
    </w:rPr>
  </w:style>
  <w:style w:type="character" w:customStyle="1" w:styleId="Heading2Char">
    <w:name w:val="Heading 2 Char"/>
    <w:basedOn w:val="DefaultParagraphFont"/>
    <w:link w:val="Heading2"/>
    <w:rsid w:val="00C443B3"/>
    <w:rPr>
      <w:rFonts w:ascii="Humnst777 Cn BT" w:eastAsia="Times New Roman" w:hAnsi="Humnst777 Cn BT" w:cs="Arial"/>
      <w:b/>
      <w:iCs/>
      <w:color w:val="4472C4" w:themeColor="accent1"/>
      <w:kern w:val="32"/>
      <w:sz w:val="36"/>
      <w:szCs w:val="28"/>
      <w:u w:color="BF311A"/>
      <w:lang w:eastAsia="en-GB"/>
    </w:rPr>
  </w:style>
  <w:style w:type="character" w:customStyle="1" w:styleId="Heading3Char">
    <w:name w:val="Heading 3 Char"/>
    <w:basedOn w:val="DefaultParagraphFont"/>
    <w:link w:val="Heading3"/>
    <w:rsid w:val="00C443B3"/>
    <w:rPr>
      <w:rFonts w:ascii="Humnst777 Cn BT" w:eastAsia="Times New Roman" w:hAnsi="Humnst777 Cn BT" w:cs="Arial"/>
      <w:iCs/>
      <w:color w:val="4472C4" w:themeColor="accent1"/>
      <w:kern w:val="32"/>
      <w:sz w:val="32"/>
      <w:szCs w:val="26"/>
      <w:u w:color="BF311A"/>
      <w:lang w:eastAsia="en-GB"/>
    </w:rPr>
  </w:style>
  <w:style w:type="paragraph" w:customStyle="1" w:styleId="AnnexBodyText">
    <w:name w:val="Annex Body Text"/>
    <w:basedOn w:val="BodyText"/>
    <w:autoRedefine/>
    <w:qFormat/>
    <w:rsid w:val="00C443B3"/>
    <w:pPr>
      <w:numPr>
        <w:ilvl w:val="1"/>
        <w:numId w:val="6"/>
      </w:numPr>
      <w:spacing w:after="165" w:line="280" w:lineRule="atLeast"/>
    </w:pPr>
    <w:rPr>
      <w:rFonts w:ascii="Humnst777 Lt BT" w:eastAsia="Times New Roman" w:hAnsi="Humnst777 Lt BT" w:cs="Times New Roman"/>
      <w:color w:val="000000"/>
      <w:szCs w:val="21"/>
      <w:lang w:eastAsia="en-GB"/>
    </w:rPr>
  </w:style>
  <w:style w:type="paragraph" w:customStyle="1" w:styleId="AnnexBodyText2">
    <w:name w:val="Annex Body Text 2"/>
    <w:basedOn w:val="AnnexBodyText"/>
    <w:qFormat/>
    <w:rsid w:val="00C443B3"/>
    <w:pPr>
      <w:numPr>
        <w:ilvl w:val="2"/>
      </w:numPr>
    </w:pPr>
  </w:style>
  <w:style w:type="paragraph" w:customStyle="1" w:styleId="AnnexFigureHeading">
    <w:name w:val="Annex Figure Heading"/>
    <w:next w:val="Normal"/>
    <w:autoRedefine/>
    <w:qFormat/>
    <w:rsid w:val="00C443B3"/>
    <w:pPr>
      <w:numPr>
        <w:ilvl w:val="3"/>
        <w:numId w:val="6"/>
      </w:numPr>
      <w:spacing w:before="120" w:after="120" w:line="240" w:lineRule="auto"/>
    </w:pPr>
    <w:rPr>
      <w:rFonts w:ascii="Humnst777 Cn BT" w:eastAsia="Times New Roman" w:hAnsi="Humnst777 Cn BT" w:cs="Times New Roman"/>
      <w:color w:val="4472C4" w:themeColor="accent1"/>
      <w:sz w:val="26"/>
      <w:szCs w:val="24"/>
      <w:lang w:eastAsia="en-GB"/>
    </w:rPr>
  </w:style>
  <w:style w:type="paragraph" w:customStyle="1" w:styleId="AnnexTableHeading">
    <w:name w:val="Annex Table Heading"/>
    <w:next w:val="Normal"/>
    <w:autoRedefine/>
    <w:qFormat/>
    <w:rsid w:val="00C443B3"/>
    <w:pPr>
      <w:numPr>
        <w:ilvl w:val="4"/>
        <w:numId w:val="6"/>
      </w:numPr>
      <w:spacing w:after="200" w:line="260" w:lineRule="exact"/>
    </w:pPr>
    <w:rPr>
      <w:rFonts w:ascii="Humnst777 Cn BT" w:eastAsia="Times New Roman" w:hAnsi="Humnst777 Cn BT" w:cs="Times New Roman"/>
      <w:color w:val="4472C4" w:themeColor="accent1"/>
      <w:sz w:val="26"/>
      <w:szCs w:val="24"/>
      <w:lang w:eastAsia="en-GB"/>
      <w14:scene3d>
        <w14:camera w14:prst="orthographicFront"/>
        <w14:lightRig w14:rig="threePt" w14:dir="t">
          <w14:rot w14:lat="0" w14:lon="0" w14:rev="0"/>
        </w14:lightRig>
      </w14:scene3d>
    </w:rPr>
  </w:style>
  <w:style w:type="paragraph" w:customStyle="1" w:styleId="AnnexBoxHeading">
    <w:name w:val="Annex Box Heading"/>
    <w:next w:val="BodyText3"/>
    <w:autoRedefine/>
    <w:qFormat/>
    <w:rsid w:val="00C443B3"/>
    <w:pPr>
      <w:numPr>
        <w:ilvl w:val="5"/>
        <w:numId w:val="6"/>
      </w:numPr>
      <w:spacing w:after="0" w:line="240" w:lineRule="auto"/>
    </w:pPr>
    <w:rPr>
      <w:rFonts w:ascii="Humnst777 Cn BT" w:eastAsia="Times New Roman" w:hAnsi="Humnst777 Cn BT" w:cs="Times New Roman"/>
      <w:color w:val="4472C4" w:themeColor="accent1"/>
      <w:sz w:val="26"/>
      <w:szCs w:val="24"/>
      <w:lang w:eastAsia="en-GB"/>
    </w:rPr>
  </w:style>
  <w:style w:type="character" w:customStyle="1" w:styleId="Heading1Char">
    <w:name w:val="Heading 1 Char"/>
    <w:basedOn w:val="DefaultParagraphFont"/>
    <w:link w:val="Heading1"/>
    <w:uiPriority w:val="9"/>
    <w:rsid w:val="00C443B3"/>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C443B3"/>
    <w:pPr>
      <w:spacing w:after="120"/>
    </w:pPr>
    <w:rPr>
      <w:sz w:val="16"/>
      <w:szCs w:val="16"/>
    </w:rPr>
  </w:style>
  <w:style w:type="character" w:customStyle="1" w:styleId="BodyText3Char">
    <w:name w:val="Body Text 3 Char"/>
    <w:basedOn w:val="DefaultParagraphFont"/>
    <w:link w:val="BodyText3"/>
    <w:uiPriority w:val="99"/>
    <w:semiHidden/>
    <w:rsid w:val="00C443B3"/>
    <w:rPr>
      <w:sz w:val="16"/>
      <w:szCs w:val="16"/>
    </w:rPr>
  </w:style>
  <w:style w:type="paragraph" w:styleId="ListBullet">
    <w:name w:val="List Bullet"/>
    <w:basedOn w:val="BodyText"/>
    <w:qFormat/>
    <w:rsid w:val="00D80C2C"/>
    <w:pPr>
      <w:numPr>
        <w:numId w:val="8"/>
      </w:numPr>
      <w:tabs>
        <w:tab w:val="clear" w:pos="850"/>
        <w:tab w:val="num" w:pos="360"/>
        <w:tab w:val="num" w:pos="964"/>
      </w:tabs>
      <w:spacing w:after="165" w:line="280" w:lineRule="atLeast"/>
      <w:ind w:left="964" w:hanging="284"/>
    </w:pPr>
    <w:rPr>
      <w:rFonts w:ascii="Humnst777 Lt BT" w:eastAsia="Times New Roman" w:hAnsi="Humnst777 Lt BT" w:cs="Tahoma"/>
      <w:color w:val="000000" w:themeColor="text1"/>
      <w:szCs w:val="16"/>
      <w:lang w:eastAsia="en-GB"/>
    </w:rPr>
  </w:style>
  <w:style w:type="character" w:styleId="UnresolvedMention">
    <w:name w:val="Unresolved Mention"/>
    <w:basedOn w:val="DefaultParagraphFont"/>
    <w:uiPriority w:val="99"/>
    <w:semiHidden/>
    <w:unhideWhenUsed/>
    <w:rsid w:val="00CF74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68E1"/>
    <w:rPr>
      <w:b/>
      <w:bCs/>
    </w:rPr>
  </w:style>
  <w:style w:type="character" w:customStyle="1" w:styleId="CommentSubjectChar">
    <w:name w:val="Comment Subject Char"/>
    <w:basedOn w:val="CommentTextChar"/>
    <w:link w:val="CommentSubject"/>
    <w:uiPriority w:val="99"/>
    <w:semiHidden/>
    <w:rsid w:val="007168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ar@hmtreasur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urer.insolvency.consultation@hmtreasury.gov.uk" TargetMode="External"/><Relationship Id="rId5" Type="http://schemas.openxmlformats.org/officeDocument/2006/relationships/numbering" Target="numbering.xml"/><Relationship Id="rId15" Type="http://schemas.openxmlformats.org/officeDocument/2006/relationships/hyperlink" Target="mailto:casework@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hmtreasur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86AACA27B28479A4266030637C547" ma:contentTypeVersion="12" ma:contentTypeDescription="Create a new document." ma:contentTypeScope="" ma:versionID="909a09318268cb721a1ef916dfe0d087">
  <xsd:schema xmlns:xsd="http://www.w3.org/2001/XMLSchema" xmlns:xs="http://www.w3.org/2001/XMLSchema" xmlns:p="http://schemas.microsoft.com/office/2006/metadata/properties" xmlns:ns3="bf4d969a-1812-4a22-bca9-40bc6c093314" xmlns:ns4="8a8cacb1-fb42-4b67-bd34-2456d230f086" targetNamespace="http://schemas.microsoft.com/office/2006/metadata/properties" ma:root="true" ma:fieldsID="54979cb225be93199cd7ee9d36aaf0fc" ns3:_="" ns4:_="">
    <xsd:import namespace="bf4d969a-1812-4a22-bca9-40bc6c093314"/>
    <xsd:import namespace="8a8cacb1-fb42-4b67-bd34-2456d230f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d969a-1812-4a22-bca9-40bc6c09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cacb1-fb42-4b67-bd34-2456d230f0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F95D-20FC-4245-9DD2-E9A87CCDC4E1}">
  <ds:schemaRefs>
    <ds:schemaRef ds:uri="http://schemas.microsoft.com/sharepoint/v3/contenttype/forms"/>
  </ds:schemaRefs>
</ds:datastoreItem>
</file>

<file path=customXml/itemProps2.xml><?xml version="1.0" encoding="utf-8"?>
<ds:datastoreItem xmlns:ds="http://schemas.openxmlformats.org/officeDocument/2006/customXml" ds:itemID="{6AEBB8F1-D2D2-4174-A900-C5D4ABF46624}">
  <ds:schemaRefs>
    <ds:schemaRef ds:uri="8a8cacb1-fb42-4b67-bd34-2456d230f08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f4d969a-1812-4a22-bca9-40bc6c093314"/>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28FE511-9283-4D57-8EE0-9CBF999ED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d969a-1812-4a22-bca9-40bc6c093314"/>
    <ds:schemaRef ds:uri="8a8cacb1-fb42-4b67-bd34-2456d230f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22CE6-B378-4B53-96D9-F855E7B7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1547</Words>
  <Characters>8819</Characters>
  <Application>Microsoft Office Word</Application>
  <DocSecurity>4</DocSecurity>
  <Lines>73</Lines>
  <Paragraphs>20</Paragraphs>
  <ScaleCrop>false</ScaleCrop>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Promotions Consultation Form.docx</dc:title>
  <dc:subject/>
  <dc:creator>Leao, Madalena - HMT</dc:creator>
  <cp:keywords/>
  <dc:description/>
  <cp:lastModifiedBy>Natha, Ayesha - HMT</cp:lastModifiedBy>
  <cp:revision>2</cp:revision>
  <dcterms:created xsi:type="dcterms:W3CDTF">2021-05-20T07:44:00Z</dcterms:created>
  <dcterms:modified xsi:type="dcterms:W3CDTF">2021-05-20T07:44:00Z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0x01010009986AACA27B28479A4266030637C547</vt:lpwstr>
  </property>
  <property fmtid="{D5CDD505-2E9C-101B-9397-08002B2CF9AE}" pid="3" name="_dlc_DocIdItemGuid">
    <vt:lpwstr>d564d2a3-b597-4dcb-a374-86c89df033b8</vt:lpwstr>
  </property>
  <property fmtid="{D5CDD505-2E9C-101B-9397-08002B2CF9AE}" pid="4" name="HMT_DocumentType">
    <vt:lpwstr>1;#Other|c235b5c2-f697-427b-a70a-43d69599f998</vt:lpwstr>
  </property>
  <property fmtid="{D5CDD505-2E9C-101B-9397-08002B2CF9AE}" pid="5" name="HMT_Group">
    <vt:lpwstr>13;#Financial Services|59fac2e4-0e4d-445e-9d2b-b7e636b82ddc</vt:lpwstr>
  </property>
  <property fmtid="{D5CDD505-2E9C-101B-9397-08002B2CF9AE}" pid="6" name="HMT_Category">
    <vt:lpwstr>4;#Policy Document Types|bd4325a7-7f6a-48f9-b0dc-cc3aef626e65</vt:lpwstr>
  </property>
  <property fmtid="{D5CDD505-2E9C-101B-9397-08002B2CF9AE}" pid="7" name="HMT_SubTeam">
    <vt:lpwstr/>
  </property>
  <property fmtid="{D5CDD505-2E9C-101B-9397-08002B2CF9AE}" pid="8" name="HMT_Classification">
    <vt:lpwstr>11;#Official|0c3401bb-744b-4660-997f-fc50d910db48</vt:lpwstr>
  </property>
  <property fmtid="{D5CDD505-2E9C-101B-9397-08002B2CF9AE}" pid="9" name="HMT_Review">
    <vt:bool>false</vt:bool>
  </property>
  <property fmtid="{D5CDD505-2E9C-101B-9397-08002B2CF9AE}" pid="10" name="HMT_Team">
    <vt:lpwstr>35;#Banking and Credit|48c98d37-bf37-4b75-b9d1-98d8afdd038e</vt:lpwstr>
  </property>
</Properties>
</file>