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caps w:val="0"/>
          <w:color w:val="auto"/>
          <w:sz w:val="24"/>
          <w:szCs w:val="22"/>
        </w:rPr>
        <w:id w:val="313462330"/>
        <w:docPartObj>
          <w:docPartGallery w:val="Cover Pages"/>
          <w:docPartUnique/>
        </w:docPartObj>
      </w:sdtPr>
      <w:sdtEndPr/>
      <w:sdtContent>
        <w:p w14:paraId="724B1E44" w14:textId="393D6631" w:rsidR="001F3212" w:rsidRDefault="00506E0A" w:rsidP="0091287B">
          <w:pPr>
            <w:pStyle w:val="Title"/>
            <w:spacing w:after="240"/>
          </w:pPr>
          <w:r>
            <w:rPr>
              <w:noProof/>
            </w:rPr>
            <mc:AlternateContent>
              <mc:Choice Requires="wps">
                <w:drawing>
                  <wp:anchor distT="0" distB="0" distL="114300" distR="114300" simplePos="0" relativeHeight="251661312" behindDoc="0" locked="0" layoutInCell="1" allowOverlap="1" wp14:anchorId="62AAC66B" wp14:editId="5DD76492">
                    <wp:simplePos x="0" y="0"/>
                    <wp:positionH relativeFrom="margin">
                      <wp:align>center</wp:align>
                    </wp:positionH>
                    <wp:positionV relativeFrom="paragraph">
                      <wp:posOffset>-1786643</wp:posOffset>
                    </wp:positionV>
                    <wp:extent cx="1000664" cy="319314"/>
                    <wp:effectExtent l="0" t="0" r="0" b="5080"/>
                    <wp:wrapNone/>
                    <wp:docPr id="29" name="Text Box 29"/>
                    <wp:cNvGraphicFramePr/>
                    <a:graphic xmlns:a="http://schemas.openxmlformats.org/drawingml/2006/main">
                      <a:graphicData uri="http://schemas.microsoft.com/office/word/2010/wordprocessingShape">
                        <wps:wsp>
                          <wps:cNvSpPr txBox="1"/>
                          <wps:spPr>
                            <a:xfrm>
                              <a:off x="0" y="0"/>
                              <a:ext cx="1000664" cy="319314"/>
                            </a:xfrm>
                            <a:prstGeom prst="rect">
                              <a:avLst/>
                            </a:prstGeom>
                            <a:noFill/>
                            <a:ln w="6350">
                              <a:noFill/>
                            </a:ln>
                          </wps:spPr>
                          <wps:txbx>
                            <w:txbxContent>
                              <w:p w14:paraId="71B93908" w14:textId="77777777" w:rsidR="00506E0A" w:rsidRPr="00702FD0" w:rsidRDefault="00506E0A" w:rsidP="00506E0A">
                                <w:pPr>
                                  <w:rPr>
                                    <w:rFonts w:asciiTheme="minorHAnsi" w:hAnsiTheme="minorHAnsi" w:cstheme="minorHAnsi"/>
                                    <w:i/>
                                    <w:iCs/>
                                    <w:color w:val="FFFFFF" w:themeColor="background1"/>
                                  </w:rPr>
                                </w:pPr>
                                <w:r w:rsidRPr="00702FD0">
                                  <w:rPr>
                                    <w:rFonts w:asciiTheme="minorHAnsi" w:hAnsiTheme="minorHAnsi" w:cstheme="minorHAnsi"/>
                                    <w:i/>
                                    <w:iCs/>
                                    <w:color w:val="FFFFFF" w:themeColor="background1"/>
                                  </w:rP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AAC66B" id="_x0000_t202" coordsize="21600,21600" o:spt="202" path="m,l,21600r21600,l21600,xe">
                    <v:stroke joinstyle="miter"/>
                    <v:path gradientshapeok="t" o:connecttype="rect"/>
                  </v:shapetype>
                  <v:shape id="Text Box 29" o:spid="_x0000_s1026" type="#_x0000_t202" style="position:absolute;margin-left:0;margin-top:-140.7pt;width:78.8pt;height:25.1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" filled="f" stroked="f" strokeweight=".5pt">
                    <v:textbox>
                      <w:txbxContent>
                        <w:p w14:paraId="71B93908" w14:textId="77777777" w:rsidR="00506E0A" w:rsidRPr="00702FD0" w:rsidRDefault="00506E0A" w:rsidP="00506E0A">
                          <w:pPr>
                            <w:rPr>
                              <w:rFonts w:asciiTheme="minorHAnsi" w:hAnsiTheme="minorHAnsi" w:cstheme="minorHAnsi"/>
                              <w:i/>
                              <w:iCs/>
                              <w:color w:val="FFFFFF" w:themeColor="background1"/>
                            </w:rPr>
                          </w:pPr>
                          <w:r w:rsidRPr="00702FD0">
                            <w:rPr>
                              <w:rFonts w:asciiTheme="minorHAnsi" w:hAnsiTheme="minorHAnsi" w:cstheme="minorHAnsi"/>
                              <w:i/>
                              <w:iCs/>
                              <w:color w:val="FFFFFF" w:themeColor="background1"/>
                            </w:rPr>
                            <w:t>OFFICIAL</w:t>
                          </w:r>
                        </w:p>
                      </w:txbxContent>
                    </v:textbox>
                    <w10:wrap anchorx="margin"/>
                  </v:shape>
                </w:pict>
              </mc:Fallback>
            </mc:AlternateContent>
          </w:r>
          <w:r w:rsidR="0091287B">
            <w:t xml:space="preserve">SCM QA Plan </w:t>
          </w:r>
          <w:r w:rsidR="0091287B" w:rsidRPr="00C222F0">
            <w:t>Template</w:t>
          </w:r>
        </w:p>
        <w:p w14:paraId="46D51CAD" w14:textId="77777777" w:rsidR="009A1062" w:rsidRDefault="009710D7" w:rsidP="0091287B">
          <w:pPr>
            <w:pStyle w:val="Subtitle"/>
          </w:pPr>
          <w:r>
            <w:t>Should Cost Modelling</w:t>
          </w:r>
          <w:r w:rsidR="009A1062">
            <w:t xml:space="preserve"> </w:t>
          </w:r>
        </w:p>
        <w:p w14:paraId="0F52AA9D" w14:textId="17B5235D" w:rsidR="001F3212" w:rsidRDefault="001F3212" w:rsidP="0091287B">
          <w:pPr>
            <w:pStyle w:val="BodyText"/>
          </w:pPr>
          <w:r>
            <w:rPr>
              <w:noProof/>
              <w:lang w:eastAsia="en-GB"/>
            </w:rPr>
            <w:drawing>
              <wp:anchor distT="0" distB="0" distL="114300" distR="114300" simplePos="0" relativeHeight="251659264" behindDoc="1" locked="0" layoutInCell="1" allowOverlap="1" wp14:anchorId="04429BB9" wp14:editId="5597FE89">
                <wp:simplePos x="717630" y="2453833"/>
                <wp:positionH relativeFrom="page">
                  <wp:align>left</wp:align>
                </wp:positionH>
                <wp:positionV relativeFrom="page">
                  <wp:align>top</wp:align>
                </wp:positionV>
                <wp:extent cx="7560360" cy="10698120"/>
                <wp:effectExtent l="0" t="0" r="2540" b="8255"/>
                <wp:wrapNone/>
                <wp:docPr id="8" name="Picture 8" descr="Government Commercial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60" cy="10698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80DE4" w14:textId="77777777" w:rsidR="001F3212" w:rsidRDefault="001F3212" w:rsidP="0091287B">
          <w:pPr>
            <w:pStyle w:val="BodyText"/>
          </w:pPr>
        </w:p>
        <w:p w14:paraId="3FE9E142" w14:textId="77777777" w:rsidR="001F3212" w:rsidRDefault="001F3212" w:rsidP="0091287B">
          <w:pPr>
            <w:pStyle w:val="BodyText"/>
          </w:pPr>
        </w:p>
        <w:p w14:paraId="0A737D84" w14:textId="13776C20" w:rsidR="001F3212" w:rsidRDefault="00C30FE1" w:rsidP="0091287B">
          <w:pPr>
            <w:pStyle w:val="Date"/>
            <w:spacing w:after="240"/>
          </w:pPr>
          <w:r>
            <w:t>MAY</w:t>
          </w:r>
          <w:r w:rsidR="007721DA">
            <w:t xml:space="preserve"> 2021</w:t>
          </w:r>
        </w:p>
        <w:p w14:paraId="2D8A6CF7" w14:textId="77777777" w:rsidR="0091287B" w:rsidRDefault="0091287B" w:rsidP="0091287B">
          <w:pPr>
            <w:pStyle w:val="Date"/>
            <w:spacing w:after="240"/>
          </w:pPr>
        </w:p>
        <w:p w14:paraId="2059F540" w14:textId="48BC7322" w:rsidR="0091287B" w:rsidRPr="0091287B" w:rsidRDefault="0091287B" w:rsidP="0091287B">
          <w:pPr>
            <w:pStyle w:val="Date"/>
            <w:spacing w:after="240"/>
          </w:pPr>
          <w:r>
            <w:t>Version 1.0</w:t>
          </w:r>
        </w:p>
        <w:p w14:paraId="0BA2F0F2" w14:textId="77777777" w:rsidR="00727974" w:rsidRDefault="001F3212" w:rsidP="0091287B">
          <w:pPr>
            <w:pStyle w:val="BodyText"/>
          </w:pPr>
          <w:r>
            <w:br w:type="page"/>
          </w:r>
        </w:p>
      </w:sdtContent>
    </w:sdt>
    <w:p w14:paraId="05022C0A" w14:textId="77777777" w:rsidR="00C72442" w:rsidRDefault="00C72442" w:rsidP="0091287B">
      <w:pPr>
        <w:pStyle w:val="BodyText"/>
        <w:sectPr w:rsidR="00C72442" w:rsidSect="001F3212">
          <w:headerReference w:type="even" r:id="rId9"/>
          <w:headerReference w:type="default" r:id="rId10"/>
          <w:footerReference w:type="even" r:id="rId11"/>
          <w:footerReference w:type="default" r:id="rId12"/>
          <w:headerReference w:type="first" r:id="rId13"/>
          <w:footerReference w:type="first" r:id="rId14"/>
          <w:pgSz w:w="11906" w:h="16838" w:code="9"/>
          <w:pgMar w:top="3856" w:right="1134" w:bottom="1134" w:left="1134" w:header="510" w:footer="510" w:gutter="0"/>
          <w:pgNumType w:start="0"/>
          <w:cols w:space="708"/>
          <w:titlePg/>
          <w:docGrid w:linePitch="360"/>
        </w:sectPr>
      </w:pPr>
    </w:p>
    <w:p w14:paraId="24A16DA3" w14:textId="77777777" w:rsidR="005467C1" w:rsidRPr="00BA36A2" w:rsidRDefault="005467C1" w:rsidP="005467C1">
      <w:pPr>
        <w:pStyle w:val="ChapterHeading"/>
        <w:rPr>
          <w:b/>
          <w:sz w:val="48"/>
          <w:szCs w:val="48"/>
        </w:rPr>
      </w:pPr>
      <w:bookmarkStart w:id="1" w:name="_Ref62573698"/>
      <w:bookmarkStart w:id="2" w:name="_Ref58228235"/>
      <w:bookmarkStart w:id="3" w:name="_Toc58231502"/>
      <w:bookmarkStart w:id="4" w:name="_Toc58237880"/>
      <w:r w:rsidRPr="00554EF5">
        <w:rPr>
          <w:b/>
          <w:sz w:val="48"/>
          <w:szCs w:val="48"/>
        </w:rPr>
        <w:lastRenderedPageBreak/>
        <w:t>Contents</w:t>
      </w:r>
    </w:p>
    <w:p w14:paraId="4DB49B2B" w14:textId="41E245EB" w:rsidR="007721DA" w:rsidRDefault="005467C1">
      <w:pPr>
        <w:pStyle w:val="TOC1"/>
        <w:tabs>
          <w:tab w:val="left" w:pos="440"/>
          <w:tab w:val="right" w:pos="9968"/>
        </w:tabs>
        <w:rPr>
          <w:rFonts w:eastAsiaTheme="minorEastAsia"/>
          <w:b w:val="0"/>
          <w:noProof/>
          <w:sz w:val="22"/>
          <w:lang w:eastAsia="en-GB"/>
        </w:rPr>
      </w:pPr>
      <w:r>
        <w:fldChar w:fldCharType="begin"/>
      </w:r>
      <w:r>
        <w:instrText xml:space="preserve"> TOC \o "1-1" \h \z \u </w:instrText>
      </w:r>
      <w:r>
        <w:fldChar w:fldCharType="separate"/>
      </w:r>
      <w:hyperlink w:anchor="_Toc64450324" w:history="1">
        <w:r w:rsidR="007721DA" w:rsidRPr="00DE512A">
          <w:rPr>
            <w:rStyle w:val="Hyperlink"/>
            <w:noProof/>
          </w:rPr>
          <w:t>1.</w:t>
        </w:r>
        <w:r w:rsidR="007721DA">
          <w:rPr>
            <w:rFonts w:eastAsiaTheme="minorEastAsia"/>
            <w:b w:val="0"/>
            <w:noProof/>
            <w:sz w:val="22"/>
            <w:lang w:eastAsia="en-GB"/>
          </w:rPr>
          <w:tab/>
        </w:r>
        <w:r w:rsidR="007721DA" w:rsidRPr="00DE512A">
          <w:rPr>
            <w:rStyle w:val="Hyperlink"/>
            <w:noProof/>
          </w:rPr>
          <w:t>Introduction</w:t>
        </w:r>
        <w:r w:rsidR="007721DA">
          <w:rPr>
            <w:noProof/>
            <w:webHidden/>
          </w:rPr>
          <w:tab/>
        </w:r>
        <w:r w:rsidR="007721DA">
          <w:rPr>
            <w:noProof/>
            <w:webHidden/>
          </w:rPr>
          <w:fldChar w:fldCharType="begin"/>
        </w:r>
        <w:r w:rsidR="007721DA">
          <w:rPr>
            <w:noProof/>
            <w:webHidden/>
          </w:rPr>
          <w:instrText xml:space="preserve"> PAGEREF _Toc64450324 \h </w:instrText>
        </w:r>
        <w:r w:rsidR="007721DA">
          <w:rPr>
            <w:noProof/>
            <w:webHidden/>
          </w:rPr>
        </w:r>
        <w:r w:rsidR="007721DA">
          <w:rPr>
            <w:noProof/>
            <w:webHidden/>
          </w:rPr>
          <w:fldChar w:fldCharType="separate"/>
        </w:r>
        <w:r w:rsidR="00251CD8">
          <w:rPr>
            <w:noProof/>
            <w:webHidden/>
          </w:rPr>
          <w:t>2</w:t>
        </w:r>
        <w:r w:rsidR="007721DA">
          <w:rPr>
            <w:noProof/>
            <w:webHidden/>
          </w:rPr>
          <w:fldChar w:fldCharType="end"/>
        </w:r>
      </w:hyperlink>
    </w:p>
    <w:p w14:paraId="24B1A1F4" w14:textId="1A9CC622" w:rsidR="007721DA" w:rsidRDefault="003F49D6">
      <w:pPr>
        <w:pStyle w:val="TOC1"/>
        <w:tabs>
          <w:tab w:val="left" w:pos="440"/>
          <w:tab w:val="right" w:pos="9968"/>
        </w:tabs>
        <w:rPr>
          <w:rFonts w:eastAsiaTheme="minorEastAsia"/>
          <w:b w:val="0"/>
          <w:noProof/>
          <w:sz w:val="22"/>
          <w:lang w:eastAsia="en-GB"/>
        </w:rPr>
      </w:pPr>
      <w:hyperlink w:anchor="_Toc64450325" w:history="1">
        <w:r w:rsidR="007721DA" w:rsidRPr="00DE512A">
          <w:rPr>
            <w:rStyle w:val="Hyperlink"/>
            <w:noProof/>
          </w:rPr>
          <w:t>2.</w:t>
        </w:r>
        <w:r w:rsidR="007721DA">
          <w:rPr>
            <w:rFonts w:eastAsiaTheme="minorEastAsia"/>
            <w:b w:val="0"/>
            <w:noProof/>
            <w:sz w:val="22"/>
            <w:lang w:eastAsia="en-GB"/>
          </w:rPr>
          <w:tab/>
        </w:r>
        <w:r w:rsidR="007721DA" w:rsidRPr="00DE512A">
          <w:rPr>
            <w:rStyle w:val="Hyperlink"/>
            <w:noProof/>
          </w:rPr>
          <w:t>How to use this Template</w:t>
        </w:r>
        <w:r w:rsidR="007721DA">
          <w:rPr>
            <w:noProof/>
            <w:webHidden/>
          </w:rPr>
          <w:tab/>
        </w:r>
        <w:r w:rsidR="007721DA">
          <w:rPr>
            <w:noProof/>
            <w:webHidden/>
          </w:rPr>
          <w:fldChar w:fldCharType="begin"/>
        </w:r>
        <w:r w:rsidR="007721DA">
          <w:rPr>
            <w:noProof/>
            <w:webHidden/>
          </w:rPr>
          <w:instrText xml:space="preserve"> PAGEREF _Toc64450325 \h </w:instrText>
        </w:r>
        <w:r w:rsidR="007721DA">
          <w:rPr>
            <w:noProof/>
            <w:webHidden/>
          </w:rPr>
        </w:r>
        <w:r w:rsidR="007721DA">
          <w:rPr>
            <w:noProof/>
            <w:webHidden/>
          </w:rPr>
          <w:fldChar w:fldCharType="separate"/>
        </w:r>
        <w:r w:rsidR="00251CD8">
          <w:rPr>
            <w:noProof/>
            <w:webHidden/>
          </w:rPr>
          <w:t>4</w:t>
        </w:r>
        <w:r w:rsidR="007721DA">
          <w:rPr>
            <w:noProof/>
            <w:webHidden/>
          </w:rPr>
          <w:fldChar w:fldCharType="end"/>
        </w:r>
      </w:hyperlink>
    </w:p>
    <w:p w14:paraId="4D9EE59B" w14:textId="76011D92" w:rsidR="007721DA" w:rsidRDefault="003F49D6">
      <w:pPr>
        <w:pStyle w:val="TOC1"/>
        <w:tabs>
          <w:tab w:val="right" w:pos="9968"/>
        </w:tabs>
        <w:rPr>
          <w:rFonts w:eastAsiaTheme="minorEastAsia"/>
          <w:b w:val="0"/>
          <w:noProof/>
          <w:sz w:val="22"/>
          <w:lang w:eastAsia="en-GB"/>
        </w:rPr>
      </w:pPr>
      <w:hyperlink w:anchor="_Toc64450326" w:history="1">
        <w:r w:rsidR="007721DA" w:rsidRPr="00DE512A">
          <w:rPr>
            <w:rStyle w:val="Hyperlink"/>
            <w:noProof/>
          </w:rPr>
          <w:t>SCM QA Plan Template</w:t>
        </w:r>
        <w:r w:rsidR="007721DA">
          <w:rPr>
            <w:noProof/>
            <w:webHidden/>
          </w:rPr>
          <w:tab/>
        </w:r>
        <w:r w:rsidR="007721DA">
          <w:rPr>
            <w:noProof/>
            <w:webHidden/>
          </w:rPr>
          <w:fldChar w:fldCharType="begin"/>
        </w:r>
        <w:r w:rsidR="007721DA">
          <w:rPr>
            <w:noProof/>
            <w:webHidden/>
          </w:rPr>
          <w:instrText xml:space="preserve"> PAGEREF _Toc64450326 \h </w:instrText>
        </w:r>
        <w:r w:rsidR="007721DA">
          <w:rPr>
            <w:noProof/>
            <w:webHidden/>
          </w:rPr>
        </w:r>
        <w:r w:rsidR="007721DA">
          <w:rPr>
            <w:noProof/>
            <w:webHidden/>
          </w:rPr>
          <w:fldChar w:fldCharType="separate"/>
        </w:r>
        <w:r w:rsidR="00251CD8">
          <w:rPr>
            <w:noProof/>
            <w:webHidden/>
          </w:rPr>
          <w:t>5</w:t>
        </w:r>
        <w:r w:rsidR="007721DA">
          <w:rPr>
            <w:noProof/>
            <w:webHidden/>
          </w:rPr>
          <w:fldChar w:fldCharType="end"/>
        </w:r>
      </w:hyperlink>
    </w:p>
    <w:p w14:paraId="63DB4E96" w14:textId="0FE96C87" w:rsidR="007721DA" w:rsidRDefault="003F49D6">
      <w:pPr>
        <w:pStyle w:val="TOC1"/>
        <w:tabs>
          <w:tab w:val="right" w:pos="9968"/>
        </w:tabs>
        <w:rPr>
          <w:rFonts w:eastAsiaTheme="minorEastAsia"/>
          <w:b w:val="0"/>
          <w:noProof/>
          <w:sz w:val="22"/>
          <w:lang w:eastAsia="en-GB"/>
        </w:rPr>
      </w:pPr>
      <w:hyperlink w:anchor="_Toc64450327" w:history="1">
        <w:r w:rsidR="007721DA" w:rsidRPr="00DE512A">
          <w:rPr>
            <w:rStyle w:val="Hyperlink"/>
            <w:noProof/>
          </w:rPr>
          <w:t>Document Control</w:t>
        </w:r>
        <w:r w:rsidR="007721DA">
          <w:rPr>
            <w:noProof/>
            <w:webHidden/>
          </w:rPr>
          <w:tab/>
        </w:r>
        <w:r w:rsidR="007721DA">
          <w:rPr>
            <w:noProof/>
            <w:webHidden/>
          </w:rPr>
          <w:fldChar w:fldCharType="begin"/>
        </w:r>
        <w:r w:rsidR="007721DA">
          <w:rPr>
            <w:noProof/>
            <w:webHidden/>
          </w:rPr>
          <w:instrText xml:space="preserve"> PAGEREF _Toc64450327 \h </w:instrText>
        </w:r>
        <w:r w:rsidR="007721DA">
          <w:rPr>
            <w:noProof/>
            <w:webHidden/>
          </w:rPr>
        </w:r>
        <w:r w:rsidR="007721DA">
          <w:rPr>
            <w:noProof/>
            <w:webHidden/>
          </w:rPr>
          <w:fldChar w:fldCharType="separate"/>
        </w:r>
        <w:r w:rsidR="00251CD8">
          <w:rPr>
            <w:noProof/>
            <w:webHidden/>
          </w:rPr>
          <w:t>5</w:t>
        </w:r>
        <w:r w:rsidR="007721DA">
          <w:rPr>
            <w:noProof/>
            <w:webHidden/>
          </w:rPr>
          <w:fldChar w:fldCharType="end"/>
        </w:r>
      </w:hyperlink>
    </w:p>
    <w:p w14:paraId="6F62C42E" w14:textId="54A386BB" w:rsidR="007721DA" w:rsidRDefault="003F49D6">
      <w:pPr>
        <w:pStyle w:val="TOC1"/>
        <w:tabs>
          <w:tab w:val="right" w:pos="9968"/>
        </w:tabs>
        <w:rPr>
          <w:rFonts w:eastAsiaTheme="minorEastAsia"/>
          <w:b w:val="0"/>
          <w:noProof/>
          <w:sz w:val="22"/>
          <w:lang w:eastAsia="en-GB"/>
        </w:rPr>
      </w:pPr>
      <w:hyperlink w:anchor="_Toc64450328" w:history="1">
        <w:r w:rsidR="007721DA" w:rsidRPr="00DE512A">
          <w:rPr>
            <w:rStyle w:val="Hyperlink"/>
            <w:noProof/>
          </w:rPr>
          <w:t>SCM QA Plan for [Project/Model]</w:t>
        </w:r>
        <w:r w:rsidR="007721DA">
          <w:rPr>
            <w:noProof/>
            <w:webHidden/>
          </w:rPr>
          <w:tab/>
        </w:r>
        <w:r w:rsidR="007721DA">
          <w:rPr>
            <w:noProof/>
            <w:webHidden/>
          </w:rPr>
          <w:fldChar w:fldCharType="begin"/>
        </w:r>
        <w:r w:rsidR="007721DA">
          <w:rPr>
            <w:noProof/>
            <w:webHidden/>
          </w:rPr>
          <w:instrText xml:space="preserve"> PAGEREF _Toc64450328 \h </w:instrText>
        </w:r>
        <w:r w:rsidR="007721DA">
          <w:rPr>
            <w:noProof/>
            <w:webHidden/>
          </w:rPr>
        </w:r>
        <w:r w:rsidR="007721DA">
          <w:rPr>
            <w:noProof/>
            <w:webHidden/>
          </w:rPr>
          <w:fldChar w:fldCharType="separate"/>
        </w:r>
        <w:r w:rsidR="00251CD8">
          <w:rPr>
            <w:noProof/>
            <w:webHidden/>
          </w:rPr>
          <w:t>6</w:t>
        </w:r>
        <w:r w:rsidR="007721DA">
          <w:rPr>
            <w:noProof/>
            <w:webHidden/>
          </w:rPr>
          <w:fldChar w:fldCharType="end"/>
        </w:r>
      </w:hyperlink>
    </w:p>
    <w:p w14:paraId="5A928DB8" w14:textId="3B0D03EF" w:rsidR="00E24D75" w:rsidRDefault="005467C1" w:rsidP="00F276B4">
      <w:pPr>
        <w:pStyle w:val="Heading1"/>
        <w:ind w:left="431" w:hanging="431"/>
      </w:pPr>
      <w:r>
        <w:lastRenderedPageBreak/>
        <w:fldChar w:fldCharType="end"/>
      </w:r>
      <w:bookmarkStart w:id="5" w:name="_Toc64450324"/>
      <w:r w:rsidR="00E24D75">
        <w:t>Introduction</w:t>
      </w:r>
      <w:bookmarkEnd w:id="1"/>
      <w:bookmarkEnd w:id="5"/>
    </w:p>
    <w:p w14:paraId="7F70CF48" w14:textId="3F713CC1" w:rsidR="00E24D75" w:rsidRDefault="005467C1" w:rsidP="00E24D75">
      <w:pPr>
        <w:pStyle w:val="Heading2"/>
        <w:spacing w:before="0"/>
      </w:pPr>
      <w:r>
        <w:t xml:space="preserve">A Quality Assurance Plan (QA Plan) should be developed as part of initial model planning (i.e. during model scoping). </w:t>
      </w:r>
      <w:r w:rsidR="00E24D75">
        <w:t xml:space="preserve">When preparing a QA Plan it is important that included QA and testing activities are proportionate to both the criticality of the decision or issue that the </w:t>
      </w:r>
      <w:r>
        <w:t>Should Cost Model (</w:t>
      </w:r>
      <w:r w:rsidR="00E24D75">
        <w:t>SCM</w:t>
      </w:r>
      <w:r>
        <w:t>)</w:t>
      </w:r>
      <w:r w:rsidR="00E24D75">
        <w:t xml:space="preserve"> supports and the risk presented by the SCM (see SCM </w:t>
      </w:r>
      <w:r w:rsidR="009F5DDD">
        <w:t>Development Guidance</w:t>
      </w:r>
      <w:r w:rsidR="00E24D75">
        <w:t xml:space="preserve"> for information on different types of QA and testing activities). Models that are more complex or sophisticated generally have a higher likelihood of error and present a higher risk. Models that support critical decisions and/or models that are more sophisticated should be subject to more rigorous QA and testing. The </w:t>
      </w:r>
      <w:r>
        <w:t xml:space="preserve">Initial Model Assessment </w:t>
      </w:r>
      <w:r w:rsidR="00251CD8">
        <w:t>Tool (</w:t>
      </w:r>
      <w:r>
        <w:t xml:space="preserve">IMA </w:t>
      </w:r>
      <w:r w:rsidR="00E24D75">
        <w:t>Tool</w:t>
      </w:r>
      <w:r>
        <w:t>)</w:t>
      </w:r>
      <w:r w:rsidR="00E24D75">
        <w:t xml:space="preserve"> can be used to inform the selection of appropriate QA and testing activities.</w:t>
      </w:r>
    </w:p>
    <w:p w14:paraId="25CCF917" w14:textId="240760F5" w:rsidR="00E24D75" w:rsidRDefault="00E24D75" w:rsidP="00E24D75">
      <w:pPr>
        <w:pStyle w:val="Heading2"/>
        <w:spacing w:before="0"/>
      </w:pPr>
      <w:r>
        <w:t>When considering the types of tests for inclusion it is important to note that QA is more than checking the analysis for errors and alignment with its specification (verification). It must also include checks that the analysis is appropriate, i.e. fit for the purpose for which it is being used (validation). See Aqua Book and the Review of Quality Assurance of Government Models for more information).</w:t>
      </w:r>
    </w:p>
    <w:p w14:paraId="270B2B8E" w14:textId="5C0C1593" w:rsidR="00E24D75" w:rsidRDefault="00E24D75" w:rsidP="00E24D75">
      <w:pPr>
        <w:pStyle w:val="Heading2"/>
        <w:spacing w:before="0"/>
      </w:pPr>
      <w:r>
        <w:t xml:space="preserve">The performance of each of the tests set out in the SCM QA Plan should be undertaken by personnel who are suitably qualified and experienced to do so. The time allocated to undertake the tests should be sufficient for them do be performed adequately and should include an allowance for multiple </w:t>
      </w:r>
      <w:r w:rsidR="009962E6">
        <w:t>‘</w:t>
      </w:r>
      <w:r>
        <w:t xml:space="preserve">review </w:t>
      </w:r>
      <w:r w:rsidR="00251CD8">
        <w:t>cycles</w:t>
      </w:r>
      <w:r>
        <w:t>. These may be required to address any issue</w:t>
      </w:r>
      <w:r w:rsidR="001E0ED4">
        <w:t>s</w:t>
      </w:r>
      <w:r>
        <w:t xml:space="preserve"> identified by quality assurer</w:t>
      </w:r>
      <w:r w:rsidR="001E0ED4">
        <w:t>s</w:t>
      </w:r>
      <w:r>
        <w:t xml:space="preserve"> that require correction by the developer, followed by re-review. Notably, given the prevalence of errors within models, allowing for a single </w:t>
      </w:r>
      <w:r w:rsidR="009962E6">
        <w:t>cycle</w:t>
      </w:r>
      <w:r>
        <w:t xml:space="preserve"> is unlikely to be sufficient.</w:t>
      </w:r>
    </w:p>
    <w:p w14:paraId="449AC384" w14:textId="09361FD9" w:rsidR="006016A0" w:rsidRDefault="006016A0" w:rsidP="00E24D75">
      <w:pPr>
        <w:pStyle w:val="Heading2"/>
        <w:spacing w:before="0"/>
      </w:pPr>
      <w:bookmarkStart w:id="6" w:name="_Hlk63847562"/>
      <w:r>
        <w:t>Responsibility for preparing a QA Plan would typically sit with the Model Developer, with input from other stakeholders. However, this may vary on a case by case basis.</w:t>
      </w:r>
    </w:p>
    <w:bookmarkEnd w:id="6"/>
    <w:p w14:paraId="799E5873" w14:textId="4AE4BFB1" w:rsidR="00C979E5" w:rsidRDefault="00C979E5" w:rsidP="00E24D75">
      <w:pPr>
        <w:pStyle w:val="Heading2"/>
        <w:spacing w:before="0"/>
      </w:pPr>
      <w:r>
        <w:t>T</w:t>
      </w:r>
      <w:r w:rsidRPr="00C979E5">
        <w:t>hrough the sign-off process the QA Plan can be used as a means of formalising agreement with the Model S</w:t>
      </w:r>
      <w:r w:rsidR="00E44A65">
        <w:t xml:space="preserve">enior </w:t>
      </w:r>
      <w:r w:rsidRPr="00C979E5">
        <w:t>R</w:t>
      </w:r>
      <w:r w:rsidR="00E44A65">
        <w:t xml:space="preserve">esponsible </w:t>
      </w:r>
      <w:r w:rsidRPr="00C979E5">
        <w:t>O</w:t>
      </w:r>
      <w:r w:rsidR="00E44A65">
        <w:t>wner (Model SRO)</w:t>
      </w:r>
      <w:r w:rsidRPr="00C979E5">
        <w:t xml:space="preserve"> and other key stakeholders that the planned QA and testing activities are considered by them to be appropriate.</w:t>
      </w:r>
    </w:p>
    <w:p w14:paraId="437CAB9E" w14:textId="38015858" w:rsidR="00E24D75" w:rsidRDefault="00E24D75" w:rsidP="00E24D75">
      <w:pPr>
        <w:pStyle w:val="Heading2"/>
        <w:spacing w:before="0"/>
      </w:pPr>
      <w:r>
        <w:t xml:space="preserve">Producing a QA Plan can </w:t>
      </w:r>
      <w:r w:rsidR="00C979E5">
        <w:t xml:space="preserve">also </w:t>
      </w:r>
      <w:r>
        <w:t>help to ensure that enough time and appropriate resources are available to undertake QA and testing.</w:t>
      </w:r>
    </w:p>
    <w:p w14:paraId="4C8EAE87" w14:textId="6D2715E5" w:rsidR="00E24D75" w:rsidRDefault="001E0ED4" w:rsidP="00E24D75">
      <w:pPr>
        <w:pStyle w:val="Heading2"/>
        <w:spacing w:before="0"/>
      </w:pPr>
      <w:r>
        <w:t>O</w:t>
      </w:r>
      <w:r w:rsidR="00E24D75">
        <w:t xml:space="preserve">nce prepared, the QA Plan set out within this </w:t>
      </w:r>
      <w:r>
        <w:t xml:space="preserve">QA Plan </w:t>
      </w:r>
      <w:r w:rsidR="00E24D75">
        <w:t>Template should be revisited periodically, and especially following any changes to the model’s scope or intended use, to help ensure that it remains appropriate.</w:t>
      </w:r>
    </w:p>
    <w:p w14:paraId="5C940FB9" w14:textId="7E75CDDE" w:rsidR="00E24D75" w:rsidRDefault="00E24D75" w:rsidP="00E24D75">
      <w:pPr>
        <w:pStyle w:val="Heading2"/>
        <w:spacing w:before="0"/>
      </w:pPr>
      <w:r>
        <w:t xml:space="preserve">Further details on QA and testing can be found in the SCM </w:t>
      </w:r>
      <w:r w:rsidR="009F5DDD">
        <w:t>Development Guidance</w:t>
      </w:r>
      <w:r>
        <w:t xml:space="preserve"> and the SCM </w:t>
      </w:r>
      <w:r w:rsidR="00E11DFE">
        <w:t>T</w:t>
      </w:r>
      <w:r>
        <w:t>esting Procedures.</w:t>
      </w:r>
    </w:p>
    <w:p w14:paraId="0E1C2F42" w14:textId="77777777" w:rsidR="009F5DDD" w:rsidRDefault="009F5DDD" w:rsidP="009F5DDD">
      <w:pPr>
        <w:pStyle w:val="Heading2"/>
        <w:spacing w:before="0"/>
      </w:pPr>
      <w:r w:rsidRPr="009F5DDD">
        <w:lastRenderedPageBreak/>
        <w:t xml:space="preserve">The </w:t>
      </w:r>
      <w:r>
        <w:t xml:space="preserve">use of this Template </w:t>
      </w:r>
      <w:r w:rsidRPr="009F5DDD">
        <w:t xml:space="preserve">is not mandated, </w:t>
      </w:r>
      <w:r>
        <w:t xml:space="preserve">although </w:t>
      </w:r>
      <w:r w:rsidRPr="009F5DDD">
        <w:t>it is recommended where there is nothing similar in use within the contracting authority.</w:t>
      </w:r>
      <w:r>
        <w:t xml:space="preserve"> It should be applied</w:t>
      </w:r>
      <w:r w:rsidRPr="009F5DDD">
        <w:t xml:space="preserve"> in a manner that is proportional to the risks associated with a specific SCM and its use.</w:t>
      </w:r>
    </w:p>
    <w:p w14:paraId="6A4DA6C7" w14:textId="77777777" w:rsidR="009F5DDD" w:rsidRPr="00F7471A" w:rsidRDefault="009F5DDD" w:rsidP="009F5DDD">
      <w:pPr>
        <w:pStyle w:val="Heading2"/>
      </w:pPr>
      <w:r w:rsidRPr="007E43F2">
        <w:t xml:space="preserve">You should consult the Cabinet Office Sourcing Programme for further information or before planning an SCM for complex services, projects or programmes via </w:t>
      </w:r>
      <w:bookmarkStart w:id="7" w:name="_Hlk64025437"/>
      <w:r w:rsidRPr="007E43F2">
        <w:rPr>
          <w:rStyle w:val="Hyperlink"/>
          <w:rFonts w:eastAsiaTheme="minorHAnsi" w:cstheme="minorBidi"/>
          <w:szCs w:val="22"/>
        </w:rPr>
        <w:t>sourcing.programme@cabinetoffice.gov.uk</w:t>
      </w:r>
      <w:bookmarkEnd w:id="7"/>
      <w:r w:rsidRPr="007E43F2">
        <w:t>.</w:t>
      </w:r>
    </w:p>
    <w:p w14:paraId="0867B876" w14:textId="77777777" w:rsidR="009F5DDD" w:rsidRPr="009F5DDD" w:rsidRDefault="009F5DDD" w:rsidP="009F5DDD">
      <w:pPr>
        <w:pStyle w:val="BodyText"/>
      </w:pPr>
    </w:p>
    <w:p w14:paraId="157D74EB" w14:textId="3FF13BDC" w:rsidR="003D3D3F" w:rsidRPr="005B1AA9" w:rsidRDefault="003D3D3F" w:rsidP="0091287B">
      <w:pPr>
        <w:pStyle w:val="Heading1"/>
        <w:ind w:left="431" w:hanging="431"/>
      </w:pPr>
      <w:bookmarkStart w:id="8" w:name="_Ref63846750"/>
      <w:bookmarkStart w:id="9" w:name="_Toc64450325"/>
      <w:r>
        <w:lastRenderedPageBreak/>
        <w:t xml:space="preserve">How to use this </w:t>
      </w:r>
      <w:r w:rsidR="009A2748">
        <w:t>T</w:t>
      </w:r>
      <w:r>
        <w:t>emplate</w:t>
      </w:r>
      <w:bookmarkEnd w:id="2"/>
      <w:bookmarkEnd w:id="3"/>
      <w:bookmarkEnd w:id="4"/>
      <w:bookmarkEnd w:id="8"/>
      <w:bookmarkEnd w:id="9"/>
    </w:p>
    <w:p w14:paraId="08FB0C01" w14:textId="7183FB21" w:rsidR="003D3D3F" w:rsidRDefault="003D3D3F" w:rsidP="0091287B">
      <w:pPr>
        <w:pStyle w:val="Heading2"/>
        <w:spacing w:before="0"/>
      </w:pPr>
      <w:r w:rsidRPr="00C222F0">
        <w:t xml:space="preserve">This </w:t>
      </w:r>
      <w:r>
        <w:t xml:space="preserve">QA Plan </w:t>
      </w:r>
      <w:r w:rsidRPr="00C222F0">
        <w:t>Template</w:t>
      </w:r>
      <w:r w:rsidR="0091287B">
        <w:t xml:space="preserve"> (“this Template”)</w:t>
      </w:r>
      <w:r w:rsidRPr="00C222F0">
        <w:t xml:space="preserve"> is </w:t>
      </w:r>
      <w:r>
        <w:t>an example of how a</w:t>
      </w:r>
      <w:r w:rsidR="005467C1">
        <w:t>n</w:t>
      </w:r>
      <w:r>
        <w:t xml:space="preserve"> </w:t>
      </w:r>
      <w:r w:rsidR="001E01A4">
        <w:t xml:space="preserve">SCM QA Plan </w:t>
      </w:r>
      <w:r w:rsidR="0091287B">
        <w:t>c</w:t>
      </w:r>
      <w:r>
        <w:t xml:space="preserve">an be set out and </w:t>
      </w:r>
      <w:r w:rsidR="009D746E">
        <w:t xml:space="preserve">what </w:t>
      </w:r>
      <w:r>
        <w:t>areas to cover.</w:t>
      </w:r>
    </w:p>
    <w:p w14:paraId="2208316C" w14:textId="43F83B2E" w:rsidR="003D3D3F" w:rsidRDefault="009A2748" w:rsidP="0091287B">
      <w:pPr>
        <w:pStyle w:val="Heading2"/>
        <w:spacing w:before="0"/>
      </w:pPr>
      <w:r>
        <w:t>This Template is intended to add structure to an SCM QA Plan</w:t>
      </w:r>
      <w:r w:rsidR="00E24D75">
        <w:t>.</w:t>
      </w:r>
      <w:r>
        <w:t xml:space="preserve"> It should be tailored as appropriate, which may include adding, removing or amending sections within this Template when populating it</w:t>
      </w:r>
      <w:r w:rsidR="003D3D3F">
        <w:t>.</w:t>
      </w:r>
    </w:p>
    <w:p w14:paraId="2F5CB269" w14:textId="6FC1EE90" w:rsidR="003D3D3F" w:rsidRDefault="003D3D3F" w:rsidP="0091287B">
      <w:pPr>
        <w:pStyle w:val="Heading2"/>
        <w:spacing w:before="0"/>
      </w:pPr>
      <w:r>
        <w:t xml:space="preserve">This Template includes example sections that may be relevant to </w:t>
      </w:r>
      <w:r w:rsidR="00E51710">
        <w:t xml:space="preserve">the </w:t>
      </w:r>
      <w:r>
        <w:t xml:space="preserve">SCM </w:t>
      </w:r>
      <w:r w:rsidR="0091287B">
        <w:t>QA Plan</w:t>
      </w:r>
      <w:r w:rsidR="00E51710">
        <w:t xml:space="preserve"> being developed</w:t>
      </w:r>
      <w:r>
        <w:t>. ‘[</w:t>
      </w:r>
      <w:r w:rsidR="005467C1" w:rsidRPr="00CE4C0D">
        <w:rPr>
          <w:i/>
          <w:iCs/>
        </w:rPr>
        <w:t>Square Brackets</w:t>
      </w:r>
      <w:r>
        <w:t>]’ are included where either:</w:t>
      </w:r>
    </w:p>
    <w:p w14:paraId="12352623" w14:textId="7DEA0411" w:rsidR="003D3D3F" w:rsidRDefault="003D3D3F" w:rsidP="0091287B">
      <w:pPr>
        <w:pStyle w:val="Paragraph1"/>
        <w:numPr>
          <w:ilvl w:val="0"/>
          <w:numId w:val="48"/>
        </w:numPr>
        <w:spacing w:before="0"/>
      </w:pPr>
      <w:r>
        <w:t>further information should be populated; and/or</w:t>
      </w:r>
    </w:p>
    <w:p w14:paraId="1C04C4D7" w14:textId="40AC60D3" w:rsidR="003D3D3F" w:rsidRDefault="003D3D3F" w:rsidP="0091287B">
      <w:pPr>
        <w:pStyle w:val="Paragraph1"/>
        <w:numPr>
          <w:ilvl w:val="0"/>
          <w:numId w:val="48"/>
        </w:numPr>
        <w:spacing w:before="0"/>
      </w:pPr>
      <w:r>
        <w:t xml:space="preserve">information in the Template </w:t>
      </w:r>
      <w:r w:rsidR="00E51710">
        <w:t xml:space="preserve">should be checked and confirmed that it </w:t>
      </w:r>
      <w:r>
        <w:t xml:space="preserve">is correct for </w:t>
      </w:r>
      <w:r w:rsidR="00E51710">
        <w:t xml:space="preserve">the </w:t>
      </w:r>
      <w:r>
        <w:t>SCM</w:t>
      </w:r>
      <w:r w:rsidR="00E51710">
        <w:t xml:space="preserve"> being developed</w:t>
      </w:r>
      <w:r w:rsidR="00237762">
        <w:t>; and/or</w:t>
      </w:r>
    </w:p>
    <w:p w14:paraId="043049AC" w14:textId="6ED4BD71" w:rsidR="00237762" w:rsidRPr="00B8075F" w:rsidRDefault="00524DA8" w:rsidP="0091287B">
      <w:pPr>
        <w:pStyle w:val="Paragraph1"/>
        <w:numPr>
          <w:ilvl w:val="0"/>
          <w:numId w:val="48"/>
        </w:numPr>
        <w:spacing w:before="0"/>
      </w:pPr>
      <w:r>
        <w:t>illustrative examples are provided.</w:t>
      </w:r>
    </w:p>
    <w:p w14:paraId="22CFE464" w14:textId="77777777" w:rsidR="006016A0" w:rsidRDefault="003D3D3F" w:rsidP="0091287B">
      <w:pPr>
        <w:pStyle w:val="Heading2"/>
        <w:spacing w:before="0"/>
      </w:pPr>
      <w:r w:rsidRPr="00524DA8">
        <w:t>Prior to completing this Template, it is recommended that the SCM Scoping Template is completed first.</w:t>
      </w:r>
    </w:p>
    <w:p w14:paraId="7E002173" w14:textId="60705AD3" w:rsidR="003D3D3F" w:rsidRPr="00524DA8" w:rsidRDefault="006016A0" w:rsidP="0091287B">
      <w:pPr>
        <w:pStyle w:val="Heading2"/>
        <w:spacing w:before="0"/>
      </w:pPr>
      <w:r>
        <w:t xml:space="preserve">References to the sections in the SCM </w:t>
      </w:r>
      <w:r w:rsidR="003D3D3F" w:rsidRPr="00524DA8">
        <w:t xml:space="preserve">Scoping Template </w:t>
      </w:r>
      <w:r>
        <w:t xml:space="preserve">that </w:t>
      </w:r>
      <w:r w:rsidR="003D3D3F" w:rsidRPr="00524DA8">
        <w:t xml:space="preserve">may help to inform </w:t>
      </w:r>
      <w:r>
        <w:t xml:space="preserve">completion of </w:t>
      </w:r>
      <w:r w:rsidR="003D3D3F" w:rsidRPr="00524DA8">
        <w:t>this Template</w:t>
      </w:r>
      <w:r>
        <w:t xml:space="preserve"> are detailed in </w:t>
      </w:r>
      <w:r w:rsidRPr="00524DA8">
        <w:t>‘{</w:t>
      </w:r>
      <w:r>
        <w:rPr>
          <w:i/>
          <w:iCs/>
        </w:rPr>
        <w:t>Curly Brackets</w:t>
      </w:r>
      <w:r w:rsidRPr="00524DA8">
        <w:t xml:space="preserve">}’ </w:t>
      </w:r>
      <w:r>
        <w:t>within the body of the Template.</w:t>
      </w:r>
    </w:p>
    <w:p w14:paraId="3B1FF673" w14:textId="4062C1CB" w:rsidR="003D3D3F" w:rsidRPr="00544D1A" w:rsidRDefault="00E51710" w:rsidP="0091287B">
      <w:pPr>
        <w:pStyle w:val="Heading2"/>
        <w:spacing w:before="0"/>
      </w:pPr>
      <w:r>
        <w:t>I</w:t>
      </w:r>
      <w:r w:rsidR="003D3D3F">
        <w:t>t</w:t>
      </w:r>
      <w:r>
        <w:t xml:space="preserve"> is</w:t>
      </w:r>
      <w:r w:rsidR="003D3D3F">
        <w:t xml:space="preserve"> recommended </w:t>
      </w:r>
      <w:r w:rsidR="003B4846">
        <w:t xml:space="preserve">that </w:t>
      </w:r>
      <w:r w:rsidR="003D3D3F">
        <w:t>this section</w:t>
      </w:r>
      <w:r w:rsidR="003B4846">
        <w:t xml:space="preserve"> of the Template</w:t>
      </w:r>
      <w:r w:rsidR="005467C1">
        <w:t xml:space="preserve"> (</w:t>
      </w:r>
      <w:r w:rsidR="003D3D3F">
        <w:t>‘</w:t>
      </w:r>
      <w:r>
        <w:t>How to use this Template’)</w:t>
      </w:r>
      <w:r w:rsidR="003B4846">
        <w:t>,</w:t>
      </w:r>
      <w:r w:rsidR="003D3D3F">
        <w:t xml:space="preserve"> </w:t>
      </w:r>
      <w:r w:rsidR="00E24D75">
        <w:t>the ‘</w:t>
      </w:r>
      <w:r>
        <w:t>Introduction’</w:t>
      </w:r>
      <w:r w:rsidR="00E24D75">
        <w:t xml:space="preserve"> section </w:t>
      </w:r>
      <w:r w:rsidR="005467C1">
        <w:t xml:space="preserve">and the Contents page </w:t>
      </w:r>
      <w:r w:rsidR="003B4846">
        <w:t xml:space="preserve">are </w:t>
      </w:r>
      <w:r w:rsidR="003D3D3F">
        <w:t>deleted</w:t>
      </w:r>
      <w:r>
        <w:t xml:space="preserve"> once the Template is populated</w:t>
      </w:r>
      <w:r w:rsidR="003D3D3F">
        <w:t>.</w:t>
      </w:r>
    </w:p>
    <w:p w14:paraId="057B4E16" w14:textId="45CC6F24" w:rsidR="0091287B" w:rsidRDefault="003D3D3F" w:rsidP="0091287B">
      <w:pPr>
        <w:pStyle w:val="Heading2"/>
        <w:spacing w:before="0"/>
      </w:pPr>
      <w:r>
        <w:t xml:space="preserve">This </w:t>
      </w:r>
      <w:r w:rsidRPr="00376193">
        <w:t>Template uses GCF branding</w:t>
      </w:r>
      <w:r>
        <w:t xml:space="preserve"> for illustrative purposes. </w:t>
      </w:r>
      <w:r w:rsidRPr="00EF2D78">
        <w:t>Please remove GCF branding</w:t>
      </w:r>
      <w:r w:rsidRPr="00376193">
        <w:t xml:space="preserve"> and </w:t>
      </w:r>
      <w:r>
        <w:t>update to reflect</w:t>
      </w:r>
      <w:r w:rsidRPr="00376193">
        <w:t xml:space="preserve"> </w:t>
      </w:r>
      <w:r w:rsidR="009D746E">
        <w:t>the</w:t>
      </w:r>
      <w:r>
        <w:t xml:space="preserve"> branding</w:t>
      </w:r>
      <w:r w:rsidRPr="00376193">
        <w:t xml:space="preserve"> </w:t>
      </w:r>
      <w:r w:rsidR="009D746E">
        <w:t xml:space="preserve">of your contracting authority </w:t>
      </w:r>
      <w:r w:rsidRPr="00376193">
        <w:t>prior to populating it.</w:t>
      </w:r>
    </w:p>
    <w:p w14:paraId="47176C53" w14:textId="77777777" w:rsidR="009F5DDD" w:rsidRDefault="003D3D3F" w:rsidP="00F7471A">
      <w:pPr>
        <w:pStyle w:val="Heading2"/>
        <w:spacing w:before="0"/>
      </w:pPr>
      <w:r>
        <w:t>Consider the need to add a Protective Marking to this Template ahead of populating it.</w:t>
      </w:r>
    </w:p>
    <w:p w14:paraId="4C79C879" w14:textId="76AD8AEF" w:rsidR="005467C1" w:rsidRPr="005467C1" w:rsidRDefault="005467C1" w:rsidP="005467C1">
      <w:pPr>
        <w:pStyle w:val="Heading1"/>
        <w:numPr>
          <w:ilvl w:val="0"/>
          <w:numId w:val="0"/>
        </w:numPr>
        <w:ind w:left="432" w:hanging="432"/>
      </w:pPr>
      <w:bookmarkStart w:id="10" w:name="_Toc64450326"/>
      <w:r w:rsidRPr="005467C1">
        <w:lastRenderedPageBreak/>
        <w:t>SCM QA Plan Template</w:t>
      </w:r>
      <w:bookmarkEnd w:id="10"/>
    </w:p>
    <w:p w14:paraId="7F1D046B" w14:textId="64E2FB5E" w:rsidR="00A93F2D" w:rsidRPr="00471004" w:rsidRDefault="00A93F2D" w:rsidP="00471004">
      <w:pPr>
        <w:pStyle w:val="Heading1"/>
        <w:pageBreakBefore w:val="0"/>
        <w:numPr>
          <w:ilvl w:val="0"/>
          <w:numId w:val="0"/>
        </w:numPr>
        <w:ind w:left="432" w:hanging="432"/>
        <w:rPr>
          <w:color w:val="auto"/>
        </w:rPr>
      </w:pPr>
      <w:bookmarkStart w:id="11" w:name="_Toc64450327"/>
      <w:r w:rsidRPr="00471004">
        <w:rPr>
          <w:color w:val="auto"/>
        </w:rPr>
        <w:t>Document Control</w:t>
      </w:r>
      <w:bookmarkEnd w:id="11"/>
    </w:p>
    <w:p w14:paraId="0723063A" w14:textId="77777777" w:rsidR="00A93F2D" w:rsidRDefault="00A93F2D" w:rsidP="00A93F2D">
      <w:pPr>
        <w:pStyle w:val="BodyText"/>
      </w:pPr>
      <w:r w:rsidRPr="009272A6">
        <w:rPr>
          <w:b/>
        </w:rPr>
        <w:t>Document Name:</w:t>
      </w:r>
      <w:r>
        <w:t xml:space="preserve"> </w:t>
      </w:r>
    </w:p>
    <w:p w14:paraId="65B28668" w14:textId="228CAC14" w:rsidR="00A93F2D" w:rsidRDefault="00A93F2D" w:rsidP="00A93F2D">
      <w:pPr>
        <w:pStyle w:val="BodyText"/>
        <w:rPr>
          <w:b/>
        </w:rPr>
      </w:pPr>
      <w:r w:rsidRPr="009272A6">
        <w:rPr>
          <w:b/>
        </w:rPr>
        <w:t>Document Version:</w:t>
      </w:r>
    </w:p>
    <w:p w14:paraId="3E2EC06A" w14:textId="22986C50" w:rsidR="00A93F2D" w:rsidRPr="00A93F2D" w:rsidRDefault="00A93F2D" w:rsidP="00A93F2D">
      <w:pPr>
        <w:pStyle w:val="BodyText"/>
        <w:rPr>
          <w:b/>
        </w:rPr>
      </w:pPr>
      <w:r w:rsidRPr="00A93F2D">
        <w:rPr>
          <w:b/>
        </w:rPr>
        <w:t>Prepared by: [Insert Name &amp; Title]</w:t>
      </w:r>
      <w:r w:rsidRPr="00A93F2D">
        <w:rPr>
          <w:b/>
        </w:rPr>
        <w:tab/>
      </w:r>
      <w:r>
        <w:rPr>
          <w:b/>
        </w:rPr>
        <w:tab/>
      </w:r>
      <w:r>
        <w:rPr>
          <w:b/>
        </w:rPr>
        <w:tab/>
      </w:r>
      <w:r>
        <w:rPr>
          <w:b/>
        </w:rPr>
        <w:tab/>
      </w:r>
      <w:r>
        <w:rPr>
          <w:b/>
        </w:rPr>
        <w:tab/>
      </w:r>
      <w:r w:rsidRPr="00A93F2D">
        <w:rPr>
          <w:b/>
        </w:rPr>
        <w:t>Date: [Insert Date]</w:t>
      </w:r>
    </w:p>
    <w:p w14:paraId="037B584E" w14:textId="14A3DBE3" w:rsidR="00A93F2D" w:rsidRPr="00A93F2D" w:rsidRDefault="00A93F2D" w:rsidP="00A93F2D">
      <w:pPr>
        <w:pStyle w:val="BodyText"/>
        <w:rPr>
          <w:b/>
        </w:rPr>
      </w:pPr>
      <w:r w:rsidRPr="00A93F2D">
        <w:rPr>
          <w:b/>
        </w:rPr>
        <w:t>Reviewed by: [Insert Name &amp; Title]</w:t>
      </w:r>
      <w:r>
        <w:rPr>
          <w:b/>
        </w:rPr>
        <w:tab/>
      </w:r>
      <w:r>
        <w:rPr>
          <w:b/>
        </w:rPr>
        <w:tab/>
      </w:r>
      <w:r>
        <w:rPr>
          <w:b/>
        </w:rPr>
        <w:tab/>
      </w:r>
      <w:r>
        <w:rPr>
          <w:b/>
        </w:rPr>
        <w:tab/>
      </w:r>
      <w:r>
        <w:rPr>
          <w:b/>
        </w:rPr>
        <w:tab/>
      </w:r>
      <w:r w:rsidRPr="00A93F2D">
        <w:rPr>
          <w:b/>
        </w:rPr>
        <w:t>Date: [Insert Date]</w:t>
      </w:r>
    </w:p>
    <w:p w14:paraId="14C4DB54" w14:textId="4BA4B9C0" w:rsidR="00A93F2D" w:rsidRDefault="00A93F2D" w:rsidP="00A93F2D">
      <w:pPr>
        <w:pStyle w:val="BodyText"/>
        <w:rPr>
          <w:b/>
        </w:rPr>
      </w:pPr>
      <w:r w:rsidRPr="00A93F2D">
        <w:rPr>
          <w:b/>
        </w:rPr>
        <w:t>Approved by: [Insert Name – [Model SRO]]</w:t>
      </w:r>
      <w:r w:rsidRPr="00A93F2D">
        <w:rPr>
          <w:b/>
        </w:rPr>
        <w:tab/>
      </w:r>
      <w:r>
        <w:rPr>
          <w:b/>
        </w:rPr>
        <w:tab/>
      </w:r>
      <w:r>
        <w:rPr>
          <w:b/>
        </w:rPr>
        <w:tab/>
      </w:r>
      <w:r>
        <w:rPr>
          <w:b/>
        </w:rPr>
        <w:tab/>
      </w:r>
      <w:r w:rsidRPr="00A93F2D">
        <w:rPr>
          <w:b/>
        </w:rPr>
        <w:t>Date: [Insert Date]</w:t>
      </w:r>
    </w:p>
    <w:p w14:paraId="0976C5E8" w14:textId="77777777" w:rsidR="00A93F2D" w:rsidRDefault="00A93F2D" w:rsidP="00A93F2D">
      <w:pPr>
        <w:pStyle w:val="BodyText"/>
        <w:rPr>
          <w:b/>
        </w:rPr>
      </w:pPr>
    </w:p>
    <w:p w14:paraId="05CBFD39" w14:textId="77777777" w:rsidR="00A93F2D" w:rsidRPr="009272A6" w:rsidRDefault="00A93F2D" w:rsidP="00A93F2D">
      <w:pPr>
        <w:pStyle w:val="BodyText"/>
        <w:rPr>
          <w:b/>
        </w:rPr>
      </w:pPr>
      <w:r w:rsidRPr="009272A6">
        <w:rPr>
          <w:b/>
        </w:rPr>
        <w:t xml:space="preserve">Document Edit History: </w:t>
      </w:r>
    </w:p>
    <w:tbl>
      <w:tblPr>
        <w:tblStyle w:val="Tabel-Gitter1"/>
        <w:tblW w:w="5000" w:type="pct"/>
        <w:tblBorders>
          <w:top w:val="single" w:sz="24" w:space="0" w:color="7030A0"/>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Look w:val="04A0" w:firstRow="1" w:lastRow="0" w:firstColumn="1" w:lastColumn="0" w:noHBand="0" w:noVBand="1"/>
      </w:tblPr>
      <w:tblGrid>
        <w:gridCol w:w="1332"/>
        <w:gridCol w:w="1380"/>
        <w:gridCol w:w="3217"/>
        <w:gridCol w:w="2013"/>
        <w:gridCol w:w="2036"/>
      </w:tblGrid>
      <w:tr w:rsidR="00A93F2D" w:rsidRPr="00AD630B" w14:paraId="61A4F38C" w14:textId="77777777" w:rsidTr="00B876F6">
        <w:trPr>
          <w:cnfStyle w:val="100000000000" w:firstRow="1" w:lastRow="0" w:firstColumn="0" w:lastColumn="0" w:oddVBand="0" w:evenVBand="0" w:oddHBand="0" w:evenHBand="0" w:firstRowFirstColumn="0" w:firstRowLastColumn="0" w:lastRowFirstColumn="0" w:lastRowLastColumn="0"/>
          <w:trHeight w:val="20"/>
        </w:trPr>
        <w:tc>
          <w:tcPr>
            <w:tcW w:w="1671" w:type="dxa"/>
            <w:vAlign w:val="center"/>
          </w:tcPr>
          <w:p w14:paraId="7DBE19C4" w14:textId="77777777" w:rsidR="00A93F2D" w:rsidRPr="00AD630B" w:rsidRDefault="00A93F2D" w:rsidP="00B876F6">
            <w:pPr>
              <w:pStyle w:val="Tabletext0"/>
              <w:rPr>
                <w:b/>
                <w:lang w:val="en-US"/>
              </w:rPr>
            </w:pPr>
            <w:r w:rsidRPr="00AD630B">
              <w:rPr>
                <w:b/>
                <w:lang w:val="en-US"/>
              </w:rPr>
              <w:t>Version</w:t>
            </w:r>
          </w:p>
        </w:tc>
        <w:tc>
          <w:tcPr>
            <w:tcW w:w="1955" w:type="dxa"/>
            <w:vAlign w:val="center"/>
          </w:tcPr>
          <w:p w14:paraId="00EF7EE6" w14:textId="77777777" w:rsidR="00A93F2D" w:rsidRPr="00AD630B" w:rsidRDefault="00A93F2D" w:rsidP="00B876F6">
            <w:pPr>
              <w:pStyle w:val="Tabletext0"/>
              <w:rPr>
                <w:b/>
                <w:lang w:val="en-US"/>
              </w:rPr>
            </w:pPr>
            <w:r w:rsidRPr="00AD630B">
              <w:rPr>
                <w:b/>
                <w:lang w:val="en-US"/>
              </w:rPr>
              <w:t>Date</w:t>
            </w:r>
          </w:p>
        </w:tc>
        <w:tc>
          <w:tcPr>
            <w:tcW w:w="4791" w:type="dxa"/>
            <w:vAlign w:val="center"/>
          </w:tcPr>
          <w:p w14:paraId="7EE3F96B" w14:textId="77777777" w:rsidR="00A93F2D" w:rsidRPr="00AD630B" w:rsidRDefault="00A93F2D" w:rsidP="00B876F6">
            <w:pPr>
              <w:pStyle w:val="Tabletext0"/>
              <w:rPr>
                <w:b/>
                <w:lang w:val="en-US"/>
              </w:rPr>
            </w:pPr>
            <w:r w:rsidRPr="00AD630B">
              <w:rPr>
                <w:b/>
                <w:lang w:val="en-US"/>
              </w:rPr>
              <w:t>Comment</w:t>
            </w:r>
          </w:p>
        </w:tc>
        <w:tc>
          <w:tcPr>
            <w:tcW w:w="2793" w:type="dxa"/>
            <w:vAlign w:val="center"/>
          </w:tcPr>
          <w:p w14:paraId="0AE48319" w14:textId="77777777" w:rsidR="00A93F2D" w:rsidRPr="00AD630B" w:rsidRDefault="00A93F2D" w:rsidP="00B876F6">
            <w:pPr>
              <w:pStyle w:val="Tabletext0"/>
              <w:rPr>
                <w:b/>
                <w:lang w:val="en-US"/>
              </w:rPr>
            </w:pPr>
            <w:r>
              <w:rPr>
                <w:b/>
                <w:lang w:val="en-US"/>
              </w:rPr>
              <w:t>Updated</w:t>
            </w:r>
            <w:r w:rsidRPr="00AD630B">
              <w:rPr>
                <w:b/>
                <w:lang w:val="en-US"/>
              </w:rPr>
              <w:t xml:space="preserve"> By</w:t>
            </w:r>
          </w:p>
        </w:tc>
        <w:tc>
          <w:tcPr>
            <w:tcW w:w="2748" w:type="dxa"/>
            <w:vAlign w:val="center"/>
          </w:tcPr>
          <w:p w14:paraId="7B861372" w14:textId="77777777" w:rsidR="00A93F2D" w:rsidRPr="00AD630B" w:rsidRDefault="00A93F2D" w:rsidP="00B876F6">
            <w:pPr>
              <w:pStyle w:val="Tabletext0"/>
              <w:rPr>
                <w:b/>
                <w:lang w:val="en-US"/>
              </w:rPr>
            </w:pPr>
            <w:r>
              <w:rPr>
                <w:b/>
                <w:lang w:val="en-US"/>
              </w:rPr>
              <w:t>Approved</w:t>
            </w:r>
            <w:r w:rsidRPr="00AD630B">
              <w:rPr>
                <w:b/>
                <w:lang w:val="en-US"/>
              </w:rPr>
              <w:t xml:space="preserve"> by</w:t>
            </w:r>
          </w:p>
        </w:tc>
      </w:tr>
      <w:tr w:rsidR="00A93F2D" w:rsidRPr="00AD630B" w14:paraId="4C43C6CC" w14:textId="77777777" w:rsidTr="00B876F6">
        <w:trPr>
          <w:trHeight w:val="20"/>
        </w:trPr>
        <w:tc>
          <w:tcPr>
            <w:tcW w:w="1671" w:type="dxa"/>
            <w:vAlign w:val="center"/>
          </w:tcPr>
          <w:p w14:paraId="10203ADF" w14:textId="77777777" w:rsidR="00A93F2D" w:rsidRPr="00894665" w:rsidRDefault="00A93F2D" w:rsidP="00B876F6">
            <w:pPr>
              <w:pStyle w:val="Tabletext0"/>
              <w:rPr>
                <w:rFonts w:asciiTheme="majorHAnsi" w:hAnsiTheme="majorHAnsi" w:cstheme="majorHAnsi"/>
                <w:sz w:val="20"/>
                <w:szCs w:val="20"/>
                <w:lang w:val="en-US"/>
              </w:rPr>
            </w:pPr>
          </w:p>
        </w:tc>
        <w:tc>
          <w:tcPr>
            <w:tcW w:w="1955" w:type="dxa"/>
            <w:vAlign w:val="center"/>
          </w:tcPr>
          <w:p w14:paraId="3F7F3DE6" w14:textId="77777777" w:rsidR="00A93F2D" w:rsidRPr="00894665" w:rsidRDefault="00A93F2D" w:rsidP="00B876F6">
            <w:pPr>
              <w:pStyle w:val="Tabletext0"/>
              <w:rPr>
                <w:rFonts w:asciiTheme="majorHAnsi" w:hAnsiTheme="majorHAnsi" w:cstheme="majorHAnsi"/>
                <w:sz w:val="20"/>
                <w:szCs w:val="20"/>
                <w:lang w:val="en-US"/>
              </w:rPr>
            </w:pPr>
          </w:p>
        </w:tc>
        <w:tc>
          <w:tcPr>
            <w:tcW w:w="4791" w:type="dxa"/>
            <w:vAlign w:val="center"/>
          </w:tcPr>
          <w:p w14:paraId="0F7685F0" w14:textId="77777777" w:rsidR="00A93F2D" w:rsidRPr="00894665" w:rsidRDefault="00A93F2D" w:rsidP="00B876F6">
            <w:pPr>
              <w:pStyle w:val="Tabletext0"/>
              <w:rPr>
                <w:rFonts w:asciiTheme="majorHAnsi" w:hAnsiTheme="majorHAnsi" w:cstheme="majorHAnsi"/>
                <w:sz w:val="20"/>
                <w:szCs w:val="20"/>
                <w:lang w:val="en-US"/>
              </w:rPr>
            </w:pPr>
          </w:p>
        </w:tc>
        <w:tc>
          <w:tcPr>
            <w:tcW w:w="2793" w:type="dxa"/>
            <w:vAlign w:val="center"/>
          </w:tcPr>
          <w:p w14:paraId="50FCF272" w14:textId="77777777" w:rsidR="00A93F2D" w:rsidRPr="00894665" w:rsidRDefault="00A93F2D" w:rsidP="00B876F6">
            <w:pPr>
              <w:pStyle w:val="Tabletext0"/>
              <w:rPr>
                <w:rFonts w:asciiTheme="majorHAnsi" w:hAnsiTheme="majorHAnsi" w:cstheme="majorHAnsi"/>
                <w:sz w:val="20"/>
                <w:szCs w:val="20"/>
                <w:lang w:val="en-US"/>
              </w:rPr>
            </w:pPr>
          </w:p>
        </w:tc>
        <w:tc>
          <w:tcPr>
            <w:tcW w:w="2748" w:type="dxa"/>
            <w:vAlign w:val="center"/>
          </w:tcPr>
          <w:p w14:paraId="12EDEA57" w14:textId="77777777" w:rsidR="00A93F2D" w:rsidRPr="00894665" w:rsidRDefault="00A93F2D" w:rsidP="00B876F6">
            <w:pPr>
              <w:pStyle w:val="Tabletext0"/>
              <w:rPr>
                <w:rFonts w:asciiTheme="majorHAnsi" w:hAnsiTheme="majorHAnsi" w:cstheme="majorHAnsi"/>
                <w:sz w:val="20"/>
                <w:szCs w:val="20"/>
                <w:lang w:val="en-US"/>
              </w:rPr>
            </w:pPr>
          </w:p>
        </w:tc>
      </w:tr>
    </w:tbl>
    <w:p w14:paraId="72D24160" w14:textId="77777777" w:rsidR="00A93F2D" w:rsidRDefault="00A93F2D" w:rsidP="00A93F2D">
      <w:pPr>
        <w:pStyle w:val="Paragraph1"/>
        <w:rPr>
          <w:b/>
          <w:bCs/>
          <w:sz w:val="48"/>
          <w:szCs w:val="48"/>
        </w:rPr>
      </w:pPr>
    </w:p>
    <w:p w14:paraId="771331A6" w14:textId="3664B108" w:rsidR="00A93F2D" w:rsidRDefault="00A93F2D" w:rsidP="00A93F2D">
      <w:pPr>
        <w:pStyle w:val="Paragraph1"/>
        <w:rPr>
          <w:b/>
          <w:bCs/>
          <w:sz w:val="48"/>
          <w:szCs w:val="48"/>
        </w:rPr>
      </w:pPr>
    </w:p>
    <w:p w14:paraId="4FE83FF8" w14:textId="1317B01A" w:rsidR="00A93F2D" w:rsidRDefault="00A93F2D">
      <w:pPr>
        <w:spacing w:after="160" w:line="259" w:lineRule="auto"/>
        <w:rPr>
          <w:rFonts w:asciiTheme="minorHAnsi" w:eastAsia="Arial" w:hAnsiTheme="minorHAnsi" w:cstheme="minorHAnsi"/>
          <w:b/>
          <w:bCs/>
          <w:color w:val="000000" w:themeColor="text1"/>
          <w:sz w:val="48"/>
          <w:szCs w:val="48"/>
          <w:lang w:eastAsia="en-US"/>
        </w:rPr>
      </w:pPr>
      <w:r>
        <w:rPr>
          <w:b/>
          <w:bCs/>
          <w:sz w:val="48"/>
          <w:szCs w:val="48"/>
        </w:rPr>
        <w:br w:type="page"/>
      </w:r>
    </w:p>
    <w:p w14:paraId="489EB224" w14:textId="6BDFADD7" w:rsidR="009C6F12" w:rsidRPr="00471004" w:rsidRDefault="0091287B" w:rsidP="00CE4C0D">
      <w:pPr>
        <w:pStyle w:val="Heading1"/>
        <w:pageBreakBefore w:val="0"/>
        <w:numPr>
          <w:ilvl w:val="0"/>
          <w:numId w:val="0"/>
        </w:numPr>
        <w:ind w:left="432" w:hanging="432"/>
        <w:rPr>
          <w:color w:val="auto"/>
        </w:rPr>
      </w:pPr>
      <w:bookmarkStart w:id="12" w:name="_Toc64450328"/>
      <w:r w:rsidRPr="00CE4C0D">
        <w:rPr>
          <w:color w:val="auto"/>
        </w:rPr>
        <w:lastRenderedPageBreak/>
        <w:t xml:space="preserve">SCM </w:t>
      </w:r>
      <w:r w:rsidR="009C6F12" w:rsidRPr="00CE4C0D">
        <w:rPr>
          <w:color w:val="auto"/>
        </w:rPr>
        <w:t>QA Plan for [</w:t>
      </w:r>
      <w:r w:rsidR="00F5722F" w:rsidRPr="00CE4C0D">
        <w:rPr>
          <w:color w:val="auto"/>
        </w:rPr>
        <w:t>Project/</w:t>
      </w:r>
      <w:r w:rsidR="009C6F12" w:rsidRPr="00CE4C0D">
        <w:rPr>
          <w:color w:val="auto"/>
        </w:rPr>
        <w:t>Model]</w:t>
      </w:r>
      <w:bookmarkEnd w:id="12"/>
    </w:p>
    <w:tbl>
      <w:tblPr>
        <w:tblStyle w:val="TableGridLight"/>
        <w:tblW w:w="5262" w:type="pct"/>
        <w:tblLook w:val="00A0" w:firstRow="1" w:lastRow="0" w:firstColumn="1" w:lastColumn="0" w:noHBand="0" w:noVBand="0"/>
      </w:tblPr>
      <w:tblGrid>
        <w:gridCol w:w="10480"/>
      </w:tblGrid>
      <w:tr w:rsidR="00560859" w:rsidRPr="00AE1BC7" w14:paraId="52E64EDF" w14:textId="77777777" w:rsidTr="00FE60A4">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57B6B2" w:themeFill="accent1"/>
          </w:tcPr>
          <w:p w14:paraId="5526F733" w14:textId="5D46CE12" w:rsidR="00560859" w:rsidRPr="00560859" w:rsidRDefault="00560859" w:rsidP="00F7471A">
            <w:pPr>
              <w:pBdr>
                <w:top w:val="nil"/>
                <w:left w:val="nil"/>
                <w:bottom w:val="nil"/>
                <w:right w:val="nil"/>
                <w:between w:val="nil"/>
              </w:pBdr>
              <w:rPr>
                <w:rFonts w:asciiTheme="minorHAnsi" w:hAnsiTheme="minorHAnsi" w:cstheme="minorHAnsi"/>
                <w:b/>
                <w:color w:val="808080" w:themeColor="background1" w:themeShade="80"/>
              </w:rPr>
            </w:pPr>
            <w:r>
              <w:rPr>
                <w:rFonts w:asciiTheme="minorHAnsi" w:hAnsiTheme="minorHAnsi" w:cstheme="minorHAnsi"/>
                <w:b/>
              </w:rPr>
              <w:t>Project</w:t>
            </w:r>
            <w:r w:rsidRPr="00560859">
              <w:rPr>
                <w:rFonts w:asciiTheme="minorHAnsi" w:hAnsiTheme="minorHAnsi" w:cstheme="minorHAnsi"/>
                <w:b/>
              </w:rPr>
              <w:t xml:space="preserve"> Background</w:t>
            </w:r>
          </w:p>
        </w:tc>
      </w:tr>
      <w:tr w:rsidR="00560859" w:rsidRPr="00AE1BC7" w14:paraId="1681354C" w14:textId="77777777" w:rsidTr="00FE60A4">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1E955462" w14:textId="37B1D49A" w:rsidR="00560859" w:rsidRDefault="00560859" w:rsidP="0091287B">
            <w:pPr>
              <w:pBdr>
                <w:top w:val="nil"/>
                <w:left w:val="nil"/>
                <w:bottom w:val="nil"/>
                <w:right w:val="nil"/>
                <w:between w:val="nil"/>
              </w:pBdr>
              <w:spacing w:after="240"/>
              <w:rPr>
                <w:rFonts w:asciiTheme="minorHAnsi" w:hAnsiTheme="minorHAnsi" w:cstheme="minorHAnsi"/>
                <w:iCs/>
              </w:rPr>
            </w:pPr>
            <w:r w:rsidRPr="00F5722F">
              <w:rPr>
                <w:rFonts w:asciiTheme="minorHAnsi" w:hAnsiTheme="minorHAnsi" w:cstheme="minorHAnsi"/>
                <w:iCs/>
              </w:rPr>
              <w:t>[Insert Project Background]</w:t>
            </w:r>
          </w:p>
          <w:p w14:paraId="7D445548" w14:textId="77777777" w:rsidR="006016A0" w:rsidRPr="00205B36" w:rsidRDefault="006016A0" w:rsidP="006016A0">
            <w:pPr>
              <w:pBdr>
                <w:top w:val="nil"/>
                <w:left w:val="nil"/>
                <w:bottom w:val="nil"/>
                <w:right w:val="nil"/>
                <w:between w:val="nil"/>
              </w:pBdr>
              <w:spacing w:after="240"/>
              <w:rPr>
                <w:rFonts w:asciiTheme="minorHAnsi" w:hAnsiTheme="minorHAnsi" w:cstheme="minorHAnsi"/>
                <w:iCs/>
              </w:rPr>
            </w:pPr>
            <w:r w:rsidRPr="00205B36">
              <w:rPr>
                <w:rFonts w:asciiTheme="minorHAnsi" w:hAnsiTheme="minorHAnsi" w:cstheme="minorHAnsi"/>
                <w:iCs/>
              </w:rPr>
              <w:t>[e.g. In line with the proposed changes to XYZ Legislation by XYZ the XYZ Project has commenced to look at the redesign of the XXX service offering.</w:t>
            </w:r>
          </w:p>
          <w:p w14:paraId="3C35F6A8" w14:textId="4188AB95" w:rsidR="006016A0" w:rsidRDefault="006016A0" w:rsidP="006016A0">
            <w:pPr>
              <w:pBdr>
                <w:top w:val="nil"/>
                <w:left w:val="nil"/>
                <w:bottom w:val="nil"/>
                <w:right w:val="nil"/>
                <w:between w:val="nil"/>
              </w:pBdr>
              <w:spacing w:after="240"/>
              <w:rPr>
                <w:rFonts w:asciiTheme="minorHAnsi" w:hAnsiTheme="minorHAnsi" w:cstheme="minorHAnsi"/>
                <w:iCs/>
              </w:rPr>
            </w:pPr>
            <w:r w:rsidRPr="00205B36">
              <w:rPr>
                <w:rFonts w:asciiTheme="minorHAnsi" w:hAnsiTheme="minorHAnsi" w:cstheme="minorHAnsi"/>
                <w:iCs/>
              </w:rPr>
              <w:t>The new service offering is expected to go live in 202X and it is anticipated will cost in the region of £Xm per annum.]</w:t>
            </w:r>
          </w:p>
          <w:p w14:paraId="213201F1" w14:textId="5172B109" w:rsidR="0091287B" w:rsidRPr="0091287B" w:rsidRDefault="0091287B" w:rsidP="0091287B">
            <w:pPr>
              <w:pStyle w:val="Paragraph1"/>
              <w:spacing w:before="0"/>
            </w:pPr>
            <w:r>
              <w:t xml:space="preserve">{May be informed by Questions </w:t>
            </w:r>
            <w:r w:rsidR="006016A0">
              <w:t xml:space="preserve">3.1, </w:t>
            </w:r>
            <w:r>
              <w:t xml:space="preserve">4.1 – 4.6 of </w:t>
            </w:r>
            <w:r w:rsidR="006016A0">
              <w:t xml:space="preserve">the SCM </w:t>
            </w:r>
            <w:r>
              <w:t>Scoping Template}</w:t>
            </w:r>
          </w:p>
        </w:tc>
      </w:tr>
    </w:tbl>
    <w:p w14:paraId="5ABFED63" w14:textId="473A76CE" w:rsidR="00560859" w:rsidRDefault="00560859" w:rsidP="00F7471A">
      <w:pPr>
        <w:pStyle w:val="BodyText"/>
        <w:spacing w:after="0"/>
      </w:pPr>
    </w:p>
    <w:tbl>
      <w:tblPr>
        <w:tblStyle w:val="TableGridLight"/>
        <w:tblW w:w="5262" w:type="pct"/>
        <w:tblLook w:val="00A0" w:firstRow="1" w:lastRow="0" w:firstColumn="1" w:lastColumn="0" w:noHBand="0" w:noVBand="0"/>
      </w:tblPr>
      <w:tblGrid>
        <w:gridCol w:w="10480"/>
      </w:tblGrid>
      <w:tr w:rsidR="00560859" w:rsidRPr="00AE1BC7" w14:paraId="1BE6C1FD" w14:textId="77777777" w:rsidTr="00560859">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57B6B2" w:themeFill="accent1"/>
          </w:tcPr>
          <w:p w14:paraId="294374DB" w14:textId="611BF1CC" w:rsidR="00560859" w:rsidRPr="00560859" w:rsidRDefault="00560859" w:rsidP="00F7471A">
            <w:pPr>
              <w:pBdr>
                <w:top w:val="nil"/>
                <w:left w:val="nil"/>
                <w:bottom w:val="nil"/>
                <w:right w:val="nil"/>
                <w:between w:val="nil"/>
              </w:pBdr>
              <w:rPr>
                <w:rFonts w:asciiTheme="minorHAnsi" w:hAnsiTheme="minorHAnsi" w:cstheme="minorHAnsi"/>
                <w:b/>
                <w:color w:val="808080" w:themeColor="background1" w:themeShade="80"/>
              </w:rPr>
            </w:pPr>
            <w:r w:rsidRPr="00560859">
              <w:rPr>
                <w:rFonts w:asciiTheme="minorHAnsi" w:hAnsiTheme="minorHAnsi" w:cstheme="minorHAnsi"/>
                <w:b/>
              </w:rPr>
              <w:t>Model Background</w:t>
            </w:r>
          </w:p>
        </w:tc>
      </w:tr>
      <w:tr w:rsidR="00560859" w:rsidRPr="00AE1BC7" w14:paraId="70740C30" w14:textId="77777777" w:rsidTr="00560859">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6E1C0A38" w14:textId="79EA812A" w:rsidR="00560859" w:rsidRDefault="00560859" w:rsidP="0091287B">
            <w:pPr>
              <w:pBdr>
                <w:top w:val="nil"/>
                <w:left w:val="nil"/>
                <w:bottom w:val="nil"/>
                <w:right w:val="nil"/>
                <w:between w:val="nil"/>
              </w:pBdr>
              <w:spacing w:after="240"/>
              <w:rPr>
                <w:rFonts w:asciiTheme="minorHAnsi" w:hAnsiTheme="minorHAnsi" w:cstheme="minorHAnsi"/>
                <w:iCs/>
              </w:rPr>
            </w:pPr>
            <w:r w:rsidRPr="00F5722F">
              <w:rPr>
                <w:rFonts w:asciiTheme="minorHAnsi" w:hAnsiTheme="minorHAnsi" w:cstheme="minorHAnsi"/>
                <w:iCs/>
              </w:rPr>
              <w:t xml:space="preserve">[Insert Model </w:t>
            </w:r>
            <w:r w:rsidRPr="00F7471A">
              <w:rPr>
                <w:rFonts w:asciiTheme="minorHAnsi" w:hAnsiTheme="minorHAnsi" w:cstheme="minorHAnsi"/>
                <w:iCs/>
              </w:rPr>
              <w:t>Background]</w:t>
            </w:r>
          </w:p>
          <w:p w14:paraId="54B25087" w14:textId="260521E4" w:rsidR="006016A0" w:rsidRPr="00205B36" w:rsidRDefault="006016A0" w:rsidP="006016A0">
            <w:pPr>
              <w:pBdr>
                <w:top w:val="nil"/>
                <w:left w:val="nil"/>
                <w:bottom w:val="nil"/>
                <w:right w:val="nil"/>
                <w:between w:val="nil"/>
              </w:pBdr>
              <w:spacing w:after="240"/>
              <w:rPr>
                <w:rFonts w:asciiTheme="minorHAnsi" w:hAnsiTheme="minorHAnsi" w:cstheme="minorHAnsi"/>
                <w:iCs/>
              </w:rPr>
            </w:pPr>
            <w:r w:rsidRPr="00205B36">
              <w:rPr>
                <w:rFonts w:asciiTheme="minorHAnsi" w:hAnsiTheme="minorHAnsi" w:cstheme="minorHAnsi"/>
                <w:iCs/>
              </w:rPr>
              <w:t xml:space="preserve">[e.g. As part of XYZ Project and to support the DMA and Business Case Process an SCM </w:t>
            </w:r>
            <w:r>
              <w:rPr>
                <w:rFonts w:asciiTheme="minorHAnsi" w:hAnsiTheme="minorHAnsi" w:cstheme="minorHAnsi"/>
                <w:iCs/>
              </w:rPr>
              <w:t xml:space="preserve">will need to be </w:t>
            </w:r>
            <w:r w:rsidRPr="00205B36">
              <w:rPr>
                <w:rFonts w:asciiTheme="minorHAnsi" w:hAnsiTheme="minorHAnsi" w:cstheme="minorHAnsi"/>
                <w:iCs/>
              </w:rPr>
              <w:t>prepared.</w:t>
            </w:r>
          </w:p>
          <w:p w14:paraId="57C83A03" w14:textId="77777777" w:rsidR="006016A0" w:rsidRPr="00205B36" w:rsidRDefault="006016A0" w:rsidP="006016A0">
            <w:pPr>
              <w:pBdr>
                <w:top w:val="nil"/>
                <w:left w:val="nil"/>
                <w:bottom w:val="nil"/>
                <w:right w:val="nil"/>
                <w:between w:val="nil"/>
              </w:pBdr>
              <w:spacing w:after="240"/>
              <w:rPr>
                <w:rFonts w:asciiTheme="minorHAnsi" w:hAnsiTheme="minorHAnsi" w:cstheme="minorHAnsi"/>
                <w:iCs/>
              </w:rPr>
            </w:pPr>
            <w:r w:rsidRPr="00205B36">
              <w:rPr>
                <w:rFonts w:asciiTheme="minorHAnsi" w:hAnsiTheme="minorHAnsi" w:cstheme="minorHAnsi"/>
                <w:iCs/>
              </w:rPr>
              <w:t>The model is required to be completed by dd/mm/yy and shows the expected cost of the service under x scenarios.</w:t>
            </w:r>
          </w:p>
          <w:p w14:paraId="75659281" w14:textId="240A1992" w:rsidR="006016A0" w:rsidRPr="00F7471A" w:rsidRDefault="006016A0" w:rsidP="006016A0">
            <w:pPr>
              <w:pBdr>
                <w:top w:val="nil"/>
                <w:left w:val="nil"/>
                <w:bottom w:val="nil"/>
                <w:right w:val="nil"/>
                <w:between w:val="nil"/>
              </w:pBdr>
              <w:spacing w:after="240"/>
              <w:rPr>
                <w:rFonts w:asciiTheme="minorHAnsi" w:hAnsiTheme="minorHAnsi" w:cstheme="minorHAnsi"/>
                <w:iCs/>
              </w:rPr>
            </w:pPr>
            <w:r>
              <w:rPr>
                <w:rFonts w:asciiTheme="minorHAnsi" w:hAnsiTheme="minorHAnsi" w:cstheme="minorHAnsi"/>
                <w:iCs/>
              </w:rPr>
              <w:t>A new Model will need to be built to meet the requirements</w:t>
            </w:r>
            <w:r w:rsidRPr="00205B36">
              <w:rPr>
                <w:rFonts w:asciiTheme="minorHAnsi" w:hAnsiTheme="minorHAnsi" w:cstheme="minorHAnsi"/>
                <w:iCs/>
              </w:rPr>
              <w:t>]</w:t>
            </w:r>
          </w:p>
          <w:p w14:paraId="26AA5B0F" w14:textId="0FE40447" w:rsidR="0091287B" w:rsidRPr="0091287B" w:rsidRDefault="0091287B" w:rsidP="0091287B">
            <w:pPr>
              <w:spacing w:after="240"/>
              <w:rPr>
                <w:rFonts w:asciiTheme="minorHAnsi" w:eastAsia="Arial" w:hAnsiTheme="minorHAnsi" w:cstheme="minorHAnsi"/>
                <w:color w:val="000000" w:themeColor="text1"/>
              </w:rPr>
            </w:pPr>
            <w:r w:rsidRPr="00F7471A">
              <w:rPr>
                <w:rFonts w:asciiTheme="minorHAnsi" w:hAnsiTheme="minorHAnsi" w:cstheme="minorHAnsi"/>
                <w:iCs/>
              </w:rPr>
              <w:t>{May be informed by Questions</w:t>
            </w:r>
            <w:r w:rsidR="00F7471A" w:rsidRPr="00F7471A">
              <w:rPr>
                <w:rFonts w:asciiTheme="minorHAnsi" w:hAnsiTheme="minorHAnsi" w:cstheme="minorHAnsi"/>
                <w:iCs/>
              </w:rPr>
              <w:t xml:space="preserve"> </w:t>
            </w:r>
            <w:r w:rsidRPr="00F7471A">
              <w:rPr>
                <w:rFonts w:asciiTheme="minorHAnsi" w:hAnsiTheme="minorHAnsi" w:cstheme="minorHAnsi"/>
                <w:iCs/>
              </w:rPr>
              <w:t>4.</w:t>
            </w:r>
            <w:r w:rsidR="00F7471A" w:rsidRPr="00F7471A">
              <w:rPr>
                <w:rFonts w:asciiTheme="minorHAnsi" w:hAnsiTheme="minorHAnsi" w:cstheme="minorHAnsi"/>
                <w:iCs/>
              </w:rPr>
              <w:t>4, 4.7</w:t>
            </w:r>
            <w:r w:rsidR="006016A0">
              <w:rPr>
                <w:rFonts w:asciiTheme="minorHAnsi" w:hAnsiTheme="minorHAnsi" w:cstheme="minorHAnsi"/>
                <w:iCs/>
              </w:rPr>
              <w:t xml:space="preserve">, </w:t>
            </w:r>
            <w:r w:rsidR="00F7471A" w:rsidRPr="00F7471A">
              <w:rPr>
                <w:rFonts w:asciiTheme="minorHAnsi" w:hAnsiTheme="minorHAnsi" w:cstheme="minorHAnsi"/>
                <w:iCs/>
              </w:rPr>
              <w:t>4.8</w:t>
            </w:r>
            <w:r w:rsidR="006016A0">
              <w:rPr>
                <w:rFonts w:asciiTheme="minorHAnsi" w:hAnsiTheme="minorHAnsi" w:cstheme="minorHAnsi"/>
                <w:iCs/>
              </w:rPr>
              <w:t xml:space="preserve"> and 14.1</w:t>
            </w:r>
            <w:r w:rsidR="00F7471A" w:rsidRPr="00F7471A">
              <w:rPr>
                <w:rFonts w:asciiTheme="minorHAnsi" w:hAnsiTheme="minorHAnsi" w:cstheme="minorHAnsi"/>
                <w:iCs/>
              </w:rPr>
              <w:t xml:space="preserve"> of</w:t>
            </w:r>
            <w:r w:rsidRPr="00F7471A">
              <w:rPr>
                <w:rFonts w:asciiTheme="minorHAnsi" w:hAnsiTheme="minorHAnsi" w:cstheme="minorHAnsi"/>
                <w:iCs/>
              </w:rPr>
              <w:t xml:space="preserve"> </w:t>
            </w:r>
            <w:r w:rsidR="006016A0">
              <w:rPr>
                <w:rFonts w:asciiTheme="minorHAnsi" w:hAnsiTheme="minorHAnsi" w:cstheme="minorHAnsi"/>
                <w:iCs/>
              </w:rPr>
              <w:t xml:space="preserve">the SCM </w:t>
            </w:r>
            <w:r w:rsidRPr="00F7471A">
              <w:rPr>
                <w:rFonts w:asciiTheme="minorHAnsi" w:hAnsiTheme="minorHAnsi" w:cstheme="minorHAnsi"/>
                <w:iCs/>
              </w:rPr>
              <w:t>Scoping Template}</w:t>
            </w:r>
          </w:p>
        </w:tc>
      </w:tr>
    </w:tbl>
    <w:p w14:paraId="3460848B" w14:textId="71D977C9" w:rsidR="009C6F12" w:rsidRDefault="009C6F12" w:rsidP="00F7471A">
      <w:pPr>
        <w:pStyle w:val="BodyText"/>
        <w:spacing w:after="0"/>
      </w:pPr>
    </w:p>
    <w:p w14:paraId="15C5BE91" w14:textId="77777777" w:rsidR="009A2748" w:rsidRDefault="009A2748" w:rsidP="009A2748">
      <w:pPr>
        <w:pStyle w:val="BodyText"/>
        <w:spacing w:after="0"/>
      </w:pPr>
    </w:p>
    <w:tbl>
      <w:tblPr>
        <w:tblStyle w:val="TableGridLight"/>
        <w:tblW w:w="5262" w:type="pct"/>
        <w:tblLook w:val="00A0" w:firstRow="1" w:lastRow="0" w:firstColumn="1" w:lastColumn="0" w:noHBand="0" w:noVBand="0"/>
      </w:tblPr>
      <w:tblGrid>
        <w:gridCol w:w="10480"/>
      </w:tblGrid>
      <w:tr w:rsidR="009A2748" w:rsidRPr="00AE1BC7" w14:paraId="6B31652C" w14:textId="77777777" w:rsidTr="00457F58">
        <w:trPr>
          <w:cnfStyle w:val="100000000000" w:firstRow="1" w:lastRow="0" w:firstColumn="0" w:lastColumn="0" w:oddVBand="0" w:evenVBand="0" w:oddHBand="0"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57B6B2" w:themeFill="accent1"/>
          </w:tcPr>
          <w:p w14:paraId="5E2C792C" w14:textId="27D63730" w:rsidR="009A2748" w:rsidRPr="00560859" w:rsidRDefault="009A2748" w:rsidP="00457F58">
            <w:pPr>
              <w:pBdr>
                <w:top w:val="nil"/>
                <w:left w:val="nil"/>
                <w:bottom w:val="nil"/>
                <w:right w:val="nil"/>
                <w:between w:val="nil"/>
              </w:pBdr>
              <w:rPr>
                <w:rFonts w:asciiTheme="minorHAnsi" w:hAnsiTheme="minorHAnsi" w:cstheme="minorHAnsi"/>
                <w:b/>
                <w:color w:val="808080" w:themeColor="background1" w:themeShade="80"/>
              </w:rPr>
            </w:pPr>
            <w:r>
              <w:rPr>
                <w:rFonts w:asciiTheme="minorHAnsi" w:hAnsiTheme="minorHAnsi" w:cstheme="minorHAnsi"/>
                <w:b/>
              </w:rPr>
              <w:t>IMA</w:t>
            </w:r>
          </w:p>
        </w:tc>
      </w:tr>
      <w:tr w:rsidR="009A2748" w:rsidRPr="00AE1BC7" w14:paraId="61D33142" w14:textId="77777777" w:rsidTr="00457F58">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72EFC2B8" w14:textId="77777777" w:rsidR="009A2748" w:rsidRDefault="009A2748" w:rsidP="009A2748">
            <w:pPr>
              <w:pBdr>
                <w:top w:val="nil"/>
                <w:left w:val="nil"/>
                <w:bottom w:val="nil"/>
                <w:right w:val="nil"/>
                <w:between w:val="nil"/>
              </w:pBdr>
              <w:spacing w:after="240"/>
              <w:rPr>
                <w:rFonts w:asciiTheme="minorHAnsi" w:hAnsiTheme="minorHAnsi" w:cstheme="minorHAnsi"/>
                <w:iCs/>
              </w:rPr>
            </w:pPr>
            <w:r w:rsidRPr="00F5722F">
              <w:rPr>
                <w:rFonts w:asciiTheme="minorHAnsi" w:hAnsiTheme="minorHAnsi" w:cstheme="minorHAnsi"/>
                <w:iCs/>
              </w:rPr>
              <w:t xml:space="preserve">[Insert </w:t>
            </w:r>
            <w:r>
              <w:rPr>
                <w:rFonts w:asciiTheme="minorHAnsi" w:hAnsiTheme="minorHAnsi" w:cstheme="minorHAnsi"/>
                <w:iCs/>
              </w:rPr>
              <w:t>IMA Score</w:t>
            </w:r>
            <w:r w:rsidRPr="00F7471A">
              <w:rPr>
                <w:rFonts w:asciiTheme="minorHAnsi" w:hAnsiTheme="minorHAnsi" w:cstheme="minorHAnsi"/>
                <w:iCs/>
              </w:rPr>
              <w:t>]</w:t>
            </w:r>
          </w:p>
          <w:p w14:paraId="0348F980" w14:textId="77777777" w:rsidR="009A2748" w:rsidRDefault="009A2748" w:rsidP="00702FD0">
            <w:pPr>
              <w:pBdr>
                <w:top w:val="nil"/>
                <w:left w:val="nil"/>
                <w:bottom w:val="nil"/>
                <w:right w:val="nil"/>
                <w:between w:val="nil"/>
              </w:pBdr>
              <w:spacing w:after="240"/>
              <w:rPr>
                <w:rFonts w:asciiTheme="minorHAnsi" w:hAnsiTheme="minorHAnsi" w:cstheme="minorHAnsi"/>
                <w:iCs/>
              </w:rPr>
            </w:pPr>
            <w:r>
              <w:rPr>
                <w:rFonts w:asciiTheme="minorHAnsi" w:hAnsiTheme="minorHAnsi" w:cstheme="minorHAnsi"/>
                <w:iCs/>
              </w:rPr>
              <w:t>[Insert</w:t>
            </w:r>
            <w:r w:rsidR="00FB5C0E">
              <w:rPr>
                <w:rFonts w:asciiTheme="minorHAnsi" w:hAnsiTheme="minorHAnsi" w:cstheme="minorHAnsi"/>
                <w:iCs/>
              </w:rPr>
              <w:t xml:space="preserve"> details of QA and Testing measures </w:t>
            </w:r>
            <w:r w:rsidR="00E24D75">
              <w:rPr>
                <w:rFonts w:asciiTheme="minorHAnsi" w:hAnsiTheme="minorHAnsi" w:cstheme="minorHAnsi"/>
                <w:iCs/>
              </w:rPr>
              <w:t>suggested</w:t>
            </w:r>
            <w:r w:rsidR="00FB5C0E">
              <w:rPr>
                <w:rFonts w:asciiTheme="minorHAnsi" w:hAnsiTheme="minorHAnsi" w:cstheme="minorHAnsi"/>
                <w:iCs/>
              </w:rPr>
              <w:t xml:space="preserve"> by the IMA]</w:t>
            </w:r>
            <w:r>
              <w:rPr>
                <w:rFonts w:asciiTheme="minorHAnsi" w:hAnsiTheme="minorHAnsi" w:cstheme="minorHAnsi"/>
                <w:iCs/>
              </w:rPr>
              <w:t xml:space="preserve"> </w:t>
            </w:r>
          </w:p>
          <w:p w14:paraId="54E7F5F2" w14:textId="29F23E2E" w:rsidR="002455B9" w:rsidRPr="00702FD0" w:rsidRDefault="002455B9" w:rsidP="00702FD0">
            <w:pPr>
              <w:pBdr>
                <w:top w:val="nil"/>
                <w:left w:val="nil"/>
                <w:bottom w:val="nil"/>
                <w:right w:val="nil"/>
                <w:between w:val="nil"/>
              </w:pBdr>
              <w:spacing w:after="240"/>
              <w:rPr>
                <w:rFonts w:asciiTheme="minorHAnsi" w:hAnsiTheme="minorHAnsi" w:cstheme="minorHAnsi"/>
                <w:iCs/>
              </w:rPr>
            </w:pPr>
            <w:r w:rsidRPr="002455B9">
              <w:rPr>
                <w:rFonts w:asciiTheme="minorHAnsi" w:hAnsiTheme="minorHAnsi" w:cstheme="minorHAnsi"/>
                <w:iCs/>
              </w:rPr>
              <w:t>{May be informed by Question 3.</w:t>
            </w:r>
            <w:r>
              <w:rPr>
                <w:rFonts w:asciiTheme="minorHAnsi" w:hAnsiTheme="minorHAnsi" w:cstheme="minorHAnsi"/>
                <w:iCs/>
              </w:rPr>
              <w:t>4</w:t>
            </w:r>
            <w:r w:rsidRPr="002455B9">
              <w:rPr>
                <w:rFonts w:asciiTheme="minorHAnsi" w:hAnsiTheme="minorHAnsi" w:cstheme="minorHAnsi"/>
                <w:iCs/>
              </w:rPr>
              <w:t xml:space="preserve"> of the SCM Scoping Template}</w:t>
            </w:r>
          </w:p>
        </w:tc>
      </w:tr>
    </w:tbl>
    <w:p w14:paraId="3ED53E59" w14:textId="77777777" w:rsidR="009A2748" w:rsidRDefault="009A2748" w:rsidP="00F7471A">
      <w:pPr>
        <w:pStyle w:val="BodyText"/>
        <w:spacing w:after="0"/>
      </w:pPr>
    </w:p>
    <w:p w14:paraId="2EC5B365" w14:textId="173F70F8" w:rsidR="00F5722F" w:rsidRDefault="00F5722F" w:rsidP="00702FD0">
      <w:pPr>
        <w:pStyle w:val="BodyText"/>
        <w:keepNext/>
        <w:rPr>
          <w:b/>
        </w:rPr>
      </w:pPr>
      <w:r>
        <w:rPr>
          <w:b/>
        </w:rPr>
        <w:t>Key Stakeholders</w:t>
      </w:r>
    </w:p>
    <w:p w14:paraId="402C9E16" w14:textId="5F6E1160" w:rsidR="00F5722F" w:rsidRPr="00625658" w:rsidRDefault="00F5722F" w:rsidP="0091287B">
      <w:pPr>
        <w:pStyle w:val="BodyText"/>
      </w:pPr>
      <w:r w:rsidRPr="00625658">
        <w:t xml:space="preserve">Key stakeholders and decision makers for the </w:t>
      </w:r>
      <w:r w:rsidR="00C979E5">
        <w:t>SCM</w:t>
      </w:r>
      <w:r w:rsidR="00C979E5" w:rsidRPr="00625658">
        <w:t xml:space="preserve"> </w:t>
      </w:r>
      <w:r w:rsidRPr="00625658">
        <w:t>are:</w:t>
      </w:r>
    </w:p>
    <w:p w14:paraId="0AB98E4F" w14:textId="77777777" w:rsidR="00F5722F" w:rsidRDefault="00F5722F" w:rsidP="0091287B">
      <w:pPr>
        <w:pStyle w:val="ListBullet"/>
        <w:tabs>
          <w:tab w:val="clear" w:pos="1729"/>
          <w:tab w:val="num" w:pos="360"/>
        </w:tabs>
        <w:spacing w:line="240" w:lineRule="atLeast"/>
        <w:ind w:left="360" w:hanging="360"/>
      </w:pPr>
      <w:r>
        <w:t>[Insert Name – Insert Role]</w:t>
      </w:r>
    </w:p>
    <w:p w14:paraId="0B9517C9" w14:textId="77777777" w:rsidR="00F5722F" w:rsidRDefault="00F5722F" w:rsidP="0091287B">
      <w:pPr>
        <w:pStyle w:val="ListBullet"/>
        <w:tabs>
          <w:tab w:val="clear" w:pos="1729"/>
          <w:tab w:val="num" w:pos="360"/>
        </w:tabs>
        <w:spacing w:line="240" w:lineRule="atLeast"/>
        <w:ind w:left="360" w:hanging="360"/>
      </w:pPr>
      <w:r>
        <w:t>[Insert Name – Insert Role]</w:t>
      </w:r>
    </w:p>
    <w:p w14:paraId="71BE3E80" w14:textId="77777777" w:rsidR="00F5722F" w:rsidRDefault="00F5722F" w:rsidP="0091287B">
      <w:pPr>
        <w:pStyle w:val="ListBullet"/>
        <w:tabs>
          <w:tab w:val="clear" w:pos="1729"/>
          <w:tab w:val="num" w:pos="360"/>
        </w:tabs>
        <w:spacing w:line="240" w:lineRule="atLeast"/>
        <w:ind w:left="360" w:hanging="360"/>
      </w:pPr>
      <w:r>
        <w:t>[Insert Name – Insert Role]</w:t>
      </w:r>
    </w:p>
    <w:p w14:paraId="2A70B574" w14:textId="6DD6A3EB" w:rsidR="00F5722F" w:rsidRDefault="00F5722F" w:rsidP="0091287B">
      <w:pPr>
        <w:pStyle w:val="ListBullet"/>
        <w:tabs>
          <w:tab w:val="clear" w:pos="1729"/>
          <w:tab w:val="num" w:pos="360"/>
        </w:tabs>
        <w:spacing w:line="240" w:lineRule="atLeast"/>
        <w:ind w:left="360" w:hanging="360"/>
      </w:pPr>
      <w:r>
        <w:lastRenderedPageBreak/>
        <w:t>[Insert as many names and roles as required]</w:t>
      </w:r>
    </w:p>
    <w:p w14:paraId="5E5B4DE7" w14:textId="1D544C28" w:rsidR="0091287B" w:rsidRDefault="0091287B" w:rsidP="0091287B">
      <w:pPr>
        <w:pStyle w:val="ListBullet"/>
        <w:numPr>
          <w:ilvl w:val="0"/>
          <w:numId w:val="0"/>
        </w:numPr>
        <w:spacing w:line="240" w:lineRule="atLeast"/>
      </w:pPr>
      <w:r w:rsidRPr="00F7471A">
        <w:t>{May be informed by Section 1</w:t>
      </w:r>
      <w:r w:rsidR="002455B9">
        <w:t>1 and 1</w:t>
      </w:r>
      <w:r w:rsidRPr="00F7471A">
        <w:t xml:space="preserve">2 of </w:t>
      </w:r>
      <w:r w:rsidR="006016A0">
        <w:t xml:space="preserve">the SCM </w:t>
      </w:r>
      <w:r w:rsidRPr="00F7471A">
        <w:t>Scoping Template}</w:t>
      </w:r>
    </w:p>
    <w:p w14:paraId="6FF933E1" w14:textId="77777777" w:rsidR="00FB5C0E" w:rsidRDefault="00FB5C0E" w:rsidP="00702FD0">
      <w:pPr>
        <w:pStyle w:val="BodyText"/>
        <w:keepNext/>
        <w:rPr>
          <w:b/>
        </w:rPr>
      </w:pPr>
      <w:r>
        <w:rPr>
          <w:b/>
        </w:rPr>
        <w:t>Model SRO</w:t>
      </w:r>
    </w:p>
    <w:p w14:paraId="464839EC" w14:textId="77777777" w:rsidR="00FB5C0E" w:rsidRPr="003D3D3F" w:rsidRDefault="00FB5C0E" w:rsidP="00FB5C0E">
      <w:pPr>
        <w:pStyle w:val="ListBullet"/>
        <w:tabs>
          <w:tab w:val="clear" w:pos="1729"/>
          <w:tab w:val="num" w:pos="360"/>
        </w:tabs>
        <w:spacing w:line="240" w:lineRule="atLeast"/>
        <w:ind w:left="360" w:hanging="360"/>
        <w:rPr>
          <w:b/>
        </w:rPr>
      </w:pPr>
      <w:r>
        <w:t>The Model SRO taking</w:t>
      </w:r>
      <w:r w:rsidRPr="00FB5C0E">
        <w:t xml:space="preserve"> overall responsibility for a model and its use, including the QA and testing process</w:t>
      </w:r>
      <w:r>
        <w:t xml:space="preserve"> is [Insert Name]</w:t>
      </w:r>
    </w:p>
    <w:p w14:paraId="1726BA8F" w14:textId="600E06C2" w:rsidR="00F5722F" w:rsidRDefault="00F5722F" w:rsidP="00702FD0">
      <w:pPr>
        <w:pStyle w:val="BodyText"/>
        <w:keepNext/>
        <w:rPr>
          <w:b/>
        </w:rPr>
      </w:pPr>
      <w:r>
        <w:rPr>
          <w:b/>
        </w:rPr>
        <w:t>Planned Development Team</w:t>
      </w:r>
    </w:p>
    <w:p w14:paraId="26D95303" w14:textId="54222A41" w:rsidR="003D3D3F" w:rsidRDefault="003D3D3F" w:rsidP="0091287B">
      <w:pPr>
        <w:pStyle w:val="BodyText"/>
      </w:pPr>
      <w:r>
        <w:t>The Development Team is anticipated to be comprised of:</w:t>
      </w:r>
    </w:p>
    <w:p w14:paraId="72C533D4" w14:textId="7BE5B1B5" w:rsidR="003D3D3F" w:rsidRDefault="003D3D3F" w:rsidP="0091287B">
      <w:pPr>
        <w:pStyle w:val="ListBullet"/>
        <w:tabs>
          <w:tab w:val="clear" w:pos="1729"/>
          <w:tab w:val="num" w:pos="360"/>
        </w:tabs>
        <w:spacing w:line="240" w:lineRule="atLeast"/>
        <w:ind w:left="360" w:hanging="360"/>
      </w:pPr>
      <w:r>
        <w:t>[Insert Name] – Model Developer</w:t>
      </w:r>
    </w:p>
    <w:p w14:paraId="2EBE897F" w14:textId="08C10E31" w:rsidR="003D3D3F" w:rsidRPr="003D3D3F" w:rsidRDefault="003D3D3F" w:rsidP="0091287B">
      <w:pPr>
        <w:pStyle w:val="ListBullet"/>
        <w:tabs>
          <w:tab w:val="clear" w:pos="1729"/>
          <w:tab w:val="num" w:pos="360"/>
        </w:tabs>
        <w:spacing w:line="240" w:lineRule="atLeast"/>
        <w:ind w:left="360" w:hanging="360"/>
        <w:rPr>
          <w:b/>
        </w:rPr>
      </w:pPr>
      <w:r>
        <w:t>[Insert Name] – Model Architect</w:t>
      </w:r>
    </w:p>
    <w:p w14:paraId="5EADA327" w14:textId="2EB9EA3B" w:rsidR="003D3D3F" w:rsidRPr="003D3D3F" w:rsidRDefault="003D3D3F" w:rsidP="0091287B">
      <w:pPr>
        <w:pStyle w:val="ListBullet"/>
        <w:tabs>
          <w:tab w:val="clear" w:pos="1729"/>
          <w:tab w:val="num" w:pos="360"/>
        </w:tabs>
        <w:spacing w:line="240" w:lineRule="atLeast"/>
        <w:ind w:left="360" w:hanging="360"/>
        <w:rPr>
          <w:b/>
        </w:rPr>
      </w:pPr>
      <w:r>
        <w:t>[Insert Name] – Quality Assurer</w:t>
      </w:r>
    </w:p>
    <w:p w14:paraId="4658FD16" w14:textId="06B9C631" w:rsidR="003D3D3F" w:rsidRPr="003D3D3F" w:rsidRDefault="003D3D3F" w:rsidP="0091287B">
      <w:pPr>
        <w:pStyle w:val="ListBullet"/>
        <w:tabs>
          <w:tab w:val="clear" w:pos="1729"/>
          <w:tab w:val="num" w:pos="360"/>
        </w:tabs>
        <w:spacing w:line="240" w:lineRule="atLeast"/>
        <w:ind w:left="360" w:hanging="360"/>
        <w:rPr>
          <w:b/>
        </w:rPr>
      </w:pPr>
      <w:r>
        <w:t>[Insert Name] – Quality Assurer</w:t>
      </w:r>
    </w:p>
    <w:p w14:paraId="13DDEC89" w14:textId="1B3315E3" w:rsidR="003D3D3F" w:rsidRDefault="003D3D3F" w:rsidP="0091287B">
      <w:pPr>
        <w:pStyle w:val="ListBullet"/>
        <w:numPr>
          <w:ilvl w:val="0"/>
          <w:numId w:val="0"/>
        </w:numPr>
        <w:spacing w:line="240" w:lineRule="atLeast"/>
        <w:rPr>
          <w:bCs/>
        </w:rPr>
      </w:pPr>
      <w:r w:rsidRPr="003D3D3F">
        <w:rPr>
          <w:bCs/>
        </w:rPr>
        <w:t>[Insert additional/tailor the above roles as required considering the model/project]</w:t>
      </w:r>
    </w:p>
    <w:p w14:paraId="11DB55DF" w14:textId="6C0B0C51" w:rsidR="0091287B" w:rsidRDefault="0091287B" w:rsidP="0091287B">
      <w:pPr>
        <w:pStyle w:val="ListBullet"/>
        <w:numPr>
          <w:ilvl w:val="0"/>
          <w:numId w:val="0"/>
        </w:numPr>
        <w:spacing w:line="240" w:lineRule="atLeast"/>
      </w:pPr>
      <w:r w:rsidRPr="00F7471A">
        <w:t xml:space="preserve">{May be informed by Section 12 of </w:t>
      </w:r>
      <w:r w:rsidR="006016A0">
        <w:t xml:space="preserve">the SCM </w:t>
      </w:r>
      <w:r w:rsidRPr="00F7471A">
        <w:t>Scoping Template}</w:t>
      </w:r>
    </w:p>
    <w:p w14:paraId="12DCA01E" w14:textId="00841B31" w:rsidR="00560859" w:rsidRDefault="00BF5F5F" w:rsidP="00702FD0">
      <w:pPr>
        <w:pStyle w:val="BodyText"/>
        <w:keepNext/>
        <w:rPr>
          <w:b/>
        </w:rPr>
      </w:pPr>
      <w:r>
        <w:rPr>
          <w:b/>
        </w:rPr>
        <w:t>Model Development Process</w:t>
      </w:r>
    </w:p>
    <w:p w14:paraId="2BAB8111" w14:textId="45166620" w:rsidR="00D013A6" w:rsidRDefault="00D013A6" w:rsidP="00BF5F5F">
      <w:pPr>
        <w:pStyle w:val="BodyText"/>
        <w:rPr>
          <w:bCs/>
        </w:rPr>
      </w:pPr>
      <w:bookmarkStart w:id="13" w:name="_Hlk64029048"/>
      <w:r>
        <w:rPr>
          <w:bCs/>
        </w:rPr>
        <w:t xml:space="preserve">[Include details of QA </w:t>
      </w:r>
      <w:r w:rsidR="00A20C1C">
        <w:rPr>
          <w:bCs/>
        </w:rPr>
        <w:t>and governance a</w:t>
      </w:r>
      <w:r>
        <w:rPr>
          <w:bCs/>
        </w:rPr>
        <w:t>ctivities that will be performed over the Model Development Lifecyle]</w:t>
      </w:r>
    </w:p>
    <w:p w14:paraId="3A9FADC6" w14:textId="77777777" w:rsidR="003B1F2E" w:rsidRDefault="003B1F2E" w:rsidP="003B1F2E">
      <w:pPr>
        <w:pStyle w:val="BodyText"/>
        <w:rPr>
          <w:bCs/>
        </w:rPr>
      </w:pPr>
      <w:bookmarkStart w:id="14" w:name="_Hlk64029075"/>
      <w:bookmarkEnd w:id="13"/>
      <w:r>
        <w:rPr>
          <w:bCs/>
        </w:rPr>
        <w:t>[e.g.</w:t>
      </w:r>
    </w:p>
    <w:p w14:paraId="6855DE10" w14:textId="23EFCA3F" w:rsidR="003B1F2E" w:rsidRPr="003B1F2E" w:rsidRDefault="003B1F2E" w:rsidP="003B1F2E">
      <w:pPr>
        <w:pStyle w:val="BodyText"/>
        <w:rPr>
          <w:bCs/>
        </w:rPr>
      </w:pPr>
      <w:r w:rsidRPr="003B1F2E">
        <w:rPr>
          <w:bCs/>
        </w:rPr>
        <w:t>Will the development of the SCM follow a structured process that starts with detailed up-front planning?</w:t>
      </w:r>
    </w:p>
    <w:p w14:paraId="413505A5" w14:textId="77777777" w:rsidR="003B1F2E" w:rsidRPr="003B1F2E" w:rsidRDefault="003B1F2E" w:rsidP="003B1F2E">
      <w:pPr>
        <w:pStyle w:val="BodyText"/>
        <w:rPr>
          <w:bCs/>
        </w:rPr>
      </w:pPr>
      <w:r w:rsidRPr="003B1F2E">
        <w:rPr>
          <w:bCs/>
        </w:rPr>
        <w:t>Will the model be scoped, specified and designed and the outputs of these activities documented?</w:t>
      </w:r>
    </w:p>
    <w:p w14:paraId="2A26721F" w14:textId="5D6918F8" w:rsidR="003B1F2E" w:rsidRPr="003B1F2E" w:rsidRDefault="003B1F2E" w:rsidP="003B1F2E">
      <w:pPr>
        <w:pStyle w:val="BodyText"/>
        <w:rPr>
          <w:bCs/>
        </w:rPr>
      </w:pPr>
      <w:r w:rsidRPr="003B1F2E">
        <w:rPr>
          <w:bCs/>
        </w:rPr>
        <w:t>Will the documents produced during the model planning and design phases be signed off and approved by the Model SRO prior to the model build phase commencing?</w:t>
      </w:r>
    </w:p>
    <w:p w14:paraId="1FF4C74F" w14:textId="77777777" w:rsidR="003B1F2E" w:rsidRPr="003B1F2E" w:rsidRDefault="003B1F2E" w:rsidP="003B1F2E">
      <w:pPr>
        <w:pStyle w:val="BodyText"/>
        <w:rPr>
          <w:bCs/>
        </w:rPr>
      </w:pPr>
      <w:r w:rsidRPr="003B1F2E">
        <w:rPr>
          <w:bCs/>
        </w:rPr>
        <w:t>Will the model be built in line with good practice guidance?</w:t>
      </w:r>
    </w:p>
    <w:p w14:paraId="0C8EF672" w14:textId="77777777" w:rsidR="003B1F2E" w:rsidRPr="003B1F2E" w:rsidRDefault="003B1F2E" w:rsidP="003B1F2E">
      <w:pPr>
        <w:pStyle w:val="BodyText"/>
        <w:rPr>
          <w:bCs/>
        </w:rPr>
      </w:pPr>
      <w:r w:rsidRPr="003B1F2E">
        <w:rPr>
          <w:bCs/>
        </w:rPr>
        <w:t>Will the model developer undertake self-testing of the model prior to sharing the model and its associated documentation for formal QA and testing?</w:t>
      </w:r>
    </w:p>
    <w:p w14:paraId="63913799" w14:textId="77777777" w:rsidR="003B1F2E" w:rsidRPr="003B1F2E" w:rsidRDefault="003B1F2E" w:rsidP="003B1F2E">
      <w:pPr>
        <w:pStyle w:val="BodyText"/>
        <w:rPr>
          <w:bCs/>
        </w:rPr>
      </w:pPr>
      <w:r w:rsidRPr="003B1F2E">
        <w:rPr>
          <w:bCs/>
        </w:rPr>
        <w:t>Will QA Reports document any known limitations?</w:t>
      </w:r>
    </w:p>
    <w:p w14:paraId="550ECDA9" w14:textId="08EF3FA4" w:rsidR="003B1F2E" w:rsidRPr="003B1F2E" w:rsidRDefault="003B1F2E" w:rsidP="003B1F2E">
      <w:pPr>
        <w:pStyle w:val="BodyText"/>
        <w:rPr>
          <w:bCs/>
        </w:rPr>
      </w:pPr>
      <w:r w:rsidRPr="003B1F2E">
        <w:rPr>
          <w:bCs/>
        </w:rPr>
        <w:t>Will QA Reports be signed-off by the Model SRO?</w:t>
      </w:r>
    </w:p>
    <w:p w14:paraId="33F4A782" w14:textId="49A0EF86" w:rsidR="003B1F2E" w:rsidRPr="003B1F2E" w:rsidRDefault="003B1F2E" w:rsidP="003B1F2E">
      <w:pPr>
        <w:pStyle w:val="BodyText"/>
        <w:rPr>
          <w:bCs/>
        </w:rPr>
      </w:pPr>
      <w:r w:rsidRPr="003B1F2E">
        <w:rPr>
          <w:bCs/>
        </w:rPr>
        <w:t xml:space="preserve">Will the model be approved by the Model SRO for use? </w:t>
      </w:r>
    </w:p>
    <w:p w14:paraId="525BAFE4" w14:textId="04CE45B1" w:rsidR="003B1F2E" w:rsidRDefault="003B1F2E" w:rsidP="003B1F2E">
      <w:pPr>
        <w:pStyle w:val="BodyText"/>
        <w:rPr>
          <w:bCs/>
        </w:rPr>
      </w:pPr>
      <w:r w:rsidRPr="003B1F2E">
        <w:rPr>
          <w:bCs/>
        </w:rPr>
        <w:lastRenderedPageBreak/>
        <w:t xml:space="preserve">Will appropriate measures (e.g. Model Operator training, </w:t>
      </w:r>
      <w:r w:rsidR="00D02F14">
        <w:rPr>
          <w:bCs/>
        </w:rPr>
        <w:t>v</w:t>
      </w:r>
      <w:r w:rsidRPr="003B1F2E">
        <w:rPr>
          <w:bCs/>
        </w:rPr>
        <w:t xml:space="preserve">ersion and </w:t>
      </w:r>
      <w:r w:rsidR="00D02F14">
        <w:rPr>
          <w:bCs/>
        </w:rPr>
        <w:t>c</w:t>
      </w:r>
      <w:r w:rsidRPr="003B1F2E">
        <w:rPr>
          <w:bCs/>
        </w:rPr>
        <w:t xml:space="preserve">hange </w:t>
      </w:r>
      <w:r w:rsidR="00D02F14">
        <w:rPr>
          <w:bCs/>
        </w:rPr>
        <w:t>c</w:t>
      </w:r>
      <w:r w:rsidRPr="003B1F2E">
        <w:rPr>
          <w:bCs/>
        </w:rPr>
        <w:t>ontrol and planned periodic QA and testing) be put in place to help ensure that the model remains fit for purpose over its life ahead of implementation?</w:t>
      </w:r>
      <w:r>
        <w:rPr>
          <w:bCs/>
        </w:rPr>
        <w:t>]</w:t>
      </w:r>
    </w:p>
    <w:bookmarkEnd w:id="14"/>
    <w:p w14:paraId="271EB3D3" w14:textId="5F54C6CE" w:rsidR="00F5722F" w:rsidRDefault="00F5722F" w:rsidP="003B1F2E">
      <w:pPr>
        <w:pStyle w:val="BodyText"/>
        <w:rPr>
          <w:b/>
        </w:rPr>
      </w:pPr>
      <w:r>
        <w:rPr>
          <w:b/>
        </w:rPr>
        <w:t>Model</w:t>
      </w:r>
      <w:r w:rsidR="004B2554">
        <w:rPr>
          <w:b/>
        </w:rPr>
        <w:t>ling</w:t>
      </w:r>
      <w:r>
        <w:rPr>
          <w:b/>
        </w:rPr>
        <w:t xml:space="preserve"> risks and mitigations</w:t>
      </w:r>
    </w:p>
    <w:p w14:paraId="7D5FF6AC" w14:textId="64D03559" w:rsidR="00560859" w:rsidRDefault="003D3D3F" w:rsidP="0091287B">
      <w:pPr>
        <w:pStyle w:val="BodyText"/>
        <w:rPr>
          <w:bCs/>
        </w:rPr>
      </w:pPr>
      <w:r w:rsidRPr="003D3D3F">
        <w:rPr>
          <w:bCs/>
        </w:rPr>
        <w:t>[Insert details of s</w:t>
      </w:r>
      <w:r w:rsidR="0091287B">
        <w:rPr>
          <w:bCs/>
        </w:rPr>
        <w:t>p</w:t>
      </w:r>
      <w:r w:rsidRPr="003D3D3F">
        <w:rPr>
          <w:bCs/>
        </w:rPr>
        <w:t>ecific risk</w:t>
      </w:r>
      <w:r w:rsidR="00BF5F5F">
        <w:rPr>
          <w:bCs/>
        </w:rPr>
        <w:t>s</w:t>
      </w:r>
      <w:r w:rsidRPr="003D3D3F">
        <w:rPr>
          <w:bCs/>
        </w:rPr>
        <w:t xml:space="preserve"> associated </w:t>
      </w:r>
      <w:r w:rsidR="001E0ED4">
        <w:rPr>
          <w:bCs/>
        </w:rPr>
        <w:t>with</w:t>
      </w:r>
      <w:r w:rsidRPr="003D3D3F">
        <w:rPr>
          <w:bCs/>
        </w:rPr>
        <w:t xml:space="preserve"> this </w:t>
      </w:r>
      <w:r w:rsidR="00B55832">
        <w:rPr>
          <w:bCs/>
        </w:rPr>
        <w:t>m</w:t>
      </w:r>
      <w:r w:rsidRPr="003D3D3F">
        <w:rPr>
          <w:bCs/>
        </w:rPr>
        <w:t>odel</w:t>
      </w:r>
      <w:r w:rsidR="004B2554">
        <w:rPr>
          <w:bCs/>
        </w:rPr>
        <w:t xml:space="preserve">ling </w:t>
      </w:r>
      <w:r w:rsidR="00B55832">
        <w:rPr>
          <w:bCs/>
        </w:rPr>
        <w:t>p</w:t>
      </w:r>
      <w:r w:rsidRPr="003D3D3F">
        <w:rPr>
          <w:bCs/>
        </w:rPr>
        <w:t>roject and how they will be mitigated</w:t>
      </w:r>
      <w:r w:rsidR="00B55832">
        <w:rPr>
          <w:bCs/>
        </w:rPr>
        <w:t>. (e.g. timeline risks, data risks, resourcing risks etc.)</w:t>
      </w:r>
      <w:r w:rsidRPr="003D3D3F">
        <w:rPr>
          <w:bCs/>
        </w:rPr>
        <w:t>]</w:t>
      </w:r>
    </w:p>
    <w:p w14:paraId="1EE1665E" w14:textId="3AE19B00" w:rsidR="009C6F12" w:rsidRDefault="00560859" w:rsidP="00702FD0">
      <w:pPr>
        <w:pStyle w:val="BodyText"/>
        <w:keepNext/>
        <w:rPr>
          <w:b/>
        </w:rPr>
      </w:pPr>
      <w:r>
        <w:rPr>
          <w:b/>
        </w:rPr>
        <w:t xml:space="preserve">Planned </w:t>
      </w:r>
      <w:r w:rsidR="00F5722F">
        <w:rPr>
          <w:b/>
        </w:rPr>
        <w:t>Test</w:t>
      </w:r>
      <w:r w:rsidR="009C6F12">
        <w:rPr>
          <w:b/>
        </w:rPr>
        <w:t xml:space="preserve"> Pr</w:t>
      </w:r>
      <w:r w:rsidR="009C6F12" w:rsidRPr="009C6F12">
        <w:rPr>
          <w:b/>
        </w:rPr>
        <w:t>ocedures</w:t>
      </w:r>
    </w:p>
    <w:p w14:paraId="1A04E38C" w14:textId="6D056EE0" w:rsidR="009C6F12" w:rsidRDefault="009C6F12" w:rsidP="0091287B">
      <w:pPr>
        <w:pStyle w:val="BodyText"/>
      </w:pPr>
      <w:r w:rsidRPr="009C6F12">
        <w:t xml:space="preserve">The following table sets out the planned </w:t>
      </w:r>
      <w:r w:rsidR="007B690D">
        <w:t>test</w:t>
      </w:r>
      <w:r w:rsidRPr="009C6F12">
        <w:t xml:space="preserve"> </w:t>
      </w:r>
      <w:r w:rsidR="00F5722F">
        <w:t>p</w:t>
      </w:r>
      <w:r w:rsidRPr="009C6F12">
        <w:t xml:space="preserve">rocedures to be performed, along with the associated </w:t>
      </w:r>
      <w:r w:rsidR="00BF5F5F">
        <w:t xml:space="preserve">model </w:t>
      </w:r>
      <w:r w:rsidRPr="009C6F12">
        <w:t xml:space="preserve">risk(s) they intend to mitigate and </w:t>
      </w:r>
      <w:r w:rsidR="0085085F">
        <w:t>r</w:t>
      </w:r>
      <w:r w:rsidRPr="009C6F12">
        <w:t>esource requirements:</w:t>
      </w:r>
    </w:p>
    <w:tbl>
      <w:tblPr>
        <w:tblStyle w:val="TableGrid"/>
        <w:tblW w:w="10480" w:type="dxa"/>
        <w:tblLook w:val="04A0" w:firstRow="1" w:lastRow="0" w:firstColumn="1" w:lastColumn="0" w:noHBand="0" w:noVBand="1"/>
      </w:tblPr>
      <w:tblGrid>
        <w:gridCol w:w="416"/>
        <w:gridCol w:w="3827"/>
        <w:gridCol w:w="3225"/>
        <w:gridCol w:w="3012"/>
      </w:tblGrid>
      <w:tr w:rsidR="009C6F12" w14:paraId="3D38A3E3" w14:textId="77777777" w:rsidTr="003060F6">
        <w:trPr>
          <w:cnfStyle w:val="100000000000" w:firstRow="1" w:lastRow="0" w:firstColumn="0" w:lastColumn="0" w:oddVBand="0" w:evenVBand="0" w:oddHBand="0" w:evenHBand="0" w:firstRowFirstColumn="0" w:firstRowLastColumn="0" w:lastRowFirstColumn="0" w:lastRowLastColumn="0"/>
        </w:trPr>
        <w:tc>
          <w:tcPr>
            <w:tcW w:w="416" w:type="dxa"/>
          </w:tcPr>
          <w:p w14:paraId="0CE956B1" w14:textId="079F6EC5" w:rsidR="009C6F12" w:rsidRPr="00560859" w:rsidRDefault="009C6F12" w:rsidP="00702FD0">
            <w:pPr>
              <w:pStyle w:val="BodyText"/>
              <w:keepNext/>
              <w:rPr>
                <w:b/>
              </w:rPr>
            </w:pPr>
            <w:r w:rsidRPr="00560859">
              <w:rPr>
                <w:b/>
              </w:rPr>
              <w:t>#</w:t>
            </w:r>
          </w:p>
        </w:tc>
        <w:tc>
          <w:tcPr>
            <w:tcW w:w="3827" w:type="dxa"/>
          </w:tcPr>
          <w:p w14:paraId="6EAF7B4C" w14:textId="29CA0016" w:rsidR="009C6F12" w:rsidRPr="00560859" w:rsidRDefault="009C6F12" w:rsidP="00702FD0">
            <w:pPr>
              <w:pStyle w:val="BodyText"/>
              <w:keepNext/>
              <w:rPr>
                <w:b/>
              </w:rPr>
            </w:pPr>
            <w:r w:rsidRPr="00560859">
              <w:rPr>
                <w:b/>
              </w:rPr>
              <w:t>Risk(s)</w:t>
            </w:r>
          </w:p>
        </w:tc>
        <w:tc>
          <w:tcPr>
            <w:tcW w:w="3225" w:type="dxa"/>
          </w:tcPr>
          <w:p w14:paraId="5D19F8E3" w14:textId="63521B23" w:rsidR="009C6F12" w:rsidRPr="00560859" w:rsidRDefault="00BF5F5F" w:rsidP="00702FD0">
            <w:pPr>
              <w:pStyle w:val="BodyText"/>
              <w:keepNext/>
              <w:rPr>
                <w:b/>
              </w:rPr>
            </w:pPr>
            <w:r>
              <w:rPr>
                <w:b/>
              </w:rPr>
              <w:t>Test</w:t>
            </w:r>
            <w:r w:rsidRPr="00560859">
              <w:rPr>
                <w:b/>
              </w:rPr>
              <w:t xml:space="preserve"> </w:t>
            </w:r>
            <w:r w:rsidR="009C6F12" w:rsidRPr="00560859">
              <w:rPr>
                <w:b/>
              </w:rPr>
              <w:t>Procedure</w:t>
            </w:r>
          </w:p>
        </w:tc>
        <w:tc>
          <w:tcPr>
            <w:tcW w:w="3012" w:type="dxa"/>
          </w:tcPr>
          <w:p w14:paraId="486DF40E" w14:textId="5E39F7D9" w:rsidR="009C6F12" w:rsidRPr="00560859" w:rsidRDefault="009C6F12" w:rsidP="00702FD0">
            <w:pPr>
              <w:pStyle w:val="BodyText"/>
              <w:keepNext/>
              <w:rPr>
                <w:b/>
              </w:rPr>
            </w:pPr>
            <w:r w:rsidRPr="00560859">
              <w:rPr>
                <w:b/>
              </w:rPr>
              <w:t>Resource</w:t>
            </w:r>
            <w:r w:rsidR="0085085F" w:rsidRPr="00560859">
              <w:rPr>
                <w:b/>
              </w:rPr>
              <w:t xml:space="preserve"> Requirements</w:t>
            </w:r>
          </w:p>
        </w:tc>
      </w:tr>
      <w:tr w:rsidR="009C6F12" w14:paraId="48C9D12D" w14:textId="77777777" w:rsidTr="003060F6">
        <w:trPr>
          <w:cnfStyle w:val="000000100000" w:firstRow="0" w:lastRow="0" w:firstColumn="0" w:lastColumn="0" w:oddVBand="0" w:evenVBand="0" w:oddHBand="1" w:evenHBand="0" w:firstRowFirstColumn="0" w:firstRowLastColumn="0" w:lastRowFirstColumn="0" w:lastRowLastColumn="0"/>
        </w:trPr>
        <w:tc>
          <w:tcPr>
            <w:tcW w:w="416" w:type="dxa"/>
          </w:tcPr>
          <w:p w14:paraId="40F41D65" w14:textId="4ED14052" w:rsidR="009C6F12" w:rsidRDefault="009C6F12" w:rsidP="0091287B">
            <w:pPr>
              <w:pStyle w:val="BodyText"/>
            </w:pPr>
            <w:r>
              <w:t>1</w:t>
            </w:r>
          </w:p>
        </w:tc>
        <w:tc>
          <w:tcPr>
            <w:tcW w:w="3827" w:type="dxa"/>
          </w:tcPr>
          <w:p w14:paraId="7018950A" w14:textId="1A449F7E" w:rsidR="009C6F12" w:rsidRPr="00F5722F" w:rsidRDefault="009C6F12" w:rsidP="0091287B">
            <w:pPr>
              <w:pStyle w:val="BodyText"/>
              <w:rPr>
                <w:iCs/>
              </w:rPr>
            </w:pPr>
            <w:r w:rsidRPr="00F5722F">
              <w:rPr>
                <w:iCs/>
              </w:rPr>
              <w:t>[e.g. formulaic or arithmetic errors are included in the model]</w:t>
            </w:r>
          </w:p>
        </w:tc>
        <w:tc>
          <w:tcPr>
            <w:tcW w:w="3225" w:type="dxa"/>
          </w:tcPr>
          <w:p w14:paraId="4B781DE0" w14:textId="2E38C47D" w:rsidR="009C6F12" w:rsidRPr="00F5722F" w:rsidRDefault="009C6F12" w:rsidP="0091287B">
            <w:pPr>
              <w:pStyle w:val="BodyText"/>
              <w:rPr>
                <w:iCs/>
              </w:rPr>
            </w:pPr>
            <w:r w:rsidRPr="00F5722F">
              <w:rPr>
                <w:iCs/>
              </w:rPr>
              <w:t xml:space="preserve">[e.g. </w:t>
            </w:r>
            <w:r w:rsidR="00BF5F5F" w:rsidRPr="00BF5F5F">
              <w:rPr>
                <w:iCs/>
              </w:rPr>
              <w:t>Review of unique formulae on a cell-by-cell basis</w:t>
            </w:r>
            <w:r w:rsidR="00BF5F5F">
              <w:rPr>
                <w:iCs/>
              </w:rPr>
              <w:t xml:space="preserve"> </w:t>
            </w:r>
            <w:r w:rsidRPr="00F5722F">
              <w:rPr>
                <w:iCs/>
              </w:rPr>
              <w:t>will be performed covering</w:t>
            </w:r>
            <w:r w:rsidR="00BF5F5F">
              <w:rPr>
                <w:iCs/>
              </w:rPr>
              <w:t xml:space="preserve"> all unique formulae in the model. This test will</w:t>
            </w:r>
            <w:r w:rsidRPr="00F5722F">
              <w:rPr>
                <w:iCs/>
              </w:rPr>
              <w:t>:</w:t>
            </w:r>
          </w:p>
          <w:p w14:paraId="36DBF89C" w14:textId="52D6C294" w:rsidR="00BF5F5F" w:rsidRDefault="00BF5F5F" w:rsidP="00702FD0">
            <w:pPr>
              <w:pStyle w:val="BodyText"/>
              <w:numPr>
                <w:ilvl w:val="0"/>
                <w:numId w:val="51"/>
              </w:numPr>
              <w:rPr>
                <w:iCs/>
              </w:rPr>
            </w:pPr>
            <w:r>
              <w:rPr>
                <w:iCs/>
              </w:rPr>
              <w:t xml:space="preserve">check </w:t>
            </w:r>
            <w:r w:rsidRPr="00BF5F5F">
              <w:rPr>
                <w:iCs/>
              </w:rPr>
              <w:t>unique formulae in the model are operating correctly</w:t>
            </w:r>
            <w:r>
              <w:rPr>
                <w:iCs/>
              </w:rPr>
              <w:t xml:space="preserve"> and in line with the model Specification</w:t>
            </w:r>
          </w:p>
          <w:p w14:paraId="39546EB9" w14:textId="43D754C6" w:rsidR="00BF5F5F" w:rsidRPr="00BF5F5F" w:rsidRDefault="00BF5F5F" w:rsidP="00702FD0">
            <w:pPr>
              <w:pStyle w:val="BodyText"/>
              <w:numPr>
                <w:ilvl w:val="0"/>
                <w:numId w:val="51"/>
              </w:numPr>
              <w:rPr>
                <w:iCs/>
              </w:rPr>
            </w:pPr>
            <w:r>
              <w:rPr>
                <w:iCs/>
              </w:rPr>
              <w:t xml:space="preserve">include a </w:t>
            </w:r>
            <w:r>
              <w:t>review of in-built error checks/error check network within the model.</w:t>
            </w:r>
          </w:p>
          <w:p w14:paraId="7A1A894E" w14:textId="26BC7C1D" w:rsidR="009C6F12" w:rsidRPr="00F5722F" w:rsidRDefault="009C6F12" w:rsidP="0091287B">
            <w:pPr>
              <w:pStyle w:val="BodyText"/>
              <w:rPr>
                <w:iCs/>
              </w:rPr>
            </w:pPr>
          </w:p>
        </w:tc>
        <w:tc>
          <w:tcPr>
            <w:tcW w:w="3012" w:type="dxa"/>
          </w:tcPr>
          <w:p w14:paraId="67126C18" w14:textId="36A93B64" w:rsidR="009C6F12" w:rsidRPr="00F5722F" w:rsidRDefault="009C6F12" w:rsidP="0091287B">
            <w:pPr>
              <w:pStyle w:val="BodyText"/>
              <w:rPr>
                <w:iCs/>
              </w:rPr>
            </w:pPr>
            <w:r w:rsidRPr="00F5722F">
              <w:rPr>
                <w:iCs/>
              </w:rPr>
              <w:t xml:space="preserve">[e.g. </w:t>
            </w:r>
            <w:r w:rsidR="0085085F" w:rsidRPr="00F5722F">
              <w:rPr>
                <w:iCs/>
              </w:rPr>
              <w:t>2-3 days, Joe Bloggs]</w:t>
            </w:r>
          </w:p>
        </w:tc>
      </w:tr>
      <w:tr w:rsidR="0085085F" w14:paraId="7ABCFE3F" w14:textId="77777777" w:rsidTr="003060F6">
        <w:trPr>
          <w:cnfStyle w:val="000000010000" w:firstRow="0" w:lastRow="0" w:firstColumn="0" w:lastColumn="0" w:oddVBand="0" w:evenVBand="0" w:oddHBand="0" w:evenHBand="1" w:firstRowFirstColumn="0" w:firstRowLastColumn="0" w:lastRowFirstColumn="0" w:lastRowLastColumn="0"/>
        </w:trPr>
        <w:tc>
          <w:tcPr>
            <w:tcW w:w="416" w:type="dxa"/>
          </w:tcPr>
          <w:p w14:paraId="016A79E0" w14:textId="50285434" w:rsidR="0085085F" w:rsidRDefault="0085085F" w:rsidP="0091287B">
            <w:pPr>
              <w:pStyle w:val="BodyText"/>
            </w:pPr>
            <w:r>
              <w:t>2</w:t>
            </w:r>
          </w:p>
        </w:tc>
        <w:tc>
          <w:tcPr>
            <w:tcW w:w="3827" w:type="dxa"/>
          </w:tcPr>
          <w:p w14:paraId="6CD247A3" w14:textId="7997AD04" w:rsidR="0085085F" w:rsidRPr="00F5722F" w:rsidRDefault="0085085F" w:rsidP="0091287B">
            <w:pPr>
              <w:pStyle w:val="BodyText"/>
              <w:rPr>
                <w:iCs/>
              </w:rPr>
            </w:pPr>
            <w:r w:rsidRPr="00F5722F">
              <w:rPr>
                <w:iCs/>
              </w:rPr>
              <w:t>[e.g. the modelling outputs are not a realistic reflection of the project]</w:t>
            </w:r>
          </w:p>
        </w:tc>
        <w:tc>
          <w:tcPr>
            <w:tcW w:w="3225" w:type="dxa"/>
          </w:tcPr>
          <w:p w14:paraId="5A131A12" w14:textId="027FCC83" w:rsidR="0085085F" w:rsidRPr="00F5722F" w:rsidRDefault="0085085F" w:rsidP="0091287B">
            <w:pPr>
              <w:pStyle w:val="BodyText"/>
              <w:rPr>
                <w:iCs/>
              </w:rPr>
            </w:pPr>
            <w:r w:rsidRPr="00F5722F">
              <w:rPr>
                <w:iCs/>
              </w:rPr>
              <w:t>[e.g. a Commercial Review of the outputs will be performed]</w:t>
            </w:r>
          </w:p>
        </w:tc>
        <w:tc>
          <w:tcPr>
            <w:tcW w:w="3012" w:type="dxa"/>
          </w:tcPr>
          <w:p w14:paraId="29DC1276" w14:textId="6946559B" w:rsidR="0085085F" w:rsidRPr="00F5722F" w:rsidRDefault="0085085F" w:rsidP="0091287B">
            <w:pPr>
              <w:pStyle w:val="BodyText"/>
              <w:rPr>
                <w:iCs/>
              </w:rPr>
            </w:pPr>
            <w:r w:rsidRPr="00F5722F">
              <w:rPr>
                <w:iCs/>
              </w:rPr>
              <w:t>[e.g. 1-2 days, Sue Bloggs]</w:t>
            </w:r>
          </w:p>
        </w:tc>
      </w:tr>
      <w:tr w:rsidR="0085085F" w14:paraId="52682951" w14:textId="77777777" w:rsidTr="003060F6">
        <w:trPr>
          <w:cnfStyle w:val="000000100000" w:firstRow="0" w:lastRow="0" w:firstColumn="0" w:lastColumn="0" w:oddVBand="0" w:evenVBand="0" w:oddHBand="1" w:evenHBand="0" w:firstRowFirstColumn="0" w:firstRowLastColumn="0" w:lastRowFirstColumn="0" w:lastRowLastColumn="0"/>
        </w:trPr>
        <w:tc>
          <w:tcPr>
            <w:tcW w:w="416" w:type="dxa"/>
          </w:tcPr>
          <w:p w14:paraId="3F72BEBB" w14:textId="624C77DA" w:rsidR="0085085F" w:rsidRDefault="0085085F" w:rsidP="0091287B">
            <w:pPr>
              <w:pStyle w:val="BodyText"/>
            </w:pPr>
            <w:r>
              <w:t>3</w:t>
            </w:r>
          </w:p>
        </w:tc>
        <w:tc>
          <w:tcPr>
            <w:tcW w:w="3827" w:type="dxa"/>
          </w:tcPr>
          <w:p w14:paraId="300BF1EA" w14:textId="77777777" w:rsidR="0085085F" w:rsidRPr="00F5722F" w:rsidRDefault="0085085F" w:rsidP="0091287B">
            <w:pPr>
              <w:pStyle w:val="BodyText"/>
              <w:rPr>
                <w:iCs/>
              </w:rPr>
            </w:pPr>
          </w:p>
        </w:tc>
        <w:tc>
          <w:tcPr>
            <w:tcW w:w="3225" w:type="dxa"/>
          </w:tcPr>
          <w:p w14:paraId="554C59A6" w14:textId="77777777" w:rsidR="0085085F" w:rsidRPr="00F5722F" w:rsidRDefault="0085085F" w:rsidP="0091287B">
            <w:pPr>
              <w:pStyle w:val="BodyText"/>
              <w:rPr>
                <w:iCs/>
              </w:rPr>
            </w:pPr>
          </w:p>
        </w:tc>
        <w:tc>
          <w:tcPr>
            <w:tcW w:w="3012" w:type="dxa"/>
          </w:tcPr>
          <w:p w14:paraId="6D18259F" w14:textId="77777777" w:rsidR="0085085F" w:rsidRPr="00F5722F" w:rsidRDefault="0085085F" w:rsidP="0091287B">
            <w:pPr>
              <w:pStyle w:val="BodyText"/>
              <w:rPr>
                <w:iCs/>
              </w:rPr>
            </w:pPr>
          </w:p>
        </w:tc>
      </w:tr>
    </w:tbl>
    <w:p w14:paraId="217BF1D3" w14:textId="77777777" w:rsidR="00F5722F" w:rsidRDefault="00F5722F" w:rsidP="0091287B">
      <w:pPr>
        <w:pStyle w:val="BodyText"/>
        <w:rPr>
          <w:iCs/>
        </w:rPr>
      </w:pPr>
    </w:p>
    <w:p w14:paraId="587A1884" w14:textId="46E77626" w:rsidR="001021AF" w:rsidRDefault="0085085F" w:rsidP="0091287B">
      <w:pPr>
        <w:pStyle w:val="BodyText"/>
        <w:rPr>
          <w:iCs/>
        </w:rPr>
      </w:pPr>
      <w:r w:rsidRPr="00F5722F">
        <w:rPr>
          <w:iCs/>
        </w:rPr>
        <w:t xml:space="preserve">[Insert additional rows as required considering the model specific risk and associated </w:t>
      </w:r>
      <w:r w:rsidR="00B55832">
        <w:rPr>
          <w:iCs/>
        </w:rPr>
        <w:t>test</w:t>
      </w:r>
      <w:r w:rsidR="00B55832" w:rsidRPr="00F5722F">
        <w:rPr>
          <w:iCs/>
        </w:rPr>
        <w:t xml:space="preserve"> </w:t>
      </w:r>
      <w:r w:rsidRPr="00F5722F">
        <w:rPr>
          <w:iCs/>
        </w:rPr>
        <w:t xml:space="preserve">procedures required to </w:t>
      </w:r>
      <w:r w:rsidR="00F4080E">
        <w:rPr>
          <w:iCs/>
        </w:rPr>
        <w:t xml:space="preserve">help </w:t>
      </w:r>
      <w:r w:rsidRPr="00F5722F">
        <w:rPr>
          <w:iCs/>
        </w:rPr>
        <w:t>mitigate these risks]</w:t>
      </w:r>
    </w:p>
    <w:p w14:paraId="34273F56" w14:textId="445AAA9F" w:rsidR="00A20C1C" w:rsidRPr="00702FD0" w:rsidRDefault="00A20C1C" w:rsidP="0091287B">
      <w:pPr>
        <w:pStyle w:val="BodyText"/>
        <w:rPr>
          <w:b/>
          <w:bCs/>
          <w:iCs/>
        </w:rPr>
      </w:pPr>
      <w:r w:rsidRPr="00702FD0">
        <w:rPr>
          <w:b/>
          <w:bCs/>
          <w:iCs/>
        </w:rPr>
        <w:t>QA Limitations</w:t>
      </w:r>
    </w:p>
    <w:p w14:paraId="65507225" w14:textId="7792B21E" w:rsidR="00A20C1C" w:rsidRDefault="00A20C1C" w:rsidP="0091287B">
      <w:pPr>
        <w:pStyle w:val="BodyText"/>
        <w:rPr>
          <w:iCs/>
        </w:rPr>
      </w:pPr>
      <w:r w:rsidRPr="00F5722F">
        <w:rPr>
          <w:iCs/>
        </w:rPr>
        <w:t xml:space="preserve">[Insert </w:t>
      </w:r>
      <w:r>
        <w:rPr>
          <w:iCs/>
        </w:rPr>
        <w:t>details of any known QA Limitations (e.g. Validation of a subset of data only)</w:t>
      </w:r>
      <w:r w:rsidRPr="00F5722F">
        <w:rPr>
          <w:iCs/>
        </w:rPr>
        <w:t>]</w:t>
      </w:r>
    </w:p>
    <w:p w14:paraId="26B3772B" w14:textId="77777777" w:rsidR="00B55832" w:rsidRPr="00B55832" w:rsidRDefault="00B55832" w:rsidP="00702FD0">
      <w:pPr>
        <w:pStyle w:val="BodyText"/>
        <w:keepNext/>
        <w:rPr>
          <w:b/>
        </w:rPr>
      </w:pPr>
      <w:r w:rsidRPr="00B55832">
        <w:rPr>
          <w:b/>
        </w:rPr>
        <w:lastRenderedPageBreak/>
        <w:t xml:space="preserve">QA Documentation </w:t>
      </w:r>
    </w:p>
    <w:p w14:paraId="178BC0A5" w14:textId="7DB29A3A" w:rsidR="005B42BB" w:rsidRDefault="00B55832" w:rsidP="0091287B">
      <w:pPr>
        <w:pStyle w:val="BodyText"/>
      </w:pPr>
      <w:r w:rsidRPr="00B55832">
        <w:rPr>
          <w:iCs/>
        </w:rPr>
        <w:t>[Following the performance of the tests set out in th</w:t>
      </w:r>
      <w:r w:rsidR="001021AF">
        <w:rPr>
          <w:iCs/>
        </w:rPr>
        <w:t>is</w:t>
      </w:r>
      <w:r w:rsidRPr="00B55832">
        <w:rPr>
          <w:iCs/>
        </w:rPr>
        <w:t xml:space="preserve"> SCM QA Plan they will</w:t>
      </w:r>
      <w:r w:rsidRPr="00E24D75">
        <w:rPr>
          <w:iCs/>
        </w:rPr>
        <w:t xml:space="preserve"> be documented, together with the associated results, within a QA Report for sign-off by </w:t>
      </w:r>
      <w:r>
        <w:rPr>
          <w:bCs/>
        </w:rPr>
        <w:t>the Model SRO (</w:t>
      </w:r>
      <w:r w:rsidRPr="00BF5F5F">
        <w:rPr>
          <w:bCs/>
        </w:rPr>
        <w:t>[</w:t>
      </w:r>
      <w:r>
        <w:rPr>
          <w:bCs/>
        </w:rPr>
        <w:t xml:space="preserve">Insert </w:t>
      </w:r>
      <w:r w:rsidRPr="00BF5F5F">
        <w:rPr>
          <w:bCs/>
        </w:rPr>
        <w:t>Model SRO</w:t>
      </w:r>
      <w:r>
        <w:rPr>
          <w:bCs/>
        </w:rPr>
        <w:t xml:space="preserve"> Name</w:t>
      </w:r>
      <w:r w:rsidRPr="00BF5F5F">
        <w:rPr>
          <w:bCs/>
        </w:rPr>
        <w:t>]</w:t>
      </w:r>
      <w:r>
        <w:rPr>
          <w:bCs/>
        </w:rPr>
        <w:t>)</w:t>
      </w:r>
      <w:r w:rsidRPr="00B55832">
        <w:rPr>
          <w:iCs/>
        </w:rPr>
        <w:t>. Accompanying Test Memo</w:t>
      </w:r>
      <w:r w:rsidRPr="00E24D75">
        <w:rPr>
          <w:iCs/>
        </w:rPr>
        <w:t xml:space="preserve">s will be prepared, as appropriate, with enough detail to enable each of the tests to be </w:t>
      </w:r>
      <w:r>
        <w:rPr>
          <w:iCs/>
        </w:rPr>
        <w:t>reperformed</w:t>
      </w:r>
      <w:r w:rsidRPr="00B55832">
        <w:rPr>
          <w:iCs/>
        </w:rPr>
        <w:t xml:space="preserve">. Copies of the reviewed SCM; any subsequent versions as a result of </w:t>
      </w:r>
      <w:r>
        <w:rPr>
          <w:iCs/>
        </w:rPr>
        <w:t>additional ‘</w:t>
      </w:r>
      <w:r w:rsidRPr="00B55832">
        <w:rPr>
          <w:iCs/>
        </w:rPr>
        <w:t xml:space="preserve">review </w:t>
      </w:r>
      <w:r w:rsidR="009962E6">
        <w:rPr>
          <w:iCs/>
        </w:rPr>
        <w:t>cycles’</w:t>
      </w:r>
      <w:r w:rsidRPr="00B55832">
        <w:rPr>
          <w:iCs/>
        </w:rPr>
        <w:t>; all formal correspondence between the SCM developer and SCM quality</w:t>
      </w:r>
      <w:r w:rsidRPr="00E24D75">
        <w:rPr>
          <w:iCs/>
        </w:rPr>
        <w:t xml:space="preserve"> assurers; all supporting artefacts, such as the model Scope, Specification and User Guide; together with details of all the tests performed and the associated results will be </w:t>
      </w:r>
      <w:r w:rsidRPr="00762A0D">
        <w:rPr>
          <w:iCs/>
        </w:rPr>
        <w:t>stored under [Insert File Location].]</w:t>
      </w:r>
    </w:p>
    <w:p w14:paraId="72A48DC7" w14:textId="77777777" w:rsidR="005B42BB" w:rsidRDefault="005B42BB" w:rsidP="0091287B">
      <w:pPr>
        <w:pStyle w:val="BodyText"/>
      </w:pPr>
    </w:p>
    <w:p w14:paraId="04F831FA" w14:textId="77777777" w:rsidR="005B42BB" w:rsidRDefault="005B42BB" w:rsidP="0091287B">
      <w:pPr>
        <w:pStyle w:val="BodyText"/>
      </w:pPr>
    </w:p>
    <w:p w14:paraId="20A74FA3" w14:textId="77777777" w:rsidR="005B42BB" w:rsidRDefault="005B42BB" w:rsidP="0091287B">
      <w:pPr>
        <w:pStyle w:val="BodyText"/>
      </w:pPr>
    </w:p>
    <w:p w14:paraId="16AC011A" w14:textId="77777777" w:rsidR="005B42BB" w:rsidRDefault="005B42BB" w:rsidP="0091287B">
      <w:pPr>
        <w:pStyle w:val="BodyText"/>
      </w:pPr>
    </w:p>
    <w:p w14:paraId="709104E5" w14:textId="77777777" w:rsidR="005B42BB" w:rsidRDefault="005B42BB" w:rsidP="0091287B">
      <w:pPr>
        <w:pStyle w:val="BodyText"/>
      </w:pPr>
    </w:p>
    <w:p w14:paraId="6BD84B67" w14:textId="77777777" w:rsidR="005B42BB" w:rsidRDefault="005B42BB" w:rsidP="0091287B">
      <w:pPr>
        <w:pStyle w:val="BodyText"/>
      </w:pPr>
    </w:p>
    <w:p w14:paraId="7D250717" w14:textId="77777777" w:rsidR="005B42BB" w:rsidRDefault="005B42BB" w:rsidP="0091287B">
      <w:pPr>
        <w:pStyle w:val="BodyText"/>
      </w:pPr>
    </w:p>
    <w:p w14:paraId="31C3CE97" w14:textId="77777777" w:rsidR="005B42BB" w:rsidRDefault="005B42BB" w:rsidP="0091287B">
      <w:pPr>
        <w:pStyle w:val="BodyText"/>
      </w:pPr>
    </w:p>
    <w:p w14:paraId="100AA20E" w14:textId="77777777" w:rsidR="005B42BB" w:rsidRDefault="005B42BB" w:rsidP="0091287B">
      <w:pPr>
        <w:pStyle w:val="BodyText"/>
      </w:pPr>
    </w:p>
    <w:p w14:paraId="707EA256" w14:textId="77777777" w:rsidR="005B42BB" w:rsidRDefault="005B42BB" w:rsidP="0091287B">
      <w:pPr>
        <w:pStyle w:val="BodyText"/>
      </w:pPr>
    </w:p>
    <w:p w14:paraId="79BD4CFB" w14:textId="77777777" w:rsidR="005B42BB" w:rsidRDefault="005B42BB" w:rsidP="0091287B">
      <w:pPr>
        <w:pStyle w:val="BodyText"/>
      </w:pPr>
    </w:p>
    <w:p w14:paraId="09334C08" w14:textId="77777777" w:rsidR="005B42BB" w:rsidRDefault="005B42BB" w:rsidP="0091287B">
      <w:pPr>
        <w:pStyle w:val="BodyText"/>
      </w:pPr>
    </w:p>
    <w:p w14:paraId="4A614A46" w14:textId="739AD67D" w:rsidR="005B42BB" w:rsidRDefault="005B42BB" w:rsidP="0091287B">
      <w:pPr>
        <w:pStyle w:val="BodyText"/>
      </w:pPr>
    </w:p>
    <w:p w14:paraId="162366F5" w14:textId="67318E0F" w:rsidR="00B55832" w:rsidRDefault="00B55832" w:rsidP="0091287B">
      <w:pPr>
        <w:pStyle w:val="BodyText"/>
      </w:pPr>
    </w:p>
    <w:p w14:paraId="7323B31B" w14:textId="3B9B14F6" w:rsidR="00B55832" w:rsidRDefault="00B55832" w:rsidP="0091287B">
      <w:pPr>
        <w:pStyle w:val="BodyText"/>
      </w:pPr>
    </w:p>
    <w:p w14:paraId="477FE879" w14:textId="11065243" w:rsidR="00B55832" w:rsidRDefault="00B55832" w:rsidP="0091287B">
      <w:pPr>
        <w:pStyle w:val="BodyText"/>
      </w:pPr>
    </w:p>
    <w:p w14:paraId="3A8E81D2" w14:textId="081738F3" w:rsidR="00B55832" w:rsidRDefault="00B55832" w:rsidP="0091287B">
      <w:pPr>
        <w:pStyle w:val="BodyText"/>
      </w:pPr>
    </w:p>
    <w:p w14:paraId="7DF065B7" w14:textId="0A7B1A77" w:rsidR="00B55832" w:rsidRDefault="00B55832" w:rsidP="0091287B">
      <w:pPr>
        <w:pStyle w:val="BodyText"/>
      </w:pPr>
    </w:p>
    <w:p w14:paraId="5C15FFFE" w14:textId="77777777" w:rsidR="005B42BB" w:rsidRDefault="005B42BB" w:rsidP="0091287B">
      <w:pPr>
        <w:pStyle w:val="BodyText"/>
      </w:pPr>
    </w:p>
    <w:p w14:paraId="7DFD8760" w14:textId="76510300" w:rsidR="005B42BB" w:rsidRDefault="005B42BB" w:rsidP="0091287B">
      <w:pPr>
        <w:pStyle w:val="BodyText"/>
      </w:pPr>
    </w:p>
    <w:p w14:paraId="1CED1269" w14:textId="77777777" w:rsidR="00762A0D" w:rsidRDefault="00762A0D" w:rsidP="0091287B">
      <w:pPr>
        <w:pStyle w:val="BodyText"/>
      </w:pPr>
    </w:p>
    <w:p w14:paraId="57AAF8C9" w14:textId="3216DE13" w:rsidR="005B42BB" w:rsidRDefault="005B42BB" w:rsidP="0091287B">
      <w:pPr>
        <w:pStyle w:val="BodyText"/>
      </w:pPr>
    </w:p>
    <w:p w14:paraId="32524290" w14:textId="18D068FA" w:rsidR="009D1698" w:rsidRDefault="009D1698" w:rsidP="0091287B">
      <w:pPr>
        <w:pStyle w:val="BodyText"/>
      </w:pPr>
    </w:p>
    <w:p w14:paraId="0E58106C" w14:textId="637AAB4A" w:rsidR="009D1698" w:rsidRDefault="009D1698" w:rsidP="0091287B">
      <w:pPr>
        <w:pStyle w:val="BodyText"/>
      </w:pPr>
    </w:p>
    <w:p w14:paraId="740A2E97" w14:textId="45AA4899" w:rsidR="009D1698" w:rsidRDefault="009D1698" w:rsidP="0091287B">
      <w:pPr>
        <w:pStyle w:val="BodyText"/>
      </w:pPr>
    </w:p>
    <w:p w14:paraId="30AFE53B" w14:textId="66F9E57E" w:rsidR="009D1698" w:rsidRDefault="009D1698" w:rsidP="0091287B">
      <w:pPr>
        <w:pStyle w:val="BodyText"/>
      </w:pPr>
    </w:p>
    <w:p w14:paraId="1BE6038B" w14:textId="6222AD22" w:rsidR="009D1698" w:rsidRDefault="009D1698" w:rsidP="0091287B">
      <w:pPr>
        <w:pStyle w:val="BodyText"/>
      </w:pPr>
    </w:p>
    <w:p w14:paraId="6758CFAF" w14:textId="552460B6" w:rsidR="009D1698" w:rsidRDefault="009D1698" w:rsidP="0091287B">
      <w:pPr>
        <w:pStyle w:val="BodyText"/>
      </w:pPr>
    </w:p>
    <w:p w14:paraId="6F9F14C9" w14:textId="44ED47B9" w:rsidR="009D1698" w:rsidRDefault="009D1698" w:rsidP="0091287B">
      <w:pPr>
        <w:pStyle w:val="BodyText"/>
      </w:pPr>
    </w:p>
    <w:p w14:paraId="5DE562D7" w14:textId="440DBBC1" w:rsidR="009D1698" w:rsidRDefault="009D1698" w:rsidP="0091287B">
      <w:pPr>
        <w:pStyle w:val="BodyText"/>
      </w:pPr>
    </w:p>
    <w:p w14:paraId="5DE8B94C" w14:textId="44197ED0" w:rsidR="009D1698" w:rsidRDefault="009D1698" w:rsidP="0091287B">
      <w:pPr>
        <w:pStyle w:val="BodyText"/>
      </w:pPr>
    </w:p>
    <w:p w14:paraId="2122C21D" w14:textId="4D7D9020" w:rsidR="009D1698" w:rsidRDefault="009D1698" w:rsidP="0091287B">
      <w:pPr>
        <w:pStyle w:val="BodyText"/>
      </w:pPr>
    </w:p>
    <w:p w14:paraId="650F014D" w14:textId="2911CD92" w:rsidR="009D1698" w:rsidRDefault="009D1698" w:rsidP="0091287B">
      <w:pPr>
        <w:pStyle w:val="BodyText"/>
      </w:pPr>
    </w:p>
    <w:p w14:paraId="2B081635" w14:textId="7048C39F" w:rsidR="00CE4C0D" w:rsidRDefault="00CE4C0D" w:rsidP="0091287B">
      <w:pPr>
        <w:pStyle w:val="BodyText"/>
      </w:pPr>
    </w:p>
    <w:p w14:paraId="328598D5" w14:textId="4A44F6C6" w:rsidR="00CE4C0D" w:rsidRDefault="00CE4C0D" w:rsidP="0091287B">
      <w:pPr>
        <w:pStyle w:val="BodyText"/>
      </w:pPr>
    </w:p>
    <w:p w14:paraId="52BBEA23" w14:textId="0E122340" w:rsidR="00CE4C0D" w:rsidRDefault="00CE4C0D" w:rsidP="0091287B">
      <w:pPr>
        <w:pStyle w:val="BodyText"/>
      </w:pPr>
    </w:p>
    <w:p w14:paraId="68DEFC41" w14:textId="4D8037AF" w:rsidR="00CE4C0D" w:rsidRDefault="00CE4C0D" w:rsidP="0091287B">
      <w:pPr>
        <w:pStyle w:val="BodyText"/>
      </w:pPr>
    </w:p>
    <w:p w14:paraId="4AE507E5" w14:textId="4F6CB56E" w:rsidR="00CE4C0D" w:rsidRDefault="00CE4C0D" w:rsidP="0091287B">
      <w:pPr>
        <w:pStyle w:val="BodyText"/>
      </w:pPr>
    </w:p>
    <w:p w14:paraId="1FB88823" w14:textId="3F60669C" w:rsidR="00CE4C0D" w:rsidRDefault="00CE4C0D" w:rsidP="0091287B">
      <w:pPr>
        <w:pStyle w:val="BodyText"/>
      </w:pPr>
    </w:p>
    <w:p w14:paraId="704D328E" w14:textId="5C996127" w:rsidR="00BC6C10" w:rsidRDefault="00BC6C10" w:rsidP="0091287B">
      <w:pPr>
        <w:pStyle w:val="BodyText"/>
      </w:pPr>
    </w:p>
    <w:p w14:paraId="033100D8" w14:textId="77777777" w:rsidR="00BC6C10" w:rsidRDefault="00BC6C10" w:rsidP="0091287B">
      <w:pPr>
        <w:pStyle w:val="BodyText"/>
      </w:pPr>
    </w:p>
    <w:p w14:paraId="400A7D08" w14:textId="6D6B7EF6" w:rsidR="009D1698" w:rsidRDefault="009D1698" w:rsidP="0091287B">
      <w:pPr>
        <w:pStyle w:val="BodyText"/>
      </w:pPr>
    </w:p>
    <w:p w14:paraId="4FF28227" w14:textId="2577E378" w:rsidR="009D1698" w:rsidRDefault="009D1698" w:rsidP="0091287B">
      <w:pPr>
        <w:pStyle w:val="BodyText"/>
      </w:pPr>
    </w:p>
    <w:p w14:paraId="6790B086" w14:textId="77777777" w:rsidR="009D1698" w:rsidRDefault="009D1698" w:rsidP="0091287B">
      <w:pPr>
        <w:pStyle w:val="BodyText"/>
      </w:pPr>
    </w:p>
    <w:p w14:paraId="61A35321" w14:textId="023F7653" w:rsidR="00557AEF" w:rsidRPr="00831FC3" w:rsidRDefault="00557AEF" w:rsidP="0091287B">
      <w:pPr>
        <w:pStyle w:val="BodyText"/>
      </w:pPr>
      <w:r>
        <w:rPr>
          <w:noProof/>
          <w:lang w:eastAsia="en-GB"/>
        </w:rPr>
        <w:drawing>
          <wp:inline distT="0" distB="0" distL="0" distR="0" wp14:anchorId="11D14135" wp14:editId="23BF494D">
            <wp:extent cx="663551" cy="270000"/>
            <wp:effectExtent l="0" t="0" r="3810" b="0"/>
            <wp:docPr id="4" name="Picture 4" descr="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ogben\AppData\Local\Microsoft\Windows\INetCache\Content.Word\OGL-blac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3551" cy="270000"/>
                    </a:xfrm>
                    <a:prstGeom prst="rect">
                      <a:avLst/>
                    </a:prstGeom>
                    <a:noFill/>
                    <a:ln>
                      <a:noFill/>
                    </a:ln>
                  </pic:spPr>
                </pic:pic>
              </a:graphicData>
            </a:graphic>
          </wp:inline>
        </w:drawing>
      </w:r>
    </w:p>
    <w:p w14:paraId="51B9160B" w14:textId="38EC4329" w:rsidR="00557AEF" w:rsidRPr="00831FC3" w:rsidRDefault="00557AEF" w:rsidP="0091287B">
      <w:pPr>
        <w:pStyle w:val="BodyText"/>
        <w:rPr>
          <w:b/>
        </w:rPr>
      </w:pPr>
      <w:r w:rsidRPr="00831FC3">
        <w:rPr>
          <w:b/>
        </w:rPr>
        <w:t>© Crown copyright 202</w:t>
      </w:r>
      <w:r w:rsidR="00CE4C0D">
        <w:rPr>
          <w:b/>
        </w:rPr>
        <w:t>1</w:t>
      </w:r>
    </w:p>
    <w:p w14:paraId="448F83E8" w14:textId="6C5E9076" w:rsidR="00557AEF" w:rsidRPr="00AE4DF7" w:rsidRDefault="00557AEF" w:rsidP="0091287B">
      <w:pPr>
        <w:pStyle w:val="BodyText"/>
      </w:pPr>
      <w:r w:rsidRPr="00AE4DF7">
        <w:t xml:space="preserve">This publication is licensed under </w:t>
      </w:r>
      <w:r w:rsidRPr="00831FC3">
        <w:t>the</w:t>
      </w:r>
      <w:r w:rsidRPr="00AE4DF7">
        <w:t xml:space="preserve"> terms of the Open Government</w:t>
      </w:r>
      <w:r w:rsidRPr="00AE4DF7">
        <w:br/>
        <w:t>Licence v3.0 except where otherwise stated. To view this licence,</w:t>
      </w:r>
      <w:r w:rsidRPr="00AE4DF7">
        <w:br/>
        <w:t xml:space="preserve">visit </w:t>
      </w:r>
      <w:hyperlink r:id="rId16" w:history="1">
        <w:r w:rsidRPr="00AD52C7">
          <w:rPr>
            <w:rStyle w:val="Hyperlink"/>
            <w:sz w:val="22"/>
          </w:rPr>
          <w:t>nationalarchives.gov.uk/doc/open-government-licence/version/3</w:t>
        </w:r>
      </w:hyperlink>
    </w:p>
    <w:p w14:paraId="57B8EA84" w14:textId="359DF2C4" w:rsidR="00557AEF" w:rsidRPr="00702FD0" w:rsidRDefault="00557AEF" w:rsidP="00702FD0">
      <w:pPr>
        <w:pStyle w:val="BodyText"/>
      </w:pPr>
      <w:r w:rsidRPr="00C979E5">
        <w:t>Where we have identified any third party copyright information you</w:t>
      </w:r>
      <w:r w:rsidRPr="00C979E5">
        <w:br/>
        <w:t>will need to obtain permission from the copyright holders concerned.</w:t>
      </w:r>
    </w:p>
    <w:sectPr w:rsidR="00557AEF" w:rsidRPr="00702FD0" w:rsidSect="00C72442">
      <w:headerReference w:type="even" r:id="rId17"/>
      <w:headerReference w:type="default" r:id="rId18"/>
      <w:footerReference w:type="default" r:id="rId19"/>
      <w:headerReference w:type="first" r:id="rId20"/>
      <w:pgSz w:w="11906" w:h="16838" w:code="9"/>
      <w:pgMar w:top="1077" w:right="964" w:bottom="1077" w:left="964" w:header="510"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364F" w16cex:dateUtc="2021-01-28T13:10:00Z"/>
  <w16cex:commentExtensible w16cex:durableId="23BD36AF" w16cex:dateUtc="2021-01-28T13:12:00Z"/>
  <w16cex:commentExtensible w16cex:durableId="23BD36BB" w16cex:dateUtc="2021-01-28T13:12:00Z"/>
  <w16cex:commentExtensible w16cex:durableId="23BD36E0" w16cex:dateUtc="2021-01-28T13:13:00Z"/>
  <w16cex:commentExtensible w16cex:durableId="23BD36F1" w16cex:dateUtc="2021-01-28T13:13:00Z"/>
  <w16cex:commentExtensible w16cex:durableId="23BD3756" w16cex:dateUtc="2021-01-28T13:15:00Z"/>
  <w16cex:commentExtensible w16cex:durableId="23BD387A" w16cex:dateUtc="2021-01-28T13:19:00Z"/>
  <w16cex:commentExtensible w16cex:durableId="23BD388E" w16cex:dateUtc="2021-01-28T13:20:00Z"/>
  <w16cex:commentExtensible w16cex:durableId="238B2850" w16cex:dateUtc="2020-12-21T13:57:00Z"/>
  <w16cex:commentExtensible w16cex:durableId="238B2E70" w16cex:dateUtc="2020-12-21T14:23:00Z"/>
  <w16cex:commentExtensible w16cex:durableId="238B1CC0" w16cex:dateUtc="2020-12-21T13:08:00Z"/>
  <w16cex:commentExtensible w16cex:durableId="238B2941" w16cex:dateUtc="2020-12-21T14:01:00Z"/>
  <w16cex:commentExtensible w16cex:durableId="23BD39DD" w16cex:dateUtc="2021-01-28T13:25:00Z"/>
  <w16cex:commentExtensible w16cex:durableId="23BD3A5C" w16cex:dateUtc="2021-01-28T13:27:00Z"/>
  <w16cex:commentExtensible w16cex:durableId="238B1D5D" w16cex:dateUtc="2020-12-21T13:10:00Z"/>
  <w16cex:commentExtensible w16cex:durableId="238B2019" w16cex:dateUtc="2020-12-21T13:22:00Z"/>
  <w16cex:commentExtensible w16cex:durableId="23BD3AC4" w16cex:dateUtc="2021-01-28T13:29:00Z"/>
  <w16cex:commentExtensible w16cex:durableId="238B21F6" w16cex:dateUtc="2020-12-21T13:30:00Z"/>
  <w16cex:commentExtensible w16cex:durableId="238B2294" w16cex:dateUtc="2020-12-21T13:33:00Z"/>
  <w16cex:commentExtensible w16cex:durableId="238B1E81" w16cex:dateUtc="2020-12-21T13:15:00Z"/>
  <w16cex:commentExtensible w16cex:durableId="238B360A" w16cex:dateUtc="2020-12-21T14: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5A6D8" w14:textId="77777777" w:rsidR="003F49D6" w:rsidRDefault="003F49D6" w:rsidP="0009536D">
      <w:r>
        <w:separator/>
      </w:r>
    </w:p>
  </w:endnote>
  <w:endnote w:type="continuationSeparator" w:id="0">
    <w:p w14:paraId="24EF1812" w14:textId="77777777" w:rsidR="003F49D6" w:rsidRDefault="003F49D6" w:rsidP="0009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ED97" w14:textId="77777777" w:rsidR="00251CD8" w:rsidRDefault="00251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967A" w14:textId="77777777" w:rsidR="00251CD8" w:rsidRDefault="00251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E0C4" w14:textId="77777777" w:rsidR="00251CD8" w:rsidRDefault="00251C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4"/>
      </w:rPr>
      <w:id w:val="-340697083"/>
      <w:docPartObj>
        <w:docPartGallery w:val="Page Numbers (Bottom of Page)"/>
        <w:docPartUnique/>
      </w:docPartObj>
    </w:sdtPr>
    <w:sdtEndPr>
      <w:rPr>
        <w:i/>
        <w:color w:val="FF0000"/>
        <w:sz w:val="16"/>
      </w:rPr>
    </w:sdtEndPr>
    <w:sdtContent>
      <w:p w14:paraId="776964C8" w14:textId="77777777" w:rsidR="00C511B4" w:rsidRDefault="00A53E9E" w:rsidP="00364919">
        <w:pPr>
          <w:pStyle w:val="Footer"/>
          <w:jc w:val="right"/>
          <w:rPr>
            <w:noProof/>
          </w:rPr>
        </w:pPr>
        <w:r>
          <w:fldChar w:fldCharType="begin"/>
        </w:r>
        <w:r>
          <w:instrText xml:space="preserve"> PAGE   \* MERGEFORMAT </w:instrText>
        </w:r>
        <w:r>
          <w:fldChar w:fldCharType="separate"/>
        </w:r>
        <w:r w:rsidR="00F01F16">
          <w:rPr>
            <w:noProof/>
          </w:rPr>
          <w:t>3</w:t>
        </w:r>
        <w:r>
          <w:rPr>
            <w:noProof/>
          </w:rPr>
          <w:fldChar w:fldCharType="end"/>
        </w:r>
      </w:p>
      <w:p w14:paraId="39C7EC41" w14:textId="3BBCBD37" w:rsidR="00A53E9E" w:rsidRPr="00AC05A0" w:rsidRDefault="00C511B4" w:rsidP="00AC05A0">
        <w:pPr>
          <w:pStyle w:val="BodyText"/>
          <w:spacing w:after="0"/>
          <w:rPr>
            <w:i/>
            <w:color w:val="FF0000"/>
            <w:sz w:val="16"/>
          </w:rPr>
        </w:pPr>
        <w:bookmarkStart w:id="15" w:name="_Hlk64029498"/>
        <w:bookmarkStart w:id="16" w:name="_Hlk64029499"/>
        <w:bookmarkStart w:id="17" w:name="_Hlk64029510"/>
        <w:bookmarkStart w:id="18" w:name="_Hlk64029511"/>
        <w:bookmarkStart w:id="19" w:name="_Hlk64029520"/>
        <w:bookmarkStart w:id="20" w:name="_Hlk64029521"/>
        <w:bookmarkStart w:id="21" w:name="_Hlk64029544"/>
        <w:bookmarkStart w:id="22" w:name="_Hlk64029545"/>
        <w:bookmarkStart w:id="23" w:name="_Hlk64029554"/>
        <w:bookmarkStart w:id="24" w:name="_Hlk64029555"/>
        <w:bookmarkStart w:id="25" w:name="_Hlk64029614"/>
        <w:bookmarkStart w:id="26" w:name="_Hlk64029615"/>
        <w:bookmarkStart w:id="27" w:name="_Hlk64029717"/>
        <w:bookmarkStart w:id="28" w:name="_Hlk64029718"/>
        <w:bookmarkStart w:id="29" w:name="_Hlk64029737"/>
        <w:bookmarkStart w:id="30" w:name="_Hlk64029738"/>
        <w:bookmarkStart w:id="31" w:name="_Hlk64029789"/>
        <w:bookmarkStart w:id="32" w:name="_Hlk64029790"/>
        <w:bookmarkStart w:id="33" w:name="_Hlk64029806"/>
        <w:bookmarkStart w:id="34" w:name="_Hlk64029807"/>
        <w:r w:rsidRPr="002F3B9B">
          <w:rPr>
            <w:i/>
            <w:color w:val="FF0000"/>
            <w:sz w:val="16"/>
          </w:rPr>
          <w:t xml:space="preserve">This </w:t>
        </w:r>
        <w:r w:rsidR="00AC05A0">
          <w:rPr>
            <w:i/>
            <w:color w:val="FF0000"/>
            <w:sz w:val="16"/>
          </w:rPr>
          <w:t>QA Plan</w:t>
        </w:r>
        <w:r w:rsidRPr="002F3B9B">
          <w:rPr>
            <w:i/>
            <w:color w:val="FF0000"/>
            <w:sz w:val="16"/>
          </w:rPr>
          <w:t xml:space="preserve"> Template </w:t>
        </w:r>
        <w:r>
          <w:rPr>
            <w:i/>
            <w:color w:val="FF0000"/>
            <w:sz w:val="16"/>
          </w:rPr>
          <w:t xml:space="preserve">Example </w:t>
        </w:r>
        <w:r w:rsidRPr="002F3B9B">
          <w:rPr>
            <w:i/>
            <w:color w:val="FF0000"/>
            <w:sz w:val="16"/>
          </w:rPr>
          <w:t xml:space="preserve">is for guidance only. Please remove GCF branding and update to </w:t>
        </w:r>
        <w:r w:rsidR="00E24D75" w:rsidRPr="00E24D75">
          <w:rPr>
            <w:i/>
            <w:color w:val="FF0000"/>
            <w:sz w:val="16"/>
          </w:rPr>
          <w:t>reflect the branding of your contracting authority prior to populating it</w:t>
        </w:r>
        <w:r w:rsidR="00702FD0">
          <w:rPr>
            <w:i/>
            <w:color w:val="FF0000"/>
            <w:sz w:val="16"/>
          </w:rPr>
          <w:t>.</w:t>
        </w:r>
        <w:r w:rsidRPr="002F3B9B">
          <w:rPr>
            <w:i/>
            <w:color w:val="FF0000"/>
            <w:sz w:val="16"/>
          </w:rPr>
          <w:t xml:space="preserve"> This Template may need to be customised and completing it provides no guarantee of the resulting SCM quality</w:t>
        </w:r>
        <w:r w:rsidR="00AC05A0">
          <w:rPr>
            <w:i/>
            <w:color w:val="FF0000"/>
            <w:sz w:val="16"/>
          </w:rPr>
          <w:t>.</w:t>
        </w:r>
      </w:p>
    </w:sdtContent>
  </w:sdt>
  <w:bookmarkEnd w:id="34" w:displacedByCustomXml="prev"/>
  <w:bookmarkEnd w:id="33" w:displacedByCustomXml="prev"/>
  <w:bookmarkEnd w:id="32" w:displacedByCustomXml="prev"/>
  <w:bookmarkEnd w:id="31" w:displacedByCustomXml="prev"/>
  <w:bookmarkEnd w:id="30" w:displacedByCustomXml="prev"/>
  <w:bookmarkEnd w:id="29" w:displacedByCustomXml="prev"/>
  <w:bookmarkEnd w:id="28" w:displacedByCustomXml="prev"/>
  <w:bookmarkEnd w:id="27" w:displacedByCustomXml="prev"/>
  <w:bookmarkEnd w:id="26" w:displacedByCustomXml="prev"/>
  <w:bookmarkEnd w:id="25" w:displacedByCustomXml="prev"/>
  <w:bookmarkEnd w:id="24" w:displacedByCustomXml="prev"/>
  <w:bookmarkEnd w:id="23" w:displacedByCustomXml="prev"/>
  <w:bookmarkEnd w:id="22" w:displacedByCustomXml="prev"/>
  <w:bookmarkEnd w:id="21" w:displacedByCustomXml="prev"/>
  <w:bookmarkEnd w:id="20" w:displacedByCustomXml="prev"/>
  <w:bookmarkEnd w:id="19" w:displacedByCustomXml="prev"/>
  <w:bookmarkEnd w:id="18" w:displacedByCustomXml="prev"/>
  <w:bookmarkEnd w:id="17" w:displacedByCustomXml="prev"/>
  <w:bookmarkEnd w:id="16" w:displacedByCustomXml="prev"/>
  <w:bookmarkEnd w:id="15"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0FC5C" w14:textId="77777777" w:rsidR="003F49D6" w:rsidRPr="00B55E9C" w:rsidRDefault="003F49D6" w:rsidP="0009536D">
      <w:pPr>
        <w:rPr>
          <w:b/>
          <w:color w:val="57B6B2" w:themeColor="accent1"/>
        </w:rPr>
      </w:pPr>
      <w:r w:rsidRPr="00B55E9C">
        <w:rPr>
          <w:b/>
          <w:color w:val="57B6B2" w:themeColor="accent1"/>
        </w:rPr>
        <w:separator/>
      </w:r>
    </w:p>
  </w:footnote>
  <w:footnote w:type="continuationSeparator" w:id="0">
    <w:p w14:paraId="35DFD62F" w14:textId="77777777" w:rsidR="003F49D6" w:rsidRPr="00B55E9C" w:rsidRDefault="003F49D6" w:rsidP="0009536D">
      <w:pPr>
        <w:rPr>
          <w:b/>
          <w:color w:val="57B6B2" w:themeColor="accent1"/>
        </w:rPr>
      </w:pPr>
      <w:r w:rsidRPr="00B55E9C">
        <w:rPr>
          <w:b/>
          <w:color w:val="57B6B2" w:themeColor="accent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D9840" w14:textId="0C9BB2F9" w:rsidR="00A53E9E" w:rsidRDefault="00A53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70FD" w14:textId="4C2DC4EF" w:rsidR="00A53E9E" w:rsidRDefault="00A53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B266" w14:textId="2C4FCDEC" w:rsidR="00A53E9E" w:rsidRDefault="00A53E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A136" w14:textId="0DDD8CF7" w:rsidR="00A53E9E" w:rsidRDefault="00A53E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E45A" w14:textId="07758785" w:rsidR="00A53E9E" w:rsidRPr="00702FD0" w:rsidRDefault="00C979E5" w:rsidP="00890B36">
    <w:pPr>
      <w:pStyle w:val="BodyText"/>
      <w:rPr>
        <w:i/>
        <w:iCs/>
      </w:rPr>
    </w:pPr>
    <w:r w:rsidRPr="00702FD0">
      <w:rPr>
        <w:i/>
        <w:iCs/>
      </w:rPr>
      <w:t>OFFIC</w:t>
    </w:r>
    <w:r w:rsidR="005467C1">
      <w:rPr>
        <w:i/>
        <w:iCs/>
      </w:rPr>
      <w:t>I</w:t>
    </w:r>
    <w:r w:rsidRPr="00702FD0">
      <w:rPr>
        <w:i/>
        <w:iCs/>
      </w:rPr>
      <w:t>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5DEA" w14:textId="12E8F3CC" w:rsidR="00A53E9E" w:rsidRDefault="00A5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8D22E2A"/>
    <w:lvl w:ilvl="0">
      <w:start w:val="1"/>
      <w:numFmt w:val="bullet"/>
      <w:pStyle w:val="ListBullet2"/>
      <w:lvlText w:val=""/>
      <w:lvlJc w:val="left"/>
      <w:pPr>
        <w:ind w:left="907" w:hanging="453"/>
      </w:pPr>
      <w:rPr>
        <w:rFonts w:ascii="Symbol" w:hAnsi="Symbol" w:hint="default"/>
      </w:rPr>
    </w:lvl>
  </w:abstractNum>
  <w:abstractNum w:abstractNumId="1" w15:restartNumberingAfterBreak="0">
    <w:nsid w:val="FFFFFF89"/>
    <w:multiLevelType w:val="singleLevel"/>
    <w:tmpl w:val="28FA5A30"/>
    <w:lvl w:ilvl="0">
      <w:start w:val="1"/>
      <w:numFmt w:val="bullet"/>
      <w:pStyle w:val="ListBullet"/>
      <w:lvlText w:val=""/>
      <w:lvlJc w:val="left"/>
      <w:pPr>
        <w:tabs>
          <w:tab w:val="num" w:pos="1729"/>
        </w:tabs>
        <w:ind w:left="1729" w:hanging="454"/>
      </w:pPr>
      <w:rPr>
        <w:rFonts w:ascii="Symbol" w:hAnsi="Symbol" w:hint="default"/>
      </w:rPr>
    </w:lvl>
  </w:abstractNum>
  <w:abstractNum w:abstractNumId="2" w15:restartNumberingAfterBreak="0">
    <w:nsid w:val="00607F66"/>
    <w:multiLevelType w:val="hybridMultilevel"/>
    <w:tmpl w:val="215655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643BB4"/>
    <w:multiLevelType w:val="hybridMultilevel"/>
    <w:tmpl w:val="215655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D6C39"/>
    <w:multiLevelType w:val="multilevel"/>
    <w:tmpl w:val="1CC64FA4"/>
    <w:lvl w:ilvl="0">
      <w:start w:val="1"/>
      <w:numFmt w:val="decimal"/>
      <w:lvlText w:val="%1."/>
      <w:lvlJc w:val="left"/>
      <w:pPr>
        <w:tabs>
          <w:tab w:val="num" w:pos="454"/>
        </w:tabs>
        <w:ind w:left="454" w:hanging="454"/>
      </w:pPr>
      <w:rPr>
        <w:rFonts w:hint="default"/>
      </w:rPr>
    </w:lvl>
    <w:lvl w:ilvl="1">
      <w:start w:val="1"/>
      <w:numFmt w:val="decimal"/>
      <w:pStyle w:val="ListNumber2"/>
      <w:lvlText w:val="%1.%2"/>
      <w:lvlJc w:val="left"/>
      <w:pPr>
        <w:tabs>
          <w:tab w:val="num" w:pos="963"/>
        </w:tabs>
        <w:ind w:left="963"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tabs>
          <w:tab w:val="num" w:pos="1928"/>
        </w:tabs>
        <w:ind w:left="1928"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9E42B1"/>
    <w:multiLevelType w:val="hybridMultilevel"/>
    <w:tmpl w:val="733E7F76"/>
    <w:lvl w:ilvl="0" w:tplc="08090017">
      <w:start w:val="1"/>
      <w:numFmt w:val="lowerLetter"/>
      <w:lvlText w:val="%1)"/>
      <w:lvlJc w:val="left"/>
      <w:pPr>
        <w:ind w:left="1786" w:hanging="360"/>
      </w:pPr>
      <w:rPr>
        <w:rFonts w:hint="default"/>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6" w15:restartNumberingAfterBreak="0">
    <w:nsid w:val="0C54128A"/>
    <w:multiLevelType w:val="hybridMultilevel"/>
    <w:tmpl w:val="E10C1D7E"/>
    <w:lvl w:ilvl="0" w:tplc="FF142660">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C313E0"/>
    <w:multiLevelType w:val="multilevel"/>
    <w:tmpl w:val="83887C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4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05D61F5"/>
    <w:multiLevelType w:val="hybridMultilevel"/>
    <w:tmpl w:val="86E45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7406AC"/>
    <w:multiLevelType w:val="hybridMultilevel"/>
    <w:tmpl w:val="36F60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8122E"/>
    <w:multiLevelType w:val="hybridMultilevel"/>
    <w:tmpl w:val="9A1C95AC"/>
    <w:lvl w:ilvl="0" w:tplc="FF14266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F5A5A"/>
    <w:multiLevelType w:val="hybridMultilevel"/>
    <w:tmpl w:val="D57ED308"/>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2" w15:restartNumberingAfterBreak="0">
    <w:nsid w:val="25BB1E98"/>
    <w:multiLevelType w:val="hybridMultilevel"/>
    <w:tmpl w:val="AC0E33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A1C39D4"/>
    <w:multiLevelType w:val="hybridMultilevel"/>
    <w:tmpl w:val="806065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86442"/>
    <w:multiLevelType w:val="hybridMultilevel"/>
    <w:tmpl w:val="2A880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C59CC"/>
    <w:multiLevelType w:val="hybridMultilevel"/>
    <w:tmpl w:val="4C6C2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FA2E26"/>
    <w:multiLevelType w:val="hybridMultilevel"/>
    <w:tmpl w:val="3098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45292"/>
    <w:multiLevelType w:val="hybridMultilevel"/>
    <w:tmpl w:val="2A880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174415"/>
    <w:multiLevelType w:val="hybridMultilevel"/>
    <w:tmpl w:val="2A880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00387C"/>
    <w:multiLevelType w:val="hybridMultilevel"/>
    <w:tmpl w:val="215655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A87DD9"/>
    <w:multiLevelType w:val="hybridMultilevel"/>
    <w:tmpl w:val="86CEF5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EE203EC"/>
    <w:multiLevelType w:val="multilevel"/>
    <w:tmpl w:val="5060EF7C"/>
    <w:lvl w:ilvl="0">
      <w:start w:val="1"/>
      <w:numFmt w:val="decimal"/>
      <w:lvlText w:val="%1."/>
      <w:lvlJc w:val="left"/>
      <w:pPr>
        <w:ind w:left="3409" w:hanging="432"/>
      </w:pPr>
      <w:rPr>
        <w:rFonts w:hint="default"/>
      </w:rPr>
    </w:lvl>
    <w:lvl w:ilvl="1">
      <w:start w:val="1"/>
      <w:numFmt w:val="bullet"/>
      <w:lvlText w:val=""/>
      <w:lvlJc w:val="left"/>
      <w:pPr>
        <w:ind w:left="121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3373F4D"/>
    <w:multiLevelType w:val="hybridMultilevel"/>
    <w:tmpl w:val="86CEF5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2316B7"/>
    <w:multiLevelType w:val="hybridMultilevel"/>
    <w:tmpl w:val="2A2A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B023C"/>
    <w:multiLevelType w:val="hybridMultilevel"/>
    <w:tmpl w:val="2A880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3B63DF"/>
    <w:multiLevelType w:val="multilevel"/>
    <w:tmpl w:val="478C13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F230A5F"/>
    <w:multiLevelType w:val="hybridMultilevel"/>
    <w:tmpl w:val="C6B0FB24"/>
    <w:lvl w:ilvl="0" w:tplc="FE14E3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8B4BCD"/>
    <w:multiLevelType w:val="hybridMultilevel"/>
    <w:tmpl w:val="215655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D272E5"/>
    <w:multiLevelType w:val="hybridMultilevel"/>
    <w:tmpl w:val="234A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D21CD"/>
    <w:multiLevelType w:val="hybridMultilevel"/>
    <w:tmpl w:val="2A880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D74B35"/>
    <w:multiLevelType w:val="hybridMultilevel"/>
    <w:tmpl w:val="D0A2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572AF0"/>
    <w:multiLevelType w:val="multilevel"/>
    <w:tmpl w:val="E70C7CB2"/>
    <w:lvl w:ilvl="0">
      <w:start w:val="1"/>
      <w:numFmt w:val="bullet"/>
      <w:lvlText w:val="o"/>
      <w:lvlJc w:val="left"/>
      <w:pPr>
        <w:ind w:left="1648" w:hanging="360"/>
      </w:pPr>
      <w:rPr>
        <w:rFonts w:ascii="Courier New" w:eastAsia="Courier New" w:hAnsi="Courier New" w:cs="Courier New"/>
      </w:rPr>
    </w:lvl>
    <w:lvl w:ilvl="1">
      <w:start w:val="1"/>
      <w:numFmt w:val="bullet"/>
      <w:pStyle w:val="usethisoneforriskparas"/>
      <w:lvlText w:val="o"/>
      <w:lvlJc w:val="left"/>
      <w:pPr>
        <w:ind w:left="2368" w:hanging="360"/>
      </w:pPr>
      <w:rPr>
        <w:rFonts w:ascii="Courier New" w:eastAsia="Courier New" w:hAnsi="Courier New" w:cs="Courier New"/>
      </w:rPr>
    </w:lvl>
    <w:lvl w:ilvl="2">
      <w:start w:val="1"/>
      <w:numFmt w:val="bullet"/>
      <w:lvlText w:val="▪"/>
      <w:lvlJc w:val="left"/>
      <w:pPr>
        <w:ind w:left="3088" w:hanging="360"/>
      </w:pPr>
      <w:rPr>
        <w:rFonts w:ascii="Noto Sans Symbols" w:eastAsia="Noto Sans Symbols" w:hAnsi="Noto Sans Symbols" w:cs="Noto Sans Symbols"/>
      </w:rPr>
    </w:lvl>
    <w:lvl w:ilvl="3">
      <w:start w:val="1"/>
      <w:numFmt w:val="bullet"/>
      <w:lvlText w:val="●"/>
      <w:lvlJc w:val="left"/>
      <w:pPr>
        <w:ind w:left="3808" w:hanging="360"/>
      </w:pPr>
      <w:rPr>
        <w:rFonts w:ascii="Noto Sans Symbols" w:eastAsia="Noto Sans Symbols" w:hAnsi="Noto Sans Symbols" w:cs="Noto Sans Symbols"/>
      </w:rPr>
    </w:lvl>
    <w:lvl w:ilvl="4">
      <w:start w:val="1"/>
      <w:numFmt w:val="bullet"/>
      <w:lvlText w:val="o"/>
      <w:lvlJc w:val="left"/>
      <w:pPr>
        <w:ind w:left="4528" w:hanging="360"/>
      </w:pPr>
      <w:rPr>
        <w:rFonts w:ascii="Courier New" w:eastAsia="Courier New" w:hAnsi="Courier New" w:cs="Courier New"/>
      </w:rPr>
    </w:lvl>
    <w:lvl w:ilvl="5">
      <w:start w:val="1"/>
      <w:numFmt w:val="bullet"/>
      <w:lvlText w:val="▪"/>
      <w:lvlJc w:val="left"/>
      <w:pPr>
        <w:ind w:left="5248" w:hanging="360"/>
      </w:pPr>
      <w:rPr>
        <w:rFonts w:ascii="Noto Sans Symbols" w:eastAsia="Noto Sans Symbols" w:hAnsi="Noto Sans Symbols" w:cs="Noto Sans Symbols"/>
      </w:rPr>
    </w:lvl>
    <w:lvl w:ilvl="6">
      <w:start w:val="1"/>
      <w:numFmt w:val="bullet"/>
      <w:lvlText w:val="●"/>
      <w:lvlJc w:val="left"/>
      <w:pPr>
        <w:ind w:left="5968" w:hanging="360"/>
      </w:pPr>
      <w:rPr>
        <w:rFonts w:ascii="Noto Sans Symbols" w:eastAsia="Noto Sans Symbols" w:hAnsi="Noto Sans Symbols" w:cs="Noto Sans Symbols"/>
      </w:rPr>
    </w:lvl>
    <w:lvl w:ilvl="7">
      <w:start w:val="1"/>
      <w:numFmt w:val="bullet"/>
      <w:lvlText w:val="o"/>
      <w:lvlJc w:val="left"/>
      <w:pPr>
        <w:ind w:left="6688" w:hanging="360"/>
      </w:pPr>
      <w:rPr>
        <w:rFonts w:ascii="Courier New" w:eastAsia="Courier New" w:hAnsi="Courier New" w:cs="Courier New"/>
      </w:rPr>
    </w:lvl>
    <w:lvl w:ilvl="8">
      <w:start w:val="1"/>
      <w:numFmt w:val="bullet"/>
      <w:lvlText w:val="▪"/>
      <w:lvlJc w:val="left"/>
      <w:pPr>
        <w:ind w:left="7408" w:hanging="360"/>
      </w:pPr>
      <w:rPr>
        <w:rFonts w:ascii="Noto Sans Symbols" w:eastAsia="Noto Sans Symbols" w:hAnsi="Noto Sans Symbols" w:cs="Noto Sans Symbols"/>
      </w:rPr>
    </w:lvl>
  </w:abstractNum>
  <w:abstractNum w:abstractNumId="32" w15:restartNumberingAfterBreak="0">
    <w:nsid w:val="77194C71"/>
    <w:multiLevelType w:val="hybridMultilevel"/>
    <w:tmpl w:val="ABD8243C"/>
    <w:lvl w:ilvl="0" w:tplc="FF14266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65653F"/>
    <w:multiLevelType w:val="hybridMultilevel"/>
    <w:tmpl w:val="F418D06E"/>
    <w:lvl w:ilvl="0" w:tplc="FF1426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E21D51"/>
    <w:multiLevelType w:val="hybridMultilevel"/>
    <w:tmpl w:val="A368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B69F5"/>
    <w:multiLevelType w:val="hybridMultilevel"/>
    <w:tmpl w:val="2A880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A73A15"/>
    <w:multiLevelType w:val="hybridMultilevel"/>
    <w:tmpl w:val="DC843AE6"/>
    <w:lvl w:ilvl="0" w:tplc="FF1426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1"/>
  </w:num>
  <w:num w:numId="5">
    <w:abstractNumId w:val="7"/>
  </w:num>
  <w:num w:numId="6">
    <w:abstractNumId w:val="11"/>
  </w:num>
  <w:num w:numId="7">
    <w:abstractNumId w:val="21"/>
  </w:num>
  <w:num w:numId="8">
    <w:abstractNumId w:val="10"/>
  </w:num>
  <w:num w:numId="9">
    <w:abstractNumId w:val="9"/>
  </w:num>
  <w:num w:numId="10">
    <w:abstractNumId w:val="16"/>
  </w:num>
  <w:num w:numId="11">
    <w:abstractNumId w:val="8"/>
  </w:num>
  <w:num w:numId="12">
    <w:abstractNumId w:val="30"/>
  </w:num>
  <w:num w:numId="13">
    <w:abstractNumId w:val="2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6"/>
  </w:num>
  <w:num w:numId="18">
    <w:abstractNumId w:val="33"/>
  </w:num>
  <w:num w:numId="19">
    <w:abstractNumId w:val="18"/>
  </w:num>
  <w:num w:numId="20">
    <w:abstractNumId w:val="24"/>
  </w:num>
  <w:num w:numId="21">
    <w:abstractNumId w:val="17"/>
  </w:num>
  <w:num w:numId="22">
    <w:abstractNumId w:val="12"/>
  </w:num>
  <w:num w:numId="23">
    <w:abstractNumId w:val="35"/>
  </w:num>
  <w:num w:numId="24">
    <w:abstractNumId w:val="14"/>
  </w:num>
  <w:num w:numId="25">
    <w:abstractNumId w:val="29"/>
  </w:num>
  <w:num w:numId="26">
    <w:abstractNumId w:val="3"/>
  </w:num>
  <w:num w:numId="27">
    <w:abstractNumId w:val="27"/>
  </w:num>
  <w:num w:numId="28">
    <w:abstractNumId w:val="20"/>
  </w:num>
  <w:num w:numId="29">
    <w:abstractNumId w:val="19"/>
  </w:num>
  <w:num w:numId="30">
    <w:abstractNumId w:val="22"/>
  </w:num>
  <w:num w:numId="31">
    <w:abstractNumId w:val="28"/>
  </w:num>
  <w:num w:numId="32">
    <w:abstractNumId w:val="7"/>
  </w:num>
  <w:num w:numId="33">
    <w:abstractNumId w:val="13"/>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2"/>
  </w:num>
  <w:num w:numId="42">
    <w:abstractNumId w:val="7"/>
  </w:num>
  <w:num w:numId="43">
    <w:abstractNumId w:val="34"/>
  </w:num>
  <w:num w:numId="44">
    <w:abstractNumId w:val="7"/>
  </w:num>
  <w:num w:numId="45">
    <w:abstractNumId w:val="7"/>
  </w:num>
  <w:num w:numId="46">
    <w:abstractNumId w:val="7"/>
  </w:num>
  <w:num w:numId="47">
    <w:abstractNumId w:val="25"/>
  </w:num>
  <w:num w:numId="48">
    <w:abstractNumId w:val="5"/>
  </w:num>
  <w:num w:numId="49">
    <w:abstractNumId w:val="26"/>
  </w:num>
  <w:num w:numId="50">
    <w:abstractNumId w:val="15"/>
  </w:num>
  <w:num w:numId="51">
    <w:abstractNumId w:val="32"/>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A6"/>
    <w:rsid w:val="000015BB"/>
    <w:rsid w:val="00006C1A"/>
    <w:rsid w:val="000100C7"/>
    <w:rsid w:val="00012E0C"/>
    <w:rsid w:val="00013BB1"/>
    <w:rsid w:val="000202BB"/>
    <w:rsid w:val="00022F0A"/>
    <w:rsid w:val="00027392"/>
    <w:rsid w:val="00033C0E"/>
    <w:rsid w:val="00034EE4"/>
    <w:rsid w:val="00044639"/>
    <w:rsid w:val="00044EBF"/>
    <w:rsid w:val="00045822"/>
    <w:rsid w:val="00050081"/>
    <w:rsid w:val="00052A27"/>
    <w:rsid w:val="00057D29"/>
    <w:rsid w:val="000608CD"/>
    <w:rsid w:val="00061F76"/>
    <w:rsid w:val="000630E0"/>
    <w:rsid w:val="00064DD6"/>
    <w:rsid w:val="00065B65"/>
    <w:rsid w:val="00065C0A"/>
    <w:rsid w:val="0006655C"/>
    <w:rsid w:val="000703F5"/>
    <w:rsid w:val="000711CE"/>
    <w:rsid w:val="0007368E"/>
    <w:rsid w:val="00074510"/>
    <w:rsid w:val="0007753E"/>
    <w:rsid w:val="000775EC"/>
    <w:rsid w:val="00077D83"/>
    <w:rsid w:val="00080F0E"/>
    <w:rsid w:val="0008119A"/>
    <w:rsid w:val="00083615"/>
    <w:rsid w:val="00085419"/>
    <w:rsid w:val="000860FF"/>
    <w:rsid w:val="00087F0F"/>
    <w:rsid w:val="000948D9"/>
    <w:rsid w:val="0009536D"/>
    <w:rsid w:val="0009775D"/>
    <w:rsid w:val="000A41F3"/>
    <w:rsid w:val="000A499B"/>
    <w:rsid w:val="000A4A98"/>
    <w:rsid w:val="000B4216"/>
    <w:rsid w:val="000C0393"/>
    <w:rsid w:val="000C133B"/>
    <w:rsid w:val="000C36F2"/>
    <w:rsid w:val="000C374D"/>
    <w:rsid w:val="000C3FC6"/>
    <w:rsid w:val="000C51FE"/>
    <w:rsid w:val="000D492D"/>
    <w:rsid w:val="000D4DD0"/>
    <w:rsid w:val="000E1019"/>
    <w:rsid w:val="000E36DC"/>
    <w:rsid w:val="000E60D8"/>
    <w:rsid w:val="000E6294"/>
    <w:rsid w:val="000E6BCF"/>
    <w:rsid w:val="000E7A9A"/>
    <w:rsid w:val="000F16A0"/>
    <w:rsid w:val="000F27B7"/>
    <w:rsid w:val="000F3A9E"/>
    <w:rsid w:val="001021AF"/>
    <w:rsid w:val="00102843"/>
    <w:rsid w:val="00104281"/>
    <w:rsid w:val="00105277"/>
    <w:rsid w:val="001062BA"/>
    <w:rsid w:val="00106C4E"/>
    <w:rsid w:val="001072BC"/>
    <w:rsid w:val="0010772E"/>
    <w:rsid w:val="001127C6"/>
    <w:rsid w:val="001144A1"/>
    <w:rsid w:val="001164CE"/>
    <w:rsid w:val="00116E78"/>
    <w:rsid w:val="00122DF4"/>
    <w:rsid w:val="001245DC"/>
    <w:rsid w:val="00127299"/>
    <w:rsid w:val="00135AE0"/>
    <w:rsid w:val="00137A3B"/>
    <w:rsid w:val="00143A1D"/>
    <w:rsid w:val="00144814"/>
    <w:rsid w:val="00146242"/>
    <w:rsid w:val="00146C40"/>
    <w:rsid w:val="00146C77"/>
    <w:rsid w:val="001475AD"/>
    <w:rsid w:val="00147C62"/>
    <w:rsid w:val="00150A49"/>
    <w:rsid w:val="00154337"/>
    <w:rsid w:val="00155BE5"/>
    <w:rsid w:val="00156796"/>
    <w:rsid w:val="00157595"/>
    <w:rsid w:val="001601A4"/>
    <w:rsid w:val="001630A8"/>
    <w:rsid w:val="00163AEC"/>
    <w:rsid w:val="001664AB"/>
    <w:rsid w:val="001704A6"/>
    <w:rsid w:val="00170CCD"/>
    <w:rsid w:val="001721F4"/>
    <w:rsid w:val="00172A53"/>
    <w:rsid w:val="001738D7"/>
    <w:rsid w:val="001745D4"/>
    <w:rsid w:val="00174B44"/>
    <w:rsid w:val="001752C2"/>
    <w:rsid w:val="00180C73"/>
    <w:rsid w:val="00182BD1"/>
    <w:rsid w:val="00183A03"/>
    <w:rsid w:val="00186AEF"/>
    <w:rsid w:val="00192A29"/>
    <w:rsid w:val="00193AFC"/>
    <w:rsid w:val="00194AFA"/>
    <w:rsid w:val="001A6CDE"/>
    <w:rsid w:val="001A6ECC"/>
    <w:rsid w:val="001B196B"/>
    <w:rsid w:val="001B2638"/>
    <w:rsid w:val="001B3E4F"/>
    <w:rsid w:val="001B4120"/>
    <w:rsid w:val="001C02E1"/>
    <w:rsid w:val="001C413F"/>
    <w:rsid w:val="001C42BC"/>
    <w:rsid w:val="001D0206"/>
    <w:rsid w:val="001E01A4"/>
    <w:rsid w:val="001E0ED4"/>
    <w:rsid w:val="001E1A38"/>
    <w:rsid w:val="001E3885"/>
    <w:rsid w:val="001E53A4"/>
    <w:rsid w:val="001F20AD"/>
    <w:rsid w:val="001F3212"/>
    <w:rsid w:val="001F45B3"/>
    <w:rsid w:val="001F5E3A"/>
    <w:rsid w:val="001F6B7E"/>
    <w:rsid w:val="001F7AEF"/>
    <w:rsid w:val="002011AD"/>
    <w:rsid w:val="00202BCB"/>
    <w:rsid w:val="00207841"/>
    <w:rsid w:val="00213B72"/>
    <w:rsid w:val="00215584"/>
    <w:rsid w:val="00217DFE"/>
    <w:rsid w:val="00226AFD"/>
    <w:rsid w:val="00230266"/>
    <w:rsid w:val="002307F7"/>
    <w:rsid w:val="00230BC2"/>
    <w:rsid w:val="0023212F"/>
    <w:rsid w:val="002329A6"/>
    <w:rsid w:val="00235CD8"/>
    <w:rsid w:val="00237762"/>
    <w:rsid w:val="00241C4F"/>
    <w:rsid w:val="002455B9"/>
    <w:rsid w:val="002467FC"/>
    <w:rsid w:val="00251CD8"/>
    <w:rsid w:val="00252C3A"/>
    <w:rsid w:val="00260103"/>
    <w:rsid w:val="0026088F"/>
    <w:rsid w:val="00264C60"/>
    <w:rsid w:val="0026670A"/>
    <w:rsid w:val="00272915"/>
    <w:rsid w:val="00275E03"/>
    <w:rsid w:val="00277E69"/>
    <w:rsid w:val="002815FF"/>
    <w:rsid w:val="00281F12"/>
    <w:rsid w:val="0028300C"/>
    <w:rsid w:val="00287A71"/>
    <w:rsid w:val="00291AF5"/>
    <w:rsid w:val="002925CC"/>
    <w:rsid w:val="00292693"/>
    <w:rsid w:val="00295CA9"/>
    <w:rsid w:val="002973BB"/>
    <w:rsid w:val="002A33B0"/>
    <w:rsid w:val="002A3864"/>
    <w:rsid w:val="002A50A4"/>
    <w:rsid w:val="002A57C5"/>
    <w:rsid w:val="002A6224"/>
    <w:rsid w:val="002A6771"/>
    <w:rsid w:val="002B4B26"/>
    <w:rsid w:val="002B4F0A"/>
    <w:rsid w:val="002B5F87"/>
    <w:rsid w:val="002B6ADE"/>
    <w:rsid w:val="002C03F6"/>
    <w:rsid w:val="002D588E"/>
    <w:rsid w:val="002D5A54"/>
    <w:rsid w:val="002E0EED"/>
    <w:rsid w:val="002E1E22"/>
    <w:rsid w:val="002E1FEF"/>
    <w:rsid w:val="002E2A0F"/>
    <w:rsid w:val="002E3CEA"/>
    <w:rsid w:val="002E5369"/>
    <w:rsid w:val="002E5B3A"/>
    <w:rsid w:val="002E6814"/>
    <w:rsid w:val="002F27EF"/>
    <w:rsid w:val="002F3B95"/>
    <w:rsid w:val="002F417E"/>
    <w:rsid w:val="002F673A"/>
    <w:rsid w:val="00301D6F"/>
    <w:rsid w:val="00302DCA"/>
    <w:rsid w:val="00303AE6"/>
    <w:rsid w:val="00303DA0"/>
    <w:rsid w:val="003060F6"/>
    <w:rsid w:val="00311616"/>
    <w:rsid w:val="003127B1"/>
    <w:rsid w:val="00315938"/>
    <w:rsid w:val="003162A9"/>
    <w:rsid w:val="00323224"/>
    <w:rsid w:val="00325359"/>
    <w:rsid w:val="0032568D"/>
    <w:rsid w:val="0032720D"/>
    <w:rsid w:val="0033239D"/>
    <w:rsid w:val="00333E62"/>
    <w:rsid w:val="003342B4"/>
    <w:rsid w:val="00343810"/>
    <w:rsid w:val="003512A2"/>
    <w:rsid w:val="0035295F"/>
    <w:rsid w:val="00353473"/>
    <w:rsid w:val="00353F02"/>
    <w:rsid w:val="0035578A"/>
    <w:rsid w:val="00357CA1"/>
    <w:rsid w:val="003621CA"/>
    <w:rsid w:val="00362CCF"/>
    <w:rsid w:val="003644DB"/>
    <w:rsid w:val="00364919"/>
    <w:rsid w:val="00365872"/>
    <w:rsid w:val="00370D3A"/>
    <w:rsid w:val="00371292"/>
    <w:rsid w:val="003718CA"/>
    <w:rsid w:val="0037502B"/>
    <w:rsid w:val="00375BFE"/>
    <w:rsid w:val="00376193"/>
    <w:rsid w:val="003762D5"/>
    <w:rsid w:val="00376BE4"/>
    <w:rsid w:val="00386A6B"/>
    <w:rsid w:val="003920D4"/>
    <w:rsid w:val="003974E2"/>
    <w:rsid w:val="003A03F3"/>
    <w:rsid w:val="003A59C8"/>
    <w:rsid w:val="003A65B1"/>
    <w:rsid w:val="003B1E35"/>
    <w:rsid w:val="003B1F2E"/>
    <w:rsid w:val="003B440F"/>
    <w:rsid w:val="003B4846"/>
    <w:rsid w:val="003C0438"/>
    <w:rsid w:val="003C1131"/>
    <w:rsid w:val="003C2DAE"/>
    <w:rsid w:val="003C5A6C"/>
    <w:rsid w:val="003C66FE"/>
    <w:rsid w:val="003D3D3F"/>
    <w:rsid w:val="003E0232"/>
    <w:rsid w:val="003E2AE8"/>
    <w:rsid w:val="003E6EC9"/>
    <w:rsid w:val="003F2AA7"/>
    <w:rsid w:val="003F3CC1"/>
    <w:rsid w:val="003F49D6"/>
    <w:rsid w:val="003F74B9"/>
    <w:rsid w:val="00403363"/>
    <w:rsid w:val="004061AF"/>
    <w:rsid w:val="00411963"/>
    <w:rsid w:val="00413104"/>
    <w:rsid w:val="00413215"/>
    <w:rsid w:val="0041605E"/>
    <w:rsid w:val="004169D4"/>
    <w:rsid w:val="00420493"/>
    <w:rsid w:val="00420A37"/>
    <w:rsid w:val="00421854"/>
    <w:rsid w:val="004275F0"/>
    <w:rsid w:val="004278FB"/>
    <w:rsid w:val="00431F54"/>
    <w:rsid w:val="004327B6"/>
    <w:rsid w:val="0043528A"/>
    <w:rsid w:val="004369E0"/>
    <w:rsid w:val="0044060B"/>
    <w:rsid w:val="00440958"/>
    <w:rsid w:val="004460A7"/>
    <w:rsid w:val="00450B2F"/>
    <w:rsid w:val="0045759C"/>
    <w:rsid w:val="00457E66"/>
    <w:rsid w:val="0046034E"/>
    <w:rsid w:val="00461468"/>
    <w:rsid w:val="00461573"/>
    <w:rsid w:val="00461659"/>
    <w:rsid w:val="00463990"/>
    <w:rsid w:val="00464624"/>
    <w:rsid w:val="0046607E"/>
    <w:rsid w:val="00466622"/>
    <w:rsid w:val="0047037E"/>
    <w:rsid w:val="00471004"/>
    <w:rsid w:val="004733A1"/>
    <w:rsid w:val="00475C13"/>
    <w:rsid w:val="004761A7"/>
    <w:rsid w:val="00476616"/>
    <w:rsid w:val="00477D00"/>
    <w:rsid w:val="00480DCD"/>
    <w:rsid w:val="00487380"/>
    <w:rsid w:val="00493AA6"/>
    <w:rsid w:val="00493BDC"/>
    <w:rsid w:val="004969D5"/>
    <w:rsid w:val="004A14F6"/>
    <w:rsid w:val="004A3396"/>
    <w:rsid w:val="004A374A"/>
    <w:rsid w:val="004A4A7A"/>
    <w:rsid w:val="004A7CDA"/>
    <w:rsid w:val="004B0935"/>
    <w:rsid w:val="004B11BC"/>
    <w:rsid w:val="004B2554"/>
    <w:rsid w:val="004B3067"/>
    <w:rsid w:val="004B3693"/>
    <w:rsid w:val="004B72DC"/>
    <w:rsid w:val="004C3CB5"/>
    <w:rsid w:val="004C4756"/>
    <w:rsid w:val="004C6F35"/>
    <w:rsid w:val="004C7216"/>
    <w:rsid w:val="004D72AF"/>
    <w:rsid w:val="004E24C2"/>
    <w:rsid w:val="004E64DB"/>
    <w:rsid w:val="004E727A"/>
    <w:rsid w:val="004F15F6"/>
    <w:rsid w:val="004F7375"/>
    <w:rsid w:val="00501488"/>
    <w:rsid w:val="00501A91"/>
    <w:rsid w:val="0050543E"/>
    <w:rsid w:val="0050598D"/>
    <w:rsid w:val="00506E0A"/>
    <w:rsid w:val="00511963"/>
    <w:rsid w:val="00513A37"/>
    <w:rsid w:val="00515268"/>
    <w:rsid w:val="005175F1"/>
    <w:rsid w:val="005215ED"/>
    <w:rsid w:val="00524DA8"/>
    <w:rsid w:val="005268CA"/>
    <w:rsid w:val="00532B92"/>
    <w:rsid w:val="00540D74"/>
    <w:rsid w:val="0054281F"/>
    <w:rsid w:val="005467C1"/>
    <w:rsid w:val="0055063F"/>
    <w:rsid w:val="00554C91"/>
    <w:rsid w:val="00554EEE"/>
    <w:rsid w:val="00554EF5"/>
    <w:rsid w:val="00554F00"/>
    <w:rsid w:val="00557AEF"/>
    <w:rsid w:val="00560859"/>
    <w:rsid w:val="0056491C"/>
    <w:rsid w:val="005673F4"/>
    <w:rsid w:val="0056789A"/>
    <w:rsid w:val="00572111"/>
    <w:rsid w:val="0057523B"/>
    <w:rsid w:val="00575C0A"/>
    <w:rsid w:val="0057703E"/>
    <w:rsid w:val="00581076"/>
    <w:rsid w:val="005947DA"/>
    <w:rsid w:val="005A02D0"/>
    <w:rsid w:val="005A129F"/>
    <w:rsid w:val="005A4F95"/>
    <w:rsid w:val="005A7A45"/>
    <w:rsid w:val="005B073A"/>
    <w:rsid w:val="005B14BB"/>
    <w:rsid w:val="005B1AA9"/>
    <w:rsid w:val="005B1B17"/>
    <w:rsid w:val="005B35B0"/>
    <w:rsid w:val="005B3ACF"/>
    <w:rsid w:val="005B42BB"/>
    <w:rsid w:val="005B4B32"/>
    <w:rsid w:val="005B556C"/>
    <w:rsid w:val="005B7713"/>
    <w:rsid w:val="005C1F89"/>
    <w:rsid w:val="005C2451"/>
    <w:rsid w:val="005C2BDC"/>
    <w:rsid w:val="005C5A21"/>
    <w:rsid w:val="005C6D5F"/>
    <w:rsid w:val="005C7DEF"/>
    <w:rsid w:val="005D1A80"/>
    <w:rsid w:val="005D3C7A"/>
    <w:rsid w:val="005D6474"/>
    <w:rsid w:val="005E137A"/>
    <w:rsid w:val="005E4D71"/>
    <w:rsid w:val="005E5471"/>
    <w:rsid w:val="005E577C"/>
    <w:rsid w:val="005F2A54"/>
    <w:rsid w:val="005F35BE"/>
    <w:rsid w:val="005F3CD2"/>
    <w:rsid w:val="005F401D"/>
    <w:rsid w:val="00600E63"/>
    <w:rsid w:val="006016A0"/>
    <w:rsid w:val="0060312D"/>
    <w:rsid w:val="006042D8"/>
    <w:rsid w:val="0060539E"/>
    <w:rsid w:val="00605E77"/>
    <w:rsid w:val="00606BD4"/>
    <w:rsid w:val="006149DB"/>
    <w:rsid w:val="006169C1"/>
    <w:rsid w:val="00617756"/>
    <w:rsid w:val="00620C2D"/>
    <w:rsid w:val="00621590"/>
    <w:rsid w:val="006235D3"/>
    <w:rsid w:val="0062634B"/>
    <w:rsid w:val="00626A5E"/>
    <w:rsid w:val="0063042A"/>
    <w:rsid w:val="00630F2B"/>
    <w:rsid w:val="006321B4"/>
    <w:rsid w:val="00635C4B"/>
    <w:rsid w:val="00636D56"/>
    <w:rsid w:val="00640C7A"/>
    <w:rsid w:val="00643C20"/>
    <w:rsid w:val="00644DE2"/>
    <w:rsid w:val="006475D3"/>
    <w:rsid w:val="006547D6"/>
    <w:rsid w:val="00661370"/>
    <w:rsid w:val="00662DDA"/>
    <w:rsid w:val="00663F9D"/>
    <w:rsid w:val="00677954"/>
    <w:rsid w:val="00677A65"/>
    <w:rsid w:val="0068212E"/>
    <w:rsid w:val="00684D82"/>
    <w:rsid w:val="00690EDE"/>
    <w:rsid w:val="006931FE"/>
    <w:rsid w:val="006A5919"/>
    <w:rsid w:val="006A5A48"/>
    <w:rsid w:val="006B17E2"/>
    <w:rsid w:val="006B4856"/>
    <w:rsid w:val="006B74EE"/>
    <w:rsid w:val="006C36A1"/>
    <w:rsid w:val="006C64C1"/>
    <w:rsid w:val="006C75E6"/>
    <w:rsid w:val="006D153C"/>
    <w:rsid w:val="006D1F8A"/>
    <w:rsid w:val="006D2DCA"/>
    <w:rsid w:val="006D4828"/>
    <w:rsid w:val="006D4BE6"/>
    <w:rsid w:val="006E36C4"/>
    <w:rsid w:val="006F116C"/>
    <w:rsid w:val="006F2045"/>
    <w:rsid w:val="006F4812"/>
    <w:rsid w:val="006F672C"/>
    <w:rsid w:val="007009AF"/>
    <w:rsid w:val="00702FD0"/>
    <w:rsid w:val="00703E28"/>
    <w:rsid w:val="00707965"/>
    <w:rsid w:val="00710EF4"/>
    <w:rsid w:val="00711723"/>
    <w:rsid w:val="00711F5A"/>
    <w:rsid w:val="00713A75"/>
    <w:rsid w:val="00713BEA"/>
    <w:rsid w:val="00713CA3"/>
    <w:rsid w:val="00713EC8"/>
    <w:rsid w:val="0071626B"/>
    <w:rsid w:val="00717177"/>
    <w:rsid w:val="00720992"/>
    <w:rsid w:val="00724DD7"/>
    <w:rsid w:val="00725485"/>
    <w:rsid w:val="0072629A"/>
    <w:rsid w:val="007270BA"/>
    <w:rsid w:val="007274DD"/>
    <w:rsid w:val="00727974"/>
    <w:rsid w:val="00735CE7"/>
    <w:rsid w:val="00740C90"/>
    <w:rsid w:val="00754CF0"/>
    <w:rsid w:val="00754DDA"/>
    <w:rsid w:val="00762A0D"/>
    <w:rsid w:val="0076568B"/>
    <w:rsid w:val="00765ACC"/>
    <w:rsid w:val="007660A0"/>
    <w:rsid w:val="00766B4D"/>
    <w:rsid w:val="007721DA"/>
    <w:rsid w:val="007726B0"/>
    <w:rsid w:val="00776D40"/>
    <w:rsid w:val="00783024"/>
    <w:rsid w:val="007860AB"/>
    <w:rsid w:val="007868A2"/>
    <w:rsid w:val="00786D3B"/>
    <w:rsid w:val="00794C31"/>
    <w:rsid w:val="00796075"/>
    <w:rsid w:val="007971FC"/>
    <w:rsid w:val="0079763A"/>
    <w:rsid w:val="007A1149"/>
    <w:rsid w:val="007A2578"/>
    <w:rsid w:val="007A2C25"/>
    <w:rsid w:val="007A47F9"/>
    <w:rsid w:val="007A560E"/>
    <w:rsid w:val="007B0D2E"/>
    <w:rsid w:val="007B0DA6"/>
    <w:rsid w:val="007B0E8C"/>
    <w:rsid w:val="007B4FCE"/>
    <w:rsid w:val="007B591D"/>
    <w:rsid w:val="007B690D"/>
    <w:rsid w:val="007B6C0A"/>
    <w:rsid w:val="007C1059"/>
    <w:rsid w:val="007C2A8D"/>
    <w:rsid w:val="007C4677"/>
    <w:rsid w:val="007D000F"/>
    <w:rsid w:val="007D0AAD"/>
    <w:rsid w:val="007D424B"/>
    <w:rsid w:val="007D49AC"/>
    <w:rsid w:val="007D5FD5"/>
    <w:rsid w:val="007E0044"/>
    <w:rsid w:val="007E0E05"/>
    <w:rsid w:val="007E43F2"/>
    <w:rsid w:val="007F0A22"/>
    <w:rsid w:val="007F0C61"/>
    <w:rsid w:val="007F3D57"/>
    <w:rsid w:val="00804CB4"/>
    <w:rsid w:val="00805528"/>
    <w:rsid w:val="00805941"/>
    <w:rsid w:val="00807D0D"/>
    <w:rsid w:val="0081278D"/>
    <w:rsid w:val="00813BF8"/>
    <w:rsid w:val="008174EF"/>
    <w:rsid w:val="00817551"/>
    <w:rsid w:val="008304EF"/>
    <w:rsid w:val="00830B7E"/>
    <w:rsid w:val="00831FC3"/>
    <w:rsid w:val="00834D68"/>
    <w:rsid w:val="008365FC"/>
    <w:rsid w:val="00842BA6"/>
    <w:rsid w:val="00842DA5"/>
    <w:rsid w:val="00842E40"/>
    <w:rsid w:val="0085013D"/>
    <w:rsid w:val="0085085F"/>
    <w:rsid w:val="008564EF"/>
    <w:rsid w:val="00857A60"/>
    <w:rsid w:val="008613E7"/>
    <w:rsid w:val="00863FD2"/>
    <w:rsid w:val="008663E7"/>
    <w:rsid w:val="008669CB"/>
    <w:rsid w:val="008677F3"/>
    <w:rsid w:val="00875338"/>
    <w:rsid w:val="008753CC"/>
    <w:rsid w:val="00875538"/>
    <w:rsid w:val="008759F7"/>
    <w:rsid w:val="0087791B"/>
    <w:rsid w:val="0088084B"/>
    <w:rsid w:val="008819EF"/>
    <w:rsid w:val="00883955"/>
    <w:rsid w:val="008859F9"/>
    <w:rsid w:val="00886054"/>
    <w:rsid w:val="0089099B"/>
    <w:rsid w:val="00890B36"/>
    <w:rsid w:val="0089224D"/>
    <w:rsid w:val="008936D3"/>
    <w:rsid w:val="00894063"/>
    <w:rsid w:val="008965C8"/>
    <w:rsid w:val="0089791B"/>
    <w:rsid w:val="008A21D9"/>
    <w:rsid w:val="008A2515"/>
    <w:rsid w:val="008A612D"/>
    <w:rsid w:val="008A614F"/>
    <w:rsid w:val="008B3E73"/>
    <w:rsid w:val="008B42B7"/>
    <w:rsid w:val="008B6A86"/>
    <w:rsid w:val="008C0D2F"/>
    <w:rsid w:val="008C2724"/>
    <w:rsid w:val="008C2880"/>
    <w:rsid w:val="008C4BDA"/>
    <w:rsid w:val="008C5735"/>
    <w:rsid w:val="008D12E1"/>
    <w:rsid w:val="008D5D86"/>
    <w:rsid w:val="008D75AD"/>
    <w:rsid w:val="008D7B85"/>
    <w:rsid w:val="008E1D10"/>
    <w:rsid w:val="008E3FF8"/>
    <w:rsid w:val="008E4645"/>
    <w:rsid w:val="008E58CB"/>
    <w:rsid w:val="008F0F5C"/>
    <w:rsid w:val="008F25FF"/>
    <w:rsid w:val="00900B7A"/>
    <w:rsid w:val="009015EC"/>
    <w:rsid w:val="0090228F"/>
    <w:rsid w:val="00905985"/>
    <w:rsid w:val="009121EA"/>
    <w:rsid w:val="0091287B"/>
    <w:rsid w:val="00913A67"/>
    <w:rsid w:val="00913E4D"/>
    <w:rsid w:val="00915E1A"/>
    <w:rsid w:val="00922435"/>
    <w:rsid w:val="00922872"/>
    <w:rsid w:val="0092290D"/>
    <w:rsid w:val="00922DA3"/>
    <w:rsid w:val="0092365C"/>
    <w:rsid w:val="009262B7"/>
    <w:rsid w:val="009264B8"/>
    <w:rsid w:val="0092689E"/>
    <w:rsid w:val="00930866"/>
    <w:rsid w:val="00934A9E"/>
    <w:rsid w:val="009377E0"/>
    <w:rsid w:val="00940BBF"/>
    <w:rsid w:val="00944A32"/>
    <w:rsid w:val="00945033"/>
    <w:rsid w:val="00947D25"/>
    <w:rsid w:val="00953919"/>
    <w:rsid w:val="009552D5"/>
    <w:rsid w:val="00956117"/>
    <w:rsid w:val="00956DD9"/>
    <w:rsid w:val="0095767B"/>
    <w:rsid w:val="00957841"/>
    <w:rsid w:val="00961530"/>
    <w:rsid w:val="009710D7"/>
    <w:rsid w:val="00971BC1"/>
    <w:rsid w:val="009768D4"/>
    <w:rsid w:val="00980B67"/>
    <w:rsid w:val="00980C63"/>
    <w:rsid w:val="0098371C"/>
    <w:rsid w:val="00983C15"/>
    <w:rsid w:val="00983CE4"/>
    <w:rsid w:val="00984EEC"/>
    <w:rsid w:val="009853CB"/>
    <w:rsid w:val="00986963"/>
    <w:rsid w:val="00987733"/>
    <w:rsid w:val="009929CF"/>
    <w:rsid w:val="00994572"/>
    <w:rsid w:val="009949F4"/>
    <w:rsid w:val="00994A59"/>
    <w:rsid w:val="00995CEF"/>
    <w:rsid w:val="009962E6"/>
    <w:rsid w:val="009A0460"/>
    <w:rsid w:val="009A1062"/>
    <w:rsid w:val="009A1AD0"/>
    <w:rsid w:val="009A2748"/>
    <w:rsid w:val="009A2DF1"/>
    <w:rsid w:val="009B0781"/>
    <w:rsid w:val="009B3CCE"/>
    <w:rsid w:val="009C3D85"/>
    <w:rsid w:val="009C6857"/>
    <w:rsid w:val="009C6F12"/>
    <w:rsid w:val="009D1698"/>
    <w:rsid w:val="009D19EB"/>
    <w:rsid w:val="009D1F04"/>
    <w:rsid w:val="009D2F52"/>
    <w:rsid w:val="009D3D9D"/>
    <w:rsid w:val="009D4716"/>
    <w:rsid w:val="009D5A82"/>
    <w:rsid w:val="009D6C11"/>
    <w:rsid w:val="009D746E"/>
    <w:rsid w:val="009E1B28"/>
    <w:rsid w:val="009E3EEF"/>
    <w:rsid w:val="009E5D79"/>
    <w:rsid w:val="009E794E"/>
    <w:rsid w:val="009F20F7"/>
    <w:rsid w:val="009F2EC0"/>
    <w:rsid w:val="009F3C4B"/>
    <w:rsid w:val="009F5DDD"/>
    <w:rsid w:val="00A018C9"/>
    <w:rsid w:val="00A07136"/>
    <w:rsid w:val="00A112A2"/>
    <w:rsid w:val="00A12AB1"/>
    <w:rsid w:val="00A13AD1"/>
    <w:rsid w:val="00A1614E"/>
    <w:rsid w:val="00A20C1C"/>
    <w:rsid w:val="00A214E9"/>
    <w:rsid w:val="00A22F8F"/>
    <w:rsid w:val="00A25690"/>
    <w:rsid w:val="00A25952"/>
    <w:rsid w:val="00A26B8F"/>
    <w:rsid w:val="00A30223"/>
    <w:rsid w:val="00A36856"/>
    <w:rsid w:val="00A3769F"/>
    <w:rsid w:val="00A402C3"/>
    <w:rsid w:val="00A41F1C"/>
    <w:rsid w:val="00A42921"/>
    <w:rsid w:val="00A4311B"/>
    <w:rsid w:val="00A4331C"/>
    <w:rsid w:val="00A47010"/>
    <w:rsid w:val="00A5144D"/>
    <w:rsid w:val="00A51C54"/>
    <w:rsid w:val="00A53E9E"/>
    <w:rsid w:val="00A5444F"/>
    <w:rsid w:val="00A55C22"/>
    <w:rsid w:val="00A60D97"/>
    <w:rsid w:val="00A708FE"/>
    <w:rsid w:val="00A70955"/>
    <w:rsid w:val="00A81C23"/>
    <w:rsid w:val="00A81CED"/>
    <w:rsid w:val="00A83E1D"/>
    <w:rsid w:val="00A87E51"/>
    <w:rsid w:val="00A90248"/>
    <w:rsid w:val="00A90263"/>
    <w:rsid w:val="00A93F2D"/>
    <w:rsid w:val="00A95ED4"/>
    <w:rsid w:val="00A96F5F"/>
    <w:rsid w:val="00AB5FD4"/>
    <w:rsid w:val="00AB726F"/>
    <w:rsid w:val="00AB7371"/>
    <w:rsid w:val="00AC05A0"/>
    <w:rsid w:val="00AC18F3"/>
    <w:rsid w:val="00AC2112"/>
    <w:rsid w:val="00AC2217"/>
    <w:rsid w:val="00AC2DA6"/>
    <w:rsid w:val="00AD055B"/>
    <w:rsid w:val="00AD4ADA"/>
    <w:rsid w:val="00AD6C1C"/>
    <w:rsid w:val="00AD7736"/>
    <w:rsid w:val="00AE0542"/>
    <w:rsid w:val="00AE1BC7"/>
    <w:rsid w:val="00AE4290"/>
    <w:rsid w:val="00AE50A1"/>
    <w:rsid w:val="00AE5DEC"/>
    <w:rsid w:val="00AE6F9F"/>
    <w:rsid w:val="00AE7305"/>
    <w:rsid w:val="00AE7965"/>
    <w:rsid w:val="00AF2D01"/>
    <w:rsid w:val="00AF39E8"/>
    <w:rsid w:val="00AF779A"/>
    <w:rsid w:val="00B01282"/>
    <w:rsid w:val="00B0198A"/>
    <w:rsid w:val="00B039BE"/>
    <w:rsid w:val="00B05C76"/>
    <w:rsid w:val="00B0783F"/>
    <w:rsid w:val="00B10128"/>
    <w:rsid w:val="00B10C1B"/>
    <w:rsid w:val="00B10FE1"/>
    <w:rsid w:val="00B13A84"/>
    <w:rsid w:val="00B174BA"/>
    <w:rsid w:val="00B21A29"/>
    <w:rsid w:val="00B24BE5"/>
    <w:rsid w:val="00B251E6"/>
    <w:rsid w:val="00B2742B"/>
    <w:rsid w:val="00B36776"/>
    <w:rsid w:val="00B37859"/>
    <w:rsid w:val="00B4076C"/>
    <w:rsid w:val="00B46119"/>
    <w:rsid w:val="00B509B5"/>
    <w:rsid w:val="00B51C18"/>
    <w:rsid w:val="00B52845"/>
    <w:rsid w:val="00B5307C"/>
    <w:rsid w:val="00B5507D"/>
    <w:rsid w:val="00B55832"/>
    <w:rsid w:val="00B55E9C"/>
    <w:rsid w:val="00B568D2"/>
    <w:rsid w:val="00B602FE"/>
    <w:rsid w:val="00B61A4D"/>
    <w:rsid w:val="00B62ADE"/>
    <w:rsid w:val="00B74E8D"/>
    <w:rsid w:val="00B76031"/>
    <w:rsid w:val="00B82C36"/>
    <w:rsid w:val="00B836B1"/>
    <w:rsid w:val="00B84CDF"/>
    <w:rsid w:val="00B84DB3"/>
    <w:rsid w:val="00B9034C"/>
    <w:rsid w:val="00B91155"/>
    <w:rsid w:val="00B94064"/>
    <w:rsid w:val="00B948AC"/>
    <w:rsid w:val="00B97829"/>
    <w:rsid w:val="00BA1982"/>
    <w:rsid w:val="00BA22A5"/>
    <w:rsid w:val="00BA36A2"/>
    <w:rsid w:val="00BA5B9A"/>
    <w:rsid w:val="00BB3A93"/>
    <w:rsid w:val="00BB3FAD"/>
    <w:rsid w:val="00BB542B"/>
    <w:rsid w:val="00BB7E69"/>
    <w:rsid w:val="00BC018D"/>
    <w:rsid w:val="00BC2702"/>
    <w:rsid w:val="00BC4E3B"/>
    <w:rsid w:val="00BC5078"/>
    <w:rsid w:val="00BC6422"/>
    <w:rsid w:val="00BC6C10"/>
    <w:rsid w:val="00BC770F"/>
    <w:rsid w:val="00BD0C14"/>
    <w:rsid w:val="00BD21D6"/>
    <w:rsid w:val="00BD6F0C"/>
    <w:rsid w:val="00BE002C"/>
    <w:rsid w:val="00BE01A8"/>
    <w:rsid w:val="00BE0860"/>
    <w:rsid w:val="00BE1970"/>
    <w:rsid w:val="00BE6C58"/>
    <w:rsid w:val="00BE6F77"/>
    <w:rsid w:val="00BF09EA"/>
    <w:rsid w:val="00BF10AA"/>
    <w:rsid w:val="00BF1ABA"/>
    <w:rsid w:val="00BF1F08"/>
    <w:rsid w:val="00BF26DF"/>
    <w:rsid w:val="00BF4D4F"/>
    <w:rsid w:val="00BF5F5F"/>
    <w:rsid w:val="00C04C63"/>
    <w:rsid w:val="00C07F0C"/>
    <w:rsid w:val="00C10250"/>
    <w:rsid w:val="00C105B2"/>
    <w:rsid w:val="00C118DD"/>
    <w:rsid w:val="00C12BF9"/>
    <w:rsid w:val="00C15C80"/>
    <w:rsid w:val="00C205F6"/>
    <w:rsid w:val="00C222F0"/>
    <w:rsid w:val="00C240CC"/>
    <w:rsid w:val="00C26BA9"/>
    <w:rsid w:val="00C30FE1"/>
    <w:rsid w:val="00C35CDF"/>
    <w:rsid w:val="00C36C4D"/>
    <w:rsid w:val="00C37B39"/>
    <w:rsid w:val="00C4173B"/>
    <w:rsid w:val="00C42018"/>
    <w:rsid w:val="00C448FE"/>
    <w:rsid w:val="00C46BFC"/>
    <w:rsid w:val="00C4738F"/>
    <w:rsid w:val="00C47518"/>
    <w:rsid w:val="00C47811"/>
    <w:rsid w:val="00C511B4"/>
    <w:rsid w:val="00C516B5"/>
    <w:rsid w:val="00C55770"/>
    <w:rsid w:val="00C67B19"/>
    <w:rsid w:val="00C72442"/>
    <w:rsid w:val="00C729C0"/>
    <w:rsid w:val="00C739BB"/>
    <w:rsid w:val="00C73E5B"/>
    <w:rsid w:val="00C77860"/>
    <w:rsid w:val="00C82975"/>
    <w:rsid w:val="00C85E79"/>
    <w:rsid w:val="00C87A25"/>
    <w:rsid w:val="00C9072F"/>
    <w:rsid w:val="00C979E5"/>
    <w:rsid w:val="00CA0652"/>
    <w:rsid w:val="00CA1431"/>
    <w:rsid w:val="00CA149A"/>
    <w:rsid w:val="00CA2C99"/>
    <w:rsid w:val="00CA3585"/>
    <w:rsid w:val="00CA5E9C"/>
    <w:rsid w:val="00CA643C"/>
    <w:rsid w:val="00CB0E72"/>
    <w:rsid w:val="00CB454A"/>
    <w:rsid w:val="00CB5B3E"/>
    <w:rsid w:val="00CC64D1"/>
    <w:rsid w:val="00CC70DC"/>
    <w:rsid w:val="00CC7E98"/>
    <w:rsid w:val="00CD43E2"/>
    <w:rsid w:val="00CD4E90"/>
    <w:rsid w:val="00CD4EE2"/>
    <w:rsid w:val="00CD4FE6"/>
    <w:rsid w:val="00CD6621"/>
    <w:rsid w:val="00CD698B"/>
    <w:rsid w:val="00CE4C0D"/>
    <w:rsid w:val="00CF27A5"/>
    <w:rsid w:val="00CF3112"/>
    <w:rsid w:val="00D013A6"/>
    <w:rsid w:val="00D02F14"/>
    <w:rsid w:val="00D14494"/>
    <w:rsid w:val="00D153DC"/>
    <w:rsid w:val="00D165BC"/>
    <w:rsid w:val="00D16949"/>
    <w:rsid w:val="00D169D4"/>
    <w:rsid w:val="00D217AC"/>
    <w:rsid w:val="00D222D4"/>
    <w:rsid w:val="00D2647A"/>
    <w:rsid w:val="00D27C85"/>
    <w:rsid w:val="00D27F53"/>
    <w:rsid w:val="00D3182A"/>
    <w:rsid w:val="00D31F2A"/>
    <w:rsid w:val="00D323F8"/>
    <w:rsid w:val="00D408C3"/>
    <w:rsid w:val="00D51971"/>
    <w:rsid w:val="00D531A7"/>
    <w:rsid w:val="00D603D7"/>
    <w:rsid w:val="00D61B3C"/>
    <w:rsid w:val="00D6436A"/>
    <w:rsid w:val="00D7080B"/>
    <w:rsid w:val="00D728A7"/>
    <w:rsid w:val="00D73F20"/>
    <w:rsid w:val="00D74CC0"/>
    <w:rsid w:val="00D7594F"/>
    <w:rsid w:val="00D77454"/>
    <w:rsid w:val="00D80845"/>
    <w:rsid w:val="00D818D3"/>
    <w:rsid w:val="00D86003"/>
    <w:rsid w:val="00D86314"/>
    <w:rsid w:val="00D87B89"/>
    <w:rsid w:val="00D90A48"/>
    <w:rsid w:val="00D93988"/>
    <w:rsid w:val="00D95F76"/>
    <w:rsid w:val="00D97341"/>
    <w:rsid w:val="00DA0D1B"/>
    <w:rsid w:val="00DA429D"/>
    <w:rsid w:val="00DA7E95"/>
    <w:rsid w:val="00DB0380"/>
    <w:rsid w:val="00DB6829"/>
    <w:rsid w:val="00DB7244"/>
    <w:rsid w:val="00DB72C2"/>
    <w:rsid w:val="00DC29D6"/>
    <w:rsid w:val="00DC420C"/>
    <w:rsid w:val="00DC6251"/>
    <w:rsid w:val="00DC6AD2"/>
    <w:rsid w:val="00DD1F05"/>
    <w:rsid w:val="00DD3F4B"/>
    <w:rsid w:val="00DD4CB1"/>
    <w:rsid w:val="00DD7689"/>
    <w:rsid w:val="00DE2BD3"/>
    <w:rsid w:val="00DE513B"/>
    <w:rsid w:val="00DE5686"/>
    <w:rsid w:val="00DE6188"/>
    <w:rsid w:val="00DE6F4B"/>
    <w:rsid w:val="00DF1EC5"/>
    <w:rsid w:val="00DF2214"/>
    <w:rsid w:val="00DF2E00"/>
    <w:rsid w:val="00DF35EC"/>
    <w:rsid w:val="00DF3B3A"/>
    <w:rsid w:val="00DF4B9D"/>
    <w:rsid w:val="00DF57F7"/>
    <w:rsid w:val="00DF5913"/>
    <w:rsid w:val="00DF76C5"/>
    <w:rsid w:val="00E01C07"/>
    <w:rsid w:val="00E05CC5"/>
    <w:rsid w:val="00E06D3A"/>
    <w:rsid w:val="00E074EB"/>
    <w:rsid w:val="00E07ABA"/>
    <w:rsid w:val="00E1112F"/>
    <w:rsid w:val="00E11DFE"/>
    <w:rsid w:val="00E15431"/>
    <w:rsid w:val="00E15B52"/>
    <w:rsid w:val="00E15D57"/>
    <w:rsid w:val="00E15EF3"/>
    <w:rsid w:val="00E16350"/>
    <w:rsid w:val="00E21680"/>
    <w:rsid w:val="00E24D75"/>
    <w:rsid w:val="00E24FDB"/>
    <w:rsid w:val="00E2569A"/>
    <w:rsid w:val="00E259FE"/>
    <w:rsid w:val="00E26C28"/>
    <w:rsid w:val="00E37748"/>
    <w:rsid w:val="00E40D97"/>
    <w:rsid w:val="00E434A4"/>
    <w:rsid w:val="00E44A65"/>
    <w:rsid w:val="00E44B3B"/>
    <w:rsid w:val="00E44E16"/>
    <w:rsid w:val="00E454FC"/>
    <w:rsid w:val="00E47AA6"/>
    <w:rsid w:val="00E51710"/>
    <w:rsid w:val="00E5271E"/>
    <w:rsid w:val="00E529FB"/>
    <w:rsid w:val="00E55CE4"/>
    <w:rsid w:val="00E56AD1"/>
    <w:rsid w:val="00E56DD8"/>
    <w:rsid w:val="00E62147"/>
    <w:rsid w:val="00E65037"/>
    <w:rsid w:val="00E655EE"/>
    <w:rsid w:val="00E676A7"/>
    <w:rsid w:val="00E721F3"/>
    <w:rsid w:val="00E81128"/>
    <w:rsid w:val="00E84D5B"/>
    <w:rsid w:val="00E866A9"/>
    <w:rsid w:val="00E95916"/>
    <w:rsid w:val="00E95BDD"/>
    <w:rsid w:val="00EA17EA"/>
    <w:rsid w:val="00EA37D0"/>
    <w:rsid w:val="00EA3860"/>
    <w:rsid w:val="00EA6827"/>
    <w:rsid w:val="00EA6D9C"/>
    <w:rsid w:val="00EA700E"/>
    <w:rsid w:val="00EB01E8"/>
    <w:rsid w:val="00EB26E2"/>
    <w:rsid w:val="00EB51E6"/>
    <w:rsid w:val="00EB6D7F"/>
    <w:rsid w:val="00EC017B"/>
    <w:rsid w:val="00EC0308"/>
    <w:rsid w:val="00EC4855"/>
    <w:rsid w:val="00EC62E5"/>
    <w:rsid w:val="00ED1A3C"/>
    <w:rsid w:val="00ED3112"/>
    <w:rsid w:val="00ED45F4"/>
    <w:rsid w:val="00ED67CA"/>
    <w:rsid w:val="00EF2D78"/>
    <w:rsid w:val="00EF3BA1"/>
    <w:rsid w:val="00EF3DC2"/>
    <w:rsid w:val="00EF7EC7"/>
    <w:rsid w:val="00F01F16"/>
    <w:rsid w:val="00F04155"/>
    <w:rsid w:val="00F04F7B"/>
    <w:rsid w:val="00F12587"/>
    <w:rsid w:val="00F16324"/>
    <w:rsid w:val="00F22BEE"/>
    <w:rsid w:val="00F25D3D"/>
    <w:rsid w:val="00F31787"/>
    <w:rsid w:val="00F345E3"/>
    <w:rsid w:val="00F34D14"/>
    <w:rsid w:val="00F37760"/>
    <w:rsid w:val="00F4080E"/>
    <w:rsid w:val="00F423FE"/>
    <w:rsid w:val="00F433C8"/>
    <w:rsid w:val="00F46849"/>
    <w:rsid w:val="00F50291"/>
    <w:rsid w:val="00F54367"/>
    <w:rsid w:val="00F54E53"/>
    <w:rsid w:val="00F5722F"/>
    <w:rsid w:val="00F65870"/>
    <w:rsid w:val="00F65F01"/>
    <w:rsid w:val="00F673E5"/>
    <w:rsid w:val="00F70D80"/>
    <w:rsid w:val="00F7471A"/>
    <w:rsid w:val="00F77B6C"/>
    <w:rsid w:val="00F8316D"/>
    <w:rsid w:val="00F87A6B"/>
    <w:rsid w:val="00F87B07"/>
    <w:rsid w:val="00F9113C"/>
    <w:rsid w:val="00F93F3A"/>
    <w:rsid w:val="00F97BA7"/>
    <w:rsid w:val="00FA6F64"/>
    <w:rsid w:val="00FA78CA"/>
    <w:rsid w:val="00FB0EC1"/>
    <w:rsid w:val="00FB25CE"/>
    <w:rsid w:val="00FB47C3"/>
    <w:rsid w:val="00FB4D30"/>
    <w:rsid w:val="00FB5C0E"/>
    <w:rsid w:val="00FB66BF"/>
    <w:rsid w:val="00FC2185"/>
    <w:rsid w:val="00FC38A6"/>
    <w:rsid w:val="00FD0656"/>
    <w:rsid w:val="00FD3666"/>
    <w:rsid w:val="00FD6227"/>
    <w:rsid w:val="00FD73F9"/>
    <w:rsid w:val="00FE3A6B"/>
    <w:rsid w:val="00FE3FBF"/>
    <w:rsid w:val="00FE6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95340"/>
  <w15:chartTrackingRefBased/>
  <w15:docId w15:val="{431D6648-7EEF-4029-9E23-1751B42F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header" w:uiPriority="0"/>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4"/>
    <w:lsdException w:name="endnote reference" w:uiPriority="0"/>
    <w:lsdException w:name="endnote text" w:uiPriority="0"/>
    <w:lsdException w:name="table of authorities" w:semiHidden="1"/>
    <w:lsdException w:name="macro" w:semiHidden="1"/>
    <w:lsdException w:name="toa heading" w:semiHidden="1"/>
    <w:lsdException w:name="List" w:semiHidden="1"/>
    <w:lsdException w:name="List Bullet" w:qFormat="1"/>
    <w:lsdException w:name="List Number" w:uiPriority="0"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uiPriority="1" w:qFormat="1"/>
    <w:lsdException w:name="List Number 3" w:uiPriority="0" w:qFormat="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uiPriority="4" w:unhideWhenUsed="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DD4CB1"/>
    <w:pPr>
      <w:spacing w:after="0" w:line="240" w:lineRule="auto"/>
    </w:pPr>
    <w:rPr>
      <w:rFonts w:ascii="Times New Roman" w:eastAsia="Times New Roman" w:hAnsi="Times New Roman" w:cs="Times New Roman"/>
      <w:sz w:val="24"/>
      <w:szCs w:val="24"/>
      <w:lang w:eastAsia="en-GB"/>
    </w:rPr>
  </w:style>
  <w:style w:type="paragraph" w:styleId="Heading1">
    <w:name w:val="heading 1"/>
    <w:next w:val="BodyText"/>
    <w:link w:val="Heading1Char"/>
    <w:qFormat/>
    <w:rsid w:val="00703E28"/>
    <w:pPr>
      <w:keepNext/>
      <w:keepLines/>
      <w:pageBreakBefore/>
      <w:numPr>
        <w:numId w:val="5"/>
      </w:numPr>
      <w:spacing w:after="240" w:line="240" w:lineRule="auto"/>
      <w:outlineLvl w:val="0"/>
    </w:pPr>
    <w:rPr>
      <w:rFonts w:asciiTheme="majorHAnsi" w:eastAsiaTheme="majorEastAsia" w:hAnsiTheme="majorHAnsi" w:cstheme="majorBidi"/>
      <w:b/>
      <w:bCs/>
      <w:color w:val="57B6B2" w:themeColor="accent1"/>
      <w:sz w:val="48"/>
      <w:szCs w:val="48"/>
    </w:rPr>
  </w:style>
  <w:style w:type="paragraph" w:styleId="Heading2">
    <w:name w:val="heading 2"/>
    <w:basedOn w:val="Heading1"/>
    <w:next w:val="BodyText"/>
    <w:link w:val="Heading2Char"/>
    <w:qFormat/>
    <w:rsid w:val="00F97BA7"/>
    <w:pPr>
      <w:keepNext w:val="0"/>
      <w:pageBreakBefore w:val="0"/>
      <w:numPr>
        <w:ilvl w:val="1"/>
      </w:numPr>
      <w:spacing w:before="240"/>
      <w:outlineLvl w:val="1"/>
    </w:pPr>
    <w:rPr>
      <w:rFonts w:asciiTheme="minorHAnsi" w:eastAsia="Arial" w:hAnsiTheme="minorHAnsi" w:cstheme="minorHAnsi"/>
      <w:b w:val="0"/>
      <w:bCs w:val="0"/>
      <w:color w:val="000000" w:themeColor="text1"/>
      <w:sz w:val="24"/>
      <w:szCs w:val="24"/>
    </w:rPr>
  </w:style>
  <w:style w:type="paragraph" w:styleId="Heading3">
    <w:name w:val="heading 3"/>
    <w:basedOn w:val="Heading1"/>
    <w:next w:val="BodyText"/>
    <w:link w:val="Heading3Char"/>
    <w:qFormat/>
    <w:rsid w:val="000015BB"/>
    <w:pPr>
      <w:pageBreakBefore w:val="0"/>
      <w:numPr>
        <w:ilvl w:val="2"/>
      </w:numPr>
      <w:outlineLvl w:val="2"/>
    </w:pPr>
    <w:rPr>
      <w:b w:val="0"/>
      <w:color w:val="auto"/>
      <w:sz w:val="24"/>
      <w:szCs w:val="24"/>
    </w:rPr>
  </w:style>
  <w:style w:type="paragraph" w:styleId="Heading4">
    <w:name w:val="heading 4"/>
    <w:basedOn w:val="Normal"/>
    <w:next w:val="Normal"/>
    <w:link w:val="Heading4Char"/>
    <w:uiPriority w:val="9"/>
    <w:unhideWhenUsed/>
    <w:qFormat/>
    <w:rsid w:val="00D153DC"/>
    <w:pPr>
      <w:keepNext/>
      <w:keepLines/>
      <w:numPr>
        <w:ilvl w:val="3"/>
        <w:numId w:val="5"/>
      </w:numPr>
      <w:pBdr>
        <w:top w:val="nil"/>
        <w:left w:val="nil"/>
        <w:bottom w:val="nil"/>
        <w:right w:val="nil"/>
        <w:between w:val="nil"/>
      </w:pBdr>
      <w:spacing w:after="240"/>
      <w:outlineLvl w:val="3"/>
    </w:pPr>
    <w:rPr>
      <w:rFonts w:ascii="Arial" w:eastAsia="Arial" w:hAnsi="Arial" w:cs="Arial"/>
      <w:lang w:val="uz-Cyrl-UZ"/>
    </w:rPr>
  </w:style>
  <w:style w:type="paragraph" w:styleId="Heading5">
    <w:name w:val="heading 5"/>
    <w:basedOn w:val="Normal"/>
    <w:next w:val="Normal"/>
    <w:link w:val="Heading5Char"/>
    <w:uiPriority w:val="9"/>
    <w:unhideWhenUsed/>
    <w:qFormat/>
    <w:rsid w:val="001B4120"/>
    <w:pPr>
      <w:keepNext/>
      <w:keepLines/>
      <w:numPr>
        <w:ilvl w:val="4"/>
        <w:numId w:val="5"/>
      </w:numPr>
      <w:pBdr>
        <w:top w:val="nil"/>
        <w:left w:val="nil"/>
        <w:bottom w:val="nil"/>
        <w:right w:val="nil"/>
        <w:between w:val="nil"/>
      </w:pBdr>
      <w:spacing w:before="240" w:after="80" w:line="276" w:lineRule="auto"/>
      <w:outlineLvl w:val="4"/>
    </w:pPr>
    <w:rPr>
      <w:rFonts w:ascii="Arial" w:eastAsia="Arial" w:hAnsi="Arial" w:cs="Arial"/>
      <w:color w:val="666666"/>
      <w:lang w:val="uz-Cyrl-UZ"/>
    </w:rPr>
  </w:style>
  <w:style w:type="paragraph" w:styleId="Heading6">
    <w:name w:val="heading 6"/>
    <w:basedOn w:val="Normal"/>
    <w:next w:val="Normal"/>
    <w:link w:val="Heading6Char"/>
    <w:uiPriority w:val="9"/>
    <w:unhideWhenUsed/>
    <w:qFormat/>
    <w:rsid w:val="001B4120"/>
    <w:pPr>
      <w:keepNext/>
      <w:keepLines/>
      <w:numPr>
        <w:ilvl w:val="5"/>
        <w:numId w:val="5"/>
      </w:numPr>
      <w:pBdr>
        <w:top w:val="nil"/>
        <w:left w:val="nil"/>
        <w:bottom w:val="nil"/>
        <w:right w:val="nil"/>
        <w:between w:val="nil"/>
      </w:pBdr>
      <w:spacing w:before="240" w:after="80" w:line="276" w:lineRule="auto"/>
      <w:outlineLvl w:val="5"/>
    </w:pPr>
    <w:rPr>
      <w:rFonts w:ascii="Arial" w:eastAsia="Arial" w:hAnsi="Arial" w:cs="Arial"/>
      <w:i/>
      <w:color w:val="666666"/>
      <w:lang w:val="uz-Cyrl-UZ"/>
    </w:rPr>
  </w:style>
  <w:style w:type="paragraph" w:styleId="Heading7">
    <w:name w:val="heading 7"/>
    <w:basedOn w:val="Normal"/>
    <w:next w:val="Normal"/>
    <w:link w:val="Heading7Char"/>
    <w:uiPriority w:val="9"/>
    <w:unhideWhenUsed/>
    <w:qFormat/>
    <w:rsid w:val="001B4120"/>
    <w:pPr>
      <w:keepNext/>
      <w:keepLines/>
      <w:numPr>
        <w:ilvl w:val="6"/>
        <w:numId w:val="5"/>
      </w:numPr>
      <w:spacing w:before="40" w:line="276" w:lineRule="auto"/>
      <w:outlineLvl w:val="6"/>
    </w:pPr>
    <w:rPr>
      <w:rFonts w:asciiTheme="majorHAnsi" w:eastAsiaTheme="majorEastAsia" w:hAnsiTheme="majorHAnsi" w:cstheme="majorBidi"/>
      <w:i/>
      <w:iCs/>
      <w:color w:val="285D5A" w:themeColor="accent1" w:themeShade="7F"/>
      <w:lang w:val="uz-Cyrl-UZ"/>
    </w:rPr>
  </w:style>
  <w:style w:type="paragraph" w:styleId="Heading8">
    <w:name w:val="heading 8"/>
    <w:basedOn w:val="Normal"/>
    <w:next w:val="Normal"/>
    <w:link w:val="Heading8Char"/>
    <w:uiPriority w:val="9"/>
    <w:unhideWhenUsed/>
    <w:qFormat/>
    <w:rsid w:val="001B4120"/>
    <w:pPr>
      <w:keepNext/>
      <w:keepLines/>
      <w:numPr>
        <w:ilvl w:val="7"/>
        <w:numId w:val="5"/>
      </w:numPr>
      <w:spacing w:before="40" w:line="276" w:lineRule="auto"/>
      <w:outlineLvl w:val="7"/>
    </w:pPr>
    <w:rPr>
      <w:rFonts w:asciiTheme="majorHAnsi" w:eastAsiaTheme="majorEastAsia" w:hAnsiTheme="majorHAnsi" w:cstheme="majorBidi"/>
      <w:color w:val="272727" w:themeColor="text1" w:themeTint="D8"/>
      <w:sz w:val="21"/>
      <w:szCs w:val="21"/>
      <w:lang w:val="uz-Cyrl-UZ"/>
    </w:rPr>
  </w:style>
  <w:style w:type="paragraph" w:styleId="Heading9">
    <w:name w:val="heading 9"/>
    <w:basedOn w:val="Normal"/>
    <w:next w:val="Normal"/>
    <w:link w:val="Heading9Char"/>
    <w:uiPriority w:val="9"/>
    <w:semiHidden/>
    <w:unhideWhenUsed/>
    <w:qFormat/>
    <w:rsid w:val="001B4120"/>
    <w:pPr>
      <w:keepNext/>
      <w:keepLines/>
      <w:numPr>
        <w:ilvl w:val="8"/>
        <w:numId w:val="5"/>
      </w:numPr>
      <w:spacing w:before="40" w:line="276" w:lineRule="auto"/>
      <w:outlineLvl w:val="8"/>
    </w:pPr>
    <w:rPr>
      <w:rFonts w:asciiTheme="majorHAnsi" w:eastAsiaTheme="majorEastAsia" w:hAnsiTheme="majorHAnsi" w:cstheme="majorBidi"/>
      <w:i/>
      <w:iCs/>
      <w:color w:val="272727" w:themeColor="text1" w:themeTint="D8"/>
      <w:sz w:val="21"/>
      <w:szCs w:val="21"/>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09536D"/>
    <w:pPr>
      <w:spacing w:after="240" w:line="240" w:lineRule="auto"/>
    </w:pPr>
    <w:rPr>
      <w:sz w:val="24"/>
    </w:rPr>
  </w:style>
  <w:style w:type="character" w:customStyle="1" w:styleId="BodyTextChar">
    <w:name w:val="Body Text Char"/>
    <w:basedOn w:val="DefaultParagraphFont"/>
    <w:link w:val="BodyText"/>
    <w:uiPriority w:val="1"/>
    <w:rsid w:val="00EA3860"/>
    <w:rPr>
      <w:sz w:val="24"/>
    </w:rPr>
  </w:style>
  <w:style w:type="paragraph" w:styleId="FootnoteText">
    <w:name w:val="footnote text"/>
    <w:basedOn w:val="BodyText"/>
    <w:link w:val="FootnoteTextChar"/>
    <w:uiPriority w:val="1"/>
    <w:qFormat/>
    <w:rsid w:val="00831FC3"/>
    <w:pPr>
      <w:keepLines/>
      <w:spacing w:after="60"/>
      <w:ind w:left="567" w:hanging="567"/>
    </w:pPr>
    <w:rPr>
      <w:b/>
      <w:sz w:val="20"/>
      <w:szCs w:val="20"/>
    </w:rPr>
  </w:style>
  <w:style w:type="character" w:customStyle="1" w:styleId="FootnoteTextChar">
    <w:name w:val="Footnote Text Char"/>
    <w:basedOn w:val="DefaultParagraphFont"/>
    <w:link w:val="FootnoteText"/>
    <w:uiPriority w:val="1"/>
    <w:rsid w:val="00831FC3"/>
    <w:rPr>
      <w:b/>
      <w:sz w:val="20"/>
      <w:szCs w:val="20"/>
    </w:rPr>
  </w:style>
  <w:style w:type="character" w:styleId="FootnoteReference">
    <w:name w:val="footnote reference"/>
    <w:uiPriority w:val="99"/>
    <w:rsid w:val="0009536D"/>
    <w:rPr>
      <w:vertAlign w:val="superscript"/>
    </w:rPr>
  </w:style>
  <w:style w:type="paragraph" w:styleId="Quote">
    <w:name w:val="Quote"/>
    <w:basedOn w:val="BodyText"/>
    <w:next w:val="BodyText"/>
    <w:link w:val="QuoteChar"/>
    <w:uiPriority w:val="1"/>
    <w:qFormat/>
    <w:rsid w:val="00B36776"/>
    <w:pPr>
      <w:pBdr>
        <w:top w:val="single" w:sz="4" w:space="4" w:color="57B6B2" w:themeColor="accent1"/>
        <w:bottom w:val="single" w:sz="4" w:space="6" w:color="57B6B2" w:themeColor="accent1"/>
      </w:pBdr>
      <w:spacing w:before="240"/>
    </w:pPr>
    <w:rPr>
      <w:iCs/>
      <w:color w:val="737373"/>
      <w:sz w:val="40"/>
    </w:rPr>
  </w:style>
  <w:style w:type="character" w:customStyle="1" w:styleId="QuoteChar">
    <w:name w:val="Quote Char"/>
    <w:basedOn w:val="DefaultParagraphFont"/>
    <w:link w:val="Quote"/>
    <w:uiPriority w:val="1"/>
    <w:rsid w:val="00B36776"/>
    <w:rPr>
      <w:iCs/>
      <w:color w:val="737373"/>
      <w:sz w:val="40"/>
    </w:rPr>
  </w:style>
  <w:style w:type="paragraph" w:styleId="ListNumber3">
    <w:name w:val="List Number 3"/>
    <w:basedOn w:val="BodyText"/>
    <w:uiPriority w:val="1"/>
    <w:qFormat/>
    <w:rsid w:val="00831FC3"/>
    <w:pPr>
      <w:numPr>
        <w:ilvl w:val="2"/>
        <w:numId w:val="3"/>
      </w:numPr>
    </w:pPr>
    <w:rPr>
      <w:sz w:val="22"/>
    </w:rPr>
  </w:style>
  <w:style w:type="paragraph" w:styleId="ListNumber2">
    <w:name w:val="List Number 2"/>
    <w:basedOn w:val="BodyText"/>
    <w:uiPriority w:val="1"/>
    <w:qFormat/>
    <w:rsid w:val="00B55E9C"/>
    <w:pPr>
      <w:numPr>
        <w:ilvl w:val="1"/>
        <w:numId w:val="3"/>
      </w:numPr>
    </w:pPr>
  </w:style>
  <w:style w:type="paragraph" w:styleId="ListNumber">
    <w:name w:val="List Number"/>
    <w:basedOn w:val="Heading3"/>
    <w:uiPriority w:val="1"/>
    <w:qFormat/>
    <w:rsid w:val="00B55E9C"/>
    <w:pPr>
      <w:numPr>
        <w:ilvl w:val="0"/>
        <w:numId w:val="0"/>
      </w:numPr>
      <w:tabs>
        <w:tab w:val="num" w:pos="1928"/>
      </w:tabs>
      <w:ind w:left="1928" w:hanging="794"/>
    </w:pPr>
  </w:style>
  <w:style w:type="paragraph" w:styleId="ListBullet2">
    <w:name w:val="List Bullet 2"/>
    <w:basedOn w:val="ListBullet"/>
    <w:uiPriority w:val="1"/>
    <w:qFormat/>
    <w:rsid w:val="00B55E9C"/>
    <w:pPr>
      <w:numPr>
        <w:numId w:val="2"/>
      </w:numPr>
    </w:pPr>
  </w:style>
  <w:style w:type="paragraph" w:styleId="ListBullet">
    <w:name w:val="List Bullet"/>
    <w:basedOn w:val="BodyText"/>
    <w:uiPriority w:val="99"/>
    <w:qFormat/>
    <w:rsid w:val="00B55E9C"/>
    <w:pPr>
      <w:numPr>
        <w:numId w:val="1"/>
      </w:numPr>
    </w:pPr>
  </w:style>
  <w:style w:type="paragraph" w:styleId="BodyTextIndent">
    <w:name w:val="Body Text Indent"/>
    <w:basedOn w:val="BodyText"/>
    <w:link w:val="BodyTextIndentChar"/>
    <w:uiPriority w:val="1"/>
    <w:qFormat/>
    <w:rsid w:val="00B55E9C"/>
    <w:pPr>
      <w:ind w:left="357"/>
    </w:pPr>
  </w:style>
  <w:style w:type="character" w:customStyle="1" w:styleId="BodyTextIndentChar">
    <w:name w:val="Body Text Indent Char"/>
    <w:basedOn w:val="DefaultParagraphFont"/>
    <w:link w:val="BodyTextIndent"/>
    <w:uiPriority w:val="1"/>
    <w:rsid w:val="001745D4"/>
    <w:rPr>
      <w:sz w:val="24"/>
    </w:rPr>
  </w:style>
  <w:style w:type="character" w:customStyle="1" w:styleId="Heading3Char">
    <w:name w:val="Heading 3 Char"/>
    <w:basedOn w:val="DefaultParagraphFont"/>
    <w:link w:val="Heading3"/>
    <w:uiPriority w:val="9"/>
    <w:rsid w:val="000015BB"/>
    <w:rPr>
      <w:rFonts w:asciiTheme="majorHAnsi" w:eastAsiaTheme="majorEastAsia" w:hAnsiTheme="majorHAnsi" w:cstheme="majorBidi"/>
      <w:bCs/>
      <w:sz w:val="24"/>
      <w:szCs w:val="24"/>
    </w:rPr>
  </w:style>
  <w:style w:type="character" w:customStyle="1" w:styleId="Heading2Char">
    <w:name w:val="Heading 2 Char"/>
    <w:basedOn w:val="DefaultParagraphFont"/>
    <w:link w:val="Heading2"/>
    <w:uiPriority w:val="9"/>
    <w:rsid w:val="00F97BA7"/>
    <w:rPr>
      <w:rFonts w:eastAsia="Arial" w:cstheme="minorHAnsi"/>
      <w:color w:val="000000" w:themeColor="text1"/>
      <w:sz w:val="24"/>
      <w:szCs w:val="24"/>
    </w:rPr>
  </w:style>
  <w:style w:type="character" w:customStyle="1" w:styleId="Heading1Char">
    <w:name w:val="Heading 1 Char"/>
    <w:basedOn w:val="DefaultParagraphFont"/>
    <w:link w:val="Heading1"/>
    <w:uiPriority w:val="9"/>
    <w:rsid w:val="00703E28"/>
    <w:rPr>
      <w:rFonts w:asciiTheme="majorHAnsi" w:eastAsiaTheme="majorEastAsia" w:hAnsiTheme="majorHAnsi" w:cstheme="majorBidi"/>
      <w:b/>
      <w:bCs/>
      <w:color w:val="57B6B2" w:themeColor="accent1"/>
      <w:sz w:val="48"/>
      <w:szCs w:val="48"/>
    </w:rPr>
  </w:style>
  <w:style w:type="paragraph" w:styleId="TOCHeading">
    <w:name w:val="TOC Heading"/>
    <w:basedOn w:val="Heading1"/>
    <w:next w:val="BodyText"/>
    <w:uiPriority w:val="4"/>
    <w:semiHidden/>
    <w:qFormat/>
    <w:rsid w:val="0009536D"/>
    <w:pPr>
      <w:outlineLvl w:val="9"/>
    </w:pPr>
  </w:style>
  <w:style w:type="paragraph" w:styleId="Title">
    <w:name w:val="Title"/>
    <w:next w:val="BodyText"/>
    <w:link w:val="TitleChar"/>
    <w:uiPriority w:val="4"/>
    <w:semiHidden/>
    <w:qFormat/>
    <w:rsid w:val="001F3212"/>
    <w:pPr>
      <w:spacing w:after="1200" w:line="228" w:lineRule="auto"/>
    </w:pPr>
    <w:rPr>
      <w:rFonts w:asciiTheme="majorHAnsi" w:eastAsiaTheme="majorEastAsia" w:hAnsiTheme="majorHAnsi" w:cstheme="majorBidi"/>
      <w:caps/>
      <w:color w:val="57B6B2" w:themeColor="accent1"/>
      <w:sz w:val="112"/>
      <w:szCs w:val="56"/>
    </w:rPr>
  </w:style>
  <w:style w:type="character" w:customStyle="1" w:styleId="TitleChar">
    <w:name w:val="Title Char"/>
    <w:basedOn w:val="DefaultParagraphFont"/>
    <w:link w:val="Title"/>
    <w:uiPriority w:val="4"/>
    <w:semiHidden/>
    <w:rsid w:val="00BB3A93"/>
    <w:rPr>
      <w:rFonts w:asciiTheme="majorHAnsi" w:eastAsiaTheme="majorEastAsia" w:hAnsiTheme="majorHAnsi" w:cstheme="majorBidi"/>
      <w:caps/>
      <w:color w:val="57B6B2" w:themeColor="accent1"/>
      <w:sz w:val="112"/>
      <w:szCs w:val="56"/>
    </w:rPr>
  </w:style>
  <w:style w:type="paragraph" w:styleId="Subtitle">
    <w:name w:val="Subtitle"/>
    <w:next w:val="BodyText"/>
    <w:link w:val="SubtitleChar"/>
    <w:uiPriority w:val="4"/>
    <w:semiHidden/>
    <w:qFormat/>
    <w:rsid w:val="00E84D5B"/>
    <w:pPr>
      <w:numPr>
        <w:ilvl w:val="1"/>
      </w:numPr>
      <w:spacing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4"/>
    <w:semiHidden/>
    <w:rsid w:val="00BB3A93"/>
    <w:rPr>
      <w:rFonts w:eastAsiaTheme="minorEastAsia"/>
      <w:color w:val="FFFFFF" w:themeColor="background1"/>
      <w:sz w:val="52"/>
    </w:rPr>
  </w:style>
  <w:style w:type="paragraph" w:customStyle="1" w:styleId="ChapterHeading">
    <w:name w:val="Chapter Heading"/>
    <w:next w:val="BodyText"/>
    <w:qFormat/>
    <w:rsid w:val="001C42BC"/>
    <w:pPr>
      <w:keepNext/>
      <w:keepLines/>
      <w:pageBreakBefore/>
      <w:spacing w:after="480" w:line="240" w:lineRule="auto"/>
    </w:pPr>
    <w:rPr>
      <w:color w:val="57B6B2" w:themeColor="accent1"/>
      <w:sz w:val="104"/>
      <w:szCs w:val="104"/>
      <w:u w:val="single"/>
    </w:rPr>
  </w:style>
  <w:style w:type="paragraph" w:styleId="BalloonText">
    <w:name w:val="Balloon Text"/>
    <w:basedOn w:val="Normal"/>
    <w:link w:val="BalloonTextChar"/>
    <w:uiPriority w:val="99"/>
    <w:semiHidden/>
    <w:rsid w:val="00E65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37"/>
    <w:rPr>
      <w:rFonts w:ascii="Segoe UI" w:hAnsi="Segoe UI" w:cs="Segoe UI"/>
      <w:sz w:val="18"/>
      <w:szCs w:val="18"/>
    </w:rPr>
  </w:style>
  <w:style w:type="paragraph" w:styleId="Date">
    <w:name w:val="Date"/>
    <w:basedOn w:val="BodyText"/>
    <w:next w:val="BodyText"/>
    <w:link w:val="DateChar"/>
    <w:uiPriority w:val="4"/>
    <w:semiHidden/>
    <w:rsid w:val="00C72442"/>
    <w:pPr>
      <w:spacing w:after="0"/>
    </w:pPr>
    <w:rPr>
      <w:color w:val="FFFFFF" w:themeColor="background1"/>
    </w:rPr>
  </w:style>
  <w:style w:type="character" w:customStyle="1" w:styleId="DateChar">
    <w:name w:val="Date Char"/>
    <w:basedOn w:val="DefaultParagraphFont"/>
    <w:link w:val="Date"/>
    <w:uiPriority w:val="4"/>
    <w:semiHidden/>
    <w:rsid w:val="00BB3A93"/>
    <w:rPr>
      <w:color w:val="FFFFFF" w:themeColor="background1"/>
      <w:sz w:val="24"/>
    </w:rPr>
  </w:style>
  <w:style w:type="paragraph" w:styleId="Header">
    <w:name w:val="header"/>
    <w:basedOn w:val="BodyText"/>
    <w:link w:val="HeaderChar"/>
    <w:uiPriority w:val="4"/>
    <w:semiHidden/>
    <w:rsid w:val="00C72442"/>
    <w:pPr>
      <w:spacing w:after="0"/>
      <w:jc w:val="center"/>
    </w:pPr>
    <w:rPr>
      <w:b/>
      <w:color w:val="57B6B2" w:themeColor="accent1"/>
      <w:sz w:val="20"/>
    </w:rPr>
  </w:style>
  <w:style w:type="character" w:customStyle="1" w:styleId="HeaderChar">
    <w:name w:val="Header Char"/>
    <w:basedOn w:val="DefaultParagraphFont"/>
    <w:link w:val="Header"/>
    <w:uiPriority w:val="4"/>
    <w:semiHidden/>
    <w:rsid w:val="00BB3A93"/>
    <w:rPr>
      <w:b/>
      <w:color w:val="57B6B2" w:themeColor="accent1"/>
      <w:sz w:val="20"/>
    </w:rPr>
  </w:style>
  <w:style w:type="paragraph" w:styleId="Footer">
    <w:name w:val="footer"/>
    <w:basedOn w:val="BodyText"/>
    <w:link w:val="FooterChar"/>
    <w:uiPriority w:val="99"/>
    <w:rsid w:val="000608CD"/>
    <w:pPr>
      <w:pBdr>
        <w:top w:val="single" w:sz="36" w:space="8" w:color="57B6B2" w:themeColor="accent1"/>
      </w:pBdr>
      <w:spacing w:after="0"/>
      <w:jc w:val="center"/>
    </w:pPr>
    <w:rPr>
      <w:b/>
      <w:sz w:val="20"/>
    </w:rPr>
  </w:style>
  <w:style w:type="character" w:customStyle="1" w:styleId="FooterChar">
    <w:name w:val="Footer Char"/>
    <w:basedOn w:val="DefaultParagraphFont"/>
    <w:link w:val="Footer"/>
    <w:uiPriority w:val="99"/>
    <w:rsid w:val="000608CD"/>
    <w:rPr>
      <w:b/>
      <w:sz w:val="20"/>
    </w:rPr>
  </w:style>
  <w:style w:type="paragraph" w:styleId="EndnoteText">
    <w:name w:val="endnote text"/>
    <w:basedOn w:val="FootnoteText"/>
    <w:link w:val="EndnoteTextChar"/>
    <w:uiPriority w:val="4"/>
    <w:semiHidden/>
    <w:rsid w:val="007971FC"/>
    <w:pPr>
      <w:spacing w:after="0"/>
    </w:pPr>
  </w:style>
  <w:style w:type="character" w:customStyle="1" w:styleId="EndnoteTextChar">
    <w:name w:val="Endnote Text Char"/>
    <w:basedOn w:val="DefaultParagraphFont"/>
    <w:link w:val="EndnoteText"/>
    <w:uiPriority w:val="4"/>
    <w:semiHidden/>
    <w:rsid w:val="00BB3A93"/>
    <w:rPr>
      <w:b/>
      <w:sz w:val="20"/>
      <w:szCs w:val="20"/>
    </w:rPr>
  </w:style>
  <w:style w:type="character" w:styleId="EndnoteReference">
    <w:name w:val="endnote reference"/>
    <w:uiPriority w:val="4"/>
    <w:semiHidden/>
    <w:rsid w:val="00831FC3"/>
    <w:rPr>
      <w:b w:val="0"/>
      <w:vertAlign w:val="superscript"/>
    </w:rPr>
  </w:style>
  <w:style w:type="paragraph" w:styleId="TOC1">
    <w:name w:val="toc 1"/>
    <w:basedOn w:val="BodyText"/>
    <w:next w:val="BodyText"/>
    <w:uiPriority w:val="39"/>
    <w:rsid w:val="005E577C"/>
    <w:pPr>
      <w:spacing w:before="360" w:after="120"/>
    </w:pPr>
    <w:rPr>
      <w:b/>
    </w:rPr>
  </w:style>
  <w:style w:type="paragraph" w:styleId="TOC2">
    <w:name w:val="toc 2"/>
    <w:basedOn w:val="BodyText"/>
    <w:next w:val="BodyText"/>
    <w:uiPriority w:val="39"/>
    <w:rsid w:val="005E577C"/>
    <w:pPr>
      <w:spacing w:after="120"/>
    </w:pPr>
  </w:style>
  <w:style w:type="character" w:styleId="Hyperlink">
    <w:name w:val="Hyperlink"/>
    <w:basedOn w:val="DefaultParagraphFont"/>
    <w:uiPriority w:val="99"/>
    <w:rsid w:val="00BB3A93"/>
    <w:rPr>
      <w:color w:val="57B6B2" w:themeColor="accent1"/>
      <w:u w:val="single"/>
    </w:rPr>
  </w:style>
  <w:style w:type="paragraph" w:customStyle="1" w:styleId="Covertext">
    <w:name w:val="Cover text"/>
    <w:basedOn w:val="BodyText"/>
    <w:uiPriority w:val="8"/>
    <w:semiHidden/>
    <w:qFormat/>
    <w:rsid w:val="00831FC3"/>
    <w:pPr>
      <w:spacing w:after="0" w:line="276" w:lineRule="auto"/>
    </w:pPr>
    <w:rPr>
      <w:color w:val="FFFFFF" w:themeColor="background1"/>
    </w:rPr>
  </w:style>
  <w:style w:type="table" w:styleId="TableGrid">
    <w:name w:val="Table Grid"/>
    <w:basedOn w:val="TableNormal"/>
    <w:uiPriority w:val="39"/>
    <w:rsid w:val="00CD43E2"/>
    <w:pPr>
      <w:spacing w:after="0" w:line="240" w:lineRule="auto"/>
    </w:pPr>
    <w:tblPr>
      <w:tblStyleRowBandSize w:val="1"/>
      <w:tblStyleColBandSize w:val="1"/>
      <w:tblBorders>
        <w:top w:val="single" w:sz="8" w:space="0" w:color="57B6B2" w:themeColor="accent1"/>
        <w:left w:val="single" w:sz="8" w:space="0" w:color="57B6B2" w:themeColor="accent1"/>
        <w:bottom w:val="single" w:sz="8" w:space="0" w:color="57B6B2" w:themeColor="accent1"/>
        <w:right w:val="single" w:sz="8" w:space="0" w:color="57B6B2" w:themeColor="accent1"/>
        <w:insideH w:val="single" w:sz="8" w:space="0" w:color="57B6B2" w:themeColor="accent1"/>
        <w:insideV w:val="single" w:sz="8" w:space="0" w:color="57B6B2" w:themeColor="accent1"/>
      </w:tblBorders>
      <w:tblCellMar>
        <w:top w:w="113" w:type="dxa"/>
        <w:bottom w:w="113" w:type="dxa"/>
      </w:tblCellMar>
    </w:tblPr>
    <w:trPr>
      <w:cantSplit/>
    </w:trPr>
    <w:tcPr>
      <w:shd w:val="clear" w:color="auto" w:fill="FFFFFF" w:themeFill="background1"/>
    </w:tcPr>
    <w:tblStylePr w:type="firstRow">
      <w:rPr>
        <w:color w:val="FFFFFF" w:themeColor="background1"/>
      </w:rPr>
      <w:tblPr/>
      <w:tcPr>
        <w:shd w:val="clear" w:color="auto" w:fill="57B6B2" w:themeFill="accent1"/>
      </w:tcPr>
    </w:tblStylePr>
    <w:tblStylePr w:type="band1Vert">
      <w:tblPr/>
      <w:tcPr>
        <w:tcBorders>
          <w:top w:val="single" w:sz="8" w:space="0" w:color="545155"/>
          <w:left w:val="single" w:sz="8" w:space="0" w:color="545155"/>
          <w:bottom w:val="single" w:sz="8" w:space="0" w:color="545155"/>
          <w:right w:val="single" w:sz="8" w:space="0" w:color="545155"/>
          <w:insideH w:val="nil"/>
          <w:insideV w:val="nil"/>
          <w:tl2br w:val="nil"/>
          <w:tr2bl w:val="nil"/>
        </w:tcBorders>
        <w:shd w:val="clear" w:color="auto" w:fill="EEEEEE"/>
      </w:tcPr>
    </w:tblStylePr>
    <w:tblStylePr w:type="band2Vert">
      <w:tblPr/>
      <w:tcPr>
        <w:tcBorders>
          <w:top w:val="single" w:sz="8" w:space="0" w:color="545155"/>
          <w:left w:val="single" w:sz="8" w:space="0" w:color="545155"/>
          <w:bottom w:val="single" w:sz="8" w:space="0" w:color="545155"/>
          <w:right w:val="single" w:sz="8" w:space="0" w:color="545155"/>
          <w:insideH w:val="nil"/>
          <w:insideV w:val="nil"/>
          <w:tl2br w:val="nil"/>
          <w:tr2bl w:val="nil"/>
        </w:tcBorders>
        <w:shd w:val="clear" w:color="auto" w:fill="DDDCDD"/>
      </w:tcPr>
    </w:tblStylePr>
    <w:tblStylePr w:type="band1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tblStylePr w:type="band2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style>
  <w:style w:type="paragraph" w:customStyle="1" w:styleId="EmphasisHeading">
    <w:name w:val="Emphasis Heading"/>
    <w:basedOn w:val="BodyText"/>
    <w:next w:val="EmphasisText"/>
    <w:uiPriority w:val="2"/>
    <w:qFormat/>
    <w:rsid w:val="007A1149"/>
    <w:pPr>
      <w:pBdr>
        <w:top w:val="single" w:sz="48" w:space="4" w:color="BCE4E2"/>
        <w:left w:val="single" w:sz="48" w:space="4" w:color="BCE4E2"/>
        <w:bottom w:val="single" w:sz="48" w:space="4" w:color="BCE4E2"/>
        <w:right w:val="single" w:sz="48" w:space="4" w:color="BCE4E2"/>
      </w:pBdr>
      <w:shd w:val="clear" w:color="auto" w:fill="BCE4E2"/>
      <w:ind w:left="170" w:right="170"/>
    </w:pPr>
    <w:rPr>
      <w:b/>
      <w:sz w:val="32"/>
      <w:szCs w:val="32"/>
    </w:rPr>
  </w:style>
  <w:style w:type="paragraph" w:customStyle="1" w:styleId="EmphasisText">
    <w:name w:val="Emphasis Text"/>
    <w:basedOn w:val="EmphasisHeading"/>
    <w:uiPriority w:val="2"/>
    <w:qFormat/>
    <w:rsid w:val="007A1149"/>
    <w:rPr>
      <w:b w:val="0"/>
      <w:sz w:val="24"/>
      <w:szCs w:val="24"/>
    </w:rPr>
  </w:style>
  <w:style w:type="table" w:styleId="TableGridLight">
    <w:name w:val="Grid Table Light"/>
    <w:basedOn w:val="TableGrid"/>
    <w:uiPriority w:val="40"/>
    <w:rsid w:val="009C6857"/>
    <w:tblPr>
      <w:tblBorders>
        <w:top w:val="single" w:sz="8" w:space="0" w:color="57B6B2"/>
        <w:left w:val="single" w:sz="8" w:space="0" w:color="57B6B2"/>
        <w:bottom w:val="single" w:sz="8" w:space="0" w:color="57B6B2"/>
        <w:right w:val="single" w:sz="8" w:space="0" w:color="57B6B2"/>
        <w:insideH w:val="single" w:sz="8" w:space="0" w:color="57B6B2"/>
        <w:insideV w:val="single" w:sz="8" w:space="0" w:color="57B6B2"/>
      </w:tblBorders>
    </w:tblPr>
    <w:tcPr>
      <w:shd w:val="clear" w:color="auto" w:fill="EEF8F8"/>
    </w:tcPr>
    <w:tblStylePr w:type="firstRow">
      <w:rPr>
        <w:color w:val="FFFFFF" w:themeColor="background1"/>
      </w:rPr>
      <w:tblPr/>
      <w:trPr>
        <w:tblHeader/>
      </w:trPr>
      <w:tcPr>
        <w:tcBorders>
          <w:top w:val="single" w:sz="8" w:space="0" w:color="57B6B2"/>
          <w:left w:val="single" w:sz="8" w:space="0" w:color="57B6B2"/>
          <w:bottom w:val="single" w:sz="8" w:space="0" w:color="57B6B2"/>
          <w:right w:val="single" w:sz="8" w:space="0" w:color="57B6B2"/>
          <w:insideH w:val="single" w:sz="8" w:space="0" w:color="57B6B2"/>
          <w:insideV w:val="single" w:sz="8" w:space="0" w:color="57B6B2"/>
          <w:tl2br w:val="nil"/>
          <w:tr2bl w:val="nil"/>
        </w:tcBorders>
        <w:shd w:val="clear" w:color="auto" w:fill="57B6B2"/>
      </w:tcPr>
    </w:tblStylePr>
    <w:tblStylePr w:type="band1Vert">
      <w:tblPr/>
      <w:tcPr>
        <w:tcBorders>
          <w:top w:val="single" w:sz="8" w:space="0" w:color="57B6B2"/>
          <w:left w:val="single" w:sz="8" w:space="0" w:color="57B6B2"/>
          <w:bottom w:val="single" w:sz="8" w:space="0" w:color="57B6B2"/>
          <w:right w:val="single" w:sz="8" w:space="0" w:color="57B6B2"/>
          <w:insideH w:val="nil"/>
          <w:insideV w:val="nil"/>
          <w:tl2br w:val="nil"/>
          <w:tr2bl w:val="nil"/>
        </w:tcBorders>
        <w:shd w:val="clear" w:color="auto" w:fill="EEF8F8"/>
      </w:tcPr>
    </w:tblStylePr>
    <w:tblStylePr w:type="band2Vert">
      <w:tblPr/>
      <w:tcPr>
        <w:tcBorders>
          <w:top w:val="single" w:sz="8" w:space="0" w:color="57B6B2"/>
          <w:left w:val="single" w:sz="8" w:space="0" w:color="57B6B2"/>
          <w:bottom w:val="single" w:sz="8" w:space="0" w:color="57B6B2"/>
          <w:right w:val="single" w:sz="8" w:space="0" w:color="57B6B2"/>
          <w:insideH w:val="nil"/>
          <w:insideV w:val="nil"/>
          <w:tl2br w:val="nil"/>
          <w:tr2bl w:val="nil"/>
        </w:tcBorders>
        <w:shd w:val="clear" w:color="auto" w:fill="DDF1F1"/>
      </w:tcPr>
    </w:tblStylePr>
    <w:tblStylePr w:type="band1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tblStylePr w:type="band2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style>
  <w:style w:type="character" w:styleId="FollowedHyperlink">
    <w:name w:val="FollowedHyperlink"/>
    <w:basedOn w:val="Hyperlink"/>
    <w:uiPriority w:val="4"/>
    <w:semiHidden/>
    <w:unhideWhenUsed/>
    <w:rsid w:val="00C205F6"/>
    <w:rPr>
      <w:color w:val="57B6B2" w:themeColor="accent1"/>
      <w:u w:val="single"/>
    </w:rPr>
  </w:style>
  <w:style w:type="paragraph" w:styleId="ListParagraph">
    <w:name w:val="List Paragraph"/>
    <w:basedOn w:val="Normal"/>
    <w:uiPriority w:val="34"/>
    <w:qFormat/>
    <w:rsid w:val="00554EF5"/>
    <w:pPr>
      <w:ind w:left="720"/>
      <w:contextualSpacing/>
    </w:pPr>
  </w:style>
  <w:style w:type="table" w:styleId="PlainTable1">
    <w:name w:val="Plain Table 1"/>
    <w:basedOn w:val="TableNormal"/>
    <w:uiPriority w:val="41"/>
    <w:rsid w:val="00074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74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2">
    <w:name w:val="Grid Table 4 Accent 2"/>
    <w:basedOn w:val="TableNormal"/>
    <w:uiPriority w:val="49"/>
    <w:rsid w:val="00074510"/>
    <w:pPr>
      <w:spacing w:after="0" w:line="240" w:lineRule="auto"/>
    </w:pPr>
    <w:tblPr>
      <w:tblStyleRowBandSize w:val="1"/>
      <w:tblStyleColBandSize w:val="1"/>
      <w:tblBorders>
        <w:top w:val="single" w:sz="4" w:space="0" w:color="3BAFFF" w:themeColor="accent2" w:themeTint="99"/>
        <w:left w:val="single" w:sz="4" w:space="0" w:color="3BAFFF" w:themeColor="accent2" w:themeTint="99"/>
        <w:bottom w:val="single" w:sz="4" w:space="0" w:color="3BAFFF" w:themeColor="accent2" w:themeTint="99"/>
        <w:right w:val="single" w:sz="4" w:space="0" w:color="3BAFFF" w:themeColor="accent2" w:themeTint="99"/>
        <w:insideH w:val="single" w:sz="4" w:space="0" w:color="3BAFFF" w:themeColor="accent2" w:themeTint="99"/>
        <w:insideV w:val="single" w:sz="4" w:space="0" w:color="3BAFFF" w:themeColor="accent2" w:themeTint="99"/>
      </w:tblBorders>
    </w:tblPr>
    <w:tblStylePr w:type="firstRow">
      <w:rPr>
        <w:b/>
        <w:bCs/>
        <w:color w:val="FFFFFF" w:themeColor="background1"/>
      </w:rPr>
      <w:tblPr/>
      <w:tcPr>
        <w:tcBorders>
          <w:top w:val="single" w:sz="4" w:space="0" w:color="006EB8" w:themeColor="accent2"/>
          <w:left w:val="single" w:sz="4" w:space="0" w:color="006EB8" w:themeColor="accent2"/>
          <w:bottom w:val="single" w:sz="4" w:space="0" w:color="006EB8" w:themeColor="accent2"/>
          <w:right w:val="single" w:sz="4" w:space="0" w:color="006EB8" w:themeColor="accent2"/>
          <w:insideH w:val="nil"/>
          <w:insideV w:val="nil"/>
        </w:tcBorders>
        <w:shd w:val="clear" w:color="auto" w:fill="006EB8" w:themeFill="accent2"/>
      </w:tcPr>
    </w:tblStylePr>
    <w:tblStylePr w:type="lastRow">
      <w:rPr>
        <w:b/>
        <w:bCs/>
      </w:rPr>
      <w:tblPr/>
      <w:tcPr>
        <w:tcBorders>
          <w:top w:val="double" w:sz="4" w:space="0" w:color="006EB8" w:themeColor="accent2"/>
        </w:tcBorders>
      </w:tcPr>
    </w:tblStylePr>
    <w:tblStylePr w:type="firstCol">
      <w:rPr>
        <w:b/>
        <w:bCs/>
      </w:rPr>
    </w:tblStylePr>
    <w:tblStylePr w:type="lastCol">
      <w:rPr>
        <w:b/>
        <w:bCs/>
      </w:rPr>
    </w:tblStylePr>
    <w:tblStylePr w:type="band1Vert">
      <w:tblPr/>
      <w:tcPr>
        <w:shd w:val="clear" w:color="auto" w:fill="BDE4FF" w:themeFill="accent2" w:themeFillTint="33"/>
      </w:tcPr>
    </w:tblStylePr>
    <w:tblStylePr w:type="band1Horz">
      <w:tblPr/>
      <w:tcPr>
        <w:shd w:val="clear" w:color="auto" w:fill="BDE4FF" w:themeFill="accent2" w:themeFillTint="33"/>
      </w:tcPr>
    </w:tblStylePr>
  </w:style>
  <w:style w:type="paragraph" w:customStyle="1" w:styleId="usethisoneforriskparas">
    <w:name w:val="use this one for risk paras"/>
    <w:basedOn w:val="Normal"/>
    <w:next w:val="Normal"/>
    <w:qFormat/>
    <w:rsid w:val="00C42018"/>
    <w:pPr>
      <w:numPr>
        <w:ilvl w:val="1"/>
        <w:numId w:val="4"/>
      </w:numPr>
      <w:jc w:val="both"/>
    </w:pPr>
    <w:rPr>
      <w:rFonts w:ascii="Arial" w:eastAsia="Calibri" w:hAnsi="Arial" w:cs="Arial"/>
    </w:rPr>
  </w:style>
  <w:style w:type="character" w:styleId="CommentReference">
    <w:name w:val="annotation reference"/>
    <w:basedOn w:val="DefaultParagraphFont"/>
    <w:uiPriority w:val="99"/>
    <w:semiHidden/>
    <w:rsid w:val="001F6B7E"/>
    <w:rPr>
      <w:sz w:val="16"/>
      <w:szCs w:val="16"/>
    </w:rPr>
  </w:style>
  <w:style w:type="paragraph" w:styleId="CommentText">
    <w:name w:val="annotation text"/>
    <w:basedOn w:val="Normal"/>
    <w:link w:val="CommentTextChar"/>
    <w:uiPriority w:val="99"/>
    <w:semiHidden/>
    <w:rsid w:val="001F6B7E"/>
    <w:rPr>
      <w:sz w:val="20"/>
      <w:szCs w:val="20"/>
    </w:rPr>
  </w:style>
  <w:style w:type="character" w:customStyle="1" w:styleId="CommentTextChar">
    <w:name w:val="Comment Text Char"/>
    <w:basedOn w:val="DefaultParagraphFont"/>
    <w:link w:val="CommentText"/>
    <w:uiPriority w:val="99"/>
    <w:semiHidden/>
    <w:rsid w:val="001F6B7E"/>
    <w:rPr>
      <w:sz w:val="20"/>
      <w:szCs w:val="20"/>
    </w:rPr>
  </w:style>
  <w:style w:type="paragraph" w:styleId="CommentSubject">
    <w:name w:val="annotation subject"/>
    <w:basedOn w:val="CommentText"/>
    <w:next w:val="CommentText"/>
    <w:link w:val="CommentSubjectChar"/>
    <w:uiPriority w:val="99"/>
    <w:semiHidden/>
    <w:unhideWhenUsed/>
    <w:rsid w:val="001F6B7E"/>
    <w:rPr>
      <w:b/>
      <w:bCs/>
    </w:rPr>
  </w:style>
  <w:style w:type="character" w:customStyle="1" w:styleId="CommentSubjectChar">
    <w:name w:val="Comment Subject Char"/>
    <w:basedOn w:val="CommentTextChar"/>
    <w:link w:val="CommentSubject"/>
    <w:uiPriority w:val="99"/>
    <w:semiHidden/>
    <w:rsid w:val="001F6B7E"/>
    <w:rPr>
      <w:b/>
      <w:bCs/>
      <w:sz w:val="20"/>
      <w:szCs w:val="20"/>
    </w:rPr>
  </w:style>
  <w:style w:type="paragraph" w:styleId="Caption">
    <w:name w:val="caption"/>
    <w:basedOn w:val="Normal"/>
    <w:next w:val="Normal"/>
    <w:uiPriority w:val="99"/>
    <w:semiHidden/>
    <w:qFormat/>
    <w:rsid w:val="00581076"/>
    <w:pPr>
      <w:spacing w:after="200"/>
    </w:pPr>
    <w:rPr>
      <w:i/>
      <w:iCs/>
      <w:color w:val="000000" w:themeColor="text2"/>
      <w:sz w:val="18"/>
      <w:szCs w:val="18"/>
    </w:rPr>
  </w:style>
  <w:style w:type="character" w:customStyle="1" w:styleId="Heading4Char">
    <w:name w:val="Heading 4 Char"/>
    <w:basedOn w:val="DefaultParagraphFont"/>
    <w:link w:val="Heading4"/>
    <w:uiPriority w:val="9"/>
    <w:rsid w:val="00D153DC"/>
    <w:rPr>
      <w:rFonts w:ascii="Arial" w:eastAsia="Arial" w:hAnsi="Arial" w:cs="Arial"/>
      <w:sz w:val="24"/>
      <w:szCs w:val="24"/>
      <w:lang w:val="uz-Cyrl-UZ" w:eastAsia="en-GB"/>
    </w:rPr>
  </w:style>
  <w:style w:type="character" w:customStyle="1" w:styleId="Heading5Char">
    <w:name w:val="Heading 5 Char"/>
    <w:basedOn w:val="DefaultParagraphFont"/>
    <w:link w:val="Heading5"/>
    <w:uiPriority w:val="9"/>
    <w:rsid w:val="001B4120"/>
    <w:rPr>
      <w:rFonts w:ascii="Arial" w:eastAsia="Arial" w:hAnsi="Arial" w:cs="Arial"/>
      <w:color w:val="666666"/>
      <w:sz w:val="24"/>
      <w:szCs w:val="24"/>
      <w:lang w:val="uz-Cyrl-UZ" w:eastAsia="en-GB"/>
    </w:rPr>
  </w:style>
  <w:style w:type="character" w:customStyle="1" w:styleId="Heading6Char">
    <w:name w:val="Heading 6 Char"/>
    <w:basedOn w:val="DefaultParagraphFont"/>
    <w:link w:val="Heading6"/>
    <w:uiPriority w:val="9"/>
    <w:semiHidden/>
    <w:rsid w:val="001B4120"/>
    <w:rPr>
      <w:rFonts w:ascii="Arial" w:eastAsia="Arial" w:hAnsi="Arial" w:cs="Arial"/>
      <w:i/>
      <w:color w:val="666666"/>
      <w:sz w:val="24"/>
      <w:szCs w:val="24"/>
      <w:lang w:val="uz-Cyrl-UZ" w:eastAsia="en-GB"/>
    </w:rPr>
  </w:style>
  <w:style w:type="character" w:customStyle="1" w:styleId="Heading7Char">
    <w:name w:val="Heading 7 Char"/>
    <w:basedOn w:val="DefaultParagraphFont"/>
    <w:link w:val="Heading7"/>
    <w:uiPriority w:val="9"/>
    <w:semiHidden/>
    <w:rsid w:val="001B4120"/>
    <w:rPr>
      <w:rFonts w:asciiTheme="majorHAnsi" w:eastAsiaTheme="majorEastAsia" w:hAnsiTheme="majorHAnsi" w:cstheme="majorBidi"/>
      <w:i/>
      <w:iCs/>
      <w:color w:val="285D5A" w:themeColor="accent1" w:themeShade="7F"/>
      <w:sz w:val="24"/>
      <w:szCs w:val="24"/>
      <w:lang w:val="uz-Cyrl-UZ" w:eastAsia="en-GB"/>
    </w:rPr>
  </w:style>
  <w:style w:type="character" w:customStyle="1" w:styleId="Heading8Char">
    <w:name w:val="Heading 8 Char"/>
    <w:basedOn w:val="DefaultParagraphFont"/>
    <w:link w:val="Heading8"/>
    <w:uiPriority w:val="9"/>
    <w:semiHidden/>
    <w:rsid w:val="001B4120"/>
    <w:rPr>
      <w:rFonts w:asciiTheme="majorHAnsi" w:eastAsiaTheme="majorEastAsia" w:hAnsiTheme="majorHAnsi" w:cstheme="majorBidi"/>
      <w:color w:val="272727" w:themeColor="text1" w:themeTint="D8"/>
      <w:sz w:val="21"/>
      <w:szCs w:val="21"/>
      <w:lang w:val="uz-Cyrl-UZ" w:eastAsia="en-GB"/>
    </w:rPr>
  </w:style>
  <w:style w:type="character" w:customStyle="1" w:styleId="Heading9Char">
    <w:name w:val="Heading 9 Char"/>
    <w:basedOn w:val="DefaultParagraphFont"/>
    <w:link w:val="Heading9"/>
    <w:uiPriority w:val="9"/>
    <w:semiHidden/>
    <w:rsid w:val="001B4120"/>
    <w:rPr>
      <w:rFonts w:asciiTheme="majorHAnsi" w:eastAsiaTheme="majorEastAsia" w:hAnsiTheme="majorHAnsi" w:cstheme="majorBidi"/>
      <w:i/>
      <w:iCs/>
      <w:color w:val="272727" w:themeColor="text1" w:themeTint="D8"/>
      <w:sz w:val="21"/>
      <w:szCs w:val="21"/>
      <w:lang w:val="uz-Cyrl-UZ" w:eastAsia="en-GB"/>
    </w:rPr>
  </w:style>
  <w:style w:type="character" w:customStyle="1" w:styleId="UnresolvedMention1">
    <w:name w:val="Unresolved Mention1"/>
    <w:basedOn w:val="DefaultParagraphFont"/>
    <w:uiPriority w:val="99"/>
    <w:semiHidden/>
    <w:unhideWhenUsed/>
    <w:rsid w:val="00252C3A"/>
    <w:rPr>
      <w:color w:val="605E5C"/>
      <w:shd w:val="clear" w:color="auto" w:fill="E1DFDD"/>
    </w:rPr>
  </w:style>
  <w:style w:type="paragraph" w:styleId="Revision">
    <w:name w:val="Revision"/>
    <w:hidden/>
    <w:uiPriority w:val="99"/>
    <w:semiHidden/>
    <w:rsid w:val="0026088F"/>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805528"/>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BodyText"/>
    <w:uiPriority w:val="4"/>
    <w:rsid w:val="00461659"/>
    <w:pPr>
      <w:spacing w:after="0"/>
    </w:pPr>
  </w:style>
  <w:style w:type="table" w:styleId="GridTable1Light">
    <w:name w:val="Grid Table 1 Light"/>
    <w:basedOn w:val="TableNormal"/>
    <w:uiPriority w:val="46"/>
    <w:rsid w:val="004616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8C0D2F"/>
    <w:pPr>
      <w:spacing w:before="100" w:beforeAutospacing="1" w:after="100" w:afterAutospacing="1"/>
    </w:pPr>
  </w:style>
  <w:style w:type="table" w:styleId="GridTable2-Accent1">
    <w:name w:val="Grid Table 2 Accent 1"/>
    <w:basedOn w:val="TableNormal"/>
    <w:uiPriority w:val="47"/>
    <w:rsid w:val="008C0D2F"/>
    <w:pPr>
      <w:spacing w:after="0" w:line="240" w:lineRule="auto"/>
    </w:pPr>
    <w:tblPr>
      <w:tblStyleRowBandSize w:val="1"/>
      <w:tblStyleColBandSize w:val="1"/>
      <w:tblBorders>
        <w:top w:val="single" w:sz="2" w:space="0" w:color="9AD3D0" w:themeColor="accent1" w:themeTint="99"/>
        <w:bottom w:val="single" w:sz="2" w:space="0" w:color="9AD3D0" w:themeColor="accent1" w:themeTint="99"/>
        <w:insideH w:val="single" w:sz="2" w:space="0" w:color="9AD3D0" w:themeColor="accent1" w:themeTint="99"/>
        <w:insideV w:val="single" w:sz="2" w:space="0" w:color="9AD3D0" w:themeColor="accent1" w:themeTint="99"/>
      </w:tblBorders>
    </w:tblPr>
    <w:tblStylePr w:type="firstRow">
      <w:rPr>
        <w:b/>
        <w:bCs/>
      </w:rPr>
      <w:tblPr/>
      <w:tcPr>
        <w:tcBorders>
          <w:top w:val="nil"/>
          <w:bottom w:val="single" w:sz="12" w:space="0" w:color="9AD3D0" w:themeColor="accent1" w:themeTint="99"/>
          <w:insideH w:val="nil"/>
          <w:insideV w:val="nil"/>
        </w:tcBorders>
        <w:shd w:val="clear" w:color="auto" w:fill="FFFFFF" w:themeFill="background1"/>
      </w:tcPr>
    </w:tblStylePr>
    <w:tblStylePr w:type="lastRow">
      <w:rPr>
        <w:b/>
        <w:bCs/>
      </w:rPr>
      <w:tblPr/>
      <w:tcPr>
        <w:tcBorders>
          <w:top w:val="double" w:sz="2" w:space="0" w:color="9AD3D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EF" w:themeFill="accent1" w:themeFillTint="33"/>
      </w:tcPr>
    </w:tblStylePr>
    <w:tblStylePr w:type="band1Horz">
      <w:tblPr/>
      <w:tcPr>
        <w:shd w:val="clear" w:color="auto" w:fill="DDF0EF" w:themeFill="accent1" w:themeFillTint="33"/>
      </w:tcPr>
    </w:tblStylePr>
  </w:style>
  <w:style w:type="table" w:styleId="PlainTable4">
    <w:name w:val="Plain Table 4"/>
    <w:basedOn w:val="TableNormal"/>
    <w:uiPriority w:val="44"/>
    <w:rsid w:val="000F16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2">
    <w:name w:val="List Table 3 Accent 2"/>
    <w:basedOn w:val="TableNormal"/>
    <w:uiPriority w:val="48"/>
    <w:rsid w:val="00E721F3"/>
    <w:pPr>
      <w:spacing w:after="0" w:line="240" w:lineRule="auto"/>
    </w:pPr>
    <w:tblPr>
      <w:tblStyleRowBandSize w:val="1"/>
      <w:tblStyleColBandSize w:val="1"/>
      <w:tblBorders>
        <w:top w:val="single" w:sz="4" w:space="0" w:color="006EB8" w:themeColor="accent2"/>
        <w:left w:val="single" w:sz="4" w:space="0" w:color="006EB8" w:themeColor="accent2"/>
        <w:bottom w:val="single" w:sz="4" w:space="0" w:color="006EB8" w:themeColor="accent2"/>
        <w:right w:val="single" w:sz="4" w:space="0" w:color="006EB8" w:themeColor="accent2"/>
      </w:tblBorders>
    </w:tblPr>
    <w:tblStylePr w:type="firstRow">
      <w:rPr>
        <w:b/>
        <w:bCs/>
        <w:color w:val="FFFFFF" w:themeColor="background1"/>
      </w:rPr>
      <w:tblPr/>
      <w:tcPr>
        <w:shd w:val="clear" w:color="auto" w:fill="006EB8" w:themeFill="accent2"/>
      </w:tcPr>
    </w:tblStylePr>
    <w:tblStylePr w:type="lastRow">
      <w:rPr>
        <w:b/>
        <w:bCs/>
      </w:rPr>
      <w:tblPr/>
      <w:tcPr>
        <w:tcBorders>
          <w:top w:val="double" w:sz="4" w:space="0" w:color="006EB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EB8" w:themeColor="accent2"/>
          <w:right w:val="single" w:sz="4" w:space="0" w:color="006EB8" w:themeColor="accent2"/>
        </w:tcBorders>
      </w:tcPr>
    </w:tblStylePr>
    <w:tblStylePr w:type="band1Horz">
      <w:tblPr/>
      <w:tcPr>
        <w:tcBorders>
          <w:top w:val="single" w:sz="4" w:space="0" w:color="006EB8" w:themeColor="accent2"/>
          <w:bottom w:val="single" w:sz="4" w:space="0" w:color="006EB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EB8" w:themeColor="accent2"/>
          <w:left w:val="nil"/>
        </w:tcBorders>
      </w:tcPr>
    </w:tblStylePr>
    <w:tblStylePr w:type="swCell">
      <w:tblPr/>
      <w:tcPr>
        <w:tcBorders>
          <w:top w:val="double" w:sz="4" w:space="0" w:color="006EB8" w:themeColor="accent2"/>
          <w:right w:val="nil"/>
        </w:tcBorders>
      </w:tcPr>
    </w:tblStylePr>
  </w:style>
  <w:style w:type="table" w:customStyle="1" w:styleId="Style1">
    <w:name w:val="Style1"/>
    <w:basedOn w:val="TableNormal"/>
    <w:uiPriority w:val="99"/>
    <w:rsid w:val="009C6F12"/>
    <w:pPr>
      <w:spacing w:after="120" w:line="240" w:lineRule="auto"/>
    </w:pPr>
    <w:rPr>
      <w:sz w:val="24"/>
    </w:rPr>
    <w:tblPr/>
  </w:style>
  <w:style w:type="table" w:customStyle="1" w:styleId="TableGridLight1">
    <w:name w:val="Table Grid Light1"/>
    <w:basedOn w:val="TableGrid"/>
    <w:next w:val="TableGridLight"/>
    <w:uiPriority w:val="40"/>
    <w:rsid w:val="00CD43E2"/>
    <w:rPr>
      <w:sz w:val="24"/>
    </w:rPr>
    <w:tblPr/>
    <w:tcPr>
      <w:shd w:val="clear" w:color="auto" w:fill="FFFFFF" w:themeFill="background1"/>
    </w:tcPr>
    <w:tblStylePr w:type="firstRow">
      <w:rPr>
        <w:color w:val="FFFFFF" w:themeColor="background1"/>
      </w:rPr>
      <w:tblPr/>
      <w:trPr>
        <w:tblHeader/>
      </w:trPr>
      <w:tcPr>
        <w:tcBorders>
          <w:top w:val="single" w:sz="8" w:space="0" w:color="57B6B2"/>
          <w:left w:val="single" w:sz="8" w:space="0" w:color="57B6B2"/>
          <w:bottom w:val="single" w:sz="8" w:space="0" w:color="57B6B2"/>
          <w:right w:val="single" w:sz="8" w:space="0" w:color="57B6B2"/>
          <w:insideH w:val="single" w:sz="8" w:space="0" w:color="57B6B2"/>
          <w:insideV w:val="single" w:sz="8" w:space="0" w:color="57B6B2"/>
          <w:tl2br w:val="nil"/>
          <w:tr2bl w:val="nil"/>
        </w:tcBorders>
        <w:shd w:val="clear" w:color="auto" w:fill="57B6B2"/>
      </w:tcPr>
    </w:tblStylePr>
    <w:tblStylePr w:type="band1Vert">
      <w:tblPr/>
      <w:tcPr>
        <w:tcBorders>
          <w:top w:val="single" w:sz="8" w:space="0" w:color="57B6B2"/>
          <w:left w:val="single" w:sz="8" w:space="0" w:color="57B6B2"/>
          <w:bottom w:val="single" w:sz="8" w:space="0" w:color="57B6B2"/>
          <w:right w:val="single" w:sz="8" w:space="0" w:color="57B6B2"/>
          <w:insideH w:val="nil"/>
          <w:insideV w:val="nil"/>
          <w:tl2br w:val="nil"/>
          <w:tr2bl w:val="nil"/>
        </w:tcBorders>
        <w:shd w:val="clear" w:color="auto" w:fill="EEF8F8"/>
      </w:tcPr>
    </w:tblStylePr>
    <w:tblStylePr w:type="band2Vert">
      <w:tblPr/>
      <w:tcPr>
        <w:tcBorders>
          <w:top w:val="single" w:sz="8" w:space="0" w:color="57B6B2"/>
          <w:left w:val="single" w:sz="8" w:space="0" w:color="57B6B2"/>
          <w:bottom w:val="single" w:sz="8" w:space="0" w:color="57B6B2"/>
          <w:right w:val="single" w:sz="8" w:space="0" w:color="57B6B2"/>
          <w:insideH w:val="nil"/>
          <w:insideV w:val="nil"/>
          <w:tl2br w:val="nil"/>
          <w:tr2bl w:val="nil"/>
        </w:tcBorders>
        <w:shd w:val="clear" w:color="auto" w:fill="DDF1F1"/>
      </w:tcPr>
    </w:tblStylePr>
    <w:tblStylePr w:type="band1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tblStylePr w:type="band2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style>
  <w:style w:type="paragraph" w:customStyle="1" w:styleId="Paragraph1">
    <w:name w:val="Paragraph 1"/>
    <w:basedOn w:val="Heading2"/>
    <w:link w:val="Paragraph1Char"/>
    <w:uiPriority w:val="4"/>
    <w:qFormat/>
    <w:rsid w:val="003D3D3F"/>
    <w:pPr>
      <w:numPr>
        <w:ilvl w:val="0"/>
        <w:numId w:val="0"/>
      </w:numPr>
    </w:pPr>
  </w:style>
  <w:style w:type="character" w:customStyle="1" w:styleId="Paragraph1Char">
    <w:name w:val="Paragraph 1 Char"/>
    <w:basedOn w:val="Heading2Char"/>
    <w:link w:val="Paragraph1"/>
    <w:uiPriority w:val="4"/>
    <w:rsid w:val="003D3D3F"/>
    <w:rPr>
      <w:rFonts w:eastAsia="Arial" w:cstheme="minorHAnsi"/>
      <w:color w:val="000000" w:themeColor="text1"/>
      <w:sz w:val="24"/>
      <w:szCs w:val="24"/>
    </w:rPr>
  </w:style>
  <w:style w:type="paragraph" w:customStyle="1" w:styleId="Tabletext0">
    <w:name w:val="Table text"/>
    <w:basedOn w:val="Normal"/>
    <w:uiPriority w:val="4"/>
    <w:rsid w:val="00A93F2D"/>
    <w:pPr>
      <w:spacing w:line="200" w:lineRule="atLeast"/>
    </w:pPr>
    <w:rPr>
      <w:rFonts w:ascii="Verdana" w:eastAsiaTheme="minorHAnsi" w:hAnsi="Verdana" w:cstheme="minorBidi"/>
      <w:sz w:val="17"/>
      <w:szCs w:val="18"/>
      <w:lang w:eastAsia="en-US"/>
    </w:rPr>
  </w:style>
  <w:style w:type="table" w:customStyle="1" w:styleId="Tabel-Gitter1">
    <w:name w:val="Tabel - Gitter1"/>
    <w:basedOn w:val="TableNormal"/>
    <w:next w:val="TableGrid"/>
    <w:uiPriority w:val="59"/>
    <w:rsid w:val="00A93F2D"/>
    <w:pPr>
      <w:spacing w:after="0" w:line="240" w:lineRule="auto"/>
    </w:pPr>
    <w:rPr>
      <w:rFonts w:ascii="Verdana" w:hAnsi="Verdana"/>
      <w:sz w:val="18"/>
      <w:szCs w:val="18"/>
    </w:r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1204">
      <w:bodyDiv w:val="1"/>
      <w:marLeft w:val="0"/>
      <w:marRight w:val="0"/>
      <w:marTop w:val="0"/>
      <w:marBottom w:val="0"/>
      <w:divBdr>
        <w:top w:val="none" w:sz="0" w:space="0" w:color="auto"/>
        <w:left w:val="none" w:sz="0" w:space="0" w:color="auto"/>
        <w:bottom w:val="none" w:sz="0" w:space="0" w:color="auto"/>
        <w:right w:val="none" w:sz="0" w:space="0" w:color="auto"/>
      </w:divBdr>
    </w:div>
    <w:div w:id="84807602">
      <w:bodyDiv w:val="1"/>
      <w:marLeft w:val="0"/>
      <w:marRight w:val="0"/>
      <w:marTop w:val="0"/>
      <w:marBottom w:val="0"/>
      <w:divBdr>
        <w:top w:val="none" w:sz="0" w:space="0" w:color="auto"/>
        <w:left w:val="none" w:sz="0" w:space="0" w:color="auto"/>
        <w:bottom w:val="none" w:sz="0" w:space="0" w:color="auto"/>
        <w:right w:val="none" w:sz="0" w:space="0" w:color="auto"/>
      </w:divBdr>
    </w:div>
    <w:div w:id="328993050">
      <w:bodyDiv w:val="1"/>
      <w:marLeft w:val="0"/>
      <w:marRight w:val="0"/>
      <w:marTop w:val="0"/>
      <w:marBottom w:val="0"/>
      <w:divBdr>
        <w:top w:val="none" w:sz="0" w:space="0" w:color="auto"/>
        <w:left w:val="none" w:sz="0" w:space="0" w:color="auto"/>
        <w:bottom w:val="none" w:sz="0" w:space="0" w:color="auto"/>
        <w:right w:val="none" w:sz="0" w:space="0" w:color="auto"/>
      </w:divBdr>
    </w:div>
    <w:div w:id="686373985">
      <w:bodyDiv w:val="1"/>
      <w:marLeft w:val="0"/>
      <w:marRight w:val="0"/>
      <w:marTop w:val="0"/>
      <w:marBottom w:val="0"/>
      <w:divBdr>
        <w:top w:val="none" w:sz="0" w:space="0" w:color="auto"/>
        <w:left w:val="none" w:sz="0" w:space="0" w:color="auto"/>
        <w:bottom w:val="none" w:sz="0" w:space="0" w:color="auto"/>
        <w:right w:val="none" w:sz="0" w:space="0" w:color="auto"/>
      </w:divBdr>
    </w:div>
    <w:div w:id="744912319">
      <w:bodyDiv w:val="1"/>
      <w:marLeft w:val="0"/>
      <w:marRight w:val="0"/>
      <w:marTop w:val="0"/>
      <w:marBottom w:val="0"/>
      <w:divBdr>
        <w:top w:val="none" w:sz="0" w:space="0" w:color="auto"/>
        <w:left w:val="none" w:sz="0" w:space="0" w:color="auto"/>
        <w:bottom w:val="none" w:sz="0" w:space="0" w:color="auto"/>
        <w:right w:val="none" w:sz="0" w:space="0" w:color="auto"/>
      </w:divBdr>
    </w:div>
    <w:div w:id="1090352177">
      <w:bodyDiv w:val="1"/>
      <w:marLeft w:val="0"/>
      <w:marRight w:val="0"/>
      <w:marTop w:val="0"/>
      <w:marBottom w:val="0"/>
      <w:divBdr>
        <w:top w:val="none" w:sz="0" w:space="0" w:color="auto"/>
        <w:left w:val="none" w:sz="0" w:space="0" w:color="auto"/>
        <w:bottom w:val="none" w:sz="0" w:space="0" w:color="auto"/>
        <w:right w:val="none" w:sz="0" w:space="0" w:color="auto"/>
      </w:divBdr>
    </w:div>
    <w:div w:id="1165169157">
      <w:bodyDiv w:val="1"/>
      <w:marLeft w:val="0"/>
      <w:marRight w:val="0"/>
      <w:marTop w:val="0"/>
      <w:marBottom w:val="0"/>
      <w:divBdr>
        <w:top w:val="none" w:sz="0" w:space="0" w:color="auto"/>
        <w:left w:val="none" w:sz="0" w:space="0" w:color="auto"/>
        <w:bottom w:val="none" w:sz="0" w:space="0" w:color="auto"/>
        <w:right w:val="none" w:sz="0" w:space="0" w:color="auto"/>
      </w:divBdr>
    </w:div>
    <w:div w:id="1173034496">
      <w:bodyDiv w:val="1"/>
      <w:marLeft w:val="0"/>
      <w:marRight w:val="0"/>
      <w:marTop w:val="0"/>
      <w:marBottom w:val="0"/>
      <w:divBdr>
        <w:top w:val="none" w:sz="0" w:space="0" w:color="auto"/>
        <w:left w:val="none" w:sz="0" w:space="0" w:color="auto"/>
        <w:bottom w:val="none" w:sz="0" w:space="0" w:color="auto"/>
        <w:right w:val="none" w:sz="0" w:space="0" w:color="auto"/>
      </w:divBdr>
    </w:div>
    <w:div w:id="1268273550">
      <w:bodyDiv w:val="1"/>
      <w:marLeft w:val="0"/>
      <w:marRight w:val="0"/>
      <w:marTop w:val="0"/>
      <w:marBottom w:val="0"/>
      <w:divBdr>
        <w:top w:val="none" w:sz="0" w:space="0" w:color="auto"/>
        <w:left w:val="none" w:sz="0" w:space="0" w:color="auto"/>
        <w:bottom w:val="none" w:sz="0" w:space="0" w:color="auto"/>
        <w:right w:val="none" w:sz="0" w:space="0" w:color="auto"/>
      </w:divBdr>
    </w:div>
    <w:div w:id="1392922577">
      <w:bodyDiv w:val="1"/>
      <w:marLeft w:val="0"/>
      <w:marRight w:val="0"/>
      <w:marTop w:val="0"/>
      <w:marBottom w:val="0"/>
      <w:divBdr>
        <w:top w:val="none" w:sz="0" w:space="0" w:color="auto"/>
        <w:left w:val="none" w:sz="0" w:space="0" w:color="auto"/>
        <w:bottom w:val="none" w:sz="0" w:space="0" w:color="auto"/>
        <w:right w:val="none" w:sz="0" w:space="0" w:color="auto"/>
      </w:divBdr>
    </w:div>
    <w:div w:id="1973436949">
      <w:bodyDiv w:val="1"/>
      <w:marLeft w:val="0"/>
      <w:marRight w:val="0"/>
      <w:marTop w:val="0"/>
      <w:marBottom w:val="0"/>
      <w:divBdr>
        <w:top w:val="none" w:sz="0" w:space="0" w:color="auto"/>
        <w:left w:val="none" w:sz="0" w:space="0" w:color="auto"/>
        <w:bottom w:val="none" w:sz="0" w:space="0" w:color="auto"/>
        <w:right w:val="none" w:sz="0" w:space="0" w:color="auto"/>
      </w:divBdr>
    </w:div>
    <w:div w:id="21198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nationalarchives.gov.uk/doc/open-government-licence/version/3/"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wilson\AppData\Local\Microsoft\Windows\INetCache\Content.Outlook\0EZ5Y2NS\GCF%20Word%20report%20template.dotx" TargetMode="External"/></Relationships>
</file>

<file path=word/theme/theme1.xml><?xml version="1.0" encoding="utf-8"?>
<a:theme xmlns:a="http://schemas.openxmlformats.org/drawingml/2006/main" name="Office Theme">
  <a:themeElements>
    <a:clrScheme name="Government Commercial Function">
      <a:dk1>
        <a:sysClr val="windowText" lastClr="000000"/>
      </a:dk1>
      <a:lt1>
        <a:sysClr val="window" lastClr="FFFFFF"/>
      </a:lt1>
      <a:dk2>
        <a:srgbClr val="000000"/>
      </a:dk2>
      <a:lt2>
        <a:srgbClr val="FFFFFF"/>
      </a:lt2>
      <a:accent1>
        <a:srgbClr val="57B6B2"/>
      </a:accent1>
      <a:accent2>
        <a:srgbClr val="006EB8"/>
      </a:accent2>
      <a:accent3>
        <a:srgbClr val="2B2A7F"/>
      </a:accent3>
      <a:accent4>
        <a:srgbClr val="8C1558"/>
      </a:accent4>
      <a:accent5>
        <a:srgbClr val="E5520F"/>
      </a:accent5>
      <a:accent6>
        <a:srgbClr val="596322"/>
      </a:accent6>
      <a:hlink>
        <a:srgbClr val="006EB8"/>
      </a:hlink>
      <a:folHlink>
        <a:srgbClr val="006EB8"/>
      </a:folHlink>
    </a:clrScheme>
    <a:fontScheme name="Government Commercial Func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DE6EF-9142-EA44-99BB-819FFDA7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C:\Users\mmwilson\AppData\Local\Microsoft\Windows\INetCache\Content.Outlook\0EZ5Y2NS\GCF Word report template.dotx</Template>
  <TotalTime>0</TotalTime>
  <Pages>11</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Microsoft Office User</cp:lastModifiedBy>
  <cp:revision>2</cp:revision>
  <dcterms:created xsi:type="dcterms:W3CDTF">2021-05-19T10:56:00Z</dcterms:created>
  <dcterms:modified xsi:type="dcterms:W3CDTF">2021-05-19T10:56:00Z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2021-05-13T17:40:08Z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cf8a7685-f7a5-4625-b520-73663b0c1e81</vt:lpwstr>
  </property>
  <property fmtid="{D5CDD505-2E9C-101B-9397-08002B2CF9AE}" pid="8" name="MSIP_Label_ea60d57e-af5b-4752-ac57-3e4f28ca11dc_ContentBits">
    <vt:lpwstr>0</vt:lpwstr>
  </property>
</Properties>
</file>