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F0" w:rsidRDefault="00FF6388" w:rsidP="00976FF0">
      <w:pPr>
        <w:tabs>
          <w:tab w:val="right" w:pos="9071"/>
        </w:tabs>
        <w:spacing w:before="360" w:after="120" w:line="240" w:lineRule="auto"/>
        <w:jc w:val="center"/>
        <w:rPr>
          <w:rStyle w:val="Heading1Char"/>
        </w:rPr>
      </w:pPr>
      <w:r>
        <w:rPr>
          <w:rStyle w:val="Heading1Char"/>
        </w:rPr>
        <w:t>Reasoned statement of objection</w:t>
      </w:r>
    </w:p>
    <w:p w:rsidR="00FF6388" w:rsidRPr="00FF6388" w:rsidRDefault="00FF6388" w:rsidP="00FF6388">
      <w:pPr>
        <w:pStyle w:val="Subtitle"/>
        <w:rPr>
          <w:rStyle w:val="Heading1Char"/>
          <w:sz w:val="36"/>
          <w:szCs w:val="22"/>
        </w:rPr>
      </w:pPr>
      <w:r w:rsidRPr="00FF6388">
        <w:rPr>
          <w:rStyle w:val="Heading1Char"/>
          <w:sz w:val="36"/>
          <w:szCs w:val="22"/>
        </w:rPr>
        <w:t>Proposed application under the UK GI scheme</w:t>
      </w:r>
      <w:r>
        <w:rPr>
          <w:rStyle w:val="Heading1Char"/>
          <w:sz w:val="36"/>
          <w:szCs w:val="22"/>
        </w:rPr>
        <w:t>.</w:t>
      </w:r>
    </w:p>
    <w:p w:rsidR="00F87A04" w:rsidRPr="00BB25E1" w:rsidRDefault="00F87A04" w:rsidP="00F87A04">
      <w:pPr>
        <w:rPr>
          <w:rStyle w:val="Heading2Char"/>
          <w:b w:val="0"/>
        </w:rPr>
      </w:pPr>
      <w:r w:rsidRPr="00BB25E1">
        <w:rPr>
          <w:rStyle w:val="Heading2Char"/>
          <w:b w:val="0"/>
        </w:rPr>
        <w:t>What we do with your personal information</w:t>
      </w:r>
    </w:p>
    <w:p w:rsidR="00F87A04" w:rsidRDefault="00F87A04" w:rsidP="00F87A04">
      <w:r>
        <w:rPr>
          <w:rFonts w:eastAsia="Arial Unicode MS" w:cs="Arial Unicode MS"/>
          <w:lang w:eastAsia="en-GB"/>
        </w:rPr>
        <w:t xml:space="preserve">The </w:t>
      </w:r>
      <w:hyperlink r:id="rId7" w:history="1">
        <w:r>
          <w:rPr>
            <w:rFonts w:eastAsia="Arial Unicode MS" w:cs="Arial Unicode MS"/>
            <w:lang w:eastAsia="en-GB"/>
          </w:rPr>
          <w:t>privacy statement on GOV.UK</w:t>
        </w:r>
      </w:hyperlink>
      <w:r>
        <w:t xml:space="preserve"> (</w:t>
      </w:r>
      <w:hyperlink r:id="rId8" w:history="1">
        <w:r w:rsidRPr="00836DCE">
          <w:rPr>
            <w:rStyle w:val="Hyperlink"/>
          </w:rPr>
          <w:t>https://www.gov.uk/government/publications/uk-geographical-indications-privacy-notice</w:t>
        </w:r>
      </w:hyperlink>
      <w:r>
        <w:t xml:space="preserve">) explains your rights and how we deal with your personal information. </w:t>
      </w:r>
      <w:r>
        <w:rPr>
          <w:rFonts w:eastAsia="Arial Unicode MS" w:cs="Arial Unicode MS"/>
          <w:lang w:eastAsia="en-GB"/>
        </w:rPr>
        <w:t>The Department for Environment, Food &amp; Rural Affairs (Defra) is</w:t>
      </w:r>
      <w:r>
        <w:t xml:space="preserve"> the data controller for this service.</w:t>
      </w:r>
    </w:p>
    <w:p w:rsidR="00976FF0" w:rsidRPr="009055B5" w:rsidRDefault="007C04C3" w:rsidP="009055B5">
      <w:pPr>
        <w:pStyle w:val="question0"/>
        <w:spacing w:after="360"/>
        <w:rPr>
          <w:rStyle w:val="Heading2Char"/>
        </w:rPr>
      </w:pPr>
      <w:r w:rsidRPr="009055B5">
        <w:rPr>
          <w:rStyle w:val="Heading2Char"/>
        </w:rPr>
        <w:t>N</w:t>
      </w:r>
      <w:r w:rsidR="00976FF0" w:rsidRPr="009055B5">
        <w:rPr>
          <w:rStyle w:val="Heading2Char"/>
        </w:rPr>
        <w:t>ame of product</w:t>
      </w:r>
    </w:p>
    <w:p w:rsidR="00976FF0" w:rsidRDefault="00976FF0" w:rsidP="00976FF0">
      <w:r>
        <w:t>[Enter text]</w:t>
      </w:r>
    </w:p>
    <w:p w:rsidR="00976FF0" w:rsidRPr="00563352" w:rsidRDefault="00F87A04" w:rsidP="00976FF0">
      <w:pPr>
        <w:pStyle w:val="Guidance"/>
      </w:pPr>
      <w:r>
        <w:t>A</w:t>
      </w:r>
      <w:r w:rsidR="00976FF0">
        <w:t xml:space="preserve">s given in the product specification </w:t>
      </w:r>
      <w:r w:rsidR="00FF6388">
        <w:t>proposed for registration</w:t>
      </w:r>
      <w:r>
        <w:t>.</w:t>
      </w:r>
      <w:r w:rsidR="00976FF0">
        <w:t xml:space="preserve"> </w:t>
      </w:r>
    </w:p>
    <w:p w:rsidR="00F87A04" w:rsidRPr="00976FF0" w:rsidRDefault="00F87A04" w:rsidP="00F87A04">
      <w:pPr>
        <w:pStyle w:val="question0"/>
        <w:spacing w:after="360"/>
        <w:rPr>
          <w:rStyle w:val="Heading2Char"/>
        </w:rPr>
      </w:pPr>
      <w:r w:rsidRPr="00976FF0">
        <w:rPr>
          <w:rStyle w:val="Heading2Char"/>
        </w:rPr>
        <w:t>Contact details</w:t>
      </w:r>
    </w:p>
    <w:p w:rsidR="00F87A04" w:rsidRPr="00563352" w:rsidRDefault="00F87A04" w:rsidP="00F87A04">
      <w:pPr>
        <w:rPr>
          <w:lang w:eastAsia="en-GB"/>
        </w:rPr>
      </w:pPr>
      <w:r w:rsidRPr="00563352">
        <w:rPr>
          <w:lang w:eastAsia="en-GB"/>
        </w:rPr>
        <w:t>Contact</w:t>
      </w:r>
      <w:r>
        <w:rPr>
          <w:lang w:eastAsia="en-GB"/>
        </w:rPr>
        <w:t xml:space="preserve"> name:</w:t>
      </w:r>
    </w:p>
    <w:p w:rsidR="00F87A04" w:rsidRDefault="00F87A04" w:rsidP="00F87A04">
      <w:pPr>
        <w:rPr>
          <w:lang w:eastAsia="zh-CN"/>
        </w:rPr>
      </w:pPr>
      <w:r w:rsidRPr="00563352">
        <w:rPr>
          <w:lang w:eastAsia="zh-CN"/>
        </w:rPr>
        <w:t>Group</w:t>
      </w:r>
      <w:r>
        <w:rPr>
          <w:lang w:eastAsia="zh-CN"/>
        </w:rPr>
        <w:t xml:space="preserve"> or </w:t>
      </w:r>
      <w:r w:rsidRPr="00563352">
        <w:rPr>
          <w:lang w:eastAsia="zh-CN"/>
        </w:rPr>
        <w:t>organisation</w:t>
      </w:r>
      <w:r>
        <w:rPr>
          <w:lang w:eastAsia="zh-CN"/>
        </w:rPr>
        <w:t>:</w:t>
      </w:r>
    </w:p>
    <w:p w:rsidR="00F87A04" w:rsidRPr="00976FF0" w:rsidRDefault="00F87A04" w:rsidP="00F87A04">
      <w:pPr>
        <w:rPr>
          <w:lang w:eastAsia="zh-CN"/>
        </w:rPr>
      </w:pPr>
      <w:r>
        <w:rPr>
          <w:lang w:eastAsia="zh-CN"/>
        </w:rPr>
        <w:t>or n</w:t>
      </w:r>
      <w:r w:rsidRPr="00976FF0">
        <w:rPr>
          <w:lang w:eastAsia="zh-CN"/>
        </w:rPr>
        <w:t>ational authority</w:t>
      </w:r>
      <w:r>
        <w:rPr>
          <w:lang w:eastAsia="zh-CN"/>
        </w:rPr>
        <w:t xml:space="preserve"> and department</w:t>
      </w:r>
      <w:r w:rsidRPr="00976FF0">
        <w:rPr>
          <w:lang w:eastAsia="zh-CN"/>
        </w:rPr>
        <w:t>:</w:t>
      </w:r>
    </w:p>
    <w:p w:rsidR="00F87A04" w:rsidRPr="00563352" w:rsidRDefault="00F87A04" w:rsidP="00F87A04">
      <w:pPr>
        <w:rPr>
          <w:lang w:eastAsia="en-GB"/>
        </w:rPr>
      </w:pPr>
      <w:r w:rsidRPr="00563352">
        <w:rPr>
          <w:lang w:eastAsia="en-GB"/>
        </w:rPr>
        <w:t>Address:</w:t>
      </w:r>
    </w:p>
    <w:p w:rsidR="00F87A04" w:rsidRPr="00563352" w:rsidRDefault="00F87A04" w:rsidP="00F87A04">
      <w:pPr>
        <w:rPr>
          <w:lang w:eastAsia="en-GB"/>
        </w:rPr>
      </w:pPr>
      <w:r w:rsidRPr="00563352">
        <w:rPr>
          <w:lang w:eastAsia="en-GB"/>
        </w:rPr>
        <w:t>Telephone</w:t>
      </w:r>
      <w:r>
        <w:rPr>
          <w:lang w:eastAsia="en-GB"/>
        </w:rPr>
        <w:t xml:space="preserve">: </w:t>
      </w:r>
      <w:r w:rsidRPr="00563352">
        <w:rPr>
          <w:lang w:eastAsia="en-GB"/>
        </w:rPr>
        <w:t>+</w:t>
      </w:r>
    </w:p>
    <w:p w:rsidR="00F87A04" w:rsidRDefault="00F87A04" w:rsidP="00F87A04">
      <w:pPr>
        <w:rPr>
          <w:lang w:eastAsia="en-GB"/>
        </w:rPr>
      </w:pPr>
      <w:r>
        <w:rPr>
          <w:lang w:eastAsia="en-GB"/>
        </w:rPr>
        <w:t>E</w:t>
      </w:r>
      <w:r w:rsidRPr="00563352">
        <w:rPr>
          <w:lang w:eastAsia="en-GB"/>
        </w:rPr>
        <w:t>-mail address:</w:t>
      </w:r>
    </w:p>
    <w:p w:rsidR="00976FF0" w:rsidRDefault="00FF6388" w:rsidP="009055B5">
      <w:pPr>
        <w:pStyle w:val="question0"/>
        <w:spacing w:after="360"/>
        <w:rPr>
          <w:rStyle w:val="Heading2Char"/>
        </w:rPr>
      </w:pPr>
      <w:r>
        <w:rPr>
          <w:rStyle w:val="Heading2Char"/>
        </w:rPr>
        <w:t>Reason for objection</w:t>
      </w:r>
    </w:p>
    <w:p w:rsidR="00FF6388" w:rsidRPr="00976FF0" w:rsidRDefault="00FF6388" w:rsidP="00FF6388">
      <w:pPr>
        <w:pStyle w:val="Guidance"/>
      </w:pPr>
      <w:r>
        <w:t xml:space="preserve">For PDO or PGI (as laid down in Article 10 of Regulation (EU) No 1151/2021 as amended by </w:t>
      </w:r>
      <w:hyperlink r:id="rId9" w:history="1">
        <w:r w:rsidRPr="005F1168">
          <w:rPr>
            <w:rStyle w:val="Hyperlink"/>
          </w:rPr>
          <w:t>SI 2020/1637</w:t>
        </w:r>
      </w:hyperlink>
      <w:bookmarkStart w:id="0" w:name="_GoBack"/>
      <w:bookmarkEnd w:id="0"/>
      <w:r>
        <w:t>).</w:t>
      </w:r>
      <w:r w:rsidRPr="00976FF0">
        <w:t xml:space="preserve">  </w:t>
      </w:r>
    </w:p>
    <w:p w:rsidR="00FF6388" w:rsidRDefault="006E0011" w:rsidP="00FF6388">
      <w:sdt>
        <w:sdtPr>
          <w:id w:val="-26430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88">
            <w:rPr>
              <w:rFonts w:ascii="MS Gothic" w:eastAsia="MS Gothic" w:hAnsi="MS Gothic" w:hint="eastAsia"/>
            </w:rPr>
            <w:t>☐</w:t>
          </w:r>
        </w:sdtContent>
      </w:sdt>
      <w:r w:rsidR="00FF6388">
        <w:t xml:space="preserve"> Non-compliance with the conditions for PDO/PGI as laid down in Article 5 </w:t>
      </w:r>
      <w:r w:rsidR="00FF6388" w:rsidRPr="00855793">
        <w:rPr>
          <w:u w:val="single"/>
        </w:rPr>
        <w:t>and</w:t>
      </w:r>
      <w:r w:rsidR="00FF6388">
        <w:t xml:space="preserve"> non-compliance with product specification requirements as laid down in Article 7(1) of Regulation (EU) No 1151/2012 </w:t>
      </w:r>
    </w:p>
    <w:p w:rsidR="00FF6388" w:rsidRDefault="006E0011" w:rsidP="00FF6388">
      <w:sdt>
        <w:sdtPr>
          <w:id w:val="101897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88">
            <w:rPr>
              <w:rFonts w:ascii="MS Gothic" w:eastAsia="MS Gothic" w:hAnsi="MS Gothic" w:hint="eastAsia"/>
            </w:rPr>
            <w:t>☐</w:t>
          </w:r>
        </w:sdtContent>
      </w:sdt>
      <w:r w:rsidR="00FF6388">
        <w:t xml:space="preserve"> Registration of the name would be contrary to Article 6(2) of Regulation (EU) No 1151/2012 (name conflicts with plant variety or animal breed)</w:t>
      </w:r>
    </w:p>
    <w:p w:rsidR="00FF6388" w:rsidRDefault="006E0011" w:rsidP="00FF6388">
      <w:sdt>
        <w:sdtPr>
          <w:id w:val="-78049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88">
            <w:rPr>
              <w:rFonts w:ascii="MS Gothic" w:eastAsia="MS Gothic" w:hAnsi="MS Gothic" w:hint="eastAsia"/>
            </w:rPr>
            <w:t>☐</w:t>
          </w:r>
        </w:sdtContent>
      </w:sdt>
      <w:r w:rsidR="00FF6388">
        <w:t xml:space="preserve"> Registration of the name would be contrary to Article 6(3) of Regulation (EU) No 1151/2012 (name wholly or partly homonymous)</w:t>
      </w:r>
    </w:p>
    <w:p w:rsidR="00FF6388" w:rsidRDefault="006E0011" w:rsidP="00FF6388">
      <w:sdt>
        <w:sdtPr>
          <w:id w:val="-92772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88">
            <w:rPr>
              <w:rFonts w:ascii="MS Gothic" w:eastAsia="MS Gothic" w:hAnsi="MS Gothic" w:hint="eastAsia"/>
            </w:rPr>
            <w:t>☐</w:t>
          </w:r>
        </w:sdtContent>
      </w:sdt>
      <w:r w:rsidR="00FF6388">
        <w:t xml:space="preserve"> Registration of the name would be contrary to Article 6(4) of Regulation (EU) No 1151/2012 (existing trademark)</w:t>
      </w:r>
    </w:p>
    <w:p w:rsidR="00FF6388" w:rsidRDefault="00FF6388" w:rsidP="00FF6388">
      <w:r>
        <w:t xml:space="preserve"> </w:t>
      </w:r>
      <w:sdt>
        <w:sdtPr>
          <w:id w:val="-37839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Registration would jeopardise the existence of names, trademarks or products as specified in point (c) of Article 10(1) of Regulation (EU) No 1151/2012</w:t>
      </w:r>
    </w:p>
    <w:p w:rsidR="00FF6388" w:rsidRDefault="006E0011" w:rsidP="00FF6388">
      <w:sdt>
        <w:sdtPr>
          <w:id w:val="171692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88">
            <w:rPr>
              <w:rFonts w:ascii="MS Gothic" w:eastAsia="MS Gothic" w:hAnsi="MS Gothic" w:hint="eastAsia"/>
            </w:rPr>
            <w:t>☐</w:t>
          </w:r>
        </w:sdtContent>
      </w:sdt>
      <w:r w:rsidR="00FF6388">
        <w:t xml:space="preserve"> The name proposed for registration is generic; details to be provided as set down in point (d) of Article 10(1) of Regulation (EU) No 1151/2012</w:t>
      </w:r>
    </w:p>
    <w:p w:rsidR="00FF6388" w:rsidRPr="00E06231" w:rsidRDefault="00FF6388" w:rsidP="00FF6388">
      <w:pPr>
        <w:pStyle w:val="Guidance"/>
      </w:pPr>
      <w:r w:rsidRPr="00E06231">
        <w:t xml:space="preserve">For TSG (as laid down in </w:t>
      </w:r>
      <w:r>
        <w:t>Article 21 of Regulation (EU</w:t>
      </w:r>
      <w:r w:rsidRPr="00E06231">
        <w:t>) No 1151/2012)</w:t>
      </w:r>
      <w:r>
        <w:t xml:space="preserve"> as amended by SI 2020/1637 and 2020/1661).</w:t>
      </w:r>
    </w:p>
    <w:p w:rsidR="0083713B" w:rsidRDefault="006E0011" w:rsidP="0083713B">
      <w:sdt>
        <w:sdtPr>
          <w:id w:val="-57204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68">
            <w:rPr>
              <w:rFonts w:ascii="MS Gothic" w:eastAsia="MS Gothic" w:hAnsi="MS Gothic" w:hint="eastAsia"/>
            </w:rPr>
            <w:t>☐</w:t>
          </w:r>
        </w:sdtContent>
      </w:sdt>
      <w:r w:rsidR="0083713B">
        <w:t xml:space="preserve"> Non-compliance with the conditions laid down in Articles 18 and 24 of Regulation (EU) No 1151/2012.</w:t>
      </w:r>
    </w:p>
    <w:p w:rsidR="0083713B" w:rsidRDefault="006E0011" w:rsidP="0083713B">
      <w:sdt>
        <w:sdtPr>
          <w:id w:val="-5008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3B">
            <w:rPr>
              <w:rFonts w:ascii="MS Gothic" w:eastAsia="MS Gothic" w:hAnsi="MS Gothic" w:hint="eastAsia"/>
            </w:rPr>
            <w:t>☐</w:t>
          </w:r>
        </w:sdtContent>
      </w:sdt>
      <w:r w:rsidR="0083713B">
        <w:t xml:space="preserve"> Registration of the name would be incompatible with the terms of Regulation (EU) No 1151/2012 (point (a) of Article 21(1) of Regulation (EU) No 1151/2012).</w:t>
      </w:r>
    </w:p>
    <w:p w:rsidR="00FF6388" w:rsidRDefault="006E0011" w:rsidP="00FF6388">
      <w:sdt>
        <w:sdtPr>
          <w:id w:val="164546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3B">
            <w:rPr>
              <w:rFonts w:ascii="MS Gothic" w:eastAsia="MS Gothic" w:hAnsi="MS Gothic" w:hint="eastAsia"/>
            </w:rPr>
            <w:t>☐</w:t>
          </w:r>
        </w:sdtContent>
      </w:sdt>
      <w:r w:rsidR="0083713B">
        <w:t xml:space="preserve"> The name proposed for registration is lawful, renowned and economically significant for similar agricultural products or foodstuffs (point (b) of Article 21(1) of regulation EU No 1151/2012).</w:t>
      </w:r>
    </w:p>
    <w:p w:rsidR="00976FF0" w:rsidRPr="00976FF0" w:rsidRDefault="00FF6388" w:rsidP="009055B5">
      <w:pPr>
        <w:pStyle w:val="question0"/>
        <w:spacing w:after="360"/>
        <w:rPr>
          <w:rStyle w:val="Heading2Char"/>
        </w:rPr>
      </w:pPr>
      <w:r>
        <w:rPr>
          <w:rStyle w:val="Heading2Char"/>
        </w:rPr>
        <w:t>Details of objection</w:t>
      </w:r>
      <w:r w:rsidR="00976FF0" w:rsidRPr="00976FF0">
        <w:rPr>
          <w:rStyle w:val="Heading2Char"/>
        </w:rPr>
        <w:t xml:space="preserve"> </w:t>
      </w:r>
    </w:p>
    <w:p w:rsidR="00976FF0" w:rsidRDefault="00976FF0" w:rsidP="00976FF0">
      <w:r>
        <w:t>[Enter text]</w:t>
      </w:r>
    </w:p>
    <w:p w:rsidR="00976FF0" w:rsidRPr="007A416F" w:rsidRDefault="0083713B" w:rsidP="00976FF0">
      <w:pPr>
        <w:pStyle w:val="Guidance"/>
        <w:rPr>
          <w:lang w:eastAsia="zh-CN"/>
        </w:rPr>
      </w:pPr>
      <w:r>
        <w:rPr>
          <w:lang w:eastAsia="zh-CN"/>
        </w:rPr>
        <w:t>Provide a statement setting out the reasons and justification for your objection, giving evidence where necessary. Provide a statement explaining your legitimate interest in the proposed application.</w:t>
      </w:r>
    </w:p>
    <w:sectPr w:rsidR="00976FF0" w:rsidRPr="007A41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1" w:left="1134" w:header="0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8B" w:rsidRDefault="00AF018B">
      <w:pPr>
        <w:spacing w:after="0" w:line="240" w:lineRule="auto"/>
      </w:pPr>
      <w:r>
        <w:separator/>
      </w:r>
    </w:p>
  </w:endnote>
  <w:endnote w:type="continuationSeparator" w:id="0">
    <w:p w:rsidR="00AF018B" w:rsidRDefault="00AF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04" w:rsidRDefault="00F87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A8" w:rsidRDefault="00EE3389">
    <w:pPr>
      <w:pStyle w:val="Footer"/>
      <w:ind w:right="360"/>
    </w:pPr>
    <w:r>
      <w:rPr>
        <w:rStyle w:val="PageNumber"/>
      </w:rPr>
      <w:t xml:space="preserve">Page </w:t>
    </w:r>
    <w:r>
      <w:rPr>
        <w:rStyle w:val="PageNumber"/>
        <w:bCs/>
      </w:rPr>
      <w:fldChar w:fldCharType="begin"/>
    </w:r>
    <w:r>
      <w:rPr>
        <w:rStyle w:val="PageNumber"/>
        <w:bCs/>
      </w:rPr>
      <w:instrText>PAGE \* ARABIC</w:instrText>
    </w:r>
    <w:r>
      <w:rPr>
        <w:rStyle w:val="PageNumber"/>
        <w:bCs/>
      </w:rPr>
      <w:fldChar w:fldCharType="separate"/>
    </w:r>
    <w:r w:rsidR="006E0011">
      <w:rPr>
        <w:rStyle w:val="PageNumber"/>
        <w:bCs/>
        <w:noProof/>
      </w:rPr>
      <w:t>2</w:t>
    </w:r>
    <w:r>
      <w:rPr>
        <w:rStyle w:val="PageNumber"/>
        <w:bCs/>
      </w:rPr>
      <w:fldChar w:fldCharType="end"/>
    </w:r>
    <w:r>
      <w:rPr>
        <w:rStyle w:val="PageNumber"/>
      </w:rPr>
      <w:t xml:space="preserve"> of </w:t>
    </w:r>
    <w:r>
      <w:rPr>
        <w:rStyle w:val="PageNumber"/>
        <w:bCs/>
      </w:rPr>
      <w:fldChar w:fldCharType="begin"/>
    </w:r>
    <w:r>
      <w:rPr>
        <w:rStyle w:val="PageNumber"/>
        <w:bCs/>
      </w:rPr>
      <w:instrText>NUMPAGES \* ARABIC</w:instrText>
    </w:r>
    <w:r>
      <w:rPr>
        <w:rStyle w:val="PageNumber"/>
        <w:bCs/>
      </w:rPr>
      <w:fldChar w:fldCharType="separate"/>
    </w:r>
    <w:r w:rsidR="006E0011">
      <w:rPr>
        <w:rStyle w:val="PageNumber"/>
        <w:bCs/>
        <w:noProof/>
      </w:rPr>
      <w:t>2</w:t>
    </w:r>
    <w:r>
      <w:rPr>
        <w:rStyle w:val="PageNumber"/>
        <w:bCs/>
      </w:rPr>
      <w:fldChar w:fldCharType="end"/>
    </w:r>
    <w:r>
      <w:rPr>
        <w:rStyle w:val="PageNumber"/>
        <w:bCs/>
      </w:rPr>
      <w:tab/>
    </w:r>
    <w:r w:rsidR="00F87A04">
      <w:rPr>
        <w:rStyle w:val="PageNumber"/>
        <w:bCs/>
      </w:rPr>
      <w:t>Reasoned statement of objection PFN form PN07</w:t>
    </w:r>
    <w:r>
      <w:rPr>
        <w:rStyle w:val="PageNumber"/>
        <w:b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04" w:rsidRDefault="00F87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8B" w:rsidRDefault="00AF018B">
      <w:pPr>
        <w:spacing w:after="0" w:line="240" w:lineRule="auto"/>
      </w:pPr>
      <w:r>
        <w:separator/>
      </w:r>
    </w:p>
  </w:footnote>
  <w:footnote w:type="continuationSeparator" w:id="0">
    <w:p w:rsidR="00AF018B" w:rsidRDefault="00AF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04" w:rsidRDefault="00F87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04" w:rsidRDefault="00F87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04" w:rsidRDefault="00F87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535"/>
    <w:multiLevelType w:val="multilevel"/>
    <w:tmpl w:val="9FDAE5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D26F1D"/>
    <w:multiLevelType w:val="hybridMultilevel"/>
    <w:tmpl w:val="E2AEDFA2"/>
    <w:lvl w:ilvl="0" w:tplc="25A6A7F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0AE1"/>
    <w:multiLevelType w:val="hybridMultilevel"/>
    <w:tmpl w:val="6844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189"/>
    <w:multiLevelType w:val="hybridMultilevel"/>
    <w:tmpl w:val="0108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35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C4D0F"/>
    <w:multiLevelType w:val="multilevel"/>
    <w:tmpl w:val="20DA94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AF5285"/>
    <w:multiLevelType w:val="hybridMultilevel"/>
    <w:tmpl w:val="129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3156"/>
    <w:multiLevelType w:val="hybridMultilevel"/>
    <w:tmpl w:val="DF6CB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1F8D"/>
    <w:multiLevelType w:val="hybridMultilevel"/>
    <w:tmpl w:val="F1165AA0"/>
    <w:lvl w:ilvl="0" w:tplc="C5226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A1E22"/>
    <w:multiLevelType w:val="multilevel"/>
    <w:tmpl w:val="5546E4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9A70946"/>
    <w:multiLevelType w:val="hybridMultilevel"/>
    <w:tmpl w:val="4012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F2646"/>
    <w:multiLevelType w:val="hybridMultilevel"/>
    <w:tmpl w:val="1EE6B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40B09"/>
    <w:multiLevelType w:val="multilevel"/>
    <w:tmpl w:val="34A05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7F26353"/>
    <w:multiLevelType w:val="multilevel"/>
    <w:tmpl w:val="751880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1E6991"/>
    <w:multiLevelType w:val="hybridMultilevel"/>
    <w:tmpl w:val="952E9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926E9"/>
    <w:multiLevelType w:val="multilevel"/>
    <w:tmpl w:val="0980D1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A8"/>
    <w:rsid w:val="00001147"/>
    <w:rsid w:val="000402FB"/>
    <w:rsid w:val="000D4DC6"/>
    <w:rsid w:val="00131C37"/>
    <w:rsid w:val="00255C2C"/>
    <w:rsid w:val="00257B13"/>
    <w:rsid w:val="002D551A"/>
    <w:rsid w:val="002F21CF"/>
    <w:rsid w:val="003A1B67"/>
    <w:rsid w:val="003F3A2B"/>
    <w:rsid w:val="00490C6B"/>
    <w:rsid w:val="004D25C0"/>
    <w:rsid w:val="004E136D"/>
    <w:rsid w:val="004E537F"/>
    <w:rsid w:val="005151CF"/>
    <w:rsid w:val="00523C30"/>
    <w:rsid w:val="00530160"/>
    <w:rsid w:val="0053630E"/>
    <w:rsid w:val="005A31A2"/>
    <w:rsid w:val="005E1DAA"/>
    <w:rsid w:val="005E40B3"/>
    <w:rsid w:val="005E615A"/>
    <w:rsid w:val="005F1168"/>
    <w:rsid w:val="00607C85"/>
    <w:rsid w:val="00650A01"/>
    <w:rsid w:val="006615ED"/>
    <w:rsid w:val="00663719"/>
    <w:rsid w:val="006A3FCB"/>
    <w:rsid w:val="006E0011"/>
    <w:rsid w:val="00717A9B"/>
    <w:rsid w:val="0076425A"/>
    <w:rsid w:val="007A7017"/>
    <w:rsid w:val="007C04C3"/>
    <w:rsid w:val="007C72A0"/>
    <w:rsid w:val="008167A8"/>
    <w:rsid w:val="008208BB"/>
    <w:rsid w:val="0083713B"/>
    <w:rsid w:val="008677EF"/>
    <w:rsid w:val="008B79EA"/>
    <w:rsid w:val="009055B5"/>
    <w:rsid w:val="0091554F"/>
    <w:rsid w:val="00976FF0"/>
    <w:rsid w:val="009F2270"/>
    <w:rsid w:val="00A242C9"/>
    <w:rsid w:val="00AF018B"/>
    <w:rsid w:val="00B55372"/>
    <w:rsid w:val="00B8034B"/>
    <w:rsid w:val="00C03690"/>
    <w:rsid w:val="00C3177C"/>
    <w:rsid w:val="00C32C62"/>
    <w:rsid w:val="00C437B7"/>
    <w:rsid w:val="00CF350C"/>
    <w:rsid w:val="00D47574"/>
    <w:rsid w:val="00DF16D3"/>
    <w:rsid w:val="00EB2391"/>
    <w:rsid w:val="00EE3389"/>
    <w:rsid w:val="00F1160D"/>
    <w:rsid w:val="00F87A04"/>
    <w:rsid w:val="00FB3818"/>
    <w:rsid w:val="00FC2BC3"/>
    <w:rsid w:val="00FE177A"/>
    <w:rsid w:val="00FF638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893B5-86C8-436E-91AF-0C4FED71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67"/>
    <w:pPr>
      <w:spacing w:after="240" w:line="276" w:lineRule="auto"/>
      <w:textAlignment w:val="baseline"/>
    </w:pPr>
    <w:rPr>
      <w:rFonts w:ascii="Arial" w:eastAsia="Calibri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after="360"/>
      <w:outlineLvl w:val="0"/>
    </w:pPr>
    <w:rPr>
      <w:rFonts w:eastAsia="Times New Roman"/>
      <w:b/>
      <w:sz w:val="48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600" w:after="120"/>
      <w:outlineLvl w:val="1"/>
    </w:pPr>
    <w:rPr>
      <w:rFonts w:eastAsia="Times New Roman"/>
      <w:b/>
      <w:sz w:val="28"/>
      <w:szCs w:val="26"/>
    </w:rPr>
  </w:style>
  <w:style w:type="paragraph" w:styleId="Heading3">
    <w:name w:val="heading 3"/>
    <w:aliases w:val="Heading 3 Section header"/>
    <w:basedOn w:val="Normal"/>
    <w:next w:val="Normal"/>
    <w:qFormat/>
    <w:rsid w:val="00B8034B"/>
    <w:pPr>
      <w:keepNext/>
      <w:keepLines/>
      <w:spacing w:before="120" w:after="360"/>
      <w:outlineLvl w:val="2"/>
    </w:pPr>
    <w:rPr>
      <w:rFonts w:eastAsia="Times New Roman"/>
      <w:sz w:val="32"/>
    </w:rPr>
  </w:style>
  <w:style w:type="paragraph" w:styleId="Heading4">
    <w:name w:val="heading 4"/>
    <w:basedOn w:val="Normal"/>
    <w:next w:val="Normal"/>
    <w:qFormat/>
    <w:pPr>
      <w:keepNext/>
      <w:keepLines/>
      <w:spacing w:before="360" w:after="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Char">
    <w:name w:val="Text 1 Char"/>
    <w:basedOn w:val="DefaultParagraphFont"/>
    <w:rPr>
      <w:sz w:val="24"/>
      <w:lang w:val="en-GB" w:eastAsia="zh-CN" w:bidi="ar-SA"/>
    </w:rPr>
  </w:style>
  <w:style w:type="character" w:customStyle="1" w:styleId="Heading2Char">
    <w:name w:val="Heading 2 Char"/>
    <w:basedOn w:val="DefaultParagraphFont"/>
    <w:qFormat/>
    <w:rPr>
      <w:rFonts w:ascii="Arial" w:hAnsi="Arial"/>
      <w:b/>
      <w:sz w:val="36"/>
      <w:szCs w:val="26"/>
      <w:lang w:eastAsia="en-US"/>
    </w:rPr>
  </w:style>
  <w:style w:type="character" w:customStyle="1" w:styleId="Heading1Char">
    <w:name w:val="Heading 1 Char"/>
    <w:basedOn w:val="DefaultParagraphFont"/>
    <w:qFormat/>
    <w:rsid w:val="00257B13"/>
    <w:rPr>
      <w:rFonts w:ascii="Arial" w:hAnsi="Arial"/>
      <w:b w:val="0"/>
      <w:sz w:val="48"/>
      <w:szCs w:val="32"/>
      <w:lang w:eastAsia="en-US"/>
    </w:rPr>
  </w:style>
  <w:style w:type="character" w:styleId="Hyperlink">
    <w:name w:val="Hyperlink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Arial" w:eastAsia="Calibri" w:hAnsi="Arial"/>
      <w:lang w:eastAsia="en-US"/>
    </w:rPr>
  </w:style>
  <w:style w:type="character" w:customStyle="1" w:styleId="Question">
    <w:name w:val="Question"/>
    <w:basedOn w:val="CommentTextChar"/>
    <w:rsid w:val="00001147"/>
    <w:rPr>
      <w:rFonts w:ascii="Arial" w:eastAsia="Calibri" w:hAnsi="Arial"/>
      <w:b/>
      <w:bCs/>
      <w:sz w:val="24"/>
      <w:lang w:eastAsia="en-US"/>
    </w:rPr>
  </w:style>
  <w:style w:type="character" w:customStyle="1" w:styleId="FooterChar">
    <w:name w:val="Footer Char"/>
    <w:basedOn w:val="DefaultParagraphFont"/>
    <w:rPr>
      <w:rFonts w:ascii="Arial" w:eastAsia="Calibri" w:hAnsi="Arial"/>
      <w:color w:val="767171"/>
      <w:szCs w:val="24"/>
      <w:lang w:eastAsia="en-US"/>
    </w:rPr>
  </w:style>
  <w:style w:type="character" w:customStyle="1" w:styleId="Heading4Char">
    <w:name w:val="Heading 4 Char"/>
    <w:rPr>
      <w:rFonts w:ascii="Arial" w:eastAsia="Times New Roman" w:hAnsi="Arial" w:cs="Times New Roman"/>
      <w:b/>
      <w:iCs/>
    </w:rPr>
  </w:style>
  <w:style w:type="character" w:customStyle="1" w:styleId="bold">
    <w:name w:val="bold"/>
    <w:basedOn w:val="DefaultParagraphFont"/>
    <w:rPr>
      <w:b/>
      <w:bCs/>
    </w:rPr>
  </w:style>
  <w:style w:type="character" w:customStyle="1" w:styleId="italic">
    <w:name w:val="italic"/>
    <w:basedOn w:val="DefaultParagraphFont"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  <w:rPr>
      <w:color w:val="767171"/>
      <w:sz w:val="20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  <w:rPr>
      <w:color w:val="767171"/>
      <w:sz w:val="20"/>
    </w:rPr>
  </w:style>
  <w:style w:type="paragraph" w:customStyle="1" w:styleId="Text1">
    <w:name w:val="Text 1"/>
    <w:basedOn w:val="Normal"/>
    <w:pPr>
      <w:ind w:left="85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eastAsia="en-GB"/>
    </w:rPr>
  </w:style>
  <w:style w:type="paragraph" w:customStyle="1" w:styleId="Guidance">
    <w:name w:val="Guidance"/>
    <w:basedOn w:val="Normal"/>
    <w:qFormat/>
    <w:rsid w:val="00976FF0"/>
    <w:pPr>
      <w:shd w:val="clear" w:color="auto" w:fill="E2EFD9"/>
    </w:pPr>
    <w:rPr>
      <w:color w:val="0070C0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Optionaltext">
    <w:name w:val="Optional text"/>
    <w:basedOn w:val="Guidance"/>
    <w:qFormat/>
    <w:pPr>
      <w:shd w:val="clear" w:color="auto" w:fill="FBE4D5"/>
    </w:pPr>
    <w:rPr>
      <w:b/>
    </w:rPr>
  </w:style>
  <w:style w:type="paragraph" w:styleId="Revision">
    <w:name w:val="Revision"/>
    <w:pPr>
      <w:textAlignment w:val="baseline"/>
    </w:pPr>
    <w:rPr>
      <w:rFonts w:ascii="Arial" w:eastAsia="Calibri" w:hAnsi="Arial"/>
      <w:sz w:val="24"/>
      <w:szCs w:val="24"/>
      <w:lang w:eastAsia="en-US"/>
    </w:rPr>
  </w:style>
  <w:style w:type="paragraph" w:customStyle="1" w:styleId="Tabletext">
    <w:name w:val="Table text"/>
    <w:basedOn w:val="Normal"/>
    <w:pPr>
      <w:spacing w:before="60" w:after="60"/>
    </w:pPr>
    <w:rPr>
      <w:sz w:val="22"/>
    </w:rPr>
  </w:style>
  <w:style w:type="paragraph" w:customStyle="1" w:styleId="doc-ti1">
    <w:name w:val="doc-ti1"/>
    <w:basedOn w:val="Normal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lang w:eastAsia="en-GB"/>
    </w:rPr>
  </w:style>
  <w:style w:type="paragraph" w:customStyle="1" w:styleId="normal1">
    <w:name w:val="normal1"/>
    <w:basedOn w:val="Normal"/>
    <w:pPr>
      <w:spacing w:before="120" w:after="0" w:line="312" w:lineRule="atLeast"/>
      <w:jc w:val="both"/>
    </w:pPr>
    <w:rPr>
      <w:rFonts w:ascii="Times New Roman" w:eastAsia="Times New Roman" w:hAnsi="Times New Roman"/>
      <w:lang w:eastAsia="en-GB"/>
    </w:rPr>
  </w:style>
  <w:style w:type="paragraph" w:customStyle="1" w:styleId="tbl-txt1">
    <w:name w:val="tbl-txt1"/>
    <w:basedOn w:val="Normal"/>
    <w:pPr>
      <w:spacing w:before="60" w:after="60" w:line="312" w:lineRule="atLeast"/>
    </w:pPr>
    <w:rPr>
      <w:rFonts w:ascii="Times New Roman" w:eastAsia="Times New Roman" w:hAnsi="Times New Roman"/>
      <w:lang w:eastAsia="en-GB"/>
    </w:rPr>
  </w:style>
  <w:style w:type="paragraph" w:customStyle="1" w:styleId="ti-grseq-11">
    <w:name w:val="ti-grseq-11"/>
    <w:basedOn w:val="Normal"/>
    <w:pPr>
      <w:spacing w:before="240" w:after="120" w:line="312" w:lineRule="atLeast"/>
      <w:jc w:val="both"/>
    </w:pPr>
    <w:rPr>
      <w:rFonts w:ascii="Times New Roman" w:eastAsia="Times New Roman" w:hAnsi="Times New Roman"/>
      <w:b/>
      <w:bCs/>
      <w:lang w:eastAsia="en-GB"/>
    </w:rPr>
  </w:style>
  <w:style w:type="paragraph" w:styleId="NoSpacing">
    <w:name w:val="No Spacing"/>
    <w:rPr>
      <w:sz w:val="24"/>
    </w:rPr>
  </w:style>
  <w:style w:type="paragraph" w:customStyle="1" w:styleId="Admintext">
    <w:name w:val="Admin text"/>
    <w:basedOn w:val="Normal"/>
    <w:pPr>
      <w:spacing w:before="850" w:after="119"/>
    </w:pPr>
    <w:rPr>
      <w:sz w:val="16"/>
    </w:rPr>
  </w:style>
  <w:style w:type="paragraph" w:customStyle="1" w:styleId="Boxquestion">
    <w:name w:val="Box question"/>
    <w:basedOn w:val="Normal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  <w:ind w:left="57"/>
    </w:pPr>
  </w:style>
  <w:style w:type="paragraph" w:customStyle="1" w:styleId="Boxquestionsmall">
    <w:name w:val="Box question small"/>
    <w:basedOn w:val="Boxquestion"/>
    <w:pPr>
      <w:ind w:right="4535"/>
    </w:pPr>
  </w:style>
  <w:style w:type="numbering" w:customStyle="1" w:styleId="Guidancelist">
    <w:name w:val="Guidance list"/>
    <w:qFormat/>
  </w:style>
  <w:style w:type="paragraph" w:styleId="Title">
    <w:name w:val="Title"/>
    <w:basedOn w:val="Normal"/>
    <w:next w:val="Normal"/>
    <w:link w:val="TitleChar"/>
    <w:uiPriority w:val="10"/>
    <w:qFormat/>
    <w:rsid w:val="000D4DC6"/>
    <w:pPr>
      <w:autoSpaceDN w:val="0"/>
      <w:spacing w:after="60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DC6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B67"/>
    <w:pPr>
      <w:numPr>
        <w:ilvl w:val="1"/>
      </w:numPr>
      <w:autoSpaceDN w:val="0"/>
      <w:spacing w:after="600" w:line="245" w:lineRule="auto"/>
      <w:jc w:val="center"/>
    </w:pPr>
    <w:rPr>
      <w:rFonts w:eastAsiaTheme="minorEastAsia" w:cstheme="minorBidi"/>
      <w:color w:val="5A5A5A" w:themeColor="text1" w:themeTint="A5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1B67"/>
    <w:rPr>
      <w:rFonts w:ascii="Arial" w:eastAsiaTheme="minorEastAsia" w:hAnsi="Arial" w:cstheme="minorBidi"/>
      <w:color w:val="5A5A5A" w:themeColor="text1" w:themeTint="A5"/>
      <w:spacing w:val="15"/>
      <w:sz w:val="36"/>
      <w:szCs w:val="22"/>
      <w:lang w:eastAsia="en-US"/>
    </w:rPr>
  </w:style>
  <w:style w:type="paragraph" w:customStyle="1" w:styleId="question0">
    <w:name w:val="question"/>
    <w:basedOn w:val="Normal"/>
    <w:link w:val="questionChar"/>
    <w:qFormat/>
    <w:rsid w:val="00B8034B"/>
    <w:pPr>
      <w:spacing w:after="480"/>
    </w:pPr>
    <w:rPr>
      <w:rFonts w:cs="Arial"/>
      <w:b/>
    </w:rPr>
  </w:style>
  <w:style w:type="character" w:customStyle="1" w:styleId="questionChar">
    <w:name w:val="question Char"/>
    <w:basedOn w:val="DefaultParagraphFont"/>
    <w:link w:val="question0"/>
    <w:rsid w:val="00B8034B"/>
    <w:rPr>
      <w:rFonts w:ascii="Arial" w:eastAsia="Calibri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uk-geographical-indications-privacy-notic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uk-geographical-indications-privacy-notic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si/2020/1637/ma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specification template spirits PN10</vt:lpstr>
    </vt:vector>
  </TitlesOfParts>
  <Company>Defra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specification template spirits PN10</dc:title>
  <dc:subject/>
  <dc:creator>Lumley, Caroline (NE)</dc:creator>
  <dc:description/>
  <cp:lastModifiedBy>Lumley, Caroline (NE)</cp:lastModifiedBy>
  <cp:revision>2</cp:revision>
  <dcterms:created xsi:type="dcterms:W3CDTF">2021-04-12T08:41:00Z</dcterms:created>
  <dcterms:modified xsi:type="dcterms:W3CDTF">2021-04-12T08:41:00Z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