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EDB83" w14:textId="77777777" w:rsidR="00B15E7D" w:rsidRDefault="00B15E7D" w:rsidP="00B15E7D">
      <w:pPr>
        <w:rPr>
          <w:rFonts w:ascii="Arial" w:hAnsi="Arial" w:cs="Arial"/>
          <w:b/>
          <w:color w:val="000000"/>
        </w:rPr>
      </w:pPr>
      <w:bookmarkStart w:id="0" w:name="_GoBack"/>
      <w:bookmarkEnd w:id="0"/>
    </w:p>
    <w:p w14:paraId="08D6966F" w14:textId="77777777" w:rsidR="00B15E7D" w:rsidRPr="000A03B7" w:rsidRDefault="00B15E7D" w:rsidP="00B15E7D">
      <w:pPr>
        <w:rPr>
          <w:rFonts w:ascii="Arial" w:hAnsi="Arial" w:cs="Arial"/>
          <w:i/>
          <w:color w:val="000000"/>
        </w:rPr>
      </w:pPr>
    </w:p>
    <w:tbl>
      <w:tblPr>
        <w:tblW w:w="4536" w:type="dxa"/>
        <w:tblInd w:w="4644" w:type="dxa"/>
        <w:tblLayout w:type="fixed"/>
        <w:tblLook w:val="0000" w:firstRow="0" w:lastRow="0" w:firstColumn="0" w:lastColumn="0" w:noHBand="0" w:noVBand="0"/>
      </w:tblPr>
      <w:tblGrid>
        <w:gridCol w:w="993"/>
        <w:gridCol w:w="3543"/>
      </w:tblGrid>
      <w:tr w:rsidR="00B15E7D" w:rsidRPr="000A03B7" w14:paraId="22CAB1CE" w14:textId="77777777" w:rsidTr="00C11358">
        <w:tc>
          <w:tcPr>
            <w:tcW w:w="993" w:type="dxa"/>
          </w:tcPr>
          <w:p w14:paraId="2B55DC0B" w14:textId="77777777" w:rsidR="00B15E7D" w:rsidRPr="000A03B7" w:rsidRDefault="00B15E7D" w:rsidP="00DC17AC">
            <w:pPr>
              <w:rPr>
                <w:rFonts w:ascii="Arial" w:hAnsi="Arial" w:cs="Arial"/>
                <w:b/>
              </w:rPr>
            </w:pPr>
          </w:p>
        </w:tc>
        <w:tc>
          <w:tcPr>
            <w:tcW w:w="3543" w:type="dxa"/>
          </w:tcPr>
          <w:p w14:paraId="17E762EC" w14:textId="1DCBC2B3" w:rsidR="00B15E7D" w:rsidRPr="000A03B7" w:rsidRDefault="00B15E7D" w:rsidP="00DC17AC">
            <w:pPr>
              <w:pStyle w:val="Heading2"/>
              <w:rPr>
                <w:rFonts w:ascii="Arial" w:hAnsi="Arial" w:cs="Arial"/>
                <w:b w:val="0"/>
              </w:rPr>
            </w:pPr>
          </w:p>
        </w:tc>
      </w:tr>
    </w:tbl>
    <w:p w14:paraId="1F19E9DC" w14:textId="402D4E00" w:rsidR="008815E3" w:rsidRDefault="008815E3" w:rsidP="00B15E7D">
      <w:pPr>
        <w:rPr>
          <w:rFonts w:ascii="Times New Roman" w:eastAsia="Times New Roman" w:hAnsi="Times New Roman" w:cs="Times New Roman"/>
        </w:rPr>
      </w:pPr>
    </w:p>
    <w:p w14:paraId="25162EDE" w14:textId="77777777" w:rsidR="008815E3" w:rsidRPr="00C01895" w:rsidRDefault="008815E3" w:rsidP="00B15E7D">
      <w:pPr>
        <w:rPr>
          <w:rFonts w:ascii="Times New Roman" w:eastAsia="Times New Roman" w:hAnsi="Times New Roman" w:cs="Times New Roman"/>
        </w:rPr>
      </w:pPr>
    </w:p>
    <w:p w14:paraId="1CDFBA37" w14:textId="77777777" w:rsidR="00B15E7D" w:rsidRPr="00C01895" w:rsidRDefault="00B15E7D" w:rsidP="00B15E7D">
      <w:pPr>
        <w:spacing w:after="160"/>
        <w:jc w:val="both"/>
        <w:rPr>
          <w:rFonts w:ascii="Times New Roman" w:eastAsia="Times New Roman" w:hAnsi="Times New Roman" w:cs="Times New Roman"/>
        </w:rPr>
      </w:pPr>
      <w:r w:rsidRPr="00C01895">
        <w:rPr>
          <w:rFonts w:ascii="Arial" w:eastAsia="Times New Roman" w:hAnsi="Arial" w:cs="Arial"/>
          <w:color w:val="000000"/>
          <w:bdr w:val="none" w:sz="0" w:space="0" w:color="auto" w:frame="1"/>
        </w:rPr>
        <w:fldChar w:fldCharType="begin"/>
      </w:r>
      <w:r w:rsidRPr="00C01895">
        <w:rPr>
          <w:rFonts w:ascii="Arial" w:eastAsia="Times New Roman" w:hAnsi="Arial" w:cs="Arial"/>
          <w:color w:val="000000"/>
          <w:bdr w:val="none" w:sz="0" w:space="0" w:color="auto" w:frame="1"/>
        </w:rPr>
        <w:instrText xml:space="preserve"> INCLUDEPICTURE "https://lh6.googleusercontent.com/VoMxA7spFxqgBdOCHFZ9WVdVcPGiBYlqigZvs5GblQBasWVEvqDXGUwjzIIKbeuUptc9jrdGnyGctrskf4C9txkqRcS60ugc0IO6CHzu9gMtGApgW3wLYTFzgd067avSCyuPq6tL" \* MERGEFORMATINET </w:instrText>
      </w:r>
      <w:r w:rsidRPr="00C01895">
        <w:rPr>
          <w:rFonts w:ascii="Arial" w:eastAsia="Times New Roman" w:hAnsi="Arial" w:cs="Arial"/>
          <w:color w:val="000000"/>
          <w:bdr w:val="none" w:sz="0" w:space="0" w:color="auto" w:frame="1"/>
        </w:rPr>
        <w:fldChar w:fldCharType="separate"/>
      </w:r>
      <w:r w:rsidRPr="00C01895">
        <w:rPr>
          <w:rFonts w:ascii="Arial" w:eastAsia="Times New Roman" w:hAnsi="Arial" w:cs="Arial"/>
          <w:noProof/>
          <w:color w:val="000000"/>
          <w:bdr w:val="none" w:sz="0" w:space="0" w:color="auto" w:frame="1"/>
        </w:rPr>
        <w:drawing>
          <wp:inline distT="0" distB="0" distL="0" distR="0" wp14:anchorId="59F8425E" wp14:editId="2416F468">
            <wp:extent cx="2362200" cy="914400"/>
            <wp:effectExtent l="0" t="0" r="0" b="0"/>
            <wp:docPr id="1" name="Picture 1" descr="https://lh6.googleusercontent.com/VoMxA7spFxqgBdOCHFZ9WVdVcPGiBYlqigZvs5GblQBasWVEvqDXGUwjzIIKbeuUptc9jrdGnyGctrskf4C9txkqRcS60ugc0IO6CHzu9gMtGApgW3wLYTFzgd067avSCyuPq6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oMxA7spFxqgBdOCHFZ9WVdVcPGiBYlqigZvs5GblQBasWVEvqDXGUwjzIIKbeuUptc9jrdGnyGctrskf4C9txkqRcS60ugc0IO6CHzu9gMtGApgW3wLYTFzgd067avSCyuPq6t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914400"/>
                    </a:xfrm>
                    <a:prstGeom prst="rect">
                      <a:avLst/>
                    </a:prstGeom>
                    <a:noFill/>
                    <a:ln>
                      <a:noFill/>
                    </a:ln>
                  </pic:spPr>
                </pic:pic>
              </a:graphicData>
            </a:graphic>
          </wp:inline>
        </w:drawing>
      </w:r>
      <w:r w:rsidRPr="00C01895">
        <w:rPr>
          <w:rFonts w:ascii="Arial" w:eastAsia="Times New Roman" w:hAnsi="Arial" w:cs="Arial"/>
          <w:color w:val="000000"/>
          <w:bdr w:val="none" w:sz="0" w:space="0" w:color="auto" w:frame="1"/>
        </w:rPr>
        <w:fldChar w:fldCharType="end"/>
      </w:r>
    </w:p>
    <w:p w14:paraId="4DF79729" w14:textId="77777777" w:rsidR="00B15E7D" w:rsidRPr="00C01895" w:rsidRDefault="00B15E7D" w:rsidP="00B15E7D">
      <w:pPr>
        <w:rPr>
          <w:rFonts w:ascii="Times New Roman" w:eastAsia="Times New Roman" w:hAnsi="Times New Roman" w:cs="Times New Roman"/>
        </w:rPr>
      </w:pPr>
    </w:p>
    <w:p w14:paraId="2E6EEF2A" w14:textId="77777777" w:rsidR="00B15E7D" w:rsidRPr="00C01895" w:rsidRDefault="00B15E7D" w:rsidP="00B15E7D">
      <w:pPr>
        <w:rPr>
          <w:rFonts w:ascii="Times New Roman" w:eastAsia="Times New Roman" w:hAnsi="Times New Roman" w:cs="Times New Roman"/>
        </w:rPr>
      </w:pPr>
      <w:r w:rsidRPr="00C01895">
        <w:rPr>
          <w:rFonts w:ascii="Arial" w:eastAsia="Times New Roman" w:hAnsi="Arial" w:cs="Arial"/>
          <w:b/>
          <w:bCs/>
          <w:color w:val="00488C"/>
          <w:sz w:val="40"/>
          <w:szCs w:val="40"/>
        </w:rPr>
        <w:t>Procurement Policy Note – Public Procurement after the Transition Period ends on 31 December 2020 </w:t>
      </w:r>
    </w:p>
    <w:p w14:paraId="70D9EDFB" w14:textId="77777777" w:rsidR="00B15E7D" w:rsidRPr="00C01895" w:rsidRDefault="00B15E7D" w:rsidP="00B15E7D">
      <w:pPr>
        <w:jc w:val="both"/>
        <w:rPr>
          <w:rFonts w:ascii="Times New Roman" w:eastAsia="Times New Roman" w:hAnsi="Times New Roman" w:cs="Times New Roman"/>
        </w:rPr>
      </w:pPr>
      <w:r w:rsidRPr="00C01895">
        <w:rPr>
          <w:rFonts w:ascii="Arial" w:eastAsia="Times New Roman" w:hAnsi="Arial" w:cs="Arial"/>
          <w:color w:val="00488C"/>
          <w:sz w:val="40"/>
          <w:szCs w:val="40"/>
        </w:rPr>
        <w:t xml:space="preserve">Information Note </w:t>
      </w:r>
      <w:r w:rsidRPr="007A04F3">
        <w:rPr>
          <w:rFonts w:ascii="Arial" w:eastAsia="Times New Roman" w:hAnsi="Arial" w:cs="Arial"/>
          <w:color w:val="00488C"/>
          <w:sz w:val="40"/>
          <w:szCs w:val="40"/>
        </w:rPr>
        <w:t>PPN</w:t>
      </w:r>
      <w:r w:rsidRPr="007A04F3">
        <w:rPr>
          <w:rFonts w:ascii="Arial" w:eastAsia="Times New Roman" w:hAnsi="Arial" w:cs="Arial"/>
          <w:color w:val="4472C4" w:themeColor="accent1"/>
          <w:sz w:val="40"/>
          <w:szCs w:val="40"/>
        </w:rPr>
        <w:t xml:space="preserve"> </w:t>
      </w:r>
      <w:r w:rsidRPr="007A04F3">
        <w:rPr>
          <w:rFonts w:ascii="Arial" w:eastAsia="Times New Roman" w:hAnsi="Arial" w:cs="Arial"/>
          <w:color w:val="1F3864" w:themeColor="accent1" w:themeShade="80"/>
          <w:sz w:val="40"/>
          <w:szCs w:val="40"/>
        </w:rPr>
        <w:t>10/</w:t>
      </w:r>
      <w:r w:rsidRPr="007A04F3">
        <w:rPr>
          <w:rFonts w:ascii="Arial" w:eastAsia="Times New Roman" w:hAnsi="Arial" w:cs="Arial"/>
          <w:color w:val="00488C"/>
          <w:sz w:val="40"/>
          <w:szCs w:val="40"/>
        </w:rPr>
        <w:t>20</w:t>
      </w:r>
      <w:r w:rsidRPr="00C01895">
        <w:rPr>
          <w:rFonts w:ascii="Arial" w:eastAsia="Times New Roman" w:hAnsi="Arial" w:cs="Arial"/>
          <w:color w:val="00488C"/>
          <w:sz w:val="40"/>
          <w:szCs w:val="40"/>
        </w:rPr>
        <w:t> </w:t>
      </w:r>
    </w:p>
    <w:p w14:paraId="738B9A36" w14:textId="77777777" w:rsidR="00B15E7D" w:rsidRPr="00C01895" w:rsidRDefault="00B15E7D" w:rsidP="00B15E7D">
      <w:pPr>
        <w:rPr>
          <w:rFonts w:ascii="Times New Roman" w:eastAsia="Times New Roman" w:hAnsi="Times New Roman" w:cs="Times New Roman"/>
        </w:rPr>
      </w:pPr>
    </w:p>
    <w:p w14:paraId="4DA7F656" w14:textId="77777777" w:rsidR="00B15E7D" w:rsidRDefault="00B15E7D" w:rsidP="00B15E7D">
      <w:pPr>
        <w:spacing w:after="160"/>
        <w:rPr>
          <w:rFonts w:ascii="Arial" w:eastAsia="Times New Roman" w:hAnsi="Arial" w:cs="Arial"/>
          <w:color w:val="000000"/>
        </w:rPr>
      </w:pPr>
      <w:r w:rsidRPr="00C01895">
        <w:rPr>
          <w:rFonts w:ascii="Arial" w:eastAsia="Times New Roman" w:hAnsi="Arial" w:cs="Arial"/>
          <w:b/>
          <w:bCs/>
          <w:color w:val="00488C"/>
        </w:rPr>
        <w:t>Issue</w:t>
      </w:r>
    </w:p>
    <w:p w14:paraId="3FA230A9" w14:textId="77777777" w:rsidR="00B15E7D" w:rsidRPr="00C01895" w:rsidRDefault="00B15E7D" w:rsidP="00B15E7D">
      <w:pPr>
        <w:spacing w:after="160"/>
        <w:rPr>
          <w:rFonts w:ascii="Arial" w:eastAsia="Times New Roman" w:hAnsi="Arial" w:cs="Arial"/>
          <w:color w:val="000000"/>
        </w:rPr>
      </w:pPr>
      <w:r>
        <w:rPr>
          <w:rFonts w:ascii="Arial" w:eastAsia="Times New Roman" w:hAnsi="Arial" w:cs="Arial"/>
          <w:color w:val="000000"/>
        </w:rPr>
        <w:t>1.     T</w:t>
      </w:r>
      <w:r w:rsidRPr="00C01895">
        <w:rPr>
          <w:rFonts w:ascii="Arial" w:eastAsia="Times New Roman" w:hAnsi="Arial" w:cs="Arial"/>
          <w:color w:val="000000"/>
        </w:rPr>
        <w:t xml:space="preserve">his Procurement Policy Note (PPN) provides information on how the public </w:t>
      </w:r>
      <w:r>
        <w:rPr>
          <w:rFonts w:ascii="Arial" w:eastAsia="Times New Roman" w:hAnsi="Arial" w:cs="Arial"/>
          <w:color w:val="000000"/>
        </w:rPr>
        <w:t xml:space="preserve">         </w:t>
      </w:r>
      <w:r w:rsidRPr="00C01895">
        <w:rPr>
          <w:rFonts w:ascii="Arial" w:eastAsia="Times New Roman" w:hAnsi="Arial" w:cs="Arial"/>
          <w:color w:val="000000"/>
        </w:rPr>
        <w:t>procurement regulations will be affected after the end of the Transition Period</w:t>
      </w:r>
      <w:r>
        <w:rPr>
          <w:rFonts w:ascii="Arial" w:eastAsia="Times New Roman" w:hAnsi="Arial" w:cs="Arial"/>
          <w:color w:val="000000"/>
        </w:rPr>
        <w:t xml:space="preserve"> on 31 December 2020</w:t>
      </w:r>
      <w:r w:rsidRPr="00C01895">
        <w:rPr>
          <w:rFonts w:ascii="Arial" w:eastAsia="Times New Roman" w:hAnsi="Arial" w:cs="Arial"/>
          <w:color w:val="000000"/>
        </w:rPr>
        <w:t>.</w:t>
      </w:r>
      <w:r w:rsidRPr="00C01895">
        <w:rPr>
          <w:rFonts w:ascii="Arial" w:eastAsia="Times New Roman" w:hAnsi="Arial" w:cs="Arial"/>
          <w:color w:val="000000"/>
        </w:rPr>
        <w:br/>
      </w:r>
    </w:p>
    <w:p w14:paraId="4C31A10E" w14:textId="77777777" w:rsidR="00B15E7D" w:rsidRPr="00C01895" w:rsidRDefault="00B15E7D" w:rsidP="00B15E7D">
      <w:pPr>
        <w:spacing w:after="160"/>
        <w:textAlignment w:val="baseline"/>
        <w:rPr>
          <w:rFonts w:ascii="Arial" w:eastAsia="Times New Roman" w:hAnsi="Arial" w:cs="Arial"/>
          <w:color w:val="000000"/>
        </w:rPr>
      </w:pPr>
      <w:r w:rsidRPr="00C01895">
        <w:rPr>
          <w:rFonts w:ascii="Arial" w:eastAsia="Times New Roman" w:hAnsi="Arial" w:cs="Arial"/>
          <w:b/>
          <w:bCs/>
          <w:color w:val="00488C"/>
        </w:rPr>
        <w:t>Dissemination and Scope</w:t>
      </w:r>
    </w:p>
    <w:p w14:paraId="26FC71E0" w14:textId="77777777" w:rsidR="00B15E7D" w:rsidRPr="00C01895" w:rsidRDefault="00B15E7D" w:rsidP="00B15E7D">
      <w:pPr>
        <w:numPr>
          <w:ilvl w:val="0"/>
          <w:numId w:val="1"/>
        </w:numPr>
        <w:textAlignment w:val="baseline"/>
        <w:rPr>
          <w:rFonts w:ascii="Arial" w:eastAsia="Times New Roman" w:hAnsi="Arial" w:cs="Arial"/>
          <w:color w:val="000000"/>
        </w:rPr>
      </w:pPr>
      <w:r w:rsidRPr="00C01895">
        <w:rPr>
          <w:rFonts w:ascii="Arial" w:eastAsia="Times New Roman" w:hAnsi="Arial" w:cs="Arial"/>
          <w:color w:val="000000"/>
        </w:rPr>
        <w:t xml:space="preserve">This PPN applies to all contracting authorities </w:t>
      </w:r>
      <w:r>
        <w:rPr>
          <w:rFonts w:ascii="Arial" w:eastAsia="Times New Roman" w:hAnsi="Arial" w:cs="Arial"/>
          <w:color w:val="000000"/>
        </w:rPr>
        <w:t>that</w:t>
      </w:r>
      <w:r w:rsidRPr="00C01895">
        <w:rPr>
          <w:rFonts w:ascii="Arial" w:eastAsia="Times New Roman" w:hAnsi="Arial" w:cs="Arial"/>
          <w:color w:val="000000"/>
        </w:rPr>
        <w:t xml:space="preserve"> come within the scope of the </w:t>
      </w:r>
      <w:r>
        <w:rPr>
          <w:rFonts w:ascii="Arial" w:eastAsia="Times New Roman" w:hAnsi="Arial" w:cs="Arial"/>
          <w:color w:val="000000"/>
        </w:rPr>
        <w:t>Public Contracts Regulations 2015, Utilities Contracts Regulations 2016 and Concession Contracts Regulations 2016</w:t>
      </w:r>
      <w:r w:rsidRPr="00C01895">
        <w:rPr>
          <w:rFonts w:ascii="Arial" w:eastAsia="Times New Roman" w:hAnsi="Arial" w:cs="Arial"/>
          <w:color w:val="000000"/>
        </w:rPr>
        <w:t xml:space="preserve"> including Central Government Departments, Executive Agencies, Non-Departmental Public Bodies, wider public sector, local authority and NHS bodies, and utilities. Together, these are referred to in this PPN as ‘contracting authorities’. Please circulate this PPN within and to relevant organisations that you are responsible for, drawing it to the specific attention of those with a purchasing role.</w:t>
      </w:r>
      <w:r w:rsidRPr="00C01895">
        <w:rPr>
          <w:rFonts w:ascii="Arial" w:eastAsia="Times New Roman" w:hAnsi="Arial" w:cs="Arial"/>
          <w:color w:val="000000"/>
        </w:rPr>
        <w:br/>
      </w:r>
      <w:r w:rsidRPr="00C01895">
        <w:rPr>
          <w:rFonts w:ascii="Arial" w:eastAsia="Times New Roman" w:hAnsi="Arial" w:cs="Arial"/>
          <w:b/>
          <w:bCs/>
          <w:color w:val="00488C"/>
        </w:rPr>
        <w:br/>
        <w:t>Timing</w:t>
      </w:r>
      <w:r>
        <w:rPr>
          <w:rFonts w:ascii="Arial" w:eastAsia="Times New Roman" w:hAnsi="Arial" w:cs="Arial"/>
          <w:b/>
          <w:bCs/>
          <w:color w:val="00488C"/>
        </w:rPr>
        <w:br/>
      </w:r>
    </w:p>
    <w:p w14:paraId="3DA96568" w14:textId="77777777" w:rsidR="00B15E7D" w:rsidRPr="00C01895" w:rsidRDefault="00B15E7D" w:rsidP="00B15E7D">
      <w:pPr>
        <w:numPr>
          <w:ilvl w:val="0"/>
          <w:numId w:val="2"/>
        </w:numPr>
        <w:spacing w:after="160"/>
        <w:textAlignment w:val="baseline"/>
        <w:rPr>
          <w:rFonts w:ascii="Arial" w:eastAsia="Times New Roman" w:hAnsi="Arial" w:cs="Arial"/>
          <w:color w:val="000000"/>
        </w:rPr>
      </w:pPr>
      <w:r w:rsidRPr="00C01895">
        <w:rPr>
          <w:rFonts w:ascii="Arial" w:eastAsia="Times New Roman" w:hAnsi="Arial" w:cs="Arial"/>
          <w:color w:val="000000"/>
        </w:rPr>
        <w:t xml:space="preserve">Contracting authorities should be aware that the </w:t>
      </w:r>
      <w:r>
        <w:rPr>
          <w:rFonts w:ascii="Arial" w:eastAsia="Times New Roman" w:hAnsi="Arial" w:cs="Arial"/>
          <w:color w:val="000000"/>
        </w:rPr>
        <w:t>changes</w:t>
      </w:r>
      <w:r w:rsidRPr="00C01895">
        <w:rPr>
          <w:rFonts w:ascii="Arial" w:eastAsia="Times New Roman" w:hAnsi="Arial" w:cs="Arial"/>
          <w:color w:val="000000"/>
        </w:rPr>
        <w:t xml:space="preserve"> detailed in this PPN will apply from </w:t>
      </w:r>
      <w:r>
        <w:rPr>
          <w:rFonts w:ascii="Arial" w:eastAsia="Times New Roman" w:hAnsi="Arial" w:cs="Arial"/>
          <w:color w:val="000000"/>
        </w:rPr>
        <w:t>23:00</w:t>
      </w:r>
      <w:r w:rsidRPr="00C01895">
        <w:rPr>
          <w:rFonts w:ascii="Arial" w:eastAsia="Times New Roman" w:hAnsi="Arial" w:cs="Arial"/>
          <w:color w:val="000000"/>
        </w:rPr>
        <w:t xml:space="preserve"> on 31 December 2020.</w:t>
      </w:r>
    </w:p>
    <w:p w14:paraId="26A4281D" w14:textId="77777777" w:rsidR="00B15E7D" w:rsidRPr="00C01895" w:rsidRDefault="00B15E7D" w:rsidP="00B15E7D">
      <w:pPr>
        <w:spacing w:after="120"/>
        <w:jc w:val="both"/>
        <w:rPr>
          <w:rFonts w:ascii="Times New Roman" w:eastAsia="Times New Roman" w:hAnsi="Times New Roman" w:cs="Times New Roman"/>
        </w:rPr>
      </w:pPr>
      <w:r w:rsidRPr="00C01895">
        <w:rPr>
          <w:rFonts w:ascii="Times" w:eastAsia="Times New Roman" w:hAnsi="Times" w:cs="Times New Roman"/>
          <w:color w:val="000000"/>
        </w:rPr>
        <w:br/>
      </w:r>
      <w:r w:rsidRPr="00C01895">
        <w:rPr>
          <w:rFonts w:ascii="Arial" w:eastAsia="Times New Roman" w:hAnsi="Arial" w:cs="Arial"/>
          <w:b/>
          <w:bCs/>
          <w:color w:val="00488C"/>
        </w:rPr>
        <w:t>Action</w:t>
      </w:r>
    </w:p>
    <w:p w14:paraId="02A3B881" w14:textId="77777777" w:rsidR="00B15E7D" w:rsidRPr="007A04F3" w:rsidRDefault="00B15E7D" w:rsidP="00D356EF">
      <w:pPr>
        <w:numPr>
          <w:ilvl w:val="0"/>
          <w:numId w:val="2"/>
        </w:numPr>
        <w:spacing w:after="160"/>
        <w:textAlignment w:val="baseline"/>
        <w:rPr>
          <w:rFonts w:ascii="Arial" w:eastAsia="Times New Roman" w:hAnsi="Arial" w:cs="Arial"/>
          <w:color w:val="000000"/>
        </w:rPr>
      </w:pPr>
      <w:r>
        <w:rPr>
          <w:rFonts w:ascii="Arial" w:eastAsia="Times New Roman" w:hAnsi="Arial" w:cs="Arial"/>
          <w:color w:val="000000"/>
          <w:shd w:val="clear" w:color="auto" w:fill="FFFFFF"/>
        </w:rPr>
        <w:t xml:space="preserve">For contracting authorities to act as necessary on the changes to public procurement after the Transition Period ends. </w:t>
      </w:r>
      <w:r w:rsidRPr="007A04F3">
        <w:rPr>
          <w:rFonts w:ascii="Arial" w:eastAsia="Times New Roman" w:hAnsi="Arial" w:cs="Arial"/>
          <w:color w:val="000000"/>
          <w:shd w:val="clear" w:color="auto" w:fill="FFFFFF"/>
        </w:rPr>
        <w:t xml:space="preserve">The Minister for the Cabinet Office has made a draft Statutory Instrument (SI) that fixes deficiencies in the public procurement regulations that are caused by the UK leaving the EU, and also implements the Withdrawal Agreement between the EU and the UK (which includes the Northern Ireland Protocol), the </w:t>
      </w:r>
      <w:hyperlink r:id="rId6" w:history="1">
        <w:r w:rsidRPr="007A04F3">
          <w:rPr>
            <w:rFonts w:ascii="Arial" w:eastAsia="Times New Roman" w:hAnsi="Arial" w:cs="Arial"/>
            <w:color w:val="1155CC"/>
            <w:u w:val="single"/>
            <w:shd w:val="clear" w:color="auto" w:fill="FFFFFF"/>
          </w:rPr>
          <w:t>EEA Separation Agreement</w:t>
        </w:r>
      </w:hyperlink>
      <w:r w:rsidRPr="007A04F3">
        <w:rPr>
          <w:rFonts w:ascii="Arial" w:eastAsia="Times New Roman" w:hAnsi="Arial" w:cs="Arial"/>
          <w:color w:val="000000"/>
          <w:shd w:val="clear" w:color="auto" w:fill="FFFFFF"/>
        </w:rPr>
        <w:t xml:space="preserve"> and the Swiss </w:t>
      </w:r>
      <w:r w:rsidRPr="007A04F3">
        <w:rPr>
          <w:rFonts w:ascii="Arial" w:eastAsia="Times New Roman" w:hAnsi="Arial" w:cs="Arial"/>
          <w:color w:val="000000"/>
          <w:shd w:val="clear" w:color="auto" w:fill="FFFFFF"/>
        </w:rPr>
        <w:lastRenderedPageBreak/>
        <w:t xml:space="preserve">Citizens’ Rights Agreement. The SI replaces the </w:t>
      </w:r>
      <w:hyperlink r:id="rId7" w:history="1">
        <w:r w:rsidRPr="007A04F3">
          <w:rPr>
            <w:rFonts w:ascii="Arial" w:eastAsia="Times New Roman" w:hAnsi="Arial" w:cs="Arial"/>
            <w:color w:val="1155CC"/>
            <w:u w:val="single"/>
            <w:shd w:val="clear" w:color="auto" w:fill="FFFFFF"/>
          </w:rPr>
          <w:t>no-deal SI</w:t>
        </w:r>
      </w:hyperlink>
      <w:r w:rsidRPr="007A04F3">
        <w:rPr>
          <w:rFonts w:ascii="Arial" w:eastAsia="Times New Roman" w:hAnsi="Arial" w:cs="Arial"/>
          <w:color w:val="000000"/>
          <w:shd w:val="clear" w:color="auto" w:fill="FFFFFF"/>
        </w:rPr>
        <w:t xml:space="preserve"> laid previously and </w:t>
      </w:r>
      <w:hyperlink r:id="rId8" w:history="1">
        <w:r w:rsidRPr="007A04F3">
          <w:rPr>
            <w:rFonts w:ascii="Arial" w:eastAsia="Times New Roman" w:hAnsi="Arial" w:cs="Arial"/>
            <w:color w:val="1155CC"/>
            <w:u w:val="single"/>
            <w:shd w:val="clear" w:color="auto" w:fill="FFFFFF"/>
          </w:rPr>
          <w:t>amended</w:t>
        </w:r>
      </w:hyperlink>
      <w:r w:rsidRPr="007A04F3">
        <w:rPr>
          <w:rFonts w:ascii="Arial" w:eastAsia="Times New Roman" w:hAnsi="Arial" w:cs="Arial"/>
          <w:color w:val="000000"/>
          <w:shd w:val="clear" w:color="auto" w:fill="FFFFFF"/>
        </w:rPr>
        <w:t xml:space="preserve">. The SI can be viewed at the </w:t>
      </w:r>
      <w:hyperlink r:id="rId9" w:history="1">
        <w:r w:rsidRPr="007A04F3">
          <w:rPr>
            <w:rFonts w:ascii="Arial" w:eastAsia="Times New Roman" w:hAnsi="Arial" w:cs="Arial"/>
            <w:color w:val="1155CC"/>
            <w:u w:val="single"/>
            <w:shd w:val="clear" w:color="auto" w:fill="FFFFFF"/>
          </w:rPr>
          <w:t>Statutory Instrument pages on gov.uk</w:t>
        </w:r>
      </w:hyperlink>
      <w:r w:rsidRPr="007A04F3">
        <w:rPr>
          <w:rFonts w:ascii="Arial" w:eastAsia="Times New Roman" w:hAnsi="Arial" w:cs="Arial"/>
          <w:color w:val="000000"/>
          <w:shd w:val="clear" w:color="auto" w:fill="FFFFFF"/>
        </w:rPr>
        <w:t>*.</w:t>
      </w:r>
    </w:p>
    <w:p w14:paraId="5DE9E9C7" w14:textId="77777777" w:rsidR="00B15E7D" w:rsidRPr="00C01895" w:rsidRDefault="00B15E7D" w:rsidP="00B15E7D">
      <w:pPr>
        <w:textAlignment w:val="baseline"/>
        <w:rPr>
          <w:rFonts w:ascii="Arial" w:eastAsia="Times New Roman" w:hAnsi="Arial" w:cs="Arial"/>
          <w:color w:val="000000"/>
        </w:rPr>
      </w:pPr>
      <w:r w:rsidRPr="00C01895">
        <w:rPr>
          <w:rFonts w:ascii="Arial" w:eastAsia="Times New Roman" w:hAnsi="Arial" w:cs="Arial"/>
          <w:color w:val="000000"/>
          <w:shd w:val="clear" w:color="auto" w:fill="FFFFFF"/>
        </w:rPr>
        <w:t>   </w:t>
      </w:r>
    </w:p>
    <w:p w14:paraId="71BA6AFB" w14:textId="77777777" w:rsidR="00B15E7D" w:rsidRDefault="00B15E7D" w:rsidP="00D356EF">
      <w:pPr>
        <w:numPr>
          <w:ilvl w:val="0"/>
          <w:numId w:val="2"/>
        </w:numPr>
        <w:spacing w:after="160"/>
        <w:textAlignment w:val="baseline"/>
        <w:rPr>
          <w:rFonts w:ascii="Arial" w:eastAsia="Times New Roman" w:hAnsi="Arial" w:cs="Arial"/>
          <w:color w:val="000000"/>
        </w:rPr>
      </w:pPr>
      <w:r w:rsidRPr="00C01895">
        <w:rPr>
          <w:rFonts w:ascii="Arial" w:eastAsia="Times New Roman" w:hAnsi="Arial" w:cs="Arial"/>
          <w:color w:val="000000"/>
          <w:shd w:val="clear" w:color="auto" w:fill="FFFFFF"/>
        </w:rPr>
        <w:t xml:space="preserve">The main change to the existing </w:t>
      </w:r>
      <w:r w:rsidRPr="00C01895">
        <w:rPr>
          <w:rFonts w:ascii="Arial" w:eastAsia="Times New Roman" w:hAnsi="Arial" w:cs="Arial"/>
          <w:color w:val="000000"/>
        </w:rPr>
        <w:t xml:space="preserve">public procurement regulatory regime is that </w:t>
      </w:r>
      <w:r w:rsidRPr="00C01895">
        <w:rPr>
          <w:rFonts w:ascii="Arial" w:eastAsia="Times New Roman" w:hAnsi="Arial" w:cs="Arial"/>
          <w:color w:val="000000"/>
          <w:shd w:val="clear" w:color="auto" w:fill="FFFFFF"/>
        </w:rPr>
        <w:t>from</w:t>
      </w:r>
      <w:r w:rsidRPr="00C01895">
        <w:rPr>
          <w:rFonts w:ascii="Arial" w:eastAsia="Times New Roman" w:hAnsi="Arial" w:cs="Arial"/>
          <w:color w:val="000000"/>
        </w:rPr>
        <w:t xml:space="preserve"> </w:t>
      </w:r>
      <w:r>
        <w:rPr>
          <w:rFonts w:ascii="Arial" w:eastAsia="Times New Roman" w:hAnsi="Arial" w:cs="Arial"/>
          <w:color w:val="000000"/>
        </w:rPr>
        <w:t>23:00</w:t>
      </w:r>
      <w:r w:rsidRPr="00C01895">
        <w:rPr>
          <w:rFonts w:ascii="Arial" w:eastAsia="Times New Roman" w:hAnsi="Arial" w:cs="Arial"/>
          <w:color w:val="000000"/>
        </w:rPr>
        <w:t xml:space="preserve"> on 31 December 2020, new UK public procurement opportunities will need to be published on the UK e-notification service called Find a Tender service (FTS). The FTS means new UK opportunities will no longer be sent to the Official Journal of the European Union (OJEU) or Tenders Electronic Daily (TED). </w:t>
      </w:r>
    </w:p>
    <w:p w14:paraId="17A72169" w14:textId="77777777" w:rsidR="00B15E7D" w:rsidRPr="00C01895" w:rsidRDefault="00B15E7D" w:rsidP="00B15E7D">
      <w:pPr>
        <w:textAlignment w:val="baseline"/>
        <w:rPr>
          <w:rFonts w:ascii="Arial" w:eastAsia="Times New Roman" w:hAnsi="Arial" w:cs="Arial"/>
          <w:color w:val="000000"/>
        </w:rPr>
      </w:pPr>
    </w:p>
    <w:p w14:paraId="01B9874D" w14:textId="5CCD42F8" w:rsidR="00B15E7D" w:rsidRPr="00C01895" w:rsidRDefault="00B15E7D" w:rsidP="00D356EF">
      <w:pPr>
        <w:numPr>
          <w:ilvl w:val="0"/>
          <w:numId w:val="2"/>
        </w:numPr>
        <w:spacing w:after="160"/>
        <w:textAlignment w:val="baseline"/>
        <w:rPr>
          <w:rFonts w:ascii="Arial" w:eastAsia="Times New Roman" w:hAnsi="Arial" w:cs="Arial"/>
          <w:color w:val="000000"/>
        </w:rPr>
      </w:pPr>
      <w:r w:rsidRPr="00C01895">
        <w:rPr>
          <w:rFonts w:ascii="Arial" w:eastAsia="Times New Roman" w:hAnsi="Arial" w:cs="Arial"/>
          <w:color w:val="000000"/>
          <w:shd w:val="clear" w:color="auto" w:fill="FFFFFF"/>
        </w:rPr>
        <w:t>However, for</w:t>
      </w:r>
      <w:r w:rsidRPr="00C01895">
        <w:rPr>
          <w:rFonts w:ascii="Arial" w:eastAsia="Times New Roman" w:hAnsi="Arial" w:cs="Arial"/>
          <w:color w:val="000000"/>
        </w:rPr>
        <w:t xml:space="preserve"> procurements that have been advertised in OJEU before </w:t>
      </w:r>
      <w:r w:rsidRPr="007A04F3">
        <w:rPr>
          <w:rFonts w:ascii="Arial" w:eastAsia="Times New Roman" w:hAnsi="Arial" w:cs="Arial"/>
          <w:color w:val="000000" w:themeColor="text1"/>
        </w:rPr>
        <w:t xml:space="preserve">23:00 </w:t>
      </w:r>
      <w:r w:rsidRPr="00C01895">
        <w:rPr>
          <w:rFonts w:ascii="Arial" w:eastAsia="Times New Roman" w:hAnsi="Arial" w:cs="Arial"/>
          <w:color w:val="000000"/>
        </w:rPr>
        <w:t xml:space="preserve">on 31 December, then any subsequent notices, such as award notices, will continue to be sent to OJEU for publication. See Annex </w:t>
      </w:r>
      <w:r w:rsidR="009B7013">
        <w:rPr>
          <w:rFonts w:ascii="Arial" w:eastAsia="Times New Roman" w:hAnsi="Arial" w:cs="Arial"/>
          <w:color w:val="000000"/>
        </w:rPr>
        <w:t>A</w:t>
      </w:r>
      <w:r w:rsidRPr="00C01895">
        <w:rPr>
          <w:rFonts w:ascii="Arial" w:eastAsia="Times New Roman" w:hAnsi="Arial" w:cs="Arial"/>
          <w:color w:val="000000"/>
        </w:rPr>
        <w:t xml:space="preserve"> FAQ.</w:t>
      </w:r>
    </w:p>
    <w:p w14:paraId="45883365" w14:textId="77777777" w:rsidR="00B15E7D" w:rsidRPr="00C01895" w:rsidRDefault="00B15E7D" w:rsidP="00B15E7D">
      <w:pPr>
        <w:rPr>
          <w:rFonts w:ascii="Times New Roman" w:eastAsia="Times New Roman" w:hAnsi="Times New Roman" w:cs="Times New Roman"/>
        </w:rPr>
      </w:pPr>
    </w:p>
    <w:p w14:paraId="152879CC" w14:textId="77777777" w:rsidR="00B15E7D" w:rsidRPr="00C01895" w:rsidRDefault="00B15E7D" w:rsidP="00B15E7D">
      <w:pPr>
        <w:spacing w:after="160"/>
        <w:rPr>
          <w:rFonts w:ascii="Times New Roman" w:eastAsia="Times New Roman" w:hAnsi="Times New Roman" w:cs="Times New Roman"/>
        </w:rPr>
      </w:pPr>
      <w:r w:rsidRPr="00C01895">
        <w:rPr>
          <w:rFonts w:ascii="Arial" w:eastAsia="Times New Roman" w:hAnsi="Arial" w:cs="Arial"/>
          <w:b/>
          <w:bCs/>
          <w:color w:val="00488C"/>
        </w:rPr>
        <w:t>Further Information</w:t>
      </w:r>
      <w:r w:rsidRPr="00C01895">
        <w:rPr>
          <w:rFonts w:ascii="Times New Roman" w:eastAsia="Times New Roman" w:hAnsi="Times New Roman" w:cs="Times New Roman"/>
        </w:rPr>
        <w:br/>
      </w:r>
    </w:p>
    <w:p w14:paraId="4CD531E5" w14:textId="77777777" w:rsidR="00B15E7D" w:rsidRDefault="00B15E7D" w:rsidP="00D356EF">
      <w:pPr>
        <w:numPr>
          <w:ilvl w:val="0"/>
          <w:numId w:val="2"/>
        </w:numPr>
        <w:spacing w:after="160"/>
        <w:textAlignment w:val="baseline"/>
        <w:rPr>
          <w:rFonts w:ascii="Arial" w:eastAsia="Times New Roman" w:hAnsi="Arial" w:cs="Arial"/>
          <w:color w:val="000000"/>
        </w:rPr>
      </w:pPr>
      <w:r w:rsidRPr="00C01895">
        <w:rPr>
          <w:rFonts w:ascii="Arial" w:eastAsia="Times New Roman" w:hAnsi="Arial" w:cs="Arial"/>
          <w:color w:val="000000"/>
        </w:rPr>
        <w:t xml:space="preserve">Defence and security procurement </w:t>
      </w:r>
      <w:proofErr w:type="gramStart"/>
      <w:r w:rsidRPr="00C01895">
        <w:rPr>
          <w:rFonts w:ascii="Arial" w:eastAsia="Times New Roman" w:hAnsi="Arial" w:cs="Arial"/>
          <w:color w:val="000000"/>
        </w:rPr>
        <w:t>is</w:t>
      </w:r>
      <w:proofErr w:type="gramEnd"/>
      <w:r w:rsidRPr="00C01895">
        <w:rPr>
          <w:rFonts w:ascii="Arial" w:eastAsia="Times New Roman" w:hAnsi="Arial" w:cs="Arial"/>
          <w:color w:val="000000"/>
        </w:rPr>
        <w:t xml:space="preserve"> dealt with separately in the Defence and Security Public Contracts Regulations 2011, and will be similarly amended by a separate statutory instrument. </w:t>
      </w:r>
    </w:p>
    <w:p w14:paraId="29E7ED2B" w14:textId="77777777" w:rsidR="00B15E7D" w:rsidRPr="00C01895" w:rsidRDefault="00B15E7D" w:rsidP="00B15E7D">
      <w:pPr>
        <w:numPr>
          <w:ilvl w:val="0"/>
          <w:numId w:val="6"/>
        </w:numPr>
        <w:spacing w:after="160"/>
        <w:textAlignment w:val="baseline"/>
        <w:rPr>
          <w:rFonts w:ascii="Arial" w:eastAsia="Times New Roman" w:hAnsi="Arial" w:cs="Arial"/>
          <w:color w:val="000000"/>
        </w:rPr>
      </w:pPr>
      <w:r w:rsidRPr="00C01895">
        <w:rPr>
          <w:rFonts w:ascii="Arial" w:eastAsia="Times New Roman" w:hAnsi="Arial" w:cs="Arial"/>
          <w:color w:val="000000"/>
        </w:rPr>
        <w:t xml:space="preserve">It is anticipated that the UK will accede to the World Trade Organisation Agreement on Government Procurement (GPA), as an independent member </w:t>
      </w:r>
      <w:r>
        <w:rPr>
          <w:rFonts w:ascii="Arial" w:eastAsia="Times New Roman" w:hAnsi="Arial" w:cs="Arial"/>
          <w:color w:val="000000"/>
        </w:rPr>
        <w:t>on</w:t>
      </w:r>
      <w:r w:rsidRPr="00C01895">
        <w:rPr>
          <w:rFonts w:ascii="Arial" w:eastAsia="Times New Roman" w:hAnsi="Arial" w:cs="Arial"/>
          <w:color w:val="000000"/>
        </w:rPr>
        <w:t xml:space="preserve"> 1 January 2021. </w:t>
      </w:r>
      <w:r>
        <w:rPr>
          <w:rFonts w:ascii="Arial" w:eastAsia="Times New Roman" w:hAnsi="Arial" w:cs="Arial"/>
          <w:color w:val="000000"/>
        </w:rPr>
        <w:br/>
      </w:r>
    </w:p>
    <w:p w14:paraId="41824F55" w14:textId="77777777" w:rsidR="00B15E7D" w:rsidRPr="00C01895" w:rsidRDefault="00B15E7D" w:rsidP="00B15E7D">
      <w:pPr>
        <w:numPr>
          <w:ilvl w:val="0"/>
          <w:numId w:val="7"/>
        </w:numPr>
        <w:textAlignment w:val="baseline"/>
        <w:rPr>
          <w:rFonts w:ascii="Arial" w:eastAsia="Times New Roman" w:hAnsi="Arial" w:cs="Arial"/>
          <w:color w:val="000000"/>
        </w:rPr>
      </w:pPr>
      <w:r w:rsidRPr="00C01895">
        <w:rPr>
          <w:rFonts w:ascii="Arial" w:eastAsia="Times New Roman" w:hAnsi="Arial" w:cs="Arial"/>
          <w:color w:val="000000"/>
        </w:rPr>
        <w:t xml:space="preserve">The UK has negotiated a number of international trade agreements with non-EU countries which largely replicate the UK's existing rights and obligations with those countries in respect of public procurement. Many of these will come into force on 1 January 2021.  For further information, see the Department for </w:t>
      </w:r>
      <w:r>
        <w:rPr>
          <w:rFonts w:ascii="Arial" w:eastAsia="Times New Roman" w:hAnsi="Arial" w:cs="Arial"/>
          <w:color w:val="000000"/>
        </w:rPr>
        <w:t xml:space="preserve">International </w:t>
      </w:r>
      <w:r w:rsidRPr="00C01895">
        <w:rPr>
          <w:rFonts w:ascii="Arial" w:eastAsia="Times New Roman" w:hAnsi="Arial" w:cs="Arial"/>
          <w:color w:val="000000"/>
        </w:rPr>
        <w:t>Trade’s Transition guidance on</w:t>
      </w:r>
      <w:r>
        <w:rPr>
          <w:rFonts w:ascii="Arial" w:eastAsia="Times New Roman" w:hAnsi="Arial" w:cs="Arial"/>
          <w:color w:val="000000"/>
        </w:rPr>
        <w:t xml:space="preserve"> </w:t>
      </w:r>
      <w:hyperlink r:id="rId10" w:history="1">
        <w:r w:rsidRPr="00CE66AB">
          <w:rPr>
            <w:rStyle w:val="Hyperlink"/>
            <w:rFonts w:ascii="Arial" w:eastAsia="Times New Roman" w:hAnsi="Arial" w:cs="Arial"/>
          </w:rPr>
          <w:t>GOV.UK</w:t>
        </w:r>
      </w:hyperlink>
      <w:r>
        <w:rPr>
          <w:rFonts w:ascii="Arial" w:eastAsia="Times New Roman" w:hAnsi="Arial" w:cs="Arial"/>
          <w:color w:val="000000"/>
        </w:rPr>
        <w:t>.</w:t>
      </w:r>
      <w:r w:rsidRPr="00C01895">
        <w:rPr>
          <w:rFonts w:ascii="Arial" w:eastAsia="Times New Roman" w:hAnsi="Arial" w:cs="Arial"/>
          <w:color w:val="000000"/>
        </w:rPr>
        <w:t xml:space="preserve"> </w:t>
      </w:r>
      <w:hyperlink r:id="rId11" w:history="1">
        <w:r w:rsidRPr="00C01895">
          <w:rPr>
            <w:rFonts w:ascii="Arial" w:eastAsia="Times New Roman" w:hAnsi="Arial" w:cs="Arial"/>
            <w:color w:val="000000"/>
          </w:rPr>
          <w:br/>
        </w:r>
      </w:hyperlink>
    </w:p>
    <w:p w14:paraId="3F2A3902" w14:textId="77777777" w:rsidR="00B15E7D" w:rsidRPr="00C01895" w:rsidRDefault="00B15E7D" w:rsidP="00B15E7D">
      <w:pPr>
        <w:numPr>
          <w:ilvl w:val="0"/>
          <w:numId w:val="7"/>
        </w:numPr>
        <w:textAlignment w:val="baseline"/>
        <w:rPr>
          <w:rFonts w:ascii="Arial" w:eastAsia="Times New Roman" w:hAnsi="Arial" w:cs="Arial"/>
          <w:color w:val="000000"/>
        </w:rPr>
      </w:pPr>
      <w:r>
        <w:rPr>
          <w:rFonts w:ascii="Arial" w:eastAsia="Times New Roman" w:hAnsi="Arial" w:cs="Arial"/>
          <w:color w:val="000000"/>
        </w:rPr>
        <w:t>The Government is considering further reforms</w:t>
      </w:r>
      <w:r w:rsidRPr="00C01895">
        <w:rPr>
          <w:rFonts w:ascii="Arial" w:eastAsia="Times New Roman" w:hAnsi="Arial" w:cs="Arial"/>
          <w:color w:val="000000"/>
        </w:rPr>
        <w:t xml:space="preserve"> </w:t>
      </w:r>
      <w:r>
        <w:rPr>
          <w:rFonts w:ascii="Arial" w:eastAsia="Times New Roman" w:hAnsi="Arial" w:cs="Arial"/>
          <w:color w:val="000000"/>
        </w:rPr>
        <w:t>to the public procurement regulations and will provide more information shortly.</w:t>
      </w:r>
      <w:r w:rsidRPr="00C01895" w:rsidDel="00CC435A">
        <w:rPr>
          <w:rFonts w:ascii="Arial" w:eastAsia="Times New Roman" w:hAnsi="Arial" w:cs="Arial"/>
          <w:color w:val="000000"/>
        </w:rPr>
        <w:t xml:space="preserve"> </w:t>
      </w:r>
      <w:r w:rsidRPr="00C01895">
        <w:rPr>
          <w:rFonts w:ascii="Arial" w:eastAsia="Times New Roman" w:hAnsi="Arial" w:cs="Arial"/>
          <w:color w:val="000000"/>
        </w:rPr>
        <w:br/>
      </w:r>
      <w:r w:rsidRPr="00C01895">
        <w:rPr>
          <w:rFonts w:ascii="Arial" w:eastAsia="Times New Roman" w:hAnsi="Arial" w:cs="Arial"/>
          <w:color w:val="000000"/>
        </w:rPr>
        <w:br/>
      </w:r>
    </w:p>
    <w:p w14:paraId="51D9E65B" w14:textId="4F5AFD65" w:rsidR="00B15E7D" w:rsidRPr="00C01895" w:rsidRDefault="00B15E7D" w:rsidP="00B15E7D">
      <w:pPr>
        <w:numPr>
          <w:ilvl w:val="0"/>
          <w:numId w:val="8"/>
        </w:numPr>
        <w:textAlignment w:val="baseline"/>
        <w:rPr>
          <w:rFonts w:ascii="Arial" w:eastAsia="Times New Roman" w:hAnsi="Arial" w:cs="Arial"/>
          <w:color w:val="000000"/>
        </w:rPr>
      </w:pPr>
      <w:r w:rsidRPr="00C01895">
        <w:rPr>
          <w:rFonts w:ascii="Arial" w:eastAsia="Times New Roman" w:hAnsi="Arial" w:cs="Arial"/>
          <w:color w:val="000000"/>
        </w:rPr>
        <w:t>For further information about the UK’s new e-notification scheme - Find a Tender,</w:t>
      </w:r>
      <w:r>
        <w:rPr>
          <w:rFonts w:ascii="Arial" w:eastAsia="Times New Roman" w:hAnsi="Arial" w:cs="Arial"/>
          <w:color w:val="000000"/>
        </w:rPr>
        <w:t xml:space="preserve"> </w:t>
      </w:r>
      <w:r w:rsidRPr="00C01895">
        <w:rPr>
          <w:rFonts w:ascii="Arial" w:eastAsia="Times New Roman" w:hAnsi="Arial" w:cs="Arial"/>
          <w:color w:val="000000"/>
        </w:rPr>
        <w:t>please see</w:t>
      </w:r>
      <w:hyperlink r:id="rId12" w:history="1">
        <w:r w:rsidRPr="00C01895">
          <w:rPr>
            <w:rFonts w:ascii="Arial" w:eastAsia="Times New Roman" w:hAnsi="Arial" w:cs="Arial"/>
            <w:color w:val="1155CC"/>
            <w:u w:val="single"/>
          </w:rPr>
          <w:t xml:space="preserve"> PPN 08/20</w:t>
        </w:r>
      </w:hyperlink>
      <w:r w:rsidR="009B7013">
        <w:rPr>
          <w:rFonts w:ascii="Arial" w:eastAsia="Times New Roman" w:hAnsi="Arial" w:cs="Arial"/>
          <w:color w:val="1155CC"/>
          <w:u w:val="single"/>
        </w:rPr>
        <w:t>.</w:t>
      </w:r>
      <w:r>
        <w:rPr>
          <w:rFonts w:ascii="Times New Roman" w:eastAsia="Times New Roman" w:hAnsi="Times New Roman" w:cs="Times New Roman"/>
        </w:rPr>
        <w:br/>
      </w:r>
    </w:p>
    <w:p w14:paraId="2F6708BA" w14:textId="77777777" w:rsidR="00B15E7D" w:rsidRPr="00C01895" w:rsidRDefault="00B15E7D" w:rsidP="00B15E7D">
      <w:pPr>
        <w:rPr>
          <w:rFonts w:ascii="Times New Roman" w:eastAsia="Times New Roman" w:hAnsi="Times New Roman" w:cs="Times New Roman"/>
        </w:rPr>
      </w:pPr>
    </w:p>
    <w:p w14:paraId="1EC68EFB" w14:textId="77777777" w:rsidR="00B15E7D" w:rsidRPr="00C01895" w:rsidRDefault="00B15E7D" w:rsidP="00B15E7D">
      <w:pPr>
        <w:spacing w:after="160"/>
        <w:rPr>
          <w:rFonts w:ascii="Times New Roman" w:eastAsia="Times New Roman" w:hAnsi="Times New Roman" w:cs="Times New Roman"/>
        </w:rPr>
      </w:pPr>
      <w:r w:rsidRPr="00C01895">
        <w:rPr>
          <w:rFonts w:ascii="Arial" w:eastAsia="Times New Roman" w:hAnsi="Arial" w:cs="Arial"/>
          <w:color w:val="000000"/>
        </w:rPr>
        <w:t> </w:t>
      </w:r>
      <w:r w:rsidRPr="00C01895">
        <w:rPr>
          <w:rFonts w:ascii="Arial" w:eastAsia="Times New Roman" w:hAnsi="Arial" w:cs="Arial"/>
          <w:b/>
          <w:bCs/>
          <w:color w:val="00488C"/>
        </w:rPr>
        <w:t>Contact</w:t>
      </w:r>
    </w:p>
    <w:p w14:paraId="4267EAA1" w14:textId="66B348F4" w:rsidR="00B15E7D" w:rsidRPr="00D356EF" w:rsidRDefault="00B15E7D" w:rsidP="00D356EF">
      <w:pPr>
        <w:numPr>
          <w:ilvl w:val="0"/>
          <w:numId w:val="8"/>
        </w:numPr>
        <w:textAlignment w:val="baseline"/>
        <w:rPr>
          <w:rFonts w:ascii="Calibri" w:eastAsia="Times New Roman" w:hAnsi="Calibri" w:cs="Calibri"/>
          <w:color w:val="000000"/>
        </w:rPr>
      </w:pPr>
      <w:r w:rsidRPr="00D356EF">
        <w:rPr>
          <w:rFonts w:ascii="Arial" w:eastAsia="Times New Roman" w:hAnsi="Arial" w:cs="Arial"/>
          <w:color w:val="000000"/>
        </w:rPr>
        <w:t>Enquiries about this PPN should be directed to the Crown Commercial Service</w:t>
      </w:r>
      <w:r w:rsidRPr="00D356EF">
        <w:rPr>
          <w:rFonts w:ascii="Times" w:eastAsia="Times New Roman" w:hAnsi="Times" w:cs="Calibri"/>
          <w:color w:val="000000"/>
        </w:rPr>
        <w:t xml:space="preserve"> </w:t>
      </w:r>
      <w:r w:rsidRPr="00D356EF">
        <w:rPr>
          <w:rFonts w:ascii="Arial" w:eastAsia="Times New Roman" w:hAnsi="Arial" w:cs="Arial"/>
          <w:color w:val="000000"/>
        </w:rPr>
        <w:t>Helpdesk on 0345 410 2222 or info@crowncommercial.gov.uk. </w:t>
      </w:r>
    </w:p>
    <w:p w14:paraId="27A10C37" w14:textId="77777777" w:rsidR="00B15E7D" w:rsidRDefault="00B15E7D" w:rsidP="00B15E7D">
      <w:pPr>
        <w:spacing w:before="480" w:after="120"/>
        <w:outlineLvl w:val="0"/>
        <w:rPr>
          <w:rFonts w:ascii="Calibri" w:eastAsia="Times New Roman" w:hAnsi="Calibri" w:cs="Calibri"/>
          <w:b/>
          <w:bCs/>
          <w:color w:val="000000"/>
          <w:kern w:val="36"/>
          <w:sz w:val="48"/>
          <w:szCs w:val="48"/>
        </w:rPr>
      </w:pPr>
    </w:p>
    <w:p w14:paraId="685E58C5" w14:textId="77777777" w:rsidR="00B15E7D" w:rsidRDefault="00B15E7D" w:rsidP="00B15E7D">
      <w:pPr>
        <w:spacing w:before="480" w:after="120"/>
        <w:outlineLvl w:val="0"/>
        <w:rPr>
          <w:rFonts w:ascii="Calibri" w:eastAsia="Times New Roman" w:hAnsi="Calibri" w:cs="Calibri"/>
          <w:b/>
          <w:bCs/>
          <w:color w:val="000000"/>
          <w:kern w:val="36"/>
          <w:sz w:val="48"/>
          <w:szCs w:val="48"/>
        </w:rPr>
      </w:pPr>
    </w:p>
    <w:p w14:paraId="06805FA7" w14:textId="77777777" w:rsidR="00B15E7D" w:rsidRDefault="00B15E7D" w:rsidP="00B15E7D">
      <w:pPr>
        <w:spacing w:before="480" w:after="120"/>
        <w:outlineLvl w:val="0"/>
        <w:rPr>
          <w:rFonts w:ascii="Arial" w:eastAsia="Times New Roman" w:hAnsi="Arial" w:cs="Arial"/>
          <w:b/>
          <w:bCs/>
          <w:color w:val="000000"/>
          <w:kern w:val="36"/>
        </w:rPr>
      </w:pPr>
    </w:p>
    <w:sectPr w:rsidR="00B15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DCD"/>
    <w:multiLevelType w:val="hybridMultilevel"/>
    <w:tmpl w:val="C140610E"/>
    <w:lvl w:ilvl="0" w:tplc="5672BAEE">
      <w:start w:val="13"/>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22A78"/>
    <w:multiLevelType w:val="multilevel"/>
    <w:tmpl w:val="CECCEB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377B0"/>
    <w:multiLevelType w:val="multilevel"/>
    <w:tmpl w:val="EFA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91DF2"/>
    <w:multiLevelType w:val="multilevel"/>
    <w:tmpl w:val="0BB6B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DE37FA"/>
    <w:multiLevelType w:val="multilevel"/>
    <w:tmpl w:val="7F9E3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E04C2F"/>
    <w:multiLevelType w:val="multilevel"/>
    <w:tmpl w:val="CBC2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F5EE0"/>
    <w:multiLevelType w:val="multilevel"/>
    <w:tmpl w:val="11DA4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427192"/>
    <w:multiLevelType w:val="singleLevel"/>
    <w:tmpl w:val="5C6E7128"/>
    <w:lvl w:ilvl="0">
      <w:start w:val="1"/>
      <w:numFmt w:val="decimal"/>
      <w:lvlText w:val="%1."/>
      <w:lvlJc w:val="left"/>
      <w:pPr>
        <w:ind w:left="0" w:firstLine="0"/>
      </w:pPr>
      <w:rPr>
        <w:rFonts w:hint="default"/>
      </w:rPr>
    </w:lvl>
  </w:abstractNum>
  <w:abstractNum w:abstractNumId="8" w15:restartNumberingAfterBreak="0">
    <w:nsid w:val="761D1A9A"/>
    <w:multiLevelType w:val="multilevel"/>
    <w:tmpl w:val="64B4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075157"/>
    <w:multiLevelType w:val="multilevel"/>
    <w:tmpl w:val="6A3AC1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4F7849"/>
    <w:multiLevelType w:val="multilevel"/>
    <w:tmpl w:val="AE70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7E73A0"/>
    <w:multiLevelType w:val="multilevel"/>
    <w:tmpl w:val="E446ED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decimal"/>
        <w:lvlText w:val="%1."/>
        <w:lvlJc w:val="left"/>
      </w:lvl>
    </w:lvlOverride>
  </w:num>
  <w:num w:numId="2">
    <w:abstractNumId w:val="6"/>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11"/>
    <w:lvlOverride w:ilvl="0">
      <w:lvl w:ilvl="0">
        <w:numFmt w:val="decimal"/>
        <w:lvlText w:val="%1."/>
        <w:lvlJc w:val="left"/>
        <w:rPr>
          <w:rFonts w:ascii="Arial" w:hAnsi="Arial" w:cs="Arial" w:hint="default"/>
        </w:rPr>
      </w:lvl>
    </w:lvlOverride>
  </w:num>
  <w:num w:numId="9">
    <w:abstractNumId w:val="9"/>
    <w:lvlOverride w:ilvl="0">
      <w:lvl w:ilvl="0">
        <w:numFmt w:val="decimal"/>
        <w:lvlText w:val="%1."/>
        <w:lvlJc w:val="left"/>
      </w:lvl>
    </w:lvlOverride>
  </w:num>
  <w:num w:numId="10">
    <w:abstractNumId w:val="8"/>
  </w:num>
  <w:num w:numId="11">
    <w:abstractNumId w:val="5"/>
  </w:num>
  <w:num w:numId="12">
    <w:abstractNumId w:val="2"/>
  </w:num>
  <w:num w:numId="13">
    <w:abstractNumId w:val="10"/>
  </w:num>
  <w:num w:numId="14">
    <w:abstractNumId w:val="7"/>
  </w:num>
  <w:num w:numId="15">
    <w:abstractNumId w:val="4"/>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7D"/>
    <w:rsid w:val="000165E3"/>
    <w:rsid w:val="001D3BAC"/>
    <w:rsid w:val="00274983"/>
    <w:rsid w:val="00350CC9"/>
    <w:rsid w:val="00520642"/>
    <w:rsid w:val="006029E0"/>
    <w:rsid w:val="008815E3"/>
    <w:rsid w:val="009B7013"/>
    <w:rsid w:val="00A23199"/>
    <w:rsid w:val="00B15E7D"/>
    <w:rsid w:val="00C11358"/>
    <w:rsid w:val="00C35F97"/>
    <w:rsid w:val="00D356EF"/>
    <w:rsid w:val="00EA0223"/>
    <w:rsid w:val="00EC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1FEE1E"/>
  <w15:chartTrackingRefBased/>
  <w15:docId w15:val="{329CFE7F-505A-5B4B-87EB-19A7907A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E7D"/>
  </w:style>
  <w:style w:type="paragraph" w:styleId="Heading2">
    <w:name w:val="heading 2"/>
    <w:basedOn w:val="Normal"/>
    <w:next w:val="Normal"/>
    <w:link w:val="Heading2Char"/>
    <w:qFormat/>
    <w:rsid w:val="00B15E7D"/>
    <w:pPr>
      <w:keepNext/>
      <w:outlineLvl w:val="1"/>
    </w:pPr>
    <w:rPr>
      <w:rFonts w:ascii="Univers" w:eastAsia="Times New Roman" w:hAnsi="Univers"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E7D"/>
    <w:rPr>
      <w:color w:val="0563C1" w:themeColor="hyperlink"/>
      <w:u w:val="single"/>
    </w:rPr>
  </w:style>
  <w:style w:type="character" w:customStyle="1" w:styleId="Heading2Char">
    <w:name w:val="Heading 2 Char"/>
    <w:basedOn w:val="DefaultParagraphFont"/>
    <w:link w:val="Heading2"/>
    <w:rsid w:val="00B15E7D"/>
    <w:rPr>
      <w:rFonts w:ascii="Univers" w:eastAsia="Times New Roman" w:hAnsi="Univers" w:cs="Times New Roman"/>
      <w:b/>
      <w:szCs w:val="20"/>
      <w:lang w:eastAsia="en-GB"/>
    </w:rPr>
  </w:style>
  <w:style w:type="paragraph" w:customStyle="1" w:styleId="Normal1">
    <w:name w:val="Normal1"/>
    <w:rsid w:val="00274983"/>
    <w:pPr>
      <w:spacing w:line="276" w:lineRule="auto"/>
    </w:pPr>
    <w:rPr>
      <w:rFonts w:ascii="Arial" w:eastAsia="Arial" w:hAnsi="Arial" w:cs="Arial"/>
      <w:sz w:val="22"/>
      <w:szCs w:val="22"/>
      <w:lang w:val="uz-Cyrl-UZ"/>
    </w:rPr>
  </w:style>
  <w:style w:type="paragraph" w:styleId="ListParagraph">
    <w:name w:val="List Paragraph"/>
    <w:basedOn w:val="Normal"/>
    <w:uiPriority w:val="34"/>
    <w:qFormat/>
    <w:rsid w:val="00D35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9/623/regulation/1/ma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si/2019/560/regulation/1/made" TargetMode="External"/><Relationship Id="rId12" Type="http://schemas.openxmlformats.org/officeDocument/2006/relationships/hyperlink" Target="https://www.gov.uk/government/publications/procurement-policy-note-0820-introduction-of-find-a-te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ea-efta-separation-agreement-and-explainer" TargetMode="External"/><Relationship Id="rId11" Type="http://schemas.openxmlformats.org/officeDocument/2006/relationships/hyperlink" Target="https://www.gov.uk/government/collections/the-uks-trade-agreements" TargetMode="External"/><Relationship Id="rId5" Type="http://schemas.openxmlformats.org/officeDocument/2006/relationships/image" Target="media/image1.png"/><Relationship Id="rId10" Type="http://schemas.openxmlformats.org/officeDocument/2006/relationships/hyperlink" Target="https://www.gov.uk/government/collections/the-uks-trade-agreements" TargetMode="External"/><Relationship Id="rId4" Type="http://schemas.openxmlformats.org/officeDocument/2006/relationships/webSettings" Target="webSettings.xml"/><Relationship Id="rId9" Type="http://schemas.openxmlformats.org/officeDocument/2006/relationships/hyperlink" Target="https://www.legislation.gov.uk/ukdsi/2020/97803482129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Devey</dc:creator>
  <cp:keywords/>
  <dc:description/>
  <cp:lastModifiedBy>Microsoft Office User</cp:lastModifiedBy>
  <cp:revision>2</cp:revision>
  <dcterms:created xsi:type="dcterms:W3CDTF">2020-12-17T15:54:00Z</dcterms:created>
  <dcterms:modified xsi:type="dcterms:W3CDTF">2020-12-17T15:54:00Z</dcterms:modified>
</cp:coreProperties>
</file>