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E16F" w14:textId="77777777" w:rsidR="00A92B4A" w:rsidRPr="00AA26B5" w:rsidRDefault="00A92B4A" w:rsidP="00A92B4A">
      <w:pPr>
        <w:spacing w:line="328" w:lineRule="auto"/>
        <w:ind w:left="-360" w:right="-800"/>
        <w:rPr>
          <w:sz w:val="20"/>
          <w:szCs w:val="20"/>
          <w:highlight w:val="white"/>
        </w:rPr>
      </w:pPr>
      <w:r w:rsidRPr="00AA26B5">
        <w:rPr>
          <w:rFonts w:eastAsia="Poppins"/>
          <w:noProof/>
          <w:sz w:val="20"/>
          <w:szCs w:val="20"/>
        </w:rPr>
        <w:drawing>
          <wp:anchor distT="0" distB="0" distL="114300" distR="114300" simplePos="0" relativeHeight="251659264" behindDoc="1" locked="0" layoutInCell="1" allowOverlap="1" wp14:anchorId="40C431B7" wp14:editId="46E7C1D2">
            <wp:simplePos x="0" y="0"/>
            <wp:positionH relativeFrom="column">
              <wp:posOffset>4349750</wp:posOffset>
            </wp:positionH>
            <wp:positionV relativeFrom="paragraph">
              <wp:posOffset>176064</wp:posOffset>
            </wp:positionV>
            <wp:extent cx="902349" cy="976313"/>
            <wp:effectExtent l="0" t="0" r="0" b="0"/>
            <wp:wrapTight wrapText="bothSides">
              <wp:wrapPolygon edited="0">
                <wp:start x="9120" y="1124"/>
                <wp:lineTo x="7296" y="1967"/>
                <wp:lineTo x="3952" y="5059"/>
                <wp:lineTo x="3952" y="6183"/>
                <wp:lineTo x="4256" y="10681"/>
                <wp:lineTo x="1216" y="15178"/>
                <wp:lineTo x="1216" y="19675"/>
                <wp:lineTo x="3344" y="20518"/>
                <wp:lineTo x="17329" y="20518"/>
                <wp:lineTo x="20065" y="19675"/>
                <wp:lineTo x="20065" y="15178"/>
                <wp:lineTo x="17025" y="10681"/>
                <wp:lineTo x="17633" y="5059"/>
                <wp:lineTo x="13985" y="1967"/>
                <wp:lineTo x="12160" y="1124"/>
                <wp:lineTo x="9120" y="112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2349" cy="976313"/>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8240" behindDoc="1" locked="0" layoutInCell="1" allowOverlap="1" wp14:anchorId="1D4AC56D" wp14:editId="33746707">
            <wp:simplePos x="0" y="0"/>
            <wp:positionH relativeFrom="column">
              <wp:posOffset>5250949</wp:posOffset>
            </wp:positionH>
            <wp:positionV relativeFrom="paragraph">
              <wp:posOffset>483</wp:posOffset>
            </wp:positionV>
            <wp:extent cx="877570" cy="1109345"/>
            <wp:effectExtent l="0" t="0" r="0" b="0"/>
            <wp:wrapTight wrapText="bothSides">
              <wp:wrapPolygon edited="0">
                <wp:start x="0" y="0"/>
                <wp:lineTo x="0" y="21266"/>
                <wp:lineTo x="21256" y="21266"/>
                <wp:lineTo x="21256"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77570" cy="1109345"/>
                    </a:xfrm>
                    <a:prstGeom prst="rect">
                      <a:avLst/>
                    </a:prstGeom>
                    <a:ln/>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C3F97E2" w14:textId="77777777" w:rsidR="00A92B4A" w:rsidRPr="00AA26B5" w:rsidRDefault="00A92B4A" w:rsidP="00A92B4A">
      <w:pPr>
        <w:spacing w:line="328" w:lineRule="auto"/>
        <w:ind w:left="-360" w:right="-800"/>
        <w:rPr>
          <w:sz w:val="20"/>
          <w:szCs w:val="20"/>
          <w:highlight w:val="white"/>
        </w:rPr>
      </w:pPr>
    </w:p>
    <w:p w14:paraId="1D94C018" w14:textId="77777777" w:rsidR="00A92B4A" w:rsidRPr="00AA26B5" w:rsidRDefault="00A92B4A" w:rsidP="00A92B4A">
      <w:pPr>
        <w:spacing w:line="328" w:lineRule="auto"/>
        <w:ind w:left="-360" w:right="-800"/>
        <w:rPr>
          <w:sz w:val="20"/>
          <w:szCs w:val="20"/>
          <w:highlight w:val="white"/>
        </w:rPr>
      </w:pPr>
    </w:p>
    <w:p w14:paraId="2BC372EF" w14:textId="77777777" w:rsidR="00A92B4A" w:rsidRPr="00135F8C" w:rsidRDefault="00A92B4A" w:rsidP="00A92B4A">
      <w:pPr>
        <w:spacing w:line="328" w:lineRule="auto"/>
        <w:ind w:left="-360" w:right="-800"/>
        <w:rPr>
          <w:b/>
          <w:sz w:val="20"/>
          <w:szCs w:val="20"/>
          <w:highlight w:val="yellow"/>
        </w:rPr>
      </w:pPr>
    </w:p>
    <w:p w14:paraId="691C2188" w14:textId="678BA02B" w:rsidR="00A92B4A" w:rsidRPr="00135F8C" w:rsidRDefault="00135F8C" w:rsidP="00A92B4A">
      <w:pPr>
        <w:spacing w:line="328" w:lineRule="auto"/>
        <w:ind w:left="-360" w:right="-800"/>
        <w:rPr>
          <w:b/>
          <w:sz w:val="20"/>
          <w:szCs w:val="20"/>
        </w:rPr>
      </w:pPr>
      <w:r w:rsidRPr="00135F8C">
        <w:rPr>
          <w:b/>
          <w:sz w:val="20"/>
          <w:szCs w:val="20"/>
        </w:rPr>
        <w:t>1 Horse Guards Road</w:t>
      </w:r>
    </w:p>
    <w:p w14:paraId="728C8070" w14:textId="2A369FD4" w:rsidR="00135F8C" w:rsidRPr="00135F8C" w:rsidRDefault="00135F8C" w:rsidP="00A92B4A">
      <w:pPr>
        <w:spacing w:line="328" w:lineRule="auto"/>
        <w:ind w:left="-360" w:right="-800"/>
        <w:rPr>
          <w:b/>
          <w:sz w:val="20"/>
          <w:szCs w:val="20"/>
        </w:rPr>
      </w:pPr>
      <w:r w:rsidRPr="00135F8C">
        <w:rPr>
          <w:b/>
          <w:sz w:val="20"/>
          <w:szCs w:val="20"/>
        </w:rPr>
        <w:t xml:space="preserve">London </w:t>
      </w:r>
    </w:p>
    <w:p w14:paraId="0C9E4A41" w14:textId="1DC56ABA" w:rsidR="00135F8C" w:rsidRPr="00135F8C" w:rsidRDefault="00135F8C" w:rsidP="00A92B4A">
      <w:pPr>
        <w:spacing w:line="328" w:lineRule="auto"/>
        <w:ind w:left="-360" w:right="-800"/>
        <w:rPr>
          <w:b/>
          <w:sz w:val="20"/>
          <w:szCs w:val="20"/>
        </w:rPr>
      </w:pPr>
      <w:r w:rsidRPr="00135F8C">
        <w:rPr>
          <w:b/>
          <w:sz w:val="20"/>
          <w:szCs w:val="20"/>
        </w:rPr>
        <w:t>SW1A 2HQ</w:t>
      </w:r>
    </w:p>
    <w:p w14:paraId="399C339E" w14:textId="54A6F9CB" w:rsidR="00135F8C" w:rsidRPr="00135F8C" w:rsidRDefault="00135F8C" w:rsidP="00A92B4A">
      <w:pPr>
        <w:spacing w:line="328" w:lineRule="auto"/>
        <w:ind w:left="-360" w:right="-800"/>
        <w:rPr>
          <w:b/>
          <w:sz w:val="20"/>
          <w:szCs w:val="20"/>
        </w:rPr>
      </w:pP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t>Thursday 10 September 2020</w:t>
      </w:r>
    </w:p>
    <w:p w14:paraId="7D17B2AF" w14:textId="4A4C4EC6" w:rsidR="00135F8C" w:rsidRPr="00135F8C" w:rsidRDefault="00135F8C" w:rsidP="00A92B4A">
      <w:pPr>
        <w:spacing w:line="328" w:lineRule="auto"/>
        <w:ind w:left="-360" w:right="-800"/>
        <w:rPr>
          <w:b/>
          <w:sz w:val="20"/>
          <w:szCs w:val="20"/>
        </w:rPr>
      </w:pPr>
      <w:r w:rsidRPr="00135F8C">
        <w:rPr>
          <w:b/>
          <w:sz w:val="20"/>
          <w:szCs w:val="20"/>
        </w:rPr>
        <w:t>Tel: 020 7271 2685</w:t>
      </w:r>
    </w:p>
    <w:p w14:paraId="6C76D985" w14:textId="24C9C560" w:rsidR="00135F8C" w:rsidRDefault="00135F8C" w:rsidP="00A92B4A">
      <w:pPr>
        <w:spacing w:line="328" w:lineRule="auto"/>
        <w:ind w:left="-360" w:right="-800"/>
        <w:rPr>
          <w:b/>
          <w:sz w:val="20"/>
          <w:szCs w:val="20"/>
        </w:rPr>
      </w:pPr>
      <w:r w:rsidRPr="00135F8C">
        <w:rPr>
          <w:b/>
          <w:sz w:val="20"/>
          <w:szCs w:val="20"/>
        </w:rPr>
        <w:t xml:space="preserve">Email: </w:t>
      </w:r>
      <w:hyperlink r:id="rId11" w:history="1">
        <w:r w:rsidRPr="00135F8C">
          <w:rPr>
            <w:rStyle w:val="Hyperlink"/>
            <w:b/>
            <w:sz w:val="20"/>
            <w:szCs w:val="20"/>
          </w:rPr>
          <w:t>public@public-standards.gov.uk</w:t>
        </w:r>
      </w:hyperlink>
      <w:r w:rsidRPr="00135F8C">
        <w:rPr>
          <w:b/>
          <w:sz w:val="20"/>
          <w:szCs w:val="20"/>
        </w:rPr>
        <w:t xml:space="preserve"> </w:t>
      </w:r>
    </w:p>
    <w:p w14:paraId="6BA5CB8A" w14:textId="660D96AC" w:rsidR="00135F8C" w:rsidRDefault="00135F8C" w:rsidP="00A92B4A">
      <w:pPr>
        <w:spacing w:line="328" w:lineRule="auto"/>
        <w:ind w:left="-360" w:right="-800"/>
        <w:rPr>
          <w:b/>
          <w:sz w:val="20"/>
          <w:szCs w:val="20"/>
        </w:rPr>
      </w:pPr>
    </w:p>
    <w:p w14:paraId="75D1B5BC" w14:textId="46A155D3" w:rsidR="00491664" w:rsidRDefault="00F158F6" w:rsidP="00A92B4A">
      <w:pPr>
        <w:spacing w:line="328" w:lineRule="auto"/>
        <w:ind w:left="-360" w:right="-800"/>
        <w:rPr>
          <w:b/>
          <w:sz w:val="20"/>
          <w:szCs w:val="20"/>
        </w:rPr>
      </w:pPr>
      <w:r>
        <w:rPr>
          <w:b/>
          <w:sz w:val="20"/>
          <w:szCs w:val="20"/>
        </w:rPr>
        <w:t>Hywel Williams MP</w:t>
      </w:r>
    </w:p>
    <w:p w14:paraId="2E66029C" w14:textId="77777777" w:rsidR="00F158F6" w:rsidRDefault="00F158F6" w:rsidP="00A92B4A">
      <w:pPr>
        <w:spacing w:line="328" w:lineRule="auto"/>
        <w:ind w:left="-360" w:right="-800"/>
        <w:rPr>
          <w:b/>
          <w:sz w:val="20"/>
          <w:szCs w:val="20"/>
        </w:rPr>
      </w:pPr>
      <w:r>
        <w:rPr>
          <w:b/>
          <w:sz w:val="20"/>
          <w:szCs w:val="20"/>
        </w:rPr>
        <w:t>Plaid Cymru</w:t>
      </w:r>
    </w:p>
    <w:p w14:paraId="0A899814" w14:textId="77777777" w:rsidR="00F158F6" w:rsidRDefault="00F158F6" w:rsidP="00A92B4A">
      <w:pPr>
        <w:spacing w:line="328" w:lineRule="auto"/>
        <w:ind w:left="-360" w:right="-800"/>
        <w:rPr>
          <w:b/>
          <w:sz w:val="20"/>
          <w:szCs w:val="20"/>
        </w:rPr>
      </w:pPr>
      <w:bookmarkStart w:id="1" w:name="_GoBack"/>
      <w:bookmarkEnd w:id="1"/>
    </w:p>
    <w:p w14:paraId="15081E4F" w14:textId="67D15990" w:rsidR="00F158F6" w:rsidRDefault="00F158F6" w:rsidP="00A92B4A">
      <w:pPr>
        <w:spacing w:line="328" w:lineRule="auto"/>
        <w:ind w:left="-360" w:right="-800"/>
        <w:rPr>
          <w:b/>
          <w:sz w:val="20"/>
          <w:szCs w:val="20"/>
        </w:rPr>
      </w:pPr>
      <w:r>
        <w:rPr>
          <w:b/>
          <w:sz w:val="20"/>
          <w:szCs w:val="20"/>
        </w:rPr>
        <w:t>cc. Gareth Clubb</w:t>
      </w:r>
    </w:p>
    <w:p w14:paraId="6565CA7E" w14:textId="53807D42" w:rsidR="00F158F6" w:rsidRDefault="00F158F6" w:rsidP="00A92B4A">
      <w:pPr>
        <w:spacing w:line="328" w:lineRule="auto"/>
        <w:ind w:left="-360" w:right="-800"/>
        <w:rPr>
          <w:b/>
          <w:sz w:val="20"/>
          <w:szCs w:val="20"/>
        </w:rPr>
      </w:pPr>
      <w:r>
        <w:rPr>
          <w:b/>
          <w:sz w:val="20"/>
          <w:szCs w:val="20"/>
        </w:rPr>
        <w:t>Chief Executive, Plaid Cymru</w:t>
      </w:r>
    </w:p>
    <w:p w14:paraId="25E90790" w14:textId="77777777" w:rsidR="00F158F6" w:rsidRDefault="00F158F6" w:rsidP="00A92B4A">
      <w:pPr>
        <w:spacing w:line="328" w:lineRule="auto"/>
        <w:ind w:left="-360" w:right="-800"/>
        <w:rPr>
          <w:b/>
          <w:sz w:val="20"/>
          <w:szCs w:val="20"/>
        </w:rPr>
      </w:pPr>
    </w:p>
    <w:p w14:paraId="6D051916" w14:textId="77777777" w:rsidR="001448F5" w:rsidRPr="00AA26B5" w:rsidRDefault="001448F5" w:rsidP="00E027A7">
      <w:pPr>
        <w:spacing w:line="328" w:lineRule="auto"/>
        <w:ind w:right="-800"/>
        <w:rPr>
          <w:sz w:val="20"/>
          <w:szCs w:val="20"/>
          <w:highlight w:val="white"/>
        </w:rPr>
      </w:pPr>
    </w:p>
    <w:p w14:paraId="00000003" w14:textId="22F9077F" w:rsidR="003837CA" w:rsidRPr="00FC1716" w:rsidRDefault="0092316A">
      <w:pPr>
        <w:spacing w:line="328" w:lineRule="auto"/>
        <w:ind w:left="-360" w:right="-800"/>
        <w:rPr>
          <w:sz w:val="20"/>
          <w:szCs w:val="20"/>
        </w:rPr>
      </w:pPr>
      <w:r w:rsidRPr="00FC1716">
        <w:rPr>
          <w:sz w:val="20"/>
          <w:szCs w:val="20"/>
        </w:rPr>
        <w:t xml:space="preserve">Dear </w:t>
      </w:r>
      <w:r w:rsidR="00F158F6">
        <w:rPr>
          <w:sz w:val="20"/>
          <w:szCs w:val="20"/>
        </w:rPr>
        <w:t>Hywel Williams MP,</w:t>
      </w:r>
    </w:p>
    <w:p w14:paraId="6F148D4F" w14:textId="027E068A" w:rsidR="00E027A7" w:rsidRDefault="00E027A7">
      <w:pPr>
        <w:spacing w:line="328" w:lineRule="auto"/>
        <w:ind w:left="-360" w:right="-800"/>
        <w:rPr>
          <w:sz w:val="20"/>
          <w:szCs w:val="20"/>
          <w:highlight w:val="yellow"/>
        </w:rPr>
      </w:pPr>
    </w:p>
    <w:p w14:paraId="64899FA7" w14:textId="77777777" w:rsidR="00E027A7" w:rsidRPr="00AA26B5" w:rsidRDefault="00E027A7" w:rsidP="00E027A7">
      <w:pPr>
        <w:spacing w:line="328" w:lineRule="auto"/>
        <w:ind w:left="-360" w:right="-800"/>
        <w:rPr>
          <w:sz w:val="20"/>
          <w:szCs w:val="20"/>
          <w:highlight w:val="white"/>
        </w:rPr>
      </w:pPr>
    </w:p>
    <w:p w14:paraId="0EBEC48E" w14:textId="77777777" w:rsidR="00E027A7" w:rsidRPr="00AA26B5" w:rsidRDefault="00E027A7" w:rsidP="00E027A7">
      <w:pPr>
        <w:spacing w:line="328" w:lineRule="auto"/>
        <w:ind w:left="-360" w:right="-800"/>
        <w:jc w:val="center"/>
        <w:rPr>
          <w:b/>
          <w:sz w:val="20"/>
          <w:szCs w:val="20"/>
          <w:highlight w:val="white"/>
        </w:rPr>
      </w:pPr>
      <w:r w:rsidRPr="00AA26B5">
        <w:rPr>
          <w:b/>
          <w:sz w:val="20"/>
          <w:szCs w:val="20"/>
          <w:highlight w:val="white"/>
        </w:rPr>
        <w:t>Intimidation in Public Life: Statement of Conduct</w:t>
      </w:r>
    </w:p>
    <w:p w14:paraId="00000004" w14:textId="77777777" w:rsidR="003837CA" w:rsidRPr="00AA26B5" w:rsidRDefault="003837CA" w:rsidP="00E027A7">
      <w:pPr>
        <w:spacing w:line="328" w:lineRule="auto"/>
        <w:ind w:right="-800"/>
        <w:rPr>
          <w:sz w:val="20"/>
          <w:szCs w:val="20"/>
          <w:highlight w:val="yellow"/>
        </w:rPr>
      </w:pPr>
    </w:p>
    <w:p w14:paraId="00000005" w14:textId="77777777" w:rsidR="003837CA" w:rsidRPr="00AA26B5" w:rsidRDefault="0092316A">
      <w:pPr>
        <w:spacing w:line="328" w:lineRule="auto"/>
        <w:ind w:left="-360" w:right="-800"/>
        <w:rPr>
          <w:sz w:val="20"/>
          <w:szCs w:val="20"/>
        </w:rPr>
      </w:pPr>
      <w:r w:rsidRPr="00AA26B5">
        <w:rPr>
          <w:sz w:val="20"/>
          <w:szCs w:val="20"/>
        </w:rPr>
        <w:t xml:space="preserve">I hope you are well. </w:t>
      </w:r>
    </w:p>
    <w:p w14:paraId="00000006" w14:textId="77777777" w:rsidR="003837CA" w:rsidRPr="00AA26B5" w:rsidRDefault="003837CA">
      <w:pPr>
        <w:spacing w:line="328" w:lineRule="auto"/>
        <w:ind w:left="-360" w:right="-800"/>
        <w:rPr>
          <w:sz w:val="20"/>
          <w:szCs w:val="20"/>
        </w:rPr>
      </w:pPr>
    </w:p>
    <w:p w14:paraId="00000007" w14:textId="77777777" w:rsidR="003837CA" w:rsidRPr="00AA26B5" w:rsidRDefault="0092316A">
      <w:pPr>
        <w:spacing w:line="328" w:lineRule="auto"/>
        <w:ind w:left="-360" w:right="-800"/>
        <w:rPr>
          <w:sz w:val="20"/>
          <w:szCs w:val="20"/>
        </w:rPr>
      </w:pPr>
      <w:r w:rsidRPr="00AA26B5">
        <w:rPr>
          <w:sz w:val="20"/>
          <w:szCs w:val="20"/>
        </w:rPr>
        <w:t xml:space="preserve">We write jointly as Chairs of The Jo Cox Foundation and the Committee on Standards in Public Life (CSPL), to update you on our ongoing work on a Statement of Conduct for political parties. </w:t>
      </w:r>
    </w:p>
    <w:p w14:paraId="00000008" w14:textId="77777777" w:rsidR="003837CA" w:rsidRPr="00AA26B5" w:rsidRDefault="003837CA">
      <w:pPr>
        <w:spacing w:line="328" w:lineRule="auto"/>
        <w:ind w:left="-360" w:right="-800"/>
        <w:rPr>
          <w:sz w:val="20"/>
          <w:szCs w:val="20"/>
        </w:rPr>
      </w:pPr>
    </w:p>
    <w:p w14:paraId="00000009" w14:textId="77777777" w:rsidR="003837CA" w:rsidRPr="00AA26B5" w:rsidRDefault="0092316A">
      <w:pPr>
        <w:spacing w:line="328" w:lineRule="auto"/>
        <w:ind w:left="-360" w:right="-800"/>
        <w:rPr>
          <w:sz w:val="20"/>
          <w:szCs w:val="20"/>
        </w:rPr>
      </w:pPr>
      <w:r w:rsidRPr="00AA26B5">
        <w:rPr>
          <w:sz w:val="20"/>
          <w:szCs w:val="20"/>
        </w:rPr>
        <w:t xml:space="preserve">A Statement of Conduct, formally termed Joint Standard, was a key recommendation in CSPL’s </w:t>
      </w:r>
      <w:hyperlink r:id="rId12">
        <w:r w:rsidRPr="00AA26B5">
          <w:rPr>
            <w:i/>
            <w:color w:val="1155CC"/>
            <w:sz w:val="20"/>
            <w:szCs w:val="20"/>
            <w:u w:val="single"/>
          </w:rPr>
          <w:t>Intimidation in Public Life Review</w:t>
        </w:r>
      </w:hyperlink>
      <w:r w:rsidRPr="00AA26B5">
        <w:rPr>
          <w:i/>
          <w:sz w:val="20"/>
          <w:szCs w:val="20"/>
        </w:rPr>
        <w:t xml:space="preserve"> </w:t>
      </w:r>
      <w:r w:rsidRPr="00AA26B5">
        <w:rPr>
          <w:sz w:val="20"/>
          <w:szCs w:val="20"/>
        </w:rPr>
        <w:t>(December 2017), whereby ‘</w:t>
      </w:r>
      <w:r w:rsidRPr="00AA26B5">
        <w:rPr>
          <w:i/>
          <w:sz w:val="20"/>
          <w:szCs w:val="20"/>
        </w:rPr>
        <w:t>political parties should work together to develop a joint code of conduct on intimidatory behaviour</w:t>
      </w:r>
      <w:r w:rsidRPr="00AA26B5">
        <w:rPr>
          <w:sz w:val="20"/>
          <w:szCs w:val="20"/>
        </w:rPr>
        <w:t xml:space="preserve">’. </w:t>
      </w:r>
    </w:p>
    <w:p w14:paraId="0000000A" w14:textId="77777777" w:rsidR="003837CA" w:rsidRPr="00AA26B5" w:rsidRDefault="003837CA">
      <w:pPr>
        <w:spacing w:line="328" w:lineRule="auto"/>
        <w:ind w:left="-360" w:right="-800"/>
        <w:rPr>
          <w:sz w:val="20"/>
          <w:szCs w:val="20"/>
        </w:rPr>
      </w:pPr>
    </w:p>
    <w:p w14:paraId="0000000B" w14:textId="77777777" w:rsidR="003837CA" w:rsidRPr="00AA26B5" w:rsidRDefault="0092316A">
      <w:pPr>
        <w:spacing w:line="328" w:lineRule="auto"/>
        <w:ind w:left="-360" w:right="-800"/>
        <w:rPr>
          <w:sz w:val="20"/>
          <w:szCs w:val="20"/>
        </w:rPr>
      </w:pPr>
      <w:r w:rsidRPr="00AA26B5">
        <w:rPr>
          <w:sz w:val="20"/>
          <w:szCs w:val="20"/>
        </w:rPr>
        <w:t>Our work to date has evolved through close collaboration with your designated party representatives, and draws on the language of existing Westminster party codes. Throughout the drafting process, we have taken on board your concerns and suggested amendments, resulting in the attached draft, which has been stripped back to a higher-level statement based on the Nolan Principles.</w:t>
      </w:r>
    </w:p>
    <w:p w14:paraId="0000000C" w14:textId="77777777" w:rsidR="003837CA" w:rsidRPr="00AA26B5" w:rsidRDefault="003837CA">
      <w:pPr>
        <w:spacing w:line="328" w:lineRule="auto"/>
        <w:ind w:left="-360" w:right="-800"/>
        <w:rPr>
          <w:sz w:val="20"/>
          <w:szCs w:val="20"/>
        </w:rPr>
      </w:pPr>
    </w:p>
    <w:p w14:paraId="0000000D" w14:textId="77777777" w:rsidR="003837CA" w:rsidRPr="00AA26B5" w:rsidRDefault="0092316A">
      <w:pPr>
        <w:spacing w:line="328" w:lineRule="auto"/>
        <w:ind w:left="-360" w:right="-800"/>
        <w:rPr>
          <w:sz w:val="20"/>
          <w:szCs w:val="20"/>
        </w:rPr>
      </w:pPr>
      <w:r w:rsidRPr="00AA26B5">
        <w:rPr>
          <w:sz w:val="20"/>
          <w:szCs w:val="20"/>
        </w:rPr>
        <w:t xml:space="preserve">We want to emphasise that the proposed Statement of Conduct is not intended to supersede or replace existing individual party codes of conduct or disciplinary procedures and it does not set down new rules. Rather, it aims to complement them by acting as a high-level statement of principle outlining the minimum standards of behaviour that all party members should aspire to. </w:t>
      </w:r>
    </w:p>
    <w:p w14:paraId="0000000E" w14:textId="77777777" w:rsidR="003837CA" w:rsidRPr="00AA26B5" w:rsidRDefault="003837CA">
      <w:pPr>
        <w:spacing w:line="328" w:lineRule="auto"/>
        <w:ind w:left="-360" w:right="-800"/>
        <w:rPr>
          <w:sz w:val="20"/>
          <w:szCs w:val="20"/>
        </w:rPr>
      </w:pPr>
    </w:p>
    <w:p w14:paraId="0000000F" w14:textId="77777777" w:rsidR="003837CA" w:rsidRPr="00AA26B5" w:rsidRDefault="0092316A">
      <w:pPr>
        <w:spacing w:line="328" w:lineRule="auto"/>
        <w:ind w:left="-360" w:right="-800"/>
        <w:rPr>
          <w:sz w:val="20"/>
          <w:szCs w:val="20"/>
        </w:rPr>
      </w:pPr>
      <w:r w:rsidRPr="00AA26B5">
        <w:rPr>
          <w:sz w:val="20"/>
          <w:szCs w:val="20"/>
        </w:rPr>
        <w:t xml:space="preserve">The Statement sends a powerful and positive message to the electorate. By uniting to support these basic standards of behaviour, we act together to reinforce positive norms, and set an example to wider society, helping to </w:t>
      </w:r>
      <w:r w:rsidRPr="00AA26B5">
        <w:rPr>
          <w:sz w:val="20"/>
          <w:szCs w:val="20"/>
        </w:rPr>
        <w:lastRenderedPageBreak/>
        <w:t xml:space="preserve">strengthen trust in our democracy and institutions. This is particularly important as political parties begin to prepare for the upcoming local elections in May 2021. </w:t>
      </w:r>
    </w:p>
    <w:p w14:paraId="00000010" w14:textId="77777777" w:rsidR="003837CA" w:rsidRPr="00AA26B5" w:rsidRDefault="003837CA">
      <w:pPr>
        <w:spacing w:line="328" w:lineRule="auto"/>
        <w:ind w:left="-360" w:right="-800"/>
        <w:rPr>
          <w:sz w:val="20"/>
          <w:szCs w:val="20"/>
        </w:rPr>
      </w:pPr>
    </w:p>
    <w:p w14:paraId="00000011" w14:textId="1CB556EC" w:rsidR="003837CA" w:rsidRPr="00AA26B5" w:rsidRDefault="0092316A">
      <w:pPr>
        <w:spacing w:line="328" w:lineRule="auto"/>
        <w:ind w:left="-360" w:right="-800"/>
        <w:rPr>
          <w:sz w:val="20"/>
          <w:szCs w:val="20"/>
        </w:rPr>
      </w:pPr>
      <w:r w:rsidRPr="00AA26B5">
        <w:rPr>
          <w:sz w:val="20"/>
          <w:szCs w:val="20"/>
        </w:rPr>
        <w:t xml:space="preserve">We would like to confirm all party support for the draft </w:t>
      </w:r>
      <w:sdt>
        <w:sdtPr>
          <w:rPr>
            <w:sz w:val="20"/>
            <w:szCs w:val="20"/>
          </w:rPr>
          <w:tag w:val="goog_rdk_0"/>
          <w:id w:val="1976942942"/>
        </w:sdtPr>
        <w:sdtEndPr/>
        <w:sdtContent>
          <w:r w:rsidRPr="00AA26B5">
            <w:rPr>
              <w:sz w:val="20"/>
              <w:szCs w:val="20"/>
            </w:rPr>
            <w:t>S</w:t>
          </w:r>
        </w:sdtContent>
      </w:sdt>
      <w:r w:rsidRPr="00AA26B5">
        <w:rPr>
          <w:sz w:val="20"/>
          <w:szCs w:val="20"/>
        </w:rPr>
        <w:t xml:space="preserve">tatement by 31 October 2020. The reason for this deadline is twofold - first, CSPL is currently reviewing progress against the recommendations made in the report and will be publishing an update by the end of the year. </w:t>
      </w:r>
      <w:r w:rsidR="00A92B4A" w:rsidRPr="00AA26B5">
        <w:rPr>
          <w:sz w:val="20"/>
          <w:szCs w:val="20"/>
        </w:rPr>
        <w:t xml:space="preserve">We also intend to publish the Statement at that point. </w:t>
      </w:r>
      <w:r w:rsidRPr="00AA26B5">
        <w:rPr>
          <w:sz w:val="20"/>
          <w:szCs w:val="20"/>
        </w:rPr>
        <w:t xml:space="preserve">And second, </w:t>
      </w:r>
      <w:sdt>
        <w:sdtPr>
          <w:rPr>
            <w:sz w:val="20"/>
            <w:szCs w:val="20"/>
          </w:rPr>
          <w:tag w:val="goog_rdk_3"/>
          <w:id w:val="766967253"/>
        </w:sdtPr>
        <w:sdtEndPr/>
        <w:sdtContent>
          <w:r w:rsidRPr="00AA26B5">
            <w:rPr>
              <w:sz w:val="20"/>
              <w:szCs w:val="20"/>
            </w:rPr>
            <w:t>as noted above</w:t>
          </w:r>
        </w:sdtContent>
      </w:sdt>
      <w:r w:rsidRPr="00AA26B5">
        <w:rPr>
          <w:sz w:val="20"/>
          <w:szCs w:val="20"/>
        </w:rPr>
        <w:t>, we would like to see the Statement in place in good time for the 2021 local elections, as a statement of intent for the behaviour we would all expect to see.</w:t>
      </w:r>
    </w:p>
    <w:p w14:paraId="00000012" w14:textId="77777777" w:rsidR="003837CA" w:rsidRPr="00AA26B5" w:rsidRDefault="003837CA">
      <w:pPr>
        <w:spacing w:line="328" w:lineRule="auto"/>
        <w:ind w:left="-360" w:right="-800"/>
        <w:rPr>
          <w:sz w:val="20"/>
          <w:szCs w:val="20"/>
        </w:rPr>
      </w:pPr>
    </w:p>
    <w:p w14:paraId="00000013" w14:textId="006D5F4F" w:rsidR="003837CA" w:rsidRPr="00AA26B5" w:rsidRDefault="0092316A">
      <w:pPr>
        <w:spacing w:line="328" w:lineRule="auto"/>
        <w:ind w:left="-360" w:right="-800"/>
        <w:rPr>
          <w:sz w:val="20"/>
          <w:szCs w:val="20"/>
        </w:rPr>
      </w:pPr>
      <w:r w:rsidRPr="00AA26B5">
        <w:rPr>
          <w:sz w:val="20"/>
          <w:szCs w:val="20"/>
        </w:rPr>
        <w:t xml:space="preserve">We hope you are able to agree to support this </w:t>
      </w:r>
      <w:sdt>
        <w:sdtPr>
          <w:rPr>
            <w:sz w:val="20"/>
            <w:szCs w:val="20"/>
          </w:rPr>
          <w:tag w:val="goog_rdk_6"/>
          <w:id w:val="-380167945"/>
        </w:sdtPr>
        <w:sdtEndPr/>
        <w:sdtContent>
          <w:r w:rsidRPr="00AA26B5">
            <w:rPr>
              <w:sz w:val="20"/>
              <w:szCs w:val="20"/>
            </w:rPr>
            <w:t>S</w:t>
          </w:r>
        </w:sdtContent>
      </w:sdt>
      <w:r w:rsidRPr="00AA26B5">
        <w:rPr>
          <w:sz w:val="20"/>
          <w:szCs w:val="20"/>
        </w:rPr>
        <w:t>tatement and look forward to hearing from you. If you would like to discuss any aspect of the draft, please contact</w:t>
      </w:r>
      <w:r w:rsidR="00F31D1D">
        <w:rPr>
          <w:sz w:val="20"/>
          <w:szCs w:val="20"/>
        </w:rPr>
        <w:t xml:space="preserve"> </w:t>
      </w:r>
      <w:r w:rsidR="00F31D1D" w:rsidRPr="00F31D1D">
        <w:rPr>
          <w:sz w:val="20"/>
          <w:szCs w:val="20"/>
        </w:rPr>
        <w:t>Catherine Anderson at</w:t>
      </w:r>
      <w:r w:rsidRPr="00F31D1D">
        <w:rPr>
          <w:sz w:val="20"/>
          <w:szCs w:val="20"/>
        </w:rPr>
        <w:t xml:space="preserve"> </w:t>
      </w:r>
      <w:r w:rsidR="004C1EEF" w:rsidRPr="00F31D1D">
        <w:rPr>
          <w:sz w:val="20"/>
          <w:szCs w:val="20"/>
        </w:rPr>
        <w:t>catherine</w:t>
      </w:r>
      <w:r w:rsidR="00F31D1D" w:rsidRPr="00F31D1D">
        <w:rPr>
          <w:sz w:val="20"/>
          <w:szCs w:val="20"/>
        </w:rPr>
        <w:t>@jocoxfoundation.org.</w:t>
      </w:r>
      <w:r w:rsidRPr="00AA26B5">
        <w:rPr>
          <w:sz w:val="20"/>
          <w:szCs w:val="20"/>
        </w:rPr>
        <w:t xml:space="preserve"> </w:t>
      </w:r>
    </w:p>
    <w:p w14:paraId="00000014" w14:textId="77777777" w:rsidR="003837CA" w:rsidRPr="00AA26B5" w:rsidRDefault="003837CA">
      <w:pPr>
        <w:spacing w:line="328" w:lineRule="auto"/>
        <w:ind w:left="-360" w:right="-800"/>
        <w:rPr>
          <w:sz w:val="20"/>
          <w:szCs w:val="20"/>
        </w:rPr>
      </w:pPr>
    </w:p>
    <w:p w14:paraId="00000015" w14:textId="77777777" w:rsidR="003837CA" w:rsidRPr="00AA26B5" w:rsidRDefault="0092316A">
      <w:pPr>
        <w:spacing w:line="328" w:lineRule="auto"/>
        <w:ind w:left="-360" w:right="-800"/>
        <w:rPr>
          <w:sz w:val="20"/>
          <w:szCs w:val="20"/>
        </w:rPr>
      </w:pPr>
      <w:r w:rsidRPr="00AA26B5">
        <w:rPr>
          <w:sz w:val="20"/>
          <w:szCs w:val="20"/>
        </w:rPr>
        <w:t xml:space="preserve">Yours sincerely, </w:t>
      </w:r>
    </w:p>
    <w:p w14:paraId="00000016" w14:textId="77777777" w:rsidR="003837CA" w:rsidRPr="00AA26B5" w:rsidRDefault="003837CA">
      <w:pPr>
        <w:spacing w:line="328" w:lineRule="auto"/>
        <w:ind w:left="-360" w:right="-800"/>
        <w:rPr>
          <w:sz w:val="20"/>
          <w:szCs w:val="20"/>
        </w:rPr>
      </w:pPr>
    </w:p>
    <w:p w14:paraId="6D7468C2" w14:textId="25E3D74F"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30C7BCDB" wp14:editId="79A4D826">
            <wp:extent cx="1419225"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19225" cy="419100"/>
                    </a:xfrm>
                    <a:prstGeom prst="rect">
                      <a:avLst/>
                    </a:prstGeom>
                    <a:ln/>
                  </pic:spPr>
                </pic:pic>
              </a:graphicData>
            </a:graphic>
          </wp:inline>
        </w:drawing>
      </w:r>
    </w:p>
    <w:p w14:paraId="00000017" w14:textId="2F65BF9B" w:rsidR="003837CA" w:rsidRPr="00AA26B5" w:rsidRDefault="0092316A">
      <w:pPr>
        <w:spacing w:line="328" w:lineRule="auto"/>
        <w:ind w:left="-360" w:right="-800"/>
        <w:rPr>
          <w:sz w:val="20"/>
          <w:szCs w:val="20"/>
        </w:rPr>
      </w:pPr>
      <w:r w:rsidRPr="00AA26B5">
        <w:rPr>
          <w:sz w:val="20"/>
          <w:szCs w:val="20"/>
        </w:rPr>
        <w:t xml:space="preserve">Jacqui Smith </w:t>
      </w:r>
    </w:p>
    <w:p w14:paraId="00000018" w14:textId="77777777" w:rsidR="003837CA" w:rsidRPr="00AA26B5" w:rsidRDefault="0092316A">
      <w:pPr>
        <w:spacing w:line="328" w:lineRule="auto"/>
        <w:ind w:left="-360" w:right="-800"/>
        <w:rPr>
          <w:b/>
          <w:sz w:val="20"/>
          <w:szCs w:val="20"/>
        </w:rPr>
      </w:pPr>
      <w:r w:rsidRPr="00AA26B5">
        <w:rPr>
          <w:b/>
          <w:sz w:val="20"/>
          <w:szCs w:val="20"/>
        </w:rPr>
        <w:t>The Rt Hon. Jacqui Smith, Chair, The Jo Cox Foundation</w:t>
      </w:r>
    </w:p>
    <w:p w14:paraId="6973FBE8" w14:textId="77777777" w:rsidR="00E9479A" w:rsidRPr="00AA26B5" w:rsidRDefault="00E9479A">
      <w:pPr>
        <w:spacing w:line="328" w:lineRule="auto"/>
        <w:ind w:left="-360" w:right="-800"/>
        <w:rPr>
          <w:sz w:val="20"/>
          <w:szCs w:val="20"/>
        </w:rPr>
      </w:pPr>
    </w:p>
    <w:p w14:paraId="42D13AA7" w14:textId="646B7FE8"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0B16DE45" wp14:editId="0759C1A1">
            <wp:extent cx="1785938" cy="460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785938" cy="460375"/>
                    </a:xfrm>
                    <a:prstGeom prst="rect">
                      <a:avLst/>
                    </a:prstGeom>
                    <a:ln/>
                  </pic:spPr>
                </pic:pic>
              </a:graphicData>
            </a:graphic>
          </wp:inline>
        </w:drawing>
      </w:r>
    </w:p>
    <w:p w14:paraId="0000001A" w14:textId="2193EBFE" w:rsidR="003837CA" w:rsidRPr="00AA26B5" w:rsidRDefault="0092316A">
      <w:pPr>
        <w:spacing w:line="328" w:lineRule="auto"/>
        <w:ind w:left="-360" w:right="-800"/>
        <w:rPr>
          <w:sz w:val="20"/>
          <w:szCs w:val="20"/>
        </w:rPr>
      </w:pPr>
      <w:r w:rsidRPr="00AA26B5">
        <w:rPr>
          <w:sz w:val="20"/>
          <w:szCs w:val="20"/>
        </w:rPr>
        <w:t>Jonathan Evans</w:t>
      </w:r>
    </w:p>
    <w:p w14:paraId="0000001B" w14:textId="77777777" w:rsidR="003837CA" w:rsidRPr="00AA26B5" w:rsidRDefault="0092316A">
      <w:pPr>
        <w:spacing w:line="328" w:lineRule="auto"/>
        <w:ind w:left="-360" w:right="-800"/>
        <w:rPr>
          <w:b/>
          <w:sz w:val="20"/>
          <w:szCs w:val="20"/>
          <w:highlight w:val="white"/>
        </w:rPr>
      </w:pPr>
      <w:r w:rsidRPr="00AA26B5">
        <w:rPr>
          <w:b/>
          <w:sz w:val="20"/>
          <w:szCs w:val="20"/>
        </w:rPr>
        <w:t>Lord Evans of Weardale KCB DL, Chair, Committee on Standards in Public Life</w:t>
      </w:r>
    </w:p>
    <w:p w14:paraId="0000001C" w14:textId="77777777" w:rsidR="003837CA" w:rsidRPr="00AA26B5" w:rsidRDefault="003837CA">
      <w:pPr>
        <w:spacing w:line="328" w:lineRule="auto"/>
        <w:ind w:left="-360" w:right="-800"/>
        <w:rPr>
          <w:sz w:val="20"/>
          <w:szCs w:val="20"/>
          <w:highlight w:val="white"/>
        </w:rPr>
      </w:pPr>
    </w:p>
    <w:p w14:paraId="0000001D" w14:textId="77777777" w:rsidR="003837CA" w:rsidRPr="00AA26B5" w:rsidRDefault="003837CA">
      <w:pPr>
        <w:spacing w:line="328" w:lineRule="auto"/>
        <w:ind w:left="-360" w:right="-800"/>
        <w:rPr>
          <w:sz w:val="20"/>
          <w:szCs w:val="20"/>
          <w:highlight w:val="white"/>
        </w:rPr>
      </w:pPr>
    </w:p>
    <w:p w14:paraId="0000001E" w14:textId="77777777" w:rsidR="003837CA" w:rsidRPr="00AA26B5" w:rsidRDefault="003837CA">
      <w:pPr>
        <w:spacing w:line="328" w:lineRule="auto"/>
        <w:ind w:left="-360" w:right="-800"/>
        <w:rPr>
          <w:sz w:val="20"/>
          <w:szCs w:val="20"/>
          <w:highlight w:val="white"/>
        </w:rPr>
      </w:pPr>
    </w:p>
    <w:p w14:paraId="0000001F" w14:textId="77777777" w:rsidR="003837CA" w:rsidRPr="00AA26B5" w:rsidRDefault="003837CA">
      <w:pPr>
        <w:spacing w:line="328" w:lineRule="auto"/>
        <w:ind w:left="-360" w:right="-800"/>
        <w:rPr>
          <w:sz w:val="20"/>
          <w:szCs w:val="20"/>
          <w:highlight w:val="white"/>
        </w:rPr>
      </w:pPr>
    </w:p>
    <w:p w14:paraId="00000020" w14:textId="77777777" w:rsidR="003837CA" w:rsidRPr="00AA26B5" w:rsidRDefault="003837CA">
      <w:pPr>
        <w:spacing w:line="328" w:lineRule="auto"/>
        <w:ind w:left="-360" w:right="-800"/>
        <w:rPr>
          <w:sz w:val="20"/>
          <w:szCs w:val="20"/>
          <w:highlight w:val="white"/>
        </w:rPr>
      </w:pPr>
    </w:p>
    <w:p w14:paraId="00000021" w14:textId="77777777" w:rsidR="003837CA" w:rsidRPr="00AA26B5" w:rsidRDefault="003837CA">
      <w:pPr>
        <w:spacing w:line="328" w:lineRule="auto"/>
        <w:ind w:left="-360" w:right="-800"/>
        <w:rPr>
          <w:sz w:val="20"/>
          <w:szCs w:val="20"/>
          <w:highlight w:val="white"/>
        </w:rPr>
      </w:pPr>
    </w:p>
    <w:p w14:paraId="00000022" w14:textId="77777777" w:rsidR="003837CA" w:rsidRPr="00AA26B5" w:rsidRDefault="003837CA">
      <w:pPr>
        <w:spacing w:line="328" w:lineRule="auto"/>
        <w:ind w:left="-360" w:right="-800"/>
        <w:rPr>
          <w:sz w:val="20"/>
          <w:szCs w:val="20"/>
          <w:highlight w:val="white"/>
        </w:rPr>
      </w:pPr>
    </w:p>
    <w:p w14:paraId="00000023" w14:textId="77777777" w:rsidR="003837CA" w:rsidRPr="00AA26B5" w:rsidRDefault="003837CA">
      <w:pPr>
        <w:spacing w:line="328" w:lineRule="auto"/>
        <w:ind w:left="-360" w:right="-800"/>
        <w:rPr>
          <w:sz w:val="20"/>
          <w:szCs w:val="20"/>
          <w:highlight w:val="white"/>
        </w:rPr>
      </w:pPr>
    </w:p>
    <w:p w14:paraId="00000024" w14:textId="77777777" w:rsidR="003837CA" w:rsidRPr="00AA26B5" w:rsidRDefault="003837CA">
      <w:pPr>
        <w:spacing w:line="328" w:lineRule="auto"/>
        <w:ind w:left="-360" w:right="-800"/>
        <w:rPr>
          <w:sz w:val="20"/>
          <w:szCs w:val="20"/>
          <w:highlight w:val="white"/>
        </w:rPr>
      </w:pPr>
    </w:p>
    <w:p w14:paraId="00000025" w14:textId="77777777" w:rsidR="003837CA" w:rsidRPr="00AA26B5" w:rsidRDefault="003837CA">
      <w:pPr>
        <w:spacing w:line="328" w:lineRule="auto"/>
        <w:ind w:left="-360" w:right="-800"/>
        <w:rPr>
          <w:sz w:val="20"/>
          <w:szCs w:val="20"/>
          <w:highlight w:val="white"/>
        </w:rPr>
      </w:pPr>
    </w:p>
    <w:p w14:paraId="00000026" w14:textId="77777777" w:rsidR="003837CA" w:rsidRPr="00AA26B5" w:rsidRDefault="003837CA">
      <w:pPr>
        <w:spacing w:line="328" w:lineRule="auto"/>
        <w:ind w:left="-360" w:right="-800"/>
        <w:rPr>
          <w:sz w:val="20"/>
          <w:szCs w:val="20"/>
          <w:highlight w:val="white"/>
        </w:rPr>
      </w:pPr>
    </w:p>
    <w:p w14:paraId="00000027" w14:textId="77777777" w:rsidR="003837CA" w:rsidRPr="00AA26B5" w:rsidRDefault="003837CA">
      <w:pPr>
        <w:spacing w:line="328" w:lineRule="auto"/>
        <w:ind w:left="-360" w:right="-800"/>
        <w:rPr>
          <w:sz w:val="20"/>
          <w:szCs w:val="20"/>
          <w:highlight w:val="white"/>
        </w:rPr>
      </w:pPr>
    </w:p>
    <w:p w14:paraId="00000028" w14:textId="77777777" w:rsidR="003837CA" w:rsidRPr="00AA26B5" w:rsidRDefault="003837CA">
      <w:pPr>
        <w:spacing w:line="328" w:lineRule="auto"/>
        <w:ind w:left="-360" w:right="-800"/>
        <w:rPr>
          <w:sz w:val="20"/>
          <w:szCs w:val="20"/>
          <w:highlight w:val="white"/>
        </w:rPr>
      </w:pPr>
    </w:p>
    <w:p w14:paraId="00000029" w14:textId="77777777" w:rsidR="003837CA" w:rsidRPr="00AA26B5" w:rsidRDefault="003837CA">
      <w:pPr>
        <w:spacing w:line="328" w:lineRule="auto"/>
        <w:ind w:left="-360" w:right="-800"/>
        <w:rPr>
          <w:sz w:val="20"/>
          <w:szCs w:val="20"/>
          <w:highlight w:val="white"/>
        </w:rPr>
      </w:pPr>
    </w:p>
    <w:p w14:paraId="0000002A" w14:textId="77777777" w:rsidR="003837CA" w:rsidRPr="00AA26B5" w:rsidRDefault="003837CA">
      <w:pPr>
        <w:spacing w:line="328" w:lineRule="auto"/>
        <w:ind w:left="-360" w:right="-800"/>
        <w:rPr>
          <w:sz w:val="20"/>
          <w:szCs w:val="20"/>
          <w:highlight w:val="white"/>
        </w:rPr>
      </w:pPr>
    </w:p>
    <w:p w14:paraId="0000002E" w14:textId="3ED9974C" w:rsidR="003837CA" w:rsidRDefault="003837CA" w:rsidP="00E64582">
      <w:pPr>
        <w:spacing w:line="328" w:lineRule="auto"/>
        <w:ind w:right="-800"/>
        <w:rPr>
          <w:sz w:val="20"/>
          <w:szCs w:val="20"/>
          <w:highlight w:val="white"/>
        </w:rPr>
      </w:pPr>
    </w:p>
    <w:p w14:paraId="3C8E0FE8" w14:textId="77777777" w:rsidR="00E64582" w:rsidRPr="00AA26B5" w:rsidRDefault="00E64582" w:rsidP="00E64582">
      <w:pPr>
        <w:spacing w:line="328" w:lineRule="auto"/>
        <w:ind w:right="-800"/>
        <w:rPr>
          <w:sz w:val="20"/>
          <w:szCs w:val="20"/>
          <w:highlight w:val="white"/>
        </w:rPr>
      </w:pPr>
    </w:p>
    <w:p w14:paraId="00000038" w14:textId="7A8F3B51" w:rsidR="003837CA" w:rsidRDefault="003837CA" w:rsidP="005A5082">
      <w:pPr>
        <w:spacing w:line="328" w:lineRule="auto"/>
        <w:ind w:right="-800"/>
        <w:rPr>
          <w:sz w:val="20"/>
          <w:szCs w:val="20"/>
        </w:rPr>
      </w:pPr>
    </w:p>
    <w:p w14:paraId="63E37A46" w14:textId="77777777" w:rsidR="005A58A5" w:rsidRPr="00AA26B5" w:rsidRDefault="005A58A5" w:rsidP="005A5082">
      <w:pPr>
        <w:spacing w:line="328" w:lineRule="auto"/>
        <w:ind w:right="-800"/>
        <w:rPr>
          <w:sz w:val="20"/>
          <w:szCs w:val="20"/>
        </w:rPr>
      </w:pPr>
    </w:p>
    <w:p w14:paraId="0D42557F" w14:textId="77777777" w:rsidR="00775406" w:rsidRPr="00AA26B5" w:rsidRDefault="00775406" w:rsidP="00775406">
      <w:pPr>
        <w:pStyle w:val="Heading1"/>
        <w:spacing w:before="0" w:after="0"/>
        <w:jc w:val="center"/>
        <w:rPr>
          <w:b/>
          <w:sz w:val="20"/>
          <w:szCs w:val="20"/>
        </w:rPr>
      </w:pPr>
      <w:r w:rsidRPr="00AA26B5">
        <w:rPr>
          <w:b/>
          <w:color w:val="000000"/>
          <w:sz w:val="20"/>
          <w:szCs w:val="20"/>
        </w:rPr>
        <w:lastRenderedPageBreak/>
        <w:t>Statement on conduct of political party members</w:t>
      </w:r>
    </w:p>
    <w:p w14:paraId="44D6B078" w14:textId="77777777" w:rsidR="00775406" w:rsidRPr="00AA26B5" w:rsidRDefault="00775406" w:rsidP="00775406">
      <w:pPr>
        <w:rPr>
          <w:sz w:val="20"/>
          <w:szCs w:val="20"/>
        </w:rPr>
      </w:pPr>
    </w:p>
    <w:p w14:paraId="4BA3F8C9" w14:textId="52B7815D"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Representative democracy is a central and valued characteristic of our national life. We believe it is in the interests of us all for Parliament to reflect the diverse population it serves so that decisions that impact the public reflect the realities of life in the UK. In recent years, intimidation</w:t>
      </w:r>
      <w:r w:rsidRPr="00AA26B5">
        <w:rPr>
          <w:rStyle w:val="FootnoteReference"/>
          <w:rFonts w:ascii="Arial" w:hAnsi="Arial" w:cs="Arial"/>
          <w:color w:val="000000"/>
          <w:sz w:val="20"/>
          <w:szCs w:val="20"/>
        </w:rPr>
        <w:footnoteReference w:id="1"/>
      </w:r>
      <w:r w:rsidRPr="00AA26B5">
        <w:rPr>
          <w:rFonts w:ascii="Arial" w:hAnsi="Arial" w:cs="Arial"/>
          <w:color w:val="000000"/>
          <w:sz w:val="20"/>
          <w:szCs w:val="20"/>
        </w:rPr>
        <w:t xml:space="preserve"> experienced by Parliamentary candidates and others in public life has increased and has threatened the diversity, integrity, and vibrancy of our democracy. </w:t>
      </w:r>
    </w:p>
    <w:p w14:paraId="53AC226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39D61FCC"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statement on conduct of party members (the Statement) sets out the minimum standards of behaviour we expect from our party members at all times. </w:t>
      </w:r>
    </w:p>
    <w:p w14:paraId="668EA249" w14:textId="77777777" w:rsidR="00775406" w:rsidRPr="00AA26B5" w:rsidRDefault="00775406" w:rsidP="00775406">
      <w:pPr>
        <w:pStyle w:val="ListParagraph"/>
        <w:rPr>
          <w:color w:val="000000"/>
          <w:sz w:val="20"/>
          <w:szCs w:val="20"/>
        </w:rPr>
      </w:pPr>
    </w:p>
    <w:p w14:paraId="062021B8"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Seven Principles of Public Life (the Nolan Principles) - selflessness, integrity, objectivity, accountability, openness, honesty and leadership - have long been the basis for ensuring high standards in public life. This is the context for the behaviours set out below. </w:t>
      </w:r>
    </w:p>
    <w:p w14:paraId="19BA4D23" w14:textId="77777777" w:rsidR="00775406" w:rsidRPr="00AA26B5" w:rsidRDefault="00775406" w:rsidP="00775406">
      <w:pPr>
        <w:pStyle w:val="ListParagraph"/>
        <w:rPr>
          <w:color w:val="000000"/>
          <w:sz w:val="20"/>
          <w:szCs w:val="20"/>
          <w:shd w:val="clear" w:color="auto" w:fill="FFFFFF"/>
        </w:rPr>
      </w:pPr>
    </w:p>
    <w:p w14:paraId="291EF6C7"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Our party members</w:t>
      </w:r>
      <w:r w:rsidRPr="00AA26B5">
        <w:rPr>
          <w:rFonts w:ascii="Arial" w:hAnsi="Arial" w:cs="Arial"/>
          <w:color w:val="000000"/>
          <w:sz w:val="20"/>
          <w:szCs w:val="20"/>
        </w:rPr>
        <w:t xml:space="preserve"> will aspire to:</w:t>
      </w:r>
    </w:p>
    <w:p w14:paraId="23EDF215" w14:textId="77777777" w:rsidR="00775406" w:rsidRPr="00AA26B5" w:rsidRDefault="00775406" w:rsidP="00775406">
      <w:pPr>
        <w:pStyle w:val="ListParagraph"/>
        <w:rPr>
          <w:color w:val="000000"/>
          <w:sz w:val="20"/>
          <w:szCs w:val="20"/>
        </w:rPr>
      </w:pPr>
    </w:p>
    <w:p w14:paraId="3E51F52E"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take responsibility for setting an appropriate tone for campaigning and communication;</w:t>
      </w:r>
    </w:p>
    <w:p w14:paraId="6BF91C06"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lead by example to encourage and foster constructive democratic debate and tolerance of other points of view; and</w:t>
      </w:r>
    </w:p>
    <w:p w14:paraId="19945A7B"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promote and defend the dignity of others, including political opponents, treating all people with courtesy and respect.</w:t>
      </w:r>
    </w:p>
    <w:p w14:paraId="16CA3E42"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71D33D9F" w14:textId="0F1BD4EB"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As a minimum, our party members will not engage in intimidation by:</w:t>
      </w:r>
    </w:p>
    <w:p w14:paraId="39C3F91D"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FB84CA2"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or threatening violence or other unlawful force;</w:t>
      </w:r>
    </w:p>
    <w:p w14:paraId="2C289259"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damaging property or making threats to damage property;</w:t>
      </w:r>
    </w:p>
    <w:p w14:paraId="564B1AA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engaging in bullying, harassment or victimisation, or unlawfully discriminating against another person or group;</w:t>
      </w:r>
    </w:p>
    <w:p w14:paraId="73A1B44A"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abusive or threatening words or behaviour, including the use of hateful or sexualised language or imagery;</w:t>
      </w:r>
    </w:p>
    <w:p w14:paraId="201635D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making vexatious or malicious allegations of illegal or improper conduct or; </w:t>
      </w:r>
    </w:p>
    <w:p w14:paraId="740ADEC1"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violent metaphors or allusions to violence. </w:t>
      </w:r>
    </w:p>
    <w:p w14:paraId="28C68204"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3A81F2F1" w14:textId="2651CB9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Our party members are expected to challenge unacceptable behaviour wherever it occurs.</w:t>
      </w:r>
    </w:p>
    <w:p w14:paraId="2AFC10A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99AC73A"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222222"/>
          <w:sz w:val="20"/>
          <w:szCs w:val="20"/>
        </w:rPr>
        <w:t>B</w:t>
      </w:r>
      <w:r w:rsidRPr="00AA26B5">
        <w:rPr>
          <w:rFonts w:ascii="Arial" w:hAnsi="Arial" w:cs="Arial"/>
          <w:color w:val="000000"/>
          <w:sz w:val="20"/>
          <w:szCs w:val="20"/>
          <w:shd w:val="clear" w:color="auto" w:fill="FFFFFF"/>
        </w:rPr>
        <w:t>ehaviour that falls within the unacceptable behaviour listed in the Statement will be dealt with under our party disciplinary processes.</w:t>
      </w:r>
    </w:p>
    <w:p w14:paraId="51D9CE57" w14:textId="77777777" w:rsidR="00775406" w:rsidRPr="00AA26B5" w:rsidRDefault="00775406" w:rsidP="00775406">
      <w:pPr>
        <w:pStyle w:val="ListParagraph"/>
        <w:rPr>
          <w:color w:val="000000"/>
          <w:sz w:val="20"/>
          <w:szCs w:val="20"/>
        </w:rPr>
      </w:pPr>
    </w:p>
    <w:p w14:paraId="1EC88F10" w14:textId="6A152E3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In some cases, including but not limited to offences against the person and damage to property, as well as credible threats of violence, the behaviour may be illegal.  We will refer any breach of the Statement which appears to break the criminal law to the police.</w:t>
      </w:r>
    </w:p>
    <w:p w14:paraId="4F34AA05" w14:textId="4BE271B1" w:rsidR="00775406" w:rsidRDefault="00775406" w:rsidP="00775406">
      <w:pPr>
        <w:spacing w:after="240"/>
        <w:rPr>
          <w:sz w:val="20"/>
          <w:szCs w:val="20"/>
        </w:rPr>
      </w:pP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p>
    <w:p w14:paraId="493062A7" w14:textId="77777777" w:rsidR="00D16A48" w:rsidRPr="00AA26B5" w:rsidRDefault="00D16A48" w:rsidP="00775406">
      <w:pPr>
        <w:spacing w:after="240"/>
        <w:rPr>
          <w:sz w:val="20"/>
          <w:szCs w:val="20"/>
        </w:rPr>
      </w:pPr>
    </w:p>
    <w:p w14:paraId="1E51E228" w14:textId="5D1870E3" w:rsidR="00775406" w:rsidRPr="00AA26B5" w:rsidRDefault="00775406" w:rsidP="00775406">
      <w:pPr>
        <w:pStyle w:val="NormalWeb"/>
        <w:spacing w:before="0" w:beforeAutospacing="0" w:after="0" w:afterAutospacing="0"/>
        <w:ind w:left="7920"/>
        <w:jc w:val="center"/>
        <w:rPr>
          <w:rFonts w:ascii="Arial" w:hAnsi="Arial" w:cs="Arial"/>
          <w:b/>
          <w:sz w:val="20"/>
          <w:szCs w:val="20"/>
        </w:rPr>
      </w:pPr>
      <w:r w:rsidRPr="00AA26B5">
        <w:rPr>
          <w:rFonts w:ascii="Arial" w:hAnsi="Arial" w:cs="Arial"/>
          <w:b/>
          <w:color w:val="000000"/>
          <w:sz w:val="20"/>
          <w:szCs w:val="20"/>
        </w:rPr>
        <w:t>Annex A</w:t>
      </w:r>
    </w:p>
    <w:p w14:paraId="465DDBE4" w14:textId="77777777" w:rsidR="00775406" w:rsidRPr="00AA26B5" w:rsidRDefault="00775406" w:rsidP="00775406">
      <w:pPr>
        <w:spacing w:after="240"/>
        <w:rPr>
          <w:sz w:val="20"/>
          <w:szCs w:val="20"/>
        </w:rPr>
      </w:pPr>
    </w:p>
    <w:p w14:paraId="19C99EFC" w14:textId="77777777" w:rsidR="00775406" w:rsidRPr="00AA26B5" w:rsidRDefault="00775406" w:rsidP="00775406">
      <w:pPr>
        <w:pStyle w:val="NormalWeb"/>
        <w:spacing w:before="0" w:beforeAutospacing="0" w:after="0" w:afterAutospacing="0"/>
        <w:rPr>
          <w:rFonts w:ascii="Arial" w:hAnsi="Arial" w:cs="Arial"/>
          <w:sz w:val="20"/>
          <w:szCs w:val="20"/>
        </w:rPr>
      </w:pPr>
      <w:r w:rsidRPr="00AA26B5">
        <w:rPr>
          <w:rFonts w:ascii="Arial" w:hAnsi="Arial" w:cs="Arial"/>
          <w:b/>
          <w:bCs/>
          <w:color w:val="000000"/>
          <w:sz w:val="20"/>
          <w:szCs w:val="20"/>
        </w:rPr>
        <w:t>What is intimidatory behaviour?</w:t>
      </w:r>
    </w:p>
    <w:p w14:paraId="66E4E543" w14:textId="77777777" w:rsidR="00775406" w:rsidRPr="00AA26B5" w:rsidRDefault="00775406" w:rsidP="00775406">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75406" w:rsidRPr="00AA26B5" w14:paraId="7E6F048E" w14:textId="77777777" w:rsidTr="00775406">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329F" w14:textId="77777777" w:rsidR="00775406" w:rsidRPr="00AA26B5" w:rsidRDefault="00775406">
            <w:pPr>
              <w:pStyle w:val="NormalWeb"/>
              <w:spacing w:before="0" w:beforeAutospacing="0" w:after="0" w:afterAutospacing="0"/>
              <w:rPr>
                <w:rFonts w:ascii="Arial" w:hAnsi="Arial" w:cs="Arial"/>
                <w:sz w:val="20"/>
                <w:szCs w:val="20"/>
              </w:rPr>
            </w:pPr>
            <w:r w:rsidRPr="00AA26B5">
              <w:rPr>
                <w:rFonts w:ascii="Arial" w:hAnsi="Arial" w:cs="Arial"/>
                <w:color w:val="000000"/>
                <w:sz w:val="20"/>
                <w:szCs w:val="20"/>
              </w:rPr>
              <w:t xml:space="preserve">The 2017 Report of the Committee on Standards in Public Life, </w:t>
            </w:r>
            <w:hyperlink r:id="rId15" w:history="1">
              <w:r w:rsidRPr="00AA26B5">
                <w:rPr>
                  <w:rStyle w:val="Hyperlink"/>
                  <w:rFonts w:ascii="Arial" w:hAnsi="Arial" w:cs="Arial"/>
                  <w:color w:val="1155CC"/>
                  <w:sz w:val="20"/>
                  <w:szCs w:val="20"/>
                </w:rPr>
                <w:t>Intimidation in Public Life</w:t>
              </w:r>
            </w:hyperlink>
            <w:r w:rsidRPr="00AA26B5">
              <w:rPr>
                <w:rFonts w:ascii="Arial" w:hAnsi="Arial" w:cs="Arial"/>
                <w:color w:val="000000"/>
                <w:sz w:val="20"/>
                <w:szCs w:val="20"/>
              </w:rPr>
              <w:t xml:space="preserve">, interpreted intimidatory behaviour as: </w:t>
            </w:r>
            <w:r w:rsidRPr="00AA26B5">
              <w:rPr>
                <w:rFonts w:ascii="Arial" w:hAnsi="Arial" w:cs="Arial"/>
                <w:i/>
                <w:iCs/>
                <w:color w:val="000000"/>
                <w:sz w:val="20"/>
                <w:szCs w:val="20"/>
              </w:rPr>
              <w:t>‘words and/or behaviour intended or likely to block or deter participation, which could reasonably lead to an individual wanting to withdraw from public life.’</w:t>
            </w:r>
            <w:r w:rsidRPr="00AA26B5">
              <w:rPr>
                <w:rFonts w:ascii="Arial" w:hAnsi="Arial" w:cs="Arial"/>
                <w:i/>
                <w:iCs/>
                <w:color w:val="000000"/>
                <w:sz w:val="20"/>
                <w:szCs w:val="20"/>
                <w:shd w:val="clear" w:color="auto" w:fill="FFFFFF"/>
              </w:rPr>
              <w:t> </w:t>
            </w:r>
          </w:p>
        </w:tc>
      </w:tr>
    </w:tbl>
    <w:p w14:paraId="040EB31A" w14:textId="77777777" w:rsidR="00775406" w:rsidRPr="00AA26B5" w:rsidRDefault="00775406" w:rsidP="00775406">
      <w:pPr>
        <w:rPr>
          <w:sz w:val="20"/>
          <w:szCs w:val="20"/>
        </w:rPr>
      </w:pPr>
    </w:p>
    <w:p w14:paraId="5932CE64" w14:textId="0D24B443"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Intimidation can include physical violence, threats of violence, damage to property, and abusive online and offline communications, amongst other behaviour. Sometimes, the collective impact of a number of individual actions can also be intimidatory, for example, co-ordinated social media attacks. A clear finding of </w:t>
      </w:r>
      <w:r w:rsidRPr="00AA26B5">
        <w:rPr>
          <w:rFonts w:ascii="Arial" w:hAnsi="Arial" w:cs="Arial"/>
          <w:i/>
          <w:iCs/>
          <w:color w:val="000000"/>
          <w:sz w:val="20"/>
          <w:szCs w:val="20"/>
        </w:rPr>
        <w:t xml:space="preserve">Intimidation in Public Life </w:t>
      </w:r>
      <w:r w:rsidRPr="00AA26B5">
        <w:rPr>
          <w:rFonts w:ascii="Arial" w:hAnsi="Arial" w:cs="Arial"/>
          <w:color w:val="000000"/>
          <w:sz w:val="20"/>
          <w:szCs w:val="20"/>
        </w:rPr>
        <w:t>is that intimidation is disproportionately likely to be directed towards women, those from ethnic and religious minorities, and LGBT candidates. </w:t>
      </w:r>
    </w:p>
    <w:p w14:paraId="5424315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1C5CC8EB" w14:textId="6D971CA5"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Robust political disagreement is part of the democratic process, highly personalised attacks are not. Intimidatory actions are not a way to apply legitimate political pressure. Instead, they are intended and likely to cause an individual to withdraw from a public space, including social media, public events, or from public life altogether. This can have the effect of limiting freedom of expression. </w:t>
      </w:r>
    </w:p>
    <w:p w14:paraId="00000039" w14:textId="77777777" w:rsidR="003837CA" w:rsidRPr="00AA26B5" w:rsidRDefault="003837CA">
      <w:pPr>
        <w:spacing w:line="328" w:lineRule="auto"/>
        <w:ind w:left="-360" w:right="-800"/>
        <w:rPr>
          <w:sz w:val="20"/>
          <w:szCs w:val="20"/>
        </w:rPr>
      </w:pPr>
    </w:p>
    <w:p w14:paraId="0000003A" w14:textId="77777777" w:rsidR="003837CA" w:rsidRPr="00AA26B5" w:rsidRDefault="0092316A">
      <w:pPr>
        <w:ind w:left="-360" w:right="-800"/>
        <w:rPr>
          <w:sz w:val="20"/>
          <w:szCs w:val="20"/>
          <w:highlight w:val="white"/>
        </w:rPr>
      </w:pPr>
      <w:r w:rsidRPr="00AA26B5">
        <w:rPr>
          <w:sz w:val="20"/>
          <w:szCs w:val="20"/>
          <w:highlight w:val="white"/>
        </w:rPr>
        <w:t xml:space="preserve"> </w:t>
      </w:r>
    </w:p>
    <w:p w14:paraId="0000003B" w14:textId="77777777" w:rsidR="003837CA" w:rsidRPr="00AA26B5" w:rsidRDefault="003837CA">
      <w:pPr>
        <w:spacing w:line="328" w:lineRule="auto"/>
        <w:ind w:left="-360" w:right="-800"/>
        <w:rPr>
          <w:sz w:val="20"/>
          <w:szCs w:val="20"/>
          <w:highlight w:val="yellow"/>
        </w:rPr>
      </w:pPr>
    </w:p>
    <w:p w14:paraId="0000003C" w14:textId="77777777" w:rsidR="003837CA" w:rsidRPr="00AA26B5" w:rsidRDefault="003837CA">
      <w:pPr>
        <w:spacing w:line="328" w:lineRule="auto"/>
        <w:ind w:left="-360" w:right="-800"/>
        <w:rPr>
          <w:sz w:val="20"/>
          <w:szCs w:val="20"/>
          <w:highlight w:val="yellow"/>
        </w:rPr>
      </w:pPr>
    </w:p>
    <w:p w14:paraId="0000003D"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3E" w14:textId="77777777" w:rsidR="003837CA" w:rsidRPr="00AA26B5" w:rsidRDefault="003837CA">
      <w:pPr>
        <w:spacing w:line="328" w:lineRule="auto"/>
        <w:ind w:left="-360" w:right="-800"/>
        <w:rPr>
          <w:sz w:val="20"/>
          <w:szCs w:val="20"/>
          <w:highlight w:val="yellow"/>
        </w:rPr>
      </w:pPr>
    </w:p>
    <w:p w14:paraId="0000003F"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40" w14:textId="77777777" w:rsidR="003837CA" w:rsidRPr="00AA26B5" w:rsidRDefault="003837CA">
      <w:pPr>
        <w:spacing w:line="328" w:lineRule="auto"/>
        <w:ind w:left="-360" w:right="-800"/>
        <w:rPr>
          <w:sz w:val="20"/>
          <w:szCs w:val="20"/>
          <w:highlight w:val="yellow"/>
        </w:rPr>
      </w:pPr>
    </w:p>
    <w:p w14:paraId="00000041" w14:textId="77777777" w:rsidR="003837CA" w:rsidRPr="00AA26B5" w:rsidRDefault="003837CA">
      <w:pPr>
        <w:spacing w:line="328" w:lineRule="auto"/>
        <w:ind w:left="-360" w:right="-800"/>
        <w:rPr>
          <w:sz w:val="20"/>
          <w:szCs w:val="20"/>
          <w:highlight w:val="white"/>
        </w:rPr>
      </w:pPr>
    </w:p>
    <w:p w14:paraId="00000042" w14:textId="77777777" w:rsidR="003837CA" w:rsidRPr="00AA26B5" w:rsidRDefault="003837CA">
      <w:pPr>
        <w:rPr>
          <w:sz w:val="20"/>
          <w:szCs w:val="20"/>
        </w:rPr>
      </w:pPr>
    </w:p>
    <w:sectPr w:rsidR="003837CA" w:rsidRPr="00AA26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4E9B" w14:textId="77777777" w:rsidR="000D5FEA" w:rsidRDefault="000D5FEA" w:rsidP="00775406">
      <w:pPr>
        <w:spacing w:line="240" w:lineRule="auto"/>
      </w:pPr>
      <w:r>
        <w:separator/>
      </w:r>
    </w:p>
  </w:endnote>
  <w:endnote w:type="continuationSeparator" w:id="0">
    <w:p w14:paraId="476FFF53" w14:textId="77777777" w:rsidR="000D5FEA" w:rsidRDefault="000D5FEA" w:rsidP="0077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23DC0" w14:textId="77777777" w:rsidR="000D5FEA" w:rsidRDefault="000D5FEA" w:rsidP="00775406">
      <w:pPr>
        <w:spacing w:line="240" w:lineRule="auto"/>
      </w:pPr>
      <w:r>
        <w:separator/>
      </w:r>
    </w:p>
  </w:footnote>
  <w:footnote w:type="continuationSeparator" w:id="0">
    <w:p w14:paraId="6C66BD5B" w14:textId="77777777" w:rsidR="000D5FEA" w:rsidRDefault="000D5FEA" w:rsidP="00775406">
      <w:pPr>
        <w:spacing w:line="240" w:lineRule="auto"/>
      </w:pPr>
      <w:r>
        <w:continuationSeparator/>
      </w:r>
    </w:p>
  </w:footnote>
  <w:footnote w:id="1">
    <w:p w14:paraId="64EAAFEA" w14:textId="289BCFBC" w:rsidR="00775406" w:rsidRDefault="00775406">
      <w:pPr>
        <w:pStyle w:val="FootnoteText"/>
      </w:pPr>
      <w:r>
        <w:rPr>
          <w:rStyle w:val="FootnoteReference"/>
        </w:rPr>
        <w:footnoteRef/>
      </w:r>
      <w:r>
        <w:t xml:space="preserve"> See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D79"/>
    <w:multiLevelType w:val="multilevel"/>
    <w:tmpl w:val="7ED88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3D6A"/>
    <w:multiLevelType w:val="multilevel"/>
    <w:tmpl w:val="B63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0D9"/>
    <w:multiLevelType w:val="hybridMultilevel"/>
    <w:tmpl w:val="18F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35A"/>
    <w:multiLevelType w:val="multilevel"/>
    <w:tmpl w:val="CE0C3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22755"/>
    <w:multiLevelType w:val="multilevel"/>
    <w:tmpl w:val="31EA6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33EE"/>
    <w:multiLevelType w:val="hybridMultilevel"/>
    <w:tmpl w:val="9BF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15336"/>
    <w:multiLevelType w:val="multilevel"/>
    <w:tmpl w:val="EF120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93A90"/>
    <w:multiLevelType w:val="multilevel"/>
    <w:tmpl w:val="B3E2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97994"/>
    <w:multiLevelType w:val="multilevel"/>
    <w:tmpl w:val="FDD0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7CAB"/>
    <w:multiLevelType w:val="hybridMultilevel"/>
    <w:tmpl w:val="FE64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64FD"/>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2431C"/>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806"/>
    <w:multiLevelType w:val="multilevel"/>
    <w:tmpl w:val="47CCE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02BFD"/>
    <w:multiLevelType w:val="multilevel"/>
    <w:tmpl w:val="75B89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32826"/>
    <w:multiLevelType w:val="multilevel"/>
    <w:tmpl w:val="04DE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262A5"/>
    <w:multiLevelType w:val="multilevel"/>
    <w:tmpl w:val="22D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num>
  <w:num w:numId="13">
    <w:abstractNumId w:val="5"/>
  </w:num>
  <w:num w:numId="14">
    <w:abstractNumId w:val="11"/>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CA"/>
    <w:rsid w:val="00036D4E"/>
    <w:rsid w:val="000446F1"/>
    <w:rsid w:val="000D5FEA"/>
    <w:rsid w:val="00135F8C"/>
    <w:rsid w:val="001448F5"/>
    <w:rsid w:val="002603F6"/>
    <w:rsid w:val="00356530"/>
    <w:rsid w:val="003837CA"/>
    <w:rsid w:val="0040127B"/>
    <w:rsid w:val="00491664"/>
    <w:rsid w:val="004C1EEF"/>
    <w:rsid w:val="005A5082"/>
    <w:rsid w:val="005A58A5"/>
    <w:rsid w:val="00775406"/>
    <w:rsid w:val="00791ADC"/>
    <w:rsid w:val="007B1944"/>
    <w:rsid w:val="00806B75"/>
    <w:rsid w:val="00890122"/>
    <w:rsid w:val="008F1905"/>
    <w:rsid w:val="0092316A"/>
    <w:rsid w:val="00950970"/>
    <w:rsid w:val="00951D48"/>
    <w:rsid w:val="00A92B4A"/>
    <w:rsid w:val="00AA26B5"/>
    <w:rsid w:val="00B3312E"/>
    <w:rsid w:val="00BE3FC8"/>
    <w:rsid w:val="00C41137"/>
    <w:rsid w:val="00C44D25"/>
    <w:rsid w:val="00D16A48"/>
    <w:rsid w:val="00D901C1"/>
    <w:rsid w:val="00E027A7"/>
    <w:rsid w:val="00E64582"/>
    <w:rsid w:val="00E9479A"/>
    <w:rsid w:val="00F158F6"/>
    <w:rsid w:val="00F31D1D"/>
    <w:rsid w:val="00F37114"/>
    <w:rsid w:val="00F84337"/>
    <w:rsid w:val="00FC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BE0"/>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114"/>
    <w:rPr>
      <w:rFonts w:ascii="Times New Roman" w:hAnsi="Times New Roman" w:cs="Times New Roman"/>
      <w:sz w:val="18"/>
      <w:szCs w:val="18"/>
    </w:rPr>
  </w:style>
  <w:style w:type="paragraph" w:styleId="NormalWeb">
    <w:name w:val="Normal (Web)"/>
    <w:basedOn w:val="Normal"/>
    <w:uiPriority w:val="99"/>
    <w:semiHidden/>
    <w:unhideWhenUsed/>
    <w:rsid w:val="0077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06"/>
    <w:rPr>
      <w:color w:val="0000FF"/>
      <w:u w:val="single"/>
    </w:rPr>
  </w:style>
  <w:style w:type="paragraph" w:styleId="ListParagraph">
    <w:name w:val="List Paragraph"/>
    <w:basedOn w:val="Normal"/>
    <w:uiPriority w:val="34"/>
    <w:qFormat/>
    <w:rsid w:val="00775406"/>
    <w:pPr>
      <w:ind w:left="720"/>
      <w:contextualSpacing/>
    </w:pPr>
  </w:style>
  <w:style w:type="paragraph" w:styleId="FootnoteText">
    <w:name w:val="footnote text"/>
    <w:basedOn w:val="Normal"/>
    <w:link w:val="FootnoteTextChar"/>
    <w:uiPriority w:val="99"/>
    <w:semiHidden/>
    <w:unhideWhenUsed/>
    <w:rsid w:val="00775406"/>
    <w:pPr>
      <w:spacing w:line="240" w:lineRule="auto"/>
    </w:pPr>
    <w:rPr>
      <w:sz w:val="20"/>
      <w:szCs w:val="20"/>
    </w:rPr>
  </w:style>
  <w:style w:type="character" w:customStyle="1" w:styleId="FootnoteTextChar">
    <w:name w:val="Footnote Text Char"/>
    <w:basedOn w:val="DefaultParagraphFont"/>
    <w:link w:val="FootnoteText"/>
    <w:uiPriority w:val="99"/>
    <w:semiHidden/>
    <w:rsid w:val="00775406"/>
    <w:rPr>
      <w:sz w:val="20"/>
      <w:szCs w:val="20"/>
    </w:rPr>
  </w:style>
  <w:style w:type="character" w:styleId="FootnoteReference">
    <w:name w:val="footnote reference"/>
    <w:basedOn w:val="DefaultParagraphFont"/>
    <w:uiPriority w:val="99"/>
    <w:semiHidden/>
    <w:unhideWhenUsed/>
    <w:rsid w:val="00775406"/>
    <w:rPr>
      <w:vertAlign w:val="superscript"/>
    </w:rPr>
  </w:style>
  <w:style w:type="character" w:styleId="UnresolvedMention">
    <w:name w:val="Unresolved Mention"/>
    <w:basedOn w:val="DefaultParagraphFont"/>
    <w:uiPriority w:val="99"/>
    <w:semiHidden/>
    <w:unhideWhenUsed/>
    <w:rsid w:val="00135F8C"/>
    <w:rPr>
      <w:color w:val="605E5C"/>
      <w:shd w:val="clear" w:color="auto" w:fill="E1DFDD"/>
    </w:rPr>
  </w:style>
  <w:style w:type="character" w:styleId="FollowedHyperlink">
    <w:name w:val="FollowedHyperlink"/>
    <w:basedOn w:val="DefaultParagraphFont"/>
    <w:uiPriority w:val="99"/>
    <w:semiHidden/>
    <w:unhideWhenUsed/>
    <w:rsid w:val="0035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9383">
      <w:bodyDiv w:val="1"/>
      <w:marLeft w:val="0"/>
      <w:marRight w:val="0"/>
      <w:marTop w:val="0"/>
      <w:marBottom w:val="0"/>
      <w:divBdr>
        <w:top w:val="none" w:sz="0" w:space="0" w:color="auto"/>
        <w:left w:val="none" w:sz="0" w:space="0" w:color="auto"/>
        <w:bottom w:val="none" w:sz="0" w:space="0" w:color="auto"/>
        <w:right w:val="none" w:sz="0" w:space="0" w:color="auto"/>
      </w:divBdr>
    </w:div>
    <w:div w:id="1981231498">
      <w:bodyDiv w:val="1"/>
      <w:marLeft w:val="0"/>
      <w:marRight w:val="0"/>
      <w:marTop w:val="0"/>
      <w:marBottom w:val="0"/>
      <w:divBdr>
        <w:top w:val="none" w:sz="0" w:space="0" w:color="auto"/>
        <w:left w:val="none" w:sz="0" w:space="0" w:color="auto"/>
        <w:bottom w:val="none" w:sz="0" w:space="0" w:color="auto"/>
        <w:right w:val="none" w:sz="0" w:space="0" w:color="auto"/>
      </w:divBdr>
      <w:divsChild>
        <w:div w:id="392389280">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666927/6.3637_CO_v6_061217_Web3.1__2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ublic-standards.gov.uk" TargetMode="External"/><Relationship Id="rId5" Type="http://schemas.openxmlformats.org/officeDocument/2006/relationships/settings" Target="settings.xml"/><Relationship Id="rId15" Type="http://schemas.openxmlformats.org/officeDocument/2006/relationships/hyperlink" Target="https://www.gov.uk/government/publications/intimidation-in-public-life-a-review-by-the-committee-on-standards-in-public-life"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gIUwv2e/px5pcuH+WNJElKL3g==">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F67C91-FFE4-584F-9D01-45D6E8B3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2020-09-10T13:29:00Z</cp:lastPrinted>
  <dcterms:created xsi:type="dcterms:W3CDTF">2020-09-10T13:34:00Z</dcterms:created>
  <dcterms:modified xsi:type="dcterms:W3CDTF">2020-12-14T14:31:00Z</dcterms:modified>
</cp:coreProperties>
</file>