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720CF" w14:textId="7C6A2AC4" w:rsidR="00856046" w:rsidRPr="00421E05" w:rsidRDefault="00856046" w:rsidP="00856046">
      <w:pPr>
        <w:pStyle w:val="paragraph"/>
        <w:textAlignment w:val="baseline"/>
        <w:rPr>
          <w:lang w:val="en-US"/>
        </w:rPr>
      </w:pPr>
      <w:r w:rsidRPr="00421E05">
        <w:rPr>
          <w:rStyle w:val="normaltextrun1"/>
          <w:rFonts w:ascii="Arial" w:hAnsi="Arial" w:cs="Arial"/>
          <w:b/>
          <w:bCs/>
          <w:sz w:val="22"/>
          <w:szCs w:val="22"/>
        </w:rPr>
        <w:t xml:space="preserve">Websites offering </w:t>
      </w:r>
      <w:r w:rsidR="00FE1480">
        <w:rPr>
          <w:rStyle w:val="normaltextrun1"/>
          <w:rFonts w:ascii="Arial" w:hAnsi="Arial" w:cs="Arial"/>
          <w:b/>
          <w:bCs/>
          <w:sz w:val="22"/>
          <w:szCs w:val="22"/>
        </w:rPr>
        <w:t>weight-loss</w:t>
      </w:r>
      <w:r w:rsidRPr="00421E05">
        <w:rPr>
          <w:rStyle w:val="normaltextrun1"/>
          <w:rFonts w:ascii="Arial" w:hAnsi="Arial" w:cs="Arial"/>
          <w:b/>
          <w:bCs/>
          <w:sz w:val="22"/>
          <w:szCs w:val="22"/>
        </w:rPr>
        <w:t xml:space="preserve"> services – </w:t>
      </w:r>
      <w:r w:rsidR="00D50B70">
        <w:rPr>
          <w:rStyle w:val="normaltextrun1"/>
          <w:rFonts w:ascii="Arial" w:hAnsi="Arial" w:cs="Arial"/>
          <w:b/>
          <w:bCs/>
          <w:sz w:val="22"/>
          <w:szCs w:val="22"/>
        </w:rPr>
        <w:t>September</w:t>
      </w:r>
      <w:r w:rsidRPr="00421E05">
        <w:rPr>
          <w:rStyle w:val="normaltextrun1"/>
          <w:rFonts w:ascii="Arial" w:hAnsi="Arial" w:cs="Arial"/>
          <w:b/>
          <w:bCs/>
          <w:sz w:val="22"/>
          <w:szCs w:val="22"/>
        </w:rPr>
        <w:t xml:space="preserve"> 2020</w:t>
      </w:r>
    </w:p>
    <w:p w14:paraId="6C76DE48" w14:textId="0E762577" w:rsidR="00823457" w:rsidRPr="00421E05" w:rsidRDefault="00856046" w:rsidP="00823457">
      <w:pPr>
        <w:pStyle w:val="paragraph"/>
        <w:textAlignment w:val="baseline"/>
        <w:rPr>
          <w:lang w:val="en-US"/>
        </w:rPr>
      </w:pPr>
      <w:r w:rsidRPr="00421E05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273A6965" w14:textId="51F586E5" w:rsidR="00823457" w:rsidRPr="001330A0" w:rsidRDefault="00823457" w:rsidP="00823457">
      <w:pPr>
        <w:pStyle w:val="paragraph"/>
        <w:ind w:right="45"/>
        <w:textAlignment w:val="baseline"/>
        <w:rPr>
          <w:rStyle w:val="normaltextrun1"/>
          <w:rFonts w:ascii="Arial" w:hAnsi="Arial" w:cs="Arial"/>
          <w:sz w:val="22"/>
          <w:szCs w:val="22"/>
        </w:rPr>
      </w:pPr>
      <w:r w:rsidRPr="6DEBC0A3">
        <w:rPr>
          <w:rStyle w:val="normaltextrun1"/>
          <w:rFonts w:ascii="Arial" w:hAnsi="Arial" w:cs="Arial"/>
          <w:sz w:val="22"/>
          <w:szCs w:val="22"/>
        </w:rPr>
        <w:t xml:space="preserve">The following companies have amended their advertising </w:t>
      </w:r>
      <w:r w:rsidR="00FE1480" w:rsidRPr="6DEBC0A3">
        <w:rPr>
          <w:rStyle w:val="normaltextrun1"/>
          <w:rFonts w:ascii="Arial" w:hAnsi="Arial" w:cs="Arial"/>
          <w:sz w:val="22"/>
          <w:szCs w:val="22"/>
        </w:rPr>
        <w:t xml:space="preserve">for weight-loss services </w:t>
      </w:r>
      <w:r w:rsidRPr="6DEBC0A3">
        <w:rPr>
          <w:rStyle w:val="normaltextrun1"/>
          <w:rFonts w:ascii="Arial" w:hAnsi="Arial" w:cs="Arial"/>
          <w:sz w:val="22"/>
          <w:szCs w:val="22"/>
        </w:rPr>
        <w:t xml:space="preserve">following MHRA action on complaints to ensure that unlicensed </w:t>
      </w:r>
      <w:r w:rsidR="00ED30F5">
        <w:rPr>
          <w:rStyle w:val="normaltextrun1"/>
          <w:rFonts w:ascii="Arial" w:hAnsi="Arial" w:cs="Arial"/>
          <w:sz w:val="22"/>
          <w:szCs w:val="22"/>
        </w:rPr>
        <w:t xml:space="preserve">medicines </w:t>
      </w:r>
      <w:r w:rsidRPr="6DEBC0A3">
        <w:rPr>
          <w:rStyle w:val="normaltextrun1"/>
          <w:rFonts w:ascii="Arial" w:hAnsi="Arial" w:cs="Arial"/>
          <w:sz w:val="22"/>
          <w:szCs w:val="22"/>
        </w:rPr>
        <w:t>or prescription</w:t>
      </w:r>
      <w:r w:rsidR="00DA6171" w:rsidRPr="6DEBC0A3">
        <w:rPr>
          <w:rStyle w:val="normaltextrun1"/>
          <w:rFonts w:ascii="Arial" w:hAnsi="Arial" w:cs="Arial"/>
          <w:sz w:val="22"/>
          <w:szCs w:val="22"/>
        </w:rPr>
        <w:t>-</w:t>
      </w:r>
      <w:r w:rsidRPr="6DEBC0A3">
        <w:rPr>
          <w:rStyle w:val="normaltextrun1"/>
          <w:rFonts w:ascii="Arial" w:hAnsi="Arial" w:cs="Arial"/>
          <w:sz w:val="22"/>
          <w:szCs w:val="22"/>
        </w:rPr>
        <w:t>only medicines are not promot</w:t>
      </w:r>
      <w:bookmarkStart w:id="0" w:name="_GoBack"/>
      <w:bookmarkEnd w:id="0"/>
      <w:r w:rsidRPr="6DEBC0A3">
        <w:rPr>
          <w:rStyle w:val="normaltextrun1"/>
          <w:rFonts w:ascii="Arial" w:hAnsi="Arial" w:cs="Arial"/>
          <w:sz w:val="22"/>
          <w:szCs w:val="22"/>
        </w:rPr>
        <w:t>ed to the public, and/or that factual statements about medicines are not misleading</w:t>
      </w:r>
      <w:r w:rsidR="009B084E" w:rsidRPr="6DEBC0A3">
        <w:rPr>
          <w:rStyle w:val="normaltextrun1"/>
          <w:rFonts w:ascii="Arial" w:hAnsi="Arial" w:cs="Arial"/>
          <w:sz w:val="22"/>
          <w:szCs w:val="22"/>
        </w:rPr>
        <w:t>:</w:t>
      </w:r>
      <w:r w:rsidRPr="6DEBC0A3">
        <w:rPr>
          <w:rStyle w:val="normaltextrun1"/>
        </w:rPr>
        <w:t> </w:t>
      </w:r>
    </w:p>
    <w:p w14:paraId="06EA02AA" w14:textId="77777777" w:rsidR="00823457" w:rsidRPr="001330A0" w:rsidRDefault="00823457" w:rsidP="00823457">
      <w:pPr>
        <w:pStyle w:val="paragraph"/>
        <w:ind w:right="45"/>
        <w:textAlignment w:val="baseline"/>
        <w:rPr>
          <w:rStyle w:val="normaltextrun1"/>
          <w:rFonts w:ascii="Arial" w:hAnsi="Arial" w:cs="Arial"/>
          <w:sz w:val="22"/>
          <w:szCs w:val="22"/>
        </w:rPr>
      </w:pPr>
      <w:r w:rsidRPr="001330A0">
        <w:rPr>
          <w:rStyle w:val="normaltextrun1"/>
        </w:rPr>
        <w:t> </w:t>
      </w:r>
    </w:p>
    <w:p w14:paraId="5A74E55C" w14:textId="6707D306" w:rsidR="00823457" w:rsidRDefault="00823457" w:rsidP="00823457">
      <w:pPr>
        <w:pStyle w:val="paragraph"/>
        <w:ind w:right="45"/>
        <w:textAlignment w:val="baseline"/>
        <w:rPr>
          <w:rStyle w:val="normaltextrun1"/>
          <w:rFonts w:ascii="Arial" w:hAnsi="Arial" w:cs="Arial"/>
          <w:sz w:val="22"/>
          <w:szCs w:val="22"/>
        </w:rPr>
      </w:pPr>
      <w:r w:rsidRPr="001330A0">
        <w:rPr>
          <w:rStyle w:val="normaltextrun1"/>
          <w:rFonts w:ascii="Arial" w:hAnsi="Arial" w:cs="Arial"/>
          <w:sz w:val="22"/>
          <w:szCs w:val="22"/>
        </w:rPr>
        <w:t>H J ADU &amp; SONS LTD (trading as Burwash Pharmacy)</w:t>
      </w:r>
    </w:p>
    <w:p w14:paraId="518FDDB3" w14:textId="018B7FBA" w:rsidR="00823457" w:rsidRDefault="00A7769E" w:rsidP="008E4216">
      <w:pPr>
        <w:pStyle w:val="paragraph"/>
        <w:ind w:right="45"/>
        <w:textAlignment w:val="baseline"/>
      </w:pPr>
      <w:r w:rsidRPr="00A7769E">
        <w:rPr>
          <w:rStyle w:val="normaltextrun1"/>
          <w:rFonts w:ascii="Arial" w:hAnsi="Arial" w:cs="Arial"/>
          <w:sz w:val="22"/>
          <w:szCs w:val="22"/>
        </w:rPr>
        <w:t>The Bodyline Clinic Limited</w:t>
      </w:r>
    </w:p>
    <w:p w14:paraId="17390FB8" w14:textId="77777777" w:rsidR="00823457" w:rsidRDefault="00823457" w:rsidP="00823457">
      <w:pPr>
        <w:pStyle w:val="address"/>
        <w:tabs>
          <w:tab w:val="clear" w:pos="170"/>
        </w:tabs>
        <w:rPr>
          <w:sz w:val="22"/>
          <w:szCs w:val="22"/>
        </w:rPr>
      </w:pPr>
    </w:p>
    <w:p w14:paraId="031CCAB5" w14:textId="1307A7E4" w:rsidR="00823457" w:rsidRPr="00421E05" w:rsidRDefault="00A7769E" w:rsidP="00823457">
      <w:pPr>
        <w:pStyle w:val="paragraph"/>
        <w:ind w:right="45"/>
        <w:textAlignment w:val="baseline"/>
        <w:rPr>
          <w:lang w:val="en-US"/>
        </w:rPr>
      </w:pPr>
      <w:r>
        <w:rPr>
          <w:rStyle w:val="normaltextrun1"/>
          <w:rFonts w:ascii="Arial" w:hAnsi="Arial" w:cs="Arial"/>
          <w:sz w:val="22"/>
          <w:szCs w:val="22"/>
        </w:rPr>
        <w:t>Furthermore</w:t>
      </w:r>
      <w:r w:rsidR="009B084E">
        <w:rPr>
          <w:rStyle w:val="normaltextrun1"/>
          <w:rFonts w:ascii="Arial" w:hAnsi="Arial" w:cs="Arial"/>
          <w:sz w:val="22"/>
          <w:szCs w:val="22"/>
        </w:rPr>
        <w:t>, t</w:t>
      </w:r>
      <w:r w:rsidR="00823457" w:rsidRPr="00421E05">
        <w:rPr>
          <w:rStyle w:val="normaltextrun1"/>
          <w:rFonts w:ascii="Arial" w:hAnsi="Arial" w:cs="Arial"/>
          <w:sz w:val="22"/>
          <w:szCs w:val="22"/>
        </w:rPr>
        <w:t xml:space="preserve">he following companies have amended their advertising </w:t>
      </w:r>
      <w:r w:rsidR="00823457">
        <w:rPr>
          <w:rStyle w:val="normaltextrun1"/>
          <w:rFonts w:ascii="Arial" w:hAnsi="Arial" w:cs="Arial"/>
          <w:sz w:val="22"/>
          <w:szCs w:val="22"/>
        </w:rPr>
        <w:t>for weight</w:t>
      </w:r>
      <w:r w:rsidR="009B084E">
        <w:rPr>
          <w:rStyle w:val="normaltextrun1"/>
          <w:rFonts w:ascii="Arial" w:hAnsi="Arial" w:cs="Arial"/>
          <w:sz w:val="22"/>
          <w:szCs w:val="22"/>
        </w:rPr>
        <w:t>-</w:t>
      </w:r>
      <w:r w:rsidR="00823457">
        <w:rPr>
          <w:rStyle w:val="normaltextrun1"/>
          <w:rFonts w:ascii="Arial" w:hAnsi="Arial" w:cs="Arial"/>
          <w:sz w:val="22"/>
          <w:szCs w:val="22"/>
        </w:rPr>
        <w:t xml:space="preserve">loss treatment services, </w:t>
      </w:r>
      <w:r w:rsidR="00823457" w:rsidRPr="00421E05">
        <w:rPr>
          <w:rStyle w:val="normaltextrun1"/>
          <w:rFonts w:ascii="Arial" w:hAnsi="Arial" w:cs="Arial"/>
          <w:sz w:val="22"/>
          <w:szCs w:val="22"/>
        </w:rPr>
        <w:t xml:space="preserve">following MHRA action on complaints to ensure that </w:t>
      </w:r>
      <w:r w:rsidR="00823457">
        <w:rPr>
          <w:rStyle w:val="normaltextrun1"/>
          <w:rFonts w:ascii="Arial" w:hAnsi="Arial" w:cs="Arial"/>
          <w:sz w:val="22"/>
          <w:szCs w:val="22"/>
        </w:rPr>
        <w:t>off-label use of licensed</w:t>
      </w:r>
      <w:r w:rsidR="00823457" w:rsidRPr="00421E05">
        <w:rPr>
          <w:rStyle w:val="normaltextrun1"/>
          <w:rFonts w:ascii="Arial" w:hAnsi="Arial" w:cs="Arial"/>
          <w:sz w:val="22"/>
          <w:szCs w:val="22"/>
        </w:rPr>
        <w:t xml:space="preserve"> prescription</w:t>
      </w:r>
      <w:r w:rsidR="0017091F">
        <w:rPr>
          <w:rStyle w:val="normaltextrun1"/>
          <w:rFonts w:ascii="Arial" w:hAnsi="Arial" w:cs="Arial"/>
          <w:sz w:val="22"/>
          <w:szCs w:val="22"/>
        </w:rPr>
        <w:t>-</w:t>
      </w:r>
      <w:r w:rsidR="00823457" w:rsidRPr="00421E05">
        <w:rPr>
          <w:rStyle w:val="normaltextrun1"/>
          <w:rFonts w:ascii="Arial" w:hAnsi="Arial" w:cs="Arial"/>
          <w:sz w:val="22"/>
          <w:szCs w:val="22"/>
        </w:rPr>
        <w:t xml:space="preserve">only medicines </w:t>
      </w:r>
      <w:r w:rsidR="00823457">
        <w:rPr>
          <w:rStyle w:val="normaltextrun1"/>
          <w:rFonts w:ascii="Arial" w:hAnsi="Arial" w:cs="Arial"/>
          <w:sz w:val="22"/>
          <w:szCs w:val="22"/>
        </w:rPr>
        <w:t>is</w:t>
      </w:r>
      <w:r w:rsidR="00823457" w:rsidRPr="00421E05">
        <w:rPr>
          <w:rStyle w:val="normaltextrun1"/>
          <w:rFonts w:ascii="Arial" w:hAnsi="Arial" w:cs="Arial"/>
          <w:sz w:val="22"/>
          <w:szCs w:val="22"/>
        </w:rPr>
        <w:t xml:space="preserve"> not promoted</w:t>
      </w:r>
      <w:r w:rsidR="00823457">
        <w:rPr>
          <w:rStyle w:val="normaltextrun1"/>
          <w:rFonts w:ascii="Arial" w:hAnsi="Arial" w:cs="Arial"/>
          <w:sz w:val="22"/>
          <w:szCs w:val="22"/>
        </w:rPr>
        <w:t>:</w:t>
      </w:r>
    </w:p>
    <w:p w14:paraId="02993276" w14:textId="77777777" w:rsidR="00823457" w:rsidRPr="00421E05" w:rsidRDefault="00823457" w:rsidP="00823457">
      <w:pPr>
        <w:pStyle w:val="paragraph"/>
        <w:ind w:right="45"/>
        <w:textAlignment w:val="baseline"/>
        <w:rPr>
          <w:lang w:val="en-US"/>
        </w:rPr>
      </w:pPr>
      <w:r w:rsidRPr="00421E05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4A318EE4" w14:textId="77777777" w:rsidR="00823457" w:rsidRDefault="00823457" w:rsidP="00823457">
      <w:pPr>
        <w:pStyle w:val="paragraph"/>
        <w:ind w:right="45"/>
        <w:textAlignment w:val="baseline"/>
        <w:rPr>
          <w:rFonts w:ascii="Arial" w:hAnsi="Arial"/>
          <w:sz w:val="22"/>
        </w:rPr>
      </w:pPr>
      <w:r w:rsidRPr="00D20ED7">
        <w:rPr>
          <w:rFonts w:ascii="Arial" w:hAnsi="Arial"/>
          <w:sz w:val="22"/>
        </w:rPr>
        <w:t>Acre Aesthetics Limited (trading as Acre Pharmacy)</w:t>
      </w:r>
    </w:p>
    <w:p w14:paraId="6A43B03D" w14:textId="77777777" w:rsidR="00823457" w:rsidRDefault="00823457" w:rsidP="00823457">
      <w:pPr>
        <w:pStyle w:val="paragraph"/>
        <w:ind w:right="45"/>
        <w:textAlignment w:val="baseline"/>
        <w:rPr>
          <w:rFonts w:ascii="Arial" w:hAnsi="Arial"/>
          <w:sz w:val="22"/>
        </w:rPr>
      </w:pPr>
      <w:r w:rsidRPr="008A5BC9">
        <w:rPr>
          <w:rFonts w:ascii="Arial" w:hAnsi="Arial"/>
          <w:sz w:val="22"/>
        </w:rPr>
        <w:t>Med Connections Limited (trading as Doctor 4 U)</w:t>
      </w:r>
    </w:p>
    <w:p w14:paraId="41CD108B" w14:textId="77777777" w:rsidR="00823457" w:rsidRDefault="00823457" w:rsidP="00823457">
      <w:pPr>
        <w:pStyle w:val="address"/>
        <w:tabs>
          <w:tab w:val="clear" w:pos="170"/>
        </w:tabs>
        <w:rPr>
          <w:sz w:val="22"/>
          <w:szCs w:val="22"/>
        </w:rPr>
      </w:pPr>
    </w:p>
    <w:p w14:paraId="38B11331" w14:textId="7DF4E2A9" w:rsidR="00C53B48" w:rsidRDefault="00DD70D5" w:rsidP="00DD70D5">
      <w:pPr>
        <w:pStyle w:val="paragraph"/>
        <w:ind w:right="45"/>
        <w:textAlignment w:val="baseline"/>
        <w:rPr>
          <w:rStyle w:val="normaltextrun1"/>
          <w:rFonts w:ascii="Arial" w:hAnsi="Arial"/>
          <w:sz w:val="22"/>
          <w:szCs w:val="22"/>
        </w:rPr>
      </w:pPr>
      <w:r w:rsidRPr="6DEBC0A3">
        <w:rPr>
          <w:rStyle w:val="normaltextrun1"/>
          <w:rFonts w:ascii="Arial" w:hAnsi="Arial"/>
          <w:sz w:val="22"/>
          <w:szCs w:val="22"/>
        </w:rPr>
        <w:t xml:space="preserve">We advised the companies that images of, or information about, medicines that are not licensed for </w:t>
      </w:r>
      <w:r w:rsidR="00815FE0" w:rsidRPr="6DEBC0A3">
        <w:rPr>
          <w:rStyle w:val="normaltextrun1"/>
          <w:rFonts w:ascii="Arial" w:hAnsi="Arial"/>
          <w:sz w:val="22"/>
          <w:szCs w:val="22"/>
        </w:rPr>
        <w:t>weight loss</w:t>
      </w:r>
      <w:r w:rsidRPr="6DEBC0A3">
        <w:rPr>
          <w:rStyle w:val="normaltextrun1"/>
          <w:rFonts w:ascii="Arial" w:hAnsi="Arial"/>
          <w:sz w:val="22"/>
          <w:szCs w:val="22"/>
        </w:rPr>
        <w:t xml:space="preserve"> should not be</w:t>
      </w:r>
      <w:r w:rsidR="0082779B">
        <w:rPr>
          <w:rStyle w:val="normaltextrun1"/>
          <w:rFonts w:ascii="Arial" w:hAnsi="Arial"/>
          <w:sz w:val="22"/>
          <w:szCs w:val="22"/>
        </w:rPr>
        <w:t xml:space="preserve"> presented as such</w:t>
      </w:r>
      <w:r w:rsidRPr="6DEBC0A3">
        <w:rPr>
          <w:rStyle w:val="normaltextrun1"/>
          <w:rFonts w:ascii="Arial" w:hAnsi="Arial"/>
          <w:sz w:val="22"/>
          <w:szCs w:val="22"/>
        </w:rPr>
        <w:t xml:space="preserve"> on their webpages. We reminded them that the suitability of a </w:t>
      </w:r>
      <w:proofErr w:type="gramStart"/>
      <w:r w:rsidRPr="6DEBC0A3">
        <w:rPr>
          <w:rStyle w:val="normaltextrun1"/>
          <w:rFonts w:ascii="Arial" w:hAnsi="Arial"/>
          <w:sz w:val="22"/>
          <w:szCs w:val="22"/>
        </w:rPr>
        <w:t>particular product</w:t>
      </w:r>
      <w:proofErr w:type="gramEnd"/>
      <w:r w:rsidRPr="6DEBC0A3">
        <w:rPr>
          <w:rStyle w:val="normaltextrun1"/>
          <w:rFonts w:ascii="Arial" w:hAnsi="Arial"/>
          <w:sz w:val="22"/>
          <w:szCs w:val="22"/>
        </w:rPr>
        <w:t xml:space="preserve"> as part of a </w:t>
      </w:r>
      <w:r w:rsidR="00815FE0" w:rsidRPr="6DEBC0A3">
        <w:rPr>
          <w:rStyle w:val="normaltextrun1"/>
          <w:rFonts w:ascii="Arial" w:hAnsi="Arial"/>
          <w:sz w:val="22"/>
          <w:szCs w:val="22"/>
        </w:rPr>
        <w:t xml:space="preserve">weight-management </w:t>
      </w:r>
      <w:r w:rsidRPr="6DEBC0A3">
        <w:rPr>
          <w:rStyle w:val="normaltextrun1"/>
          <w:rFonts w:ascii="Arial" w:hAnsi="Arial"/>
          <w:sz w:val="22"/>
          <w:szCs w:val="22"/>
        </w:rPr>
        <w:t>service should be a professional prescribing decision based on a consultation to identify the suitability of any product or treatment for an individual.</w:t>
      </w:r>
    </w:p>
    <w:p w14:paraId="723E1A78" w14:textId="5F575076" w:rsidR="00823457" w:rsidRDefault="00823457" w:rsidP="00823457">
      <w:pPr>
        <w:pStyle w:val="paragraph"/>
        <w:ind w:right="45"/>
        <w:textAlignment w:val="baseline"/>
        <w:rPr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Style w:val="normaltextrun1"/>
          <w:rFonts w:ascii="Arial" w:hAnsi="Arial" w:cs="Arial"/>
          <w:sz w:val="22"/>
          <w:szCs w:val="22"/>
        </w:rPr>
        <w:t xml:space="preserve">The list relates to specific advertising action taken on a </w:t>
      </w:r>
      <w:proofErr w:type="gramStart"/>
      <w:r>
        <w:rPr>
          <w:rStyle w:val="normaltextrun1"/>
          <w:rFonts w:ascii="Arial" w:hAnsi="Arial" w:cs="Arial"/>
          <w:sz w:val="22"/>
          <w:szCs w:val="22"/>
        </w:rPr>
        <w:t>particular date</w:t>
      </w:r>
      <w:proofErr w:type="gramEnd"/>
      <w:r>
        <w:rPr>
          <w:rStyle w:val="normaltextrun1"/>
          <w:rFonts w:ascii="Arial" w:hAnsi="Arial" w:cs="Arial"/>
          <w:sz w:val="22"/>
          <w:szCs w:val="22"/>
        </w:rPr>
        <w:t xml:space="preserve"> and is no endorsement of the ongoing practices of the website</w:t>
      </w:r>
      <w:r w:rsidR="006E3C3D">
        <w:rPr>
          <w:rStyle w:val="normaltextrun1"/>
          <w:rFonts w:ascii="Arial" w:hAnsi="Arial" w:cs="Arial"/>
          <w:sz w:val="22"/>
          <w:szCs w:val="22"/>
        </w:rPr>
        <w:t>s</w:t>
      </w:r>
      <w:r>
        <w:rPr>
          <w:rStyle w:val="normaltextrun1"/>
          <w:rFonts w:ascii="Arial" w:hAnsi="Arial" w:cs="Arial"/>
          <w:sz w:val="22"/>
          <w:szCs w:val="22"/>
        </w:rPr>
        <w:t>.</w:t>
      </w:r>
      <w:r>
        <w:rPr>
          <w:rStyle w:val="scxw247465625"/>
          <w:rFonts w:ascii="Arial" w:hAnsi="Arial" w:cs="Arial"/>
          <w:sz w:val="22"/>
          <w:szCs w:val="22"/>
          <w:lang w:val="en-US"/>
        </w:rPr>
        <w:t> </w:t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538A4F39" w14:textId="77777777" w:rsidR="00823457" w:rsidRDefault="00823457" w:rsidP="00823457">
      <w:pPr>
        <w:pStyle w:val="paragraph"/>
        <w:ind w:right="45"/>
        <w:textAlignment w:val="baseline"/>
        <w:rPr>
          <w:lang w:val="en-US"/>
        </w:rPr>
      </w:pPr>
      <w:r>
        <w:rPr>
          <w:rStyle w:val="normaltextrun1"/>
          <w:rFonts w:ascii="Arial" w:hAnsi="Arial" w:cs="Arial"/>
          <w:sz w:val="22"/>
          <w:szCs w:val="22"/>
        </w:rPr>
        <w:t>You can see details of MHRA guidance for providers that offer medicinal treatment services in </w:t>
      </w:r>
      <w:hyperlink r:id="rId10" w:tgtFrame="_blank" w:history="1">
        <w:r>
          <w:rPr>
            <w:rStyle w:val="normaltextrun1"/>
            <w:rFonts w:ascii="Arial" w:hAnsi="Arial" w:cs="Arial"/>
            <w:color w:val="0000FF"/>
            <w:sz w:val="22"/>
            <w:szCs w:val="22"/>
            <w:u w:val="single"/>
          </w:rPr>
          <w:t>Appendix 6</w:t>
        </w:r>
      </w:hyperlink>
      <w:r>
        <w:rPr>
          <w:rStyle w:val="normaltextrun1"/>
          <w:rFonts w:ascii="Arial" w:hAnsi="Arial" w:cs="Arial"/>
          <w:sz w:val="22"/>
          <w:szCs w:val="22"/>
        </w:rPr>
        <w:t> of the </w:t>
      </w:r>
      <w:hyperlink r:id="rId11" w:tgtFrame="_blank" w:history="1">
        <w:r>
          <w:rPr>
            <w:rStyle w:val="normaltextrun1"/>
            <w:rFonts w:ascii="Arial" w:hAnsi="Arial" w:cs="Arial"/>
            <w:color w:val="0000FF"/>
            <w:sz w:val="22"/>
            <w:szCs w:val="22"/>
            <w:u w:val="single"/>
          </w:rPr>
          <w:t>MHRA Blue Guide</w:t>
        </w:r>
      </w:hyperlink>
      <w:r>
        <w:rPr>
          <w:rStyle w:val="normaltextrun1"/>
          <w:rFonts w:ascii="Arial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12C5F3FD" w14:textId="0E801DD9" w:rsidR="003240E6" w:rsidRPr="00823457" w:rsidRDefault="003240E6" w:rsidP="00856046">
      <w:pPr>
        <w:spacing w:after="240"/>
        <w:rPr>
          <w:lang w:val="en-US"/>
        </w:rPr>
      </w:pPr>
    </w:p>
    <w:sectPr w:rsidR="003240E6" w:rsidRPr="00823457" w:rsidSect="005B54E5">
      <w:headerReference w:type="default" r:id="rId12"/>
      <w:footerReference w:type="even" r:id="rId13"/>
      <w:pgSz w:w="11906" w:h="16838" w:code="9"/>
      <w:pgMar w:top="851" w:right="851" w:bottom="1134" w:left="851" w:header="851" w:footer="1134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37C3F1E" w16cex:dateUtc="2020-10-06T10:40:24.07Z"/>
  <w16cex:commentExtensible w16cex:durableId="4F649799" w16cex:dateUtc="2020-10-06T10:41:01.58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BC8D2" w14:textId="77777777" w:rsidR="00E61ACC" w:rsidRDefault="00E61ACC">
      <w:r>
        <w:separator/>
      </w:r>
    </w:p>
  </w:endnote>
  <w:endnote w:type="continuationSeparator" w:id="0">
    <w:p w14:paraId="30659177" w14:textId="77777777" w:rsidR="00E61ACC" w:rsidRDefault="00E61ACC">
      <w:r>
        <w:continuationSeparator/>
      </w:r>
    </w:p>
  </w:endnote>
  <w:endnote w:type="continuationNotice" w:id="1">
    <w:p w14:paraId="2E768AA7" w14:textId="77777777" w:rsidR="00E61ACC" w:rsidRDefault="00E61A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5C808" w14:textId="7A71CD63" w:rsidR="00BC5FBC" w:rsidRDefault="00BC5FBC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6979520" w14:textId="77777777" w:rsidR="00BC5FBC" w:rsidRDefault="00BC5FBC" w:rsidP="00497D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EF41F" w14:textId="77777777" w:rsidR="00E61ACC" w:rsidRDefault="00E61ACC">
      <w:r>
        <w:separator/>
      </w:r>
    </w:p>
  </w:footnote>
  <w:footnote w:type="continuationSeparator" w:id="0">
    <w:p w14:paraId="3D1FFD2D" w14:textId="77777777" w:rsidR="00E61ACC" w:rsidRDefault="00E61ACC">
      <w:r>
        <w:continuationSeparator/>
      </w:r>
    </w:p>
  </w:footnote>
  <w:footnote w:type="continuationNotice" w:id="1">
    <w:p w14:paraId="382D45AC" w14:textId="77777777" w:rsidR="00E61ACC" w:rsidRDefault="00E61A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145A6" w14:textId="77777777" w:rsidR="00BC5FBC" w:rsidRPr="005758AD" w:rsidRDefault="00BC5FBC" w:rsidP="00AC1345">
    <w:pPr>
      <w:pStyle w:val="Header"/>
      <w:spacing w:after="480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F39E6B8" wp14:editId="5B54EC98">
          <wp:simplePos x="0" y="0"/>
          <wp:positionH relativeFrom="column">
            <wp:posOffset>4495800</wp:posOffset>
          </wp:positionH>
          <wp:positionV relativeFrom="paragraph">
            <wp:posOffset>9525</wp:posOffset>
          </wp:positionV>
          <wp:extent cx="2019300" cy="676275"/>
          <wp:effectExtent l="0" t="0" r="0" b="0"/>
          <wp:wrapNone/>
          <wp:docPr id="54" name="Picture 54" descr="MHRA_Regulating_logo_rgb_sc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HRA_Regulating_logo_rgb_sc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405758F" wp14:editId="407BCFD5">
          <wp:extent cx="2786380" cy="716280"/>
          <wp:effectExtent l="0" t="0" r="0" b="0"/>
          <wp:docPr id="55" name="Picture 55" descr="MHPRA_3268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HPRA_3268_A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63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EA7C99" w14:textId="77777777" w:rsidR="00BC5FBC" w:rsidRDefault="00BC5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2125"/>
        </w:tabs>
        <w:ind w:left="2125" w:hanging="360"/>
      </w:pPr>
    </w:lvl>
  </w:abstractNum>
  <w:abstractNum w:abstractNumId="1" w15:restartNumberingAfterBreak="0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7901C37"/>
    <w:multiLevelType w:val="hybridMultilevel"/>
    <w:tmpl w:val="952E83F6"/>
    <w:lvl w:ilvl="0" w:tplc="03C27E9C">
      <w:numFmt w:val="bullet"/>
      <w:lvlText w:val=""/>
      <w:lvlJc w:val="left"/>
      <w:pPr>
        <w:ind w:left="720" w:hanging="54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7022DA1"/>
    <w:multiLevelType w:val="hybridMultilevel"/>
    <w:tmpl w:val="3E969432"/>
    <w:lvl w:ilvl="0" w:tplc="F4AE6C2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A834EB"/>
    <w:multiLevelType w:val="hybridMultilevel"/>
    <w:tmpl w:val="CBAE6B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5E"/>
    <w:rsid w:val="00013870"/>
    <w:rsid w:val="00015E61"/>
    <w:rsid w:val="00026919"/>
    <w:rsid w:val="000454D7"/>
    <w:rsid w:val="00055CF6"/>
    <w:rsid w:val="0005654D"/>
    <w:rsid w:val="0006000E"/>
    <w:rsid w:val="00060076"/>
    <w:rsid w:val="000639A7"/>
    <w:rsid w:val="00063E82"/>
    <w:rsid w:val="000831A9"/>
    <w:rsid w:val="0009027F"/>
    <w:rsid w:val="000917A0"/>
    <w:rsid w:val="00095648"/>
    <w:rsid w:val="000A403F"/>
    <w:rsid w:val="000B5C5E"/>
    <w:rsid w:val="000C7046"/>
    <w:rsid w:val="000D1A51"/>
    <w:rsid w:val="000D31C9"/>
    <w:rsid w:val="000E3E81"/>
    <w:rsid w:val="000E5B9D"/>
    <w:rsid w:val="000E5B9F"/>
    <w:rsid w:val="000E5FC4"/>
    <w:rsid w:val="000F5D17"/>
    <w:rsid w:val="000F66C5"/>
    <w:rsid w:val="00110360"/>
    <w:rsid w:val="00110567"/>
    <w:rsid w:val="001121CA"/>
    <w:rsid w:val="00113E5C"/>
    <w:rsid w:val="001147E7"/>
    <w:rsid w:val="001173D6"/>
    <w:rsid w:val="00121284"/>
    <w:rsid w:val="00125AF7"/>
    <w:rsid w:val="00127D5F"/>
    <w:rsid w:val="00135C4E"/>
    <w:rsid w:val="0014127F"/>
    <w:rsid w:val="001415BB"/>
    <w:rsid w:val="00151A05"/>
    <w:rsid w:val="0016487B"/>
    <w:rsid w:val="0017091F"/>
    <w:rsid w:val="00170C4B"/>
    <w:rsid w:val="001725BA"/>
    <w:rsid w:val="00181D0A"/>
    <w:rsid w:val="00186EC5"/>
    <w:rsid w:val="001A5016"/>
    <w:rsid w:val="001A5FF4"/>
    <w:rsid w:val="001B78B6"/>
    <w:rsid w:val="001B7FDD"/>
    <w:rsid w:val="001C2372"/>
    <w:rsid w:val="001C4087"/>
    <w:rsid w:val="001D1502"/>
    <w:rsid w:val="001E0BDB"/>
    <w:rsid w:val="001E0CD3"/>
    <w:rsid w:val="001E3AF4"/>
    <w:rsid w:val="001F6183"/>
    <w:rsid w:val="002013DE"/>
    <w:rsid w:val="0020703C"/>
    <w:rsid w:val="002137A1"/>
    <w:rsid w:val="0021435A"/>
    <w:rsid w:val="00215FB1"/>
    <w:rsid w:val="00240D54"/>
    <w:rsid w:val="00243A2D"/>
    <w:rsid w:val="002458F0"/>
    <w:rsid w:val="00246351"/>
    <w:rsid w:val="00247580"/>
    <w:rsid w:val="002513A6"/>
    <w:rsid w:val="0025381E"/>
    <w:rsid w:val="00267776"/>
    <w:rsid w:val="00270482"/>
    <w:rsid w:val="0027191A"/>
    <w:rsid w:val="0027580E"/>
    <w:rsid w:val="002768E7"/>
    <w:rsid w:val="00276F0D"/>
    <w:rsid w:val="00284590"/>
    <w:rsid w:val="002858B2"/>
    <w:rsid w:val="00287277"/>
    <w:rsid w:val="00291C46"/>
    <w:rsid w:val="00295868"/>
    <w:rsid w:val="002960CA"/>
    <w:rsid w:val="00297D0C"/>
    <w:rsid w:val="002A532B"/>
    <w:rsid w:val="002B55C5"/>
    <w:rsid w:val="002B6FFC"/>
    <w:rsid w:val="002B776A"/>
    <w:rsid w:val="002D1770"/>
    <w:rsid w:val="002E3FA7"/>
    <w:rsid w:val="002E516F"/>
    <w:rsid w:val="002F1260"/>
    <w:rsid w:val="00302605"/>
    <w:rsid w:val="00303157"/>
    <w:rsid w:val="00312717"/>
    <w:rsid w:val="003155E4"/>
    <w:rsid w:val="00315BAA"/>
    <w:rsid w:val="0032357F"/>
    <w:rsid w:val="003240E6"/>
    <w:rsid w:val="00325D5A"/>
    <w:rsid w:val="003274A4"/>
    <w:rsid w:val="00331D07"/>
    <w:rsid w:val="00332AF8"/>
    <w:rsid w:val="003336CF"/>
    <w:rsid w:val="00337694"/>
    <w:rsid w:val="00342D6D"/>
    <w:rsid w:val="003443E1"/>
    <w:rsid w:val="0034525A"/>
    <w:rsid w:val="00347D04"/>
    <w:rsid w:val="00355259"/>
    <w:rsid w:val="00363269"/>
    <w:rsid w:val="00371A50"/>
    <w:rsid w:val="00373596"/>
    <w:rsid w:val="003768B3"/>
    <w:rsid w:val="00393385"/>
    <w:rsid w:val="003A23DF"/>
    <w:rsid w:val="003B0086"/>
    <w:rsid w:val="003B3A9A"/>
    <w:rsid w:val="003B5906"/>
    <w:rsid w:val="003B610D"/>
    <w:rsid w:val="003C33F5"/>
    <w:rsid w:val="003D3BA8"/>
    <w:rsid w:val="003D672B"/>
    <w:rsid w:val="003F6597"/>
    <w:rsid w:val="00410A94"/>
    <w:rsid w:val="00415C41"/>
    <w:rsid w:val="00423430"/>
    <w:rsid w:val="004363D9"/>
    <w:rsid w:val="00436667"/>
    <w:rsid w:val="00440075"/>
    <w:rsid w:val="00443A5D"/>
    <w:rsid w:val="00444F96"/>
    <w:rsid w:val="00446C0B"/>
    <w:rsid w:val="00457FA4"/>
    <w:rsid w:val="0046059B"/>
    <w:rsid w:val="0046222B"/>
    <w:rsid w:val="004706AD"/>
    <w:rsid w:val="004838B4"/>
    <w:rsid w:val="00490790"/>
    <w:rsid w:val="00492F76"/>
    <w:rsid w:val="00497DA5"/>
    <w:rsid w:val="004A01E5"/>
    <w:rsid w:val="004A706A"/>
    <w:rsid w:val="004B4342"/>
    <w:rsid w:val="004B5490"/>
    <w:rsid w:val="004B6A51"/>
    <w:rsid w:val="004B7F16"/>
    <w:rsid w:val="004C3D77"/>
    <w:rsid w:val="004C7B0B"/>
    <w:rsid w:val="004E6CD6"/>
    <w:rsid w:val="004F2A74"/>
    <w:rsid w:val="004F719D"/>
    <w:rsid w:val="004F7516"/>
    <w:rsid w:val="00513BDF"/>
    <w:rsid w:val="005403F0"/>
    <w:rsid w:val="005405B2"/>
    <w:rsid w:val="00546F14"/>
    <w:rsid w:val="00551508"/>
    <w:rsid w:val="00555A20"/>
    <w:rsid w:val="00556F31"/>
    <w:rsid w:val="00564896"/>
    <w:rsid w:val="0057573F"/>
    <w:rsid w:val="005758AD"/>
    <w:rsid w:val="00583643"/>
    <w:rsid w:val="00583758"/>
    <w:rsid w:val="005950CD"/>
    <w:rsid w:val="005A01A7"/>
    <w:rsid w:val="005A3674"/>
    <w:rsid w:val="005A4DBC"/>
    <w:rsid w:val="005A7B47"/>
    <w:rsid w:val="005B21F4"/>
    <w:rsid w:val="005B21FF"/>
    <w:rsid w:val="005B54E5"/>
    <w:rsid w:val="005B7FA1"/>
    <w:rsid w:val="005C603B"/>
    <w:rsid w:val="005C6918"/>
    <w:rsid w:val="005D01D5"/>
    <w:rsid w:val="005D2E33"/>
    <w:rsid w:val="005F2E33"/>
    <w:rsid w:val="00610DD8"/>
    <w:rsid w:val="00614F53"/>
    <w:rsid w:val="0061601A"/>
    <w:rsid w:val="0062065B"/>
    <w:rsid w:val="00621B8B"/>
    <w:rsid w:val="006259F3"/>
    <w:rsid w:val="006276ED"/>
    <w:rsid w:val="00632AF5"/>
    <w:rsid w:val="006332FE"/>
    <w:rsid w:val="006379FA"/>
    <w:rsid w:val="00644738"/>
    <w:rsid w:val="00645F37"/>
    <w:rsid w:val="00650276"/>
    <w:rsid w:val="00655EE5"/>
    <w:rsid w:val="00660009"/>
    <w:rsid w:val="0066340D"/>
    <w:rsid w:val="00663AD0"/>
    <w:rsid w:val="0067318D"/>
    <w:rsid w:val="00686EE3"/>
    <w:rsid w:val="006923D3"/>
    <w:rsid w:val="006A20A9"/>
    <w:rsid w:val="006A2848"/>
    <w:rsid w:val="006A68B0"/>
    <w:rsid w:val="006B335C"/>
    <w:rsid w:val="006B6A4A"/>
    <w:rsid w:val="006C029F"/>
    <w:rsid w:val="006C3712"/>
    <w:rsid w:val="006C3EFD"/>
    <w:rsid w:val="006D61AA"/>
    <w:rsid w:val="006D640E"/>
    <w:rsid w:val="006E3C3D"/>
    <w:rsid w:val="006F1489"/>
    <w:rsid w:val="006F1B53"/>
    <w:rsid w:val="00700814"/>
    <w:rsid w:val="0070746F"/>
    <w:rsid w:val="00715F10"/>
    <w:rsid w:val="00720976"/>
    <w:rsid w:val="007211D1"/>
    <w:rsid w:val="0072365C"/>
    <w:rsid w:val="00725377"/>
    <w:rsid w:val="007302AD"/>
    <w:rsid w:val="00741B35"/>
    <w:rsid w:val="0074474C"/>
    <w:rsid w:val="00752AD6"/>
    <w:rsid w:val="00760B45"/>
    <w:rsid w:val="00760FE3"/>
    <w:rsid w:val="00762D91"/>
    <w:rsid w:val="007734C5"/>
    <w:rsid w:val="007736BC"/>
    <w:rsid w:val="007749C9"/>
    <w:rsid w:val="00776666"/>
    <w:rsid w:val="00787CA4"/>
    <w:rsid w:val="0079245C"/>
    <w:rsid w:val="00792F10"/>
    <w:rsid w:val="00796401"/>
    <w:rsid w:val="007A06C4"/>
    <w:rsid w:val="007A15B9"/>
    <w:rsid w:val="007B308E"/>
    <w:rsid w:val="007B7835"/>
    <w:rsid w:val="007B7CE1"/>
    <w:rsid w:val="007D749C"/>
    <w:rsid w:val="007E372B"/>
    <w:rsid w:val="007F64CE"/>
    <w:rsid w:val="008056F0"/>
    <w:rsid w:val="00812DD3"/>
    <w:rsid w:val="00815FE0"/>
    <w:rsid w:val="008168A7"/>
    <w:rsid w:val="00821CBE"/>
    <w:rsid w:val="00823457"/>
    <w:rsid w:val="0082779B"/>
    <w:rsid w:val="008306FA"/>
    <w:rsid w:val="00832308"/>
    <w:rsid w:val="008329C4"/>
    <w:rsid w:val="00832EB6"/>
    <w:rsid w:val="00833E96"/>
    <w:rsid w:val="00834F8D"/>
    <w:rsid w:val="008507C1"/>
    <w:rsid w:val="008517A2"/>
    <w:rsid w:val="0085279A"/>
    <w:rsid w:val="00852A17"/>
    <w:rsid w:val="00853C70"/>
    <w:rsid w:val="00856046"/>
    <w:rsid w:val="00866E0C"/>
    <w:rsid w:val="0086783B"/>
    <w:rsid w:val="00875FE6"/>
    <w:rsid w:val="008761E1"/>
    <w:rsid w:val="00887933"/>
    <w:rsid w:val="00891129"/>
    <w:rsid w:val="00891CAB"/>
    <w:rsid w:val="008A3560"/>
    <w:rsid w:val="008A50DA"/>
    <w:rsid w:val="008A5BC9"/>
    <w:rsid w:val="008A6779"/>
    <w:rsid w:val="008B0710"/>
    <w:rsid w:val="008B1CE7"/>
    <w:rsid w:val="008B7D62"/>
    <w:rsid w:val="008C46EC"/>
    <w:rsid w:val="008C72F8"/>
    <w:rsid w:val="008E17F8"/>
    <w:rsid w:val="008E4216"/>
    <w:rsid w:val="008F014A"/>
    <w:rsid w:val="008F022D"/>
    <w:rsid w:val="008F3EEC"/>
    <w:rsid w:val="00904146"/>
    <w:rsid w:val="00914286"/>
    <w:rsid w:val="00937467"/>
    <w:rsid w:val="00942466"/>
    <w:rsid w:val="00944AB4"/>
    <w:rsid w:val="00947EDF"/>
    <w:rsid w:val="00953BF7"/>
    <w:rsid w:val="00957F27"/>
    <w:rsid w:val="00966A96"/>
    <w:rsid w:val="00972170"/>
    <w:rsid w:val="00972E6B"/>
    <w:rsid w:val="0097629A"/>
    <w:rsid w:val="009772B7"/>
    <w:rsid w:val="00980565"/>
    <w:rsid w:val="009858FF"/>
    <w:rsid w:val="009876E3"/>
    <w:rsid w:val="0099111F"/>
    <w:rsid w:val="009941EA"/>
    <w:rsid w:val="009A28F0"/>
    <w:rsid w:val="009A3531"/>
    <w:rsid w:val="009A61A9"/>
    <w:rsid w:val="009A7B88"/>
    <w:rsid w:val="009B084E"/>
    <w:rsid w:val="009B0BD9"/>
    <w:rsid w:val="009B1ADE"/>
    <w:rsid w:val="009B76BB"/>
    <w:rsid w:val="009B7CCB"/>
    <w:rsid w:val="009D1DB1"/>
    <w:rsid w:val="009D26CC"/>
    <w:rsid w:val="009D3AF1"/>
    <w:rsid w:val="009D43B2"/>
    <w:rsid w:val="009E0114"/>
    <w:rsid w:val="009E1958"/>
    <w:rsid w:val="009E39BF"/>
    <w:rsid w:val="009E4A90"/>
    <w:rsid w:val="009E6170"/>
    <w:rsid w:val="009E66C0"/>
    <w:rsid w:val="009F1D90"/>
    <w:rsid w:val="009F44A3"/>
    <w:rsid w:val="009F6E81"/>
    <w:rsid w:val="00A12652"/>
    <w:rsid w:val="00A13C5E"/>
    <w:rsid w:val="00A21296"/>
    <w:rsid w:val="00A2467F"/>
    <w:rsid w:val="00A27262"/>
    <w:rsid w:val="00A31098"/>
    <w:rsid w:val="00A333E0"/>
    <w:rsid w:val="00A444E3"/>
    <w:rsid w:val="00A44C41"/>
    <w:rsid w:val="00A66AAD"/>
    <w:rsid w:val="00A72357"/>
    <w:rsid w:val="00A74FCD"/>
    <w:rsid w:val="00A7769E"/>
    <w:rsid w:val="00A81F4A"/>
    <w:rsid w:val="00A87659"/>
    <w:rsid w:val="00A90244"/>
    <w:rsid w:val="00AA28DF"/>
    <w:rsid w:val="00AB1FB3"/>
    <w:rsid w:val="00AC1345"/>
    <w:rsid w:val="00AD2F21"/>
    <w:rsid w:val="00AD631E"/>
    <w:rsid w:val="00B01A70"/>
    <w:rsid w:val="00B12F2D"/>
    <w:rsid w:val="00B23469"/>
    <w:rsid w:val="00B2388A"/>
    <w:rsid w:val="00B26CE7"/>
    <w:rsid w:val="00B275AD"/>
    <w:rsid w:val="00B30D6E"/>
    <w:rsid w:val="00B363F4"/>
    <w:rsid w:val="00B450E6"/>
    <w:rsid w:val="00B66AE4"/>
    <w:rsid w:val="00B7285F"/>
    <w:rsid w:val="00B737F1"/>
    <w:rsid w:val="00B745C4"/>
    <w:rsid w:val="00B76F9C"/>
    <w:rsid w:val="00B809AD"/>
    <w:rsid w:val="00B84F7A"/>
    <w:rsid w:val="00B87C0A"/>
    <w:rsid w:val="00B9108E"/>
    <w:rsid w:val="00BA1191"/>
    <w:rsid w:val="00BA1793"/>
    <w:rsid w:val="00BB172E"/>
    <w:rsid w:val="00BC16E7"/>
    <w:rsid w:val="00BC5FBC"/>
    <w:rsid w:val="00BC6A6D"/>
    <w:rsid w:val="00BD0F64"/>
    <w:rsid w:val="00BD1203"/>
    <w:rsid w:val="00BD49C0"/>
    <w:rsid w:val="00BD5485"/>
    <w:rsid w:val="00BE34E3"/>
    <w:rsid w:val="00BE3C94"/>
    <w:rsid w:val="00BF6258"/>
    <w:rsid w:val="00C03557"/>
    <w:rsid w:val="00C10CC2"/>
    <w:rsid w:val="00C11598"/>
    <w:rsid w:val="00C16F07"/>
    <w:rsid w:val="00C27AE0"/>
    <w:rsid w:val="00C31D56"/>
    <w:rsid w:val="00C40C33"/>
    <w:rsid w:val="00C53B48"/>
    <w:rsid w:val="00C638EB"/>
    <w:rsid w:val="00C67C2F"/>
    <w:rsid w:val="00C708B5"/>
    <w:rsid w:val="00C7685F"/>
    <w:rsid w:val="00C7708B"/>
    <w:rsid w:val="00C81845"/>
    <w:rsid w:val="00C83F65"/>
    <w:rsid w:val="00C95706"/>
    <w:rsid w:val="00C963DD"/>
    <w:rsid w:val="00CA13C9"/>
    <w:rsid w:val="00CA3852"/>
    <w:rsid w:val="00CA7363"/>
    <w:rsid w:val="00CB1808"/>
    <w:rsid w:val="00CD6AE7"/>
    <w:rsid w:val="00CE6037"/>
    <w:rsid w:val="00CE7C1A"/>
    <w:rsid w:val="00CF0A52"/>
    <w:rsid w:val="00D00D99"/>
    <w:rsid w:val="00D01A62"/>
    <w:rsid w:val="00D05375"/>
    <w:rsid w:val="00D10F8E"/>
    <w:rsid w:val="00D203E2"/>
    <w:rsid w:val="00D2093D"/>
    <w:rsid w:val="00D3264F"/>
    <w:rsid w:val="00D50A3C"/>
    <w:rsid w:val="00D50B70"/>
    <w:rsid w:val="00D56B60"/>
    <w:rsid w:val="00D7195B"/>
    <w:rsid w:val="00D73585"/>
    <w:rsid w:val="00D7528B"/>
    <w:rsid w:val="00D77634"/>
    <w:rsid w:val="00D82008"/>
    <w:rsid w:val="00D85AC3"/>
    <w:rsid w:val="00DA1838"/>
    <w:rsid w:val="00DA6171"/>
    <w:rsid w:val="00DB02A6"/>
    <w:rsid w:val="00DB063A"/>
    <w:rsid w:val="00DB06BD"/>
    <w:rsid w:val="00DB146A"/>
    <w:rsid w:val="00DC6486"/>
    <w:rsid w:val="00DC7C34"/>
    <w:rsid w:val="00DD0C4E"/>
    <w:rsid w:val="00DD1D08"/>
    <w:rsid w:val="00DD6F7E"/>
    <w:rsid w:val="00DD70D5"/>
    <w:rsid w:val="00DE478E"/>
    <w:rsid w:val="00DE5E07"/>
    <w:rsid w:val="00DF5252"/>
    <w:rsid w:val="00DF63C3"/>
    <w:rsid w:val="00DF6E72"/>
    <w:rsid w:val="00E15E5D"/>
    <w:rsid w:val="00E22E98"/>
    <w:rsid w:val="00E32E96"/>
    <w:rsid w:val="00E41B6E"/>
    <w:rsid w:val="00E46D39"/>
    <w:rsid w:val="00E46DEF"/>
    <w:rsid w:val="00E5191C"/>
    <w:rsid w:val="00E61ACC"/>
    <w:rsid w:val="00E66ED5"/>
    <w:rsid w:val="00E7300C"/>
    <w:rsid w:val="00E7314A"/>
    <w:rsid w:val="00E75F26"/>
    <w:rsid w:val="00E8645A"/>
    <w:rsid w:val="00E87AD2"/>
    <w:rsid w:val="00EA0031"/>
    <w:rsid w:val="00EA5315"/>
    <w:rsid w:val="00EA72CC"/>
    <w:rsid w:val="00EA765B"/>
    <w:rsid w:val="00EB1719"/>
    <w:rsid w:val="00EB26AD"/>
    <w:rsid w:val="00EB28A3"/>
    <w:rsid w:val="00EB4A15"/>
    <w:rsid w:val="00EC0CBB"/>
    <w:rsid w:val="00ED07A3"/>
    <w:rsid w:val="00ED1945"/>
    <w:rsid w:val="00ED30F5"/>
    <w:rsid w:val="00ED380F"/>
    <w:rsid w:val="00EE1F43"/>
    <w:rsid w:val="00EE2636"/>
    <w:rsid w:val="00EE565A"/>
    <w:rsid w:val="00EF757F"/>
    <w:rsid w:val="00EF76F4"/>
    <w:rsid w:val="00F0702B"/>
    <w:rsid w:val="00F110E9"/>
    <w:rsid w:val="00F21557"/>
    <w:rsid w:val="00F21F0B"/>
    <w:rsid w:val="00F2452D"/>
    <w:rsid w:val="00F338D6"/>
    <w:rsid w:val="00F34780"/>
    <w:rsid w:val="00F4129B"/>
    <w:rsid w:val="00F46711"/>
    <w:rsid w:val="00F71982"/>
    <w:rsid w:val="00F740EB"/>
    <w:rsid w:val="00F75839"/>
    <w:rsid w:val="00F80463"/>
    <w:rsid w:val="00F84D17"/>
    <w:rsid w:val="00F86584"/>
    <w:rsid w:val="00F919B6"/>
    <w:rsid w:val="00F969FE"/>
    <w:rsid w:val="00F96EBC"/>
    <w:rsid w:val="00FA5DA0"/>
    <w:rsid w:val="00FB3543"/>
    <w:rsid w:val="00FB35C2"/>
    <w:rsid w:val="00FB4C1F"/>
    <w:rsid w:val="00FC269C"/>
    <w:rsid w:val="00FC3C19"/>
    <w:rsid w:val="00FC5F60"/>
    <w:rsid w:val="00FD4378"/>
    <w:rsid w:val="00FE1480"/>
    <w:rsid w:val="00FF2D33"/>
    <w:rsid w:val="00FF2ED4"/>
    <w:rsid w:val="00FF561F"/>
    <w:rsid w:val="01C89128"/>
    <w:rsid w:val="0452F97D"/>
    <w:rsid w:val="04722C3C"/>
    <w:rsid w:val="0A1047CF"/>
    <w:rsid w:val="0EA9E040"/>
    <w:rsid w:val="37A03F36"/>
    <w:rsid w:val="3C18F15A"/>
    <w:rsid w:val="3D278656"/>
    <w:rsid w:val="48017D76"/>
    <w:rsid w:val="5E4C2369"/>
    <w:rsid w:val="620978A7"/>
    <w:rsid w:val="661C56F4"/>
    <w:rsid w:val="6DEBC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38C9DD"/>
  <w15:docId w15:val="{994D118B-540D-4714-BB89-EA9CE995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7DA5"/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497DA5"/>
    <w:pPr>
      <w:keepNext/>
      <w:spacing w:before="480" w:after="24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Heading1"/>
    <w:next w:val="Normal"/>
    <w:qFormat/>
    <w:rsid w:val="00497DA5"/>
    <w:pP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497DA5"/>
    <w:pPr>
      <w:spacing w:before="120" w:after="120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qFormat/>
    <w:rsid w:val="00497DA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AD631E"/>
  </w:style>
  <w:style w:type="paragraph" w:customStyle="1" w:styleId="address">
    <w:name w:val="address"/>
    <w:rsid w:val="002E516F"/>
    <w:pPr>
      <w:tabs>
        <w:tab w:val="left" w:pos="170"/>
      </w:tabs>
    </w:pPr>
    <w:rPr>
      <w:rFonts w:ascii="Arial" w:hAnsi="Arial"/>
      <w:sz w:val="18"/>
      <w:szCs w:val="24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rsid w:val="002E516F"/>
    <w:pPr>
      <w:ind w:left="284" w:hanging="284"/>
    </w:pPr>
    <w:rPr>
      <w:rFonts w:ascii="Arial" w:hAnsi="Arial"/>
      <w:sz w:val="18"/>
      <w:szCs w:val="24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AD631E"/>
    <w:rPr>
      <w:rFonts w:ascii="Arial" w:hAnsi="Arial"/>
      <w:b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spacing w:after="120"/>
      <w:ind w:left="1440" w:right="1440"/>
    </w:pPr>
  </w:style>
  <w:style w:type="paragraph" w:styleId="BodyText">
    <w:name w:val="Body Text"/>
    <w:basedOn w:val="Normal"/>
    <w:semiHidden/>
    <w:rsid w:val="00497DA5"/>
    <w:pPr>
      <w:spacing w:after="120"/>
    </w:pPr>
  </w:style>
  <w:style w:type="paragraph" w:styleId="BodyText2">
    <w:name w:val="Body Text 2"/>
    <w:basedOn w:val="Normal"/>
    <w:semiHidden/>
    <w:rsid w:val="00497DA5"/>
    <w:pPr>
      <w:spacing w:after="120" w:line="480" w:lineRule="auto"/>
    </w:pPr>
  </w:style>
  <w:style w:type="paragraph" w:styleId="BodyText3">
    <w:name w:val="Body Text 3"/>
    <w:basedOn w:val="Normal"/>
    <w:semiHidden/>
    <w:rsid w:val="00497DA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spacing w:after="120"/>
      <w:ind w:left="283"/>
    </w:pPr>
  </w:style>
  <w:style w:type="paragraph" w:styleId="ListContinue2">
    <w:name w:val="List Continue 2"/>
    <w:basedOn w:val="Normal"/>
    <w:semiHidden/>
    <w:rsid w:val="00497DA5"/>
    <w:pPr>
      <w:spacing w:after="120"/>
      <w:ind w:left="566"/>
    </w:pPr>
  </w:style>
  <w:style w:type="paragraph" w:styleId="ListContinue3">
    <w:name w:val="List Continue 3"/>
    <w:basedOn w:val="Normal"/>
    <w:semiHidden/>
    <w:rsid w:val="00497DA5"/>
    <w:pPr>
      <w:spacing w:after="120"/>
      <w:ind w:left="849"/>
    </w:pPr>
  </w:style>
  <w:style w:type="paragraph" w:styleId="ListContinue4">
    <w:name w:val="List Continue 4"/>
    <w:basedOn w:val="Normal"/>
    <w:semiHidden/>
    <w:rsid w:val="00497DA5"/>
    <w:pPr>
      <w:spacing w:after="120"/>
      <w:ind w:left="1132"/>
    </w:pPr>
  </w:style>
  <w:style w:type="paragraph" w:styleId="ListContinue5">
    <w:name w:val="List Continue 5"/>
    <w:basedOn w:val="Normal"/>
    <w:semiHidden/>
    <w:rsid w:val="00497DA5"/>
    <w:pPr>
      <w:spacing w:after="120"/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497DA5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97D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DB06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0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06B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06BD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87C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39BF"/>
    <w:pPr>
      <w:ind w:left="720"/>
      <w:contextualSpacing/>
    </w:pPr>
  </w:style>
  <w:style w:type="paragraph" w:customStyle="1" w:styleId="paragraph">
    <w:name w:val="paragraph"/>
    <w:basedOn w:val="Normal"/>
    <w:rsid w:val="00856046"/>
    <w:rPr>
      <w:rFonts w:ascii="Times New Roman" w:hAnsi="Times New Roman"/>
      <w:sz w:val="24"/>
    </w:rPr>
  </w:style>
  <w:style w:type="character" w:customStyle="1" w:styleId="normaltextrun1">
    <w:name w:val="normaltextrun1"/>
    <w:basedOn w:val="DefaultParagraphFont"/>
    <w:rsid w:val="00856046"/>
  </w:style>
  <w:style w:type="character" w:customStyle="1" w:styleId="eop">
    <w:name w:val="eop"/>
    <w:basedOn w:val="DefaultParagraphFont"/>
    <w:rsid w:val="00856046"/>
  </w:style>
  <w:style w:type="character" w:customStyle="1" w:styleId="scxw247465625">
    <w:name w:val="scxw247465625"/>
    <w:basedOn w:val="DefaultParagraphFont"/>
    <w:rsid w:val="00856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ecdf0dd385d84b00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blue-guide-advertising-and-promoting-medicin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ov.uk/government/uploads/system/uploads/attachment_data/file/407289/Appendix_6_-_Blue_Guid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8ec887c5c24b7597ee90d37b16f021 xmlns="603af227-bd41-4012-ae1b-08ada9265a1f">
      <Terms xmlns="http://schemas.microsoft.com/office/infopath/2007/PartnerControls"/>
    </d38ec887c5c24b7597ee90d37b16f021>
    <l4d76ba1ef02463e886f3558602d0a10 xmlns="603af227-bd41-4012-ae1b-08ada9265a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9d42bd58-89d2-4e46-94bb-80d8f31efd91</TermId>
        </TermInfo>
      </Terms>
    </l4d76ba1ef02463e886f3558602d0a10>
    <TaxCatchAll xmlns="d9ba294f-6925-462f-ab6c-1cc18f79d98b">
      <Value>1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gulatory" ma:contentTypeID="0x0101005DC155F682264648A38C2A02D853A29A0A003CC6DBA5F444C445B6CB6DD2B1BFF3F6" ma:contentTypeVersion="10" ma:contentTypeDescription="The base content type for all Agency documents" ma:contentTypeScope="" ma:versionID="4c3cad42f515aae2bb37560e22033d7b">
  <xsd:schema xmlns:xsd="http://www.w3.org/2001/XMLSchema" xmlns:xs="http://www.w3.org/2001/XMLSchema" xmlns:p="http://schemas.microsoft.com/office/2006/metadata/properties" xmlns:ns2="603af227-bd41-4012-ae1b-08ada9265a1f" xmlns:ns3="d9ba294f-6925-462f-ab6c-1cc18f79d98b" xmlns:ns4="59246fb1-2014-46ff-a9fe-be10f1db4dab" targetNamespace="http://schemas.microsoft.com/office/2006/metadata/properties" ma:root="true" ma:fieldsID="401f9fde13e19e8c6e3ed64500c4b0be" ns2:_="" ns3:_="" ns4:_="">
    <xsd:import namespace="603af227-bd41-4012-ae1b-08ada9265a1f"/>
    <xsd:import namespace="d9ba294f-6925-462f-ab6c-1cc18f79d98b"/>
    <xsd:import namespace="59246fb1-2014-46ff-a9fe-be10f1db4dab"/>
    <xsd:element name="properties">
      <xsd:complexType>
        <xsd:sequence>
          <xsd:element name="documentManagement">
            <xsd:complexType>
              <xsd:all>
                <xsd:element ref="ns2:d38ec887c5c24b7597ee90d37b16f021" minOccurs="0"/>
                <xsd:element ref="ns3:TaxCatchAll" minOccurs="0"/>
                <xsd:element ref="ns3:TaxCatchAllLabel" minOccurs="0"/>
                <xsd:element ref="ns2:l4d76ba1ef02463e886f3558602d0a1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af227-bd41-4012-ae1b-08ada9265a1f" elementFormDefault="qualified">
    <xsd:import namespace="http://schemas.microsoft.com/office/2006/documentManagement/types"/>
    <xsd:import namespace="http://schemas.microsoft.com/office/infopath/2007/PartnerControls"/>
    <xsd:element name="d38ec887c5c24b7597ee90d37b16f021" ma:index="8" nillable="true" ma:taxonomy="true" ma:internalName="d38ec887c5c24b7597ee90d37b16f021" ma:taxonomyFieldName="AgencyKeywords" ma:displayName="Agency Keywords" ma:default="" ma:fieldId="{d38ec887-c5c2-4b75-97ee-90d37b16f021}" ma:taxonomyMulti="true" ma:sspId="ee18d120-e8a3-4027-a24d-9aff90b49386" ma:termSetId="30143de7-8d03-4488-a6c1-277305f62f7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4d76ba1ef02463e886f3558602d0a10" ma:index="12" nillable="true" ma:taxonomy="true" ma:internalName="l4d76ba1ef02463e886f3558602d0a10" ma:taxonomyFieldName="SecurityClassification" ma:displayName="Security Classification" ma:default="1;#Official|9d42bd58-89d2-4e46-94bb-80d8f31efd91" ma:fieldId="{54d76ba1-ef02-463e-886f-3558602d0a10}" ma:sspId="ee18d120-e8a3-4027-a24d-9aff90b49386" ma:termSetId="39c39363-0566-4543-8d36-d2293ffdaa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a294f-6925-462f-ab6c-1cc18f79d98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15b256c-4ffd-4503-b935-ea25468f758c}" ma:internalName="TaxCatchAll" ma:showField="CatchAllData" ma:web="d9ba294f-6925-462f-ab6c-1cc18f79d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15b256c-4ffd-4503-b935-ea25468f758c}" ma:internalName="TaxCatchAllLabel" ma:readOnly="true" ma:showField="CatchAllDataLabel" ma:web="d9ba294f-6925-462f-ab6c-1cc18f79d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46fb1-2014-46ff-a9fe-be10f1db4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8B454E-CA18-4058-B357-269D299E7E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B11F48-73EF-4A09-BA37-32D88792CD5C}">
  <ds:schemaRefs>
    <ds:schemaRef ds:uri="http://schemas.microsoft.com/office/2006/metadata/properties"/>
    <ds:schemaRef ds:uri="http://schemas.microsoft.com/office/infopath/2007/PartnerControls"/>
    <ds:schemaRef ds:uri="603af227-bd41-4012-ae1b-08ada9265a1f"/>
    <ds:schemaRef ds:uri="d9ba294f-6925-462f-ab6c-1cc18f79d98b"/>
  </ds:schemaRefs>
</ds:datastoreItem>
</file>

<file path=customXml/itemProps3.xml><?xml version="1.0" encoding="utf-8"?>
<ds:datastoreItem xmlns:ds="http://schemas.openxmlformats.org/officeDocument/2006/customXml" ds:itemID="{8CA10B28-B0E1-463F-A20D-CE6B49AD6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af227-bd41-4012-ae1b-08ada9265a1f"/>
    <ds:schemaRef ds:uri="d9ba294f-6925-462f-ab6c-1cc18f79d98b"/>
    <ds:schemaRef ds:uri="59246fb1-2014-46ff-a9fe-be10f1db4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2</DocSecurity>
  <Lines>11</Lines>
  <Paragraphs>3</Paragraphs>
  <ScaleCrop>false</ScaleCrop>
  <Company>MHRA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</dc:subject>
  <dc:creator>Charlton, Therese</dc:creator>
  <cp:keywords>letter</cp:keywords>
  <cp:lastModifiedBy>Hutchinson, Clare</cp:lastModifiedBy>
  <cp:revision>2</cp:revision>
  <cp:lastPrinted>2020-09-03T07:16:00Z</cp:lastPrinted>
  <dcterms:created xsi:type="dcterms:W3CDTF">2020-10-21T13:18:00Z</dcterms:created>
  <dcterms:modified xsi:type="dcterms:W3CDTF">2020-10-21T13:18:00Z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0x0101005DC155F682264648A38C2A02D853A29A0A003CC6DBA5F444C445B6CB6DD2B1BFF3F6</vt:lpwstr>
  </property>
  <property fmtid="{D5CDD505-2E9C-101B-9397-08002B2CF9AE}" pid="3" name="AgencyKeywords">
    <vt:lpwstr/>
  </property>
  <property fmtid="{D5CDD505-2E9C-101B-9397-08002B2CF9AE}" pid="4" name="SecurityClassification">
    <vt:lpwstr>1;#Official|9d42bd58-89d2-4e46-94bb-80d8f31efd91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AuthorIds_UIVersion_1024">
    <vt:lpwstr>1441</vt:lpwstr>
  </property>
</Properties>
</file>