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D7C3D" w14:textId="77777777" w:rsidR="008919DC" w:rsidRPr="00C4300B" w:rsidRDefault="00C4300B">
      <w:pPr>
        <w:rPr>
          <w:sz w:val="40"/>
        </w:rPr>
      </w:pPr>
      <w:bookmarkStart w:id="0" w:name="_GoBack"/>
      <w:bookmarkEnd w:id="0"/>
      <w:r w:rsidRPr="00C4300B">
        <w:rPr>
          <w:sz w:val="40"/>
        </w:rPr>
        <w:t>Integrated Review: Call for Evidence response template</w:t>
      </w:r>
    </w:p>
    <w:p w14:paraId="4DC40F52" w14:textId="77777777" w:rsidR="008919DC" w:rsidRDefault="00580EA3">
      <w:pPr>
        <w:spacing w:before="240" w:after="200"/>
        <w:jc w:val="both"/>
        <w:rPr>
          <w:sz w:val="24"/>
          <w:szCs w:val="24"/>
        </w:rPr>
      </w:pPr>
      <w:r>
        <w:rPr>
          <w:sz w:val="24"/>
          <w:szCs w:val="24"/>
        </w:rPr>
        <w:t xml:space="preserve">It is recommended that you read the full call for evidence document before completing your response.  Please note that the text boxes used in this template can be expanded to accommodate additional text. </w:t>
      </w:r>
    </w:p>
    <w:p w14:paraId="758C8A7D" w14:textId="77777777" w:rsidR="008919DC" w:rsidRDefault="00580EA3">
      <w:pPr>
        <w:spacing w:before="240" w:after="200"/>
        <w:jc w:val="both"/>
        <w:rPr>
          <w:b/>
          <w:sz w:val="24"/>
          <w:szCs w:val="24"/>
          <w:u w:val="single"/>
        </w:rPr>
      </w:pPr>
      <w:r>
        <w:rPr>
          <w:b/>
          <w:sz w:val="24"/>
          <w:szCs w:val="24"/>
          <w:u w:val="single"/>
        </w:rPr>
        <w:t>Guidance for respondents</w:t>
      </w:r>
    </w:p>
    <w:p w14:paraId="2BA9C51D" w14:textId="77777777" w:rsidR="008919DC" w:rsidRDefault="00580EA3">
      <w:pPr>
        <w:numPr>
          <w:ilvl w:val="0"/>
          <w:numId w:val="2"/>
        </w:numPr>
        <w:spacing w:before="240"/>
        <w:jc w:val="both"/>
        <w:rPr>
          <w:sz w:val="24"/>
          <w:szCs w:val="24"/>
        </w:rPr>
      </w:pPr>
      <w:r>
        <w:rPr>
          <w:sz w:val="24"/>
          <w:szCs w:val="24"/>
        </w:rPr>
        <w:t>In your response, please clarify which questions you’re answering, by referring to the relevant numbers assigned to each question.</w:t>
      </w:r>
    </w:p>
    <w:p w14:paraId="2AFBAC00" w14:textId="77777777" w:rsidR="008919DC" w:rsidRDefault="00580EA3">
      <w:pPr>
        <w:numPr>
          <w:ilvl w:val="0"/>
          <w:numId w:val="2"/>
        </w:numPr>
        <w:jc w:val="both"/>
        <w:rPr>
          <w:sz w:val="24"/>
          <w:szCs w:val="24"/>
        </w:rPr>
      </w:pPr>
      <w:r>
        <w:rPr>
          <w:sz w:val="24"/>
          <w:szCs w:val="24"/>
        </w:rPr>
        <w:t>You do not need to respond to all of the questions if they are not all relevant to you, and you may wish to provide a single answer to multiple questions.</w:t>
      </w:r>
    </w:p>
    <w:p w14:paraId="140233E6" w14:textId="77777777" w:rsidR="008919DC" w:rsidRDefault="00580EA3">
      <w:pPr>
        <w:numPr>
          <w:ilvl w:val="0"/>
          <w:numId w:val="2"/>
        </w:numPr>
        <w:jc w:val="both"/>
        <w:rPr>
          <w:sz w:val="24"/>
          <w:szCs w:val="24"/>
        </w:rPr>
      </w:pPr>
      <w:r>
        <w:rPr>
          <w:sz w:val="24"/>
          <w:szCs w:val="24"/>
        </w:rPr>
        <w:t xml:space="preserve">The questions asked are very broad in nature. This is to give you the scope to focus on a specific sub- issue or priority, according to your own, or your </w:t>
      </w:r>
      <w:proofErr w:type="spellStart"/>
      <w:r>
        <w:rPr>
          <w:sz w:val="24"/>
          <w:szCs w:val="24"/>
        </w:rPr>
        <w:t>organisation's</w:t>
      </w:r>
      <w:proofErr w:type="spellEnd"/>
      <w:r>
        <w:rPr>
          <w:sz w:val="24"/>
          <w:szCs w:val="24"/>
        </w:rPr>
        <w:t xml:space="preserve">, area of expertise. </w:t>
      </w:r>
    </w:p>
    <w:p w14:paraId="338DC55D" w14:textId="77777777" w:rsidR="008919DC" w:rsidRDefault="00580EA3">
      <w:pPr>
        <w:numPr>
          <w:ilvl w:val="0"/>
          <w:numId w:val="2"/>
        </w:numPr>
        <w:jc w:val="both"/>
        <w:rPr>
          <w:sz w:val="24"/>
          <w:szCs w:val="24"/>
        </w:rPr>
      </w:pPr>
      <w:r>
        <w:rPr>
          <w:sz w:val="24"/>
          <w:szCs w:val="24"/>
        </w:rPr>
        <w:t xml:space="preserve">There is no minimum word limit. We strongly encourage a maximum limit of 500 words per question (not including references). We recommend providing responses which contextualise, and summarise the key points of, the evidence they reference, as these are likely to be most effective. Given the volume of responses expected, submissions exceeding this recommended length may not be read in their entirety. </w:t>
      </w:r>
    </w:p>
    <w:p w14:paraId="60D94D36" w14:textId="77777777" w:rsidR="008919DC" w:rsidRDefault="00580EA3">
      <w:pPr>
        <w:numPr>
          <w:ilvl w:val="0"/>
          <w:numId w:val="2"/>
        </w:numPr>
        <w:spacing w:after="200"/>
        <w:jc w:val="both"/>
        <w:rPr>
          <w:sz w:val="24"/>
          <w:szCs w:val="24"/>
        </w:rPr>
      </w:pPr>
      <w:r>
        <w:rPr>
          <w:sz w:val="24"/>
          <w:szCs w:val="24"/>
        </w:rPr>
        <w:t>Please include references in your response where applicable. We request that you include a bibliography at the end of your response, within the box provided. This does not count towards the recommended word limit.</w:t>
      </w:r>
    </w:p>
    <w:p w14:paraId="0B73F4F3" w14:textId="77777777" w:rsidR="008919DC" w:rsidRDefault="00580EA3">
      <w:pPr>
        <w:spacing w:before="120" w:after="120"/>
        <w:jc w:val="both"/>
      </w:pPr>
      <w:r>
        <w:rPr>
          <w:sz w:val="24"/>
          <w:szCs w:val="24"/>
        </w:rPr>
        <w:t>Responses should arrive no later than</w:t>
      </w:r>
      <w:r>
        <w:rPr>
          <w:b/>
          <w:sz w:val="24"/>
          <w:szCs w:val="24"/>
        </w:rPr>
        <w:t xml:space="preserve"> </w:t>
      </w:r>
      <w:r>
        <w:rPr>
          <w:b/>
        </w:rPr>
        <w:t>Friday 11:59pm BST on 11th September 2020</w:t>
      </w:r>
      <w:r>
        <w:rPr>
          <w:b/>
          <w:sz w:val="24"/>
          <w:szCs w:val="24"/>
        </w:rPr>
        <w:t xml:space="preserve">, </w:t>
      </w:r>
      <w:r>
        <w:rPr>
          <w:sz w:val="24"/>
          <w:szCs w:val="24"/>
        </w:rPr>
        <w:t>with early responses encouraged where possible.</w:t>
      </w:r>
    </w:p>
    <w:p w14:paraId="7A88CA11" w14:textId="77777777" w:rsidR="008919DC" w:rsidRDefault="00580EA3">
      <w:pPr>
        <w:spacing w:before="240" w:after="200"/>
        <w:jc w:val="both"/>
      </w:pPr>
      <w:r>
        <w:rPr>
          <w:sz w:val="24"/>
          <w:szCs w:val="24"/>
        </w:rPr>
        <w:t>For further information on how we handle your personal data please read the Integrated Review Call for Evidence Privacy Notice.</w:t>
      </w:r>
    </w:p>
    <w:p w14:paraId="6CBCEC6D" w14:textId="77777777" w:rsidR="00524C37" w:rsidRDefault="00524C37">
      <w:pPr>
        <w:jc w:val="both"/>
        <w:rPr>
          <w:sz w:val="24"/>
          <w:szCs w:val="24"/>
        </w:rPr>
      </w:pPr>
    </w:p>
    <w:p w14:paraId="26C71459" w14:textId="77777777" w:rsidR="00524C37" w:rsidRDefault="00524C37">
      <w:pPr>
        <w:jc w:val="both"/>
        <w:rPr>
          <w:sz w:val="24"/>
          <w:szCs w:val="24"/>
        </w:rPr>
      </w:pPr>
    </w:p>
    <w:p w14:paraId="3E6472D3" w14:textId="77777777" w:rsidR="00524C37" w:rsidRDefault="00524C37">
      <w:pPr>
        <w:jc w:val="both"/>
        <w:rPr>
          <w:sz w:val="24"/>
          <w:szCs w:val="24"/>
        </w:rPr>
      </w:pPr>
    </w:p>
    <w:p w14:paraId="2E95CFFC" w14:textId="77777777" w:rsidR="00524C37" w:rsidRDefault="00524C37">
      <w:pPr>
        <w:jc w:val="both"/>
        <w:rPr>
          <w:sz w:val="24"/>
          <w:szCs w:val="24"/>
        </w:rPr>
      </w:pPr>
    </w:p>
    <w:p w14:paraId="4458CD64" w14:textId="77777777" w:rsidR="00524C37" w:rsidRDefault="00524C37">
      <w:pPr>
        <w:jc w:val="both"/>
        <w:rPr>
          <w:sz w:val="24"/>
          <w:szCs w:val="24"/>
        </w:rPr>
      </w:pPr>
    </w:p>
    <w:p w14:paraId="1DCC3CD0" w14:textId="77777777" w:rsidR="00524C37" w:rsidRDefault="00524C37">
      <w:pPr>
        <w:jc w:val="both"/>
        <w:rPr>
          <w:sz w:val="24"/>
          <w:szCs w:val="24"/>
        </w:rPr>
      </w:pPr>
    </w:p>
    <w:p w14:paraId="3F45B5FA" w14:textId="77777777" w:rsidR="00524C37" w:rsidRDefault="00524C37">
      <w:pPr>
        <w:jc w:val="both"/>
        <w:rPr>
          <w:sz w:val="24"/>
          <w:szCs w:val="24"/>
        </w:rPr>
      </w:pPr>
    </w:p>
    <w:p w14:paraId="70631D6C" w14:textId="77777777" w:rsidR="00524C37" w:rsidRDefault="00524C37">
      <w:pPr>
        <w:jc w:val="both"/>
        <w:rPr>
          <w:sz w:val="24"/>
          <w:szCs w:val="24"/>
        </w:rPr>
      </w:pPr>
    </w:p>
    <w:p w14:paraId="256C9DC4" w14:textId="77777777" w:rsidR="008919DC" w:rsidRDefault="00580EA3">
      <w:pPr>
        <w:jc w:val="both"/>
        <w:rPr>
          <w:sz w:val="24"/>
          <w:szCs w:val="24"/>
        </w:rPr>
      </w:pPr>
      <w:r>
        <w:rPr>
          <w:sz w:val="24"/>
          <w:szCs w:val="24"/>
        </w:rPr>
        <w:t xml:space="preserve">Please send your response, attaching the papers you have referenced, to: </w:t>
      </w:r>
    </w:p>
    <w:p w14:paraId="52ED2079" w14:textId="77777777" w:rsidR="008919DC" w:rsidRDefault="00580EA3">
      <w:pPr>
        <w:ind w:left="992" w:hanging="705"/>
        <w:jc w:val="both"/>
        <w:rPr>
          <w:sz w:val="24"/>
          <w:szCs w:val="24"/>
        </w:rPr>
      </w:pPr>
      <w:r>
        <w:rPr>
          <w:sz w:val="24"/>
          <w:szCs w:val="24"/>
        </w:rPr>
        <w:t xml:space="preserve"> </w:t>
      </w:r>
    </w:p>
    <w:p w14:paraId="6E03AB9A" w14:textId="77777777" w:rsidR="008919DC" w:rsidRDefault="00580EA3">
      <w:pPr>
        <w:ind w:left="708" w:hanging="705"/>
        <w:jc w:val="both"/>
        <w:rPr>
          <w:b/>
          <w:sz w:val="24"/>
          <w:szCs w:val="24"/>
        </w:rPr>
      </w:pPr>
      <w:r>
        <w:rPr>
          <w:b/>
          <w:sz w:val="24"/>
          <w:szCs w:val="24"/>
        </w:rPr>
        <w:t>IRcallforevidence@cabinetoffice.gov.uk</w:t>
      </w:r>
    </w:p>
    <w:p w14:paraId="1DDB377F" w14:textId="77777777" w:rsidR="008919DC" w:rsidRDefault="00580EA3">
      <w:pPr>
        <w:ind w:left="708" w:hanging="705"/>
        <w:jc w:val="both"/>
        <w:rPr>
          <w:b/>
          <w:sz w:val="24"/>
          <w:szCs w:val="24"/>
        </w:rPr>
      </w:pPr>
      <w:r>
        <w:rPr>
          <w:b/>
          <w:sz w:val="24"/>
          <w:szCs w:val="24"/>
        </w:rPr>
        <w:t xml:space="preserve"> </w:t>
      </w:r>
    </w:p>
    <w:p w14:paraId="7DECC30C" w14:textId="77777777" w:rsidR="008919DC" w:rsidRDefault="00580EA3">
      <w:pPr>
        <w:ind w:left="708" w:hanging="705"/>
        <w:jc w:val="both"/>
        <w:rPr>
          <w:sz w:val="24"/>
          <w:szCs w:val="24"/>
        </w:rPr>
      </w:pPr>
      <w:r>
        <w:rPr>
          <w:sz w:val="24"/>
          <w:szCs w:val="24"/>
        </w:rPr>
        <w:lastRenderedPageBreak/>
        <w:t>Or alternatively by post to:</w:t>
      </w:r>
    </w:p>
    <w:p w14:paraId="7F03A13C" w14:textId="77777777" w:rsidR="008919DC" w:rsidRDefault="00580EA3">
      <w:pPr>
        <w:ind w:left="708" w:hanging="705"/>
        <w:rPr>
          <w:sz w:val="24"/>
          <w:szCs w:val="24"/>
        </w:rPr>
      </w:pPr>
      <w:r>
        <w:rPr>
          <w:sz w:val="24"/>
          <w:szCs w:val="24"/>
        </w:rPr>
        <w:t xml:space="preserve">Integrated Review Team, </w:t>
      </w:r>
    </w:p>
    <w:p w14:paraId="494D80FE" w14:textId="77777777" w:rsidR="008919DC" w:rsidRDefault="00580EA3">
      <w:pPr>
        <w:ind w:left="708" w:hanging="705"/>
        <w:rPr>
          <w:sz w:val="24"/>
          <w:szCs w:val="24"/>
        </w:rPr>
      </w:pPr>
      <w:r>
        <w:rPr>
          <w:sz w:val="24"/>
          <w:szCs w:val="24"/>
        </w:rPr>
        <w:t xml:space="preserve">Cabinet Office, </w:t>
      </w:r>
    </w:p>
    <w:p w14:paraId="3D5A7667" w14:textId="77777777" w:rsidR="008919DC" w:rsidRDefault="00580EA3">
      <w:pPr>
        <w:ind w:left="708" w:hanging="705"/>
        <w:rPr>
          <w:sz w:val="24"/>
          <w:szCs w:val="24"/>
        </w:rPr>
      </w:pPr>
      <w:r>
        <w:rPr>
          <w:sz w:val="24"/>
          <w:szCs w:val="24"/>
        </w:rPr>
        <w:t>70 Whitehall,</w:t>
      </w:r>
    </w:p>
    <w:p w14:paraId="527D16FF" w14:textId="77777777" w:rsidR="008919DC" w:rsidRDefault="00580EA3">
      <w:pPr>
        <w:ind w:left="708" w:hanging="705"/>
        <w:rPr>
          <w:sz w:val="24"/>
          <w:szCs w:val="24"/>
        </w:rPr>
      </w:pPr>
      <w:r>
        <w:rPr>
          <w:sz w:val="24"/>
          <w:szCs w:val="24"/>
        </w:rPr>
        <w:t xml:space="preserve"> London, </w:t>
      </w:r>
    </w:p>
    <w:p w14:paraId="23E81CB7" w14:textId="77777777" w:rsidR="008919DC" w:rsidRDefault="00580EA3">
      <w:pPr>
        <w:ind w:left="708" w:hanging="705"/>
        <w:rPr>
          <w:sz w:val="24"/>
          <w:szCs w:val="24"/>
        </w:rPr>
      </w:pPr>
      <w:r>
        <w:rPr>
          <w:sz w:val="24"/>
          <w:szCs w:val="24"/>
        </w:rPr>
        <w:t>SW1A 2AS</w:t>
      </w:r>
    </w:p>
    <w:p w14:paraId="1AA2576C" w14:textId="77777777" w:rsidR="008919DC" w:rsidRDefault="008919DC">
      <w:pPr>
        <w:ind w:left="708" w:hanging="705"/>
        <w:rPr>
          <w:sz w:val="24"/>
          <w:szCs w:val="24"/>
        </w:rPr>
      </w:pPr>
    </w:p>
    <w:p w14:paraId="610093E3" w14:textId="77777777" w:rsidR="008919DC" w:rsidRDefault="00580EA3">
      <w:pPr>
        <w:ind w:left="708" w:hanging="705"/>
        <w:jc w:val="both"/>
        <w:rPr>
          <w:sz w:val="24"/>
          <w:szCs w:val="24"/>
        </w:rPr>
      </w:pPr>
      <w:r>
        <w:rPr>
          <w:sz w:val="24"/>
          <w:szCs w:val="24"/>
        </w:rPr>
        <w:t>Quoting the reference “</w:t>
      </w:r>
      <w:r>
        <w:rPr>
          <w:b/>
          <w:sz w:val="24"/>
          <w:szCs w:val="24"/>
        </w:rPr>
        <w:t>Integrated Review Call for Evidence 2020</w:t>
      </w:r>
      <w:r>
        <w:rPr>
          <w:sz w:val="24"/>
          <w:szCs w:val="24"/>
        </w:rPr>
        <w:t>”</w:t>
      </w:r>
    </w:p>
    <w:p w14:paraId="6E365A82" w14:textId="77777777" w:rsidR="008919DC" w:rsidRDefault="00580EA3">
      <w:pPr>
        <w:jc w:val="both"/>
      </w:pPr>
      <w:r>
        <w:t xml:space="preserve"> </w:t>
      </w:r>
    </w:p>
    <w:p w14:paraId="363B0E69" w14:textId="77777777" w:rsidR="00524C37" w:rsidRDefault="00524C37">
      <w:pPr>
        <w:jc w:val="both"/>
        <w:rPr>
          <w:b/>
          <w:sz w:val="36"/>
          <w:szCs w:val="36"/>
        </w:rPr>
      </w:pPr>
    </w:p>
    <w:p w14:paraId="12A49C40" w14:textId="77777777" w:rsidR="00524C37" w:rsidRDefault="00524C37">
      <w:pPr>
        <w:jc w:val="both"/>
        <w:rPr>
          <w:b/>
          <w:sz w:val="36"/>
          <w:szCs w:val="36"/>
        </w:rPr>
      </w:pPr>
    </w:p>
    <w:p w14:paraId="500B0F60" w14:textId="77777777" w:rsidR="00524C37" w:rsidRDefault="00524C37">
      <w:pPr>
        <w:jc w:val="both"/>
        <w:rPr>
          <w:b/>
          <w:sz w:val="36"/>
          <w:szCs w:val="36"/>
        </w:rPr>
      </w:pPr>
    </w:p>
    <w:p w14:paraId="5359C4B1" w14:textId="77777777" w:rsidR="00524C37" w:rsidRDefault="00524C37">
      <w:pPr>
        <w:jc w:val="both"/>
        <w:rPr>
          <w:b/>
          <w:sz w:val="36"/>
          <w:szCs w:val="36"/>
        </w:rPr>
      </w:pPr>
    </w:p>
    <w:p w14:paraId="35DBACF1" w14:textId="77777777" w:rsidR="00524C37" w:rsidRDefault="00524C37">
      <w:pPr>
        <w:jc w:val="both"/>
        <w:rPr>
          <w:b/>
          <w:sz w:val="36"/>
          <w:szCs w:val="36"/>
        </w:rPr>
      </w:pPr>
    </w:p>
    <w:p w14:paraId="47866FF1" w14:textId="77777777" w:rsidR="00524C37" w:rsidRDefault="00524C37">
      <w:pPr>
        <w:jc w:val="both"/>
        <w:rPr>
          <w:b/>
          <w:sz w:val="36"/>
          <w:szCs w:val="36"/>
        </w:rPr>
      </w:pPr>
    </w:p>
    <w:p w14:paraId="0B815AF4" w14:textId="77777777" w:rsidR="00524C37" w:rsidRDefault="00524C37">
      <w:pPr>
        <w:jc w:val="both"/>
        <w:rPr>
          <w:b/>
          <w:sz w:val="36"/>
          <w:szCs w:val="36"/>
        </w:rPr>
      </w:pPr>
    </w:p>
    <w:p w14:paraId="7C8AF36A" w14:textId="77777777" w:rsidR="00524C37" w:rsidRDefault="00524C37">
      <w:pPr>
        <w:jc w:val="both"/>
        <w:rPr>
          <w:b/>
          <w:sz w:val="36"/>
          <w:szCs w:val="36"/>
        </w:rPr>
      </w:pPr>
    </w:p>
    <w:p w14:paraId="79A93339" w14:textId="77777777" w:rsidR="00524C37" w:rsidRDefault="00524C37">
      <w:pPr>
        <w:jc w:val="both"/>
        <w:rPr>
          <w:b/>
          <w:sz w:val="36"/>
          <w:szCs w:val="36"/>
        </w:rPr>
      </w:pPr>
    </w:p>
    <w:p w14:paraId="6B1F0C83" w14:textId="77777777" w:rsidR="00524C37" w:rsidRDefault="00524C37">
      <w:pPr>
        <w:jc w:val="both"/>
        <w:rPr>
          <w:b/>
          <w:sz w:val="36"/>
          <w:szCs w:val="36"/>
        </w:rPr>
      </w:pPr>
    </w:p>
    <w:p w14:paraId="212FF2B4" w14:textId="77777777" w:rsidR="00524C37" w:rsidRDefault="00524C37">
      <w:pPr>
        <w:jc w:val="both"/>
        <w:rPr>
          <w:b/>
          <w:sz w:val="36"/>
          <w:szCs w:val="36"/>
        </w:rPr>
      </w:pPr>
    </w:p>
    <w:p w14:paraId="477EB9A2" w14:textId="77777777" w:rsidR="00524C37" w:rsidRDefault="00524C37">
      <w:pPr>
        <w:jc w:val="both"/>
        <w:rPr>
          <w:b/>
          <w:sz w:val="36"/>
          <w:szCs w:val="36"/>
        </w:rPr>
      </w:pPr>
    </w:p>
    <w:p w14:paraId="63A45850" w14:textId="77777777" w:rsidR="00524C37" w:rsidRDefault="00524C37">
      <w:pPr>
        <w:jc w:val="both"/>
        <w:rPr>
          <w:b/>
          <w:sz w:val="36"/>
          <w:szCs w:val="36"/>
        </w:rPr>
      </w:pPr>
    </w:p>
    <w:p w14:paraId="32DCD473" w14:textId="77777777" w:rsidR="00524C37" w:rsidRDefault="00524C37">
      <w:pPr>
        <w:jc w:val="both"/>
        <w:rPr>
          <w:b/>
          <w:sz w:val="36"/>
          <w:szCs w:val="36"/>
        </w:rPr>
      </w:pPr>
    </w:p>
    <w:p w14:paraId="5CCEFC05" w14:textId="77777777" w:rsidR="00524C37" w:rsidRDefault="00524C37">
      <w:pPr>
        <w:jc w:val="both"/>
        <w:rPr>
          <w:b/>
          <w:sz w:val="36"/>
          <w:szCs w:val="36"/>
        </w:rPr>
      </w:pPr>
    </w:p>
    <w:p w14:paraId="0BA72728" w14:textId="77777777" w:rsidR="00524C37" w:rsidRDefault="00524C37">
      <w:pPr>
        <w:jc w:val="both"/>
        <w:rPr>
          <w:b/>
          <w:sz w:val="36"/>
          <w:szCs w:val="36"/>
        </w:rPr>
      </w:pPr>
    </w:p>
    <w:p w14:paraId="2695ED1E" w14:textId="77777777" w:rsidR="00524C37" w:rsidRDefault="00524C37">
      <w:pPr>
        <w:jc w:val="both"/>
        <w:rPr>
          <w:b/>
          <w:sz w:val="36"/>
          <w:szCs w:val="36"/>
        </w:rPr>
      </w:pPr>
    </w:p>
    <w:p w14:paraId="60B66B97" w14:textId="77777777" w:rsidR="00524C37" w:rsidRDefault="00524C37">
      <w:pPr>
        <w:jc w:val="both"/>
        <w:rPr>
          <w:b/>
          <w:sz w:val="36"/>
          <w:szCs w:val="36"/>
        </w:rPr>
      </w:pPr>
    </w:p>
    <w:p w14:paraId="514A7BF0" w14:textId="77777777" w:rsidR="00524C37" w:rsidRDefault="00524C37">
      <w:pPr>
        <w:jc w:val="both"/>
        <w:rPr>
          <w:b/>
          <w:sz w:val="36"/>
          <w:szCs w:val="36"/>
        </w:rPr>
      </w:pPr>
    </w:p>
    <w:p w14:paraId="3181783C" w14:textId="77777777" w:rsidR="00524C37" w:rsidRDefault="00524C37">
      <w:pPr>
        <w:jc w:val="both"/>
        <w:rPr>
          <w:b/>
          <w:sz w:val="36"/>
          <w:szCs w:val="36"/>
        </w:rPr>
      </w:pPr>
    </w:p>
    <w:p w14:paraId="4EEE6BAA" w14:textId="77777777" w:rsidR="008919DC" w:rsidRDefault="00580EA3">
      <w:pPr>
        <w:jc w:val="both"/>
        <w:rPr>
          <w:b/>
          <w:sz w:val="24"/>
          <w:szCs w:val="24"/>
        </w:rPr>
      </w:pPr>
      <w:r>
        <w:rPr>
          <w:b/>
          <w:sz w:val="36"/>
          <w:szCs w:val="36"/>
        </w:rPr>
        <w:t>General Information</w:t>
      </w:r>
    </w:p>
    <w:p w14:paraId="2BA538BE" w14:textId="77777777" w:rsidR="008919DC" w:rsidRDefault="00580EA3">
      <w:pPr>
        <w:spacing w:before="240" w:after="240"/>
        <w:ind w:left="360"/>
        <w:jc w:val="both"/>
        <w:rPr>
          <w:b/>
          <w:sz w:val="24"/>
          <w:szCs w:val="24"/>
        </w:rPr>
      </w:pPr>
      <w:r>
        <w:rPr>
          <w:b/>
          <w:sz w:val="24"/>
          <w:szCs w:val="24"/>
        </w:rPr>
        <w:t>1.</w:t>
      </w:r>
      <w:r>
        <w:rPr>
          <w:sz w:val="24"/>
          <w:szCs w:val="24"/>
        </w:rPr>
        <w:t xml:space="preserve">     </w:t>
      </w:r>
      <w:r w:rsidR="00524C37">
        <w:rPr>
          <w:b/>
          <w:sz w:val="24"/>
          <w:szCs w:val="24"/>
        </w:rPr>
        <w:t>Full name (including title)</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099270A" w14:textId="77777777">
        <w:trPr>
          <w:trHeight w:val="31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7E9EA5" w14:textId="77777777" w:rsidR="008919DC" w:rsidRDefault="00580EA3">
            <w:pPr>
              <w:spacing w:before="120" w:after="120"/>
              <w:jc w:val="both"/>
              <w:rPr>
                <w:b/>
                <w:sz w:val="28"/>
                <w:szCs w:val="28"/>
              </w:rPr>
            </w:pPr>
            <w:r>
              <w:rPr>
                <w:b/>
                <w:sz w:val="28"/>
                <w:szCs w:val="28"/>
              </w:rPr>
              <w:lastRenderedPageBreak/>
              <w:t xml:space="preserve"> </w:t>
            </w:r>
          </w:p>
        </w:tc>
      </w:tr>
    </w:tbl>
    <w:p w14:paraId="2E7B714B" w14:textId="77777777" w:rsidR="008919DC" w:rsidRDefault="008919DC">
      <w:pPr>
        <w:spacing w:before="240" w:after="240"/>
        <w:jc w:val="both"/>
        <w:rPr>
          <w:b/>
          <w:sz w:val="28"/>
          <w:szCs w:val="28"/>
        </w:rPr>
      </w:pPr>
    </w:p>
    <w:p w14:paraId="50B608BC" w14:textId="77777777" w:rsidR="008919DC" w:rsidRDefault="00580EA3">
      <w:pPr>
        <w:spacing w:before="240" w:after="240"/>
        <w:ind w:left="360"/>
        <w:jc w:val="both"/>
        <w:rPr>
          <w:b/>
          <w:sz w:val="24"/>
          <w:szCs w:val="24"/>
        </w:rPr>
      </w:pPr>
      <w:r>
        <w:rPr>
          <w:b/>
          <w:sz w:val="24"/>
          <w:szCs w:val="24"/>
        </w:rPr>
        <w:t>2.</w:t>
      </w:r>
      <w:r>
        <w:rPr>
          <w:sz w:val="24"/>
          <w:szCs w:val="24"/>
        </w:rPr>
        <w:t xml:space="preserve">     </w:t>
      </w:r>
      <w:r>
        <w:rPr>
          <w:b/>
          <w:sz w:val="24"/>
          <w:szCs w:val="24"/>
        </w:rPr>
        <w:t>Mark the statement below [X] as applicable.</w:t>
      </w:r>
    </w:p>
    <w:p w14:paraId="727A00DD" w14:textId="77777777" w:rsidR="008919DC" w:rsidRDefault="00580EA3">
      <w:pPr>
        <w:spacing w:before="240" w:after="240"/>
        <w:ind w:left="1080" w:hanging="360"/>
        <w:jc w:val="both"/>
        <w:rPr>
          <w:i/>
          <w:sz w:val="24"/>
          <w:szCs w:val="24"/>
        </w:rPr>
      </w:pPr>
      <w:r>
        <w:rPr>
          <w:i/>
          <w:sz w:val="24"/>
          <w:szCs w:val="24"/>
        </w:rPr>
        <w:t>[ ] I have read the Integrated Review Call for Evidence Privacy Notice and understand that any responses submitted by organisations or representatives of organisations may be published in full.</w:t>
      </w:r>
    </w:p>
    <w:p w14:paraId="4D80260E" w14:textId="77777777" w:rsidR="008919DC" w:rsidRDefault="00580EA3">
      <w:pPr>
        <w:spacing w:before="240" w:after="240"/>
        <w:ind w:left="360"/>
        <w:jc w:val="both"/>
        <w:rPr>
          <w:b/>
          <w:sz w:val="24"/>
          <w:szCs w:val="24"/>
        </w:rPr>
      </w:pPr>
      <w:r>
        <w:rPr>
          <w:b/>
          <w:sz w:val="24"/>
          <w:szCs w:val="24"/>
        </w:rPr>
        <w:t>2.</w:t>
      </w:r>
      <w:r>
        <w:rPr>
          <w:sz w:val="24"/>
          <w:szCs w:val="24"/>
        </w:rPr>
        <w:t xml:space="preserve">     </w:t>
      </w:r>
      <w:r>
        <w:rPr>
          <w:b/>
          <w:sz w:val="24"/>
          <w:szCs w:val="24"/>
        </w:rPr>
        <w:t>Are you responding (please mark the relevant box [X]):</w:t>
      </w:r>
    </w:p>
    <w:p w14:paraId="4840C605" w14:textId="77777777" w:rsidR="008919DC" w:rsidRDefault="00580EA3">
      <w:pPr>
        <w:spacing w:before="240" w:after="240"/>
        <w:ind w:left="720"/>
        <w:jc w:val="both"/>
        <w:rPr>
          <w:i/>
          <w:sz w:val="24"/>
          <w:szCs w:val="24"/>
        </w:rPr>
      </w:pPr>
      <w:r>
        <w:rPr>
          <w:i/>
          <w:sz w:val="24"/>
          <w:szCs w:val="24"/>
        </w:rPr>
        <w:t xml:space="preserve">[  ] as an individual (please complete 3 to </w:t>
      </w:r>
      <w:r w:rsidR="00524C37">
        <w:rPr>
          <w:i/>
          <w:sz w:val="24"/>
          <w:szCs w:val="24"/>
        </w:rPr>
        <w:t>5</w:t>
      </w:r>
      <w:r>
        <w:rPr>
          <w:i/>
          <w:sz w:val="24"/>
          <w:szCs w:val="24"/>
        </w:rPr>
        <w:t xml:space="preserve"> below)</w:t>
      </w:r>
    </w:p>
    <w:p w14:paraId="77F98CF9" w14:textId="77777777" w:rsidR="008919DC" w:rsidRDefault="00580EA3">
      <w:pPr>
        <w:spacing w:before="240" w:after="240"/>
        <w:jc w:val="both"/>
        <w:rPr>
          <w:i/>
          <w:sz w:val="24"/>
          <w:szCs w:val="24"/>
        </w:rPr>
      </w:pPr>
      <w:r>
        <w:rPr>
          <w:i/>
          <w:sz w:val="24"/>
          <w:szCs w:val="24"/>
        </w:rPr>
        <w:t xml:space="preserve">          [  ] on behalf of an organisation / company (please complete 6 to 9 below)</w:t>
      </w:r>
    </w:p>
    <w:p w14:paraId="3BA22086" w14:textId="77777777" w:rsidR="008919DC" w:rsidRPr="00524C37" w:rsidRDefault="00580EA3">
      <w:pPr>
        <w:spacing w:before="240" w:after="240"/>
        <w:jc w:val="both"/>
        <w:rPr>
          <w:b/>
          <w:sz w:val="24"/>
          <w:szCs w:val="24"/>
        </w:rPr>
      </w:pPr>
      <w:r>
        <w:rPr>
          <w:b/>
          <w:sz w:val="24"/>
          <w:szCs w:val="24"/>
        </w:rPr>
        <w:t>If you are responding as an individual:</w:t>
      </w:r>
    </w:p>
    <w:p w14:paraId="55C67617" w14:textId="77777777" w:rsidR="008919DC" w:rsidRDefault="00524C37">
      <w:pPr>
        <w:spacing w:before="240" w:after="240"/>
        <w:ind w:left="360"/>
        <w:jc w:val="both"/>
        <w:rPr>
          <w:b/>
          <w:sz w:val="24"/>
          <w:szCs w:val="24"/>
        </w:rPr>
      </w:pPr>
      <w:r>
        <w:rPr>
          <w:b/>
          <w:sz w:val="24"/>
          <w:szCs w:val="24"/>
        </w:rPr>
        <w:t>3</w:t>
      </w:r>
      <w:r w:rsidR="00580EA3">
        <w:rPr>
          <w:b/>
          <w:sz w:val="24"/>
          <w:szCs w:val="24"/>
        </w:rPr>
        <w:t>.    E-mail address</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4682CBF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AD4026" w14:textId="77777777" w:rsidR="008919DC" w:rsidRDefault="00580EA3">
            <w:pPr>
              <w:spacing w:before="120" w:after="120"/>
              <w:jc w:val="both"/>
              <w:rPr>
                <w:b/>
                <w:sz w:val="28"/>
                <w:szCs w:val="28"/>
              </w:rPr>
            </w:pPr>
            <w:r>
              <w:rPr>
                <w:b/>
                <w:sz w:val="28"/>
                <w:szCs w:val="28"/>
              </w:rPr>
              <w:t xml:space="preserve"> </w:t>
            </w:r>
          </w:p>
        </w:tc>
      </w:tr>
    </w:tbl>
    <w:p w14:paraId="22D6CA19" w14:textId="77777777" w:rsidR="008919DC" w:rsidRDefault="00580EA3">
      <w:pPr>
        <w:spacing w:before="240" w:after="240"/>
        <w:jc w:val="both"/>
        <w:rPr>
          <w:b/>
          <w:sz w:val="28"/>
          <w:szCs w:val="28"/>
        </w:rPr>
      </w:pPr>
      <w:r>
        <w:rPr>
          <w:b/>
          <w:sz w:val="28"/>
          <w:szCs w:val="28"/>
        </w:rPr>
        <w:t xml:space="preserve"> </w:t>
      </w:r>
    </w:p>
    <w:p w14:paraId="2513E9FD" w14:textId="77777777" w:rsidR="008919DC" w:rsidRDefault="00524C37">
      <w:pPr>
        <w:spacing w:before="240" w:after="240"/>
        <w:ind w:left="360"/>
        <w:jc w:val="both"/>
        <w:rPr>
          <w:b/>
          <w:sz w:val="24"/>
          <w:szCs w:val="24"/>
        </w:rPr>
      </w:pPr>
      <w:r>
        <w:rPr>
          <w:b/>
          <w:sz w:val="24"/>
          <w:szCs w:val="24"/>
        </w:rPr>
        <w:t>4</w:t>
      </w:r>
      <w:r w:rsidR="00580EA3">
        <w:rPr>
          <w:b/>
          <w:sz w:val="24"/>
          <w:szCs w:val="24"/>
        </w:rPr>
        <w:t>.</w:t>
      </w:r>
      <w:r w:rsidR="00580EA3">
        <w:rPr>
          <w:sz w:val="24"/>
          <w:szCs w:val="24"/>
        </w:rPr>
        <w:t xml:space="preserve">     </w:t>
      </w:r>
      <w:r w:rsidR="00580EA3">
        <w:rPr>
          <w:b/>
          <w:sz w:val="24"/>
          <w:szCs w:val="24"/>
        </w:rPr>
        <w:t>Address</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AAF50E2"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045EA3" w14:textId="77777777" w:rsidR="008919DC" w:rsidRDefault="00580EA3">
            <w:pPr>
              <w:spacing w:before="120" w:after="120"/>
              <w:jc w:val="both"/>
              <w:rPr>
                <w:b/>
                <w:sz w:val="28"/>
                <w:szCs w:val="28"/>
              </w:rPr>
            </w:pPr>
            <w:r>
              <w:rPr>
                <w:b/>
                <w:sz w:val="28"/>
                <w:szCs w:val="28"/>
              </w:rPr>
              <w:t xml:space="preserve"> </w:t>
            </w:r>
          </w:p>
        </w:tc>
      </w:tr>
    </w:tbl>
    <w:p w14:paraId="22BEB463" w14:textId="77777777" w:rsidR="008919DC" w:rsidRDefault="00580EA3">
      <w:pPr>
        <w:spacing w:before="240" w:after="240"/>
        <w:jc w:val="both"/>
        <w:rPr>
          <w:b/>
          <w:sz w:val="28"/>
          <w:szCs w:val="28"/>
        </w:rPr>
      </w:pPr>
      <w:r>
        <w:rPr>
          <w:b/>
          <w:sz w:val="28"/>
          <w:szCs w:val="28"/>
        </w:rPr>
        <w:t xml:space="preserve"> </w:t>
      </w:r>
    </w:p>
    <w:p w14:paraId="091AFBFB" w14:textId="77777777" w:rsidR="008919DC" w:rsidRDefault="00524C37">
      <w:pPr>
        <w:spacing w:before="240" w:after="240"/>
        <w:ind w:left="360"/>
        <w:jc w:val="both"/>
        <w:rPr>
          <w:b/>
          <w:sz w:val="24"/>
          <w:szCs w:val="24"/>
        </w:rPr>
      </w:pPr>
      <w:r>
        <w:rPr>
          <w:b/>
          <w:sz w:val="24"/>
          <w:szCs w:val="24"/>
        </w:rPr>
        <w:t>5</w:t>
      </w:r>
      <w:r w:rsidR="00580EA3">
        <w:rPr>
          <w:b/>
          <w:sz w:val="24"/>
          <w:szCs w:val="24"/>
        </w:rPr>
        <w:t>.</w:t>
      </w:r>
      <w:r w:rsidR="00580EA3">
        <w:rPr>
          <w:sz w:val="24"/>
          <w:szCs w:val="24"/>
        </w:rPr>
        <w:t xml:space="preserve">     </w:t>
      </w:r>
      <w:r w:rsidR="00580EA3">
        <w:rPr>
          <w:b/>
          <w:sz w:val="24"/>
          <w:szCs w:val="24"/>
        </w:rPr>
        <w:t>Please mark the statement below [X] as applicable.</w:t>
      </w:r>
    </w:p>
    <w:p w14:paraId="6B4180A2" w14:textId="77777777" w:rsidR="008919DC" w:rsidRDefault="00580EA3">
      <w:pPr>
        <w:spacing w:before="240" w:after="240"/>
        <w:ind w:left="1080" w:hanging="360"/>
        <w:jc w:val="both"/>
        <w:rPr>
          <w:i/>
          <w:sz w:val="24"/>
          <w:szCs w:val="24"/>
        </w:rPr>
      </w:pPr>
      <w:r>
        <w:rPr>
          <w:i/>
          <w:sz w:val="24"/>
          <w:szCs w:val="24"/>
        </w:rPr>
        <w:t>[ ] I have read the Integrated Review Call for Evidence Privacy Notice and am content for my name to be published alongside my response.</w:t>
      </w:r>
    </w:p>
    <w:p w14:paraId="4AF0A663" w14:textId="77777777" w:rsidR="008919DC" w:rsidRDefault="00580EA3">
      <w:pPr>
        <w:spacing w:before="240" w:after="240"/>
        <w:ind w:left="1080" w:hanging="360"/>
        <w:jc w:val="both"/>
        <w:rPr>
          <w:i/>
          <w:sz w:val="24"/>
          <w:szCs w:val="24"/>
        </w:rPr>
      </w:pPr>
      <w:r>
        <w:rPr>
          <w:i/>
          <w:sz w:val="24"/>
          <w:szCs w:val="24"/>
        </w:rPr>
        <w:t>[ ] I have read the Integrated Review Call for Evidence Privacy Notice and am not content for my name to be published alongside my response.</w:t>
      </w:r>
    </w:p>
    <w:p w14:paraId="0D2BEE39" w14:textId="77777777" w:rsidR="008919DC" w:rsidRDefault="00580EA3">
      <w:pPr>
        <w:spacing w:before="240" w:after="200"/>
        <w:jc w:val="both"/>
        <w:rPr>
          <w:i/>
          <w:sz w:val="24"/>
          <w:szCs w:val="24"/>
        </w:rPr>
      </w:pPr>
      <w:r>
        <w:rPr>
          <w:sz w:val="24"/>
          <w:szCs w:val="24"/>
        </w:rPr>
        <w:t>The Privacy Notice can be found on the Integrated Review Call for Evidence webpage.</w:t>
      </w:r>
    </w:p>
    <w:p w14:paraId="695EB468" w14:textId="77777777" w:rsidR="008919DC" w:rsidRDefault="00580EA3">
      <w:pPr>
        <w:spacing w:before="240" w:after="240"/>
        <w:jc w:val="both"/>
        <w:rPr>
          <w:b/>
          <w:sz w:val="24"/>
          <w:szCs w:val="24"/>
        </w:rPr>
      </w:pPr>
      <w:r>
        <w:rPr>
          <w:b/>
          <w:sz w:val="24"/>
          <w:szCs w:val="24"/>
        </w:rPr>
        <w:t>If you are responding on behalf of an organisation / company:</w:t>
      </w:r>
    </w:p>
    <w:p w14:paraId="713BE05B" w14:textId="77777777" w:rsidR="008919DC" w:rsidRDefault="00580EA3">
      <w:pPr>
        <w:spacing w:before="240" w:after="240"/>
        <w:ind w:left="360"/>
        <w:jc w:val="both"/>
        <w:rPr>
          <w:b/>
          <w:sz w:val="24"/>
          <w:szCs w:val="24"/>
        </w:rPr>
      </w:pPr>
      <w:r>
        <w:rPr>
          <w:b/>
          <w:sz w:val="24"/>
          <w:szCs w:val="24"/>
        </w:rPr>
        <w:lastRenderedPageBreak/>
        <w:t>6.</w:t>
      </w:r>
      <w:r>
        <w:rPr>
          <w:sz w:val="24"/>
          <w:szCs w:val="24"/>
        </w:rPr>
        <w:t xml:space="preserve">     </w:t>
      </w:r>
      <w:r>
        <w:rPr>
          <w:b/>
          <w:sz w:val="24"/>
          <w:szCs w:val="24"/>
        </w:rPr>
        <w:t>Organisation / Company</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226D6921"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1AF673" w14:textId="77777777" w:rsidR="008919DC" w:rsidRDefault="00580EA3">
            <w:pPr>
              <w:spacing w:before="120" w:after="120"/>
              <w:jc w:val="both"/>
              <w:rPr>
                <w:b/>
                <w:sz w:val="28"/>
                <w:szCs w:val="28"/>
              </w:rPr>
            </w:pPr>
            <w:r>
              <w:rPr>
                <w:b/>
                <w:sz w:val="28"/>
                <w:szCs w:val="28"/>
              </w:rPr>
              <w:t xml:space="preserve"> </w:t>
            </w:r>
          </w:p>
        </w:tc>
      </w:tr>
    </w:tbl>
    <w:p w14:paraId="5A66D82D" w14:textId="77777777" w:rsidR="008919DC" w:rsidRDefault="00580EA3">
      <w:pPr>
        <w:spacing w:before="240" w:after="240"/>
        <w:rPr>
          <w:b/>
          <w:sz w:val="24"/>
          <w:szCs w:val="24"/>
        </w:rPr>
      </w:pPr>
      <w:r>
        <w:rPr>
          <w:b/>
          <w:sz w:val="24"/>
          <w:szCs w:val="24"/>
        </w:rPr>
        <w:t xml:space="preserve"> </w:t>
      </w:r>
    </w:p>
    <w:p w14:paraId="3680113D" w14:textId="77777777" w:rsidR="008919DC" w:rsidRDefault="00580EA3">
      <w:pPr>
        <w:spacing w:before="240" w:after="240"/>
        <w:ind w:left="360"/>
        <w:jc w:val="both"/>
        <w:rPr>
          <w:b/>
          <w:sz w:val="24"/>
          <w:szCs w:val="24"/>
        </w:rPr>
      </w:pPr>
      <w:r>
        <w:rPr>
          <w:b/>
          <w:sz w:val="24"/>
          <w:szCs w:val="24"/>
        </w:rPr>
        <w:t>7.</w:t>
      </w:r>
      <w:r>
        <w:rPr>
          <w:sz w:val="24"/>
          <w:szCs w:val="24"/>
        </w:rPr>
        <w:t xml:space="preserve">     </w:t>
      </w:r>
      <w:r>
        <w:rPr>
          <w:b/>
          <w:sz w:val="24"/>
          <w:szCs w:val="24"/>
        </w:rPr>
        <w:t>Position within Company / Organisation</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37FE7D08" w14:textId="77777777">
        <w:trPr>
          <w:trHeight w:val="46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2114C" w14:textId="77777777" w:rsidR="008919DC" w:rsidRDefault="00580EA3">
            <w:pPr>
              <w:spacing w:before="120" w:after="120"/>
              <w:jc w:val="both"/>
              <w:rPr>
                <w:b/>
                <w:sz w:val="28"/>
                <w:szCs w:val="28"/>
              </w:rPr>
            </w:pPr>
            <w:r>
              <w:rPr>
                <w:b/>
                <w:sz w:val="28"/>
                <w:szCs w:val="28"/>
              </w:rPr>
              <w:t xml:space="preserve"> </w:t>
            </w:r>
          </w:p>
        </w:tc>
      </w:tr>
    </w:tbl>
    <w:p w14:paraId="390F6F61" w14:textId="77777777" w:rsidR="008919DC" w:rsidRDefault="00580EA3">
      <w:pPr>
        <w:spacing w:before="240" w:after="240"/>
        <w:jc w:val="both"/>
        <w:rPr>
          <w:b/>
          <w:sz w:val="28"/>
          <w:szCs w:val="28"/>
        </w:rPr>
      </w:pPr>
      <w:r>
        <w:rPr>
          <w:b/>
          <w:sz w:val="28"/>
          <w:szCs w:val="28"/>
        </w:rPr>
        <w:t xml:space="preserve"> </w:t>
      </w:r>
    </w:p>
    <w:p w14:paraId="20309D0E" w14:textId="77777777" w:rsidR="008919DC" w:rsidRDefault="00580EA3">
      <w:pPr>
        <w:spacing w:before="240" w:after="240"/>
        <w:ind w:left="360"/>
        <w:jc w:val="both"/>
        <w:rPr>
          <w:b/>
          <w:sz w:val="24"/>
          <w:szCs w:val="24"/>
        </w:rPr>
      </w:pPr>
      <w:r>
        <w:rPr>
          <w:b/>
          <w:sz w:val="24"/>
          <w:szCs w:val="24"/>
        </w:rPr>
        <w:t>8.</w:t>
      </w:r>
      <w:r>
        <w:rPr>
          <w:sz w:val="24"/>
          <w:szCs w:val="24"/>
        </w:rPr>
        <w:t xml:space="preserve">  </w:t>
      </w:r>
      <w:r>
        <w:rPr>
          <w:b/>
          <w:sz w:val="24"/>
          <w:szCs w:val="24"/>
        </w:rPr>
        <w:t xml:space="preserve">   E-mail address</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6F8E1F18" w14:textId="77777777">
        <w:trPr>
          <w:trHeight w:val="49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05DA23" w14:textId="77777777" w:rsidR="008919DC" w:rsidRDefault="00580EA3">
            <w:pPr>
              <w:spacing w:before="120" w:after="120"/>
              <w:jc w:val="both"/>
              <w:rPr>
                <w:b/>
                <w:sz w:val="28"/>
                <w:szCs w:val="28"/>
              </w:rPr>
            </w:pPr>
            <w:r>
              <w:rPr>
                <w:b/>
                <w:sz w:val="28"/>
                <w:szCs w:val="28"/>
              </w:rPr>
              <w:t xml:space="preserve"> </w:t>
            </w:r>
          </w:p>
        </w:tc>
      </w:tr>
    </w:tbl>
    <w:p w14:paraId="3A4BC644" w14:textId="77777777" w:rsidR="008919DC" w:rsidRDefault="00580EA3">
      <w:pPr>
        <w:spacing w:before="240" w:after="240"/>
        <w:jc w:val="both"/>
        <w:rPr>
          <w:b/>
          <w:sz w:val="28"/>
          <w:szCs w:val="28"/>
        </w:rPr>
      </w:pPr>
      <w:r>
        <w:rPr>
          <w:b/>
          <w:sz w:val="28"/>
          <w:szCs w:val="28"/>
        </w:rPr>
        <w:t xml:space="preserve"> </w:t>
      </w:r>
    </w:p>
    <w:p w14:paraId="080203EF" w14:textId="77777777" w:rsidR="008919DC" w:rsidRDefault="00994266" w:rsidP="00994266">
      <w:pPr>
        <w:spacing w:after="240"/>
        <w:jc w:val="both"/>
        <w:rPr>
          <w:b/>
          <w:sz w:val="24"/>
          <w:szCs w:val="24"/>
        </w:rPr>
      </w:pPr>
      <w:r>
        <w:rPr>
          <w:b/>
          <w:sz w:val="24"/>
          <w:szCs w:val="24"/>
        </w:rPr>
        <w:t xml:space="preserve">      </w:t>
      </w:r>
      <w:r w:rsidR="00580EA3">
        <w:rPr>
          <w:b/>
          <w:sz w:val="24"/>
          <w:szCs w:val="24"/>
        </w:rPr>
        <w:t>9. Address</w:t>
      </w:r>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8919DC" w14:paraId="34633064" w14:textId="77777777">
        <w:trPr>
          <w:trHeight w:val="785"/>
        </w:trPr>
        <w:tc>
          <w:tcPr>
            <w:tcW w:w="88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05DAA82" w14:textId="77777777" w:rsidR="008919DC" w:rsidRDefault="00580EA3">
            <w:pPr>
              <w:spacing w:before="120" w:after="120"/>
              <w:jc w:val="both"/>
              <w:rPr>
                <w:b/>
                <w:sz w:val="28"/>
                <w:szCs w:val="28"/>
              </w:rPr>
            </w:pPr>
            <w:r>
              <w:rPr>
                <w:b/>
                <w:sz w:val="28"/>
                <w:szCs w:val="28"/>
              </w:rPr>
              <w:t xml:space="preserve"> </w:t>
            </w:r>
          </w:p>
        </w:tc>
      </w:tr>
    </w:tbl>
    <w:p w14:paraId="5C444D22" w14:textId="77777777" w:rsidR="008919DC" w:rsidRDefault="008919DC">
      <w:pPr>
        <w:rPr>
          <w:i/>
        </w:rPr>
      </w:pPr>
    </w:p>
    <w:p w14:paraId="43500544" w14:textId="77777777" w:rsidR="008919DC" w:rsidRDefault="00580EA3">
      <w:pPr>
        <w:spacing w:before="240" w:after="240"/>
        <w:rPr>
          <w:b/>
          <w:sz w:val="36"/>
          <w:szCs w:val="36"/>
        </w:rPr>
      </w:pPr>
      <w:r>
        <w:rPr>
          <w:b/>
          <w:sz w:val="36"/>
          <w:szCs w:val="36"/>
        </w:rPr>
        <w:t>Call for Evidence questions</w:t>
      </w:r>
    </w:p>
    <w:p w14:paraId="6FE6DB77" w14:textId="77777777" w:rsidR="008919DC" w:rsidRDefault="00580EA3">
      <w:pPr>
        <w:numPr>
          <w:ilvl w:val="0"/>
          <w:numId w:val="1"/>
        </w:numPr>
        <w:spacing w:line="240" w:lineRule="auto"/>
      </w:pPr>
      <w:r>
        <w:t>What are the key opportunities, challenges, threats and vulnerabilities facing the UK now? (Submissions focusing on rapidly evolving areas such as science, technology, data, cyber, and space are particularly welcome.)</w:t>
      </w:r>
    </w:p>
    <w:p w14:paraId="067E554D" w14:textId="77777777" w:rsidR="008919DC" w:rsidRDefault="008919DC">
      <w:pPr>
        <w:spacing w:line="240" w:lineRule="auto"/>
        <w:ind w:left="720"/>
      </w:pPr>
    </w:p>
    <w:p w14:paraId="379B2232" w14:textId="77777777" w:rsidR="008919DC" w:rsidRDefault="00580EA3">
      <w:pPr>
        <w:numPr>
          <w:ilvl w:val="0"/>
          <w:numId w:val="1"/>
        </w:numPr>
        <w:spacing w:line="240" w:lineRule="auto"/>
      </w:pPr>
      <w:r>
        <w:t xml:space="preserve">What are the key global and domestic trends affecting UK international policy and national security out to 2030, and how should the government prioritise its efforts in response to these? </w:t>
      </w:r>
    </w:p>
    <w:p w14:paraId="557BACFB" w14:textId="77777777" w:rsidR="008919DC" w:rsidRDefault="008919DC">
      <w:pPr>
        <w:spacing w:line="240" w:lineRule="auto"/>
        <w:ind w:left="720"/>
      </w:pPr>
    </w:p>
    <w:p w14:paraId="04A80AB4" w14:textId="77777777" w:rsidR="008919DC" w:rsidRDefault="00580EA3">
      <w:pPr>
        <w:numPr>
          <w:ilvl w:val="0"/>
          <w:numId w:val="1"/>
        </w:numPr>
        <w:spacing w:line="240" w:lineRule="auto"/>
      </w:pPr>
      <w:r>
        <w:t xml:space="preserve">What are the key steps the UK should take to maximise its resilience to natural hazards and malicious threats? How can we build a whole of society approach to tackle these challenges? </w:t>
      </w:r>
    </w:p>
    <w:p w14:paraId="3DAF55FC" w14:textId="77777777" w:rsidR="008919DC" w:rsidRDefault="008919DC">
      <w:pPr>
        <w:spacing w:line="240" w:lineRule="auto"/>
        <w:ind w:left="720"/>
      </w:pPr>
    </w:p>
    <w:p w14:paraId="0A82800A" w14:textId="77777777" w:rsidR="008919DC" w:rsidRDefault="00580EA3">
      <w:pPr>
        <w:numPr>
          <w:ilvl w:val="0"/>
          <w:numId w:val="1"/>
        </w:numPr>
        <w:spacing w:line="240" w:lineRule="auto"/>
      </w:pPr>
      <w:r>
        <w:t>What are the most effective ways for the UK to build alliances and soft power?</w:t>
      </w:r>
    </w:p>
    <w:p w14:paraId="4B76AACB" w14:textId="77777777" w:rsidR="008919DC" w:rsidRDefault="008919DC">
      <w:pPr>
        <w:spacing w:line="240" w:lineRule="auto"/>
      </w:pPr>
    </w:p>
    <w:p w14:paraId="2282F933" w14:textId="77777777" w:rsidR="008919DC" w:rsidRDefault="00580EA3">
      <w:pPr>
        <w:numPr>
          <w:ilvl w:val="0"/>
          <w:numId w:val="1"/>
        </w:numPr>
        <w:spacing w:line="240" w:lineRule="auto"/>
      </w:pPr>
      <w:r>
        <w:t xml:space="preserve">What changes are needed to Defence so that it can underpin the UK’s security and respond to the challenges and opportunities we face? (Submissions focusing on the </w:t>
      </w:r>
      <w:r>
        <w:lastRenderedPageBreak/>
        <w:t>changing character of warfare, broader concepts of deterrence, technological advantage and the role of the Armed Forces in building national resilience are particularly welcome.)</w:t>
      </w:r>
    </w:p>
    <w:p w14:paraId="159EEFFF" w14:textId="77777777" w:rsidR="008919DC" w:rsidRDefault="008919DC">
      <w:pPr>
        <w:spacing w:line="240" w:lineRule="auto"/>
        <w:ind w:left="720"/>
      </w:pPr>
    </w:p>
    <w:p w14:paraId="0D69D4A5" w14:textId="77777777" w:rsidR="008919DC" w:rsidRDefault="00580EA3">
      <w:pPr>
        <w:numPr>
          <w:ilvl w:val="0"/>
          <w:numId w:val="1"/>
        </w:numPr>
        <w:spacing w:line="240" w:lineRule="auto"/>
      </w:pPr>
      <w:r>
        <w:t>How should the UK change its governance of international policy and national security in order to seize future opportunities and meet future challenges? (Submissions focusing on the engagement of an increasing range of stakeholders while maintaining clear responsibility, accountability, and speed of action are particularly welcome.)</w:t>
      </w:r>
    </w:p>
    <w:p w14:paraId="300F6A9A" w14:textId="77777777" w:rsidR="008919DC" w:rsidRDefault="008919DC">
      <w:pPr>
        <w:spacing w:line="240" w:lineRule="auto"/>
        <w:ind w:left="720"/>
      </w:pPr>
    </w:p>
    <w:p w14:paraId="5A79534F" w14:textId="77777777" w:rsidR="008919DC" w:rsidRDefault="00580EA3">
      <w:pPr>
        <w:numPr>
          <w:ilvl w:val="0"/>
          <w:numId w:val="1"/>
        </w:numPr>
        <w:spacing w:line="240" w:lineRule="auto"/>
      </w:pPr>
      <w:r>
        <w:t>What lessons can we learn from the UK’s international delivery over the past 5 years?  Which are the key successes we should look to develop and build on, and where could we learn from things that didn’t go well?</w:t>
      </w:r>
    </w:p>
    <w:p w14:paraId="7B7DF4D5" w14:textId="77777777" w:rsidR="008919DC" w:rsidRDefault="008919DC">
      <w:pPr>
        <w:spacing w:line="240" w:lineRule="auto"/>
        <w:ind w:left="720"/>
      </w:pPr>
    </w:p>
    <w:p w14:paraId="2A26883D" w14:textId="77777777" w:rsidR="008919DC" w:rsidRDefault="00580EA3">
      <w:pPr>
        <w:numPr>
          <w:ilvl w:val="0"/>
          <w:numId w:val="1"/>
        </w:numPr>
        <w:spacing w:line="240" w:lineRule="auto"/>
      </w:pPr>
      <w:r>
        <w:t>How should UK systems and capabilities be reformed to improve the development and delivery of national strategy?</w:t>
      </w:r>
    </w:p>
    <w:p w14:paraId="2345658D" w14:textId="77777777" w:rsidR="008919DC" w:rsidRDefault="008919DC">
      <w:pPr>
        <w:spacing w:line="240" w:lineRule="auto"/>
        <w:ind w:left="720"/>
      </w:pPr>
    </w:p>
    <w:p w14:paraId="3855A073" w14:textId="77777777" w:rsidR="008919DC" w:rsidRDefault="00580EA3">
      <w:pPr>
        <w:spacing w:before="240" w:after="240"/>
        <w:rPr>
          <w:i/>
        </w:rPr>
      </w:pPr>
      <w:r>
        <w:rPr>
          <w:i/>
        </w:rPr>
        <w:t>Please provide your response in the box below. Make sure to note the “Guidance for respondents” provided above before completing.</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919DC" w14:paraId="3C6E5862" w14:textId="77777777" w:rsidTr="004D2C97">
        <w:trPr>
          <w:trHeight w:val="4280"/>
        </w:trPr>
        <w:tc>
          <w:tcPr>
            <w:tcW w:w="9029" w:type="dxa"/>
            <w:shd w:val="clear" w:color="auto" w:fill="auto"/>
            <w:tcMar>
              <w:top w:w="100" w:type="dxa"/>
              <w:left w:w="100" w:type="dxa"/>
              <w:bottom w:w="100" w:type="dxa"/>
              <w:right w:w="100" w:type="dxa"/>
            </w:tcMar>
          </w:tcPr>
          <w:p w14:paraId="47F92788" w14:textId="77777777" w:rsidR="008919DC" w:rsidRDefault="008919DC">
            <w:pPr>
              <w:widowControl w:val="0"/>
              <w:pBdr>
                <w:top w:val="nil"/>
                <w:left w:val="nil"/>
                <w:bottom w:val="nil"/>
                <w:right w:val="nil"/>
                <w:between w:val="nil"/>
              </w:pBdr>
              <w:spacing w:line="240" w:lineRule="auto"/>
            </w:pPr>
          </w:p>
        </w:tc>
      </w:tr>
    </w:tbl>
    <w:p w14:paraId="7041887B" w14:textId="77777777" w:rsidR="008919DC" w:rsidRDefault="008919DC">
      <w:pPr>
        <w:spacing w:before="240" w:after="240"/>
      </w:pPr>
    </w:p>
    <w:p w14:paraId="1D1DD192" w14:textId="77777777" w:rsidR="008919DC" w:rsidRDefault="008919DC">
      <w:pPr>
        <w:spacing w:before="240" w:after="240"/>
      </w:pPr>
    </w:p>
    <w:p w14:paraId="1BFD7D52" w14:textId="77777777" w:rsidR="008919DC" w:rsidRDefault="00580EA3">
      <w:pPr>
        <w:spacing w:before="240" w:after="240"/>
      </w:pPr>
      <w:r>
        <w:t xml:space="preserve"> </w:t>
      </w:r>
    </w:p>
    <w:p w14:paraId="66BD7DDD" w14:textId="77777777" w:rsidR="008919DC" w:rsidRDefault="008919DC">
      <w:pPr>
        <w:spacing w:before="240" w:after="240"/>
      </w:pPr>
    </w:p>
    <w:p w14:paraId="0E9287A4" w14:textId="77777777" w:rsidR="008919DC" w:rsidRDefault="008919DC">
      <w:pPr>
        <w:spacing w:before="240" w:after="240"/>
      </w:pPr>
    </w:p>
    <w:sectPr w:rsidR="008919D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9702" w14:textId="77777777" w:rsidR="00322CAD" w:rsidRDefault="00322CAD" w:rsidP="000E7D27">
      <w:pPr>
        <w:spacing w:line="240" w:lineRule="auto"/>
      </w:pPr>
      <w:r>
        <w:separator/>
      </w:r>
    </w:p>
  </w:endnote>
  <w:endnote w:type="continuationSeparator" w:id="0">
    <w:p w14:paraId="589335E8" w14:textId="77777777" w:rsidR="00322CAD" w:rsidRDefault="00322CAD" w:rsidP="000E7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45C3" w14:textId="77777777" w:rsidR="000E7D27" w:rsidRDefault="000E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2B7" w14:textId="77777777" w:rsidR="000E7D27" w:rsidRDefault="000E7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F4C3" w14:textId="77777777" w:rsidR="000E7D27" w:rsidRDefault="000E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3B315" w14:textId="77777777" w:rsidR="00322CAD" w:rsidRDefault="00322CAD" w:rsidP="000E7D27">
      <w:pPr>
        <w:spacing w:line="240" w:lineRule="auto"/>
      </w:pPr>
      <w:r>
        <w:separator/>
      </w:r>
    </w:p>
  </w:footnote>
  <w:footnote w:type="continuationSeparator" w:id="0">
    <w:p w14:paraId="4C45A73C" w14:textId="77777777" w:rsidR="00322CAD" w:rsidRDefault="00322CAD" w:rsidP="000E7D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4DA9" w14:textId="77777777" w:rsidR="000E7D27" w:rsidRDefault="000E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020E" w14:textId="77777777" w:rsidR="000E7D27" w:rsidRDefault="000E7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0807" w14:textId="77777777" w:rsidR="000E7D27" w:rsidRDefault="000E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C43BA"/>
    <w:multiLevelType w:val="multilevel"/>
    <w:tmpl w:val="E4B0DA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48F9397B"/>
    <w:multiLevelType w:val="multilevel"/>
    <w:tmpl w:val="A7BE9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DC"/>
    <w:rsid w:val="000E7D27"/>
    <w:rsid w:val="00174F9E"/>
    <w:rsid w:val="00322CAD"/>
    <w:rsid w:val="004D2C97"/>
    <w:rsid w:val="00524C37"/>
    <w:rsid w:val="00580EA3"/>
    <w:rsid w:val="00632080"/>
    <w:rsid w:val="00697068"/>
    <w:rsid w:val="008919DC"/>
    <w:rsid w:val="00994266"/>
    <w:rsid w:val="00AA5F20"/>
    <w:rsid w:val="00C4300B"/>
    <w:rsid w:val="00C6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4">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DEEAF6"/>
    </w:tc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7D27"/>
    <w:pPr>
      <w:tabs>
        <w:tab w:val="center" w:pos="4513"/>
        <w:tab w:val="right" w:pos="9026"/>
      </w:tabs>
      <w:spacing w:line="240" w:lineRule="auto"/>
    </w:pPr>
  </w:style>
  <w:style w:type="character" w:customStyle="1" w:styleId="HeaderChar">
    <w:name w:val="Header Char"/>
    <w:basedOn w:val="DefaultParagraphFont"/>
    <w:link w:val="Header"/>
    <w:uiPriority w:val="99"/>
    <w:rsid w:val="000E7D27"/>
  </w:style>
  <w:style w:type="paragraph" w:styleId="Footer">
    <w:name w:val="footer"/>
    <w:basedOn w:val="Normal"/>
    <w:link w:val="FooterChar"/>
    <w:uiPriority w:val="99"/>
    <w:unhideWhenUsed/>
    <w:rsid w:val="000E7D27"/>
    <w:pPr>
      <w:tabs>
        <w:tab w:val="center" w:pos="4513"/>
        <w:tab w:val="right" w:pos="9026"/>
      </w:tabs>
      <w:spacing w:line="240" w:lineRule="auto"/>
    </w:pPr>
  </w:style>
  <w:style w:type="character" w:customStyle="1" w:styleId="FooterChar">
    <w:name w:val="Footer Char"/>
    <w:basedOn w:val="DefaultParagraphFont"/>
    <w:link w:val="Footer"/>
    <w:uiPriority w:val="99"/>
    <w:rsid w:val="000E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2020-08-12T16:03:00Z</dcterms:created>
  <dcterms:modified xsi:type="dcterms:W3CDTF">2020-08-12T16:03:00Z</dcterms:modified>
</cp:coreProperties>
</file>