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780A" w14:textId="5A794F55" w:rsidR="00A10F56" w:rsidRDefault="00EA4E69"/>
    <w:p w14:paraId="7AE547EB" w14:textId="2FBF76E3" w:rsidR="0078282F" w:rsidRDefault="0078282F">
      <w:pPr>
        <w:rPr>
          <w:rFonts w:ascii="Humnst777 Lt BT" w:hAnsi="Humnst777 Lt BT"/>
          <w:color w:val="C00000"/>
          <w:sz w:val="28"/>
          <w:szCs w:val="28"/>
        </w:rPr>
      </w:pPr>
      <w:r w:rsidRPr="00474A56">
        <w:rPr>
          <w:rFonts w:ascii="Humnst777 Lt BT" w:hAnsi="Humnst777 Lt BT"/>
          <w:color w:val="C00000"/>
          <w:sz w:val="28"/>
          <w:szCs w:val="28"/>
        </w:rPr>
        <w:t xml:space="preserve">Consultation responses on </w:t>
      </w:r>
      <w:r w:rsidR="00272286">
        <w:rPr>
          <w:rFonts w:ascii="Humnst777 Lt BT" w:hAnsi="Humnst777 Lt BT"/>
          <w:color w:val="C00000"/>
          <w:sz w:val="28"/>
          <w:szCs w:val="28"/>
        </w:rPr>
        <w:t xml:space="preserve">Regulatory </w:t>
      </w:r>
      <w:r w:rsidR="00CD0F45">
        <w:rPr>
          <w:rFonts w:ascii="Humnst777 Lt BT" w:hAnsi="Humnst777 Lt BT"/>
          <w:color w:val="C00000"/>
          <w:sz w:val="28"/>
          <w:szCs w:val="28"/>
        </w:rPr>
        <w:t xml:space="preserve">Framework for </w:t>
      </w:r>
      <w:r w:rsidR="00272286">
        <w:rPr>
          <w:rFonts w:ascii="Humnst777 Lt BT" w:hAnsi="Humnst777 Lt BT"/>
          <w:color w:val="C00000"/>
          <w:sz w:val="28"/>
          <w:szCs w:val="28"/>
        </w:rPr>
        <w:t>Approval of</w:t>
      </w:r>
      <w:r w:rsidR="00CD0F45">
        <w:rPr>
          <w:rFonts w:ascii="Humnst777 Lt BT" w:hAnsi="Humnst777 Lt BT"/>
          <w:color w:val="C00000"/>
          <w:sz w:val="28"/>
          <w:szCs w:val="28"/>
        </w:rPr>
        <w:t xml:space="preserve"> Financial Promotions</w:t>
      </w:r>
    </w:p>
    <w:p w14:paraId="39C9C238" w14:textId="02FA9C5B" w:rsidR="0055696F"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63360" behindDoc="0" locked="0" layoutInCell="1" allowOverlap="1" wp14:anchorId="154E77BB" wp14:editId="1E49FDB8">
                <wp:simplePos x="0" y="0"/>
                <wp:positionH relativeFrom="margin">
                  <wp:align>left</wp:align>
                </wp:positionH>
                <wp:positionV relativeFrom="paragraph">
                  <wp:posOffset>260985</wp:posOffset>
                </wp:positionV>
                <wp:extent cx="5686425" cy="2571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7175"/>
                        </a:xfrm>
                        <a:prstGeom prst="rect">
                          <a:avLst/>
                        </a:prstGeom>
                        <a:solidFill>
                          <a:schemeClr val="bg1"/>
                        </a:solidFill>
                        <a:ln w="9525">
                          <a:solidFill>
                            <a:schemeClr val="bg1">
                              <a:lumMod val="65000"/>
                            </a:schemeClr>
                          </a:solidFill>
                          <a:miter lim="800000"/>
                          <a:headEnd/>
                          <a:tailEnd/>
                        </a:ln>
                      </wps:spPr>
                      <wps:txbx>
                        <w:txbxContent>
                          <w:p w14:paraId="6EAE88D1" w14:textId="658DDD79" w:rsidR="00474A56" w:rsidRDefault="00474A56" w:rsidP="0047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E77BB" id="_x0000_t202" coordsize="21600,21600" o:spt="202" path="m,l,21600r21600,l21600,xe">
                <v:stroke joinstyle="miter"/>
                <v:path gradientshapeok="t" o:connecttype="rect"/>
              </v:shapetype>
              <v:shape id="Text Box 2" o:spid="_x0000_s1026" type="#_x0000_t202" style="position:absolute;margin-left:0;margin-top:20.55pt;width:447.75pt;height:2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" fillcolor="white [3212]" strokecolor="#a5a5a5 [2092]">
                <v:textbox>
                  <w:txbxContent>
                    <w:p w14:paraId="6EAE88D1" w14:textId="658DDD79" w:rsidR="00474A56" w:rsidRDefault="00474A56" w:rsidP="00474A56"/>
                  </w:txbxContent>
                </v:textbox>
                <w10:wrap type="square" anchorx="margin"/>
              </v:shape>
            </w:pict>
          </mc:Fallback>
        </mc:AlternateContent>
      </w:r>
      <w:r w:rsidR="00474A56">
        <w:rPr>
          <w:rFonts w:ascii="Humnst777 Lt BT" w:hAnsi="Humnst777 Lt BT"/>
          <w:sz w:val="24"/>
          <w:szCs w:val="24"/>
        </w:rPr>
        <w:t>Organisation name:</w:t>
      </w:r>
    </w:p>
    <w:p w14:paraId="32FFE312" w14:textId="634D0F1F" w:rsidR="00474A56"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61312" behindDoc="0" locked="0" layoutInCell="1" allowOverlap="1" wp14:anchorId="1DA64562" wp14:editId="7ECBF7A6">
                <wp:simplePos x="0" y="0"/>
                <wp:positionH relativeFrom="margin">
                  <wp:align>left</wp:align>
                </wp:positionH>
                <wp:positionV relativeFrom="paragraph">
                  <wp:posOffset>530860</wp:posOffset>
                </wp:positionV>
                <wp:extent cx="568642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42E10A9" w14:textId="19241CFC" w:rsidR="00474A56" w:rsidRDefault="0047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64562" id="_x0000_s1027" type="#_x0000_t202" style="position:absolute;margin-left:0;margin-top:41.8pt;width:447.75pt;height:9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" fillcolor="white [3212]" strokecolor="#a5a5a5 [2092]">
                <v:textbox>
                  <w:txbxContent>
                    <w:p w14:paraId="442E10A9" w14:textId="19241CFC" w:rsidR="00474A56" w:rsidRDefault="00474A56"/>
                  </w:txbxContent>
                </v:textbox>
                <w10:wrap type="square" anchorx="margin"/>
              </v:shape>
            </w:pict>
          </mc:Fallback>
        </mc:AlternateContent>
      </w:r>
      <w:r w:rsidR="00474A56">
        <w:rPr>
          <w:rFonts w:ascii="Humnst777 Lt BT" w:hAnsi="Humnst777 Lt BT"/>
          <w:sz w:val="24"/>
          <w:szCs w:val="24"/>
        </w:rPr>
        <w:t>Organisation address in the UK:</w:t>
      </w:r>
    </w:p>
    <w:p w14:paraId="505F6C70" w14:textId="04082326" w:rsidR="00474A56"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71552" behindDoc="0" locked="0" layoutInCell="1" allowOverlap="1" wp14:anchorId="73D86287" wp14:editId="6BB90A75">
                <wp:simplePos x="0" y="0"/>
                <wp:positionH relativeFrom="margin">
                  <wp:align>left</wp:align>
                </wp:positionH>
                <wp:positionV relativeFrom="paragraph">
                  <wp:posOffset>1485900</wp:posOffset>
                </wp:positionV>
                <wp:extent cx="5686425" cy="2571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7175"/>
                        </a:xfrm>
                        <a:prstGeom prst="rect">
                          <a:avLst/>
                        </a:prstGeom>
                        <a:solidFill>
                          <a:schemeClr val="bg1"/>
                        </a:solidFill>
                        <a:ln w="9525">
                          <a:solidFill>
                            <a:schemeClr val="bg1">
                              <a:lumMod val="65000"/>
                            </a:schemeClr>
                          </a:solidFill>
                          <a:miter lim="800000"/>
                          <a:headEnd/>
                          <a:tailEnd/>
                        </a:ln>
                      </wps:spPr>
                      <wps:txbx>
                        <w:txbxContent>
                          <w:p w14:paraId="1A65F494"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86287" id="_x0000_s1028" type="#_x0000_t202" style="position:absolute;margin-left:0;margin-top:117pt;width:447.75pt;height:20.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" fillcolor="white [3212]" strokecolor="#a5a5a5 [2092]">
                <v:textbox>
                  <w:txbxContent>
                    <w:p w14:paraId="1A65F494" w14:textId="77777777" w:rsidR="0055696F" w:rsidRDefault="0055696F" w:rsidP="0055696F"/>
                  </w:txbxContent>
                </v:textbox>
                <w10:wrap type="square" anchorx="margin"/>
              </v:shape>
            </w:pict>
          </mc:Fallback>
        </mc:AlternateContent>
      </w:r>
      <w:r w:rsidR="00474A56">
        <w:rPr>
          <w:rFonts w:ascii="Humnst777 Lt BT" w:hAnsi="Humnst777 Lt BT"/>
          <w:sz w:val="24"/>
          <w:szCs w:val="24"/>
        </w:rPr>
        <w:t>Type of organisation:</w:t>
      </w:r>
    </w:p>
    <w:p w14:paraId="7F13F621" w14:textId="59156C54" w:rsidR="00474A56"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73600" behindDoc="0" locked="0" layoutInCell="1" allowOverlap="1" wp14:anchorId="6C22C049" wp14:editId="4BF0B99B">
                <wp:simplePos x="0" y="0"/>
                <wp:positionH relativeFrom="margin">
                  <wp:align>left</wp:align>
                </wp:positionH>
                <wp:positionV relativeFrom="paragraph">
                  <wp:posOffset>640715</wp:posOffset>
                </wp:positionV>
                <wp:extent cx="5686425" cy="11525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6561FDC"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C049" id="_x0000_s1029" type="#_x0000_t202" style="position:absolute;margin-left:0;margin-top:50.45pt;width:447.75pt;height:90.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" fillcolor="white [3212]" strokecolor="#a5a5a5 [2092]">
                <v:textbox>
                  <w:txbxContent>
                    <w:p w14:paraId="76561FDC" w14:textId="77777777" w:rsidR="0055696F" w:rsidRDefault="0055696F" w:rsidP="0055696F"/>
                  </w:txbxContent>
                </v:textbox>
                <w10:wrap type="square" anchorx="margin"/>
              </v:shape>
            </w:pict>
          </mc:Fallback>
        </mc:AlternateContent>
      </w:r>
      <w:r w:rsidR="00474A56">
        <w:rPr>
          <w:rFonts w:ascii="Humnst777 Lt BT" w:hAnsi="Humnst777 Lt BT"/>
          <w:sz w:val="24"/>
          <w:szCs w:val="24"/>
        </w:rPr>
        <w:t xml:space="preserve">Main contact information: </w:t>
      </w:r>
    </w:p>
    <w:p w14:paraId="664A078E" w14:textId="25E9B26D" w:rsidR="00474A56"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75648" behindDoc="0" locked="0" layoutInCell="1" allowOverlap="1" wp14:anchorId="55060A37" wp14:editId="116EC642">
                <wp:simplePos x="0" y="0"/>
                <wp:positionH relativeFrom="margin">
                  <wp:align>right</wp:align>
                </wp:positionH>
                <wp:positionV relativeFrom="paragraph">
                  <wp:posOffset>1457960</wp:posOffset>
                </wp:positionV>
                <wp:extent cx="5686425" cy="11525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9491DE7"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60A37" id="_x0000_s1030" type="#_x0000_t202" style="position:absolute;margin-left:396.55pt;margin-top:114.8pt;width:447.75pt;height:90.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" fillcolor="white [3212]" strokecolor="#a5a5a5 [2092]">
                <v:textbox>
                  <w:txbxContent>
                    <w:p w14:paraId="49491DE7" w14:textId="77777777" w:rsidR="0055696F" w:rsidRDefault="0055696F" w:rsidP="0055696F"/>
                  </w:txbxContent>
                </v:textbox>
                <w10:wrap type="square" anchorx="margin"/>
              </v:shape>
            </w:pict>
          </mc:Fallback>
        </mc:AlternateContent>
      </w:r>
      <w:r w:rsidR="00474A56">
        <w:rPr>
          <w:rFonts w:ascii="Humnst777 Lt BT" w:hAnsi="Humnst777 Lt BT"/>
          <w:sz w:val="24"/>
          <w:szCs w:val="24"/>
        </w:rPr>
        <w:t>Secondary contact information:</w:t>
      </w:r>
    </w:p>
    <w:p w14:paraId="5799D68D" w14:textId="2F2816D4" w:rsidR="00474A56" w:rsidRDefault="00474A56">
      <w:pPr>
        <w:rPr>
          <w:rFonts w:ascii="Humnst777 Lt BT" w:hAnsi="Humnst777 Lt BT"/>
          <w:sz w:val="24"/>
          <w:szCs w:val="24"/>
        </w:rPr>
      </w:pPr>
    </w:p>
    <w:p w14:paraId="080B79FF" w14:textId="6A21B362" w:rsidR="00474A56" w:rsidRPr="009F73FF" w:rsidRDefault="00813104" w:rsidP="009F73FF">
      <w:pPr>
        <w:pStyle w:val="ListParagraph"/>
        <w:numPr>
          <w:ilvl w:val="0"/>
          <w:numId w:val="1"/>
        </w:numPr>
        <w:rPr>
          <w:rFonts w:ascii="Humnst777 Lt BT" w:hAnsi="Humnst777 Lt BT"/>
          <w:sz w:val="24"/>
          <w:szCs w:val="24"/>
        </w:rPr>
      </w:pPr>
      <w:r w:rsidRPr="00474A56">
        <w:rPr>
          <w:noProof/>
        </w:rPr>
        <mc:AlternateContent>
          <mc:Choice Requires="wps">
            <w:drawing>
              <wp:anchor distT="45720" distB="45720" distL="114300" distR="114300" simplePos="0" relativeHeight="251665408" behindDoc="0" locked="0" layoutInCell="1" allowOverlap="1" wp14:anchorId="6537A157" wp14:editId="61B89077">
                <wp:simplePos x="0" y="0"/>
                <wp:positionH relativeFrom="margin">
                  <wp:align>left</wp:align>
                </wp:positionH>
                <wp:positionV relativeFrom="paragraph">
                  <wp:posOffset>661670</wp:posOffset>
                </wp:positionV>
                <wp:extent cx="5686425" cy="1152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788564B" w14:textId="77777777" w:rsidR="00813104" w:rsidRDefault="00813104" w:rsidP="00813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7A157" id="_x0000_s1031" type="#_x0000_t202" style="position:absolute;left:0;text-align:left;margin-left:0;margin-top:52.1pt;width:447.75pt;height:9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" fillcolor="white [3212]" strokecolor="#a5a5a5 [2092]">
                <v:textbox>
                  <w:txbxContent>
                    <w:p w14:paraId="4788564B" w14:textId="77777777" w:rsidR="00813104" w:rsidRDefault="00813104" w:rsidP="00813104"/>
                  </w:txbxContent>
                </v:textbox>
                <w10:wrap type="square" anchorx="margin"/>
              </v:shape>
            </w:pict>
          </mc:Fallback>
        </mc:AlternateContent>
      </w:r>
      <w:r w:rsidR="00474A56" w:rsidRPr="009F73FF">
        <w:rPr>
          <w:rFonts w:ascii="Humnst777 Lt BT" w:hAnsi="Humnst777 Lt BT"/>
          <w:sz w:val="24"/>
          <w:szCs w:val="24"/>
        </w:rPr>
        <w:t>Do you agree that a gateway should be established enabling the FCA to assess the suitability of a firm before it is permitted to approve the financial promotions of unauthorised persons?</w:t>
      </w:r>
    </w:p>
    <w:p w14:paraId="1E5E0FD1" w14:textId="19917D93" w:rsidR="00474A56" w:rsidRDefault="00474A56">
      <w:pPr>
        <w:rPr>
          <w:rFonts w:ascii="Humnst777 Lt BT" w:hAnsi="Humnst777 Lt BT"/>
          <w:sz w:val="24"/>
          <w:szCs w:val="24"/>
        </w:rPr>
      </w:pPr>
    </w:p>
    <w:p w14:paraId="7D8B302A" w14:textId="779401FC" w:rsidR="00474A56" w:rsidRPr="009F73FF" w:rsidRDefault="00474A56" w:rsidP="009F73FF">
      <w:pPr>
        <w:pStyle w:val="ListParagraph"/>
        <w:numPr>
          <w:ilvl w:val="0"/>
          <w:numId w:val="1"/>
        </w:numPr>
        <w:rPr>
          <w:rFonts w:ascii="Humnst777 Lt BT" w:hAnsi="Humnst777 Lt BT"/>
          <w:sz w:val="24"/>
          <w:szCs w:val="24"/>
        </w:rPr>
      </w:pPr>
      <w:r w:rsidRPr="009F73FF">
        <w:rPr>
          <w:rFonts w:ascii="Humnst777 Lt BT" w:hAnsi="Humnst777 Lt BT"/>
          <w:sz w:val="24"/>
          <w:szCs w:val="24"/>
        </w:rPr>
        <w:t xml:space="preserve">What are the risks and benefits of each of the two policy options put forward? Would there be any unintended consequences resulting from implementation? </w:t>
      </w:r>
    </w:p>
    <w:p w14:paraId="191E2F28" w14:textId="2A57BD12" w:rsidR="00474A56" w:rsidRDefault="00813104">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67456" behindDoc="0" locked="0" layoutInCell="1" allowOverlap="1" wp14:anchorId="3F7370EC" wp14:editId="008B11CE">
                <wp:simplePos x="0" y="0"/>
                <wp:positionH relativeFrom="margin">
                  <wp:posOffset>-19050</wp:posOffset>
                </wp:positionH>
                <wp:positionV relativeFrom="paragraph">
                  <wp:posOffset>0</wp:posOffset>
                </wp:positionV>
                <wp:extent cx="5686425" cy="1152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104B2BF0" w14:textId="77777777" w:rsidR="00813104" w:rsidRDefault="00813104" w:rsidP="00813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370EC" id="_x0000_s1032" type="#_x0000_t202" style="position:absolute;margin-left:-1.5pt;margin-top:0;width:447.75pt;height:9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" fillcolor="white [3212]" strokecolor="#a5a5a5 [2092]">
                <v:textbox>
                  <w:txbxContent>
                    <w:p w14:paraId="104B2BF0" w14:textId="77777777" w:rsidR="00813104" w:rsidRDefault="00813104" w:rsidP="00813104"/>
                  </w:txbxContent>
                </v:textbox>
                <w10:wrap type="square" anchorx="margin"/>
              </v:shape>
            </w:pict>
          </mc:Fallback>
        </mc:AlternateContent>
      </w:r>
    </w:p>
    <w:p w14:paraId="26EA7BD4" w14:textId="609C8EB8" w:rsidR="009F73FF" w:rsidRDefault="009F73FF" w:rsidP="009F73FF">
      <w:pPr>
        <w:pStyle w:val="ListParagraph"/>
        <w:numPr>
          <w:ilvl w:val="0"/>
          <w:numId w:val="1"/>
        </w:numPr>
        <w:rPr>
          <w:rFonts w:ascii="Humnst777 Lt BT" w:hAnsi="Humnst777 Lt BT"/>
          <w:sz w:val="24"/>
          <w:szCs w:val="24"/>
        </w:rPr>
      </w:pPr>
      <w:r w:rsidRPr="00474A56">
        <w:rPr>
          <w:noProof/>
        </w:rPr>
        <mc:AlternateContent>
          <mc:Choice Requires="wps">
            <w:drawing>
              <wp:anchor distT="45720" distB="45720" distL="114300" distR="114300" simplePos="0" relativeHeight="251677696" behindDoc="0" locked="0" layoutInCell="1" allowOverlap="1" wp14:anchorId="639FA8C9" wp14:editId="029439C9">
                <wp:simplePos x="0" y="0"/>
                <wp:positionH relativeFrom="margin">
                  <wp:align>left</wp:align>
                </wp:positionH>
                <wp:positionV relativeFrom="paragraph">
                  <wp:posOffset>450215</wp:posOffset>
                </wp:positionV>
                <wp:extent cx="5686425" cy="1152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2495A1F0" w14:textId="77777777" w:rsidR="009F73FF" w:rsidRDefault="009F73FF" w:rsidP="009F7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FA8C9" id="_x0000_s1033" type="#_x0000_t202" style="position:absolute;left:0;text-align:left;margin-left:0;margin-top:35.45pt;width:447.75pt;height:90.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" fillcolor="white [3212]" strokecolor="#a5a5a5 [2092]">
                <v:textbox>
                  <w:txbxContent>
                    <w:p w14:paraId="2495A1F0" w14:textId="77777777" w:rsidR="009F73FF" w:rsidRDefault="009F73FF" w:rsidP="009F73FF"/>
                  </w:txbxContent>
                </v:textbox>
                <w10:wrap type="square" anchorx="margin"/>
              </v:shape>
            </w:pict>
          </mc:Fallback>
        </mc:AlternateContent>
      </w:r>
      <w:r w:rsidR="00474A56" w:rsidRPr="009F73FF">
        <w:rPr>
          <w:rFonts w:ascii="Humnst777 Lt BT" w:hAnsi="Humnst777 Lt BT"/>
          <w:sz w:val="24"/>
          <w:szCs w:val="24"/>
        </w:rPr>
        <w:t xml:space="preserve">If the </w:t>
      </w:r>
      <w:bookmarkStart w:id="0" w:name="_GoBack"/>
      <w:r w:rsidR="00EA4E69">
        <w:rPr>
          <w:rFonts w:ascii="Humnst777 Lt BT" w:hAnsi="Humnst777 Lt BT"/>
          <w:sz w:val="24"/>
          <w:szCs w:val="24"/>
        </w:rPr>
        <w:t>g</w:t>
      </w:r>
      <w:r w:rsidR="00474A56" w:rsidRPr="009F73FF">
        <w:rPr>
          <w:rFonts w:ascii="Humnst777 Lt BT" w:hAnsi="Humnst777 Lt BT"/>
          <w:sz w:val="24"/>
          <w:szCs w:val="24"/>
        </w:rPr>
        <w:t>overnment</w:t>
      </w:r>
      <w:bookmarkEnd w:id="0"/>
      <w:r w:rsidR="00474A56" w:rsidRPr="009F73FF">
        <w:rPr>
          <w:rFonts w:ascii="Humnst777 Lt BT" w:hAnsi="Humnst777 Lt BT"/>
          <w:sz w:val="24"/>
          <w:szCs w:val="24"/>
        </w:rPr>
        <w:t xml:space="preserve"> was to proceed with one of the two policy options, which</w:t>
      </w:r>
      <w:r>
        <w:rPr>
          <w:rFonts w:ascii="Humnst777 Lt BT" w:hAnsi="Humnst777 Lt BT"/>
          <w:sz w:val="24"/>
          <w:szCs w:val="24"/>
        </w:rPr>
        <w:t xml:space="preserve"> would be your preference and why?</w:t>
      </w:r>
      <w:r w:rsidR="00474A56" w:rsidRPr="009F73FF">
        <w:rPr>
          <w:rFonts w:ascii="Humnst777 Lt BT" w:hAnsi="Humnst777 Lt BT"/>
          <w:sz w:val="24"/>
          <w:szCs w:val="24"/>
        </w:rPr>
        <w:t xml:space="preserve"> </w:t>
      </w:r>
    </w:p>
    <w:p w14:paraId="0C9D40E5" w14:textId="75320901" w:rsidR="009F73FF" w:rsidRPr="009F73FF" w:rsidRDefault="009F73FF" w:rsidP="009F73FF">
      <w:pPr>
        <w:pStyle w:val="ListParagraph"/>
        <w:rPr>
          <w:rFonts w:ascii="Humnst777 Lt BT" w:hAnsi="Humnst777 Lt BT"/>
          <w:sz w:val="24"/>
          <w:szCs w:val="24"/>
        </w:rPr>
      </w:pPr>
    </w:p>
    <w:p w14:paraId="4933D4B3" w14:textId="5724D4BB" w:rsidR="00474A56" w:rsidRDefault="009F73FF" w:rsidP="009F73FF">
      <w:pPr>
        <w:pStyle w:val="ListParagraph"/>
        <w:numPr>
          <w:ilvl w:val="0"/>
          <w:numId w:val="1"/>
        </w:numPr>
        <w:rPr>
          <w:rFonts w:ascii="Humnst777 Lt BT" w:hAnsi="Humnst777 Lt BT"/>
          <w:sz w:val="24"/>
          <w:szCs w:val="24"/>
        </w:rPr>
      </w:pPr>
      <w:r w:rsidRPr="00474A56">
        <w:rPr>
          <w:noProof/>
        </w:rPr>
        <mc:AlternateContent>
          <mc:Choice Requires="wps">
            <w:drawing>
              <wp:anchor distT="45720" distB="45720" distL="114300" distR="114300" simplePos="0" relativeHeight="251669504" behindDoc="0" locked="0" layoutInCell="1" allowOverlap="1" wp14:anchorId="4E6340C7" wp14:editId="284A8731">
                <wp:simplePos x="0" y="0"/>
                <wp:positionH relativeFrom="margin">
                  <wp:align>left</wp:align>
                </wp:positionH>
                <wp:positionV relativeFrom="paragraph">
                  <wp:posOffset>461645</wp:posOffset>
                </wp:positionV>
                <wp:extent cx="5686425" cy="11525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6ABA68B3" w14:textId="77777777" w:rsidR="00813104" w:rsidRDefault="00813104" w:rsidP="00813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40C7" id="_x0000_s1034" type="#_x0000_t202" style="position:absolute;left:0;text-align:left;margin-left:0;margin-top:36.35pt;width:447.75pt;height:90.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" fillcolor="white [3212]" strokecolor="#a5a5a5 [2092]">
                <v:textbox>
                  <w:txbxContent>
                    <w:p w14:paraId="6ABA68B3" w14:textId="77777777" w:rsidR="00813104" w:rsidRDefault="00813104" w:rsidP="00813104"/>
                  </w:txbxContent>
                </v:textbox>
                <w10:wrap type="square" anchorx="margin"/>
              </v:shape>
            </w:pict>
          </mc:Fallback>
        </mc:AlternateContent>
      </w:r>
      <w:r>
        <w:rPr>
          <w:rFonts w:ascii="Humnst777 Lt BT" w:hAnsi="Humnst777 Lt BT"/>
          <w:sz w:val="24"/>
          <w:szCs w:val="24"/>
        </w:rPr>
        <w:t xml:space="preserve">Do you have any further comments on any of the </w:t>
      </w:r>
      <w:r w:rsidR="00483296">
        <w:rPr>
          <w:rFonts w:ascii="Humnst777 Lt BT" w:hAnsi="Humnst777 Lt BT"/>
          <w:sz w:val="24"/>
          <w:szCs w:val="24"/>
        </w:rPr>
        <w:t xml:space="preserve">matters covered in this consultation? </w:t>
      </w:r>
    </w:p>
    <w:p w14:paraId="7195D14B" w14:textId="77777777" w:rsidR="005472A6" w:rsidRPr="005472A6" w:rsidRDefault="005472A6" w:rsidP="005472A6">
      <w:pPr>
        <w:pStyle w:val="ListParagraph"/>
        <w:rPr>
          <w:rFonts w:ascii="Humnst777 Lt BT" w:hAnsi="Humnst777 Lt BT"/>
          <w:sz w:val="24"/>
          <w:szCs w:val="24"/>
        </w:rPr>
      </w:pPr>
    </w:p>
    <w:p w14:paraId="3F6CA4A7" w14:textId="77777777" w:rsidR="005472A6" w:rsidRDefault="005472A6" w:rsidP="005472A6"/>
    <w:p w14:paraId="45F57256" w14:textId="77777777" w:rsidR="005472A6" w:rsidRPr="005472A6" w:rsidRDefault="005472A6" w:rsidP="005472A6">
      <w:pPr>
        <w:rPr>
          <w:rFonts w:ascii="Humnst777 Lt BT" w:hAnsi="Humnst777 Lt BT"/>
          <w:b/>
          <w:bCs/>
          <w:color w:val="C00000"/>
          <w:sz w:val="28"/>
          <w:szCs w:val="28"/>
        </w:rPr>
      </w:pPr>
      <w:r w:rsidRPr="005472A6">
        <w:rPr>
          <w:rFonts w:ascii="Humnst777 Lt BT" w:hAnsi="Humnst777 Lt BT"/>
          <w:b/>
          <w:bCs/>
          <w:color w:val="C00000"/>
          <w:sz w:val="28"/>
          <w:szCs w:val="28"/>
        </w:rPr>
        <w:t>HM Treasury Consultations - Processing of Personal Data</w:t>
      </w:r>
    </w:p>
    <w:p w14:paraId="743014A5" w14:textId="77777777" w:rsidR="005472A6" w:rsidRPr="001861D9" w:rsidRDefault="005472A6" w:rsidP="005472A6">
      <w:pPr>
        <w:rPr>
          <w:rFonts w:ascii="Humnst777 Lt BT" w:hAnsi="Humnst777 Lt BT"/>
        </w:rPr>
      </w:pPr>
      <w:r w:rsidRPr="001861D9">
        <w:rPr>
          <w:rFonts w:ascii="Humnst777 Lt BT" w:hAnsi="Humnst777 Lt BT"/>
        </w:rPr>
        <w:t xml:space="preserve">This notice sets out how HM Treasury will use your personal data for the purposes of </w:t>
      </w:r>
      <w:r>
        <w:rPr>
          <w:rFonts w:ascii="Humnst777 Lt BT" w:hAnsi="Humnst777 Lt BT"/>
        </w:rPr>
        <w:t>a consultations campaign</w:t>
      </w:r>
      <w:r w:rsidRPr="001861D9">
        <w:rPr>
          <w:rFonts w:ascii="Humnst777 Lt BT" w:hAnsi="Humnst777 Lt BT"/>
        </w:rPr>
        <w:t xml:space="preserve"> and explains your rights under the General Data Protection Regulation (GDPR) and the Data Protection Act 2018 (DPA).</w:t>
      </w:r>
    </w:p>
    <w:p w14:paraId="7395021D" w14:textId="77777777" w:rsidR="005472A6" w:rsidRPr="001861D9" w:rsidRDefault="005472A6" w:rsidP="005472A6">
      <w:pPr>
        <w:jc w:val="both"/>
        <w:rPr>
          <w:rFonts w:ascii="Humnst777 Lt BT" w:hAnsi="Humnst777 Lt BT"/>
        </w:rPr>
      </w:pPr>
    </w:p>
    <w:p w14:paraId="367EFC43" w14:textId="77777777" w:rsidR="005472A6" w:rsidRPr="001861D9" w:rsidRDefault="005472A6" w:rsidP="005472A6">
      <w:pPr>
        <w:jc w:val="both"/>
        <w:rPr>
          <w:rFonts w:ascii="Humnst777 Lt BT" w:hAnsi="Humnst777 Lt BT"/>
          <w:b/>
          <w:bCs/>
        </w:rPr>
      </w:pPr>
      <w:r w:rsidRPr="001861D9">
        <w:rPr>
          <w:rFonts w:ascii="Humnst777 Lt BT" w:hAnsi="Humnst777 Lt BT"/>
          <w:b/>
          <w:bCs/>
        </w:rPr>
        <w:t>1.</w:t>
      </w:r>
      <w:r w:rsidRPr="001861D9">
        <w:rPr>
          <w:rFonts w:ascii="Humnst777 Lt BT" w:hAnsi="Humnst777 Lt BT"/>
          <w:b/>
          <w:bCs/>
        </w:rPr>
        <w:tab/>
        <w:t>Your data (Data Subject Categories)</w:t>
      </w:r>
    </w:p>
    <w:p w14:paraId="40A05534" w14:textId="77777777" w:rsidR="005472A6" w:rsidRPr="001861D9" w:rsidRDefault="005472A6" w:rsidP="005472A6">
      <w:pPr>
        <w:jc w:val="both"/>
        <w:rPr>
          <w:rFonts w:ascii="Humnst777 Lt BT" w:hAnsi="Humnst777 Lt BT"/>
        </w:rPr>
      </w:pPr>
      <w:r w:rsidRPr="001861D9">
        <w:rPr>
          <w:rFonts w:ascii="Humnst777 Lt BT" w:hAnsi="Humnst777 Lt BT"/>
        </w:rPr>
        <w:t>The personal information relates to you as either a member of the public, parliamentarians, and representatives of organisations or companies.</w:t>
      </w:r>
    </w:p>
    <w:p w14:paraId="61F194F0" w14:textId="77777777" w:rsidR="005472A6" w:rsidRPr="001861D9" w:rsidRDefault="005472A6" w:rsidP="005472A6">
      <w:pPr>
        <w:jc w:val="both"/>
        <w:rPr>
          <w:rFonts w:ascii="Humnst777 Lt BT" w:hAnsi="Humnst777 Lt BT"/>
        </w:rPr>
      </w:pPr>
    </w:p>
    <w:p w14:paraId="0BEBAE5B" w14:textId="77777777" w:rsidR="005472A6" w:rsidRPr="001861D9" w:rsidRDefault="005472A6" w:rsidP="005472A6">
      <w:pPr>
        <w:jc w:val="both"/>
        <w:rPr>
          <w:rFonts w:ascii="Humnst777 Lt BT" w:hAnsi="Humnst777 Lt BT"/>
          <w:b/>
          <w:bCs/>
        </w:rPr>
      </w:pPr>
      <w:r w:rsidRPr="001861D9">
        <w:rPr>
          <w:rFonts w:ascii="Humnst777 Lt BT" w:hAnsi="Humnst777 Lt BT"/>
          <w:b/>
          <w:bCs/>
        </w:rPr>
        <w:lastRenderedPageBreak/>
        <w:t>2.</w:t>
      </w:r>
      <w:r w:rsidRPr="001861D9">
        <w:rPr>
          <w:rFonts w:ascii="Humnst777 Lt BT" w:hAnsi="Humnst777 Lt BT"/>
          <w:b/>
          <w:bCs/>
        </w:rPr>
        <w:tab/>
        <w:t>The data we collect (Data Categories)</w:t>
      </w:r>
    </w:p>
    <w:p w14:paraId="6B8C9380" w14:textId="77777777" w:rsidR="005472A6" w:rsidRPr="001861D9" w:rsidRDefault="005472A6" w:rsidP="005472A6">
      <w:pPr>
        <w:jc w:val="both"/>
        <w:rPr>
          <w:rFonts w:ascii="Humnst777 Lt BT" w:hAnsi="Humnst777 Lt BT"/>
        </w:rPr>
      </w:pPr>
      <w:r w:rsidRPr="001861D9">
        <w:rPr>
          <w:rFonts w:ascii="Humnst777 Lt BT" w:hAnsi="Humnst777 Lt BT"/>
        </w:rPr>
        <w:t>Information may include your name, address, email address, job title, and employer of the correspondent, as well as your opinions. It is possible that you will volunteer additional identifying information about themselves or third parties.</w:t>
      </w:r>
    </w:p>
    <w:p w14:paraId="0B03896B" w14:textId="77777777" w:rsidR="005472A6" w:rsidRPr="001861D9" w:rsidRDefault="005472A6" w:rsidP="005472A6">
      <w:pPr>
        <w:jc w:val="both"/>
        <w:rPr>
          <w:rFonts w:ascii="Humnst777 Lt BT" w:hAnsi="Humnst777 Lt BT"/>
        </w:rPr>
      </w:pPr>
    </w:p>
    <w:p w14:paraId="21BB8159" w14:textId="77777777" w:rsidR="005472A6" w:rsidRPr="001861D9" w:rsidRDefault="005472A6" w:rsidP="005472A6">
      <w:pPr>
        <w:jc w:val="both"/>
        <w:rPr>
          <w:rFonts w:ascii="Humnst777 Lt BT" w:hAnsi="Humnst777 Lt BT"/>
          <w:b/>
          <w:bCs/>
        </w:rPr>
      </w:pPr>
      <w:r w:rsidRPr="001861D9">
        <w:rPr>
          <w:rFonts w:ascii="Humnst777 Lt BT" w:hAnsi="Humnst777 Lt BT"/>
          <w:b/>
          <w:bCs/>
        </w:rPr>
        <w:t>3.</w:t>
      </w:r>
      <w:r w:rsidRPr="001861D9">
        <w:rPr>
          <w:rFonts w:ascii="Humnst777 Lt BT" w:hAnsi="Humnst777 Lt BT"/>
          <w:b/>
          <w:bCs/>
        </w:rPr>
        <w:tab/>
        <w:t xml:space="preserve">Legal basis of processing </w:t>
      </w:r>
    </w:p>
    <w:p w14:paraId="315E0501" w14:textId="77777777" w:rsidR="005472A6" w:rsidRPr="001861D9" w:rsidRDefault="005472A6" w:rsidP="005472A6">
      <w:pPr>
        <w:jc w:val="both"/>
        <w:rPr>
          <w:rFonts w:ascii="Humnst777 Lt BT" w:hAnsi="Humnst777 Lt BT"/>
        </w:rPr>
      </w:pPr>
      <w:r w:rsidRPr="001861D9">
        <w:rPr>
          <w:rFonts w:ascii="Humnst777 Lt BT" w:hAnsi="Humnst777 Lt BT"/>
        </w:rPr>
        <w:t>The processing is necessary for the performance of a task carried out in the public interest or in the exercise of official authority vested in HM Treasury. For the purpose of this consultation the task is consulting on departmental policies or proposals or obtaining opinion data in order to develop good effective government policies.</w:t>
      </w:r>
    </w:p>
    <w:p w14:paraId="7EF2D0C0" w14:textId="77777777" w:rsidR="005472A6" w:rsidRPr="001861D9" w:rsidRDefault="005472A6" w:rsidP="005472A6">
      <w:pPr>
        <w:jc w:val="both"/>
        <w:rPr>
          <w:rFonts w:ascii="Humnst777 Lt BT" w:hAnsi="Humnst777 Lt BT"/>
        </w:rPr>
      </w:pPr>
    </w:p>
    <w:p w14:paraId="443F4A57" w14:textId="77777777" w:rsidR="005472A6" w:rsidRPr="001861D9" w:rsidRDefault="005472A6" w:rsidP="005472A6">
      <w:pPr>
        <w:jc w:val="both"/>
        <w:rPr>
          <w:rFonts w:ascii="Humnst777 Lt BT" w:hAnsi="Humnst777 Lt BT"/>
          <w:b/>
          <w:bCs/>
        </w:rPr>
      </w:pPr>
      <w:r w:rsidRPr="001861D9">
        <w:rPr>
          <w:rFonts w:ascii="Humnst777 Lt BT" w:hAnsi="Humnst777 Lt BT"/>
          <w:b/>
          <w:bCs/>
        </w:rPr>
        <w:t>4.</w:t>
      </w:r>
      <w:r w:rsidRPr="001861D9">
        <w:rPr>
          <w:rFonts w:ascii="Humnst777 Lt BT" w:hAnsi="Humnst777 Lt BT"/>
          <w:b/>
          <w:bCs/>
        </w:rPr>
        <w:tab/>
        <w:t>Special categories data</w:t>
      </w:r>
    </w:p>
    <w:p w14:paraId="4B13B75C" w14:textId="77777777" w:rsidR="005472A6" w:rsidRPr="001861D9" w:rsidRDefault="005472A6" w:rsidP="005472A6">
      <w:pPr>
        <w:jc w:val="both"/>
        <w:rPr>
          <w:rFonts w:ascii="Humnst777 Lt BT" w:hAnsi="Humnst777 Lt BT"/>
        </w:rPr>
      </w:pPr>
      <w:r w:rsidRPr="001861D9">
        <w:rPr>
          <w:rFonts w:ascii="Humnst777 Lt BT" w:hAnsi="Humnst777 Lt BT"/>
        </w:rPr>
        <w:t>Any of the categories of special category data may be processed if such data is volunteered by the respondent.</w:t>
      </w:r>
    </w:p>
    <w:p w14:paraId="4E6E1066" w14:textId="77777777" w:rsidR="005472A6" w:rsidRPr="001861D9" w:rsidRDefault="005472A6" w:rsidP="005472A6">
      <w:pPr>
        <w:jc w:val="both"/>
        <w:rPr>
          <w:rFonts w:ascii="Humnst777 Lt BT" w:hAnsi="Humnst777 Lt BT"/>
        </w:rPr>
      </w:pPr>
    </w:p>
    <w:p w14:paraId="6F77F9EF" w14:textId="77777777" w:rsidR="005472A6" w:rsidRPr="001861D9" w:rsidRDefault="005472A6" w:rsidP="005472A6">
      <w:pPr>
        <w:jc w:val="both"/>
        <w:rPr>
          <w:rFonts w:ascii="Humnst777 Lt BT" w:hAnsi="Humnst777 Lt BT"/>
          <w:b/>
          <w:bCs/>
        </w:rPr>
      </w:pPr>
      <w:r w:rsidRPr="001861D9">
        <w:rPr>
          <w:rFonts w:ascii="Humnst777 Lt BT" w:hAnsi="Humnst777 Lt BT"/>
          <w:b/>
          <w:bCs/>
        </w:rPr>
        <w:t>5.</w:t>
      </w:r>
      <w:r w:rsidRPr="001861D9">
        <w:rPr>
          <w:rFonts w:ascii="Humnst777 Lt BT" w:hAnsi="Humnst777 Lt BT"/>
          <w:b/>
          <w:bCs/>
        </w:rPr>
        <w:tab/>
        <w:t xml:space="preserve">Legal basis for processing special category data </w:t>
      </w:r>
    </w:p>
    <w:p w14:paraId="68BC40B4" w14:textId="77777777" w:rsidR="005472A6" w:rsidRPr="001861D9" w:rsidRDefault="005472A6" w:rsidP="005472A6">
      <w:pPr>
        <w:jc w:val="both"/>
        <w:rPr>
          <w:rFonts w:ascii="Humnst777 Lt BT" w:hAnsi="Humnst777 Lt BT"/>
        </w:rPr>
      </w:pPr>
      <w:r w:rsidRPr="001861D9">
        <w:rPr>
          <w:rFonts w:ascii="Humnst777 Lt BT" w:hAnsi="Humnst777 Lt BT"/>
        </w:rPr>
        <w:t>Where special category data is volunteered by you (the data subject), the legal basis relied upon for processing it is: the processing is necessary for reasons of substantial public interest for the exercise of a function of the Crown, a Minister of the Crown, or a government department.</w:t>
      </w:r>
    </w:p>
    <w:p w14:paraId="190B3566" w14:textId="77777777" w:rsidR="005472A6" w:rsidRDefault="005472A6" w:rsidP="005472A6">
      <w:pPr>
        <w:jc w:val="both"/>
        <w:rPr>
          <w:rFonts w:ascii="Humnst777 Lt BT" w:hAnsi="Humnst777 Lt BT"/>
        </w:rPr>
      </w:pPr>
      <w:r w:rsidRPr="001861D9">
        <w:rPr>
          <w:rFonts w:ascii="Humnst777 Lt BT" w:hAnsi="Humnst777 Lt BT"/>
        </w:rPr>
        <w:t>This function is consulting on departmental policies or proposals, or obtaining opinion data, to develop good effective policies.</w:t>
      </w:r>
    </w:p>
    <w:p w14:paraId="5E0C5522" w14:textId="77777777" w:rsidR="005472A6" w:rsidRDefault="005472A6" w:rsidP="005472A6">
      <w:pPr>
        <w:jc w:val="both"/>
        <w:rPr>
          <w:rFonts w:ascii="Humnst777 Lt BT" w:hAnsi="Humnst777 Lt BT"/>
        </w:rPr>
      </w:pPr>
    </w:p>
    <w:p w14:paraId="1A2AD358" w14:textId="77777777" w:rsidR="005472A6" w:rsidRPr="001861D9" w:rsidRDefault="005472A6" w:rsidP="005472A6">
      <w:pPr>
        <w:jc w:val="both"/>
        <w:rPr>
          <w:rFonts w:ascii="Humnst777 Lt BT" w:hAnsi="Humnst777 Lt BT"/>
          <w:b/>
          <w:bCs/>
        </w:rPr>
      </w:pPr>
      <w:r w:rsidRPr="001861D9">
        <w:rPr>
          <w:rFonts w:ascii="Humnst777 Lt BT" w:hAnsi="Humnst777 Lt BT"/>
          <w:b/>
          <w:bCs/>
        </w:rPr>
        <w:t>6.</w:t>
      </w:r>
      <w:r w:rsidRPr="001861D9">
        <w:rPr>
          <w:rFonts w:ascii="Humnst777 Lt BT" w:hAnsi="Humnst777 Lt BT"/>
          <w:b/>
          <w:bCs/>
        </w:rPr>
        <w:tab/>
        <w:t>Purpose</w:t>
      </w:r>
    </w:p>
    <w:p w14:paraId="77FA9036" w14:textId="77777777" w:rsidR="005472A6" w:rsidRPr="001861D9" w:rsidRDefault="005472A6" w:rsidP="005472A6">
      <w:pPr>
        <w:jc w:val="both"/>
        <w:rPr>
          <w:rFonts w:ascii="Humnst777 Lt BT" w:hAnsi="Humnst777 Lt BT"/>
        </w:rPr>
      </w:pPr>
      <w:r w:rsidRPr="001861D9">
        <w:rPr>
          <w:rFonts w:ascii="Humnst777 Lt BT" w:hAnsi="Humnst777 Lt BT"/>
        </w:rPr>
        <w:t xml:space="preserve">The personal information is processed for the purpose of obtaining the opinions of members of the public and representatives of organisations and companies, about departmental policies, proposals, or generally to obtain public opinion data on an issue of public interest. </w:t>
      </w:r>
    </w:p>
    <w:p w14:paraId="627B5F20" w14:textId="77777777" w:rsidR="005472A6" w:rsidRPr="001861D9" w:rsidRDefault="005472A6" w:rsidP="005472A6">
      <w:pPr>
        <w:jc w:val="both"/>
        <w:rPr>
          <w:rFonts w:ascii="Humnst777 Lt BT" w:hAnsi="Humnst777 Lt BT"/>
        </w:rPr>
      </w:pPr>
    </w:p>
    <w:p w14:paraId="31FD440A" w14:textId="77777777" w:rsidR="005472A6" w:rsidRPr="001861D9" w:rsidRDefault="005472A6" w:rsidP="005472A6">
      <w:pPr>
        <w:jc w:val="both"/>
        <w:rPr>
          <w:rFonts w:ascii="Humnst777 Lt BT" w:hAnsi="Humnst777 Lt BT"/>
          <w:b/>
          <w:bCs/>
        </w:rPr>
      </w:pPr>
      <w:r w:rsidRPr="001861D9">
        <w:rPr>
          <w:rFonts w:ascii="Humnst777 Lt BT" w:hAnsi="Humnst777 Lt BT"/>
          <w:b/>
          <w:bCs/>
        </w:rPr>
        <w:t>7.</w:t>
      </w:r>
      <w:r w:rsidRPr="001861D9">
        <w:rPr>
          <w:rFonts w:ascii="Humnst777 Lt BT" w:hAnsi="Humnst777 Lt BT"/>
          <w:b/>
          <w:bCs/>
        </w:rPr>
        <w:tab/>
        <w:t xml:space="preserve">Who we share your responses with </w:t>
      </w:r>
    </w:p>
    <w:p w14:paraId="5C27FF4F" w14:textId="77777777" w:rsidR="005472A6" w:rsidRPr="001861D9" w:rsidRDefault="005472A6" w:rsidP="005472A6">
      <w:pPr>
        <w:jc w:val="both"/>
        <w:rPr>
          <w:rFonts w:ascii="Humnst777 Lt BT" w:hAnsi="Humnst777 Lt BT"/>
        </w:rPr>
      </w:pPr>
      <w:r w:rsidRPr="001861D9">
        <w:rPr>
          <w:rFonts w:ascii="Humnst777 Lt BT" w:hAnsi="Humnst777 Lt BT"/>
        </w:rPr>
        <w:t>Information provided in response to a consultation may be published or disclosed in accordance with the access to information regimes. These are primarily the Freedom of Information Act 2000 (FOIA), the Data Protection Act 2018 (DPA) and the Environmental Information Regulations 2004 (EIR).</w:t>
      </w:r>
    </w:p>
    <w:p w14:paraId="057A6513" w14:textId="77777777" w:rsidR="005472A6" w:rsidRPr="001861D9" w:rsidRDefault="005472A6" w:rsidP="005472A6">
      <w:pPr>
        <w:jc w:val="both"/>
        <w:rPr>
          <w:rFonts w:ascii="Humnst777 Lt BT" w:hAnsi="Humnst777 Lt BT"/>
        </w:rPr>
      </w:pPr>
      <w:r w:rsidRPr="001861D9">
        <w:rPr>
          <w:rFonts w:ascii="Humnst777 Lt BT" w:hAnsi="Humnst777 Lt BT"/>
        </w:rPr>
        <w:t xml:space="preserve">If you want the information that you provide to be treated as confidential, please be aware that, under the FOIA, there is a statutory Code of Practice with which public authorities must comply and which deals with, amongst other things, obligations of confidence. </w:t>
      </w:r>
    </w:p>
    <w:p w14:paraId="4384488B" w14:textId="77777777" w:rsidR="005472A6" w:rsidRPr="001861D9" w:rsidRDefault="005472A6" w:rsidP="005472A6">
      <w:pPr>
        <w:jc w:val="both"/>
        <w:rPr>
          <w:rFonts w:ascii="Humnst777 Lt BT" w:hAnsi="Humnst777 Lt BT"/>
        </w:rPr>
      </w:pPr>
      <w:r w:rsidRPr="001861D9">
        <w:rPr>
          <w:rFonts w:ascii="Humnst777 Lt BT" w:hAnsi="Humnst777 Lt BT"/>
        </w:rPr>
        <w:t xml:space="preserve">In view of this it would be helpful if you could explain to us why you regard the information you have provided as confidential. If we receive a request for disclosure of the </w:t>
      </w:r>
      <w:proofErr w:type="gramStart"/>
      <w:r w:rsidRPr="001861D9">
        <w:rPr>
          <w:rFonts w:ascii="Humnst777 Lt BT" w:hAnsi="Humnst777 Lt BT"/>
        </w:rPr>
        <w:t>information</w:t>
      </w:r>
      <w:proofErr w:type="gramEnd"/>
      <w:r w:rsidRPr="001861D9">
        <w:rPr>
          <w:rFonts w:ascii="Humnst777 Lt BT" w:hAnsi="Humnst777 Lt BT"/>
        </w:rPr>
        <w:t xml:space="preserve"> we will take full account of your explanation, but we cannot give an assurance that confidentiality can </w:t>
      </w:r>
      <w:r w:rsidRPr="001861D9">
        <w:rPr>
          <w:rFonts w:ascii="Humnst777 Lt BT" w:hAnsi="Humnst777 Lt BT"/>
        </w:rPr>
        <w:lastRenderedPageBreak/>
        <w:t>be maintained in all circumstances. An automatic confidentiality disclaimer generated by your IT system will not, of itself, be regarded as binding on HM Treasury.</w:t>
      </w:r>
    </w:p>
    <w:p w14:paraId="44DFD0A4" w14:textId="77777777" w:rsidR="005472A6" w:rsidRPr="001861D9" w:rsidRDefault="005472A6" w:rsidP="005472A6">
      <w:pPr>
        <w:jc w:val="both"/>
        <w:rPr>
          <w:rFonts w:ascii="Humnst777 Lt BT" w:hAnsi="Humnst777 Lt BT"/>
        </w:rPr>
      </w:pPr>
      <w:r w:rsidRPr="001861D9">
        <w:rPr>
          <w:rFonts w:ascii="Humnst777 Lt BT" w:hAnsi="Humnst777 Lt BT"/>
        </w:rPr>
        <w:t xml:space="preserve">Where someone submits special category personal data or personal data about third parties, we will endeavour to delete that data before publication takes place. </w:t>
      </w:r>
    </w:p>
    <w:p w14:paraId="5953FCBE" w14:textId="77777777" w:rsidR="005472A6" w:rsidRPr="001861D9" w:rsidRDefault="005472A6" w:rsidP="005472A6">
      <w:pPr>
        <w:rPr>
          <w:rFonts w:ascii="Humnst777 Lt BT" w:hAnsi="Humnst777 Lt BT"/>
        </w:rPr>
      </w:pPr>
      <w:r w:rsidRPr="001861D9">
        <w:rPr>
          <w:rFonts w:ascii="Humnst777 Lt BT" w:hAnsi="Humnst777 Lt BT"/>
        </w:rPr>
        <w:t>Where information about respondents is not published, it may be shared with officials within other public bodies involved in this consultation process to assist us in developing the policies to which</w:t>
      </w:r>
      <w:r>
        <w:rPr>
          <w:rFonts w:ascii="Humnst777 Lt BT" w:hAnsi="Humnst777 Lt BT"/>
        </w:rPr>
        <w:t xml:space="preserve"> </w:t>
      </w:r>
      <w:r w:rsidRPr="001861D9">
        <w:rPr>
          <w:rFonts w:ascii="Humnst777 Lt BT" w:hAnsi="Humnst777 Lt BT"/>
        </w:rPr>
        <w:t>it relates. Examples of these public bodies appear at:</w:t>
      </w:r>
      <w:r>
        <w:rPr>
          <w:rFonts w:ascii="Humnst777 Lt BT" w:hAnsi="Humnst777 Lt BT"/>
        </w:rPr>
        <w:t xml:space="preserve"> </w:t>
      </w:r>
      <w:r w:rsidRPr="001861D9">
        <w:rPr>
          <w:rFonts w:ascii="Humnst777 Lt BT" w:hAnsi="Humnst777 Lt BT"/>
        </w:rPr>
        <w:t xml:space="preserve">https://www.gov.uk/government/organisations. </w:t>
      </w:r>
    </w:p>
    <w:p w14:paraId="0613E4B6" w14:textId="77777777" w:rsidR="005472A6" w:rsidRPr="001861D9" w:rsidRDefault="005472A6" w:rsidP="005472A6">
      <w:pPr>
        <w:jc w:val="both"/>
        <w:rPr>
          <w:rFonts w:ascii="Humnst777 Lt BT" w:hAnsi="Humnst777 Lt BT"/>
        </w:rPr>
      </w:pPr>
      <w:r w:rsidRPr="001861D9">
        <w:rPr>
          <w:rFonts w:ascii="Humnst777 Lt BT" w:hAnsi="Humnst777 Lt BT"/>
        </w:rPr>
        <w:t>As the personal information is stored on our IT infrastructure, it will be accessible to our IT contractor, NTT. NTT will only process this data for our purposes and in fulfilment with the contractual obligations they have with us.</w:t>
      </w:r>
    </w:p>
    <w:p w14:paraId="4439CBDF" w14:textId="77777777" w:rsidR="005472A6" w:rsidRPr="001861D9" w:rsidRDefault="005472A6" w:rsidP="005472A6">
      <w:pPr>
        <w:jc w:val="both"/>
        <w:rPr>
          <w:rFonts w:ascii="Humnst777 Lt BT" w:hAnsi="Humnst777 Lt BT"/>
        </w:rPr>
      </w:pPr>
    </w:p>
    <w:p w14:paraId="784EF4DD" w14:textId="77777777" w:rsidR="005472A6" w:rsidRPr="001861D9" w:rsidRDefault="005472A6" w:rsidP="005472A6">
      <w:pPr>
        <w:jc w:val="both"/>
        <w:rPr>
          <w:rFonts w:ascii="Humnst777 Lt BT" w:hAnsi="Humnst777 Lt BT"/>
          <w:b/>
          <w:bCs/>
        </w:rPr>
      </w:pPr>
      <w:r w:rsidRPr="001861D9">
        <w:rPr>
          <w:rFonts w:ascii="Humnst777 Lt BT" w:hAnsi="Humnst777 Lt BT"/>
          <w:b/>
          <w:bCs/>
        </w:rPr>
        <w:t>8.</w:t>
      </w:r>
      <w:r w:rsidRPr="001861D9">
        <w:rPr>
          <w:rFonts w:ascii="Humnst777 Lt BT" w:hAnsi="Humnst777 Lt BT"/>
          <w:b/>
          <w:bCs/>
        </w:rPr>
        <w:tab/>
        <w:t xml:space="preserve">How long we will hold your data (Retention) </w:t>
      </w:r>
    </w:p>
    <w:p w14:paraId="0814ADBC" w14:textId="77777777" w:rsidR="005472A6" w:rsidRPr="001861D9" w:rsidRDefault="005472A6" w:rsidP="005472A6">
      <w:pPr>
        <w:jc w:val="both"/>
        <w:rPr>
          <w:rFonts w:ascii="Humnst777 Lt BT" w:hAnsi="Humnst777 Lt BT"/>
        </w:rPr>
      </w:pPr>
      <w:r w:rsidRPr="001861D9">
        <w:rPr>
          <w:rFonts w:ascii="Humnst777 Lt BT" w:hAnsi="Humnst777 Lt BT"/>
        </w:rPr>
        <w:t xml:space="preserve">Personal information in responses to consultations will generally be published and therefore retained indefinitely as a historic record under the Public Records Act 1958. </w:t>
      </w:r>
    </w:p>
    <w:p w14:paraId="1C59CB0F" w14:textId="77777777" w:rsidR="005472A6" w:rsidRDefault="005472A6" w:rsidP="005472A6">
      <w:pPr>
        <w:jc w:val="both"/>
        <w:rPr>
          <w:rFonts w:ascii="Humnst777 Lt BT" w:hAnsi="Humnst777 Lt BT"/>
        </w:rPr>
      </w:pPr>
      <w:r w:rsidRPr="001861D9">
        <w:rPr>
          <w:rFonts w:ascii="Humnst777 Lt BT" w:hAnsi="Humnst777 Lt BT"/>
        </w:rPr>
        <w:t>Personal information in responses that is not published will be retained for three calendar years after the consultation has concluded.</w:t>
      </w:r>
    </w:p>
    <w:p w14:paraId="3BCFB60C" w14:textId="77777777" w:rsidR="005472A6" w:rsidRPr="001861D9" w:rsidRDefault="005472A6" w:rsidP="005472A6">
      <w:pPr>
        <w:jc w:val="both"/>
        <w:rPr>
          <w:rFonts w:ascii="Humnst777 Lt BT" w:hAnsi="Humnst777 Lt BT"/>
        </w:rPr>
      </w:pPr>
    </w:p>
    <w:p w14:paraId="2A87BBA9" w14:textId="77777777" w:rsidR="005472A6" w:rsidRPr="001861D9" w:rsidRDefault="005472A6" w:rsidP="005472A6">
      <w:pPr>
        <w:jc w:val="both"/>
        <w:rPr>
          <w:rFonts w:ascii="Humnst777 Lt BT" w:hAnsi="Humnst777 Lt BT"/>
          <w:b/>
          <w:bCs/>
        </w:rPr>
      </w:pPr>
      <w:r w:rsidRPr="001861D9">
        <w:rPr>
          <w:rFonts w:ascii="Humnst777 Lt BT" w:hAnsi="Humnst777 Lt BT"/>
          <w:b/>
          <w:bCs/>
        </w:rPr>
        <w:t>9.</w:t>
      </w:r>
      <w:r w:rsidRPr="001861D9">
        <w:rPr>
          <w:rFonts w:ascii="Humnst777 Lt BT" w:hAnsi="Humnst777 Lt BT"/>
          <w:b/>
          <w:bCs/>
        </w:rPr>
        <w:tab/>
        <w:t xml:space="preserve">YOUR RIGHTS </w:t>
      </w:r>
    </w:p>
    <w:p w14:paraId="3436F8F2" w14:textId="77777777" w:rsidR="005472A6" w:rsidRDefault="005472A6" w:rsidP="005472A6">
      <w:pPr>
        <w:jc w:val="both"/>
        <w:rPr>
          <w:rFonts w:ascii="Humnst777 Lt BT" w:hAnsi="Humnst777 Lt BT"/>
        </w:rPr>
      </w:pPr>
      <w:r w:rsidRPr="001861D9">
        <w:rPr>
          <w:rFonts w:ascii="Humnst777 Lt BT" w:hAnsi="Humnst777 Lt BT"/>
        </w:rPr>
        <w:t>•</w:t>
      </w:r>
      <w:r w:rsidRPr="001861D9">
        <w:rPr>
          <w:rFonts w:ascii="Humnst777 Lt BT" w:hAnsi="Humnst777 Lt BT"/>
        </w:rPr>
        <w:tab/>
        <w:t xml:space="preserve">You have the right to request information about how your personal data are processed and to request a copy of that personal data. </w:t>
      </w:r>
    </w:p>
    <w:p w14:paraId="3BF91862" w14:textId="77777777" w:rsidR="005472A6" w:rsidRDefault="005472A6" w:rsidP="005472A6">
      <w:pPr>
        <w:jc w:val="both"/>
        <w:rPr>
          <w:rFonts w:ascii="Humnst777 Lt BT" w:hAnsi="Humnst777 Lt BT"/>
        </w:rPr>
      </w:pPr>
      <w:r w:rsidRPr="001861D9">
        <w:rPr>
          <w:rFonts w:ascii="Humnst777 Lt BT" w:hAnsi="Humnst777 Lt BT"/>
        </w:rPr>
        <w:t>•</w:t>
      </w:r>
      <w:r w:rsidRPr="001861D9">
        <w:rPr>
          <w:rFonts w:ascii="Humnst777 Lt BT" w:hAnsi="Humnst777 Lt BT"/>
        </w:rPr>
        <w:tab/>
        <w:t xml:space="preserve">You have the right to request that any inaccuracies in your personal data are rectified without delay. </w:t>
      </w:r>
    </w:p>
    <w:p w14:paraId="5E29317B" w14:textId="77777777" w:rsidR="005472A6" w:rsidRPr="001861D9" w:rsidRDefault="005472A6" w:rsidP="005472A6">
      <w:pPr>
        <w:jc w:val="both"/>
        <w:rPr>
          <w:rFonts w:ascii="Humnst777 Lt BT" w:hAnsi="Humnst777 Lt BT"/>
        </w:rPr>
      </w:pPr>
      <w:r w:rsidRPr="001861D9">
        <w:rPr>
          <w:rFonts w:ascii="Humnst777 Lt BT" w:hAnsi="Humnst777 Lt BT"/>
        </w:rPr>
        <w:t>•</w:t>
      </w:r>
      <w:r w:rsidRPr="001861D9">
        <w:rPr>
          <w:rFonts w:ascii="Humnst777 Lt BT" w:hAnsi="Humnst777 Lt BT"/>
        </w:rPr>
        <w:tab/>
        <w:t xml:space="preserve">You have the right to request that your personal data are erased if there is no longer a justification for them to be processed. </w:t>
      </w:r>
    </w:p>
    <w:p w14:paraId="6D5C1944" w14:textId="77777777" w:rsidR="005472A6" w:rsidRPr="001861D9" w:rsidRDefault="005472A6" w:rsidP="005472A6">
      <w:pPr>
        <w:jc w:val="both"/>
        <w:rPr>
          <w:rFonts w:ascii="Humnst777 Lt BT" w:hAnsi="Humnst777 Lt BT"/>
        </w:rPr>
      </w:pPr>
      <w:r w:rsidRPr="001861D9">
        <w:rPr>
          <w:rFonts w:ascii="Humnst777 Lt BT" w:hAnsi="Humnst777 Lt BT"/>
        </w:rPr>
        <w:t>•</w:t>
      </w:r>
      <w:r w:rsidRPr="001861D9">
        <w:rPr>
          <w:rFonts w:ascii="Humnst777 Lt BT" w:hAnsi="Humnst777 Lt BT"/>
        </w:rPr>
        <w:tab/>
        <w:t xml:space="preserve">You have the right, in certain circumstances (for example, where accuracy is contested), to request that the processing of your personal data is restricted. </w:t>
      </w:r>
    </w:p>
    <w:p w14:paraId="014240E4" w14:textId="77777777" w:rsidR="005472A6" w:rsidRPr="001861D9" w:rsidRDefault="005472A6" w:rsidP="005472A6">
      <w:pPr>
        <w:jc w:val="both"/>
        <w:rPr>
          <w:rFonts w:ascii="Humnst777 Lt BT" w:hAnsi="Humnst777 Lt BT"/>
        </w:rPr>
      </w:pPr>
      <w:r w:rsidRPr="001861D9">
        <w:rPr>
          <w:rFonts w:ascii="Humnst777 Lt BT" w:hAnsi="Humnst777 Lt BT"/>
        </w:rPr>
        <w:t>•</w:t>
      </w:r>
      <w:r w:rsidRPr="001861D9">
        <w:rPr>
          <w:rFonts w:ascii="Humnst777 Lt BT" w:hAnsi="Humnst777 Lt BT"/>
        </w:rPr>
        <w:tab/>
        <w:t xml:space="preserve">You have the right to object to the processing of your personal data where it is processed for direct marketing purposes. </w:t>
      </w:r>
    </w:p>
    <w:p w14:paraId="65C00F9E" w14:textId="77777777" w:rsidR="005472A6" w:rsidRPr="001861D9" w:rsidRDefault="005472A6" w:rsidP="005472A6">
      <w:pPr>
        <w:jc w:val="both"/>
        <w:rPr>
          <w:rFonts w:ascii="Humnst777 Lt BT" w:hAnsi="Humnst777 Lt BT"/>
        </w:rPr>
      </w:pPr>
      <w:r w:rsidRPr="001861D9">
        <w:rPr>
          <w:rFonts w:ascii="Humnst777 Lt BT" w:hAnsi="Humnst777 Lt BT"/>
        </w:rPr>
        <w:t>•</w:t>
      </w:r>
      <w:r w:rsidRPr="001861D9">
        <w:rPr>
          <w:rFonts w:ascii="Humnst777 Lt BT" w:hAnsi="Humnst777 Lt BT"/>
        </w:rPr>
        <w:tab/>
        <w:t xml:space="preserve">You have the right to data portability, which allows your data to be copied or transferred from one IT environment to another. </w:t>
      </w:r>
    </w:p>
    <w:p w14:paraId="1424015C" w14:textId="77777777" w:rsidR="005472A6" w:rsidRPr="001861D9" w:rsidRDefault="005472A6" w:rsidP="005472A6">
      <w:pPr>
        <w:jc w:val="both"/>
        <w:rPr>
          <w:rFonts w:ascii="Humnst777 Lt BT" w:hAnsi="Humnst777 Lt BT"/>
        </w:rPr>
      </w:pPr>
    </w:p>
    <w:p w14:paraId="4454E703" w14:textId="77777777" w:rsidR="005472A6" w:rsidRPr="001861D9" w:rsidRDefault="005472A6" w:rsidP="005472A6">
      <w:pPr>
        <w:jc w:val="both"/>
        <w:rPr>
          <w:rFonts w:ascii="Humnst777 Lt BT" w:hAnsi="Humnst777 Lt BT"/>
          <w:b/>
          <w:bCs/>
        </w:rPr>
      </w:pPr>
      <w:r w:rsidRPr="001861D9">
        <w:rPr>
          <w:rFonts w:ascii="Humnst777 Lt BT" w:hAnsi="Humnst777 Lt BT"/>
          <w:b/>
          <w:bCs/>
        </w:rPr>
        <w:t>10.</w:t>
      </w:r>
      <w:r w:rsidRPr="001861D9">
        <w:rPr>
          <w:rFonts w:ascii="Humnst777 Lt BT" w:hAnsi="Humnst777 Lt BT"/>
          <w:b/>
          <w:bCs/>
        </w:rPr>
        <w:tab/>
        <w:t>How to submit a Data Subject Access Request (DSAR)</w:t>
      </w:r>
    </w:p>
    <w:p w14:paraId="082F2799" w14:textId="77777777" w:rsidR="005472A6" w:rsidRPr="001861D9" w:rsidRDefault="005472A6" w:rsidP="005472A6">
      <w:pPr>
        <w:jc w:val="both"/>
        <w:rPr>
          <w:rFonts w:ascii="Humnst777 Lt BT" w:hAnsi="Humnst777 Lt BT"/>
        </w:rPr>
      </w:pPr>
      <w:r w:rsidRPr="001861D9">
        <w:rPr>
          <w:rFonts w:ascii="Humnst777 Lt BT" w:hAnsi="Humnst777 Lt BT"/>
        </w:rPr>
        <w:t>To request access to personal data that HM Treasury holds about you, contact:</w:t>
      </w:r>
    </w:p>
    <w:p w14:paraId="140ED354" w14:textId="77777777" w:rsidR="005472A6" w:rsidRPr="001861D9" w:rsidRDefault="005472A6" w:rsidP="005472A6">
      <w:pPr>
        <w:jc w:val="both"/>
        <w:rPr>
          <w:rFonts w:ascii="Humnst777 Lt BT" w:hAnsi="Humnst777 Lt BT"/>
        </w:rPr>
      </w:pPr>
      <w:r w:rsidRPr="001861D9">
        <w:rPr>
          <w:rFonts w:ascii="Humnst777 Lt BT" w:hAnsi="Humnst777 Lt BT"/>
        </w:rPr>
        <w:t>HM Treasury Data Protection Unit</w:t>
      </w:r>
    </w:p>
    <w:p w14:paraId="17CE0094" w14:textId="77777777" w:rsidR="005472A6" w:rsidRPr="001861D9" w:rsidRDefault="005472A6" w:rsidP="005472A6">
      <w:pPr>
        <w:jc w:val="both"/>
        <w:rPr>
          <w:rFonts w:ascii="Humnst777 Lt BT" w:hAnsi="Humnst777 Lt BT"/>
        </w:rPr>
      </w:pPr>
      <w:r w:rsidRPr="001861D9">
        <w:rPr>
          <w:rFonts w:ascii="Humnst777 Lt BT" w:hAnsi="Humnst777 Lt BT"/>
        </w:rPr>
        <w:t xml:space="preserve">G11 Orange </w:t>
      </w:r>
    </w:p>
    <w:p w14:paraId="54F8F70B" w14:textId="77777777" w:rsidR="005472A6" w:rsidRPr="001861D9" w:rsidRDefault="005472A6" w:rsidP="005472A6">
      <w:pPr>
        <w:jc w:val="both"/>
        <w:rPr>
          <w:rFonts w:ascii="Humnst777 Lt BT" w:hAnsi="Humnst777 Lt BT"/>
        </w:rPr>
      </w:pPr>
      <w:r w:rsidRPr="001861D9">
        <w:rPr>
          <w:rFonts w:ascii="Humnst777 Lt BT" w:hAnsi="Humnst777 Lt BT"/>
        </w:rPr>
        <w:t xml:space="preserve">1 Horse Guards Road </w:t>
      </w:r>
    </w:p>
    <w:p w14:paraId="6E2A538F" w14:textId="77777777" w:rsidR="005472A6" w:rsidRPr="001861D9" w:rsidRDefault="005472A6" w:rsidP="005472A6">
      <w:pPr>
        <w:jc w:val="both"/>
        <w:rPr>
          <w:rFonts w:ascii="Humnst777 Lt BT" w:hAnsi="Humnst777 Lt BT"/>
        </w:rPr>
      </w:pPr>
      <w:r w:rsidRPr="001861D9">
        <w:rPr>
          <w:rFonts w:ascii="Humnst777 Lt BT" w:hAnsi="Humnst777 Lt BT"/>
        </w:rPr>
        <w:lastRenderedPageBreak/>
        <w:t xml:space="preserve">London </w:t>
      </w:r>
    </w:p>
    <w:p w14:paraId="68D48ABC" w14:textId="77777777" w:rsidR="005472A6" w:rsidRPr="001861D9" w:rsidRDefault="005472A6" w:rsidP="005472A6">
      <w:pPr>
        <w:jc w:val="both"/>
        <w:rPr>
          <w:rFonts w:ascii="Humnst777 Lt BT" w:hAnsi="Humnst777 Lt BT"/>
        </w:rPr>
      </w:pPr>
      <w:r w:rsidRPr="001861D9">
        <w:rPr>
          <w:rFonts w:ascii="Humnst777 Lt BT" w:hAnsi="Humnst777 Lt BT"/>
        </w:rPr>
        <w:t>SW1A 2HQ</w:t>
      </w:r>
    </w:p>
    <w:p w14:paraId="3CDB3CD1" w14:textId="77777777" w:rsidR="005472A6" w:rsidRPr="001861D9" w:rsidRDefault="005472A6" w:rsidP="005472A6">
      <w:pPr>
        <w:jc w:val="both"/>
        <w:rPr>
          <w:rFonts w:ascii="Humnst777 Lt BT" w:hAnsi="Humnst777 Lt BT"/>
        </w:rPr>
      </w:pPr>
      <w:r w:rsidRPr="001861D9">
        <w:rPr>
          <w:rFonts w:ascii="Humnst777 Lt BT" w:hAnsi="Humnst777 Lt BT"/>
        </w:rPr>
        <w:t xml:space="preserve">dsar@hmtreasury.gov.uk </w:t>
      </w:r>
    </w:p>
    <w:p w14:paraId="41B8F4B1" w14:textId="77777777" w:rsidR="005472A6" w:rsidRPr="001861D9" w:rsidRDefault="005472A6" w:rsidP="005472A6">
      <w:pPr>
        <w:jc w:val="both"/>
        <w:rPr>
          <w:rFonts w:ascii="Humnst777 Lt BT" w:hAnsi="Humnst777 Lt BT"/>
        </w:rPr>
      </w:pPr>
    </w:p>
    <w:p w14:paraId="6F90112D" w14:textId="77777777" w:rsidR="005472A6" w:rsidRPr="001861D9" w:rsidRDefault="005472A6" w:rsidP="005472A6">
      <w:pPr>
        <w:jc w:val="both"/>
        <w:rPr>
          <w:rFonts w:ascii="Humnst777 Lt BT" w:hAnsi="Humnst777 Lt BT"/>
          <w:b/>
          <w:bCs/>
        </w:rPr>
      </w:pPr>
      <w:r w:rsidRPr="001861D9">
        <w:rPr>
          <w:rFonts w:ascii="Humnst777 Lt BT" w:hAnsi="Humnst777 Lt BT"/>
          <w:b/>
          <w:bCs/>
        </w:rPr>
        <w:t>11.</w:t>
      </w:r>
      <w:r w:rsidRPr="001861D9">
        <w:rPr>
          <w:rFonts w:ascii="Humnst777 Lt BT" w:hAnsi="Humnst777 Lt BT"/>
          <w:b/>
          <w:bCs/>
        </w:rPr>
        <w:tab/>
        <w:t xml:space="preserve">COMPLAINTS </w:t>
      </w:r>
    </w:p>
    <w:p w14:paraId="04EFD440" w14:textId="77777777" w:rsidR="005472A6" w:rsidRPr="001861D9" w:rsidRDefault="005472A6" w:rsidP="005472A6">
      <w:pPr>
        <w:jc w:val="both"/>
        <w:rPr>
          <w:rFonts w:ascii="Humnst777 Lt BT" w:hAnsi="Humnst777 Lt BT"/>
        </w:rPr>
      </w:pPr>
      <w:r w:rsidRPr="001861D9">
        <w:rPr>
          <w:rFonts w:ascii="Humnst777 Lt BT" w:hAnsi="Humnst777 Lt BT"/>
        </w:rPr>
        <w:t xml:space="preserve">If you have any concerns about the use of your personal data, please contact us via this mailbox: privacy@hmtreasury.gov.uk. </w:t>
      </w:r>
    </w:p>
    <w:p w14:paraId="7FAE5A1C" w14:textId="77777777" w:rsidR="005472A6" w:rsidRPr="001861D9" w:rsidRDefault="005472A6" w:rsidP="005472A6">
      <w:pPr>
        <w:jc w:val="both"/>
        <w:rPr>
          <w:rFonts w:ascii="Humnst777 Lt BT" w:hAnsi="Humnst777 Lt BT"/>
        </w:rPr>
      </w:pPr>
      <w:r w:rsidRPr="001861D9">
        <w:rPr>
          <w:rFonts w:ascii="Humnst777 Lt BT" w:hAnsi="Humnst777 Lt BT"/>
        </w:rPr>
        <w:t xml:space="preserve">If we are unable to address your concerns to your satisfaction, you can make a complaint to the Information Commissioner, the UK’s independent regulator for data protection.  The Information Commissioner can be contacted at: </w:t>
      </w:r>
    </w:p>
    <w:p w14:paraId="5EC3F395" w14:textId="77777777" w:rsidR="005472A6" w:rsidRPr="001861D9" w:rsidRDefault="005472A6" w:rsidP="005472A6">
      <w:pPr>
        <w:jc w:val="both"/>
        <w:rPr>
          <w:rFonts w:ascii="Humnst777 Lt BT" w:hAnsi="Humnst777 Lt BT"/>
        </w:rPr>
      </w:pPr>
      <w:r w:rsidRPr="001861D9">
        <w:rPr>
          <w:rFonts w:ascii="Humnst777 Lt BT" w:hAnsi="Humnst777 Lt BT"/>
        </w:rPr>
        <w:t>Information Commissioner's Office</w:t>
      </w:r>
    </w:p>
    <w:p w14:paraId="1E648E72" w14:textId="77777777" w:rsidR="005472A6" w:rsidRPr="001861D9" w:rsidRDefault="005472A6" w:rsidP="005472A6">
      <w:pPr>
        <w:jc w:val="both"/>
        <w:rPr>
          <w:rFonts w:ascii="Humnst777 Lt BT" w:hAnsi="Humnst777 Lt BT"/>
        </w:rPr>
      </w:pPr>
      <w:r w:rsidRPr="001861D9">
        <w:rPr>
          <w:rFonts w:ascii="Humnst777 Lt BT" w:hAnsi="Humnst777 Lt BT"/>
        </w:rPr>
        <w:t>Wycliffe House</w:t>
      </w:r>
    </w:p>
    <w:p w14:paraId="12B973CC" w14:textId="77777777" w:rsidR="005472A6" w:rsidRPr="001861D9" w:rsidRDefault="005472A6" w:rsidP="005472A6">
      <w:pPr>
        <w:jc w:val="both"/>
        <w:rPr>
          <w:rFonts w:ascii="Humnst777 Lt BT" w:hAnsi="Humnst777 Lt BT"/>
        </w:rPr>
      </w:pPr>
      <w:r w:rsidRPr="001861D9">
        <w:rPr>
          <w:rFonts w:ascii="Humnst777 Lt BT" w:hAnsi="Humnst777 Lt BT"/>
        </w:rPr>
        <w:t>Water Lane</w:t>
      </w:r>
    </w:p>
    <w:p w14:paraId="6F9C1E6A" w14:textId="77777777" w:rsidR="005472A6" w:rsidRPr="001861D9" w:rsidRDefault="005472A6" w:rsidP="005472A6">
      <w:pPr>
        <w:jc w:val="both"/>
        <w:rPr>
          <w:rFonts w:ascii="Humnst777 Lt BT" w:hAnsi="Humnst777 Lt BT"/>
        </w:rPr>
      </w:pPr>
      <w:r w:rsidRPr="001861D9">
        <w:rPr>
          <w:rFonts w:ascii="Humnst777 Lt BT" w:hAnsi="Humnst777 Lt BT"/>
        </w:rPr>
        <w:t>Wilmslow</w:t>
      </w:r>
    </w:p>
    <w:p w14:paraId="5347C962" w14:textId="77777777" w:rsidR="005472A6" w:rsidRPr="001861D9" w:rsidRDefault="005472A6" w:rsidP="005472A6">
      <w:pPr>
        <w:jc w:val="both"/>
        <w:rPr>
          <w:rFonts w:ascii="Humnst777 Lt BT" w:hAnsi="Humnst777 Lt BT"/>
        </w:rPr>
      </w:pPr>
      <w:r w:rsidRPr="001861D9">
        <w:rPr>
          <w:rFonts w:ascii="Humnst777 Lt BT" w:hAnsi="Humnst777 Lt BT"/>
        </w:rPr>
        <w:t>Cheshire</w:t>
      </w:r>
    </w:p>
    <w:p w14:paraId="04059EA1" w14:textId="77777777" w:rsidR="005472A6" w:rsidRPr="001861D9" w:rsidRDefault="005472A6" w:rsidP="005472A6">
      <w:pPr>
        <w:jc w:val="both"/>
        <w:rPr>
          <w:rFonts w:ascii="Humnst777 Lt BT" w:hAnsi="Humnst777 Lt BT"/>
        </w:rPr>
      </w:pPr>
      <w:r w:rsidRPr="001861D9">
        <w:rPr>
          <w:rFonts w:ascii="Humnst777 Lt BT" w:hAnsi="Humnst777 Lt BT"/>
        </w:rPr>
        <w:t>SK9 5AF</w:t>
      </w:r>
    </w:p>
    <w:p w14:paraId="66A33AC9" w14:textId="77777777" w:rsidR="005472A6" w:rsidRPr="001861D9" w:rsidRDefault="005472A6" w:rsidP="005472A6">
      <w:pPr>
        <w:jc w:val="both"/>
        <w:rPr>
          <w:rFonts w:ascii="Humnst777 Lt BT" w:hAnsi="Humnst777 Lt BT"/>
        </w:rPr>
      </w:pPr>
      <w:r w:rsidRPr="001861D9">
        <w:rPr>
          <w:rFonts w:ascii="Humnst777 Lt BT" w:hAnsi="Humnst777 Lt BT"/>
        </w:rPr>
        <w:t>0303 123 1113</w:t>
      </w:r>
    </w:p>
    <w:p w14:paraId="1F1328FB" w14:textId="77777777" w:rsidR="005472A6" w:rsidRPr="001861D9" w:rsidRDefault="005472A6" w:rsidP="005472A6">
      <w:pPr>
        <w:jc w:val="both"/>
        <w:rPr>
          <w:rFonts w:ascii="Humnst777 Lt BT" w:hAnsi="Humnst777 Lt BT"/>
        </w:rPr>
      </w:pPr>
      <w:r w:rsidRPr="001861D9">
        <w:rPr>
          <w:rFonts w:ascii="Humnst777 Lt BT" w:hAnsi="Humnst777 Lt BT"/>
        </w:rPr>
        <w:t xml:space="preserve">casework@ico.org.uk </w:t>
      </w:r>
    </w:p>
    <w:p w14:paraId="3D17F79B" w14:textId="77777777" w:rsidR="005472A6" w:rsidRDefault="005472A6" w:rsidP="005472A6">
      <w:pPr>
        <w:jc w:val="both"/>
        <w:rPr>
          <w:rFonts w:ascii="Humnst777 Lt BT" w:hAnsi="Humnst777 Lt BT"/>
        </w:rPr>
      </w:pPr>
      <w:r w:rsidRPr="001861D9">
        <w:rPr>
          <w:rFonts w:ascii="Humnst777 Lt BT" w:hAnsi="Humnst777 Lt BT"/>
        </w:rPr>
        <w:t>Any co</w:t>
      </w:r>
      <w:r>
        <w:rPr>
          <w:rFonts w:ascii="Humnst777 Lt BT" w:hAnsi="Humnst777 Lt BT"/>
        </w:rPr>
        <w:t>m</w:t>
      </w:r>
      <w:r w:rsidRPr="001861D9">
        <w:rPr>
          <w:rFonts w:ascii="Humnst777 Lt BT" w:hAnsi="Humnst777 Lt BT"/>
        </w:rPr>
        <w:t xml:space="preserve">plaint to the Information Commissioner is without prejudice to your right to seek redress through the courts. </w:t>
      </w:r>
    </w:p>
    <w:p w14:paraId="5B82C7A7" w14:textId="77777777" w:rsidR="005472A6" w:rsidRDefault="005472A6" w:rsidP="005472A6">
      <w:pPr>
        <w:jc w:val="both"/>
        <w:rPr>
          <w:rFonts w:ascii="Humnst777 Lt BT" w:hAnsi="Humnst777 Lt BT"/>
        </w:rPr>
      </w:pPr>
    </w:p>
    <w:p w14:paraId="43324369" w14:textId="77777777" w:rsidR="005472A6" w:rsidRPr="001861D9" w:rsidRDefault="005472A6" w:rsidP="005472A6">
      <w:pPr>
        <w:jc w:val="both"/>
        <w:rPr>
          <w:rFonts w:ascii="Humnst777 Lt BT" w:hAnsi="Humnst777 Lt BT"/>
        </w:rPr>
      </w:pPr>
    </w:p>
    <w:p w14:paraId="7A50E2A4" w14:textId="77777777" w:rsidR="005472A6" w:rsidRDefault="005472A6" w:rsidP="005472A6">
      <w:pPr>
        <w:jc w:val="both"/>
        <w:rPr>
          <w:rFonts w:ascii="Humnst777 Lt BT" w:hAnsi="Humnst777 Lt BT"/>
          <w:b/>
          <w:bCs/>
        </w:rPr>
      </w:pPr>
    </w:p>
    <w:p w14:paraId="0C13A312" w14:textId="77777777" w:rsidR="005472A6" w:rsidRPr="001861D9" w:rsidRDefault="005472A6" w:rsidP="005472A6">
      <w:pPr>
        <w:jc w:val="both"/>
        <w:rPr>
          <w:rFonts w:ascii="Humnst777 Lt BT" w:hAnsi="Humnst777 Lt BT"/>
          <w:b/>
          <w:bCs/>
        </w:rPr>
      </w:pPr>
      <w:r w:rsidRPr="001861D9">
        <w:rPr>
          <w:rFonts w:ascii="Humnst777 Lt BT" w:hAnsi="Humnst777 Lt BT"/>
          <w:b/>
          <w:bCs/>
        </w:rPr>
        <w:t>12.</w:t>
      </w:r>
      <w:r w:rsidRPr="001861D9">
        <w:rPr>
          <w:rFonts w:ascii="Humnst777 Lt BT" w:hAnsi="Humnst777 Lt BT"/>
          <w:b/>
          <w:bCs/>
        </w:rPr>
        <w:tab/>
        <w:t xml:space="preserve">CONTACT DETAILS </w:t>
      </w:r>
    </w:p>
    <w:p w14:paraId="686395D2" w14:textId="77777777" w:rsidR="005472A6" w:rsidRDefault="005472A6" w:rsidP="005472A6">
      <w:pPr>
        <w:jc w:val="both"/>
        <w:rPr>
          <w:rFonts w:ascii="Humnst777 Lt BT" w:hAnsi="Humnst777 Lt BT"/>
        </w:rPr>
      </w:pPr>
      <w:r w:rsidRPr="001861D9">
        <w:rPr>
          <w:rFonts w:ascii="Humnst777 Lt BT" w:hAnsi="Humnst777 Lt BT"/>
        </w:rPr>
        <w:t xml:space="preserve">The data controller for any personal data collected as part of this consultation is HM Treasury, the contact details for which are: </w:t>
      </w:r>
    </w:p>
    <w:p w14:paraId="4F77808A" w14:textId="77777777" w:rsidR="005472A6" w:rsidRDefault="005472A6" w:rsidP="005472A6">
      <w:pPr>
        <w:jc w:val="both"/>
        <w:rPr>
          <w:rFonts w:ascii="Humnst777 Lt BT" w:hAnsi="Humnst777 Lt BT"/>
        </w:rPr>
      </w:pPr>
      <w:r w:rsidRPr="001861D9">
        <w:rPr>
          <w:rFonts w:ascii="Humnst777 Lt BT" w:hAnsi="Humnst777 Lt BT"/>
        </w:rPr>
        <w:t xml:space="preserve">HM Treasury </w:t>
      </w:r>
    </w:p>
    <w:p w14:paraId="368B1383" w14:textId="77777777" w:rsidR="005472A6" w:rsidRPr="001861D9" w:rsidRDefault="005472A6" w:rsidP="005472A6">
      <w:pPr>
        <w:jc w:val="both"/>
        <w:rPr>
          <w:rFonts w:ascii="Humnst777 Lt BT" w:hAnsi="Humnst777 Lt BT"/>
        </w:rPr>
      </w:pPr>
      <w:r w:rsidRPr="001861D9">
        <w:rPr>
          <w:rFonts w:ascii="Humnst777 Lt BT" w:hAnsi="Humnst777 Lt BT"/>
        </w:rPr>
        <w:t>1 Horse Guards Road</w:t>
      </w:r>
    </w:p>
    <w:p w14:paraId="10785937" w14:textId="77777777" w:rsidR="005472A6" w:rsidRPr="001861D9" w:rsidRDefault="005472A6" w:rsidP="005472A6">
      <w:pPr>
        <w:jc w:val="both"/>
        <w:rPr>
          <w:rFonts w:ascii="Humnst777 Lt BT" w:hAnsi="Humnst777 Lt BT"/>
        </w:rPr>
      </w:pPr>
      <w:r w:rsidRPr="001861D9">
        <w:rPr>
          <w:rFonts w:ascii="Humnst777 Lt BT" w:hAnsi="Humnst777 Lt BT"/>
        </w:rPr>
        <w:t xml:space="preserve">London </w:t>
      </w:r>
    </w:p>
    <w:p w14:paraId="74035789" w14:textId="77777777" w:rsidR="005472A6" w:rsidRPr="001861D9" w:rsidRDefault="005472A6" w:rsidP="005472A6">
      <w:pPr>
        <w:jc w:val="both"/>
        <w:rPr>
          <w:rFonts w:ascii="Humnst777 Lt BT" w:hAnsi="Humnst777 Lt BT"/>
        </w:rPr>
      </w:pPr>
      <w:r w:rsidRPr="001861D9">
        <w:rPr>
          <w:rFonts w:ascii="Humnst777 Lt BT" w:hAnsi="Humnst777 Lt BT"/>
        </w:rPr>
        <w:t>SW1A 2HQ</w:t>
      </w:r>
    </w:p>
    <w:p w14:paraId="3F422AB1" w14:textId="77777777" w:rsidR="005472A6" w:rsidRPr="001861D9" w:rsidRDefault="005472A6" w:rsidP="005472A6">
      <w:pPr>
        <w:jc w:val="both"/>
        <w:rPr>
          <w:rFonts w:ascii="Humnst777 Lt BT" w:hAnsi="Humnst777 Lt BT"/>
        </w:rPr>
      </w:pPr>
      <w:r w:rsidRPr="001861D9">
        <w:rPr>
          <w:rFonts w:ascii="Humnst777 Lt BT" w:hAnsi="Humnst777 Lt BT"/>
        </w:rPr>
        <w:t>London</w:t>
      </w:r>
    </w:p>
    <w:p w14:paraId="686C8EF5" w14:textId="77777777" w:rsidR="005472A6" w:rsidRPr="001861D9" w:rsidRDefault="005472A6" w:rsidP="005472A6">
      <w:pPr>
        <w:jc w:val="both"/>
        <w:rPr>
          <w:rFonts w:ascii="Humnst777 Lt BT" w:hAnsi="Humnst777 Lt BT"/>
        </w:rPr>
      </w:pPr>
      <w:r w:rsidRPr="001861D9">
        <w:rPr>
          <w:rFonts w:ascii="Humnst777 Lt BT" w:hAnsi="Humnst777 Lt BT"/>
        </w:rPr>
        <w:t xml:space="preserve">020 7270 5000 </w:t>
      </w:r>
    </w:p>
    <w:p w14:paraId="27B531DC" w14:textId="77777777" w:rsidR="005472A6" w:rsidRPr="001861D9" w:rsidRDefault="005472A6" w:rsidP="005472A6">
      <w:pPr>
        <w:jc w:val="both"/>
        <w:rPr>
          <w:rFonts w:ascii="Humnst777 Lt BT" w:hAnsi="Humnst777 Lt BT"/>
        </w:rPr>
      </w:pPr>
      <w:r w:rsidRPr="001861D9">
        <w:rPr>
          <w:rFonts w:ascii="Humnst777 Lt BT" w:hAnsi="Humnst777 Lt BT"/>
        </w:rPr>
        <w:t xml:space="preserve">public.enquiries@hmtreasury.gov.uk </w:t>
      </w:r>
    </w:p>
    <w:p w14:paraId="6D468B21" w14:textId="77777777" w:rsidR="005472A6" w:rsidRPr="001861D9" w:rsidRDefault="005472A6" w:rsidP="005472A6">
      <w:pPr>
        <w:jc w:val="both"/>
        <w:rPr>
          <w:rFonts w:ascii="Humnst777 Lt BT" w:hAnsi="Humnst777 Lt BT"/>
        </w:rPr>
      </w:pPr>
    </w:p>
    <w:p w14:paraId="46545265" w14:textId="77777777" w:rsidR="005472A6" w:rsidRPr="001861D9" w:rsidRDefault="005472A6" w:rsidP="005472A6">
      <w:pPr>
        <w:jc w:val="both"/>
        <w:rPr>
          <w:rFonts w:ascii="Humnst777 Lt BT" w:hAnsi="Humnst777 Lt BT"/>
        </w:rPr>
      </w:pPr>
      <w:r w:rsidRPr="001861D9">
        <w:rPr>
          <w:rFonts w:ascii="Humnst777 Lt BT" w:hAnsi="Humnst777 Lt BT"/>
        </w:rPr>
        <w:t xml:space="preserve">The contact details for HM Treasury’s Data Protection Officer (DPO) are: </w:t>
      </w:r>
    </w:p>
    <w:p w14:paraId="2BE9CBA1" w14:textId="77777777" w:rsidR="005472A6" w:rsidRPr="001861D9" w:rsidRDefault="005472A6" w:rsidP="005472A6">
      <w:pPr>
        <w:jc w:val="both"/>
        <w:rPr>
          <w:rFonts w:ascii="Humnst777 Lt BT" w:hAnsi="Humnst777 Lt BT"/>
        </w:rPr>
      </w:pPr>
      <w:r w:rsidRPr="001861D9">
        <w:rPr>
          <w:rFonts w:ascii="Humnst777 Lt BT" w:hAnsi="Humnst777 Lt BT"/>
        </w:rPr>
        <w:t>The Data Protection Officer</w:t>
      </w:r>
    </w:p>
    <w:p w14:paraId="43359849" w14:textId="77777777" w:rsidR="005472A6" w:rsidRPr="001861D9" w:rsidRDefault="005472A6" w:rsidP="005472A6">
      <w:pPr>
        <w:jc w:val="both"/>
        <w:rPr>
          <w:rFonts w:ascii="Humnst777 Lt BT" w:hAnsi="Humnst777 Lt BT"/>
        </w:rPr>
      </w:pPr>
      <w:r w:rsidRPr="001861D9">
        <w:rPr>
          <w:rFonts w:ascii="Humnst777 Lt BT" w:hAnsi="Humnst777 Lt BT"/>
        </w:rPr>
        <w:t>Corporate Governance and Risk Assurance Team</w:t>
      </w:r>
    </w:p>
    <w:p w14:paraId="7A1FF638" w14:textId="77777777" w:rsidR="005472A6" w:rsidRPr="001861D9" w:rsidRDefault="005472A6" w:rsidP="005472A6">
      <w:pPr>
        <w:jc w:val="both"/>
        <w:rPr>
          <w:rFonts w:ascii="Humnst777 Lt BT" w:hAnsi="Humnst777 Lt BT"/>
        </w:rPr>
      </w:pPr>
      <w:r w:rsidRPr="001861D9">
        <w:rPr>
          <w:rFonts w:ascii="Humnst777 Lt BT" w:hAnsi="Humnst777 Lt BT"/>
        </w:rPr>
        <w:t>Area 2/15</w:t>
      </w:r>
    </w:p>
    <w:p w14:paraId="3735AA0C" w14:textId="77777777" w:rsidR="005472A6" w:rsidRPr="001861D9" w:rsidRDefault="005472A6" w:rsidP="005472A6">
      <w:pPr>
        <w:jc w:val="both"/>
        <w:rPr>
          <w:rFonts w:ascii="Humnst777 Lt BT" w:hAnsi="Humnst777 Lt BT"/>
        </w:rPr>
      </w:pPr>
      <w:r w:rsidRPr="001861D9">
        <w:rPr>
          <w:rFonts w:ascii="Humnst777 Lt BT" w:hAnsi="Humnst777 Lt BT"/>
        </w:rPr>
        <w:t>1 Horse Guards Road</w:t>
      </w:r>
    </w:p>
    <w:p w14:paraId="20C950D3" w14:textId="77777777" w:rsidR="005472A6" w:rsidRPr="001861D9" w:rsidRDefault="005472A6" w:rsidP="005472A6">
      <w:pPr>
        <w:jc w:val="both"/>
        <w:rPr>
          <w:rFonts w:ascii="Humnst777 Lt BT" w:hAnsi="Humnst777 Lt BT"/>
        </w:rPr>
      </w:pPr>
      <w:r w:rsidRPr="001861D9">
        <w:rPr>
          <w:rFonts w:ascii="Humnst777 Lt BT" w:hAnsi="Humnst777 Lt BT"/>
        </w:rPr>
        <w:t xml:space="preserve">London </w:t>
      </w:r>
    </w:p>
    <w:p w14:paraId="662E668C" w14:textId="77777777" w:rsidR="005472A6" w:rsidRPr="001861D9" w:rsidRDefault="005472A6" w:rsidP="005472A6">
      <w:pPr>
        <w:jc w:val="both"/>
        <w:rPr>
          <w:rFonts w:ascii="Humnst777 Lt BT" w:hAnsi="Humnst777 Lt BT"/>
        </w:rPr>
      </w:pPr>
      <w:r w:rsidRPr="001861D9">
        <w:rPr>
          <w:rFonts w:ascii="Humnst777 Lt BT" w:hAnsi="Humnst777 Lt BT"/>
        </w:rPr>
        <w:t>SW1A 2HQ</w:t>
      </w:r>
    </w:p>
    <w:p w14:paraId="1D20F608" w14:textId="77777777" w:rsidR="005472A6" w:rsidRPr="001861D9" w:rsidRDefault="005472A6" w:rsidP="005472A6">
      <w:pPr>
        <w:jc w:val="both"/>
        <w:rPr>
          <w:rFonts w:ascii="Humnst777 Lt BT" w:hAnsi="Humnst777 Lt BT"/>
        </w:rPr>
      </w:pPr>
      <w:r w:rsidRPr="001861D9">
        <w:rPr>
          <w:rFonts w:ascii="Humnst777 Lt BT" w:hAnsi="Humnst777 Lt BT"/>
        </w:rPr>
        <w:t>London</w:t>
      </w:r>
    </w:p>
    <w:p w14:paraId="148B5D56" w14:textId="77777777" w:rsidR="005472A6" w:rsidRPr="001861D9" w:rsidRDefault="005472A6" w:rsidP="005472A6">
      <w:pPr>
        <w:jc w:val="both"/>
        <w:rPr>
          <w:rFonts w:ascii="Humnst777 Lt BT" w:hAnsi="Humnst777 Lt BT"/>
        </w:rPr>
      </w:pPr>
      <w:r w:rsidRPr="001861D9">
        <w:rPr>
          <w:rFonts w:ascii="Humnst777 Lt BT" w:hAnsi="Humnst777 Lt BT"/>
        </w:rPr>
        <w:t>privacy@hmtreasury.gov.uk</w:t>
      </w:r>
    </w:p>
    <w:p w14:paraId="3B01F023" w14:textId="77777777" w:rsidR="005472A6" w:rsidRPr="005472A6" w:rsidRDefault="005472A6" w:rsidP="005472A6">
      <w:pPr>
        <w:rPr>
          <w:rFonts w:ascii="Humnst777 Lt BT" w:hAnsi="Humnst777 Lt BT"/>
          <w:sz w:val="24"/>
          <w:szCs w:val="24"/>
        </w:rPr>
      </w:pPr>
    </w:p>
    <w:sectPr w:rsidR="005472A6" w:rsidRPr="005472A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0F20" w14:textId="77777777" w:rsidR="005337CA" w:rsidRDefault="005337CA" w:rsidP="0078282F">
      <w:pPr>
        <w:spacing w:after="0" w:line="240" w:lineRule="auto"/>
      </w:pPr>
      <w:r>
        <w:separator/>
      </w:r>
    </w:p>
  </w:endnote>
  <w:endnote w:type="continuationSeparator" w:id="0">
    <w:p w14:paraId="0D0E78F1" w14:textId="77777777" w:rsidR="005337CA" w:rsidRDefault="005337CA" w:rsidP="0078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241F" w14:textId="77777777" w:rsidR="005337CA" w:rsidRDefault="005337CA" w:rsidP="0078282F">
      <w:pPr>
        <w:spacing w:after="0" w:line="240" w:lineRule="auto"/>
      </w:pPr>
      <w:r>
        <w:separator/>
      </w:r>
    </w:p>
  </w:footnote>
  <w:footnote w:type="continuationSeparator" w:id="0">
    <w:p w14:paraId="4EF329B4" w14:textId="77777777" w:rsidR="005337CA" w:rsidRDefault="005337CA" w:rsidP="0078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8726" w14:textId="2B18133C" w:rsidR="0078282F" w:rsidRDefault="0078282F">
    <w:pPr>
      <w:pStyle w:val="Header"/>
    </w:pPr>
    <w:r>
      <w:rPr>
        <w:noProof/>
      </w:rPr>
      <w:drawing>
        <wp:anchor distT="0" distB="0" distL="114300" distR="114300" simplePos="0" relativeHeight="251659264" behindDoc="0" locked="0" layoutInCell="1" allowOverlap="1" wp14:anchorId="55A6A7EE" wp14:editId="1EE536F0">
          <wp:simplePos x="0" y="0"/>
          <wp:positionH relativeFrom="column">
            <wp:posOffset>-731520</wp:posOffset>
          </wp:positionH>
          <wp:positionV relativeFrom="paragraph">
            <wp:posOffset>-335280</wp:posOffset>
          </wp:positionV>
          <wp:extent cx="1698487" cy="775335"/>
          <wp:effectExtent l="0" t="0" r="0" b="5715"/>
          <wp:wrapNone/>
          <wp:docPr id="81"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1"/>
                  <pic:cNvPicPr>
                    <a:picLocks noChangeAspect="1"/>
                  </pic:cNvPicPr>
                </pic:nvPicPr>
                <pic:blipFill>
                  <a:blip r:embed="rId1"/>
                  <a:stretch>
                    <a:fillRect/>
                  </a:stretch>
                </pic:blipFill>
                <pic:spPr>
                  <a:xfrm>
                    <a:off x="0" y="0"/>
                    <a:ext cx="1698487" cy="775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4DC5"/>
    <w:multiLevelType w:val="hybridMultilevel"/>
    <w:tmpl w:val="41EEB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F"/>
    <w:rsid w:val="000E2812"/>
    <w:rsid w:val="00272286"/>
    <w:rsid w:val="00474A56"/>
    <w:rsid w:val="00483296"/>
    <w:rsid w:val="005337CA"/>
    <w:rsid w:val="005472A6"/>
    <w:rsid w:val="0055696F"/>
    <w:rsid w:val="007605BE"/>
    <w:rsid w:val="0078282F"/>
    <w:rsid w:val="007F3874"/>
    <w:rsid w:val="00813104"/>
    <w:rsid w:val="00920065"/>
    <w:rsid w:val="009F73FF"/>
    <w:rsid w:val="00C1192C"/>
    <w:rsid w:val="00CD0F45"/>
    <w:rsid w:val="00D53D39"/>
    <w:rsid w:val="00EA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371D"/>
  <w15:chartTrackingRefBased/>
  <w15:docId w15:val="{D46C354F-64D7-49A5-84CD-2ED79C4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2F"/>
  </w:style>
  <w:style w:type="paragraph" w:styleId="Footer">
    <w:name w:val="footer"/>
    <w:basedOn w:val="Normal"/>
    <w:link w:val="FooterChar"/>
    <w:uiPriority w:val="99"/>
    <w:unhideWhenUsed/>
    <w:rsid w:val="0078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2F"/>
  </w:style>
  <w:style w:type="paragraph" w:styleId="ListParagraph">
    <w:name w:val="List Paragraph"/>
    <w:basedOn w:val="Normal"/>
    <w:uiPriority w:val="34"/>
    <w:qFormat/>
    <w:rsid w:val="009F73FF"/>
    <w:pPr>
      <w:ind w:left="720"/>
      <w:contextualSpacing/>
    </w:pPr>
  </w:style>
  <w:style w:type="character" w:styleId="CommentReference">
    <w:name w:val="annotation reference"/>
    <w:basedOn w:val="DefaultParagraphFont"/>
    <w:uiPriority w:val="99"/>
    <w:semiHidden/>
    <w:unhideWhenUsed/>
    <w:rsid w:val="005472A6"/>
    <w:rPr>
      <w:sz w:val="16"/>
      <w:szCs w:val="16"/>
    </w:rPr>
  </w:style>
  <w:style w:type="paragraph" w:styleId="CommentText">
    <w:name w:val="annotation text"/>
    <w:basedOn w:val="Normal"/>
    <w:link w:val="CommentTextChar"/>
    <w:uiPriority w:val="99"/>
    <w:semiHidden/>
    <w:unhideWhenUsed/>
    <w:rsid w:val="005472A6"/>
    <w:pPr>
      <w:spacing w:line="240" w:lineRule="auto"/>
    </w:pPr>
    <w:rPr>
      <w:sz w:val="20"/>
      <w:szCs w:val="20"/>
    </w:rPr>
  </w:style>
  <w:style w:type="character" w:customStyle="1" w:styleId="CommentTextChar">
    <w:name w:val="Comment Text Char"/>
    <w:basedOn w:val="DefaultParagraphFont"/>
    <w:link w:val="CommentText"/>
    <w:uiPriority w:val="99"/>
    <w:semiHidden/>
    <w:rsid w:val="005472A6"/>
    <w:rPr>
      <w:sz w:val="20"/>
      <w:szCs w:val="20"/>
    </w:rPr>
  </w:style>
  <w:style w:type="character" w:styleId="Hyperlink">
    <w:name w:val="Hyperlink"/>
    <w:basedOn w:val="DefaultParagraphFont"/>
    <w:uiPriority w:val="99"/>
    <w:unhideWhenUsed/>
    <w:rsid w:val="005472A6"/>
    <w:rPr>
      <w:color w:val="0000FF"/>
      <w:u w:val="single"/>
    </w:rPr>
  </w:style>
  <w:style w:type="paragraph" w:styleId="BalloonText">
    <w:name w:val="Balloon Text"/>
    <w:basedOn w:val="Normal"/>
    <w:link w:val="BalloonTextChar"/>
    <w:uiPriority w:val="99"/>
    <w:semiHidden/>
    <w:unhideWhenUsed/>
    <w:rsid w:val="0054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9" ma:contentTypeDescription="Create a new document." ma:contentTypeScope="" ma:versionID="8d42ff26a9fae7e65e11bb34f9c83527">
  <xsd:schema xmlns:xsd="http://www.w3.org/2001/XMLSchema" xmlns:xs="http://www.w3.org/2001/XMLSchema" xmlns:p="http://schemas.microsoft.com/office/2006/metadata/properties" xmlns:ns3="be2f4ff7-9192-4716-a1f9-a31266b7c2ae" targetNamespace="http://schemas.microsoft.com/office/2006/metadata/properties" ma:root="true" ma:fieldsID="c1a7cad5407345e599e929daa3f1da47"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FF95D-20FC-4245-9DD2-E9A87CCDC4E1}">
  <ds:schemaRefs>
    <ds:schemaRef ds:uri="http://schemas.microsoft.com/sharepoint/v3/contenttype/forms"/>
  </ds:schemaRefs>
</ds:datastoreItem>
</file>

<file path=customXml/itemProps2.xml><?xml version="1.0" encoding="utf-8"?>
<ds:datastoreItem xmlns:ds="http://schemas.openxmlformats.org/officeDocument/2006/customXml" ds:itemID="{6AEBB8F1-D2D2-4174-A900-C5D4ABF46624}">
  <ds:schemaRefs>
    <ds:schemaRef ds:uri="http://purl.org/dc/terms/"/>
    <ds:schemaRef ds:uri="http://schemas.openxmlformats.org/package/2006/metadata/core-properties"/>
    <ds:schemaRef ds:uri="be2f4ff7-9192-4716-a1f9-a31266b7c2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457B308-7ECC-460D-8139-8BCAA522C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Promotions Consultation Form.docx</dc:title>
  <dc:subject/>
  <dc:creator>Leao, Madalena - HMT</dc:creator>
  <cp:keywords/>
  <dc:description/>
  <cp:lastModifiedBy>Leao, Madalena - HMT</cp:lastModifiedBy>
  <cp:revision>2</cp:revision>
  <dcterms:created xsi:type="dcterms:W3CDTF">2020-07-17T10:39:00Z</dcterms:created>
  <dcterms:modified xsi:type="dcterms:W3CDTF">2020-07-17T10:39:00Z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y fmtid="{D5CDD505-2E9C-101B-9397-08002B2CF9AE}" pid="3" name="_dlc_DocIdItemGuid">
    <vt:lpwstr>c5758ea0-65c3-4097-974c-44763cb50832</vt:lpwstr>
  </property>
  <property fmtid="{D5CDD505-2E9C-101B-9397-08002B2CF9AE}" pid="4" name="HMT_DocumentType">
    <vt:lpwstr>13;#Other|c235b5c2-f697-427b-a70a-43d69599f998</vt:lpwstr>
  </property>
  <property fmtid="{D5CDD505-2E9C-101B-9397-08002B2CF9AE}" pid="5" name="HMT_Group">
    <vt:lpwstr>1;#Financial Services|59fac2e4-0e4d-445e-9d2b-b7e636b82ddc</vt:lpwstr>
  </property>
  <property fmtid="{D5CDD505-2E9C-101B-9397-08002B2CF9AE}" pid="6" name="HMT_Category">
    <vt:lpwstr>9;#Policy Document Types|bd4325a7-7f6a-48f9-b0dc-cc3aef626e65</vt:lpwstr>
  </property>
  <property fmtid="{D5CDD505-2E9C-101B-9397-08002B2CF9AE}" pid="7" name="HMT_SubTeam">
    <vt:lpwstr/>
  </property>
  <property fmtid="{D5CDD505-2E9C-101B-9397-08002B2CF9AE}" pid="8" name="HMT_Classification">
    <vt:lpwstr>4;#Official|0c3401bb-744b-4660-997f-fc50d910db48</vt:lpwstr>
  </property>
  <property fmtid="{D5CDD505-2E9C-101B-9397-08002B2CF9AE}" pid="9" name="HMT_Review">
    <vt:bool>false</vt:bool>
  </property>
  <property fmtid="{D5CDD505-2E9C-101B-9397-08002B2CF9AE}" pid="10" name="HMT_Team">
    <vt:lpwstr>8;#Banking and Credit|48c98d37-bf37-4b75-b9d1-98d8afdd038e</vt:lpwstr>
  </property>
</Properties>
</file>