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94EB0" w14:textId="069688DC" w:rsidR="0006222E" w:rsidRPr="003D26ED" w:rsidRDefault="0086447C">
      <w:pPr>
        <w:pBdr>
          <w:top w:val="nil"/>
          <w:left w:val="nil"/>
          <w:bottom w:val="nil"/>
          <w:right w:val="nil"/>
          <w:between w:val="nil"/>
        </w:pBdr>
        <w:spacing w:after="0" w:line="288" w:lineRule="auto"/>
        <w:ind w:right="510"/>
        <w:rPr>
          <w:color w:val="auto"/>
        </w:rPr>
      </w:pPr>
      <w:bookmarkStart w:id="0" w:name="_Hlk22140561"/>
      <w:bookmarkStart w:id="1" w:name="_Hlk38631737"/>
      <w:bookmarkEnd w:id="0"/>
      <w:r w:rsidRPr="003D26ED">
        <w:rPr>
          <w:noProof/>
          <w:color w:val="auto"/>
        </w:rPr>
        <w:drawing>
          <wp:anchor distT="0" distB="0" distL="114300" distR="114300" simplePos="0" relativeHeight="251653120" behindDoc="0" locked="0" layoutInCell="1" hidden="0" allowOverlap="1" wp14:anchorId="32C61561" wp14:editId="522566C5">
            <wp:simplePos x="0" y="0"/>
            <wp:positionH relativeFrom="margin">
              <wp:align>right</wp:align>
            </wp:positionH>
            <wp:positionV relativeFrom="paragraph">
              <wp:posOffset>-10375</wp:posOffset>
            </wp:positionV>
            <wp:extent cx="1862383" cy="1211283"/>
            <wp:effectExtent l="0" t="0" r="5080" b="8255"/>
            <wp:wrapNone/>
            <wp:docPr id="44" name="image28.jpg" descr="Image result for department for digital culture media and sport logo"/>
            <wp:cNvGraphicFramePr/>
            <a:graphic xmlns:a="http://schemas.openxmlformats.org/drawingml/2006/main">
              <a:graphicData uri="http://schemas.openxmlformats.org/drawingml/2006/picture">
                <pic:pic xmlns:pic="http://schemas.openxmlformats.org/drawingml/2006/picture">
                  <pic:nvPicPr>
                    <pic:cNvPr id="0" name="image28.jpg" descr="Image result for department for digital culture media and sport logo"/>
                    <pic:cNvPicPr preferRelativeResize="0"/>
                  </pic:nvPicPr>
                  <pic:blipFill>
                    <a:blip r:embed="rId8"/>
                    <a:srcRect/>
                    <a:stretch>
                      <a:fillRect/>
                    </a:stretch>
                  </pic:blipFill>
                  <pic:spPr>
                    <a:xfrm>
                      <a:off x="0" y="0"/>
                      <a:ext cx="1862383" cy="1211283"/>
                    </a:xfrm>
                    <a:prstGeom prst="rect">
                      <a:avLst/>
                    </a:prstGeom>
                    <a:ln/>
                  </pic:spPr>
                </pic:pic>
              </a:graphicData>
            </a:graphic>
            <wp14:sizeRelH relativeFrom="margin">
              <wp14:pctWidth>0</wp14:pctWidth>
            </wp14:sizeRelH>
            <wp14:sizeRelV relativeFrom="margin">
              <wp14:pctHeight>0</wp14:pctHeight>
            </wp14:sizeRelV>
          </wp:anchor>
        </w:drawing>
      </w:r>
      <w:r w:rsidR="00731630" w:rsidRPr="003D26ED">
        <w:rPr>
          <w:noProof/>
          <w:color w:val="auto"/>
        </w:rPr>
        <w:drawing>
          <wp:inline distT="0" distB="0" distL="0" distR="0" wp14:anchorId="20EE6FF7" wp14:editId="7FE47E69">
            <wp:extent cx="1685925" cy="309245"/>
            <wp:effectExtent l="0" t="0" r="9525" b="0"/>
            <wp:docPr id="174" name="Picture 17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cstate="print">
                      <a:extLst>
                        <a:ext uri="{28A0092B-C50C-407E-A947-70E740481C1C}">
                          <a14:useLocalDpi xmlns:a14="http://schemas.microsoft.com/office/drawing/2010/main" val="0"/>
                        </a:ext>
                      </a:extLst>
                    </a:blip>
                    <a:srcRect r="48074"/>
                    <a:stretch/>
                  </pic:blipFill>
                  <pic:spPr bwMode="auto">
                    <a:xfrm>
                      <a:off x="0" y="0"/>
                      <a:ext cx="1685925" cy="3092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85C81EB" w14:textId="77777777" w:rsidR="0006222E" w:rsidRPr="003D26ED" w:rsidRDefault="0006222E">
      <w:pPr>
        <w:rPr>
          <w:color w:val="auto"/>
        </w:rPr>
      </w:pPr>
    </w:p>
    <w:p w14:paraId="7FF0CEE3" w14:textId="77777777" w:rsidR="0006222E" w:rsidRPr="003D26ED" w:rsidRDefault="0006222E">
      <w:pPr>
        <w:rPr>
          <w:color w:val="auto"/>
        </w:rPr>
      </w:pPr>
    </w:p>
    <w:p w14:paraId="543DD559" w14:textId="77777777" w:rsidR="0006222E" w:rsidRPr="003D26ED" w:rsidRDefault="0006222E">
      <w:pPr>
        <w:rPr>
          <w:color w:val="auto"/>
        </w:rPr>
      </w:pPr>
    </w:p>
    <w:p w14:paraId="632E8CF9" w14:textId="77777777" w:rsidR="0006222E" w:rsidRPr="003D26ED" w:rsidRDefault="0006222E">
      <w:pPr>
        <w:rPr>
          <w:color w:val="auto"/>
        </w:rPr>
      </w:pPr>
    </w:p>
    <w:p w14:paraId="0BE31DE7" w14:textId="77777777" w:rsidR="0006222E" w:rsidRPr="003D26ED" w:rsidRDefault="0006222E">
      <w:pPr>
        <w:rPr>
          <w:color w:val="auto"/>
        </w:rPr>
      </w:pPr>
    </w:p>
    <w:p w14:paraId="22FEDA8C" w14:textId="77777777" w:rsidR="0006222E" w:rsidRPr="003D26ED" w:rsidRDefault="0006222E">
      <w:pPr>
        <w:rPr>
          <w:color w:val="auto"/>
        </w:rPr>
      </w:pPr>
    </w:p>
    <w:p w14:paraId="2612E61B" w14:textId="77777777" w:rsidR="0006222E" w:rsidRPr="003D26ED" w:rsidRDefault="0006222E">
      <w:pPr>
        <w:rPr>
          <w:color w:val="auto"/>
        </w:rPr>
      </w:pPr>
    </w:p>
    <w:p w14:paraId="3E126AF5" w14:textId="77777777" w:rsidR="0006222E" w:rsidRPr="003D26ED" w:rsidRDefault="0006222E">
      <w:pPr>
        <w:rPr>
          <w:color w:val="auto"/>
        </w:rPr>
      </w:pPr>
    </w:p>
    <w:p w14:paraId="639E07FA" w14:textId="77777777" w:rsidR="0006222E" w:rsidRPr="003D26ED" w:rsidRDefault="0006222E">
      <w:pPr>
        <w:rPr>
          <w:color w:val="auto"/>
        </w:rPr>
      </w:pPr>
    </w:p>
    <w:p w14:paraId="40A4ECE5" w14:textId="77777777" w:rsidR="0006222E" w:rsidRPr="003D26ED" w:rsidRDefault="0006222E">
      <w:pPr>
        <w:jc w:val="right"/>
        <w:rPr>
          <w:color w:val="auto"/>
        </w:rPr>
      </w:pPr>
    </w:p>
    <w:p w14:paraId="1220D653" w14:textId="7AB838E4" w:rsidR="0006222E" w:rsidRPr="003D26ED" w:rsidRDefault="00C8327C">
      <w:pPr>
        <w:rPr>
          <w:color w:val="auto"/>
        </w:rPr>
      </w:pPr>
      <w:r w:rsidRPr="003D26ED">
        <w:rPr>
          <w:noProof/>
          <w:color w:val="auto"/>
        </w:rPr>
        <mc:AlternateContent>
          <mc:Choice Requires="wps">
            <w:drawing>
              <wp:anchor distT="0" distB="0" distL="114300" distR="114300" simplePos="0" relativeHeight="251654144" behindDoc="1" locked="0" layoutInCell="1" hidden="0" allowOverlap="1" wp14:anchorId="50F052D4" wp14:editId="7BD28318">
                <wp:simplePos x="0" y="0"/>
                <wp:positionH relativeFrom="margin">
                  <wp:posOffset>304800</wp:posOffset>
                </wp:positionH>
                <wp:positionV relativeFrom="paragraph">
                  <wp:posOffset>5473700</wp:posOffset>
                </wp:positionV>
                <wp:extent cx="5695950" cy="3336290"/>
                <wp:effectExtent l="0" t="0" r="0" b="0"/>
                <wp:wrapTopAndBottom distT="0" distB="0"/>
                <wp:docPr id="26" name="Rectangle 26"/>
                <wp:cNvGraphicFramePr/>
                <a:graphic xmlns:a="http://schemas.openxmlformats.org/drawingml/2006/main">
                  <a:graphicData uri="http://schemas.microsoft.com/office/word/2010/wordprocessingShape">
                    <wps:wsp>
                      <wps:cNvSpPr/>
                      <wps:spPr>
                        <a:xfrm>
                          <a:off x="0" y="0"/>
                          <a:ext cx="5695950" cy="3336290"/>
                        </a:xfrm>
                        <a:prstGeom prst="rect">
                          <a:avLst/>
                        </a:prstGeom>
                        <a:solidFill>
                          <a:schemeClr val="lt1"/>
                        </a:solidFill>
                        <a:ln>
                          <a:noFill/>
                        </a:ln>
                      </wps:spPr>
                      <wps:txbx>
                        <w:txbxContent>
                          <w:p w14:paraId="0CD900DD" w14:textId="0976C052" w:rsidR="001E7360" w:rsidRDefault="001E7360">
                            <w:pPr>
                              <w:spacing w:after="0" w:line="240" w:lineRule="auto"/>
                              <w:textDirection w:val="btLr"/>
                            </w:pPr>
                            <w:r>
                              <w:rPr>
                                <w:rFonts w:ascii="Arial" w:eastAsia="Arial" w:hAnsi="Arial" w:cs="Arial"/>
                                <w:b/>
                                <w:color w:val="808080"/>
                                <w:sz w:val="64"/>
                              </w:rPr>
                              <w:t xml:space="preserve">National Citizen Service 2018 </w:t>
                            </w:r>
                          </w:p>
                          <w:p w14:paraId="7C02C6BE" w14:textId="77777777" w:rsidR="001E7360" w:rsidRDefault="001E7360">
                            <w:pPr>
                              <w:spacing w:before="120" w:after="0" w:line="240" w:lineRule="auto"/>
                              <w:textDirection w:val="btLr"/>
                            </w:pPr>
                            <w:r>
                              <w:rPr>
                                <w:rFonts w:ascii="Arial" w:eastAsia="Arial" w:hAnsi="Arial" w:cs="Arial"/>
                                <w:b/>
                                <w:color w:val="808080"/>
                                <w:sz w:val="64"/>
                              </w:rPr>
                              <w:t>Evaluation</w:t>
                            </w:r>
                          </w:p>
                          <w:p w14:paraId="118F6A87" w14:textId="77777777" w:rsidR="001E7360" w:rsidRDefault="001E7360">
                            <w:pPr>
                              <w:spacing w:before="120" w:after="0" w:line="240" w:lineRule="auto"/>
                              <w:textDirection w:val="btLr"/>
                            </w:pPr>
                            <w:r>
                              <w:rPr>
                                <w:rFonts w:ascii="Arial" w:eastAsia="Arial" w:hAnsi="Arial" w:cs="Arial"/>
                                <w:b/>
                                <w:color w:val="808080"/>
                                <w:sz w:val="44"/>
                              </w:rPr>
                              <w:t>Main report</w:t>
                            </w:r>
                          </w:p>
                          <w:p w14:paraId="45F66820" w14:textId="77777777" w:rsidR="001E7360" w:rsidRDefault="001E7360">
                            <w:pPr>
                              <w:spacing w:before="120" w:after="0" w:line="240" w:lineRule="auto"/>
                              <w:textDirection w:val="btLr"/>
                            </w:pPr>
                          </w:p>
                          <w:p w14:paraId="19057E7A" w14:textId="41FA7440" w:rsidR="001E7360" w:rsidRPr="00C916F5" w:rsidRDefault="001E7360">
                            <w:pPr>
                              <w:spacing w:before="120" w:after="0" w:line="240" w:lineRule="auto"/>
                              <w:textDirection w:val="btLr"/>
                              <w:rPr>
                                <w:lang w:val="sv-SE"/>
                              </w:rPr>
                            </w:pPr>
                            <w:r w:rsidRPr="00997DE8">
                              <w:rPr>
                                <w:rFonts w:ascii="Arial" w:eastAsia="Arial" w:hAnsi="Arial" w:cs="Arial"/>
                                <w:b/>
                                <w:color w:val="808080"/>
                                <w:sz w:val="32"/>
                                <w:lang w:val="sv-SE"/>
                              </w:rPr>
                              <w:t xml:space="preserve">Kantar: </w:t>
                            </w:r>
                            <w:r>
                              <w:rPr>
                                <w:rFonts w:ascii="Arial" w:eastAsia="Arial" w:hAnsi="Arial" w:cs="Arial"/>
                                <w:b/>
                                <w:color w:val="808080"/>
                                <w:sz w:val="32"/>
                                <w:lang w:val="sv-SE"/>
                              </w:rPr>
                              <w:t>Bethany Dokal,</w:t>
                            </w:r>
                            <w:r w:rsidRPr="00997DE8">
                              <w:rPr>
                                <w:rFonts w:ascii="Arial" w:eastAsia="Arial" w:hAnsi="Arial" w:cs="Arial"/>
                                <w:b/>
                                <w:color w:val="808080"/>
                                <w:sz w:val="32"/>
                                <w:lang w:val="sv-SE"/>
                              </w:rPr>
                              <w:t xml:space="preserve"> </w:t>
                            </w:r>
                            <w:r>
                              <w:rPr>
                                <w:rFonts w:ascii="Arial" w:eastAsia="Arial" w:hAnsi="Arial" w:cs="Arial"/>
                                <w:b/>
                                <w:color w:val="808080"/>
                                <w:sz w:val="32"/>
                                <w:lang w:val="sv-SE"/>
                              </w:rPr>
                              <w:t xml:space="preserve">Alice McGee, Emma McKay, Alice Fitzpatrick, Eleanor Hodgson, Peter Matthews, Thomas Nickson, Jodie Bates </w:t>
                            </w:r>
                          </w:p>
                          <w:p w14:paraId="02D1C28D" w14:textId="1FB4D76F" w:rsidR="001E7360" w:rsidRPr="00C916F5" w:rsidRDefault="001E7360">
                            <w:pPr>
                              <w:spacing w:before="120" w:after="0" w:line="240" w:lineRule="auto"/>
                              <w:textDirection w:val="btLr"/>
                            </w:pPr>
                            <w:r>
                              <w:rPr>
                                <w:rFonts w:ascii="Arial" w:eastAsia="Arial" w:hAnsi="Arial" w:cs="Arial"/>
                                <w:b/>
                                <w:color w:val="808080"/>
                                <w:sz w:val="32"/>
                              </w:rPr>
                              <w:t>London Economics: Joscelyn Miller, Gavan Conlon</w:t>
                            </w:r>
                          </w:p>
                          <w:p w14:paraId="44213F7D" w14:textId="14806BD8" w:rsidR="001E7360" w:rsidRDefault="00CB3B03">
                            <w:pPr>
                              <w:spacing w:before="120" w:after="0" w:line="240" w:lineRule="auto"/>
                              <w:textDirection w:val="btLr"/>
                            </w:pPr>
                            <w:r>
                              <w:rPr>
                                <w:rFonts w:ascii="Arial" w:eastAsia="Arial" w:hAnsi="Arial" w:cs="Arial"/>
                                <w:color w:val="808080"/>
                                <w:sz w:val="22"/>
                              </w:rPr>
                              <w:t>July</w:t>
                            </w:r>
                            <w:bookmarkStart w:id="2" w:name="_GoBack"/>
                            <w:bookmarkEnd w:id="2"/>
                            <w:r w:rsidR="001E7360">
                              <w:rPr>
                                <w:rFonts w:ascii="Arial" w:eastAsia="Arial" w:hAnsi="Arial" w:cs="Arial"/>
                                <w:color w:val="808080"/>
                                <w:sz w:val="22"/>
                              </w:rPr>
                              <w:t xml:space="preserve"> 2020</w:t>
                            </w:r>
                          </w:p>
                          <w:p w14:paraId="4A8D74F4" w14:textId="77777777" w:rsidR="001E7360" w:rsidRDefault="001E7360">
                            <w:pPr>
                              <w:spacing w:before="120" w:after="0" w:line="240" w:lineRule="auto"/>
                              <w:textDirection w:val="btLr"/>
                            </w:pPr>
                          </w:p>
                          <w:p w14:paraId="2FCC9D9E" w14:textId="77777777" w:rsidR="001E7360" w:rsidRDefault="001E7360">
                            <w:pPr>
                              <w:spacing w:before="120" w:after="0" w:line="240" w:lineRule="auto"/>
                              <w:textDirection w:val="btLr"/>
                            </w:pPr>
                          </w:p>
                          <w:p w14:paraId="57C77C3B" w14:textId="77777777" w:rsidR="001E7360" w:rsidRDefault="001E7360">
                            <w:pPr>
                              <w:spacing w:after="0" w:line="240" w:lineRule="auto"/>
                              <w:textDirection w:val="btLr"/>
                            </w:pPr>
                          </w:p>
                        </w:txbxContent>
                      </wps:txbx>
                      <wps:bodyPr spcFirstLastPara="1" wrap="square" lIns="0" tIns="0" rIns="0" bIns="0" anchor="t" anchorCtr="0"/>
                    </wps:wsp>
                  </a:graphicData>
                </a:graphic>
              </wp:anchor>
            </w:drawing>
          </mc:Choice>
          <mc:Fallback>
            <w:pict>
              <v:rect w14:anchorId="50F052D4" id="Rectangle 26" o:spid="_x0000_s1026" style="position:absolute;margin-left:24pt;margin-top:431pt;width:448.5pt;height:262.7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" fillcolor="white [3201]" stroked="f">
                <v:textbox inset="0,0,0,0">
                  <w:txbxContent>
                    <w:p w14:paraId="0CD900DD" w14:textId="0976C052" w:rsidR="001E7360" w:rsidRDefault="001E7360">
                      <w:pPr>
                        <w:spacing w:after="0" w:line="240" w:lineRule="auto"/>
                        <w:textDirection w:val="btLr"/>
                      </w:pPr>
                      <w:r>
                        <w:rPr>
                          <w:rFonts w:ascii="Arial" w:eastAsia="Arial" w:hAnsi="Arial" w:cs="Arial"/>
                          <w:b/>
                          <w:color w:val="808080"/>
                          <w:sz w:val="64"/>
                        </w:rPr>
                        <w:t xml:space="preserve">National Citizen Service 2018 </w:t>
                      </w:r>
                    </w:p>
                    <w:p w14:paraId="7C02C6BE" w14:textId="77777777" w:rsidR="001E7360" w:rsidRDefault="001E7360">
                      <w:pPr>
                        <w:spacing w:before="120" w:after="0" w:line="240" w:lineRule="auto"/>
                        <w:textDirection w:val="btLr"/>
                      </w:pPr>
                      <w:r>
                        <w:rPr>
                          <w:rFonts w:ascii="Arial" w:eastAsia="Arial" w:hAnsi="Arial" w:cs="Arial"/>
                          <w:b/>
                          <w:color w:val="808080"/>
                          <w:sz w:val="64"/>
                        </w:rPr>
                        <w:t>Evaluation</w:t>
                      </w:r>
                    </w:p>
                    <w:p w14:paraId="118F6A87" w14:textId="77777777" w:rsidR="001E7360" w:rsidRDefault="001E7360">
                      <w:pPr>
                        <w:spacing w:before="120" w:after="0" w:line="240" w:lineRule="auto"/>
                        <w:textDirection w:val="btLr"/>
                      </w:pPr>
                      <w:r>
                        <w:rPr>
                          <w:rFonts w:ascii="Arial" w:eastAsia="Arial" w:hAnsi="Arial" w:cs="Arial"/>
                          <w:b/>
                          <w:color w:val="808080"/>
                          <w:sz w:val="44"/>
                        </w:rPr>
                        <w:t>Main report</w:t>
                      </w:r>
                    </w:p>
                    <w:p w14:paraId="45F66820" w14:textId="77777777" w:rsidR="001E7360" w:rsidRDefault="001E7360">
                      <w:pPr>
                        <w:spacing w:before="120" w:after="0" w:line="240" w:lineRule="auto"/>
                        <w:textDirection w:val="btLr"/>
                      </w:pPr>
                    </w:p>
                    <w:p w14:paraId="19057E7A" w14:textId="41FA7440" w:rsidR="001E7360" w:rsidRPr="00C916F5" w:rsidRDefault="001E7360">
                      <w:pPr>
                        <w:spacing w:before="120" w:after="0" w:line="240" w:lineRule="auto"/>
                        <w:textDirection w:val="btLr"/>
                        <w:rPr>
                          <w:lang w:val="sv-SE"/>
                        </w:rPr>
                      </w:pPr>
                      <w:r w:rsidRPr="00997DE8">
                        <w:rPr>
                          <w:rFonts w:ascii="Arial" w:eastAsia="Arial" w:hAnsi="Arial" w:cs="Arial"/>
                          <w:b/>
                          <w:color w:val="808080"/>
                          <w:sz w:val="32"/>
                          <w:lang w:val="sv-SE"/>
                        </w:rPr>
                        <w:t xml:space="preserve">Kantar: </w:t>
                      </w:r>
                      <w:r>
                        <w:rPr>
                          <w:rFonts w:ascii="Arial" w:eastAsia="Arial" w:hAnsi="Arial" w:cs="Arial"/>
                          <w:b/>
                          <w:color w:val="808080"/>
                          <w:sz w:val="32"/>
                          <w:lang w:val="sv-SE"/>
                        </w:rPr>
                        <w:t>Bethany Dokal,</w:t>
                      </w:r>
                      <w:r w:rsidRPr="00997DE8">
                        <w:rPr>
                          <w:rFonts w:ascii="Arial" w:eastAsia="Arial" w:hAnsi="Arial" w:cs="Arial"/>
                          <w:b/>
                          <w:color w:val="808080"/>
                          <w:sz w:val="32"/>
                          <w:lang w:val="sv-SE"/>
                        </w:rPr>
                        <w:t xml:space="preserve"> </w:t>
                      </w:r>
                      <w:r>
                        <w:rPr>
                          <w:rFonts w:ascii="Arial" w:eastAsia="Arial" w:hAnsi="Arial" w:cs="Arial"/>
                          <w:b/>
                          <w:color w:val="808080"/>
                          <w:sz w:val="32"/>
                          <w:lang w:val="sv-SE"/>
                        </w:rPr>
                        <w:t xml:space="preserve">Alice McGee, Emma McKay, Alice Fitzpatrick, Eleanor Hodgson, Peter Matthews, Thomas Nickson, Jodie Bates </w:t>
                      </w:r>
                    </w:p>
                    <w:p w14:paraId="02D1C28D" w14:textId="1FB4D76F" w:rsidR="001E7360" w:rsidRPr="00C916F5" w:rsidRDefault="001E7360">
                      <w:pPr>
                        <w:spacing w:before="120" w:after="0" w:line="240" w:lineRule="auto"/>
                        <w:textDirection w:val="btLr"/>
                      </w:pPr>
                      <w:r>
                        <w:rPr>
                          <w:rFonts w:ascii="Arial" w:eastAsia="Arial" w:hAnsi="Arial" w:cs="Arial"/>
                          <w:b/>
                          <w:color w:val="808080"/>
                          <w:sz w:val="32"/>
                        </w:rPr>
                        <w:t>London Economics: Joscelyn Miller, Gavan Conlon</w:t>
                      </w:r>
                    </w:p>
                    <w:p w14:paraId="44213F7D" w14:textId="14806BD8" w:rsidR="001E7360" w:rsidRDefault="00CB3B03">
                      <w:pPr>
                        <w:spacing w:before="120" w:after="0" w:line="240" w:lineRule="auto"/>
                        <w:textDirection w:val="btLr"/>
                      </w:pPr>
                      <w:r>
                        <w:rPr>
                          <w:rFonts w:ascii="Arial" w:eastAsia="Arial" w:hAnsi="Arial" w:cs="Arial"/>
                          <w:color w:val="808080"/>
                          <w:sz w:val="22"/>
                        </w:rPr>
                        <w:t>July</w:t>
                      </w:r>
                      <w:bookmarkStart w:id="3" w:name="_GoBack"/>
                      <w:bookmarkEnd w:id="3"/>
                      <w:r w:rsidR="001E7360">
                        <w:rPr>
                          <w:rFonts w:ascii="Arial" w:eastAsia="Arial" w:hAnsi="Arial" w:cs="Arial"/>
                          <w:color w:val="808080"/>
                          <w:sz w:val="22"/>
                        </w:rPr>
                        <w:t xml:space="preserve"> 2020</w:t>
                      </w:r>
                    </w:p>
                    <w:p w14:paraId="4A8D74F4" w14:textId="77777777" w:rsidR="001E7360" w:rsidRDefault="001E7360">
                      <w:pPr>
                        <w:spacing w:before="120" w:after="0" w:line="240" w:lineRule="auto"/>
                        <w:textDirection w:val="btLr"/>
                      </w:pPr>
                    </w:p>
                    <w:p w14:paraId="2FCC9D9E" w14:textId="77777777" w:rsidR="001E7360" w:rsidRDefault="001E7360">
                      <w:pPr>
                        <w:spacing w:before="120" w:after="0" w:line="240" w:lineRule="auto"/>
                        <w:textDirection w:val="btLr"/>
                      </w:pPr>
                    </w:p>
                    <w:p w14:paraId="57C77C3B" w14:textId="77777777" w:rsidR="001E7360" w:rsidRDefault="001E7360">
                      <w:pPr>
                        <w:spacing w:after="0" w:line="240" w:lineRule="auto"/>
                        <w:textDirection w:val="btLr"/>
                      </w:pPr>
                    </w:p>
                  </w:txbxContent>
                </v:textbox>
                <w10:wrap type="topAndBottom" anchorx="margin"/>
              </v:rect>
            </w:pict>
          </mc:Fallback>
        </mc:AlternateContent>
      </w:r>
    </w:p>
    <w:p w14:paraId="10CAEC6C" w14:textId="77777777" w:rsidR="0006222E" w:rsidRPr="003D26ED" w:rsidRDefault="0006222E">
      <w:pPr>
        <w:rPr>
          <w:color w:val="auto"/>
        </w:rPr>
        <w:sectPr w:rsidR="0006222E" w:rsidRPr="003D26ED">
          <w:footerReference w:type="default" r:id="rId10"/>
          <w:pgSz w:w="11906" w:h="16838"/>
          <w:pgMar w:top="1418" w:right="1134" w:bottom="1701" w:left="1134" w:header="0" w:footer="709" w:gutter="0"/>
          <w:pgNumType w:start="1"/>
          <w:cols w:space="720"/>
          <w:titlePg/>
        </w:sectPr>
      </w:pPr>
    </w:p>
    <w:p w14:paraId="53DC9C89" w14:textId="0680C487" w:rsidR="0006222E" w:rsidRPr="003D26ED" w:rsidRDefault="00910377">
      <w:pPr>
        <w:pBdr>
          <w:top w:val="nil"/>
          <w:left w:val="nil"/>
          <w:bottom w:val="nil"/>
          <w:right w:val="nil"/>
          <w:between w:val="nil"/>
        </w:pBdr>
        <w:spacing w:after="1800" w:line="240" w:lineRule="auto"/>
        <w:rPr>
          <w:rFonts w:ascii="Arial" w:eastAsia="Arial" w:hAnsi="Arial" w:cs="Arial"/>
          <w:color w:val="auto"/>
          <w:sz w:val="48"/>
          <w:szCs w:val="48"/>
        </w:rPr>
      </w:pPr>
      <w:bookmarkStart w:id="4" w:name="_gjdgxs" w:colFirst="0" w:colLast="0"/>
      <w:bookmarkEnd w:id="4"/>
      <w:r w:rsidRPr="003D26ED">
        <w:rPr>
          <w:color w:val="auto"/>
        </w:rPr>
        <w:br w:type="page"/>
      </w:r>
    </w:p>
    <w:p w14:paraId="516E218A" w14:textId="77777777" w:rsidR="0006222E" w:rsidRPr="003D26ED" w:rsidRDefault="00910377">
      <w:pPr>
        <w:pBdr>
          <w:top w:val="nil"/>
          <w:left w:val="nil"/>
          <w:bottom w:val="nil"/>
          <w:right w:val="nil"/>
          <w:between w:val="nil"/>
        </w:pBdr>
        <w:spacing w:after="400" w:line="240" w:lineRule="auto"/>
        <w:rPr>
          <w:rFonts w:ascii="Arial" w:eastAsia="Arial" w:hAnsi="Arial" w:cs="Arial"/>
          <w:color w:val="auto"/>
          <w:sz w:val="48"/>
          <w:szCs w:val="48"/>
        </w:rPr>
      </w:pPr>
      <w:r w:rsidRPr="003D26ED">
        <w:rPr>
          <w:rFonts w:ascii="Arial" w:eastAsia="Arial" w:hAnsi="Arial" w:cs="Arial"/>
          <w:color w:val="auto"/>
          <w:sz w:val="32"/>
          <w:szCs w:val="32"/>
        </w:rPr>
        <w:lastRenderedPageBreak/>
        <w:t>Table of Contents</w:t>
      </w:r>
    </w:p>
    <w:sdt>
      <w:sdtPr>
        <w:rPr>
          <w:color w:val="auto"/>
        </w:rPr>
        <w:id w:val="1707905767"/>
        <w:docPartObj>
          <w:docPartGallery w:val="Table of Contents"/>
          <w:docPartUnique/>
        </w:docPartObj>
      </w:sdtPr>
      <w:sdtEndPr/>
      <w:sdtContent>
        <w:p w14:paraId="5BAD53CE" w14:textId="27DF61DA" w:rsidR="00A25E86" w:rsidRPr="002C1D1D" w:rsidRDefault="00910377" w:rsidP="00190941">
          <w:pPr>
            <w:pStyle w:val="TOC1"/>
            <w:rPr>
              <w:rFonts w:eastAsiaTheme="minorEastAsia"/>
              <w:noProof/>
              <w:color w:val="auto"/>
              <w:lang w:eastAsia="zh-CN"/>
            </w:rPr>
          </w:pPr>
          <w:r w:rsidRPr="003D26ED">
            <w:rPr>
              <w:color w:val="auto"/>
            </w:rPr>
            <w:fldChar w:fldCharType="begin"/>
          </w:r>
          <w:r w:rsidRPr="003D26ED">
            <w:rPr>
              <w:color w:val="auto"/>
            </w:rPr>
            <w:instrText xml:space="preserve"> TOC \h \u \z </w:instrText>
          </w:r>
          <w:r w:rsidRPr="003D26ED">
            <w:rPr>
              <w:color w:val="auto"/>
            </w:rPr>
            <w:fldChar w:fldCharType="separate"/>
          </w:r>
          <w:hyperlink w:anchor="_Toc35780487" w:history="1">
            <w:r w:rsidR="00A25E86" w:rsidRPr="002C1D1D">
              <w:rPr>
                <w:rStyle w:val="Hyperlink"/>
                <w:rFonts w:ascii="Arial" w:hAnsi="Arial" w:cs="Arial"/>
                <w:noProof/>
                <w:sz w:val="24"/>
                <w:szCs w:val="24"/>
              </w:rPr>
              <w:t>1.</w:t>
            </w:r>
            <w:r w:rsidR="00A25E86" w:rsidRPr="002C1D1D">
              <w:rPr>
                <w:rFonts w:eastAsiaTheme="minorEastAsia"/>
                <w:noProof/>
                <w:color w:val="auto"/>
                <w:lang w:eastAsia="zh-CN"/>
              </w:rPr>
              <w:tab/>
            </w:r>
            <w:r w:rsidR="00A25E86" w:rsidRPr="002C1D1D">
              <w:rPr>
                <w:rStyle w:val="Hyperlink"/>
                <w:rFonts w:ascii="Arial" w:hAnsi="Arial" w:cs="Arial"/>
                <w:noProof/>
                <w:sz w:val="24"/>
                <w:szCs w:val="24"/>
              </w:rPr>
              <w:t>Executive Summary</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_Toc35780487 \h </w:instrText>
            </w:r>
            <w:r w:rsidR="00A25E86" w:rsidRPr="002C1D1D">
              <w:rPr>
                <w:noProof/>
                <w:webHidden/>
              </w:rPr>
            </w:r>
            <w:r w:rsidR="00A25E86" w:rsidRPr="002C1D1D">
              <w:rPr>
                <w:noProof/>
                <w:webHidden/>
              </w:rPr>
              <w:fldChar w:fldCharType="separate"/>
            </w:r>
            <w:r w:rsidR="00A846F2">
              <w:rPr>
                <w:noProof/>
                <w:webHidden/>
              </w:rPr>
              <w:t>3</w:t>
            </w:r>
            <w:r w:rsidR="00A25E86" w:rsidRPr="002C1D1D">
              <w:rPr>
                <w:noProof/>
                <w:webHidden/>
              </w:rPr>
              <w:fldChar w:fldCharType="end"/>
            </w:r>
          </w:hyperlink>
        </w:p>
        <w:p w14:paraId="2374E034" w14:textId="32288C2B" w:rsidR="00A25E86" w:rsidRPr="002C1D1D" w:rsidRDefault="00A82EB7" w:rsidP="00190941">
          <w:pPr>
            <w:pStyle w:val="TOC1"/>
            <w:rPr>
              <w:rFonts w:eastAsiaTheme="minorEastAsia"/>
              <w:noProof/>
              <w:color w:val="auto"/>
              <w:lang w:eastAsia="zh-CN"/>
            </w:rPr>
          </w:pPr>
          <w:hyperlink w:anchor="_Toc35780488" w:history="1">
            <w:r w:rsidR="00A25E86" w:rsidRPr="002C1D1D">
              <w:rPr>
                <w:rStyle w:val="Hyperlink"/>
                <w:rFonts w:ascii="Arial" w:hAnsi="Arial" w:cs="Arial"/>
                <w:noProof/>
                <w:sz w:val="24"/>
                <w:szCs w:val="24"/>
              </w:rPr>
              <w:t>2.</w:t>
            </w:r>
            <w:r w:rsidR="00A25E86" w:rsidRPr="002C1D1D">
              <w:rPr>
                <w:rFonts w:eastAsiaTheme="minorEastAsia"/>
                <w:noProof/>
                <w:color w:val="auto"/>
                <w:lang w:eastAsia="zh-CN"/>
              </w:rPr>
              <w:tab/>
            </w:r>
            <w:r w:rsidR="00A25E86" w:rsidRPr="002C1D1D">
              <w:rPr>
                <w:rStyle w:val="Hyperlink"/>
                <w:rFonts w:ascii="Arial" w:eastAsia="Arial" w:hAnsi="Arial" w:cs="Arial"/>
                <w:noProof/>
                <w:sz w:val="24"/>
                <w:szCs w:val="24"/>
              </w:rPr>
              <w:t>Introduction and background</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_Toc35780488 \h </w:instrText>
            </w:r>
            <w:r w:rsidR="00A25E86" w:rsidRPr="002C1D1D">
              <w:rPr>
                <w:noProof/>
                <w:webHidden/>
              </w:rPr>
            </w:r>
            <w:r w:rsidR="00A25E86" w:rsidRPr="002C1D1D">
              <w:rPr>
                <w:noProof/>
                <w:webHidden/>
              </w:rPr>
              <w:fldChar w:fldCharType="separate"/>
            </w:r>
            <w:r w:rsidR="00A846F2">
              <w:rPr>
                <w:noProof/>
                <w:webHidden/>
              </w:rPr>
              <w:t>8</w:t>
            </w:r>
            <w:r w:rsidR="00A25E86" w:rsidRPr="002C1D1D">
              <w:rPr>
                <w:noProof/>
                <w:webHidden/>
              </w:rPr>
              <w:fldChar w:fldCharType="end"/>
            </w:r>
          </w:hyperlink>
        </w:p>
        <w:p w14:paraId="55C9E09D" w14:textId="067A1FA3" w:rsidR="00A25E86" w:rsidRPr="002C1D1D" w:rsidRDefault="00A82EB7" w:rsidP="00190941">
          <w:pPr>
            <w:pStyle w:val="TOC1"/>
            <w:rPr>
              <w:rFonts w:eastAsiaTheme="minorEastAsia"/>
              <w:noProof/>
              <w:color w:val="auto"/>
              <w:lang w:eastAsia="zh-CN"/>
            </w:rPr>
          </w:pPr>
          <w:hyperlink w:anchor="_Toc35780489" w:history="1">
            <w:r w:rsidR="00A25E86" w:rsidRPr="002C1D1D">
              <w:rPr>
                <w:rStyle w:val="Hyperlink"/>
                <w:rFonts w:ascii="Arial" w:hAnsi="Arial" w:cs="Arial"/>
                <w:noProof/>
                <w:sz w:val="24"/>
                <w:szCs w:val="24"/>
              </w:rPr>
              <w:t>3.</w:t>
            </w:r>
            <w:r w:rsidR="00A25E86" w:rsidRPr="002C1D1D">
              <w:rPr>
                <w:rFonts w:eastAsiaTheme="minorEastAsia"/>
                <w:noProof/>
                <w:color w:val="auto"/>
                <w:lang w:eastAsia="zh-CN"/>
              </w:rPr>
              <w:tab/>
            </w:r>
            <w:r w:rsidR="00A25E86" w:rsidRPr="002C1D1D">
              <w:rPr>
                <w:rStyle w:val="Hyperlink"/>
                <w:rFonts w:ascii="Arial" w:hAnsi="Arial" w:cs="Arial"/>
                <w:noProof/>
                <w:sz w:val="24"/>
                <w:szCs w:val="24"/>
              </w:rPr>
              <w:t>Methodology</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_Toc35780489 \h </w:instrText>
            </w:r>
            <w:r w:rsidR="00A25E86" w:rsidRPr="002C1D1D">
              <w:rPr>
                <w:noProof/>
                <w:webHidden/>
              </w:rPr>
            </w:r>
            <w:r w:rsidR="00A25E86" w:rsidRPr="002C1D1D">
              <w:rPr>
                <w:noProof/>
                <w:webHidden/>
              </w:rPr>
              <w:fldChar w:fldCharType="separate"/>
            </w:r>
            <w:r w:rsidR="00A846F2">
              <w:rPr>
                <w:noProof/>
                <w:webHidden/>
              </w:rPr>
              <w:t>11</w:t>
            </w:r>
            <w:r w:rsidR="00A25E86" w:rsidRPr="002C1D1D">
              <w:rPr>
                <w:noProof/>
                <w:webHidden/>
              </w:rPr>
              <w:fldChar w:fldCharType="end"/>
            </w:r>
          </w:hyperlink>
        </w:p>
        <w:p w14:paraId="3CBAC9F1" w14:textId="175AE06E" w:rsidR="00A25E86" w:rsidRPr="002C1D1D" w:rsidRDefault="00A82EB7" w:rsidP="00190941">
          <w:pPr>
            <w:pStyle w:val="TOC1"/>
            <w:rPr>
              <w:rFonts w:eastAsiaTheme="minorEastAsia"/>
              <w:noProof/>
              <w:color w:val="auto"/>
              <w:lang w:eastAsia="zh-CN"/>
            </w:rPr>
          </w:pPr>
          <w:hyperlink w:anchor="_Toc35780490" w:history="1">
            <w:r w:rsidR="00A25E86" w:rsidRPr="002C1D1D">
              <w:rPr>
                <w:rStyle w:val="Hyperlink"/>
                <w:rFonts w:ascii="Arial" w:eastAsia="Arial" w:hAnsi="Arial" w:cs="Arial"/>
                <w:noProof/>
                <w:sz w:val="24"/>
                <w:szCs w:val="24"/>
              </w:rPr>
              <w:t>4.</w:t>
            </w:r>
            <w:r w:rsidR="00A25E86" w:rsidRPr="002C1D1D">
              <w:rPr>
                <w:rFonts w:eastAsiaTheme="minorEastAsia"/>
                <w:noProof/>
                <w:color w:val="auto"/>
                <w:lang w:eastAsia="zh-CN"/>
              </w:rPr>
              <w:tab/>
            </w:r>
            <w:r w:rsidR="00A25E86" w:rsidRPr="002C1D1D">
              <w:rPr>
                <w:rStyle w:val="Hyperlink"/>
                <w:rFonts w:ascii="Arial" w:eastAsia="Arial" w:hAnsi="Arial" w:cs="Arial"/>
                <w:noProof/>
                <w:sz w:val="24"/>
                <w:szCs w:val="24"/>
              </w:rPr>
              <w:t>Social cohesion</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_Toc35780490 \h </w:instrText>
            </w:r>
            <w:r w:rsidR="00A25E86" w:rsidRPr="002C1D1D">
              <w:rPr>
                <w:noProof/>
                <w:webHidden/>
              </w:rPr>
            </w:r>
            <w:r w:rsidR="00A25E86" w:rsidRPr="002C1D1D">
              <w:rPr>
                <w:noProof/>
                <w:webHidden/>
              </w:rPr>
              <w:fldChar w:fldCharType="separate"/>
            </w:r>
            <w:r w:rsidR="00A846F2">
              <w:rPr>
                <w:noProof/>
                <w:webHidden/>
              </w:rPr>
              <w:t>19</w:t>
            </w:r>
            <w:r w:rsidR="00A25E86" w:rsidRPr="002C1D1D">
              <w:rPr>
                <w:noProof/>
                <w:webHidden/>
              </w:rPr>
              <w:fldChar w:fldCharType="end"/>
            </w:r>
          </w:hyperlink>
        </w:p>
        <w:p w14:paraId="64E1F365" w14:textId="0F59A1A8" w:rsidR="00A25E86" w:rsidRPr="002C1D1D" w:rsidRDefault="00A82EB7" w:rsidP="00190941">
          <w:pPr>
            <w:pStyle w:val="TOC1"/>
            <w:rPr>
              <w:rFonts w:eastAsiaTheme="minorEastAsia"/>
              <w:noProof/>
              <w:color w:val="auto"/>
              <w:lang w:eastAsia="zh-CN"/>
            </w:rPr>
          </w:pPr>
          <w:hyperlink w:anchor="_Toc35780491" w:history="1">
            <w:r w:rsidR="00A25E86" w:rsidRPr="002C1D1D">
              <w:rPr>
                <w:rStyle w:val="Hyperlink"/>
                <w:rFonts w:ascii="Arial" w:eastAsia="Arial" w:hAnsi="Arial" w:cs="Arial"/>
                <w:noProof/>
                <w:sz w:val="24"/>
                <w:szCs w:val="24"/>
              </w:rPr>
              <w:t>5.</w:t>
            </w:r>
            <w:r w:rsidR="00A25E86" w:rsidRPr="002C1D1D">
              <w:rPr>
                <w:rFonts w:eastAsiaTheme="minorEastAsia"/>
                <w:noProof/>
                <w:color w:val="auto"/>
                <w:lang w:eastAsia="zh-CN"/>
              </w:rPr>
              <w:tab/>
            </w:r>
            <w:r w:rsidR="00A25E86" w:rsidRPr="002C1D1D">
              <w:rPr>
                <w:rStyle w:val="Hyperlink"/>
                <w:rFonts w:ascii="Arial" w:eastAsia="Arial" w:hAnsi="Arial" w:cs="Arial"/>
                <w:noProof/>
                <w:sz w:val="24"/>
                <w:szCs w:val="24"/>
              </w:rPr>
              <w:t>Social mobility</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_Toc35780491 \h </w:instrText>
            </w:r>
            <w:r w:rsidR="00A25E86" w:rsidRPr="002C1D1D">
              <w:rPr>
                <w:noProof/>
                <w:webHidden/>
              </w:rPr>
            </w:r>
            <w:r w:rsidR="00A25E86" w:rsidRPr="002C1D1D">
              <w:rPr>
                <w:noProof/>
                <w:webHidden/>
              </w:rPr>
              <w:fldChar w:fldCharType="separate"/>
            </w:r>
            <w:r w:rsidR="00A846F2">
              <w:rPr>
                <w:noProof/>
                <w:webHidden/>
              </w:rPr>
              <w:t>30</w:t>
            </w:r>
            <w:r w:rsidR="00A25E86" w:rsidRPr="002C1D1D">
              <w:rPr>
                <w:noProof/>
                <w:webHidden/>
              </w:rPr>
              <w:fldChar w:fldCharType="end"/>
            </w:r>
          </w:hyperlink>
        </w:p>
        <w:p w14:paraId="64096E93" w14:textId="1E437A31" w:rsidR="00A25E86" w:rsidRPr="002C1D1D" w:rsidRDefault="00A82EB7" w:rsidP="00190941">
          <w:pPr>
            <w:pStyle w:val="TOC1"/>
            <w:rPr>
              <w:rFonts w:eastAsiaTheme="minorEastAsia"/>
              <w:noProof/>
              <w:color w:val="auto"/>
              <w:lang w:eastAsia="zh-CN"/>
            </w:rPr>
          </w:pPr>
          <w:hyperlink w:anchor="_Toc35780498" w:history="1">
            <w:r w:rsidR="00A25E86" w:rsidRPr="002C1D1D">
              <w:rPr>
                <w:rStyle w:val="Hyperlink"/>
                <w:rFonts w:ascii="Arial" w:hAnsi="Arial" w:cs="Arial"/>
                <w:noProof/>
                <w:sz w:val="24"/>
                <w:szCs w:val="24"/>
              </w:rPr>
              <w:t>6.</w:t>
            </w:r>
            <w:r w:rsidR="00A25E86" w:rsidRPr="002C1D1D">
              <w:rPr>
                <w:rFonts w:eastAsiaTheme="minorEastAsia"/>
                <w:noProof/>
                <w:color w:val="auto"/>
                <w:lang w:eastAsia="zh-CN"/>
              </w:rPr>
              <w:tab/>
            </w:r>
            <w:r w:rsidR="00A25E86" w:rsidRPr="002C1D1D">
              <w:rPr>
                <w:rStyle w:val="Hyperlink"/>
                <w:rFonts w:ascii="Arial" w:hAnsi="Arial" w:cs="Arial"/>
                <w:noProof/>
                <w:sz w:val="24"/>
                <w:szCs w:val="24"/>
              </w:rPr>
              <w:t>Social engagement</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_Toc35780498 \h </w:instrText>
            </w:r>
            <w:r w:rsidR="00A25E86" w:rsidRPr="002C1D1D">
              <w:rPr>
                <w:noProof/>
                <w:webHidden/>
              </w:rPr>
            </w:r>
            <w:r w:rsidR="00A25E86" w:rsidRPr="002C1D1D">
              <w:rPr>
                <w:noProof/>
                <w:webHidden/>
              </w:rPr>
              <w:fldChar w:fldCharType="separate"/>
            </w:r>
            <w:r w:rsidR="00A846F2">
              <w:rPr>
                <w:noProof/>
                <w:webHidden/>
              </w:rPr>
              <w:t>41</w:t>
            </w:r>
            <w:r w:rsidR="00A25E86" w:rsidRPr="002C1D1D">
              <w:rPr>
                <w:noProof/>
                <w:webHidden/>
              </w:rPr>
              <w:fldChar w:fldCharType="end"/>
            </w:r>
          </w:hyperlink>
        </w:p>
        <w:p w14:paraId="58E3FB5B" w14:textId="06A56A28" w:rsidR="00A25E86" w:rsidRPr="002C1D1D" w:rsidRDefault="00A82EB7" w:rsidP="00190941">
          <w:pPr>
            <w:pStyle w:val="TOC1"/>
            <w:rPr>
              <w:rFonts w:eastAsiaTheme="minorEastAsia"/>
              <w:noProof/>
              <w:color w:val="auto"/>
              <w:lang w:eastAsia="zh-CN"/>
            </w:rPr>
          </w:pPr>
          <w:hyperlink w:anchor="_Toc35780499" w:history="1">
            <w:r w:rsidR="00A25E86" w:rsidRPr="002C1D1D">
              <w:rPr>
                <w:rStyle w:val="Hyperlink"/>
                <w:rFonts w:ascii="Arial" w:hAnsi="Arial" w:cs="Arial"/>
                <w:noProof/>
                <w:sz w:val="24"/>
                <w:szCs w:val="24"/>
              </w:rPr>
              <w:t>7.</w:t>
            </w:r>
            <w:r w:rsidR="00A25E86" w:rsidRPr="002C1D1D">
              <w:rPr>
                <w:rFonts w:eastAsiaTheme="minorEastAsia"/>
                <w:noProof/>
                <w:color w:val="auto"/>
                <w:lang w:eastAsia="zh-CN"/>
              </w:rPr>
              <w:tab/>
            </w:r>
            <w:r w:rsidR="00A25E86" w:rsidRPr="002C1D1D">
              <w:rPr>
                <w:rStyle w:val="Hyperlink"/>
                <w:rFonts w:ascii="Arial" w:hAnsi="Arial" w:cs="Arial"/>
                <w:noProof/>
                <w:sz w:val="24"/>
                <w:szCs w:val="24"/>
              </w:rPr>
              <w:t>Wellbeing and loneliness</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_Toc35780499 \h </w:instrText>
            </w:r>
            <w:r w:rsidR="00A25E86" w:rsidRPr="002C1D1D">
              <w:rPr>
                <w:noProof/>
                <w:webHidden/>
              </w:rPr>
            </w:r>
            <w:r w:rsidR="00A25E86" w:rsidRPr="002C1D1D">
              <w:rPr>
                <w:noProof/>
                <w:webHidden/>
              </w:rPr>
              <w:fldChar w:fldCharType="separate"/>
            </w:r>
            <w:r w:rsidR="00A846F2">
              <w:rPr>
                <w:noProof/>
                <w:webHidden/>
              </w:rPr>
              <w:t>56</w:t>
            </w:r>
            <w:r w:rsidR="00A25E86" w:rsidRPr="002C1D1D">
              <w:rPr>
                <w:noProof/>
                <w:webHidden/>
              </w:rPr>
              <w:fldChar w:fldCharType="end"/>
            </w:r>
          </w:hyperlink>
        </w:p>
        <w:p w14:paraId="3D2EB8DC" w14:textId="0C93CB0C" w:rsidR="00A25E86" w:rsidRPr="002C1D1D" w:rsidRDefault="00A82EB7" w:rsidP="00190941">
          <w:pPr>
            <w:pStyle w:val="TOC1"/>
            <w:rPr>
              <w:rFonts w:eastAsiaTheme="minorEastAsia"/>
              <w:noProof/>
              <w:color w:val="auto"/>
              <w:lang w:eastAsia="zh-CN"/>
            </w:rPr>
          </w:pPr>
          <w:hyperlink w:anchor="_Toc35780500" w:history="1">
            <w:r w:rsidR="00A25E86" w:rsidRPr="002C1D1D">
              <w:rPr>
                <w:rStyle w:val="Hyperlink"/>
                <w:rFonts w:ascii="Arial" w:hAnsi="Arial" w:cs="Arial"/>
                <w:noProof/>
                <w:sz w:val="24"/>
                <w:szCs w:val="24"/>
              </w:rPr>
              <w:t>8.</w:t>
            </w:r>
            <w:r w:rsidR="00A25E86" w:rsidRPr="002C1D1D">
              <w:rPr>
                <w:rFonts w:eastAsiaTheme="minorEastAsia"/>
                <w:noProof/>
                <w:color w:val="auto"/>
                <w:lang w:eastAsia="zh-CN"/>
              </w:rPr>
              <w:tab/>
            </w:r>
            <w:r w:rsidR="00A25E86" w:rsidRPr="002C1D1D">
              <w:rPr>
                <w:rStyle w:val="Hyperlink"/>
                <w:rFonts w:ascii="Arial" w:hAnsi="Arial" w:cs="Arial"/>
                <w:noProof/>
                <w:sz w:val="24"/>
                <w:szCs w:val="24"/>
              </w:rPr>
              <w:t>Participant experience</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_Toc35780500 \h </w:instrText>
            </w:r>
            <w:r w:rsidR="00A25E86" w:rsidRPr="002C1D1D">
              <w:rPr>
                <w:noProof/>
                <w:webHidden/>
              </w:rPr>
            </w:r>
            <w:r w:rsidR="00A25E86" w:rsidRPr="002C1D1D">
              <w:rPr>
                <w:noProof/>
                <w:webHidden/>
              </w:rPr>
              <w:fldChar w:fldCharType="separate"/>
            </w:r>
            <w:r w:rsidR="00A846F2">
              <w:rPr>
                <w:noProof/>
                <w:webHidden/>
              </w:rPr>
              <w:t>63</w:t>
            </w:r>
            <w:r w:rsidR="00A25E86" w:rsidRPr="002C1D1D">
              <w:rPr>
                <w:noProof/>
                <w:webHidden/>
              </w:rPr>
              <w:fldChar w:fldCharType="end"/>
            </w:r>
          </w:hyperlink>
        </w:p>
        <w:p w14:paraId="6170D602" w14:textId="2426C4E9" w:rsidR="00A25E86" w:rsidRPr="002C1D1D" w:rsidRDefault="00A82EB7" w:rsidP="00190941">
          <w:pPr>
            <w:pStyle w:val="TOC1"/>
            <w:rPr>
              <w:rFonts w:eastAsiaTheme="minorEastAsia"/>
              <w:noProof/>
              <w:color w:val="auto"/>
              <w:lang w:eastAsia="zh-CN"/>
            </w:rPr>
          </w:pPr>
          <w:hyperlink w:anchor="_Toc35780509" w:history="1">
            <w:r w:rsidR="00A25E86" w:rsidRPr="002C1D1D">
              <w:rPr>
                <w:rStyle w:val="Hyperlink"/>
                <w:rFonts w:ascii="Arial" w:hAnsi="Arial" w:cs="Arial"/>
                <w:noProof/>
                <w:sz w:val="24"/>
                <w:szCs w:val="24"/>
              </w:rPr>
              <w:t>9.</w:t>
            </w:r>
            <w:r w:rsidR="00A25E86" w:rsidRPr="002C1D1D">
              <w:rPr>
                <w:rFonts w:eastAsiaTheme="minorEastAsia"/>
                <w:noProof/>
                <w:color w:val="auto"/>
                <w:lang w:eastAsia="zh-CN"/>
              </w:rPr>
              <w:tab/>
            </w:r>
            <w:r w:rsidR="00A25E86" w:rsidRPr="002C1D1D">
              <w:rPr>
                <w:rStyle w:val="Hyperlink"/>
                <w:rFonts w:ascii="Arial" w:hAnsi="Arial" w:cs="Arial"/>
                <w:noProof/>
                <w:sz w:val="24"/>
                <w:szCs w:val="24"/>
              </w:rPr>
              <w:t>Value-for-money</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_Toc35780509 \h </w:instrText>
            </w:r>
            <w:r w:rsidR="00A25E86" w:rsidRPr="002C1D1D">
              <w:rPr>
                <w:noProof/>
                <w:webHidden/>
              </w:rPr>
            </w:r>
            <w:r w:rsidR="00A25E86" w:rsidRPr="002C1D1D">
              <w:rPr>
                <w:noProof/>
                <w:webHidden/>
              </w:rPr>
              <w:fldChar w:fldCharType="separate"/>
            </w:r>
            <w:r w:rsidR="00A846F2">
              <w:rPr>
                <w:noProof/>
                <w:webHidden/>
              </w:rPr>
              <w:t>72</w:t>
            </w:r>
            <w:r w:rsidR="00A25E86" w:rsidRPr="002C1D1D">
              <w:rPr>
                <w:noProof/>
                <w:webHidden/>
              </w:rPr>
              <w:fldChar w:fldCharType="end"/>
            </w:r>
          </w:hyperlink>
        </w:p>
        <w:p w14:paraId="145373BE" w14:textId="75BF313E" w:rsidR="00A25E86" w:rsidRPr="002C1D1D" w:rsidRDefault="00A82EB7" w:rsidP="00190941">
          <w:pPr>
            <w:pStyle w:val="TOC1"/>
            <w:rPr>
              <w:rFonts w:eastAsiaTheme="minorEastAsia"/>
              <w:noProof/>
              <w:color w:val="auto"/>
              <w:lang w:eastAsia="zh-CN"/>
            </w:rPr>
          </w:pPr>
          <w:hyperlink w:anchor="_Toc35780522" w:history="1">
            <w:r w:rsidR="00A25E86" w:rsidRPr="002C1D1D">
              <w:rPr>
                <w:rStyle w:val="Hyperlink"/>
                <w:rFonts w:ascii="Arial" w:hAnsi="Arial" w:cs="Arial"/>
                <w:noProof/>
                <w:sz w:val="24"/>
                <w:szCs w:val="24"/>
              </w:rPr>
              <w:t>10.</w:t>
            </w:r>
            <w:r w:rsidR="00A25E86" w:rsidRPr="002C1D1D">
              <w:rPr>
                <w:rFonts w:eastAsiaTheme="minorEastAsia"/>
                <w:noProof/>
                <w:color w:val="auto"/>
                <w:lang w:eastAsia="zh-CN"/>
              </w:rPr>
              <w:tab/>
            </w:r>
            <w:r w:rsidR="00A25E86" w:rsidRPr="002C1D1D">
              <w:rPr>
                <w:rStyle w:val="Hyperlink"/>
                <w:rFonts w:ascii="Arial" w:hAnsi="Arial" w:cs="Arial"/>
                <w:noProof/>
                <w:sz w:val="24"/>
                <w:szCs w:val="24"/>
              </w:rPr>
              <w:t>Bibliography</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_Toc35780522 \h </w:instrText>
            </w:r>
            <w:r w:rsidR="00A25E86" w:rsidRPr="002C1D1D">
              <w:rPr>
                <w:noProof/>
                <w:webHidden/>
              </w:rPr>
            </w:r>
            <w:r w:rsidR="00A25E86" w:rsidRPr="002C1D1D">
              <w:rPr>
                <w:noProof/>
                <w:webHidden/>
              </w:rPr>
              <w:fldChar w:fldCharType="separate"/>
            </w:r>
            <w:r w:rsidR="00A846F2">
              <w:rPr>
                <w:noProof/>
                <w:webHidden/>
              </w:rPr>
              <w:t>88</w:t>
            </w:r>
            <w:r w:rsidR="00A25E86" w:rsidRPr="002C1D1D">
              <w:rPr>
                <w:noProof/>
                <w:webHidden/>
              </w:rPr>
              <w:fldChar w:fldCharType="end"/>
            </w:r>
          </w:hyperlink>
        </w:p>
        <w:p w14:paraId="608BFCCA" w14:textId="4755B533" w:rsidR="00A25E86" w:rsidRPr="002C1D1D" w:rsidRDefault="00A82EB7" w:rsidP="00190941">
          <w:pPr>
            <w:pStyle w:val="TOC1"/>
            <w:rPr>
              <w:rFonts w:eastAsiaTheme="minorEastAsia"/>
              <w:noProof/>
              <w:color w:val="auto"/>
              <w:lang w:eastAsia="zh-CN"/>
            </w:rPr>
          </w:pPr>
          <w:hyperlink w:anchor="_Toc35780523" w:history="1">
            <w:r w:rsidR="00A25E86" w:rsidRPr="002C1D1D">
              <w:rPr>
                <w:rStyle w:val="Hyperlink"/>
                <w:rFonts w:ascii="Arial" w:hAnsi="Arial" w:cs="Arial"/>
                <w:noProof/>
                <w:sz w:val="24"/>
                <w:szCs w:val="24"/>
              </w:rPr>
              <w:t>Appendix 1: Full impact results 2018</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_Toc35780523 \h </w:instrText>
            </w:r>
            <w:r w:rsidR="00A25E86" w:rsidRPr="002C1D1D">
              <w:rPr>
                <w:noProof/>
                <w:webHidden/>
              </w:rPr>
            </w:r>
            <w:r w:rsidR="00A25E86" w:rsidRPr="002C1D1D">
              <w:rPr>
                <w:noProof/>
                <w:webHidden/>
              </w:rPr>
              <w:fldChar w:fldCharType="separate"/>
            </w:r>
            <w:r w:rsidR="00A846F2">
              <w:rPr>
                <w:noProof/>
                <w:webHidden/>
              </w:rPr>
              <w:t>91</w:t>
            </w:r>
            <w:r w:rsidR="00A25E86" w:rsidRPr="002C1D1D">
              <w:rPr>
                <w:noProof/>
                <w:webHidden/>
              </w:rPr>
              <w:fldChar w:fldCharType="end"/>
            </w:r>
          </w:hyperlink>
        </w:p>
        <w:p w14:paraId="756DB722" w14:textId="2A792A65" w:rsidR="00A25E86" w:rsidRPr="002C1D1D" w:rsidRDefault="00A82EB7" w:rsidP="00190941">
          <w:pPr>
            <w:pStyle w:val="TOC1"/>
            <w:rPr>
              <w:rFonts w:eastAsiaTheme="minorEastAsia"/>
              <w:noProof/>
              <w:color w:val="auto"/>
              <w:lang w:eastAsia="zh-CN"/>
            </w:rPr>
          </w:pPr>
          <w:hyperlink w:anchor="_Toc35780524" w:history="1">
            <w:r w:rsidR="00A25E86" w:rsidRPr="002C1D1D">
              <w:rPr>
                <w:rStyle w:val="Hyperlink"/>
                <w:rFonts w:ascii="Arial" w:hAnsi="Arial" w:cs="Arial"/>
                <w:noProof/>
                <w:sz w:val="24"/>
                <w:szCs w:val="24"/>
              </w:rPr>
              <w:t>Appendix 2: Distributions of 2018 mean score data</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_Toc35780524 \h </w:instrText>
            </w:r>
            <w:r w:rsidR="00A25E86" w:rsidRPr="002C1D1D">
              <w:rPr>
                <w:noProof/>
                <w:webHidden/>
              </w:rPr>
            </w:r>
            <w:r w:rsidR="00A25E86" w:rsidRPr="002C1D1D">
              <w:rPr>
                <w:noProof/>
                <w:webHidden/>
              </w:rPr>
              <w:fldChar w:fldCharType="separate"/>
            </w:r>
            <w:r w:rsidR="00A846F2">
              <w:rPr>
                <w:noProof/>
                <w:webHidden/>
              </w:rPr>
              <w:t>108</w:t>
            </w:r>
            <w:r w:rsidR="00A25E86" w:rsidRPr="002C1D1D">
              <w:rPr>
                <w:noProof/>
                <w:webHidden/>
              </w:rPr>
              <w:fldChar w:fldCharType="end"/>
            </w:r>
          </w:hyperlink>
        </w:p>
        <w:p w14:paraId="0D1786D2" w14:textId="2A4F0A33" w:rsidR="00A25E86" w:rsidRPr="002C1D1D" w:rsidRDefault="00A82EB7" w:rsidP="00190941">
          <w:pPr>
            <w:pStyle w:val="TOC1"/>
            <w:rPr>
              <w:rFonts w:eastAsiaTheme="minorEastAsia"/>
              <w:noProof/>
              <w:color w:val="auto"/>
              <w:lang w:eastAsia="zh-CN"/>
            </w:rPr>
          </w:pPr>
          <w:hyperlink w:anchor="_Toc35780525" w:history="1">
            <w:r w:rsidR="00A25E86" w:rsidRPr="002C1D1D">
              <w:rPr>
                <w:rStyle w:val="Hyperlink"/>
                <w:rFonts w:ascii="Arial" w:hAnsi="Arial" w:cs="Arial"/>
                <w:noProof/>
                <w:sz w:val="24"/>
                <w:szCs w:val="24"/>
              </w:rPr>
              <w:t>Appendix 3: Theory of change</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_Toc35780525 \h </w:instrText>
            </w:r>
            <w:r w:rsidR="00A25E86" w:rsidRPr="002C1D1D">
              <w:rPr>
                <w:noProof/>
                <w:webHidden/>
              </w:rPr>
            </w:r>
            <w:r w:rsidR="00A25E86" w:rsidRPr="002C1D1D">
              <w:rPr>
                <w:noProof/>
                <w:webHidden/>
              </w:rPr>
              <w:fldChar w:fldCharType="separate"/>
            </w:r>
            <w:r w:rsidR="00A846F2">
              <w:rPr>
                <w:noProof/>
                <w:webHidden/>
              </w:rPr>
              <w:t>120</w:t>
            </w:r>
            <w:r w:rsidR="00A25E86" w:rsidRPr="002C1D1D">
              <w:rPr>
                <w:noProof/>
                <w:webHidden/>
              </w:rPr>
              <w:fldChar w:fldCharType="end"/>
            </w:r>
          </w:hyperlink>
        </w:p>
        <w:p w14:paraId="5A9BD651" w14:textId="7CFCF65A" w:rsidR="00A25E86" w:rsidRPr="002C1D1D" w:rsidRDefault="00A82EB7" w:rsidP="00190941">
          <w:pPr>
            <w:pStyle w:val="TOC1"/>
            <w:rPr>
              <w:rFonts w:eastAsiaTheme="minorEastAsia"/>
              <w:noProof/>
              <w:color w:val="auto"/>
              <w:lang w:eastAsia="zh-CN"/>
            </w:rPr>
          </w:pPr>
          <w:hyperlink w:anchor="_Toc35780526" w:history="1">
            <w:r w:rsidR="00A25E86" w:rsidRPr="002C1D1D">
              <w:rPr>
                <w:rStyle w:val="Hyperlink"/>
                <w:rFonts w:ascii="Arial" w:hAnsi="Arial" w:cs="Arial"/>
                <w:noProof/>
                <w:sz w:val="24"/>
                <w:szCs w:val="24"/>
              </w:rPr>
              <w:t>Appendix 4: Methodological limitations</w:t>
            </w:r>
            <w:r w:rsidR="00A25E86" w:rsidRPr="002C1D1D">
              <w:rPr>
                <w:noProof/>
                <w:webHidden/>
              </w:rPr>
              <w:tab/>
            </w:r>
            <w:r w:rsidR="00A25E86" w:rsidRPr="002C1D1D">
              <w:rPr>
                <w:noProof/>
                <w:webHidden/>
              </w:rPr>
              <w:fldChar w:fldCharType="begin"/>
            </w:r>
            <w:r w:rsidR="00A25E86" w:rsidRPr="002C1D1D">
              <w:rPr>
                <w:noProof/>
                <w:webHidden/>
              </w:rPr>
              <w:instrText xml:space="preserve"> PAGEREF _Toc35780526 \h </w:instrText>
            </w:r>
            <w:r w:rsidR="00A25E86" w:rsidRPr="002C1D1D">
              <w:rPr>
                <w:noProof/>
                <w:webHidden/>
              </w:rPr>
            </w:r>
            <w:r w:rsidR="00A25E86" w:rsidRPr="002C1D1D">
              <w:rPr>
                <w:noProof/>
                <w:webHidden/>
              </w:rPr>
              <w:fldChar w:fldCharType="separate"/>
            </w:r>
            <w:r w:rsidR="00A846F2">
              <w:rPr>
                <w:noProof/>
                <w:webHidden/>
              </w:rPr>
              <w:t>121</w:t>
            </w:r>
            <w:r w:rsidR="00A25E86" w:rsidRPr="002C1D1D">
              <w:rPr>
                <w:noProof/>
                <w:webHidden/>
              </w:rPr>
              <w:fldChar w:fldCharType="end"/>
            </w:r>
          </w:hyperlink>
        </w:p>
        <w:p w14:paraId="1206104F" w14:textId="172C9F42" w:rsidR="0006222E" w:rsidRPr="003D26ED" w:rsidRDefault="00910377">
          <w:pPr>
            <w:tabs>
              <w:tab w:val="right" w:pos="9214"/>
            </w:tabs>
            <w:rPr>
              <w:color w:val="auto"/>
              <w:sz w:val="24"/>
              <w:szCs w:val="24"/>
            </w:rPr>
          </w:pPr>
          <w:r w:rsidRPr="003D26ED">
            <w:rPr>
              <w:color w:val="auto"/>
            </w:rPr>
            <w:fldChar w:fldCharType="end"/>
          </w:r>
        </w:p>
      </w:sdtContent>
    </w:sdt>
    <w:p w14:paraId="2B3C9D4B" w14:textId="6789B34F" w:rsidR="0006222E" w:rsidRPr="003D26ED" w:rsidRDefault="00C55073" w:rsidP="00727FAB">
      <w:pPr>
        <w:rPr>
          <w:color w:val="auto"/>
        </w:rPr>
        <w:sectPr w:rsidR="0006222E" w:rsidRPr="003D26ED">
          <w:type w:val="continuous"/>
          <w:pgSz w:w="11906" w:h="16838"/>
          <w:pgMar w:top="1418" w:right="1134" w:bottom="1701" w:left="1134" w:header="0" w:footer="709" w:gutter="0"/>
          <w:cols w:space="720"/>
        </w:sectPr>
      </w:pPr>
      <w:r w:rsidRPr="003D26ED">
        <w:rPr>
          <w:color w:val="auto"/>
        </w:rPr>
        <w:t xml:space="preserve">                                                                                                                                                                                                                                                                                                                                                                                                                                                                                                                                                                                                                                                                                            </w:t>
      </w:r>
    </w:p>
    <w:p w14:paraId="2E5B13FA" w14:textId="60BC6B18" w:rsidR="000A4571" w:rsidRDefault="000A4571" w:rsidP="00E4558C">
      <w:pPr>
        <w:pStyle w:val="KTRHeading1a"/>
        <w:numPr>
          <w:ilvl w:val="0"/>
          <w:numId w:val="2"/>
        </w:numPr>
        <w:rPr>
          <w:color w:val="auto"/>
        </w:rPr>
      </w:pPr>
      <w:bookmarkStart w:id="5" w:name="_Toc35780487"/>
      <w:r w:rsidRPr="003D26ED">
        <w:rPr>
          <w:color w:val="auto"/>
        </w:rPr>
        <w:lastRenderedPageBreak/>
        <w:t>Executive Summary</w:t>
      </w:r>
      <w:bookmarkEnd w:id="5"/>
    </w:p>
    <w:p w14:paraId="4E7B14D2" w14:textId="77777777" w:rsidR="00F72C8D" w:rsidRDefault="00F72C8D" w:rsidP="00E4558C">
      <w:pPr>
        <w:spacing w:line="240" w:lineRule="auto"/>
        <w:rPr>
          <w:rFonts w:ascii="Arial" w:hAnsi="Arial" w:cs="Arial"/>
          <w:b/>
          <w:color w:val="auto"/>
          <w:sz w:val="28"/>
          <w:szCs w:val="28"/>
        </w:rPr>
      </w:pPr>
      <w:r>
        <w:rPr>
          <w:rFonts w:ascii="Arial" w:hAnsi="Arial" w:cs="Arial"/>
          <w:b/>
          <w:color w:val="auto"/>
          <w:sz w:val="28"/>
          <w:szCs w:val="28"/>
        </w:rPr>
        <w:t>Introduction</w:t>
      </w:r>
    </w:p>
    <w:p w14:paraId="62DAA09E" w14:textId="4984717E" w:rsidR="00F72C8D" w:rsidRPr="003D26ED" w:rsidRDefault="00C85A62" w:rsidP="00E4558C">
      <w:pPr>
        <w:pBdr>
          <w:top w:val="nil"/>
          <w:left w:val="nil"/>
          <w:bottom w:val="nil"/>
          <w:right w:val="nil"/>
          <w:between w:val="nil"/>
        </w:pBdr>
        <w:spacing w:before="240" w:after="120" w:line="240" w:lineRule="auto"/>
        <w:rPr>
          <w:rFonts w:ascii="Arial" w:eastAsia="Arial" w:hAnsi="Arial" w:cs="Arial"/>
          <w:color w:val="auto"/>
          <w:sz w:val="24"/>
          <w:szCs w:val="24"/>
        </w:rPr>
      </w:pPr>
      <w:r>
        <w:rPr>
          <w:rFonts w:ascii="Arial" w:eastAsia="Arial" w:hAnsi="Arial" w:cs="Arial"/>
          <w:color w:val="auto"/>
          <w:sz w:val="24"/>
          <w:szCs w:val="24"/>
        </w:rPr>
        <w:t>The National Citizen Service (</w:t>
      </w:r>
      <w:r w:rsidR="00F72C8D" w:rsidRPr="003D26ED">
        <w:rPr>
          <w:rFonts w:ascii="Arial" w:eastAsia="Arial" w:hAnsi="Arial" w:cs="Arial"/>
          <w:color w:val="auto"/>
          <w:sz w:val="24"/>
          <w:szCs w:val="24"/>
        </w:rPr>
        <w:t>NCS</w:t>
      </w:r>
      <w:r>
        <w:rPr>
          <w:rFonts w:ascii="Arial" w:eastAsia="Arial" w:hAnsi="Arial" w:cs="Arial"/>
          <w:color w:val="auto"/>
          <w:sz w:val="24"/>
          <w:szCs w:val="24"/>
        </w:rPr>
        <w:t>)</w:t>
      </w:r>
      <w:r w:rsidR="00F72C8D" w:rsidRPr="003D26ED">
        <w:rPr>
          <w:rFonts w:ascii="Arial" w:eastAsia="Arial" w:hAnsi="Arial" w:cs="Arial"/>
          <w:color w:val="auto"/>
          <w:sz w:val="24"/>
          <w:szCs w:val="24"/>
        </w:rPr>
        <w:t xml:space="preserve"> is a government-backed initiative that brings together young people from different backgrounds, aged 16-17, to engage in a programme of activities encouraging personal, social and civic development. </w:t>
      </w:r>
      <w:r w:rsidR="00F72C8D">
        <w:rPr>
          <w:rFonts w:ascii="Arial" w:eastAsia="Arial" w:hAnsi="Arial" w:cs="Arial"/>
          <w:color w:val="auto"/>
          <w:sz w:val="24"/>
          <w:szCs w:val="24"/>
        </w:rPr>
        <w:t xml:space="preserve">Over 100,000 young people took part in </w:t>
      </w:r>
      <w:r>
        <w:rPr>
          <w:rFonts w:ascii="Arial" w:eastAsia="Arial" w:hAnsi="Arial" w:cs="Arial"/>
          <w:color w:val="auto"/>
          <w:sz w:val="24"/>
          <w:szCs w:val="24"/>
        </w:rPr>
        <w:t>the</w:t>
      </w:r>
      <w:r w:rsidR="00F72C8D">
        <w:rPr>
          <w:rFonts w:ascii="Arial" w:eastAsia="Arial" w:hAnsi="Arial" w:cs="Arial"/>
          <w:color w:val="auto"/>
          <w:sz w:val="24"/>
          <w:szCs w:val="24"/>
        </w:rPr>
        <w:t xml:space="preserve"> programme during 2018</w:t>
      </w:r>
      <w:r>
        <w:rPr>
          <w:rFonts w:ascii="Arial" w:eastAsia="Arial" w:hAnsi="Arial" w:cs="Arial"/>
          <w:color w:val="auto"/>
          <w:sz w:val="24"/>
          <w:szCs w:val="24"/>
        </w:rPr>
        <w:t xml:space="preserve">. </w:t>
      </w:r>
    </w:p>
    <w:p w14:paraId="20AACEB6" w14:textId="278A1BBB" w:rsidR="00F72C8D" w:rsidRPr="00924783" w:rsidRDefault="00F72C8D" w:rsidP="00E4558C">
      <w:pPr>
        <w:pBdr>
          <w:top w:val="nil"/>
          <w:left w:val="nil"/>
          <w:bottom w:val="nil"/>
          <w:right w:val="nil"/>
          <w:between w:val="nil"/>
        </w:pBdr>
        <w:spacing w:before="240" w:after="120" w:line="240" w:lineRule="auto"/>
        <w:rPr>
          <w:rFonts w:ascii="Arial" w:eastAsia="Arial" w:hAnsi="Arial" w:cs="Arial"/>
          <w:color w:val="auto"/>
          <w:sz w:val="24"/>
          <w:szCs w:val="24"/>
        </w:rPr>
      </w:pPr>
      <w:r w:rsidRPr="003D26ED">
        <w:rPr>
          <w:rFonts w:ascii="Arial" w:eastAsia="Arial" w:hAnsi="Arial" w:cs="Arial"/>
          <w:color w:val="auto"/>
          <w:sz w:val="24"/>
          <w:szCs w:val="24"/>
        </w:rPr>
        <w:t xml:space="preserve">NCS has </w:t>
      </w:r>
      <w:r w:rsidR="002C1D1D">
        <w:rPr>
          <w:rFonts w:ascii="Arial" w:eastAsia="Arial" w:hAnsi="Arial" w:cs="Arial"/>
          <w:color w:val="auto"/>
          <w:sz w:val="24"/>
          <w:szCs w:val="24"/>
        </w:rPr>
        <w:t xml:space="preserve">an </w:t>
      </w:r>
      <w:r w:rsidRPr="003D26ED">
        <w:rPr>
          <w:rFonts w:ascii="Arial" w:eastAsia="Arial" w:hAnsi="Arial" w:cs="Arial"/>
          <w:color w:val="auto"/>
          <w:sz w:val="24"/>
          <w:szCs w:val="24"/>
        </w:rPr>
        <w:t xml:space="preserve">ambition to improve outcomes for young people; specifically related to </w:t>
      </w:r>
      <w:r w:rsidRPr="003D26ED">
        <w:rPr>
          <w:rFonts w:ascii="Arial" w:eastAsia="Arial" w:hAnsi="Arial" w:cs="Arial"/>
          <w:b/>
          <w:color w:val="auto"/>
          <w:sz w:val="24"/>
          <w:szCs w:val="24"/>
        </w:rPr>
        <w:t>social mobility, engagement and cohesion</w:t>
      </w:r>
      <w:r>
        <w:rPr>
          <w:rFonts w:ascii="Arial" w:eastAsia="Arial" w:hAnsi="Arial" w:cs="Arial"/>
          <w:b/>
          <w:color w:val="auto"/>
          <w:sz w:val="24"/>
          <w:szCs w:val="24"/>
        </w:rPr>
        <w:t>.</w:t>
      </w:r>
      <w:r w:rsidR="00924783">
        <w:rPr>
          <w:rFonts w:ascii="Arial" w:eastAsia="Arial" w:hAnsi="Arial" w:cs="Arial"/>
          <w:b/>
          <w:color w:val="auto"/>
          <w:sz w:val="24"/>
          <w:szCs w:val="24"/>
        </w:rPr>
        <w:t xml:space="preserve"> </w:t>
      </w:r>
      <w:r w:rsidR="00941E1C">
        <w:rPr>
          <w:rFonts w:ascii="Arial" w:eastAsia="Arial" w:hAnsi="Arial" w:cs="Arial"/>
          <w:color w:val="auto"/>
          <w:sz w:val="24"/>
          <w:szCs w:val="24"/>
        </w:rPr>
        <w:t xml:space="preserve">This evaluation </w:t>
      </w:r>
      <w:r w:rsidR="00941E1C" w:rsidRPr="00941E1C">
        <w:rPr>
          <w:rFonts w:ascii="Arial" w:eastAsia="Arial" w:hAnsi="Arial" w:cs="Arial"/>
          <w:color w:val="auto"/>
          <w:sz w:val="24"/>
          <w:szCs w:val="24"/>
        </w:rPr>
        <w:t xml:space="preserve">aims to measure </w:t>
      </w:r>
      <w:r w:rsidR="00941E1C">
        <w:rPr>
          <w:rFonts w:ascii="Arial" w:eastAsia="Arial" w:hAnsi="Arial" w:cs="Arial"/>
          <w:color w:val="auto"/>
          <w:sz w:val="24"/>
          <w:szCs w:val="24"/>
        </w:rPr>
        <w:t xml:space="preserve">the </w:t>
      </w:r>
      <w:r w:rsidR="00941E1C" w:rsidRPr="00941E1C">
        <w:rPr>
          <w:rFonts w:ascii="Arial" w:eastAsia="Arial" w:hAnsi="Arial" w:cs="Arial"/>
          <w:color w:val="auto"/>
          <w:sz w:val="24"/>
          <w:szCs w:val="24"/>
        </w:rPr>
        <w:t xml:space="preserve">impacts </w:t>
      </w:r>
      <w:r w:rsidR="00941E1C">
        <w:rPr>
          <w:rFonts w:ascii="Arial" w:eastAsia="Arial" w:hAnsi="Arial" w:cs="Arial"/>
          <w:color w:val="auto"/>
          <w:sz w:val="24"/>
          <w:szCs w:val="24"/>
        </w:rPr>
        <w:t>on</w:t>
      </w:r>
      <w:r w:rsidR="00941E1C" w:rsidRPr="00941E1C">
        <w:rPr>
          <w:rFonts w:ascii="Arial" w:eastAsia="Arial" w:hAnsi="Arial" w:cs="Arial"/>
          <w:color w:val="auto"/>
          <w:sz w:val="24"/>
          <w:szCs w:val="24"/>
        </w:rPr>
        <w:t xml:space="preserve"> participants </w:t>
      </w:r>
      <w:r w:rsidR="00941E1C">
        <w:rPr>
          <w:rFonts w:ascii="Arial" w:eastAsia="Arial" w:hAnsi="Arial" w:cs="Arial"/>
          <w:color w:val="auto"/>
          <w:sz w:val="24"/>
          <w:szCs w:val="24"/>
        </w:rPr>
        <w:t>related to these</w:t>
      </w:r>
      <w:r w:rsidR="00941E1C" w:rsidRPr="00941E1C">
        <w:rPr>
          <w:rFonts w:ascii="Arial" w:eastAsia="Arial" w:hAnsi="Arial" w:cs="Arial"/>
          <w:color w:val="auto"/>
          <w:sz w:val="24"/>
          <w:szCs w:val="24"/>
        </w:rPr>
        <w:t xml:space="preserve"> key social outcomes o</w:t>
      </w:r>
      <w:r w:rsidR="00941E1C">
        <w:rPr>
          <w:rFonts w:ascii="Arial" w:eastAsia="Arial" w:hAnsi="Arial" w:cs="Arial"/>
          <w:color w:val="auto"/>
          <w:sz w:val="24"/>
          <w:szCs w:val="24"/>
        </w:rPr>
        <w:t>utlined in the programme’s theory of change</w:t>
      </w:r>
      <w:r w:rsidR="00C85A62">
        <w:rPr>
          <w:rFonts w:ascii="Arial" w:eastAsia="Arial" w:hAnsi="Arial" w:cs="Arial"/>
          <w:color w:val="auto"/>
          <w:sz w:val="24"/>
          <w:szCs w:val="24"/>
        </w:rPr>
        <w:t>;</w:t>
      </w:r>
      <w:r w:rsidR="008D5344">
        <w:rPr>
          <w:rStyle w:val="FootnoteReference"/>
          <w:rFonts w:ascii="Arial" w:eastAsia="Arial" w:hAnsi="Arial" w:cs="Arial"/>
          <w:color w:val="auto"/>
          <w:sz w:val="24"/>
          <w:szCs w:val="24"/>
        </w:rPr>
        <w:footnoteReference w:id="1"/>
      </w:r>
      <w:r w:rsidR="00C85A62">
        <w:rPr>
          <w:rFonts w:ascii="Arial" w:eastAsia="Arial" w:hAnsi="Arial" w:cs="Arial"/>
          <w:color w:val="auto"/>
          <w:sz w:val="24"/>
          <w:szCs w:val="24"/>
        </w:rPr>
        <w:t xml:space="preserve"> </w:t>
      </w:r>
      <w:r w:rsidR="00924783">
        <w:rPr>
          <w:rFonts w:ascii="Arial" w:eastAsia="Arial" w:hAnsi="Arial" w:cs="Arial"/>
          <w:color w:val="auto"/>
          <w:sz w:val="24"/>
          <w:szCs w:val="24"/>
        </w:rPr>
        <w:t>specifically,</w:t>
      </w:r>
      <w:r w:rsidR="00C85A62">
        <w:rPr>
          <w:rFonts w:ascii="Arial" w:eastAsia="Arial" w:hAnsi="Arial" w:cs="Arial"/>
          <w:color w:val="auto"/>
          <w:sz w:val="24"/>
          <w:szCs w:val="24"/>
        </w:rPr>
        <w:t xml:space="preserve"> in relation to its summer and standard autumn programmes</w:t>
      </w:r>
      <w:r w:rsidR="00924783">
        <w:rPr>
          <w:rFonts w:ascii="Arial" w:eastAsia="Arial" w:hAnsi="Arial" w:cs="Arial"/>
          <w:color w:val="auto"/>
          <w:sz w:val="24"/>
          <w:szCs w:val="24"/>
        </w:rPr>
        <w:t>.</w:t>
      </w:r>
      <w:r w:rsidR="00C85A62">
        <w:rPr>
          <w:rStyle w:val="FootnoteReference"/>
          <w:rFonts w:ascii="Arial" w:eastAsia="Arial" w:hAnsi="Arial" w:cs="Arial"/>
          <w:color w:val="auto"/>
          <w:sz w:val="24"/>
          <w:szCs w:val="24"/>
        </w:rPr>
        <w:footnoteReference w:id="2"/>
      </w:r>
      <w:r>
        <w:rPr>
          <w:rFonts w:ascii="Arial" w:eastAsia="Arial" w:hAnsi="Arial" w:cs="Arial"/>
          <w:color w:val="auto"/>
          <w:sz w:val="24"/>
          <w:szCs w:val="24"/>
        </w:rPr>
        <w:t xml:space="preserve"> </w:t>
      </w:r>
    </w:p>
    <w:p w14:paraId="1780BD28" w14:textId="5B2CE3F2" w:rsidR="00281DE6" w:rsidRDefault="00F72C8D" w:rsidP="00E4558C">
      <w:pPr>
        <w:spacing w:line="240" w:lineRule="auto"/>
        <w:rPr>
          <w:rFonts w:ascii="Arial" w:hAnsi="Arial" w:cs="Arial"/>
          <w:color w:val="auto"/>
          <w:sz w:val="24"/>
          <w:szCs w:val="24"/>
        </w:rPr>
      </w:pPr>
      <w:r>
        <w:rPr>
          <w:rFonts w:ascii="Arial" w:hAnsi="Arial" w:cs="Arial"/>
          <w:color w:val="auto"/>
          <w:sz w:val="24"/>
          <w:szCs w:val="24"/>
        </w:rPr>
        <w:t>The evaluation data was collected</w:t>
      </w:r>
      <w:r w:rsidR="00C62A7D">
        <w:rPr>
          <w:rFonts w:ascii="Arial" w:hAnsi="Arial" w:cs="Arial"/>
          <w:color w:val="auto"/>
          <w:sz w:val="24"/>
          <w:szCs w:val="24"/>
        </w:rPr>
        <w:t xml:space="preserve"> by Kantar</w:t>
      </w:r>
      <w:r>
        <w:rPr>
          <w:rFonts w:ascii="Arial" w:hAnsi="Arial" w:cs="Arial"/>
          <w:color w:val="auto"/>
          <w:sz w:val="24"/>
          <w:szCs w:val="24"/>
        </w:rPr>
        <w:t xml:space="preserve"> through</w:t>
      </w:r>
      <w:r w:rsidRPr="003D26ED">
        <w:rPr>
          <w:rFonts w:ascii="Arial" w:hAnsi="Arial" w:cs="Arial"/>
          <w:color w:val="auto"/>
          <w:sz w:val="24"/>
          <w:szCs w:val="24"/>
        </w:rPr>
        <w:t xml:space="preserve"> a </w:t>
      </w:r>
      <w:r w:rsidRPr="00924783">
        <w:rPr>
          <w:rFonts w:ascii="Arial" w:hAnsi="Arial" w:cs="Arial"/>
          <w:b/>
          <w:color w:val="auto"/>
          <w:sz w:val="24"/>
          <w:szCs w:val="24"/>
        </w:rPr>
        <w:t>baseline and follow-up survey</w:t>
      </w:r>
      <w:r w:rsidRPr="003D26ED">
        <w:rPr>
          <w:rFonts w:ascii="Arial" w:hAnsi="Arial" w:cs="Arial"/>
          <w:color w:val="auto"/>
          <w:sz w:val="24"/>
          <w:szCs w:val="24"/>
        </w:rPr>
        <w:t xml:space="preserve"> with </w:t>
      </w:r>
      <w:r>
        <w:rPr>
          <w:rFonts w:ascii="Arial" w:hAnsi="Arial" w:cs="Arial"/>
          <w:color w:val="auto"/>
          <w:sz w:val="24"/>
          <w:szCs w:val="24"/>
        </w:rPr>
        <w:t>NCS</w:t>
      </w:r>
      <w:r w:rsidRPr="003D26ED">
        <w:rPr>
          <w:rFonts w:ascii="Arial" w:hAnsi="Arial" w:cs="Arial"/>
          <w:color w:val="auto"/>
          <w:sz w:val="24"/>
          <w:szCs w:val="24"/>
        </w:rPr>
        <w:t xml:space="preserve"> participants</w:t>
      </w:r>
      <w:r w:rsidR="00C62A7D">
        <w:rPr>
          <w:rFonts w:ascii="Arial" w:hAnsi="Arial" w:cs="Arial"/>
          <w:color w:val="auto"/>
          <w:sz w:val="24"/>
          <w:szCs w:val="24"/>
        </w:rPr>
        <w:t>,</w:t>
      </w:r>
      <w:r w:rsidRPr="003D26ED">
        <w:rPr>
          <w:rFonts w:ascii="Arial" w:hAnsi="Arial" w:cs="Arial"/>
          <w:color w:val="auto"/>
          <w:sz w:val="24"/>
          <w:szCs w:val="24"/>
        </w:rPr>
        <w:t xml:space="preserve"> and a c</w:t>
      </w:r>
      <w:r>
        <w:rPr>
          <w:rFonts w:ascii="Arial" w:hAnsi="Arial" w:cs="Arial"/>
          <w:color w:val="auto"/>
          <w:sz w:val="24"/>
          <w:szCs w:val="24"/>
        </w:rPr>
        <w:t xml:space="preserve">omparison group of young people. </w:t>
      </w:r>
      <w:r w:rsidR="00C62A7D">
        <w:rPr>
          <w:rFonts w:ascii="Arial" w:hAnsi="Arial" w:cs="Arial"/>
          <w:color w:val="auto"/>
          <w:sz w:val="24"/>
          <w:szCs w:val="24"/>
        </w:rPr>
        <w:t xml:space="preserve">Using a </w:t>
      </w:r>
      <w:r w:rsidR="00924783">
        <w:rPr>
          <w:rFonts w:ascii="Arial" w:hAnsi="Arial" w:cs="Arial"/>
          <w:color w:val="auto"/>
          <w:sz w:val="24"/>
          <w:szCs w:val="24"/>
        </w:rPr>
        <w:t>comparison</w:t>
      </w:r>
      <w:r w:rsidR="00C62A7D">
        <w:rPr>
          <w:rFonts w:ascii="Arial" w:hAnsi="Arial" w:cs="Arial"/>
          <w:color w:val="auto"/>
          <w:sz w:val="24"/>
          <w:szCs w:val="24"/>
        </w:rPr>
        <w:t xml:space="preserve"> group enables better attribution of impact to the programme through an analysis approach called </w:t>
      </w:r>
      <w:r w:rsidR="00B41332">
        <w:rPr>
          <w:rFonts w:ascii="Arial" w:hAnsi="Arial" w:cs="Arial"/>
          <w:color w:val="auto"/>
          <w:sz w:val="24"/>
          <w:szCs w:val="24"/>
        </w:rPr>
        <w:t>d</w:t>
      </w:r>
      <w:r w:rsidR="00C62A7D">
        <w:rPr>
          <w:rFonts w:ascii="Arial" w:hAnsi="Arial" w:cs="Arial"/>
          <w:color w:val="auto"/>
          <w:sz w:val="24"/>
          <w:szCs w:val="24"/>
        </w:rPr>
        <w:t>ifference-in-</w:t>
      </w:r>
      <w:r w:rsidR="00B41332">
        <w:rPr>
          <w:rFonts w:ascii="Arial" w:hAnsi="Arial" w:cs="Arial"/>
          <w:color w:val="auto"/>
          <w:sz w:val="24"/>
          <w:szCs w:val="24"/>
        </w:rPr>
        <w:t>d</w:t>
      </w:r>
      <w:r w:rsidR="00C62A7D">
        <w:rPr>
          <w:rFonts w:ascii="Arial" w:hAnsi="Arial" w:cs="Arial"/>
          <w:color w:val="auto"/>
          <w:sz w:val="24"/>
          <w:szCs w:val="24"/>
        </w:rPr>
        <w:t>ifference (DiD)</w:t>
      </w:r>
      <w:r w:rsidR="00AD125C">
        <w:rPr>
          <w:rStyle w:val="FootnoteReference"/>
          <w:rFonts w:ascii="Arial" w:hAnsi="Arial" w:cs="Arial"/>
          <w:color w:val="auto"/>
          <w:sz w:val="24"/>
          <w:szCs w:val="24"/>
        </w:rPr>
        <w:footnoteReference w:id="3"/>
      </w:r>
      <w:r w:rsidR="00C62A7D">
        <w:rPr>
          <w:rFonts w:ascii="Arial" w:hAnsi="Arial" w:cs="Arial"/>
          <w:color w:val="auto"/>
          <w:sz w:val="24"/>
          <w:szCs w:val="24"/>
        </w:rPr>
        <w:t xml:space="preserve">. </w:t>
      </w:r>
    </w:p>
    <w:p w14:paraId="50D24C6E" w14:textId="45F65DFE" w:rsidR="00C62A7D" w:rsidRDefault="00C62A7D" w:rsidP="00E4558C">
      <w:pPr>
        <w:spacing w:line="240" w:lineRule="auto"/>
        <w:rPr>
          <w:rFonts w:ascii="Arial" w:hAnsi="Arial" w:cs="Arial"/>
          <w:color w:val="auto"/>
          <w:sz w:val="24"/>
          <w:szCs w:val="24"/>
        </w:rPr>
      </w:pPr>
      <w:r>
        <w:rPr>
          <w:rFonts w:ascii="Arial" w:hAnsi="Arial" w:cs="Arial"/>
          <w:color w:val="auto"/>
          <w:sz w:val="24"/>
          <w:szCs w:val="24"/>
        </w:rPr>
        <w:t xml:space="preserve">Separately, </w:t>
      </w:r>
      <w:r w:rsidR="00F72C8D">
        <w:rPr>
          <w:rFonts w:ascii="Arial" w:hAnsi="Arial" w:cs="Arial"/>
          <w:color w:val="auto"/>
          <w:sz w:val="24"/>
          <w:szCs w:val="24"/>
        </w:rPr>
        <w:t xml:space="preserve">London Economics carried out a </w:t>
      </w:r>
      <w:r w:rsidR="00F72C8D" w:rsidRPr="00924783">
        <w:rPr>
          <w:rFonts w:ascii="Arial" w:hAnsi="Arial" w:cs="Arial"/>
          <w:b/>
          <w:color w:val="auto"/>
          <w:sz w:val="24"/>
          <w:szCs w:val="24"/>
        </w:rPr>
        <w:t>value-for-money assessment</w:t>
      </w:r>
      <w:r>
        <w:rPr>
          <w:rFonts w:ascii="Arial" w:hAnsi="Arial" w:cs="Arial"/>
          <w:color w:val="auto"/>
          <w:sz w:val="24"/>
          <w:szCs w:val="24"/>
        </w:rPr>
        <w:t xml:space="preserve"> of the programme, to understand the social value of NCS in relation to those programme attributes to which a monetary value can be assigned</w:t>
      </w:r>
      <w:r w:rsidR="00281DE6">
        <w:rPr>
          <w:rFonts w:ascii="Arial" w:hAnsi="Arial" w:cs="Arial"/>
          <w:color w:val="auto"/>
          <w:sz w:val="24"/>
          <w:szCs w:val="24"/>
        </w:rPr>
        <w:t xml:space="preserve">. This involved two approaches; the first which looked at </w:t>
      </w:r>
      <w:r>
        <w:rPr>
          <w:rFonts w:ascii="Arial" w:hAnsi="Arial" w:cs="Arial"/>
          <w:color w:val="auto"/>
          <w:sz w:val="24"/>
          <w:szCs w:val="24"/>
        </w:rPr>
        <w:t>leadership, volunteering</w:t>
      </w:r>
      <w:r w:rsidR="00281DE6">
        <w:rPr>
          <w:rFonts w:ascii="Arial" w:hAnsi="Arial" w:cs="Arial"/>
          <w:color w:val="auto"/>
          <w:sz w:val="24"/>
          <w:szCs w:val="24"/>
        </w:rPr>
        <w:t xml:space="preserve"> and</w:t>
      </w:r>
      <w:r>
        <w:rPr>
          <w:rFonts w:ascii="Arial" w:hAnsi="Arial" w:cs="Arial"/>
          <w:color w:val="auto"/>
          <w:sz w:val="24"/>
          <w:szCs w:val="24"/>
        </w:rPr>
        <w:t xml:space="preserve"> higher education aspiration</w:t>
      </w:r>
      <w:r w:rsidR="00281DE6">
        <w:rPr>
          <w:rFonts w:ascii="Arial" w:hAnsi="Arial" w:cs="Arial"/>
          <w:color w:val="auto"/>
          <w:sz w:val="24"/>
          <w:szCs w:val="24"/>
        </w:rPr>
        <w:t>, and the second which looked at wellbeing.</w:t>
      </w:r>
    </w:p>
    <w:p w14:paraId="53C8CE2B" w14:textId="1862B2DE" w:rsidR="00F72C8D" w:rsidRDefault="00C625D7" w:rsidP="00E4558C">
      <w:pPr>
        <w:spacing w:line="240" w:lineRule="auto"/>
        <w:rPr>
          <w:rFonts w:ascii="Arial" w:hAnsi="Arial" w:cs="Arial"/>
          <w:color w:val="auto"/>
          <w:sz w:val="24"/>
          <w:szCs w:val="24"/>
        </w:rPr>
      </w:pPr>
      <w:r>
        <w:rPr>
          <w:rFonts w:ascii="Arial" w:hAnsi="Arial" w:cs="Arial"/>
          <w:color w:val="auto"/>
          <w:sz w:val="24"/>
          <w:szCs w:val="24"/>
        </w:rPr>
        <w:t>The rest of this executive s</w:t>
      </w:r>
      <w:r w:rsidR="00C62A7D">
        <w:rPr>
          <w:rFonts w:ascii="Arial" w:hAnsi="Arial" w:cs="Arial"/>
          <w:color w:val="auto"/>
          <w:sz w:val="24"/>
          <w:szCs w:val="24"/>
        </w:rPr>
        <w:t xml:space="preserve">ummary sets out the key insights from these impact and value for money analyses, </w:t>
      </w:r>
      <w:r w:rsidR="00EB1F43">
        <w:rPr>
          <w:rFonts w:ascii="Arial" w:hAnsi="Arial" w:cs="Arial"/>
          <w:color w:val="auto"/>
          <w:sz w:val="24"/>
          <w:szCs w:val="24"/>
        </w:rPr>
        <w:t xml:space="preserve">structured </w:t>
      </w:r>
      <w:r w:rsidR="00C62A7D">
        <w:rPr>
          <w:rFonts w:ascii="Arial" w:hAnsi="Arial" w:cs="Arial"/>
          <w:color w:val="auto"/>
          <w:sz w:val="24"/>
          <w:szCs w:val="24"/>
        </w:rPr>
        <w:t>according to NCS’s core ambitions.</w:t>
      </w:r>
      <w:r w:rsidR="00B37A55">
        <w:rPr>
          <w:rFonts w:ascii="Arial" w:hAnsi="Arial" w:cs="Arial"/>
          <w:color w:val="auto"/>
          <w:sz w:val="24"/>
          <w:szCs w:val="24"/>
        </w:rPr>
        <w:t xml:space="preserve"> It also includes highlights from the self-reported questions about their own programme experience which were asked of participants in the follow-up survey.</w:t>
      </w:r>
    </w:p>
    <w:p w14:paraId="587E1D10" w14:textId="32A081FC" w:rsidR="00F72C8D" w:rsidRPr="00A375E5" w:rsidRDefault="00F72C8D" w:rsidP="00E4558C">
      <w:pPr>
        <w:spacing w:line="240" w:lineRule="auto"/>
        <w:rPr>
          <w:rFonts w:ascii="Arial" w:hAnsi="Arial" w:cs="Arial"/>
          <w:b/>
          <w:color w:val="auto"/>
          <w:sz w:val="28"/>
          <w:szCs w:val="28"/>
        </w:rPr>
      </w:pPr>
      <w:r w:rsidRPr="00A375E5">
        <w:rPr>
          <w:rFonts w:ascii="Arial" w:hAnsi="Arial" w:cs="Arial"/>
          <w:b/>
          <w:color w:val="auto"/>
          <w:sz w:val="28"/>
          <w:szCs w:val="28"/>
        </w:rPr>
        <w:t>Social cohesion</w:t>
      </w:r>
    </w:p>
    <w:p w14:paraId="792DD34A" w14:textId="6BCA30E4" w:rsidR="00F72C8D" w:rsidRPr="00AE3FE1" w:rsidRDefault="00EB1F43" w:rsidP="00E4558C">
      <w:pPr>
        <w:pBdr>
          <w:top w:val="nil"/>
          <w:left w:val="nil"/>
          <w:bottom w:val="nil"/>
          <w:right w:val="nil"/>
          <w:between w:val="nil"/>
        </w:pBdr>
        <w:spacing w:before="120" w:after="240" w:line="240" w:lineRule="auto"/>
        <w:rPr>
          <w:rFonts w:ascii="Arial" w:eastAsia="Arial" w:hAnsi="Arial" w:cs="Arial"/>
          <w:color w:val="auto"/>
          <w:sz w:val="24"/>
          <w:szCs w:val="24"/>
        </w:rPr>
      </w:pPr>
      <w:r>
        <w:rPr>
          <w:rFonts w:ascii="Arial" w:eastAsia="Arial" w:hAnsi="Arial" w:cs="Arial"/>
          <w:color w:val="auto"/>
          <w:sz w:val="24"/>
          <w:szCs w:val="24"/>
        </w:rPr>
        <w:t xml:space="preserve">When it comes to social cohesion, there is a mixed picture with regards to the impact of the programme on the measures examined. </w:t>
      </w:r>
      <w:r w:rsidR="00F72C8D" w:rsidRPr="00AE3FE1">
        <w:rPr>
          <w:rFonts w:ascii="Arial" w:eastAsia="Arial" w:hAnsi="Arial" w:cs="Arial"/>
          <w:color w:val="auto"/>
          <w:sz w:val="24"/>
          <w:szCs w:val="24"/>
        </w:rPr>
        <w:t xml:space="preserve">The summer NCS programme has some positive impacts, but </w:t>
      </w:r>
      <w:r>
        <w:rPr>
          <w:rFonts w:ascii="Arial" w:eastAsia="Arial" w:hAnsi="Arial" w:cs="Arial"/>
          <w:color w:val="auto"/>
          <w:sz w:val="24"/>
          <w:szCs w:val="24"/>
        </w:rPr>
        <w:t>there is no statistically significant impact identified for</w:t>
      </w:r>
      <w:r w:rsidR="00F72C8D" w:rsidRPr="00AE3FE1">
        <w:rPr>
          <w:rFonts w:ascii="Arial" w:eastAsia="Arial" w:hAnsi="Arial" w:cs="Arial"/>
          <w:color w:val="auto"/>
          <w:sz w:val="24"/>
          <w:szCs w:val="24"/>
        </w:rPr>
        <w:t xml:space="preserve"> autumn. </w:t>
      </w:r>
    </w:p>
    <w:p w14:paraId="6E0FADF9" w14:textId="302C295D" w:rsidR="00F72C8D" w:rsidRPr="00D23A71" w:rsidRDefault="00F72C8D" w:rsidP="00E4558C">
      <w:pPr>
        <w:pStyle w:val="ListParagraph"/>
        <w:numPr>
          <w:ilvl w:val="0"/>
          <w:numId w:val="12"/>
        </w:numPr>
        <w:pBdr>
          <w:top w:val="nil"/>
          <w:left w:val="nil"/>
          <w:bottom w:val="nil"/>
          <w:right w:val="nil"/>
          <w:between w:val="nil"/>
        </w:pBdr>
        <w:spacing w:before="120" w:after="240" w:line="240" w:lineRule="auto"/>
        <w:rPr>
          <w:rFonts w:ascii="Arial" w:eastAsia="Arial" w:hAnsi="Arial" w:cs="Arial"/>
          <w:color w:val="auto"/>
          <w:sz w:val="24"/>
          <w:szCs w:val="24"/>
        </w:rPr>
      </w:pPr>
      <w:r>
        <w:rPr>
          <w:rFonts w:ascii="Arial" w:hAnsi="Arial" w:cs="Arial"/>
          <w:color w:val="auto"/>
          <w:sz w:val="24"/>
          <w:szCs w:val="24"/>
        </w:rPr>
        <w:t>T</w:t>
      </w:r>
      <w:r w:rsidRPr="00D23A71">
        <w:rPr>
          <w:rFonts w:ascii="Arial" w:eastAsia="Arial" w:hAnsi="Arial" w:cs="Arial"/>
          <w:color w:val="auto"/>
          <w:sz w:val="24"/>
          <w:szCs w:val="24"/>
        </w:rPr>
        <w:t xml:space="preserve">he summer NCS programme has an impact of </w:t>
      </w:r>
      <w:r w:rsidRPr="00D23A71">
        <w:rPr>
          <w:rFonts w:ascii="Arial" w:eastAsia="Arial" w:hAnsi="Arial" w:cs="Arial"/>
          <w:b/>
          <w:color w:val="auto"/>
          <w:sz w:val="24"/>
          <w:szCs w:val="24"/>
        </w:rPr>
        <w:t>+9pp</w:t>
      </w:r>
      <w:r w:rsidRPr="00D23A71">
        <w:rPr>
          <w:rFonts w:ascii="Arial" w:eastAsia="Arial" w:hAnsi="Arial" w:cs="Arial"/>
          <w:color w:val="auto"/>
          <w:sz w:val="24"/>
          <w:szCs w:val="24"/>
        </w:rPr>
        <w:t xml:space="preserve"> on participants </w:t>
      </w:r>
      <w:r w:rsidRPr="00B40A26">
        <w:rPr>
          <w:rFonts w:ascii="Arial" w:eastAsia="Arial" w:hAnsi="Arial" w:cs="Arial"/>
          <w:b/>
          <w:color w:val="auto"/>
          <w:sz w:val="24"/>
          <w:szCs w:val="24"/>
        </w:rPr>
        <w:t>agreeing that their local area is a place where people from different backgrounds get on well together</w:t>
      </w:r>
      <w:r w:rsidRPr="00D23A71">
        <w:rPr>
          <w:rFonts w:ascii="Arial" w:eastAsia="Arial" w:hAnsi="Arial" w:cs="Arial"/>
          <w:color w:val="auto"/>
          <w:sz w:val="24"/>
          <w:szCs w:val="24"/>
        </w:rPr>
        <w:t>.</w:t>
      </w:r>
      <w:r w:rsidR="00C625D7">
        <w:rPr>
          <w:rStyle w:val="FootnoteReference"/>
          <w:rFonts w:ascii="Arial" w:eastAsia="Arial" w:hAnsi="Arial" w:cs="Arial"/>
          <w:color w:val="auto"/>
          <w:sz w:val="24"/>
          <w:szCs w:val="24"/>
        </w:rPr>
        <w:footnoteReference w:id="4"/>
      </w:r>
      <w:r w:rsidRPr="00D23A71">
        <w:rPr>
          <w:rFonts w:ascii="Arial" w:eastAsia="Arial" w:hAnsi="Arial" w:cs="Arial"/>
          <w:color w:val="auto"/>
          <w:sz w:val="24"/>
          <w:szCs w:val="24"/>
        </w:rPr>
        <w:br/>
      </w:r>
    </w:p>
    <w:p w14:paraId="6A921F78" w14:textId="1347DC4F" w:rsidR="00F72C8D" w:rsidRPr="00D23A71" w:rsidRDefault="00A54B59" w:rsidP="00E4558C">
      <w:pPr>
        <w:pStyle w:val="ListParagraph"/>
        <w:numPr>
          <w:ilvl w:val="0"/>
          <w:numId w:val="12"/>
        </w:numPr>
        <w:pBdr>
          <w:top w:val="nil"/>
          <w:left w:val="nil"/>
          <w:bottom w:val="nil"/>
          <w:right w:val="nil"/>
          <w:between w:val="nil"/>
        </w:pBdr>
        <w:spacing w:before="120" w:after="240" w:line="240" w:lineRule="auto"/>
        <w:rPr>
          <w:rFonts w:ascii="Arial" w:eastAsia="Arial" w:hAnsi="Arial" w:cs="Arial"/>
          <w:color w:val="auto"/>
          <w:sz w:val="24"/>
          <w:szCs w:val="24"/>
        </w:rPr>
      </w:pPr>
      <w:r>
        <w:rPr>
          <w:rFonts w:ascii="Arial" w:eastAsia="Arial" w:hAnsi="Arial" w:cs="Arial"/>
          <w:color w:val="auto"/>
          <w:sz w:val="24"/>
          <w:szCs w:val="24"/>
        </w:rPr>
        <w:lastRenderedPageBreak/>
        <w:t>Summer p</w:t>
      </w:r>
      <w:r w:rsidR="00F72C8D">
        <w:rPr>
          <w:rFonts w:ascii="Arial" w:eastAsia="Arial" w:hAnsi="Arial" w:cs="Arial"/>
          <w:color w:val="auto"/>
          <w:sz w:val="24"/>
          <w:szCs w:val="24"/>
        </w:rPr>
        <w:t xml:space="preserve">articipants’ </w:t>
      </w:r>
      <w:r w:rsidR="00F72C8D" w:rsidRPr="00A953A1">
        <w:rPr>
          <w:rFonts w:ascii="Arial" w:eastAsia="Arial" w:hAnsi="Arial" w:cs="Arial"/>
          <w:b/>
          <w:color w:val="auto"/>
          <w:sz w:val="24"/>
          <w:szCs w:val="24"/>
        </w:rPr>
        <w:t xml:space="preserve">comfort with </w:t>
      </w:r>
      <w:r w:rsidR="00F72C8D" w:rsidRPr="00660CB5">
        <w:rPr>
          <w:rFonts w:ascii="Arial" w:eastAsia="Arial" w:hAnsi="Arial" w:cs="Arial"/>
          <w:b/>
          <w:color w:val="auto"/>
          <w:sz w:val="24"/>
          <w:szCs w:val="24"/>
        </w:rPr>
        <w:t>a friend or relative going out with someone</w:t>
      </w:r>
      <w:r w:rsidR="00F72C8D">
        <w:rPr>
          <w:rFonts w:ascii="Arial" w:eastAsia="Arial" w:hAnsi="Arial" w:cs="Arial"/>
          <w:b/>
          <w:color w:val="auto"/>
          <w:sz w:val="24"/>
          <w:szCs w:val="24"/>
        </w:rPr>
        <w:t xml:space="preserve"> who is</w:t>
      </w:r>
      <w:r w:rsidR="00F72C8D" w:rsidRPr="00D23A71">
        <w:rPr>
          <w:rFonts w:ascii="Arial" w:eastAsia="Arial" w:hAnsi="Arial" w:cs="Arial"/>
          <w:b/>
          <w:color w:val="auto"/>
          <w:sz w:val="24"/>
          <w:szCs w:val="24"/>
        </w:rPr>
        <w:t xml:space="preserve"> different</w:t>
      </w:r>
      <w:r w:rsidR="00F72C8D">
        <w:rPr>
          <w:rFonts w:ascii="Arial" w:eastAsia="Arial" w:hAnsi="Arial" w:cs="Arial"/>
          <w:b/>
          <w:color w:val="auto"/>
          <w:sz w:val="24"/>
          <w:szCs w:val="24"/>
        </w:rPr>
        <w:t xml:space="preserve"> to them,</w:t>
      </w:r>
      <w:r w:rsidR="00F72C8D" w:rsidRPr="00D23A71">
        <w:rPr>
          <w:rFonts w:ascii="Arial" w:eastAsia="Arial" w:hAnsi="Arial" w:cs="Arial"/>
          <w:b/>
          <w:color w:val="auto"/>
          <w:sz w:val="24"/>
          <w:szCs w:val="24"/>
        </w:rPr>
        <w:t xml:space="preserve"> </w:t>
      </w:r>
      <w:r w:rsidR="00F72C8D" w:rsidRPr="00660CB5">
        <w:rPr>
          <w:rFonts w:ascii="Arial" w:eastAsia="Arial" w:hAnsi="Arial" w:cs="Arial"/>
          <w:color w:val="auto"/>
          <w:sz w:val="24"/>
          <w:szCs w:val="24"/>
        </w:rPr>
        <w:t>or from a minority group</w:t>
      </w:r>
      <w:r w:rsidR="00F72C8D">
        <w:rPr>
          <w:rFonts w:ascii="Arial" w:eastAsia="Arial" w:hAnsi="Arial" w:cs="Arial"/>
          <w:b/>
          <w:color w:val="auto"/>
          <w:sz w:val="24"/>
          <w:szCs w:val="24"/>
        </w:rPr>
        <w:t>,</w:t>
      </w:r>
      <w:r w:rsidR="00F72C8D">
        <w:rPr>
          <w:rFonts w:ascii="Arial" w:eastAsia="Arial" w:hAnsi="Arial" w:cs="Arial"/>
          <w:color w:val="auto"/>
          <w:sz w:val="24"/>
          <w:szCs w:val="24"/>
        </w:rPr>
        <w:t xml:space="preserve"> is impacted positively, </w:t>
      </w:r>
      <w:r>
        <w:rPr>
          <w:rFonts w:ascii="Arial" w:eastAsia="Arial" w:hAnsi="Arial" w:cs="Arial"/>
          <w:color w:val="auto"/>
          <w:sz w:val="24"/>
          <w:szCs w:val="24"/>
        </w:rPr>
        <w:t>for one measure,</w:t>
      </w:r>
      <w:r w:rsidR="00F72C8D" w:rsidRPr="006501B4">
        <w:rPr>
          <w:rFonts w:ascii="Arial" w:eastAsia="Arial" w:hAnsi="Arial" w:cs="Arial"/>
          <w:color w:val="auto"/>
          <w:sz w:val="24"/>
          <w:szCs w:val="24"/>
        </w:rPr>
        <w:t xml:space="preserve"> going out with </w:t>
      </w:r>
      <w:r w:rsidR="00F72C8D" w:rsidRPr="00D23A71">
        <w:rPr>
          <w:rFonts w:ascii="Arial" w:eastAsia="Arial" w:hAnsi="Arial" w:cs="Arial"/>
          <w:color w:val="auto"/>
          <w:sz w:val="24"/>
          <w:szCs w:val="24"/>
        </w:rPr>
        <w:t>someone who is disabled (</w:t>
      </w:r>
      <w:r w:rsidR="00F72C8D" w:rsidRPr="00D23A71">
        <w:rPr>
          <w:rFonts w:ascii="Arial" w:eastAsia="Arial" w:hAnsi="Arial" w:cs="Arial"/>
          <w:b/>
          <w:color w:val="auto"/>
          <w:sz w:val="24"/>
          <w:szCs w:val="24"/>
        </w:rPr>
        <w:t>+0.4</w:t>
      </w:r>
      <w:r w:rsidR="00F72C8D" w:rsidRPr="00D23A71">
        <w:rPr>
          <w:rFonts w:ascii="Arial" w:eastAsia="Arial" w:hAnsi="Arial" w:cs="Arial"/>
          <w:color w:val="auto"/>
          <w:sz w:val="24"/>
          <w:szCs w:val="24"/>
        </w:rPr>
        <w:t>).</w:t>
      </w:r>
      <w:r>
        <w:rPr>
          <w:rStyle w:val="FootnoteReference"/>
          <w:rFonts w:ascii="Arial" w:eastAsia="Arial" w:hAnsi="Arial" w:cs="Arial"/>
          <w:color w:val="auto"/>
          <w:sz w:val="24"/>
          <w:szCs w:val="24"/>
        </w:rPr>
        <w:footnoteReference w:id="5"/>
      </w:r>
      <w:r w:rsidR="00F72C8D" w:rsidRPr="00D23A71">
        <w:rPr>
          <w:rFonts w:ascii="Arial" w:eastAsia="Arial" w:hAnsi="Arial" w:cs="Arial"/>
          <w:color w:val="auto"/>
          <w:sz w:val="24"/>
          <w:szCs w:val="24"/>
        </w:rPr>
        <w:t xml:space="preserve"> </w:t>
      </w:r>
      <w:r w:rsidR="00F72C8D">
        <w:rPr>
          <w:rFonts w:ascii="Arial" w:eastAsia="Arial" w:hAnsi="Arial" w:cs="Arial"/>
          <w:color w:val="auto"/>
          <w:sz w:val="24"/>
          <w:szCs w:val="24"/>
        </w:rPr>
        <w:t xml:space="preserve">There was no positive impact detected for autumn participants. </w:t>
      </w:r>
      <w:r w:rsidR="00F72C8D" w:rsidRPr="00D23A71">
        <w:rPr>
          <w:rFonts w:ascii="Arial" w:eastAsia="Arial" w:hAnsi="Arial" w:cs="Arial"/>
          <w:color w:val="auto"/>
          <w:sz w:val="24"/>
          <w:szCs w:val="24"/>
        </w:rPr>
        <w:t xml:space="preserve">These small or non-impacts may be explained by social desirability bias or </w:t>
      </w:r>
      <w:r w:rsidR="00F72C8D">
        <w:rPr>
          <w:rFonts w:ascii="Arial" w:eastAsia="Arial" w:hAnsi="Arial" w:cs="Arial"/>
          <w:color w:val="auto"/>
          <w:sz w:val="24"/>
          <w:szCs w:val="24"/>
        </w:rPr>
        <w:t>the</w:t>
      </w:r>
      <w:r w:rsidR="00F72C8D" w:rsidRPr="00D23A71">
        <w:rPr>
          <w:rFonts w:ascii="Arial" w:eastAsia="Arial" w:hAnsi="Arial" w:cs="Arial"/>
          <w:color w:val="auto"/>
          <w:sz w:val="24"/>
          <w:szCs w:val="24"/>
        </w:rPr>
        <w:t xml:space="preserve"> </w:t>
      </w:r>
      <w:r>
        <w:rPr>
          <w:rFonts w:ascii="Arial" w:eastAsia="Arial" w:hAnsi="Arial" w:cs="Arial"/>
          <w:color w:val="auto"/>
          <w:sz w:val="24"/>
          <w:szCs w:val="24"/>
        </w:rPr>
        <w:t xml:space="preserve">already high </w:t>
      </w:r>
      <w:r w:rsidR="00F72C8D" w:rsidRPr="00D23A71">
        <w:rPr>
          <w:rFonts w:ascii="Arial" w:eastAsia="Arial" w:hAnsi="Arial" w:cs="Arial"/>
          <w:color w:val="auto"/>
          <w:sz w:val="24"/>
          <w:szCs w:val="24"/>
        </w:rPr>
        <w:t>positive attitudes</w:t>
      </w:r>
      <w:r w:rsidR="00F72C8D">
        <w:rPr>
          <w:rFonts w:ascii="Arial" w:eastAsia="Arial" w:hAnsi="Arial" w:cs="Arial"/>
          <w:color w:val="auto"/>
          <w:sz w:val="24"/>
          <w:szCs w:val="24"/>
        </w:rPr>
        <w:t xml:space="preserve"> already recorded</w:t>
      </w:r>
      <w:r w:rsidR="00F72C8D" w:rsidRPr="00D23A71">
        <w:rPr>
          <w:rFonts w:ascii="Arial" w:eastAsia="Arial" w:hAnsi="Arial" w:cs="Arial"/>
          <w:color w:val="auto"/>
          <w:sz w:val="24"/>
          <w:szCs w:val="24"/>
        </w:rPr>
        <w:t xml:space="preserve"> at the baseline among participants.</w:t>
      </w:r>
      <w:r w:rsidR="00F72C8D" w:rsidRPr="00D23A71">
        <w:rPr>
          <w:rFonts w:ascii="Arial" w:eastAsia="Arial" w:hAnsi="Arial" w:cs="Arial"/>
          <w:color w:val="auto"/>
          <w:sz w:val="24"/>
          <w:szCs w:val="24"/>
        </w:rPr>
        <w:br/>
      </w:r>
    </w:p>
    <w:p w14:paraId="71368D59" w14:textId="2436CA5D" w:rsidR="008F61D3" w:rsidRPr="007D4C27" w:rsidRDefault="00F72C8D" w:rsidP="00BF59AA">
      <w:pPr>
        <w:pStyle w:val="ListParagraph"/>
        <w:numPr>
          <w:ilvl w:val="0"/>
          <w:numId w:val="12"/>
        </w:numPr>
        <w:pBdr>
          <w:top w:val="nil"/>
          <w:left w:val="nil"/>
          <w:bottom w:val="nil"/>
          <w:right w:val="nil"/>
          <w:between w:val="nil"/>
        </w:pBdr>
        <w:spacing w:before="120" w:after="240" w:line="240" w:lineRule="auto"/>
        <w:rPr>
          <w:rFonts w:ascii="Arial" w:eastAsia="Arial" w:hAnsi="Arial" w:cs="Arial"/>
          <w:color w:val="auto"/>
          <w:sz w:val="24"/>
          <w:szCs w:val="24"/>
        </w:rPr>
      </w:pPr>
      <w:r w:rsidRPr="00D23A71">
        <w:rPr>
          <w:rFonts w:ascii="Arial" w:hAnsi="Arial" w:cs="Arial"/>
          <w:color w:val="auto"/>
          <w:sz w:val="24"/>
          <w:szCs w:val="24"/>
        </w:rPr>
        <w:t xml:space="preserve">Neither the summer nor autumn NCS programmes have significant impacts on </w:t>
      </w:r>
      <w:r>
        <w:rPr>
          <w:rFonts w:ascii="Arial" w:hAnsi="Arial" w:cs="Arial"/>
          <w:color w:val="auto"/>
          <w:sz w:val="24"/>
          <w:szCs w:val="24"/>
        </w:rPr>
        <w:t xml:space="preserve">participants’ </w:t>
      </w:r>
      <w:r w:rsidRPr="00D23A71">
        <w:rPr>
          <w:rFonts w:ascii="Arial" w:hAnsi="Arial" w:cs="Arial"/>
          <w:b/>
          <w:color w:val="auto"/>
          <w:sz w:val="24"/>
          <w:szCs w:val="24"/>
        </w:rPr>
        <w:t xml:space="preserve">trust in others, </w:t>
      </w:r>
      <w:r>
        <w:rPr>
          <w:rFonts w:ascii="Arial" w:hAnsi="Arial" w:cs="Arial"/>
          <w:b/>
          <w:color w:val="auto"/>
          <w:sz w:val="24"/>
          <w:szCs w:val="24"/>
        </w:rPr>
        <w:t xml:space="preserve">their </w:t>
      </w:r>
      <w:r w:rsidRPr="00D23A71">
        <w:rPr>
          <w:rFonts w:ascii="Arial" w:hAnsi="Arial" w:cs="Arial"/>
          <w:b/>
          <w:color w:val="auto"/>
          <w:sz w:val="24"/>
          <w:szCs w:val="24"/>
        </w:rPr>
        <w:t>experiences</w:t>
      </w:r>
      <w:r>
        <w:rPr>
          <w:rFonts w:ascii="Arial" w:hAnsi="Arial" w:cs="Arial"/>
          <w:b/>
          <w:color w:val="auto"/>
          <w:sz w:val="24"/>
          <w:szCs w:val="24"/>
        </w:rPr>
        <w:t xml:space="preserve"> (whether positive or negative)</w:t>
      </w:r>
      <w:r w:rsidRPr="00D23A71">
        <w:rPr>
          <w:rFonts w:ascii="Arial" w:hAnsi="Arial" w:cs="Arial"/>
          <w:b/>
          <w:color w:val="auto"/>
          <w:sz w:val="24"/>
          <w:szCs w:val="24"/>
        </w:rPr>
        <w:t xml:space="preserve"> with people from the same or different ethnic</w:t>
      </w:r>
      <w:r>
        <w:rPr>
          <w:rFonts w:ascii="Arial" w:hAnsi="Arial" w:cs="Arial"/>
          <w:b/>
          <w:color w:val="auto"/>
          <w:sz w:val="24"/>
          <w:szCs w:val="24"/>
        </w:rPr>
        <w:t xml:space="preserve"> backgrounds to them, </w:t>
      </w:r>
      <w:r w:rsidRPr="00D23A71">
        <w:rPr>
          <w:rFonts w:ascii="Arial" w:hAnsi="Arial" w:cs="Arial"/>
          <w:b/>
          <w:color w:val="auto"/>
          <w:sz w:val="24"/>
          <w:szCs w:val="24"/>
        </w:rPr>
        <w:t>or</w:t>
      </w:r>
      <w:r>
        <w:rPr>
          <w:rFonts w:ascii="Arial" w:hAnsi="Arial" w:cs="Arial"/>
          <w:b/>
          <w:color w:val="auto"/>
          <w:sz w:val="24"/>
          <w:szCs w:val="24"/>
        </w:rPr>
        <w:t xml:space="preserve"> on</w:t>
      </w:r>
      <w:r w:rsidRPr="00D23A71">
        <w:rPr>
          <w:rFonts w:ascii="Arial" w:hAnsi="Arial" w:cs="Arial"/>
          <w:b/>
          <w:color w:val="auto"/>
          <w:sz w:val="24"/>
          <w:szCs w:val="24"/>
        </w:rPr>
        <w:t xml:space="preserve"> the ethnic diversity of </w:t>
      </w:r>
      <w:r>
        <w:rPr>
          <w:rFonts w:ascii="Arial" w:hAnsi="Arial" w:cs="Arial"/>
          <w:b/>
          <w:color w:val="auto"/>
          <w:sz w:val="24"/>
          <w:szCs w:val="24"/>
        </w:rPr>
        <w:t>their</w:t>
      </w:r>
      <w:r w:rsidRPr="00D23A71">
        <w:rPr>
          <w:rFonts w:ascii="Arial" w:hAnsi="Arial" w:cs="Arial"/>
          <w:b/>
          <w:color w:val="auto"/>
          <w:sz w:val="24"/>
          <w:szCs w:val="24"/>
        </w:rPr>
        <w:t xml:space="preserve"> friendship groups. </w:t>
      </w:r>
      <w:r w:rsidR="00333A92">
        <w:rPr>
          <w:rFonts w:ascii="Arial" w:eastAsia="Arial" w:hAnsi="Arial" w:cs="Arial"/>
          <w:color w:val="auto"/>
          <w:sz w:val="24"/>
          <w:szCs w:val="24"/>
        </w:rPr>
        <w:t>It is worth noting f</w:t>
      </w:r>
      <w:r w:rsidR="00333A92" w:rsidRPr="00333A92">
        <w:rPr>
          <w:rFonts w:ascii="Arial" w:eastAsia="Arial" w:hAnsi="Arial" w:cs="Arial"/>
          <w:color w:val="auto"/>
          <w:sz w:val="24"/>
          <w:szCs w:val="24"/>
        </w:rPr>
        <w:t>riendship groups of both participant and comparison groups have low levels of homogeneity from the outset</w:t>
      </w:r>
      <w:r w:rsidR="00333A92">
        <w:rPr>
          <w:rFonts w:ascii="Arial" w:eastAsia="Arial" w:hAnsi="Arial" w:cs="Arial"/>
          <w:color w:val="auto"/>
          <w:sz w:val="24"/>
          <w:szCs w:val="24"/>
        </w:rPr>
        <w:t xml:space="preserve"> and</w:t>
      </w:r>
      <w:r w:rsidR="007D4C27" w:rsidRPr="00DF055F">
        <w:rPr>
          <w:rFonts w:ascii="Arial" w:hAnsi="Arial" w:cs="Arial"/>
          <w:color w:val="auto"/>
          <w:sz w:val="24"/>
          <w:szCs w:val="24"/>
        </w:rPr>
        <w:t>, e</w:t>
      </w:r>
      <w:r w:rsidR="007D4C27" w:rsidRPr="007D4C27">
        <w:rPr>
          <w:rFonts w:ascii="Arial" w:hAnsi="Arial" w:cs="Arial"/>
          <w:color w:val="auto"/>
          <w:sz w:val="24"/>
          <w:szCs w:val="24"/>
        </w:rPr>
        <w:t>xisting literature suggest</w:t>
      </w:r>
      <w:r w:rsidR="007D4C27">
        <w:rPr>
          <w:rFonts w:ascii="Arial" w:hAnsi="Arial" w:cs="Arial"/>
          <w:color w:val="auto"/>
          <w:sz w:val="24"/>
          <w:szCs w:val="24"/>
        </w:rPr>
        <w:t>s</w:t>
      </w:r>
      <w:r w:rsidR="007D4C27" w:rsidRPr="007D4C27">
        <w:rPr>
          <w:rFonts w:ascii="Arial" w:hAnsi="Arial" w:cs="Arial"/>
          <w:color w:val="auto"/>
          <w:sz w:val="24"/>
          <w:szCs w:val="24"/>
        </w:rPr>
        <w:t xml:space="preserve"> that over time</w:t>
      </w:r>
      <w:r w:rsidR="007D4C27">
        <w:rPr>
          <w:rFonts w:ascii="Arial" w:hAnsi="Arial" w:cs="Arial"/>
          <w:color w:val="auto"/>
          <w:sz w:val="24"/>
          <w:szCs w:val="24"/>
        </w:rPr>
        <w:t xml:space="preserve"> everyday engagement with different groups may positively influence people’s trust in those around them.</w:t>
      </w:r>
      <w:r w:rsidR="00FA48B3">
        <w:rPr>
          <w:rStyle w:val="FootnoteReference"/>
          <w:rFonts w:ascii="Arial" w:hAnsi="Arial" w:cs="Arial"/>
          <w:color w:val="auto"/>
          <w:sz w:val="24"/>
          <w:szCs w:val="24"/>
        </w:rPr>
        <w:footnoteReference w:id="6"/>
      </w:r>
    </w:p>
    <w:p w14:paraId="463AE5B0" w14:textId="77777777" w:rsidR="008F61D3" w:rsidRPr="007D4C27" w:rsidRDefault="008F61D3" w:rsidP="00333A92">
      <w:pPr>
        <w:pStyle w:val="ListParagraph"/>
        <w:pBdr>
          <w:top w:val="nil"/>
          <w:left w:val="nil"/>
          <w:bottom w:val="nil"/>
          <w:right w:val="nil"/>
          <w:between w:val="nil"/>
        </w:pBdr>
        <w:spacing w:before="120" w:after="240" w:line="240" w:lineRule="auto"/>
        <w:rPr>
          <w:rFonts w:ascii="Arial" w:eastAsia="Arial" w:hAnsi="Arial" w:cs="Arial"/>
          <w:color w:val="auto"/>
          <w:sz w:val="24"/>
          <w:szCs w:val="24"/>
        </w:rPr>
      </w:pPr>
    </w:p>
    <w:p w14:paraId="14AD1D01" w14:textId="77777777" w:rsidR="008F61D3" w:rsidRPr="008F61D3" w:rsidRDefault="008F61D3" w:rsidP="004E43C4">
      <w:pPr>
        <w:pStyle w:val="ListParagraph"/>
        <w:numPr>
          <w:ilvl w:val="0"/>
          <w:numId w:val="12"/>
        </w:numPr>
        <w:spacing w:before="100" w:beforeAutospacing="1" w:line="240" w:lineRule="auto"/>
        <w:rPr>
          <w:rFonts w:ascii="Arial" w:eastAsia="Arial" w:hAnsi="Arial" w:cs="Arial"/>
          <w:color w:val="auto"/>
          <w:sz w:val="24"/>
          <w:szCs w:val="24"/>
        </w:rPr>
      </w:pPr>
      <w:r w:rsidRPr="008F61D3">
        <w:rPr>
          <w:rFonts w:ascii="Arial" w:eastAsia="Arial" w:hAnsi="Arial" w:cs="Arial"/>
          <w:color w:val="auto"/>
          <w:sz w:val="24"/>
          <w:szCs w:val="24"/>
        </w:rPr>
        <w:t xml:space="preserve">The participant experience section of the survey suggests that the programme is helping to improve tolerance towards others. Over three quarters of summer (78%) and autumn (76%) NCS participants agree that following their NCS experience </w:t>
      </w:r>
      <w:r w:rsidRPr="008F61D3">
        <w:rPr>
          <w:rFonts w:ascii="Arial" w:eastAsia="Arial" w:hAnsi="Arial" w:cs="Arial"/>
          <w:i/>
          <w:color w:val="auto"/>
          <w:sz w:val="24"/>
          <w:szCs w:val="24"/>
        </w:rPr>
        <w:t>‘I now feel more positive towards people from different backgrounds to myself’.</w:t>
      </w:r>
      <w:r w:rsidRPr="008F61D3">
        <w:rPr>
          <w:rFonts w:ascii="Arial" w:eastAsia="Arial" w:hAnsi="Arial" w:cs="Arial"/>
          <w:color w:val="auto"/>
          <w:sz w:val="24"/>
          <w:szCs w:val="24"/>
        </w:rPr>
        <w:t xml:space="preserve"> </w:t>
      </w:r>
    </w:p>
    <w:p w14:paraId="0ED84811" w14:textId="77777777" w:rsidR="008F61D3" w:rsidRPr="007D4C27" w:rsidRDefault="008F61D3" w:rsidP="00E4558C">
      <w:pPr>
        <w:pStyle w:val="ListParagraph"/>
        <w:pBdr>
          <w:top w:val="nil"/>
          <w:left w:val="nil"/>
          <w:bottom w:val="nil"/>
          <w:right w:val="nil"/>
          <w:between w:val="nil"/>
        </w:pBdr>
        <w:spacing w:before="120" w:after="240" w:line="240" w:lineRule="auto"/>
        <w:rPr>
          <w:rFonts w:ascii="Arial" w:eastAsia="Arial" w:hAnsi="Arial" w:cs="Arial"/>
          <w:color w:val="auto"/>
          <w:sz w:val="24"/>
          <w:szCs w:val="24"/>
        </w:rPr>
      </w:pPr>
    </w:p>
    <w:p w14:paraId="380AA64E" w14:textId="77777777" w:rsidR="00F72C8D" w:rsidRPr="00A375E5" w:rsidRDefault="00F72C8D" w:rsidP="00E4558C">
      <w:pPr>
        <w:spacing w:line="240" w:lineRule="auto"/>
        <w:rPr>
          <w:rFonts w:ascii="Arial" w:hAnsi="Arial" w:cs="Arial"/>
          <w:color w:val="auto"/>
          <w:sz w:val="28"/>
          <w:szCs w:val="28"/>
        </w:rPr>
      </w:pPr>
      <w:r w:rsidRPr="00A375E5">
        <w:rPr>
          <w:rFonts w:ascii="Arial" w:hAnsi="Arial" w:cs="Arial"/>
          <w:b/>
          <w:color w:val="auto"/>
          <w:sz w:val="28"/>
          <w:szCs w:val="28"/>
        </w:rPr>
        <w:t>Social mobility</w:t>
      </w:r>
    </w:p>
    <w:p w14:paraId="0B9AE239" w14:textId="076024A1" w:rsidR="00F72C8D" w:rsidRDefault="00EB1F43" w:rsidP="00BF59AA">
      <w:pPr>
        <w:spacing w:before="120" w:after="120" w:line="240" w:lineRule="auto"/>
        <w:contextualSpacing/>
        <w:rPr>
          <w:rFonts w:ascii="Arial" w:hAnsi="Arial" w:cs="Arial"/>
          <w:color w:val="auto"/>
          <w:sz w:val="24"/>
          <w:szCs w:val="24"/>
        </w:rPr>
      </w:pPr>
      <w:r>
        <w:rPr>
          <w:rFonts w:ascii="Arial" w:hAnsi="Arial" w:cs="Arial"/>
          <w:color w:val="auto"/>
          <w:sz w:val="24"/>
          <w:szCs w:val="24"/>
        </w:rPr>
        <w:t>When it comes to</w:t>
      </w:r>
      <w:r w:rsidRPr="003D26ED">
        <w:rPr>
          <w:rFonts w:ascii="Arial" w:hAnsi="Arial" w:cs="Arial"/>
          <w:color w:val="auto"/>
          <w:sz w:val="24"/>
          <w:szCs w:val="24"/>
        </w:rPr>
        <w:t xml:space="preserve"> </w:t>
      </w:r>
      <w:r w:rsidR="00F72C8D" w:rsidRPr="003D26ED">
        <w:rPr>
          <w:rFonts w:ascii="Arial" w:hAnsi="Arial" w:cs="Arial"/>
          <w:color w:val="auto"/>
          <w:sz w:val="24"/>
          <w:szCs w:val="24"/>
        </w:rPr>
        <w:t xml:space="preserve">social mobility, </w:t>
      </w:r>
      <w:r>
        <w:rPr>
          <w:rFonts w:ascii="Arial" w:hAnsi="Arial" w:cs="Arial"/>
          <w:color w:val="auto"/>
          <w:sz w:val="24"/>
          <w:szCs w:val="24"/>
        </w:rPr>
        <w:t xml:space="preserve">NCS </w:t>
      </w:r>
      <w:r w:rsidR="00924783">
        <w:rPr>
          <w:rFonts w:ascii="Arial" w:hAnsi="Arial" w:cs="Arial"/>
          <w:color w:val="auto"/>
          <w:sz w:val="24"/>
          <w:szCs w:val="24"/>
        </w:rPr>
        <w:t>has</w:t>
      </w:r>
      <w:r>
        <w:rPr>
          <w:rFonts w:ascii="Arial" w:hAnsi="Arial" w:cs="Arial"/>
          <w:color w:val="auto"/>
          <w:sz w:val="24"/>
          <w:szCs w:val="24"/>
        </w:rPr>
        <w:t xml:space="preserve"> a positive impact across almost all of the measures examined for summer</w:t>
      </w:r>
      <w:r w:rsidR="00F72C8D" w:rsidRPr="003D26ED">
        <w:rPr>
          <w:rFonts w:ascii="Arial" w:hAnsi="Arial" w:cs="Arial"/>
          <w:color w:val="auto"/>
          <w:sz w:val="24"/>
          <w:szCs w:val="24"/>
        </w:rPr>
        <w:t xml:space="preserve">, and </w:t>
      </w:r>
      <w:r w:rsidR="00BC6ADF">
        <w:rPr>
          <w:rFonts w:ascii="Arial" w:hAnsi="Arial" w:cs="Arial"/>
          <w:color w:val="auto"/>
          <w:sz w:val="24"/>
          <w:szCs w:val="24"/>
        </w:rPr>
        <w:t>several</w:t>
      </w:r>
      <w:r w:rsidR="00BC6ADF" w:rsidRPr="003D26ED">
        <w:rPr>
          <w:rFonts w:ascii="Arial" w:hAnsi="Arial" w:cs="Arial"/>
          <w:color w:val="auto"/>
          <w:sz w:val="24"/>
          <w:szCs w:val="24"/>
        </w:rPr>
        <w:t xml:space="preserve"> </w:t>
      </w:r>
      <w:r w:rsidR="00F72C8D" w:rsidRPr="003D26ED">
        <w:rPr>
          <w:rFonts w:ascii="Arial" w:hAnsi="Arial" w:cs="Arial"/>
          <w:color w:val="auto"/>
          <w:sz w:val="24"/>
          <w:szCs w:val="24"/>
        </w:rPr>
        <w:t>autumn ones</w:t>
      </w:r>
      <w:r>
        <w:rPr>
          <w:rFonts w:ascii="Arial" w:hAnsi="Arial" w:cs="Arial"/>
          <w:color w:val="auto"/>
          <w:sz w:val="24"/>
          <w:szCs w:val="24"/>
        </w:rPr>
        <w:t xml:space="preserve"> too</w:t>
      </w:r>
      <w:r w:rsidR="00F72C8D">
        <w:rPr>
          <w:rFonts w:ascii="Arial" w:hAnsi="Arial" w:cs="Arial"/>
          <w:color w:val="auto"/>
          <w:sz w:val="24"/>
          <w:szCs w:val="24"/>
        </w:rPr>
        <w:t>.</w:t>
      </w:r>
    </w:p>
    <w:p w14:paraId="4FE54DB1" w14:textId="77777777" w:rsidR="00F72C8D" w:rsidRPr="003D26ED" w:rsidRDefault="00F72C8D">
      <w:pPr>
        <w:spacing w:before="120" w:after="120" w:line="240" w:lineRule="auto"/>
        <w:contextualSpacing/>
        <w:rPr>
          <w:rFonts w:ascii="Arial" w:hAnsi="Arial" w:cs="Arial"/>
          <w:color w:val="auto"/>
          <w:sz w:val="24"/>
          <w:szCs w:val="24"/>
        </w:rPr>
      </w:pPr>
    </w:p>
    <w:p w14:paraId="2AE266DA" w14:textId="3E1B5A5F" w:rsidR="00F72C8D" w:rsidRPr="001C5D19" w:rsidRDefault="00F72C8D">
      <w:pPr>
        <w:pStyle w:val="ListParagraph"/>
        <w:numPr>
          <w:ilvl w:val="0"/>
          <w:numId w:val="12"/>
        </w:numPr>
        <w:pBdr>
          <w:top w:val="nil"/>
          <w:left w:val="nil"/>
          <w:bottom w:val="nil"/>
          <w:right w:val="nil"/>
          <w:between w:val="nil"/>
        </w:pBdr>
        <w:spacing w:before="120" w:after="240" w:line="240" w:lineRule="auto"/>
        <w:rPr>
          <w:rFonts w:ascii="Arial" w:hAnsi="Arial" w:cs="Arial"/>
          <w:color w:val="auto"/>
          <w:sz w:val="24"/>
          <w:szCs w:val="24"/>
        </w:rPr>
      </w:pPr>
      <w:r w:rsidRPr="001C5D19">
        <w:rPr>
          <w:rFonts w:ascii="Arial" w:hAnsi="Arial" w:cs="Arial"/>
          <w:b/>
          <w:color w:val="auto"/>
          <w:sz w:val="24"/>
          <w:szCs w:val="24"/>
        </w:rPr>
        <w:t>Making the most of opportunities:</w:t>
      </w:r>
      <w:r w:rsidRPr="001C5D19">
        <w:rPr>
          <w:rFonts w:ascii="Arial" w:hAnsi="Arial" w:cs="Arial"/>
          <w:color w:val="auto"/>
          <w:sz w:val="24"/>
          <w:szCs w:val="24"/>
        </w:rPr>
        <w:t xml:space="preserve"> </w:t>
      </w:r>
      <w:r w:rsidRPr="003D26ED">
        <w:rPr>
          <w:rFonts w:ascii="Arial" w:hAnsi="Arial" w:cs="Arial"/>
          <w:color w:val="auto"/>
          <w:sz w:val="24"/>
          <w:szCs w:val="24"/>
        </w:rPr>
        <w:t xml:space="preserve"> </w:t>
      </w:r>
      <w:r w:rsidR="00EB1F43">
        <w:rPr>
          <w:rFonts w:ascii="Arial" w:hAnsi="Arial" w:cs="Arial"/>
          <w:color w:val="auto"/>
          <w:sz w:val="24"/>
          <w:szCs w:val="24"/>
        </w:rPr>
        <w:t>T</w:t>
      </w:r>
      <w:r w:rsidRPr="003D26ED">
        <w:rPr>
          <w:rFonts w:ascii="Arial" w:hAnsi="Arial" w:cs="Arial"/>
          <w:color w:val="auto"/>
          <w:sz w:val="24"/>
          <w:szCs w:val="24"/>
        </w:rPr>
        <w:t xml:space="preserve">he largest social mobility impacts </w:t>
      </w:r>
      <w:r w:rsidR="00EB1F43">
        <w:rPr>
          <w:rFonts w:ascii="Arial" w:hAnsi="Arial" w:cs="Arial"/>
          <w:color w:val="auto"/>
          <w:sz w:val="24"/>
          <w:szCs w:val="24"/>
        </w:rPr>
        <w:t>relate to</w:t>
      </w:r>
      <w:r w:rsidRPr="003D26ED">
        <w:rPr>
          <w:rFonts w:ascii="Arial" w:hAnsi="Arial" w:cs="Arial"/>
          <w:color w:val="auto"/>
          <w:sz w:val="24"/>
          <w:szCs w:val="24"/>
        </w:rPr>
        <w:t xml:space="preserve"> self-confidence</w:t>
      </w:r>
      <w:r w:rsidR="00EB1F43">
        <w:rPr>
          <w:rFonts w:ascii="Arial" w:hAnsi="Arial" w:cs="Arial"/>
          <w:color w:val="auto"/>
          <w:sz w:val="24"/>
          <w:szCs w:val="24"/>
        </w:rPr>
        <w:t>. T</w:t>
      </w:r>
      <w:r w:rsidRPr="003D26ED">
        <w:rPr>
          <w:rFonts w:ascii="Arial" w:hAnsi="Arial" w:cs="Arial"/>
          <w:color w:val="auto"/>
          <w:sz w:val="24"/>
          <w:szCs w:val="24"/>
        </w:rPr>
        <w:t>he summer NCS programme has a significant positive impact on all self-confidence measures</w:t>
      </w:r>
      <w:r w:rsidR="00EB1F43">
        <w:rPr>
          <w:rFonts w:ascii="Arial" w:hAnsi="Arial" w:cs="Arial"/>
          <w:color w:val="auto"/>
          <w:sz w:val="24"/>
          <w:szCs w:val="24"/>
        </w:rPr>
        <w:t>,</w:t>
      </w:r>
      <w:r w:rsidRPr="003D26ED">
        <w:rPr>
          <w:rFonts w:ascii="Arial" w:hAnsi="Arial" w:cs="Arial"/>
          <w:color w:val="auto"/>
          <w:sz w:val="24"/>
          <w:szCs w:val="24"/>
        </w:rPr>
        <w:t xml:space="preserve"> and the autumn NCS programme on nearly all</w:t>
      </w:r>
      <w:r w:rsidR="0036440E">
        <w:rPr>
          <w:rFonts w:ascii="Arial" w:hAnsi="Arial" w:cs="Arial"/>
          <w:color w:val="auto"/>
          <w:sz w:val="24"/>
          <w:szCs w:val="24"/>
        </w:rPr>
        <w:t xml:space="preserve"> (five out of the seven measures)</w:t>
      </w:r>
      <w:r w:rsidRPr="003D26ED">
        <w:rPr>
          <w:rFonts w:ascii="Arial" w:hAnsi="Arial" w:cs="Arial"/>
          <w:color w:val="auto"/>
          <w:sz w:val="24"/>
          <w:szCs w:val="24"/>
        </w:rPr>
        <w:t xml:space="preserve">, </w:t>
      </w:r>
      <w:r w:rsidR="009661C7">
        <w:rPr>
          <w:rFonts w:ascii="Arial" w:hAnsi="Arial" w:cs="Arial"/>
          <w:color w:val="auto"/>
          <w:sz w:val="24"/>
          <w:szCs w:val="24"/>
        </w:rPr>
        <w:t>including</w:t>
      </w:r>
      <w:r w:rsidRPr="00B95D94">
        <w:rPr>
          <w:rFonts w:ascii="Arial" w:hAnsi="Arial" w:cs="Arial"/>
          <w:color w:val="auto"/>
          <w:sz w:val="24"/>
          <w:szCs w:val="24"/>
        </w:rPr>
        <w:t xml:space="preserve"> confidence in being the leader of a team (</w:t>
      </w:r>
      <w:r w:rsidRPr="001C5D19">
        <w:rPr>
          <w:rFonts w:ascii="Arial" w:hAnsi="Arial" w:cs="Arial"/>
          <w:color w:val="auto"/>
          <w:sz w:val="24"/>
          <w:szCs w:val="24"/>
        </w:rPr>
        <w:t>+18pp summer and +13pp</w:t>
      </w:r>
      <w:r w:rsidRPr="00B95D94">
        <w:rPr>
          <w:rFonts w:ascii="Arial" w:hAnsi="Arial" w:cs="Arial"/>
          <w:color w:val="auto"/>
          <w:sz w:val="24"/>
          <w:szCs w:val="24"/>
        </w:rPr>
        <w:t xml:space="preserve"> autumn).</w:t>
      </w:r>
      <w:r w:rsidRPr="003D26ED">
        <w:rPr>
          <w:rFonts w:ascii="Arial" w:hAnsi="Arial" w:cs="Arial"/>
          <w:color w:val="auto"/>
          <w:sz w:val="24"/>
          <w:szCs w:val="24"/>
        </w:rPr>
        <w:t xml:space="preserve"> </w:t>
      </w:r>
      <w:r w:rsidRPr="003D26ED">
        <w:rPr>
          <w:rFonts w:ascii="Arial" w:hAnsi="Arial" w:cs="Arial"/>
          <w:color w:val="auto"/>
          <w:sz w:val="24"/>
          <w:szCs w:val="24"/>
        </w:rPr>
        <w:br/>
      </w:r>
    </w:p>
    <w:p w14:paraId="4A909415" w14:textId="7427736F" w:rsidR="00F72C8D" w:rsidRPr="001C5D19" w:rsidRDefault="00F72C8D">
      <w:pPr>
        <w:pStyle w:val="ListParagraph"/>
        <w:numPr>
          <w:ilvl w:val="0"/>
          <w:numId w:val="12"/>
        </w:numPr>
        <w:pBdr>
          <w:top w:val="nil"/>
          <w:left w:val="nil"/>
          <w:bottom w:val="nil"/>
          <w:right w:val="nil"/>
          <w:between w:val="nil"/>
        </w:pBdr>
        <w:spacing w:before="120" w:after="240" w:line="240" w:lineRule="auto"/>
        <w:rPr>
          <w:rFonts w:ascii="Arial" w:hAnsi="Arial" w:cs="Arial"/>
          <w:color w:val="auto"/>
          <w:sz w:val="24"/>
          <w:szCs w:val="24"/>
        </w:rPr>
      </w:pPr>
      <w:r w:rsidRPr="003D26ED">
        <w:rPr>
          <w:rFonts w:ascii="Arial" w:hAnsi="Arial" w:cs="Arial"/>
          <w:color w:val="auto"/>
          <w:sz w:val="24"/>
          <w:szCs w:val="24"/>
        </w:rPr>
        <w:t xml:space="preserve">The areas of </w:t>
      </w:r>
      <w:r w:rsidRPr="00924783">
        <w:rPr>
          <w:rFonts w:ascii="Arial" w:hAnsi="Arial" w:cs="Arial"/>
          <w:b/>
          <w:color w:val="auto"/>
          <w:sz w:val="24"/>
          <w:szCs w:val="24"/>
        </w:rPr>
        <w:t>problem solving and decision-making and emotional regulation</w:t>
      </w:r>
      <w:r w:rsidRPr="001C5D19">
        <w:rPr>
          <w:rFonts w:ascii="Arial" w:hAnsi="Arial" w:cs="Arial"/>
          <w:color w:val="auto"/>
          <w:sz w:val="24"/>
          <w:szCs w:val="24"/>
        </w:rPr>
        <w:t xml:space="preserve"> and resilience </w:t>
      </w:r>
      <w:r w:rsidRPr="003D26ED">
        <w:rPr>
          <w:rFonts w:ascii="Arial" w:hAnsi="Arial" w:cs="Arial"/>
          <w:color w:val="auto"/>
          <w:sz w:val="24"/>
          <w:szCs w:val="24"/>
        </w:rPr>
        <w:t>are also positively impacted by both programmes. For instance, the summer NCS programme has a positive impact on all four problem-solving and decision-making measurements, but the autumn NCS programme has an impact on only one: participants’ enjoyment of finding new ways to do things (</w:t>
      </w:r>
      <w:r w:rsidRPr="001C5D19">
        <w:rPr>
          <w:rFonts w:ascii="Arial" w:hAnsi="Arial" w:cs="Arial"/>
          <w:color w:val="auto"/>
          <w:sz w:val="24"/>
          <w:szCs w:val="24"/>
        </w:rPr>
        <w:t xml:space="preserve">+6pp </w:t>
      </w:r>
      <w:r w:rsidRPr="003D26ED">
        <w:rPr>
          <w:rFonts w:ascii="Arial" w:hAnsi="Arial" w:cs="Arial"/>
          <w:color w:val="auto"/>
          <w:sz w:val="24"/>
          <w:szCs w:val="24"/>
        </w:rPr>
        <w:t xml:space="preserve">autumn and </w:t>
      </w:r>
      <w:r w:rsidRPr="001C5D19">
        <w:rPr>
          <w:rFonts w:ascii="Arial" w:hAnsi="Arial" w:cs="Arial"/>
          <w:color w:val="auto"/>
          <w:sz w:val="24"/>
          <w:szCs w:val="24"/>
        </w:rPr>
        <w:t xml:space="preserve">+10pp </w:t>
      </w:r>
      <w:r w:rsidRPr="003D26ED">
        <w:rPr>
          <w:rFonts w:ascii="Arial" w:hAnsi="Arial" w:cs="Arial"/>
          <w:color w:val="auto"/>
          <w:sz w:val="24"/>
          <w:szCs w:val="24"/>
        </w:rPr>
        <w:t>summer).</w:t>
      </w:r>
      <w:r w:rsidRPr="003D26ED">
        <w:rPr>
          <w:rFonts w:ascii="Arial" w:hAnsi="Arial" w:cs="Arial"/>
          <w:color w:val="auto"/>
          <w:sz w:val="24"/>
          <w:szCs w:val="24"/>
        </w:rPr>
        <w:br/>
      </w:r>
    </w:p>
    <w:p w14:paraId="278DD022" w14:textId="791A088D" w:rsidR="00F72C8D" w:rsidRPr="001C5D19" w:rsidRDefault="00F72C8D">
      <w:pPr>
        <w:pStyle w:val="ListParagraph"/>
        <w:numPr>
          <w:ilvl w:val="0"/>
          <w:numId w:val="12"/>
        </w:numPr>
        <w:pBdr>
          <w:top w:val="nil"/>
          <w:left w:val="nil"/>
          <w:bottom w:val="nil"/>
          <w:right w:val="nil"/>
          <w:between w:val="nil"/>
        </w:pBdr>
        <w:spacing w:before="120" w:after="240" w:line="240" w:lineRule="auto"/>
        <w:rPr>
          <w:rFonts w:ascii="Arial" w:hAnsi="Arial" w:cs="Arial"/>
          <w:color w:val="auto"/>
          <w:sz w:val="24"/>
          <w:szCs w:val="24"/>
        </w:rPr>
      </w:pPr>
      <w:r w:rsidRPr="001C5D19">
        <w:rPr>
          <w:rFonts w:ascii="Arial" w:hAnsi="Arial" w:cs="Arial"/>
          <w:b/>
          <w:color w:val="auto"/>
          <w:sz w:val="24"/>
          <w:szCs w:val="24"/>
        </w:rPr>
        <w:t>Broader social networks</w:t>
      </w:r>
      <w:r w:rsidRPr="001C5D19">
        <w:rPr>
          <w:rFonts w:ascii="Arial" w:hAnsi="Arial" w:cs="Arial"/>
          <w:color w:val="auto"/>
          <w:sz w:val="24"/>
          <w:szCs w:val="24"/>
        </w:rPr>
        <w:t xml:space="preserve">: </w:t>
      </w:r>
      <w:r w:rsidR="002824D0">
        <w:rPr>
          <w:rFonts w:ascii="Arial" w:hAnsi="Arial" w:cs="Arial"/>
          <w:color w:val="auto"/>
          <w:sz w:val="24"/>
          <w:szCs w:val="24"/>
        </w:rPr>
        <w:t>T</w:t>
      </w:r>
      <w:r w:rsidRPr="003D26ED">
        <w:rPr>
          <w:rFonts w:ascii="Arial" w:hAnsi="Arial" w:cs="Arial"/>
          <w:color w:val="auto"/>
          <w:sz w:val="24"/>
          <w:szCs w:val="24"/>
        </w:rPr>
        <w:t>he summer NCS programme has a positive impact on most measures</w:t>
      </w:r>
      <w:r w:rsidR="0036440E">
        <w:rPr>
          <w:rFonts w:ascii="Arial" w:hAnsi="Arial" w:cs="Arial"/>
          <w:color w:val="auto"/>
          <w:sz w:val="24"/>
          <w:szCs w:val="24"/>
        </w:rPr>
        <w:t xml:space="preserve"> (four out of six)</w:t>
      </w:r>
      <w:r w:rsidRPr="003D26ED">
        <w:rPr>
          <w:rFonts w:ascii="Arial" w:hAnsi="Arial" w:cs="Arial"/>
          <w:color w:val="auto"/>
          <w:sz w:val="24"/>
          <w:szCs w:val="24"/>
        </w:rPr>
        <w:t xml:space="preserve"> of</w:t>
      </w:r>
      <w:r w:rsidRPr="001C5D19">
        <w:rPr>
          <w:rFonts w:ascii="Arial" w:hAnsi="Arial" w:cs="Arial"/>
          <w:color w:val="auto"/>
          <w:sz w:val="24"/>
          <w:szCs w:val="24"/>
        </w:rPr>
        <w:t xml:space="preserve"> team-working and social networking</w:t>
      </w:r>
      <w:r w:rsidRPr="003D26ED">
        <w:rPr>
          <w:rFonts w:ascii="Arial" w:hAnsi="Arial" w:cs="Arial"/>
          <w:color w:val="auto"/>
          <w:sz w:val="24"/>
          <w:szCs w:val="24"/>
        </w:rPr>
        <w:t xml:space="preserve">, </w:t>
      </w:r>
      <w:r w:rsidR="009661C7">
        <w:rPr>
          <w:rFonts w:ascii="Arial" w:hAnsi="Arial" w:cs="Arial"/>
          <w:color w:val="auto"/>
          <w:sz w:val="24"/>
          <w:szCs w:val="24"/>
        </w:rPr>
        <w:t>including</w:t>
      </w:r>
      <w:r w:rsidRPr="00B95D94">
        <w:rPr>
          <w:rFonts w:ascii="Arial" w:hAnsi="Arial" w:cs="Arial"/>
          <w:color w:val="auto"/>
          <w:sz w:val="24"/>
          <w:szCs w:val="24"/>
        </w:rPr>
        <w:t xml:space="preserve"> participants’ agreement that if they needed help there are people who would be there for them (</w:t>
      </w:r>
      <w:r w:rsidRPr="001C5D19">
        <w:rPr>
          <w:rFonts w:ascii="Arial" w:hAnsi="Arial" w:cs="Arial"/>
          <w:color w:val="auto"/>
          <w:sz w:val="24"/>
          <w:szCs w:val="24"/>
        </w:rPr>
        <w:t xml:space="preserve">+9pp). </w:t>
      </w:r>
      <w:r w:rsidRPr="003D26ED">
        <w:rPr>
          <w:rFonts w:ascii="Arial" w:hAnsi="Arial" w:cs="Arial"/>
          <w:color w:val="auto"/>
          <w:sz w:val="24"/>
          <w:szCs w:val="24"/>
        </w:rPr>
        <w:t>The autumn NCS programme has an</w:t>
      </w:r>
      <w:r w:rsidRPr="001C5D19">
        <w:rPr>
          <w:rFonts w:ascii="Arial" w:hAnsi="Arial" w:cs="Arial"/>
          <w:color w:val="auto"/>
          <w:sz w:val="24"/>
          <w:szCs w:val="24"/>
        </w:rPr>
        <w:t xml:space="preserve"> </w:t>
      </w:r>
      <w:r w:rsidRPr="003D26ED">
        <w:rPr>
          <w:rFonts w:ascii="Arial" w:hAnsi="Arial" w:cs="Arial"/>
          <w:color w:val="auto"/>
          <w:sz w:val="24"/>
          <w:szCs w:val="24"/>
        </w:rPr>
        <w:t>impact on only one</w:t>
      </w:r>
      <w:r w:rsidR="007D4C27">
        <w:rPr>
          <w:rFonts w:ascii="Arial" w:hAnsi="Arial" w:cs="Arial"/>
          <w:color w:val="auto"/>
          <w:sz w:val="24"/>
          <w:szCs w:val="24"/>
        </w:rPr>
        <w:t xml:space="preserve"> of </w:t>
      </w:r>
      <w:r w:rsidR="007D4C27">
        <w:rPr>
          <w:rFonts w:ascii="Arial" w:hAnsi="Arial" w:cs="Arial"/>
          <w:color w:val="auto"/>
          <w:sz w:val="24"/>
          <w:szCs w:val="24"/>
        </w:rPr>
        <w:lastRenderedPageBreak/>
        <w:t>six</w:t>
      </w:r>
      <w:r w:rsidRPr="003D26ED">
        <w:rPr>
          <w:rFonts w:ascii="Arial" w:hAnsi="Arial" w:cs="Arial"/>
          <w:color w:val="auto"/>
          <w:sz w:val="24"/>
          <w:szCs w:val="24"/>
        </w:rPr>
        <w:t xml:space="preserve"> team</w:t>
      </w:r>
      <w:r>
        <w:rPr>
          <w:rFonts w:ascii="Arial" w:hAnsi="Arial" w:cs="Arial"/>
          <w:color w:val="auto"/>
          <w:sz w:val="24"/>
          <w:szCs w:val="24"/>
        </w:rPr>
        <w:t>-</w:t>
      </w:r>
      <w:r w:rsidRPr="003D26ED">
        <w:rPr>
          <w:rFonts w:ascii="Arial" w:hAnsi="Arial" w:cs="Arial"/>
          <w:color w:val="auto"/>
          <w:sz w:val="24"/>
          <w:szCs w:val="24"/>
        </w:rPr>
        <w:t>working and social networking measure</w:t>
      </w:r>
      <w:r w:rsidR="007D4C27">
        <w:rPr>
          <w:rFonts w:ascii="Arial" w:hAnsi="Arial" w:cs="Arial"/>
          <w:color w:val="auto"/>
          <w:sz w:val="24"/>
          <w:szCs w:val="24"/>
        </w:rPr>
        <w:t>s</w:t>
      </w:r>
      <w:r w:rsidR="00154C00">
        <w:rPr>
          <w:rFonts w:ascii="Arial" w:hAnsi="Arial" w:cs="Arial"/>
          <w:color w:val="auto"/>
          <w:sz w:val="24"/>
          <w:szCs w:val="24"/>
        </w:rPr>
        <w:t>:</w:t>
      </w:r>
      <w:r w:rsidRPr="00D60BF7">
        <w:rPr>
          <w:rFonts w:ascii="Arial" w:hAnsi="Arial" w:cs="Arial"/>
          <w:color w:val="auto"/>
          <w:sz w:val="24"/>
          <w:szCs w:val="24"/>
        </w:rPr>
        <w:t xml:space="preserve"> participants’ agreement that </w:t>
      </w:r>
      <w:r w:rsidR="00D60BF7" w:rsidRPr="00D60BF7">
        <w:rPr>
          <w:rFonts w:ascii="Arial" w:hAnsi="Arial" w:cs="Arial"/>
          <w:color w:val="000000" w:themeColor="text1"/>
          <w:sz w:val="24"/>
          <w:szCs w:val="24"/>
        </w:rPr>
        <w:t>they get along with people easily (+7pp).</w:t>
      </w:r>
      <w:r w:rsidRPr="00D60BF7">
        <w:rPr>
          <w:rFonts w:ascii="Arial" w:hAnsi="Arial" w:cs="Arial"/>
          <w:color w:val="auto"/>
          <w:sz w:val="24"/>
          <w:szCs w:val="24"/>
        </w:rPr>
        <w:t xml:space="preserve"> </w:t>
      </w:r>
      <w:r w:rsidRPr="00D60BF7">
        <w:rPr>
          <w:rFonts w:ascii="Arial" w:hAnsi="Arial" w:cs="Arial"/>
          <w:color w:val="000000" w:themeColor="text1"/>
          <w:sz w:val="24"/>
          <w:szCs w:val="24"/>
        </w:rPr>
        <w:br/>
      </w:r>
    </w:p>
    <w:p w14:paraId="06766E6A" w14:textId="591E30F4" w:rsidR="00F72C8D" w:rsidRDefault="00F72C8D">
      <w:pPr>
        <w:pStyle w:val="ListParagraph"/>
        <w:numPr>
          <w:ilvl w:val="0"/>
          <w:numId w:val="12"/>
        </w:numPr>
        <w:pBdr>
          <w:top w:val="nil"/>
          <w:left w:val="nil"/>
          <w:bottom w:val="nil"/>
          <w:right w:val="nil"/>
          <w:between w:val="nil"/>
        </w:pBdr>
        <w:spacing w:before="120" w:after="240" w:line="240" w:lineRule="auto"/>
        <w:rPr>
          <w:rFonts w:ascii="Arial" w:hAnsi="Arial" w:cs="Arial"/>
          <w:color w:val="auto"/>
          <w:sz w:val="24"/>
          <w:szCs w:val="24"/>
        </w:rPr>
      </w:pPr>
      <w:r w:rsidRPr="001C5D19">
        <w:rPr>
          <w:rFonts w:ascii="Arial" w:hAnsi="Arial" w:cs="Arial"/>
          <w:b/>
          <w:color w:val="auto"/>
          <w:sz w:val="24"/>
          <w:szCs w:val="24"/>
        </w:rPr>
        <w:t xml:space="preserve">Awareness of and aspirations to </w:t>
      </w:r>
      <w:r w:rsidR="007D4C27">
        <w:rPr>
          <w:rFonts w:ascii="Arial" w:hAnsi="Arial" w:cs="Arial"/>
          <w:b/>
          <w:color w:val="auto"/>
          <w:sz w:val="24"/>
          <w:szCs w:val="24"/>
        </w:rPr>
        <w:t>future</w:t>
      </w:r>
      <w:r w:rsidRPr="001C5D19">
        <w:rPr>
          <w:rFonts w:ascii="Arial" w:hAnsi="Arial" w:cs="Arial"/>
          <w:b/>
          <w:color w:val="auto"/>
          <w:sz w:val="24"/>
          <w:szCs w:val="24"/>
        </w:rPr>
        <w:t xml:space="preserve"> opportunities</w:t>
      </w:r>
      <w:r w:rsidRPr="001C5D19">
        <w:rPr>
          <w:rFonts w:ascii="Arial" w:hAnsi="Arial" w:cs="Arial"/>
          <w:color w:val="auto"/>
          <w:sz w:val="24"/>
          <w:szCs w:val="24"/>
        </w:rPr>
        <w:t xml:space="preserve">: </w:t>
      </w:r>
      <w:r w:rsidR="00154C00">
        <w:rPr>
          <w:rFonts w:ascii="Arial" w:hAnsi="Arial" w:cs="Arial"/>
          <w:color w:val="auto"/>
          <w:sz w:val="24"/>
          <w:szCs w:val="24"/>
        </w:rPr>
        <w:t>T</w:t>
      </w:r>
      <w:r w:rsidRPr="003D26ED">
        <w:rPr>
          <w:rFonts w:ascii="Arial" w:hAnsi="Arial" w:cs="Arial"/>
          <w:color w:val="auto"/>
          <w:sz w:val="24"/>
          <w:szCs w:val="24"/>
        </w:rPr>
        <w:t xml:space="preserve">he summer NCS programme has a positive impact on </w:t>
      </w:r>
      <w:r w:rsidR="007D4C27">
        <w:rPr>
          <w:rFonts w:ascii="Arial" w:hAnsi="Arial" w:cs="Arial"/>
          <w:color w:val="auto"/>
          <w:sz w:val="24"/>
          <w:szCs w:val="24"/>
        </w:rPr>
        <w:t xml:space="preserve">two of three measures of </w:t>
      </w:r>
      <w:r w:rsidRPr="003D26ED">
        <w:rPr>
          <w:rFonts w:ascii="Arial" w:hAnsi="Arial" w:cs="Arial"/>
          <w:color w:val="auto"/>
          <w:sz w:val="24"/>
          <w:szCs w:val="24"/>
        </w:rPr>
        <w:t>participants’ future outlook</w:t>
      </w:r>
      <w:r w:rsidR="007D4C27">
        <w:rPr>
          <w:rFonts w:ascii="Arial" w:hAnsi="Arial" w:cs="Arial"/>
          <w:color w:val="auto"/>
          <w:sz w:val="24"/>
          <w:szCs w:val="24"/>
        </w:rPr>
        <w:t xml:space="preserve">: </w:t>
      </w:r>
      <w:r w:rsidRPr="003D26ED">
        <w:rPr>
          <w:rFonts w:ascii="Arial" w:hAnsi="Arial" w:cs="Arial"/>
          <w:color w:val="auto"/>
          <w:sz w:val="24"/>
          <w:szCs w:val="24"/>
        </w:rPr>
        <w:t>how positive they feel about getting a job in future (</w:t>
      </w:r>
      <w:r w:rsidRPr="001C5D19">
        <w:rPr>
          <w:rFonts w:ascii="Arial" w:hAnsi="Arial" w:cs="Arial"/>
          <w:color w:val="auto"/>
          <w:sz w:val="24"/>
          <w:szCs w:val="24"/>
        </w:rPr>
        <w:t>+8pp)</w:t>
      </w:r>
      <w:r w:rsidR="007D4C27">
        <w:rPr>
          <w:rFonts w:ascii="Arial" w:hAnsi="Arial" w:cs="Arial"/>
          <w:color w:val="auto"/>
          <w:sz w:val="24"/>
          <w:szCs w:val="24"/>
        </w:rPr>
        <w:t xml:space="preserve"> and </w:t>
      </w:r>
      <w:r w:rsidR="007D4C27" w:rsidRPr="003D26ED">
        <w:rPr>
          <w:rFonts w:ascii="Arial" w:hAnsi="Arial" w:cs="Arial"/>
          <w:color w:val="auto"/>
          <w:sz w:val="24"/>
          <w:szCs w:val="24"/>
        </w:rPr>
        <w:t>their confidence in having the skills and experience to get a job in the future (</w:t>
      </w:r>
      <w:r w:rsidR="007D4C27" w:rsidRPr="003D26ED">
        <w:rPr>
          <w:rFonts w:ascii="Arial" w:eastAsia="Arial" w:hAnsi="Arial" w:cs="Arial"/>
          <w:b/>
          <w:color w:val="auto"/>
          <w:sz w:val="24"/>
          <w:szCs w:val="24"/>
        </w:rPr>
        <w:t>+6pp</w:t>
      </w:r>
      <w:r w:rsidR="007D4C27" w:rsidRPr="003D26ED">
        <w:rPr>
          <w:rFonts w:ascii="Arial" w:hAnsi="Arial" w:cs="Arial"/>
          <w:color w:val="auto"/>
          <w:sz w:val="24"/>
          <w:szCs w:val="24"/>
        </w:rPr>
        <w:t>)</w:t>
      </w:r>
      <w:r w:rsidRPr="001C5D19">
        <w:rPr>
          <w:rFonts w:ascii="Arial" w:hAnsi="Arial" w:cs="Arial"/>
          <w:color w:val="auto"/>
          <w:sz w:val="24"/>
          <w:szCs w:val="24"/>
        </w:rPr>
        <w:t xml:space="preserve">. </w:t>
      </w:r>
      <w:r w:rsidRPr="009D6A7E">
        <w:rPr>
          <w:rFonts w:ascii="Arial" w:hAnsi="Arial" w:cs="Arial"/>
          <w:color w:val="auto"/>
          <w:sz w:val="24"/>
          <w:szCs w:val="24"/>
        </w:rPr>
        <w:t>However, the autumn NCS programme has no significant impacts on participants’ positivity towards the future.</w:t>
      </w:r>
    </w:p>
    <w:p w14:paraId="747651D3" w14:textId="77777777" w:rsidR="0040446F" w:rsidRDefault="0040446F">
      <w:pPr>
        <w:pStyle w:val="ListParagraph"/>
        <w:pBdr>
          <w:top w:val="nil"/>
          <w:left w:val="nil"/>
          <w:bottom w:val="nil"/>
          <w:right w:val="nil"/>
          <w:between w:val="nil"/>
        </w:pBdr>
        <w:spacing w:before="120" w:after="240" w:line="240" w:lineRule="auto"/>
        <w:rPr>
          <w:rFonts w:ascii="Arial" w:hAnsi="Arial" w:cs="Arial"/>
          <w:color w:val="auto"/>
          <w:sz w:val="24"/>
          <w:szCs w:val="24"/>
        </w:rPr>
      </w:pPr>
    </w:p>
    <w:p w14:paraId="6A8E1DFD" w14:textId="0DF4BE9C" w:rsidR="0040446F" w:rsidRPr="00924783" w:rsidRDefault="0040446F">
      <w:pPr>
        <w:pStyle w:val="ListParagraph"/>
        <w:numPr>
          <w:ilvl w:val="0"/>
          <w:numId w:val="12"/>
        </w:numPr>
        <w:spacing w:before="120" w:after="120" w:line="240" w:lineRule="auto"/>
        <w:rPr>
          <w:rFonts w:ascii="Arial" w:hAnsi="Arial" w:cs="Arial"/>
          <w:color w:val="auto"/>
          <w:sz w:val="24"/>
          <w:szCs w:val="24"/>
        </w:rPr>
      </w:pPr>
      <w:r w:rsidRPr="002A774B">
        <w:rPr>
          <w:rFonts w:ascii="Arial" w:hAnsi="Arial" w:cs="Arial"/>
          <w:color w:val="auto"/>
          <w:sz w:val="24"/>
          <w:szCs w:val="24"/>
        </w:rPr>
        <w:t>The participant ex</w:t>
      </w:r>
      <w:r>
        <w:rPr>
          <w:rFonts w:ascii="Arial" w:hAnsi="Arial" w:cs="Arial"/>
          <w:color w:val="auto"/>
          <w:sz w:val="24"/>
          <w:szCs w:val="24"/>
        </w:rPr>
        <w:t xml:space="preserve">perience findings show a </w:t>
      </w:r>
      <w:r w:rsidRPr="002A774B">
        <w:rPr>
          <w:rFonts w:ascii="Arial" w:hAnsi="Arial" w:cs="Arial"/>
          <w:color w:val="auto"/>
          <w:sz w:val="24"/>
          <w:szCs w:val="24"/>
        </w:rPr>
        <w:t xml:space="preserve">positive picture regarding social mobility, </w:t>
      </w:r>
      <w:r w:rsidRPr="003965D3">
        <w:rPr>
          <w:rFonts w:ascii="Arial" w:hAnsi="Arial" w:cs="Arial"/>
          <w:color w:val="auto"/>
          <w:sz w:val="24"/>
          <w:szCs w:val="24"/>
        </w:rPr>
        <w:t>with the majority of participants agreeing that NCS helps develop skills for the future (87%</w:t>
      </w:r>
      <w:r>
        <w:rPr>
          <w:rFonts w:ascii="Arial" w:hAnsi="Arial" w:cs="Arial"/>
          <w:color w:val="auto"/>
          <w:sz w:val="24"/>
          <w:szCs w:val="24"/>
        </w:rPr>
        <w:t xml:space="preserve"> both summer and autumn</w:t>
      </w:r>
      <w:r w:rsidRPr="003965D3">
        <w:rPr>
          <w:rFonts w:ascii="Arial" w:hAnsi="Arial" w:cs="Arial"/>
          <w:color w:val="auto"/>
          <w:sz w:val="24"/>
          <w:szCs w:val="24"/>
        </w:rPr>
        <w:t xml:space="preserve">) and </w:t>
      </w:r>
      <w:r>
        <w:rPr>
          <w:rFonts w:ascii="Arial" w:hAnsi="Arial" w:cs="Arial"/>
          <w:color w:val="auto"/>
          <w:sz w:val="24"/>
          <w:szCs w:val="24"/>
        </w:rPr>
        <w:t>a</w:t>
      </w:r>
      <w:r w:rsidRPr="003D26ED">
        <w:rPr>
          <w:rFonts w:ascii="Arial" w:hAnsi="Arial" w:cs="Arial"/>
          <w:color w:val="auto"/>
          <w:sz w:val="24"/>
          <w:szCs w:val="24"/>
        </w:rPr>
        <w:t>lmost four in five (</w:t>
      </w:r>
      <w:r w:rsidRPr="000C3628">
        <w:rPr>
          <w:rFonts w:ascii="Arial" w:hAnsi="Arial" w:cs="Arial"/>
          <w:b/>
          <w:color w:val="auto"/>
          <w:sz w:val="24"/>
          <w:szCs w:val="24"/>
        </w:rPr>
        <w:t>78%</w:t>
      </w:r>
      <w:r w:rsidRPr="000C3628">
        <w:rPr>
          <w:rFonts w:ascii="Arial" w:hAnsi="Arial" w:cs="Arial"/>
          <w:color w:val="auto"/>
          <w:sz w:val="24"/>
          <w:szCs w:val="24"/>
        </w:rPr>
        <w:t xml:space="preserve">) </w:t>
      </w:r>
      <w:r w:rsidRPr="005D526A">
        <w:rPr>
          <w:rFonts w:ascii="Arial" w:hAnsi="Arial" w:cs="Arial"/>
          <w:color w:val="auto"/>
          <w:sz w:val="24"/>
          <w:szCs w:val="24"/>
        </w:rPr>
        <w:t>summer</w:t>
      </w:r>
      <w:r w:rsidRPr="003D26ED">
        <w:rPr>
          <w:rFonts w:ascii="Arial" w:hAnsi="Arial" w:cs="Arial"/>
          <w:color w:val="auto"/>
          <w:sz w:val="24"/>
          <w:szCs w:val="24"/>
        </w:rPr>
        <w:t xml:space="preserve"> and </w:t>
      </w:r>
      <w:r w:rsidRPr="00E61413">
        <w:rPr>
          <w:rFonts w:ascii="Arial" w:hAnsi="Arial" w:cs="Arial"/>
          <w:color w:val="auto"/>
          <w:sz w:val="24"/>
          <w:szCs w:val="24"/>
        </w:rPr>
        <w:t>autumn</w:t>
      </w:r>
      <w:r w:rsidRPr="003D26ED">
        <w:rPr>
          <w:rFonts w:ascii="Arial" w:hAnsi="Arial" w:cs="Arial"/>
          <w:color w:val="auto"/>
          <w:sz w:val="24"/>
          <w:szCs w:val="24"/>
        </w:rPr>
        <w:t xml:space="preserve"> participants agree that they now ‘feel better prepared for challenges that life might bring me.’</w:t>
      </w:r>
      <w:r>
        <w:rPr>
          <w:rFonts w:ascii="Arial" w:hAnsi="Arial" w:cs="Arial"/>
          <w:color w:val="auto"/>
          <w:sz w:val="24"/>
          <w:szCs w:val="24"/>
        </w:rPr>
        <w:t xml:space="preserve"> (See participants experience chapter for more detail).</w:t>
      </w:r>
    </w:p>
    <w:p w14:paraId="184A64A2" w14:textId="77777777" w:rsidR="0040446F" w:rsidRDefault="0040446F">
      <w:pPr>
        <w:spacing w:after="0" w:line="240" w:lineRule="auto"/>
        <w:rPr>
          <w:rFonts w:ascii="Arial" w:hAnsi="Arial" w:cs="Arial"/>
          <w:b/>
          <w:color w:val="auto"/>
          <w:sz w:val="28"/>
          <w:szCs w:val="28"/>
        </w:rPr>
      </w:pPr>
    </w:p>
    <w:p w14:paraId="0876859E" w14:textId="28C7E935" w:rsidR="00F72C8D" w:rsidRPr="00A375E5" w:rsidRDefault="00F72C8D">
      <w:pPr>
        <w:spacing w:after="0" w:line="240" w:lineRule="auto"/>
        <w:rPr>
          <w:rFonts w:ascii="Arial" w:hAnsi="Arial" w:cs="Arial"/>
          <w:color w:val="auto"/>
          <w:sz w:val="28"/>
          <w:szCs w:val="28"/>
        </w:rPr>
      </w:pPr>
      <w:r w:rsidRPr="00A375E5">
        <w:rPr>
          <w:rFonts w:ascii="Arial" w:hAnsi="Arial" w:cs="Arial"/>
          <w:b/>
          <w:color w:val="auto"/>
          <w:sz w:val="28"/>
          <w:szCs w:val="28"/>
        </w:rPr>
        <w:t>Social engagement</w:t>
      </w:r>
      <w:r w:rsidRPr="00A375E5">
        <w:rPr>
          <w:rFonts w:ascii="Arial" w:hAnsi="Arial" w:cs="Arial"/>
          <w:b/>
          <w:color w:val="auto"/>
          <w:sz w:val="28"/>
          <w:szCs w:val="28"/>
        </w:rPr>
        <w:br/>
      </w:r>
    </w:p>
    <w:p w14:paraId="45F0BF36" w14:textId="2DD10C03" w:rsidR="00F72C8D" w:rsidRPr="00AE3FE1" w:rsidRDefault="00B37A55">
      <w:pPr>
        <w:spacing w:after="0" w:line="240" w:lineRule="auto"/>
        <w:rPr>
          <w:rFonts w:ascii="Arial" w:hAnsi="Arial" w:cs="Arial"/>
          <w:color w:val="auto"/>
          <w:sz w:val="24"/>
          <w:szCs w:val="24"/>
        </w:rPr>
      </w:pPr>
      <w:r>
        <w:rPr>
          <w:rFonts w:ascii="Arial" w:hAnsi="Arial" w:cs="Arial"/>
          <w:color w:val="auto"/>
          <w:sz w:val="24"/>
          <w:szCs w:val="24"/>
        </w:rPr>
        <w:t xml:space="preserve">NCS </w:t>
      </w:r>
      <w:r w:rsidR="00924783">
        <w:rPr>
          <w:rFonts w:ascii="Arial" w:hAnsi="Arial" w:cs="Arial"/>
          <w:color w:val="auto"/>
          <w:sz w:val="24"/>
          <w:szCs w:val="24"/>
        </w:rPr>
        <w:t>has</w:t>
      </w:r>
      <w:r>
        <w:rPr>
          <w:rFonts w:ascii="Arial" w:hAnsi="Arial" w:cs="Arial"/>
          <w:color w:val="auto"/>
          <w:sz w:val="24"/>
          <w:szCs w:val="24"/>
        </w:rPr>
        <w:t xml:space="preserve"> a positive impact across m</w:t>
      </w:r>
      <w:r w:rsidR="00F72C8D" w:rsidRPr="00AE3FE1">
        <w:rPr>
          <w:rFonts w:ascii="Arial" w:hAnsi="Arial" w:cs="Arial"/>
          <w:color w:val="auto"/>
          <w:sz w:val="24"/>
          <w:szCs w:val="24"/>
        </w:rPr>
        <w:t xml:space="preserve">any </w:t>
      </w:r>
      <w:r>
        <w:rPr>
          <w:rFonts w:ascii="Arial" w:hAnsi="Arial" w:cs="Arial"/>
          <w:color w:val="auto"/>
          <w:sz w:val="24"/>
          <w:szCs w:val="24"/>
        </w:rPr>
        <w:t xml:space="preserve">of the </w:t>
      </w:r>
      <w:r w:rsidR="00F72C8D" w:rsidRPr="00AE3FE1">
        <w:rPr>
          <w:rFonts w:ascii="Arial" w:hAnsi="Arial" w:cs="Arial"/>
          <w:color w:val="auto"/>
          <w:sz w:val="24"/>
          <w:szCs w:val="24"/>
        </w:rPr>
        <w:t>social engagement measures</w:t>
      </w:r>
      <w:r w:rsidR="00924783">
        <w:rPr>
          <w:rFonts w:ascii="Arial" w:hAnsi="Arial" w:cs="Arial"/>
          <w:color w:val="auto"/>
          <w:sz w:val="24"/>
          <w:szCs w:val="24"/>
        </w:rPr>
        <w:t xml:space="preserve"> </w:t>
      </w:r>
      <w:r w:rsidR="00F72C8D" w:rsidRPr="00AE3FE1">
        <w:rPr>
          <w:rFonts w:ascii="Arial" w:hAnsi="Arial" w:cs="Arial"/>
          <w:color w:val="auto"/>
          <w:sz w:val="24"/>
          <w:szCs w:val="24"/>
        </w:rPr>
        <w:t xml:space="preserve">for both summer and autumn. </w:t>
      </w:r>
    </w:p>
    <w:p w14:paraId="3FE45907" w14:textId="77777777" w:rsidR="00F72C8D" w:rsidRPr="00A76B66" w:rsidRDefault="00F72C8D">
      <w:pPr>
        <w:pStyle w:val="ListParagraph"/>
        <w:spacing w:after="0" w:line="240" w:lineRule="auto"/>
        <w:rPr>
          <w:rFonts w:ascii="Arial" w:hAnsi="Arial" w:cs="Arial"/>
          <w:color w:val="auto"/>
          <w:sz w:val="24"/>
          <w:szCs w:val="24"/>
        </w:rPr>
      </w:pPr>
    </w:p>
    <w:p w14:paraId="3638364A" w14:textId="77777777" w:rsidR="00F72C8D" w:rsidRPr="00AE3FE1" w:rsidRDefault="00F72C8D">
      <w:pPr>
        <w:pStyle w:val="ListParagraph"/>
        <w:numPr>
          <w:ilvl w:val="0"/>
          <w:numId w:val="43"/>
        </w:numPr>
        <w:spacing w:after="0" w:line="240" w:lineRule="auto"/>
        <w:rPr>
          <w:rFonts w:ascii="Arial" w:hAnsi="Arial" w:cs="Arial"/>
          <w:b/>
          <w:color w:val="auto"/>
          <w:sz w:val="24"/>
          <w:szCs w:val="24"/>
        </w:rPr>
      </w:pPr>
      <w:r w:rsidRPr="00AE3FE1">
        <w:rPr>
          <w:rFonts w:ascii="Arial" w:hAnsi="Arial" w:cs="Arial"/>
          <w:b/>
          <w:color w:val="auto"/>
          <w:sz w:val="24"/>
          <w:szCs w:val="24"/>
        </w:rPr>
        <w:t xml:space="preserve">Awareness of challenges faced by communities and sense of social responsibility: </w:t>
      </w:r>
      <w:r w:rsidRPr="00AE3FE1">
        <w:rPr>
          <w:rFonts w:ascii="Arial" w:hAnsi="Arial" w:cs="Arial"/>
          <w:color w:val="auto"/>
          <w:sz w:val="24"/>
          <w:szCs w:val="24"/>
        </w:rPr>
        <w:t xml:space="preserve">Both summer and autumn programmes have a positive impact on participants’ agreement that they can have an impact on the world around them (summer </w:t>
      </w:r>
      <w:r w:rsidRPr="00AE3FE1">
        <w:rPr>
          <w:rFonts w:ascii="Arial" w:hAnsi="Arial" w:cs="Arial"/>
          <w:b/>
          <w:color w:val="auto"/>
          <w:sz w:val="24"/>
          <w:szCs w:val="24"/>
        </w:rPr>
        <w:t>+15pp</w:t>
      </w:r>
      <w:r w:rsidRPr="00AE3FE1">
        <w:rPr>
          <w:rFonts w:ascii="Arial" w:hAnsi="Arial" w:cs="Arial"/>
          <w:color w:val="auto"/>
          <w:sz w:val="24"/>
          <w:szCs w:val="24"/>
        </w:rPr>
        <w:t xml:space="preserve">; autumn </w:t>
      </w:r>
      <w:r w:rsidRPr="00AE3FE1">
        <w:rPr>
          <w:rFonts w:ascii="Arial" w:hAnsi="Arial" w:cs="Arial"/>
          <w:b/>
          <w:color w:val="auto"/>
          <w:sz w:val="24"/>
          <w:szCs w:val="24"/>
        </w:rPr>
        <w:t>+17pp</w:t>
      </w:r>
      <w:r w:rsidRPr="00AE3FE1">
        <w:rPr>
          <w:rFonts w:ascii="Arial" w:hAnsi="Arial" w:cs="Arial"/>
          <w:color w:val="auto"/>
          <w:sz w:val="24"/>
          <w:szCs w:val="24"/>
        </w:rPr>
        <w:t xml:space="preserve">) and that they would know how to deal with a problem in their local area (summer </w:t>
      </w:r>
      <w:r w:rsidRPr="00AE3FE1">
        <w:rPr>
          <w:rFonts w:ascii="Arial" w:hAnsi="Arial" w:cs="Arial"/>
          <w:b/>
          <w:color w:val="auto"/>
          <w:sz w:val="24"/>
          <w:szCs w:val="24"/>
        </w:rPr>
        <w:t>+20pp</w:t>
      </w:r>
      <w:r w:rsidRPr="00AE3FE1">
        <w:rPr>
          <w:rFonts w:ascii="Arial" w:hAnsi="Arial" w:cs="Arial"/>
          <w:color w:val="auto"/>
          <w:sz w:val="24"/>
          <w:szCs w:val="24"/>
        </w:rPr>
        <w:t xml:space="preserve">; autumn </w:t>
      </w:r>
      <w:r w:rsidRPr="00AE3FE1">
        <w:rPr>
          <w:rFonts w:ascii="Arial" w:hAnsi="Arial" w:cs="Arial"/>
          <w:b/>
          <w:color w:val="auto"/>
          <w:sz w:val="24"/>
          <w:szCs w:val="24"/>
        </w:rPr>
        <w:t>+13pp</w:t>
      </w:r>
      <w:r w:rsidRPr="00AE3FE1">
        <w:rPr>
          <w:rFonts w:ascii="Arial" w:hAnsi="Arial" w:cs="Arial"/>
          <w:color w:val="auto"/>
          <w:sz w:val="24"/>
          <w:szCs w:val="24"/>
        </w:rPr>
        <w:t>).</w:t>
      </w:r>
    </w:p>
    <w:p w14:paraId="25877912" w14:textId="77777777" w:rsidR="00F72C8D" w:rsidRDefault="00F72C8D">
      <w:pPr>
        <w:pStyle w:val="ListParagraph"/>
        <w:spacing w:after="0" w:line="240" w:lineRule="auto"/>
        <w:ind w:left="-360"/>
        <w:rPr>
          <w:rFonts w:ascii="Arial" w:hAnsi="Arial" w:cs="Arial"/>
          <w:b/>
          <w:color w:val="auto"/>
          <w:sz w:val="24"/>
          <w:szCs w:val="24"/>
        </w:rPr>
      </w:pPr>
    </w:p>
    <w:p w14:paraId="6124E90E" w14:textId="4AC46EB6" w:rsidR="002824D0" w:rsidRDefault="00F72C8D">
      <w:pPr>
        <w:pStyle w:val="ListParagraph"/>
        <w:numPr>
          <w:ilvl w:val="0"/>
          <w:numId w:val="43"/>
        </w:numPr>
        <w:spacing w:after="0" w:line="240" w:lineRule="auto"/>
        <w:rPr>
          <w:rFonts w:ascii="Arial" w:hAnsi="Arial" w:cs="Arial"/>
          <w:color w:val="auto"/>
          <w:sz w:val="24"/>
          <w:szCs w:val="24"/>
        </w:rPr>
      </w:pPr>
      <w:r w:rsidRPr="00AE3FE1">
        <w:rPr>
          <w:rFonts w:ascii="Arial" w:hAnsi="Arial" w:cs="Arial"/>
          <w:b/>
          <w:color w:val="auto"/>
          <w:sz w:val="24"/>
          <w:szCs w:val="24"/>
        </w:rPr>
        <w:t xml:space="preserve">Involvement in activities that benefit others: </w:t>
      </w:r>
      <w:r w:rsidRPr="00AE3FE1">
        <w:rPr>
          <w:rFonts w:ascii="Arial" w:hAnsi="Arial" w:cs="Arial"/>
          <w:color w:val="auto"/>
          <w:sz w:val="24"/>
          <w:szCs w:val="24"/>
        </w:rPr>
        <w:t xml:space="preserve">The social action element of the programmes is intended to encourage further volunteering among participants. </w:t>
      </w:r>
      <w:r w:rsidR="00B37A55" w:rsidRPr="00B37A55">
        <w:rPr>
          <w:rFonts w:ascii="Arial" w:hAnsi="Arial" w:cs="Arial"/>
          <w:color w:val="auto"/>
          <w:sz w:val="24"/>
          <w:szCs w:val="24"/>
        </w:rPr>
        <w:t>T</w:t>
      </w:r>
      <w:r w:rsidRPr="00AE3FE1">
        <w:rPr>
          <w:rFonts w:ascii="Arial" w:hAnsi="Arial" w:cs="Arial"/>
          <w:color w:val="auto"/>
          <w:sz w:val="24"/>
          <w:szCs w:val="24"/>
        </w:rPr>
        <w:t xml:space="preserve">he summer NCS programme has a positive impact on </w:t>
      </w:r>
      <w:r w:rsidR="00B37A55">
        <w:rPr>
          <w:rFonts w:ascii="Arial" w:hAnsi="Arial" w:cs="Arial"/>
          <w:color w:val="auto"/>
          <w:sz w:val="24"/>
          <w:szCs w:val="24"/>
        </w:rPr>
        <w:t xml:space="preserve">the action </w:t>
      </w:r>
      <w:r w:rsidRPr="00AE3FE1">
        <w:rPr>
          <w:rFonts w:ascii="Arial" w:hAnsi="Arial" w:cs="Arial"/>
          <w:color w:val="auto"/>
          <w:sz w:val="24"/>
          <w:szCs w:val="24"/>
        </w:rPr>
        <w:t>young people</w:t>
      </w:r>
      <w:r w:rsidR="00B37A55">
        <w:rPr>
          <w:rFonts w:ascii="Arial" w:hAnsi="Arial" w:cs="Arial"/>
          <w:color w:val="auto"/>
          <w:sz w:val="24"/>
          <w:szCs w:val="24"/>
        </w:rPr>
        <w:t xml:space="preserve"> take in their community after attending the programme – for example,</w:t>
      </w:r>
      <w:r w:rsidRPr="00AE3FE1">
        <w:rPr>
          <w:rFonts w:ascii="Arial" w:hAnsi="Arial" w:cs="Arial"/>
          <w:color w:val="auto"/>
          <w:sz w:val="24"/>
          <w:szCs w:val="24"/>
        </w:rPr>
        <w:t xml:space="preserve"> taking part in extracurricular activities (</w:t>
      </w:r>
      <w:r w:rsidRPr="00AE3FE1">
        <w:rPr>
          <w:rFonts w:ascii="Arial" w:hAnsi="Arial" w:cs="Arial"/>
          <w:b/>
          <w:color w:val="auto"/>
          <w:sz w:val="24"/>
          <w:szCs w:val="24"/>
        </w:rPr>
        <w:t>+9pp</w:t>
      </w:r>
      <w:r w:rsidRPr="00AE3FE1">
        <w:rPr>
          <w:rFonts w:ascii="Arial" w:hAnsi="Arial" w:cs="Arial"/>
          <w:color w:val="auto"/>
          <w:sz w:val="24"/>
          <w:szCs w:val="24"/>
        </w:rPr>
        <w:t>), formal volunteering (</w:t>
      </w:r>
      <w:r w:rsidRPr="00AE3FE1">
        <w:rPr>
          <w:rFonts w:ascii="Arial" w:hAnsi="Arial" w:cs="Arial"/>
          <w:b/>
          <w:color w:val="auto"/>
          <w:sz w:val="24"/>
          <w:szCs w:val="24"/>
        </w:rPr>
        <w:t>+10pp</w:t>
      </w:r>
      <w:r w:rsidRPr="00AE3FE1">
        <w:rPr>
          <w:rFonts w:ascii="Arial" w:hAnsi="Arial" w:cs="Arial"/>
          <w:color w:val="auto"/>
          <w:sz w:val="24"/>
          <w:szCs w:val="24"/>
        </w:rPr>
        <w:t>) and informal volunteering (</w:t>
      </w:r>
      <w:r w:rsidRPr="00AE3FE1">
        <w:rPr>
          <w:rFonts w:ascii="Arial" w:hAnsi="Arial" w:cs="Arial"/>
          <w:b/>
          <w:color w:val="auto"/>
          <w:sz w:val="24"/>
          <w:szCs w:val="24"/>
        </w:rPr>
        <w:t>+9pp</w:t>
      </w:r>
      <w:r w:rsidRPr="00AE3FE1">
        <w:rPr>
          <w:rFonts w:ascii="Arial" w:hAnsi="Arial" w:cs="Arial"/>
          <w:color w:val="auto"/>
          <w:sz w:val="24"/>
          <w:szCs w:val="24"/>
        </w:rPr>
        <w:t>). The</w:t>
      </w:r>
      <w:r w:rsidR="00B37A55">
        <w:rPr>
          <w:rFonts w:ascii="Arial" w:hAnsi="Arial" w:cs="Arial"/>
          <w:color w:val="auto"/>
          <w:sz w:val="24"/>
          <w:szCs w:val="24"/>
        </w:rPr>
        <w:t>re is less evidence of impact for</w:t>
      </w:r>
      <w:r w:rsidRPr="00AE3FE1">
        <w:rPr>
          <w:rFonts w:ascii="Arial" w:hAnsi="Arial" w:cs="Arial"/>
          <w:color w:val="auto"/>
          <w:sz w:val="24"/>
          <w:szCs w:val="24"/>
        </w:rPr>
        <w:t xml:space="preserve"> autumn</w:t>
      </w:r>
      <w:r w:rsidR="00B37A55">
        <w:rPr>
          <w:rFonts w:ascii="Arial" w:hAnsi="Arial" w:cs="Arial"/>
          <w:color w:val="auto"/>
          <w:sz w:val="24"/>
          <w:szCs w:val="24"/>
        </w:rPr>
        <w:t>, where</w:t>
      </w:r>
      <w:r w:rsidRPr="00AE3FE1">
        <w:rPr>
          <w:rFonts w:ascii="Arial" w:hAnsi="Arial" w:cs="Arial"/>
          <w:color w:val="auto"/>
          <w:sz w:val="24"/>
          <w:szCs w:val="24"/>
        </w:rPr>
        <w:t xml:space="preserve"> NCS </w:t>
      </w:r>
      <w:r w:rsidR="00924783">
        <w:rPr>
          <w:rFonts w:ascii="Arial" w:hAnsi="Arial" w:cs="Arial"/>
          <w:color w:val="auto"/>
          <w:sz w:val="24"/>
          <w:szCs w:val="24"/>
        </w:rPr>
        <w:t>only has</w:t>
      </w:r>
      <w:r w:rsidR="00B37A55">
        <w:rPr>
          <w:rFonts w:ascii="Arial" w:hAnsi="Arial" w:cs="Arial"/>
          <w:color w:val="auto"/>
          <w:sz w:val="24"/>
          <w:szCs w:val="24"/>
        </w:rPr>
        <w:t xml:space="preserve"> </w:t>
      </w:r>
      <w:r w:rsidRPr="00AE3FE1">
        <w:rPr>
          <w:rFonts w:ascii="Arial" w:hAnsi="Arial" w:cs="Arial"/>
          <w:color w:val="auto"/>
          <w:sz w:val="24"/>
          <w:szCs w:val="24"/>
        </w:rPr>
        <w:t>a pos</w:t>
      </w:r>
      <w:r w:rsidR="00D60BF7">
        <w:rPr>
          <w:rFonts w:ascii="Arial" w:hAnsi="Arial" w:cs="Arial"/>
          <w:color w:val="auto"/>
          <w:sz w:val="24"/>
          <w:szCs w:val="24"/>
        </w:rPr>
        <w:t>itive impact on participants taking part in informal volunteering</w:t>
      </w:r>
      <w:r w:rsidR="0099182E">
        <w:rPr>
          <w:rFonts w:ascii="Arial" w:hAnsi="Arial" w:cs="Arial"/>
          <w:color w:val="auto"/>
          <w:sz w:val="24"/>
          <w:szCs w:val="24"/>
        </w:rPr>
        <w:t xml:space="preserve"> </w:t>
      </w:r>
      <w:r w:rsidR="00924783">
        <w:rPr>
          <w:rFonts w:ascii="Arial" w:hAnsi="Arial" w:cs="Arial"/>
          <w:color w:val="auto"/>
          <w:sz w:val="24"/>
          <w:szCs w:val="24"/>
        </w:rPr>
        <w:t>(</w:t>
      </w:r>
      <w:r w:rsidRPr="00AE3FE1">
        <w:rPr>
          <w:rFonts w:ascii="Arial" w:hAnsi="Arial" w:cs="Arial"/>
          <w:b/>
          <w:color w:val="auto"/>
          <w:sz w:val="24"/>
          <w:szCs w:val="24"/>
        </w:rPr>
        <w:t>+12pp</w:t>
      </w:r>
      <w:r w:rsidR="00924783" w:rsidRPr="00924783">
        <w:rPr>
          <w:rFonts w:ascii="Arial" w:hAnsi="Arial" w:cs="Arial"/>
          <w:color w:val="auto"/>
          <w:sz w:val="24"/>
          <w:szCs w:val="24"/>
        </w:rPr>
        <w:t>)</w:t>
      </w:r>
      <w:r w:rsidRPr="00AE3FE1">
        <w:rPr>
          <w:rFonts w:ascii="Arial" w:hAnsi="Arial" w:cs="Arial"/>
          <w:color w:val="auto"/>
          <w:sz w:val="24"/>
          <w:szCs w:val="24"/>
        </w:rPr>
        <w:t xml:space="preserve">. </w:t>
      </w:r>
    </w:p>
    <w:p w14:paraId="15FCAFCE" w14:textId="77777777" w:rsidR="002824D0" w:rsidRPr="002824D0" w:rsidRDefault="002824D0" w:rsidP="004E43C4">
      <w:pPr>
        <w:pStyle w:val="ListParagraph"/>
        <w:spacing w:line="240" w:lineRule="auto"/>
        <w:rPr>
          <w:rFonts w:ascii="Arial" w:hAnsi="Arial" w:cs="Arial"/>
          <w:color w:val="auto"/>
          <w:sz w:val="24"/>
          <w:szCs w:val="24"/>
        </w:rPr>
      </w:pPr>
    </w:p>
    <w:p w14:paraId="5E79212B" w14:textId="04C87737" w:rsidR="00F72C8D" w:rsidRPr="002824D0" w:rsidRDefault="00447102" w:rsidP="00E4558C">
      <w:pPr>
        <w:pStyle w:val="ListParagraph"/>
        <w:numPr>
          <w:ilvl w:val="0"/>
          <w:numId w:val="43"/>
        </w:numPr>
        <w:spacing w:after="0" w:line="240" w:lineRule="auto"/>
        <w:rPr>
          <w:rFonts w:ascii="Arial" w:hAnsi="Arial" w:cs="Arial"/>
          <w:color w:val="auto"/>
          <w:sz w:val="24"/>
          <w:szCs w:val="24"/>
        </w:rPr>
      </w:pPr>
      <w:r w:rsidRPr="002824D0">
        <w:rPr>
          <w:rFonts w:ascii="Arial" w:hAnsi="Arial" w:cs="Arial"/>
          <w:color w:val="auto"/>
          <w:sz w:val="24"/>
          <w:szCs w:val="24"/>
        </w:rPr>
        <w:t>Related to the above, both th</w:t>
      </w:r>
      <w:r w:rsidR="0099182E">
        <w:rPr>
          <w:rFonts w:ascii="Arial" w:hAnsi="Arial" w:cs="Arial"/>
          <w:color w:val="auto"/>
          <w:sz w:val="24"/>
          <w:szCs w:val="24"/>
        </w:rPr>
        <w:t xml:space="preserve">e summer and autumn programmes </w:t>
      </w:r>
      <w:r w:rsidRPr="002824D0">
        <w:rPr>
          <w:rFonts w:ascii="Arial" w:hAnsi="Arial" w:cs="Arial"/>
          <w:color w:val="auto"/>
          <w:sz w:val="24"/>
          <w:szCs w:val="24"/>
        </w:rPr>
        <w:t xml:space="preserve">had an impact on </w:t>
      </w:r>
      <w:r w:rsidRPr="002824D0">
        <w:rPr>
          <w:rFonts w:ascii="Arial" w:hAnsi="Arial" w:cs="Arial"/>
          <w:b/>
          <w:color w:val="auto"/>
          <w:sz w:val="24"/>
          <w:szCs w:val="24"/>
        </w:rPr>
        <w:t>time spent volunteering</w:t>
      </w:r>
      <w:r w:rsidRPr="002824D0">
        <w:rPr>
          <w:rFonts w:ascii="Arial" w:hAnsi="Arial" w:cs="Arial"/>
          <w:color w:val="auto"/>
          <w:sz w:val="24"/>
          <w:szCs w:val="24"/>
        </w:rPr>
        <w:t xml:space="preserve"> in a typical four-week period after the programme. Summer NCS participants spent an additional </w:t>
      </w:r>
      <w:r w:rsidR="00CF6E92">
        <w:rPr>
          <w:rFonts w:ascii="Arial" w:hAnsi="Arial" w:cs="Arial"/>
          <w:b/>
          <w:color w:val="auto"/>
          <w:sz w:val="24"/>
          <w:szCs w:val="24"/>
        </w:rPr>
        <w:t>8</w:t>
      </w:r>
      <w:r w:rsidRPr="002824D0">
        <w:rPr>
          <w:rFonts w:ascii="Arial" w:hAnsi="Arial" w:cs="Arial"/>
          <w:b/>
          <w:color w:val="auto"/>
          <w:sz w:val="24"/>
          <w:szCs w:val="24"/>
        </w:rPr>
        <w:t xml:space="preserve"> hours</w:t>
      </w:r>
      <w:r w:rsidRPr="002824D0">
        <w:rPr>
          <w:rFonts w:ascii="Arial" w:hAnsi="Arial" w:cs="Arial"/>
          <w:color w:val="auto"/>
          <w:sz w:val="24"/>
          <w:szCs w:val="24"/>
        </w:rPr>
        <w:t xml:space="preserve"> volunteering on average than the comparison group, whilst </w:t>
      </w:r>
      <w:r w:rsidR="00F01BCE" w:rsidRPr="002824D0">
        <w:rPr>
          <w:rFonts w:ascii="Arial" w:hAnsi="Arial" w:cs="Arial"/>
          <w:color w:val="auto"/>
          <w:sz w:val="24"/>
          <w:szCs w:val="24"/>
        </w:rPr>
        <w:t>a</w:t>
      </w:r>
      <w:r w:rsidRPr="002824D0">
        <w:rPr>
          <w:rFonts w:ascii="Arial" w:hAnsi="Arial" w:cs="Arial"/>
          <w:color w:val="auto"/>
          <w:sz w:val="24"/>
          <w:szCs w:val="24"/>
        </w:rPr>
        <w:t xml:space="preserve">utumn NCS participants spent an additional </w:t>
      </w:r>
      <w:r w:rsidRPr="002824D0">
        <w:rPr>
          <w:rFonts w:ascii="Arial" w:hAnsi="Arial" w:cs="Arial"/>
          <w:b/>
          <w:color w:val="auto"/>
          <w:sz w:val="24"/>
          <w:szCs w:val="24"/>
        </w:rPr>
        <w:t>5 hours</w:t>
      </w:r>
      <w:r w:rsidRPr="002824D0">
        <w:rPr>
          <w:rFonts w:ascii="Arial" w:hAnsi="Arial" w:cs="Arial"/>
          <w:color w:val="auto"/>
          <w:sz w:val="24"/>
          <w:szCs w:val="24"/>
        </w:rPr>
        <w:t xml:space="preserve"> volunteering on average than the comparison group.</w:t>
      </w:r>
    </w:p>
    <w:p w14:paraId="6A755973" w14:textId="77777777" w:rsidR="002824D0" w:rsidRPr="00357FB1" w:rsidRDefault="002824D0" w:rsidP="00E4558C">
      <w:pPr>
        <w:pStyle w:val="ListParagraph"/>
        <w:spacing w:line="240" w:lineRule="auto"/>
        <w:ind w:left="0"/>
        <w:rPr>
          <w:rFonts w:ascii="Arial" w:hAnsi="Arial" w:cs="Arial"/>
          <w:b/>
          <w:color w:val="auto"/>
          <w:sz w:val="24"/>
          <w:szCs w:val="24"/>
        </w:rPr>
      </w:pPr>
    </w:p>
    <w:p w14:paraId="67FA4A2E" w14:textId="03235C02" w:rsidR="00F72C8D" w:rsidRPr="00AE3FE1" w:rsidRDefault="00F72C8D" w:rsidP="00BF59AA">
      <w:pPr>
        <w:pStyle w:val="ListParagraph"/>
        <w:numPr>
          <w:ilvl w:val="0"/>
          <w:numId w:val="43"/>
        </w:numPr>
        <w:spacing w:after="0" w:line="240" w:lineRule="auto"/>
        <w:rPr>
          <w:rFonts w:ascii="Arial" w:hAnsi="Arial" w:cs="Arial"/>
          <w:b/>
          <w:color w:val="auto"/>
          <w:sz w:val="24"/>
          <w:szCs w:val="24"/>
        </w:rPr>
      </w:pPr>
      <w:r w:rsidRPr="00AE3FE1">
        <w:rPr>
          <w:rFonts w:ascii="Arial" w:hAnsi="Arial" w:cs="Arial"/>
          <w:b/>
          <w:color w:val="auto"/>
          <w:sz w:val="24"/>
          <w:szCs w:val="24"/>
        </w:rPr>
        <w:t xml:space="preserve">Involvement in political processes and public debates: </w:t>
      </w:r>
      <w:r w:rsidRPr="00AE3FE1">
        <w:rPr>
          <w:rFonts w:ascii="Arial" w:hAnsi="Arial" w:cs="Arial"/>
          <w:color w:val="auto"/>
          <w:sz w:val="24"/>
          <w:szCs w:val="24"/>
        </w:rPr>
        <w:t xml:space="preserve">Both summer and autumn NCS programmes help to promote democratic engagement, with a positive impact on participants’ intention of voting </w:t>
      </w:r>
      <w:r w:rsidR="002B065C">
        <w:rPr>
          <w:rFonts w:ascii="Arial" w:hAnsi="Arial" w:cs="Arial"/>
          <w:color w:val="auto"/>
          <w:sz w:val="24"/>
          <w:szCs w:val="24"/>
        </w:rPr>
        <w:t>(</w:t>
      </w:r>
      <w:r w:rsidRPr="00AE3FE1">
        <w:rPr>
          <w:rFonts w:ascii="Arial" w:hAnsi="Arial" w:cs="Arial"/>
          <w:b/>
          <w:color w:val="auto"/>
          <w:sz w:val="24"/>
          <w:szCs w:val="24"/>
        </w:rPr>
        <w:t>+0.6</w:t>
      </w:r>
      <w:r w:rsidRPr="00AE3FE1">
        <w:rPr>
          <w:rFonts w:ascii="Arial" w:hAnsi="Arial" w:cs="Arial"/>
          <w:color w:val="auto"/>
          <w:sz w:val="24"/>
          <w:szCs w:val="24"/>
        </w:rPr>
        <w:t xml:space="preserve"> for both programmes</w:t>
      </w:r>
      <w:r w:rsidR="002B065C">
        <w:rPr>
          <w:rFonts w:ascii="Arial" w:hAnsi="Arial" w:cs="Arial"/>
          <w:color w:val="auto"/>
          <w:sz w:val="24"/>
          <w:szCs w:val="24"/>
        </w:rPr>
        <w:t>)</w:t>
      </w:r>
      <w:r w:rsidRPr="00AE3FE1">
        <w:rPr>
          <w:rFonts w:ascii="Arial" w:hAnsi="Arial" w:cs="Arial"/>
          <w:color w:val="auto"/>
          <w:sz w:val="24"/>
          <w:szCs w:val="24"/>
        </w:rPr>
        <w:t>.</w:t>
      </w:r>
    </w:p>
    <w:p w14:paraId="07FCC591" w14:textId="6C2F5707" w:rsidR="00F72C8D" w:rsidRDefault="00F72C8D">
      <w:pPr>
        <w:spacing w:line="240" w:lineRule="auto"/>
        <w:rPr>
          <w:rFonts w:ascii="Arial" w:hAnsi="Arial" w:cs="Arial"/>
          <w:b/>
          <w:color w:val="auto"/>
          <w:sz w:val="28"/>
          <w:szCs w:val="28"/>
        </w:rPr>
      </w:pPr>
    </w:p>
    <w:p w14:paraId="6F2A92EA" w14:textId="3B2121E2" w:rsidR="001E7360" w:rsidRDefault="001E7360">
      <w:pPr>
        <w:spacing w:line="240" w:lineRule="auto"/>
        <w:rPr>
          <w:rFonts w:ascii="Arial" w:hAnsi="Arial" w:cs="Arial"/>
          <w:b/>
          <w:color w:val="auto"/>
          <w:sz w:val="28"/>
          <w:szCs w:val="28"/>
        </w:rPr>
      </w:pPr>
    </w:p>
    <w:p w14:paraId="011DA4E9" w14:textId="77777777" w:rsidR="001E7360" w:rsidRDefault="001E7360">
      <w:pPr>
        <w:spacing w:line="240" w:lineRule="auto"/>
        <w:rPr>
          <w:rFonts w:ascii="Arial" w:hAnsi="Arial" w:cs="Arial"/>
          <w:b/>
          <w:color w:val="auto"/>
          <w:sz w:val="28"/>
          <w:szCs w:val="28"/>
        </w:rPr>
      </w:pPr>
    </w:p>
    <w:p w14:paraId="07341303" w14:textId="77777777" w:rsidR="00F72C8D" w:rsidRPr="0014513D" w:rsidRDefault="00F72C8D">
      <w:pPr>
        <w:spacing w:line="240" w:lineRule="auto"/>
        <w:rPr>
          <w:rFonts w:ascii="Arial" w:hAnsi="Arial" w:cs="Arial"/>
          <w:b/>
          <w:color w:val="auto"/>
          <w:sz w:val="28"/>
          <w:szCs w:val="28"/>
        </w:rPr>
      </w:pPr>
      <w:r w:rsidRPr="0014513D">
        <w:rPr>
          <w:rFonts w:ascii="Arial" w:hAnsi="Arial" w:cs="Arial"/>
          <w:b/>
          <w:color w:val="auto"/>
          <w:sz w:val="28"/>
          <w:szCs w:val="28"/>
        </w:rPr>
        <w:lastRenderedPageBreak/>
        <w:t>Wellbeing and loneliness</w:t>
      </w:r>
    </w:p>
    <w:p w14:paraId="73CA0A91" w14:textId="77777777" w:rsidR="00F72C8D" w:rsidRPr="00AE3FE1" w:rsidRDefault="00F72C8D">
      <w:pPr>
        <w:pBdr>
          <w:top w:val="nil"/>
          <w:left w:val="nil"/>
          <w:bottom w:val="nil"/>
          <w:right w:val="nil"/>
          <w:between w:val="nil"/>
        </w:pBdr>
        <w:spacing w:before="120" w:after="240" w:line="240" w:lineRule="auto"/>
        <w:rPr>
          <w:rFonts w:ascii="Arial" w:eastAsia="Arial" w:hAnsi="Arial" w:cs="Arial"/>
          <w:b/>
          <w:color w:val="auto"/>
          <w:sz w:val="24"/>
          <w:szCs w:val="24"/>
        </w:rPr>
      </w:pPr>
      <w:r w:rsidRPr="00AE3FE1">
        <w:rPr>
          <w:rFonts w:ascii="Arial" w:eastAsia="Arial" w:hAnsi="Arial" w:cs="Arial"/>
          <w:color w:val="auto"/>
          <w:sz w:val="24"/>
          <w:szCs w:val="24"/>
        </w:rPr>
        <w:t xml:space="preserve">Overall, the evaluation finds that the NCS summer programme has a positive impact on participants’ wellbeing, but not on loneliness. The autumn programme has no impact on either. </w:t>
      </w:r>
    </w:p>
    <w:p w14:paraId="29044A86" w14:textId="4115BE2F" w:rsidR="00F72C8D" w:rsidRPr="00FC1A00" w:rsidRDefault="00F72C8D">
      <w:pPr>
        <w:pStyle w:val="ListParagraph"/>
        <w:numPr>
          <w:ilvl w:val="0"/>
          <w:numId w:val="13"/>
        </w:numPr>
        <w:pBdr>
          <w:top w:val="nil"/>
          <w:left w:val="nil"/>
          <w:bottom w:val="nil"/>
          <w:right w:val="nil"/>
          <w:between w:val="nil"/>
        </w:pBdr>
        <w:spacing w:before="120" w:after="240" w:line="240" w:lineRule="auto"/>
        <w:rPr>
          <w:rFonts w:ascii="Arial" w:eastAsia="Arial" w:hAnsi="Arial" w:cs="Arial"/>
          <w:b/>
          <w:color w:val="auto"/>
          <w:sz w:val="24"/>
          <w:szCs w:val="24"/>
        </w:rPr>
      </w:pPr>
      <w:r w:rsidRPr="00FC1A00">
        <w:rPr>
          <w:rFonts w:ascii="Arial" w:eastAsia="Arial" w:hAnsi="Arial" w:cs="Arial"/>
          <w:b/>
          <w:color w:val="auto"/>
          <w:sz w:val="24"/>
          <w:szCs w:val="24"/>
        </w:rPr>
        <w:t>Wellbeing: The summer NCS programme has positive impact</w:t>
      </w:r>
      <w:r>
        <w:rPr>
          <w:rFonts w:ascii="Arial" w:eastAsia="Arial" w:hAnsi="Arial" w:cs="Arial"/>
          <w:b/>
          <w:color w:val="auto"/>
          <w:sz w:val="24"/>
          <w:szCs w:val="24"/>
        </w:rPr>
        <w:t>s</w:t>
      </w:r>
      <w:r w:rsidRPr="00FC1A00">
        <w:rPr>
          <w:rFonts w:ascii="Arial" w:eastAsia="Arial" w:hAnsi="Arial" w:cs="Arial"/>
          <w:b/>
          <w:color w:val="auto"/>
          <w:sz w:val="24"/>
          <w:szCs w:val="24"/>
        </w:rPr>
        <w:t xml:space="preserve"> on all four ONS wellbeing measures</w:t>
      </w:r>
      <w:r w:rsidRPr="00FC1A00">
        <w:rPr>
          <w:rFonts w:ascii="Arial" w:eastAsia="Arial" w:hAnsi="Arial" w:cs="Arial"/>
          <w:color w:val="auto"/>
          <w:sz w:val="24"/>
          <w:szCs w:val="24"/>
        </w:rPr>
        <w:t>: a) life satisfaction (</w:t>
      </w:r>
      <w:r w:rsidRPr="00E73F1D">
        <w:rPr>
          <w:rFonts w:ascii="Arial" w:eastAsia="Arial" w:hAnsi="Arial" w:cs="Arial"/>
          <w:b/>
          <w:color w:val="auto"/>
          <w:sz w:val="24"/>
          <w:szCs w:val="24"/>
        </w:rPr>
        <w:t>+</w:t>
      </w:r>
      <w:r w:rsidRPr="00FC1A00">
        <w:rPr>
          <w:rFonts w:ascii="Arial" w:eastAsia="Arial" w:hAnsi="Arial" w:cs="Arial"/>
          <w:b/>
          <w:color w:val="auto"/>
          <w:sz w:val="24"/>
          <w:szCs w:val="24"/>
        </w:rPr>
        <w:t>0.4</w:t>
      </w:r>
      <w:r w:rsidRPr="00FC1A00">
        <w:rPr>
          <w:rFonts w:ascii="Arial" w:eastAsia="Arial" w:hAnsi="Arial" w:cs="Arial"/>
          <w:color w:val="auto"/>
          <w:sz w:val="24"/>
          <w:szCs w:val="24"/>
        </w:rPr>
        <w:t>)</w:t>
      </w:r>
      <w:r>
        <w:rPr>
          <w:rFonts w:ascii="Arial" w:eastAsia="Arial" w:hAnsi="Arial" w:cs="Arial"/>
          <w:color w:val="auto"/>
          <w:sz w:val="24"/>
          <w:szCs w:val="24"/>
        </w:rPr>
        <w:t>;</w:t>
      </w:r>
      <w:r w:rsidRPr="00FC1A00">
        <w:rPr>
          <w:rFonts w:ascii="Arial" w:eastAsia="Arial" w:hAnsi="Arial" w:cs="Arial"/>
          <w:color w:val="auto"/>
          <w:sz w:val="24"/>
          <w:szCs w:val="24"/>
        </w:rPr>
        <w:t xml:space="preserve"> b) the extent to which they feel the things they do in their life are ‘worthwhile’ (</w:t>
      </w:r>
      <w:r w:rsidRPr="00E73F1D">
        <w:rPr>
          <w:rFonts w:ascii="Arial" w:eastAsia="Arial" w:hAnsi="Arial" w:cs="Arial"/>
          <w:b/>
          <w:color w:val="auto"/>
          <w:sz w:val="24"/>
          <w:szCs w:val="24"/>
        </w:rPr>
        <w:t>+</w:t>
      </w:r>
      <w:r w:rsidRPr="00FC1A00">
        <w:rPr>
          <w:rFonts w:ascii="Arial" w:eastAsia="Arial" w:hAnsi="Arial" w:cs="Arial"/>
          <w:b/>
          <w:color w:val="auto"/>
          <w:sz w:val="24"/>
          <w:szCs w:val="24"/>
        </w:rPr>
        <w:t>0.5</w:t>
      </w:r>
      <w:r w:rsidRPr="00FC1A00">
        <w:rPr>
          <w:rFonts w:ascii="Arial" w:eastAsia="Arial" w:hAnsi="Arial" w:cs="Arial"/>
          <w:color w:val="auto"/>
          <w:sz w:val="24"/>
          <w:szCs w:val="24"/>
        </w:rPr>
        <w:t>)</w:t>
      </w:r>
      <w:r>
        <w:rPr>
          <w:rFonts w:ascii="Arial" w:eastAsia="Arial" w:hAnsi="Arial" w:cs="Arial"/>
          <w:color w:val="auto"/>
          <w:sz w:val="24"/>
          <w:szCs w:val="24"/>
        </w:rPr>
        <w:t>;</w:t>
      </w:r>
      <w:r w:rsidRPr="00FC1A00">
        <w:rPr>
          <w:rFonts w:ascii="Arial" w:eastAsia="Arial" w:hAnsi="Arial" w:cs="Arial"/>
          <w:b/>
          <w:color w:val="auto"/>
          <w:sz w:val="24"/>
          <w:szCs w:val="24"/>
        </w:rPr>
        <w:t xml:space="preserve"> </w:t>
      </w:r>
      <w:r w:rsidRPr="00FC1A00">
        <w:rPr>
          <w:rFonts w:ascii="Arial" w:eastAsia="Arial" w:hAnsi="Arial" w:cs="Arial"/>
          <w:color w:val="auto"/>
          <w:sz w:val="24"/>
          <w:szCs w:val="24"/>
        </w:rPr>
        <w:t>c) happiness (</w:t>
      </w:r>
      <w:r w:rsidRPr="00E73F1D">
        <w:rPr>
          <w:rFonts w:ascii="Arial" w:eastAsia="Arial" w:hAnsi="Arial" w:cs="Arial"/>
          <w:b/>
          <w:color w:val="auto"/>
          <w:sz w:val="24"/>
          <w:szCs w:val="24"/>
        </w:rPr>
        <w:t>+</w:t>
      </w:r>
      <w:r w:rsidRPr="00FC1A00">
        <w:rPr>
          <w:rFonts w:ascii="Arial" w:eastAsia="Arial" w:hAnsi="Arial" w:cs="Arial"/>
          <w:b/>
          <w:color w:val="auto"/>
          <w:sz w:val="24"/>
          <w:szCs w:val="24"/>
        </w:rPr>
        <w:t>0.4</w:t>
      </w:r>
      <w:r w:rsidRPr="00FC1A00">
        <w:rPr>
          <w:rFonts w:ascii="Arial" w:eastAsia="Arial" w:hAnsi="Arial" w:cs="Arial"/>
          <w:color w:val="auto"/>
          <w:sz w:val="24"/>
          <w:szCs w:val="24"/>
        </w:rPr>
        <w:t>)</w:t>
      </w:r>
      <w:r>
        <w:rPr>
          <w:rFonts w:ascii="Arial" w:eastAsia="Arial" w:hAnsi="Arial" w:cs="Arial"/>
          <w:color w:val="auto"/>
          <w:sz w:val="24"/>
          <w:szCs w:val="24"/>
        </w:rPr>
        <w:t>;</w:t>
      </w:r>
      <w:r w:rsidRPr="00FC1A00">
        <w:rPr>
          <w:rFonts w:ascii="Arial" w:eastAsia="Arial" w:hAnsi="Arial" w:cs="Arial"/>
          <w:color w:val="auto"/>
          <w:sz w:val="24"/>
          <w:szCs w:val="24"/>
        </w:rPr>
        <w:t xml:space="preserve"> and d) anxiety (</w:t>
      </w:r>
      <w:r w:rsidRPr="00FC1A00">
        <w:rPr>
          <w:rFonts w:ascii="Arial" w:eastAsia="Arial" w:hAnsi="Arial" w:cs="Arial"/>
          <w:b/>
          <w:color w:val="auto"/>
          <w:sz w:val="24"/>
          <w:szCs w:val="24"/>
        </w:rPr>
        <w:t>-0.5</w:t>
      </w:r>
      <w:r w:rsidRPr="00FC1A00">
        <w:rPr>
          <w:rFonts w:ascii="Arial" w:eastAsia="Arial" w:hAnsi="Arial" w:cs="Arial"/>
          <w:color w:val="auto"/>
          <w:sz w:val="24"/>
          <w:szCs w:val="24"/>
        </w:rPr>
        <w:t>)</w:t>
      </w:r>
      <w:r w:rsidR="007D4C27">
        <w:rPr>
          <w:rStyle w:val="FootnoteReference"/>
          <w:rFonts w:ascii="Arial" w:eastAsia="Arial" w:hAnsi="Arial" w:cs="Arial"/>
          <w:color w:val="auto"/>
          <w:sz w:val="24"/>
          <w:szCs w:val="24"/>
        </w:rPr>
        <w:footnoteReference w:id="7"/>
      </w:r>
      <w:r w:rsidRPr="00FC1A00">
        <w:rPr>
          <w:rFonts w:ascii="Arial" w:eastAsia="Arial" w:hAnsi="Arial" w:cs="Arial"/>
          <w:color w:val="auto"/>
          <w:sz w:val="24"/>
          <w:szCs w:val="24"/>
        </w:rPr>
        <w:t>. However, the autumn NCS programme does not have a significant impact on any of the</w:t>
      </w:r>
      <w:r w:rsidR="001B45D4">
        <w:rPr>
          <w:rFonts w:ascii="Arial" w:eastAsia="Arial" w:hAnsi="Arial" w:cs="Arial"/>
          <w:color w:val="auto"/>
          <w:sz w:val="24"/>
          <w:szCs w:val="24"/>
        </w:rPr>
        <w:t>se</w:t>
      </w:r>
      <w:r w:rsidRPr="00FC1A00">
        <w:rPr>
          <w:rFonts w:ascii="Arial" w:eastAsia="Arial" w:hAnsi="Arial" w:cs="Arial"/>
          <w:color w:val="auto"/>
          <w:sz w:val="24"/>
          <w:szCs w:val="24"/>
        </w:rPr>
        <w:t xml:space="preserve"> </w:t>
      </w:r>
      <w:r>
        <w:rPr>
          <w:rFonts w:ascii="Arial" w:eastAsia="Arial" w:hAnsi="Arial" w:cs="Arial"/>
          <w:color w:val="auto"/>
          <w:sz w:val="24"/>
          <w:szCs w:val="24"/>
        </w:rPr>
        <w:t xml:space="preserve">same </w:t>
      </w:r>
      <w:r w:rsidRPr="00FC1A00">
        <w:rPr>
          <w:rFonts w:ascii="Arial" w:eastAsia="Arial" w:hAnsi="Arial" w:cs="Arial"/>
          <w:color w:val="auto"/>
          <w:sz w:val="24"/>
          <w:szCs w:val="24"/>
        </w:rPr>
        <w:t xml:space="preserve">wellbeing measures. </w:t>
      </w:r>
      <w:r>
        <w:rPr>
          <w:rFonts w:ascii="Arial" w:eastAsia="Arial" w:hAnsi="Arial" w:cs="Arial"/>
          <w:color w:val="auto"/>
          <w:sz w:val="24"/>
          <w:szCs w:val="24"/>
        </w:rPr>
        <w:br/>
      </w:r>
    </w:p>
    <w:p w14:paraId="6A54FF10" w14:textId="01C51609" w:rsidR="00F72C8D" w:rsidRPr="00FE1B42" w:rsidRDefault="00F72C8D">
      <w:pPr>
        <w:spacing w:line="240" w:lineRule="auto"/>
        <w:rPr>
          <w:rFonts w:ascii="Arial" w:hAnsi="Arial" w:cs="Arial"/>
          <w:color w:val="auto"/>
          <w:sz w:val="28"/>
          <w:szCs w:val="28"/>
        </w:rPr>
      </w:pPr>
      <w:r w:rsidRPr="00946335">
        <w:rPr>
          <w:rFonts w:ascii="Arial" w:hAnsi="Arial" w:cs="Arial"/>
          <w:b/>
          <w:color w:val="auto"/>
          <w:sz w:val="28"/>
          <w:szCs w:val="28"/>
        </w:rPr>
        <w:t xml:space="preserve">Participant experience </w:t>
      </w:r>
    </w:p>
    <w:p w14:paraId="15839769" w14:textId="57618E60" w:rsidR="009F70E9" w:rsidRDefault="00F72C8D">
      <w:pPr>
        <w:tabs>
          <w:tab w:val="left" w:pos="5415"/>
        </w:tabs>
        <w:spacing w:before="120" w:after="120" w:line="240" w:lineRule="auto"/>
        <w:rPr>
          <w:rFonts w:ascii="Arial" w:hAnsi="Arial" w:cs="Arial"/>
          <w:color w:val="auto"/>
          <w:sz w:val="24"/>
          <w:szCs w:val="24"/>
        </w:rPr>
      </w:pPr>
      <w:r w:rsidRPr="00FE1B42">
        <w:rPr>
          <w:rFonts w:ascii="Arial" w:hAnsi="Arial" w:cs="Arial"/>
          <w:b/>
          <w:color w:val="auto"/>
          <w:sz w:val="24"/>
          <w:szCs w:val="24"/>
        </w:rPr>
        <w:t>Overall enjoyment</w:t>
      </w:r>
      <w:r w:rsidRPr="00FE1B42">
        <w:rPr>
          <w:rFonts w:ascii="Arial" w:hAnsi="Arial" w:cs="Arial"/>
          <w:color w:val="auto"/>
          <w:sz w:val="24"/>
          <w:szCs w:val="24"/>
        </w:rPr>
        <w:t xml:space="preserve">: </w:t>
      </w:r>
      <w:r w:rsidR="001B45D4">
        <w:rPr>
          <w:rFonts w:ascii="Arial" w:hAnsi="Arial" w:cs="Arial"/>
          <w:color w:val="auto"/>
          <w:sz w:val="24"/>
          <w:szCs w:val="24"/>
        </w:rPr>
        <w:t xml:space="preserve">NCS provides an enjoyable experience for the young people attending. </w:t>
      </w:r>
      <w:r w:rsidRPr="00FE1B42">
        <w:rPr>
          <w:rFonts w:ascii="Arial" w:hAnsi="Arial" w:cs="Arial"/>
          <w:color w:val="auto"/>
          <w:sz w:val="24"/>
          <w:szCs w:val="24"/>
        </w:rPr>
        <w:t xml:space="preserve">Participants on both the summer and autumn NCS programmes report having positive experiences, with most agreeing they would recommend NCS to other young people </w:t>
      </w:r>
      <w:r w:rsidRPr="00C07572">
        <w:rPr>
          <w:rFonts w:ascii="Arial" w:hAnsi="Arial" w:cs="Arial"/>
          <w:b/>
          <w:color w:val="auto"/>
          <w:sz w:val="24"/>
          <w:szCs w:val="24"/>
        </w:rPr>
        <w:t>(summer 95</w:t>
      </w:r>
      <w:r w:rsidRPr="00CA3EB0">
        <w:rPr>
          <w:rFonts w:ascii="Arial" w:hAnsi="Arial" w:cs="Arial"/>
          <w:b/>
          <w:color w:val="auto"/>
          <w:sz w:val="24"/>
          <w:szCs w:val="24"/>
        </w:rPr>
        <w:t>%, autumn 96%)</w:t>
      </w:r>
      <w:r w:rsidRPr="00946335">
        <w:rPr>
          <w:rFonts w:ascii="Arial" w:hAnsi="Arial" w:cs="Arial"/>
          <w:color w:val="auto"/>
          <w:sz w:val="24"/>
          <w:szCs w:val="24"/>
        </w:rPr>
        <w:t xml:space="preserve"> and would like to stay in touch with NCS in the future </w:t>
      </w:r>
      <w:r w:rsidRPr="00946335">
        <w:rPr>
          <w:rFonts w:ascii="Arial" w:hAnsi="Arial" w:cs="Arial"/>
          <w:b/>
          <w:color w:val="auto"/>
          <w:sz w:val="24"/>
          <w:szCs w:val="24"/>
        </w:rPr>
        <w:t>(summer 87%, autumn 8</w:t>
      </w:r>
      <w:r w:rsidR="009F70E9">
        <w:rPr>
          <w:rFonts w:ascii="Arial" w:hAnsi="Arial" w:cs="Arial"/>
          <w:b/>
          <w:color w:val="auto"/>
          <w:sz w:val="24"/>
          <w:szCs w:val="24"/>
        </w:rPr>
        <w:t>6</w:t>
      </w:r>
      <w:r w:rsidRPr="00946335">
        <w:rPr>
          <w:rFonts w:ascii="Arial" w:hAnsi="Arial" w:cs="Arial"/>
          <w:b/>
          <w:color w:val="auto"/>
          <w:sz w:val="24"/>
          <w:szCs w:val="24"/>
        </w:rPr>
        <w:t>%)</w:t>
      </w:r>
      <w:r w:rsidR="009F70E9">
        <w:rPr>
          <w:rFonts w:ascii="Arial" w:hAnsi="Arial" w:cs="Arial"/>
          <w:color w:val="auto"/>
          <w:sz w:val="24"/>
          <w:szCs w:val="24"/>
        </w:rPr>
        <w:t>.</w:t>
      </w:r>
    </w:p>
    <w:p w14:paraId="793163AE" w14:textId="6EE29FC7" w:rsidR="009F70E9" w:rsidRDefault="009F70E9">
      <w:pPr>
        <w:tabs>
          <w:tab w:val="left" w:pos="5415"/>
        </w:tabs>
        <w:spacing w:before="120" w:after="120" w:line="240" w:lineRule="auto"/>
        <w:rPr>
          <w:rFonts w:ascii="Arial" w:hAnsi="Arial" w:cs="Arial"/>
          <w:color w:val="auto"/>
          <w:sz w:val="24"/>
          <w:szCs w:val="24"/>
        </w:rPr>
      </w:pPr>
    </w:p>
    <w:p w14:paraId="0FECD3F8" w14:textId="778DDADB" w:rsidR="00F72C8D" w:rsidRPr="00FE1B42" w:rsidRDefault="00F72C8D">
      <w:pPr>
        <w:tabs>
          <w:tab w:val="left" w:pos="5415"/>
        </w:tabs>
        <w:spacing w:before="120" w:after="120" w:line="240" w:lineRule="auto"/>
        <w:rPr>
          <w:rFonts w:ascii="Arial" w:hAnsi="Arial" w:cs="Arial"/>
          <w:color w:val="auto"/>
          <w:sz w:val="24"/>
          <w:szCs w:val="24"/>
        </w:rPr>
      </w:pPr>
      <w:r w:rsidRPr="00FE1B42">
        <w:rPr>
          <w:rFonts w:ascii="Arial" w:hAnsi="Arial" w:cs="Arial"/>
          <w:b/>
          <w:color w:val="auto"/>
          <w:sz w:val="24"/>
          <w:szCs w:val="24"/>
        </w:rPr>
        <w:t xml:space="preserve">Perceptions of staff: </w:t>
      </w:r>
      <w:r w:rsidRPr="00FE1B42">
        <w:rPr>
          <w:rFonts w:ascii="Arial" w:hAnsi="Arial" w:cs="Arial"/>
          <w:color w:val="auto"/>
          <w:sz w:val="24"/>
          <w:szCs w:val="24"/>
        </w:rPr>
        <w:t xml:space="preserve">Overall, NCS participants think the course is well run by staff. </w:t>
      </w:r>
      <w:r w:rsidR="002B065C">
        <w:rPr>
          <w:rFonts w:ascii="Arial" w:hAnsi="Arial" w:cs="Arial"/>
          <w:color w:val="auto"/>
          <w:sz w:val="24"/>
          <w:szCs w:val="24"/>
        </w:rPr>
        <w:t>S</w:t>
      </w:r>
      <w:r w:rsidRPr="00FE1B42">
        <w:rPr>
          <w:rFonts w:ascii="Arial" w:hAnsi="Arial" w:cs="Arial"/>
          <w:color w:val="auto"/>
          <w:sz w:val="24"/>
          <w:szCs w:val="24"/>
        </w:rPr>
        <w:t>even in ten (</w:t>
      </w:r>
      <w:r w:rsidRPr="00FE1B42">
        <w:rPr>
          <w:rFonts w:ascii="Arial" w:hAnsi="Arial" w:cs="Arial"/>
          <w:b/>
          <w:color w:val="auto"/>
          <w:sz w:val="24"/>
          <w:szCs w:val="24"/>
        </w:rPr>
        <w:t>71%</w:t>
      </w:r>
      <w:r w:rsidRPr="00FE1B42">
        <w:rPr>
          <w:rFonts w:ascii="Arial" w:hAnsi="Arial" w:cs="Arial"/>
          <w:color w:val="auto"/>
          <w:sz w:val="24"/>
          <w:szCs w:val="24"/>
        </w:rPr>
        <w:t xml:space="preserve">) summer participants agree that NCS staff are supportive and </w:t>
      </w:r>
      <w:r w:rsidRPr="00C07572">
        <w:rPr>
          <w:rFonts w:ascii="Arial" w:hAnsi="Arial" w:cs="Arial"/>
          <w:b/>
          <w:color w:val="auto"/>
          <w:sz w:val="24"/>
          <w:szCs w:val="24"/>
        </w:rPr>
        <w:t>65%</w:t>
      </w:r>
      <w:r w:rsidRPr="00CA3EB0">
        <w:rPr>
          <w:rFonts w:ascii="Arial" w:hAnsi="Arial" w:cs="Arial"/>
          <w:color w:val="auto"/>
          <w:sz w:val="24"/>
          <w:szCs w:val="24"/>
        </w:rPr>
        <w:t xml:space="preserve"> of summer participants agree ‘they encouraged me to fully take par</w:t>
      </w:r>
      <w:r w:rsidRPr="00FE1B42">
        <w:rPr>
          <w:rFonts w:ascii="Arial" w:hAnsi="Arial" w:cs="Arial"/>
          <w:color w:val="auto"/>
          <w:sz w:val="24"/>
          <w:szCs w:val="24"/>
        </w:rPr>
        <w:t>t in the programme.’ A similar proportion of autumn participants agree that staff are supportive (</w:t>
      </w:r>
      <w:r w:rsidRPr="00FE1B42">
        <w:rPr>
          <w:rFonts w:ascii="Arial" w:hAnsi="Arial" w:cs="Arial"/>
          <w:b/>
          <w:color w:val="auto"/>
          <w:sz w:val="24"/>
          <w:szCs w:val="24"/>
        </w:rPr>
        <w:t>6</w:t>
      </w:r>
      <w:r w:rsidR="009F70E9">
        <w:rPr>
          <w:rFonts w:ascii="Arial" w:hAnsi="Arial" w:cs="Arial"/>
          <w:b/>
          <w:color w:val="auto"/>
          <w:sz w:val="24"/>
          <w:szCs w:val="24"/>
        </w:rPr>
        <w:t>8</w:t>
      </w:r>
      <w:r w:rsidRPr="00FE1B42">
        <w:rPr>
          <w:rFonts w:ascii="Arial" w:hAnsi="Arial" w:cs="Arial"/>
          <w:b/>
          <w:color w:val="auto"/>
          <w:sz w:val="24"/>
          <w:szCs w:val="24"/>
        </w:rPr>
        <w:t>%)</w:t>
      </w:r>
      <w:r w:rsidRPr="00FE1B42">
        <w:rPr>
          <w:rFonts w:ascii="Arial" w:hAnsi="Arial" w:cs="Arial"/>
          <w:color w:val="auto"/>
          <w:sz w:val="24"/>
          <w:szCs w:val="24"/>
        </w:rPr>
        <w:t xml:space="preserve"> and encourage them to fully take part in the programme (</w:t>
      </w:r>
      <w:r w:rsidRPr="00FE1B42">
        <w:rPr>
          <w:rFonts w:ascii="Arial" w:hAnsi="Arial" w:cs="Arial"/>
          <w:b/>
          <w:color w:val="auto"/>
          <w:sz w:val="24"/>
          <w:szCs w:val="24"/>
        </w:rPr>
        <w:t>66%</w:t>
      </w:r>
      <w:r w:rsidRPr="00FE1B42">
        <w:rPr>
          <w:rFonts w:ascii="Arial" w:hAnsi="Arial" w:cs="Arial"/>
          <w:color w:val="auto"/>
          <w:sz w:val="24"/>
          <w:szCs w:val="24"/>
        </w:rPr>
        <w:t xml:space="preserve">). One area where the evaluation found room for improvement was around staff’s knowledge, with only half of participants agreeing that staff are knowledgeable about the course </w:t>
      </w:r>
      <w:r w:rsidRPr="00FE1B42">
        <w:rPr>
          <w:rFonts w:ascii="Arial" w:hAnsi="Arial" w:cs="Arial"/>
          <w:b/>
          <w:color w:val="auto"/>
          <w:sz w:val="24"/>
          <w:szCs w:val="24"/>
        </w:rPr>
        <w:t>(summer 49%, autumn 50%)</w:t>
      </w:r>
      <w:r w:rsidRPr="00C07572">
        <w:rPr>
          <w:rFonts w:ascii="Arial" w:hAnsi="Arial" w:cs="Arial"/>
          <w:color w:val="auto"/>
          <w:sz w:val="24"/>
          <w:szCs w:val="24"/>
        </w:rPr>
        <w:t>.</w:t>
      </w:r>
      <w:r w:rsidRPr="00C07572">
        <w:rPr>
          <w:rFonts w:ascii="Arial" w:hAnsi="Arial" w:cs="Arial"/>
          <w:color w:val="auto"/>
          <w:sz w:val="24"/>
          <w:szCs w:val="24"/>
        </w:rPr>
        <w:br/>
      </w:r>
    </w:p>
    <w:p w14:paraId="0B8C8A31" w14:textId="7B57513B" w:rsidR="00F72C8D" w:rsidRDefault="00F72C8D">
      <w:pPr>
        <w:spacing w:before="120" w:after="120" w:line="240" w:lineRule="auto"/>
        <w:rPr>
          <w:rFonts w:ascii="Arial" w:hAnsi="Arial" w:cs="Arial"/>
          <w:color w:val="auto"/>
          <w:sz w:val="24"/>
          <w:szCs w:val="24"/>
          <w:highlight w:val="yellow"/>
        </w:rPr>
      </w:pPr>
      <w:r w:rsidRPr="00FE1B42">
        <w:rPr>
          <w:rFonts w:ascii="Arial" w:hAnsi="Arial" w:cs="Arial"/>
          <w:b/>
          <w:color w:val="auto"/>
          <w:sz w:val="24"/>
          <w:szCs w:val="24"/>
        </w:rPr>
        <w:t>Views on personal development</w:t>
      </w:r>
      <w:r w:rsidRPr="00FE1B42">
        <w:rPr>
          <w:rFonts w:ascii="Arial" w:hAnsi="Arial" w:cs="Arial"/>
          <w:color w:val="auto"/>
          <w:sz w:val="24"/>
          <w:szCs w:val="24"/>
        </w:rPr>
        <w:t xml:space="preserve">: The majority of summer and autumn NCS participants feel the programme has had a positive impact on their personal development, with </w:t>
      </w:r>
      <w:r w:rsidRPr="00FE1B42">
        <w:rPr>
          <w:rFonts w:ascii="Arial" w:hAnsi="Arial" w:cs="Arial"/>
          <w:b/>
          <w:color w:val="auto"/>
          <w:sz w:val="24"/>
          <w:szCs w:val="24"/>
        </w:rPr>
        <w:t>87%</w:t>
      </w:r>
      <w:r w:rsidRPr="00FE1B42">
        <w:rPr>
          <w:rFonts w:ascii="Arial" w:hAnsi="Arial" w:cs="Arial"/>
          <w:color w:val="auto"/>
          <w:sz w:val="24"/>
          <w:szCs w:val="24"/>
        </w:rPr>
        <w:t xml:space="preserve"> of </w:t>
      </w:r>
      <w:r w:rsidR="009D3968">
        <w:rPr>
          <w:rFonts w:ascii="Arial" w:hAnsi="Arial" w:cs="Arial"/>
          <w:color w:val="auto"/>
          <w:sz w:val="24"/>
          <w:szCs w:val="24"/>
        </w:rPr>
        <w:t xml:space="preserve">both </w:t>
      </w:r>
      <w:r w:rsidRPr="00FE1B42">
        <w:rPr>
          <w:rFonts w:ascii="Arial" w:hAnsi="Arial" w:cs="Arial"/>
          <w:color w:val="auto"/>
          <w:sz w:val="24"/>
          <w:szCs w:val="24"/>
        </w:rPr>
        <w:t>summer and autumn participants agree</w:t>
      </w:r>
      <w:r w:rsidR="009D3968">
        <w:rPr>
          <w:rFonts w:ascii="Arial" w:hAnsi="Arial" w:cs="Arial"/>
          <w:color w:val="auto"/>
          <w:sz w:val="24"/>
          <w:szCs w:val="24"/>
        </w:rPr>
        <w:t>ing</w:t>
      </w:r>
      <w:r w:rsidRPr="00FE1B42">
        <w:rPr>
          <w:rFonts w:ascii="Arial" w:hAnsi="Arial" w:cs="Arial"/>
          <w:color w:val="auto"/>
          <w:sz w:val="24"/>
          <w:szCs w:val="24"/>
        </w:rPr>
        <w:t xml:space="preserve"> that NCS has helped develop their skills for the future</w:t>
      </w:r>
      <w:r w:rsidR="009D3968">
        <w:rPr>
          <w:rFonts w:ascii="Arial" w:hAnsi="Arial" w:cs="Arial"/>
          <w:color w:val="auto"/>
          <w:sz w:val="24"/>
          <w:szCs w:val="24"/>
        </w:rPr>
        <w:t xml:space="preserve">. Participants also say the programme has improved their self-understanding and pride: </w:t>
      </w:r>
      <w:r w:rsidR="009D3968" w:rsidRPr="00DF055F">
        <w:rPr>
          <w:rFonts w:ascii="Arial" w:hAnsi="Arial" w:cs="Arial"/>
          <w:b/>
          <w:color w:val="auto"/>
          <w:sz w:val="24"/>
          <w:szCs w:val="24"/>
        </w:rPr>
        <w:t>89</w:t>
      </w:r>
      <w:r w:rsidR="009D3968">
        <w:rPr>
          <w:rFonts w:ascii="Arial" w:hAnsi="Arial" w:cs="Arial"/>
          <w:color w:val="auto"/>
          <w:sz w:val="24"/>
          <w:szCs w:val="24"/>
        </w:rPr>
        <w:t>% of both cohorts agree they are proud of what they have achieved and over four in five agree they have a better understanding of their abilities (82% for summer and 80% for autumn).</w:t>
      </w:r>
      <w:r w:rsidRPr="009F70E9">
        <w:rPr>
          <w:rFonts w:ascii="Arial" w:hAnsi="Arial" w:cs="Arial"/>
          <w:color w:val="auto"/>
          <w:sz w:val="24"/>
          <w:szCs w:val="24"/>
          <w:highlight w:val="yellow"/>
        </w:rPr>
        <w:t xml:space="preserve"> </w:t>
      </w:r>
    </w:p>
    <w:p w14:paraId="5FD43127" w14:textId="77777777" w:rsidR="00702270" w:rsidRPr="009F70E9" w:rsidRDefault="00702270">
      <w:pPr>
        <w:spacing w:before="120" w:after="120" w:line="240" w:lineRule="auto"/>
        <w:rPr>
          <w:rFonts w:ascii="Arial" w:hAnsi="Arial" w:cs="Arial"/>
          <w:color w:val="auto"/>
          <w:sz w:val="24"/>
          <w:szCs w:val="24"/>
          <w:highlight w:val="yellow"/>
        </w:rPr>
      </w:pPr>
    </w:p>
    <w:p w14:paraId="299E3D03" w14:textId="29E019E9" w:rsidR="00F72C8D" w:rsidRPr="00FE1B42" w:rsidRDefault="001B45D4">
      <w:pPr>
        <w:spacing w:before="120" w:after="120" w:line="240" w:lineRule="auto"/>
        <w:rPr>
          <w:rFonts w:ascii="Arial" w:hAnsi="Arial" w:cs="Arial"/>
          <w:color w:val="auto"/>
          <w:sz w:val="24"/>
          <w:szCs w:val="24"/>
        </w:rPr>
      </w:pPr>
      <w:r>
        <w:rPr>
          <w:rFonts w:ascii="Arial" w:hAnsi="Arial" w:cs="Arial"/>
          <w:b/>
          <w:color w:val="auto"/>
          <w:sz w:val="24"/>
          <w:szCs w:val="24"/>
        </w:rPr>
        <w:t>A</w:t>
      </w:r>
      <w:r w:rsidR="00F72C8D" w:rsidRPr="00FE1B42">
        <w:rPr>
          <w:rFonts w:ascii="Arial" w:hAnsi="Arial" w:cs="Arial"/>
          <w:b/>
          <w:color w:val="auto"/>
          <w:sz w:val="24"/>
          <w:szCs w:val="24"/>
        </w:rPr>
        <w:t>ttitudes to the future</w:t>
      </w:r>
      <w:r w:rsidR="00F72C8D" w:rsidRPr="00FE1B42">
        <w:rPr>
          <w:rFonts w:ascii="Arial" w:hAnsi="Arial" w:cs="Arial"/>
          <w:color w:val="auto"/>
          <w:sz w:val="24"/>
          <w:szCs w:val="24"/>
        </w:rPr>
        <w:t>:</w:t>
      </w:r>
      <w:r>
        <w:rPr>
          <w:rFonts w:ascii="Arial" w:hAnsi="Arial" w:cs="Arial"/>
          <w:color w:val="auto"/>
          <w:sz w:val="24"/>
          <w:szCs w:val="24"/>
        </w:rPr>
        <w:t xml:space="preserve"> </w:t>
      </w:r>
      <w:r w:rsidR="009D3968">
        <w:rPr>
          <w:rFonts w:ascii="Arial" w:hAnsi="Arial" w:cs="Arial"/>
          <w:color w:val="auto"/>
          <w:sz w:val="24"/>
          <w:szCs w:val="24"/>
        </w:rPr>
        <w:t>There is evidence that NCS</w:t>
      </w:r>
      <w:r>
        <w:rPr>
          <w:rFonts w:ascii="Arial" w:hAnsi="Arial" w:cs="Arial"/>
          <w:color w:val="auto"/>
          <w:sz w:val="24"/>
          <w:szCs w:val="24"/>
        </w:rPr>
        <w:t xml:space="preserve"> raise</w:t>
      </w:r>
      <w:r w:rsidR="00484A69">
        <w:rPr>
          <w:rFonts w:ascii="Arial" w:hAnsi="Arial" w:cs="Arial"/>
          <w:color w:val="auto"/>
          <w:sz w:val="24"/>
          <w:szCs w:val="24"/>
        </w:rPr>
        <w:t>s young people’s stated</w:t>
      </w:r>
      <w:r>
        <w:rPr>
          <w:rFonts w:ascii="Arial" w:hAnsi="Arial" w:cs="Arial"/>
          <w:color w:val="auto"/>
          <w:sz w:val="24"/>
          <w:szCs w:val="24"/>
        </w:rPr>
        <w:t xml:space="preserve"> aspirations</w:t>
      </w:r>
      <w:r w:rsidR="00484A69">
        <w:rPr>
          <w:rFonts w:ascii="Arial" w:hAnsi="Arial" w:cs="Arial"/>
          <w:color w:val="auto"/>
          <w:sz w:val="24"/>
          <w:szCs w:val="24"/>
        </w:rPr>
        <w:t xml:space="preserve"> and capacity to reach them</w:t>
      </w:r>
      <w:r>
        <w:rPr>
          <w:rFonts w:ascii="Arial" w:hAnsi="Arial" w:cs="Arial"/>
          <w:color w:val="auto"/>
          <w:sz w:val="24"/>
          <w:szCs w:val="24"/>
        </w:rPr>
        <w:t xml:space="preserve">. </w:t>
      </w:r>
      <w:r w:rsidR="00F72C8D" w:rsidRPr="00FE1B42">
        <w:rPr>
          <w:rFonts w:ascii="Arial" w:hAnsi="Arial" w:cs="Arial"/>
          <w:color w:val="auto"/>
          <w:sz w:val="24"/>
          <w:szCs w:val="24"/>
        </w:rPr>
        <w:t>Summer and autumn NCS participants agree that the NCS programme has improved their emotional resilience and, ultimately, helped them to be better equipped for the future. Almost four in five (</w:t>
      </w:r>
      <w:r w:rsidR="00F72C8D" w:rsidRPr="00C07572">
        <w:rPr>
          <w:rFonts w:ascii="Arial" w:hAnsi="Arial" w:cs="Arial"/>
          <w:b/>
          <w:color w:val="auto"/>
          <w:sz w:val="24"/>
          <w:szCs w:val="24"/>
        </w:rPr>
        <w:t>78%</w:t>
      </w:r>
      <w:r w:rsidR="00F72C8D" w:rsidRPr="00CA3EB0">
        <w:rPr>
          <w:rFonts w:ascii="Arial" w:hAnsi="Arial" w:cs="Arial"/>
          <w:color w:val="auto"/>
          <w:sz w:val="24"/>
          <w:szCs w:val="24"/>
        </w:rPr>
        <w:t>) summer and autumn participants agree that they now ‘f</w:t>
      </w:r>
      <w:r w:rsidR="00F72C8D" w:rsidRPr="00FE1B42">
        <w:rPr>
          <w:rFonts w:ascii="Arial" w:hAnsi="Arial" w:cs="Arial"/>
          <w:color w:val="auto"/>
          <w:sz w:val="24"/>
          <w:szCs w:val="24"/>
        </w:rPr>
        <w:t>eel better prepared for challenges that life might bring me’</w:t>
      </w:r>
      <w:r w:rsidR="009D3968">
        <w:rPr>
          <w:rFonts w:ascii="Arial" w:hAnsi="Arial" w:cs="Arial"/>
          <w:color w:val="auto"/>
          <w:sz w:val="24"/>
          <w:szCs w:val="24"/>
        </w:rPr>
        <w:t xml:space="preserve"> while </w:t>
      </w:r>
      <w:r w:rsidR="00484A69">
        <w:rPr>
          <w:rFonts w:ascii="Arial" w:hAnsi="Arial" w:cs="Arial"/>
          <w:color w:val="auto"/>
          <w:sz w:val="24"/>
          <w:szCs w:val="24"/>
        </w:rPr>
        <w:t xml:space="preserve">over </w:t>
      </w:r>
      <w:r w:rsidR="009D3968">
        <w:rPr>
          <w:rFonts w:ascii="Arial" w:hAnsi="Arial" w:cs="Arial"/>
          <w:color w:val="auto"/>
          <w:sz w:val="24"/>
          <w:szCs w:val="24"/>
        </w:rPr>
        <w:t xml:space="preserve">seven in ten say they feel better prepared for </w:t>
      </w:r>
      <w:r w:rsidR="00484A69">
        <w:rPr>
          <w:rFonts w:ascii="Arial" w:hAnsi="Arial" w:cs="Arial"/>
          <w:color w:val="auto"/>
          <w:sz w:val="24"/>
          <w:szCs w:val="24"/>
        </w:rPr>
        <w:t>further education or training (74% for summer and 72% for autumn). A similar proportion say they are more able to see the steps needed to achieve their goals (70% for summer and 71% for autumn.</w:t>
      </w:r>
    </w:p>
    <w:p w14:paraId="3697734F" w14:textId="43D3CCB0" w:rsidR="00F72C8D" w:rsidRDefault="00F72C8D">
      <w:pPr>
        <w:spacing w:before="120" w:after="120" w:line="240" w:lineRule="auto"/>
        <w:rPr>
          <w:rFonts w:ascii="Arial" w:hAnsi="Arial" w:cs="Arial"/>
          <w:color w:val="auto"/>
          <w:sz w:val="24"/>
          <w:szCs w:val="24"/>
        </w:rPr>
      </w:pPr>
    </w:p>
    <w:p w14:paraId="6B2F61A8" w14:textId="77777777" w:rsidR="00F72C8D" w:rsidRPr="00AE3FE1" w:rsidRDefault="00F72C8D">
      <w:pPr>
        <w:pStyle w:val="KTRMaintext"/>
        <w:spacing w:before="0" w:after="60" w:line="240" w:lineRule="auto"/>
        <w:jc w:val="both"/>
        <w:rPr>
          <w:rFonts w:cs="Arial"/>
          <w:b/>
          <w:bCs/>
          <w:color w:val="auto"/>
          <w:sz w:val="28"/>
          <w:szCs w:val="28"/>
        </w:rPr>
      </w:pPr>
      <w:r w:rsidRPr="00FE1B42">
        <w:rPr>
          <w:rFonts w:cs="Arial"/>
          <w:b/>
          <w:bCs/>
          <w:color w:val="auto"/>
          <w:sz w:val="28"/>
          <w:szCs w:val="28"/>
        </w:rPr>
        <w:lastRenderedPageBreak/>
        <w:t>Value-for-money</w:t>
      </w:r>
    </w:p>
    <w:p w14:paraId="13C26092" w14:textId="77777777" w:rsidR="00F72C8D" w:rsidRDefault="00F72C8D">
      <w:pPr>
        <w:pStyle w:val="KTRMaintext"/>
        <w:spacing w:before="0" w:line="240" w:lineRule="auto"/>
        <w:jc w:val="both"/>
        <w:rPr>
          <w:rFonts w:cs="Arial"/>
          <w:color w:val="auto"/>
          <w:sz w:val="22"/>
        </w:rPr>
      </w:pPr>
    </w:p>
    <w:p w14:paraId="22FF824E" w14:textId="305CB593" w:rsidR="00F72C8D" w:rsidRPr="00AE3FE1" w:rsidRDefault="00F72C8D">
      <w:pPr>
        <w:pStyle w:val="KTRMaintext"/>
        <w:spacing w:before="0" w:line="240" w:lineRule="auto"/>
        <w:jc w:val="both"/>
        <w:rPr>
          <w:rFonts w:cs="Arial"/>
          <w:color w:val="auto"/>
          <w:szCs w:val="24"/>
        </w:rPr>
      </w:pPr>
      <w:r w:rsidRPr="00AE3FE1">
        <w:rPr>
          <w:rFonts w:cs="Arial"/>
          <w:color w:val="auto"/>
          <w:szCs w:val="24"/>
        </w:rPr>
        <w:t xml:space="preserve">Through </w:t>
      </w:r>
      <w:r w:rsidRPr="00AE3FE1">
        <w:rPr>
          <w:rFonts w:cs="Arial"/>
          <w:b/>
          <w:color w:val="auto"/>
          <w:szCs w:val="24"/>
        </w:rPr>
        <w:t>Approach 1</w:t>
      </w:r>
      <w:r w:rsidR="00281DE6">
        <w:rPr>
          <w:rFonts w:cs="Arial"/>
          <w:b/>
          <w:color w:val="auto"/>
          <w:szCs w:val="24"/>
        </w:rPr>
        <w:t>,</w:t>
      </w:r>
      <w:r w:rsidR="002B065C">
        <w:rPr>
          <w:rFonts w:cs="Arial"/>
          <w:b/>
          <w:color w:val="auto"/>
          <w:szCs w:val="24"/>
        </w:rPr>
        <w:t xml:space="preserve"> which looks at leadership, aspirations to higher education and volunteering</w:t>
      </w:r>
      <w:r w:rsidRPr="00AE3FE1">
        <w:rPr>
          <w:rFonts w:cs="Arial"/>
          <w:color w:val="auto"/>
          <w:szCs w:val="24"/>
        </w:rPr>
        <w:t>, the value for money analysis demonstrates that:</w:t>
      </w:r>
    </w:p>
    <w:p w14:paraId="4BAC5231" w14:textId="6661EAEC" w:rsidR="002B065C" w:rsidRDefault="00F72C8D">
      <w:pPr>
        <w:pStyle w:val="KTRMaintext"/>
        <w:numPr>
          <w:ilvl w:val="0"/>
          <w:numId w:val="39"/>
        </w:numPr>
        <w:spacing w:before="0" w:line="240" w:lineRule="auto"/>
        <w:jc w:val="both"/>
        <w:rPr>
          <w:rFonts w:cs="Arial"/>
          <w:color w:val="auto"/>
          <w:szCs w:val="24"/>
        </w:rPr>
      </w:pPr>
      <w:r w:rsidRPr="00AE3FE1">
        <w:rPr>
          <w:rFonts w:cs="Arial"/>
          <w:color w:val="auto"/>
          <w:szCs w:val="24"/>
        </w:rPr>
        <w:t xml:space="preserve">The total gross benefit of the NCS summer and autumn ‘standard’ programme was estimated to </w:t>
      </w:r>
      <w:r w:rsidRPr="009472FE">
        <w:rPr>
          <w:rFonts w:cs="Arial"/>
          <w:color w:val="auto"/>
          <w:szCs w:val="24"/>
        </w:rPr>
        <w:t xml:space="preserve">be </w:t>
      </w:r>
      <w:r w:rsidRPr="00D60BF7">
        <w:rPr>
          <w:rFonts w:cs="Arial"/>
          <w:color w:val="auto"/>
          <w:szCs w:val="24"/>
        </w:rPr>
        <w:t>£554.7 million</w:t>
      </w:r>
      <w:r w:rsidRPr="009472FE">
        <w:rPr>
          <w:rFonts w:cs="Arial"/>
          <w:color w:val="auto"/>
          <w:szCs w:val="24"/>
        </w:rPr>
        <w:t xml:space="preserve"> and </w:t>
      </w:r>
      <w:r w:rsidR="0027255A" w:rsidRPr="00D60BF7">
        <w:rPr>
          <w:rFonts w:cs="Arial"/>
          <w:color w:val="auto"/>
          <w:szCs w:val="24"/>
        </w:rPr>
        <w:t>£3</w:t>
      </w:r>
      <w:r w:rsidR="0027255A">
        <w:rPr>
          <w:rFonts w:cs="Arial"/>
          <w:color w:val="auto"/>
          <w:szCs w:val="24"/>
        </w:rPr>
        <w:t>3</w:t>
      </w:r>
      <w:r w:rsidR="0027255A" w:rsidRPr="00D60BF7">
        <w:rPr>
          <w:rFonts w:cs="Arial"/>
          <w:color w:val="auto"/>
          <w:szCs w:val="24"/>
        </w:rPr>
        <w:t>.</w:t>
      </w:r>
      <w:r w:rsidR="0027255A">
        <w:rPr>
          <w:rFonts w:cs="Arial"/>
          <w:color w:val="auto"/>
          <w:szCs w:val="24"/>
        </w:rPr>
        <w:t>2</w:t>
      </w:r>
      <w:r w:rsidR="0027255A" w:rsidRPr="00D60BF7">
        <w:rPr>
          <w:rFonts w:cs="Arial"/>
          <w:color w:val="auto"/>
          <w:szCs w:val="24"/>
        </w:rPr>
        <w:t xml:space="preserve"> </w:t>
      </w:r>
      <w:r w:rsidRPr="00D60BF7">
        <w:rPr>
          <w:rFonts w:cs="Arial"/>
          <w:color w:val="auto"/>
          <w:szCs w:val="24"/>
        </w:rPr>
        <w:t>million</w:t>
      </w:r>
      <w:r w:rsidRPr="009472FE">
        <w:rPr>
          <w:rFonts w:cs="Arial"/>
          <w:color w:val="auto"/>
          <w:szCs w:val="24"/>
        </w:rPr>
        <w:t>, respectively.</w:t>
      </w:r>
      <w:r w:rsidR="00DF055F">
        <w:rPr>
          <w:rStyle w:val="FootnoteReference"/>
          <w:rFonts w:cs="Arial"/>
          <w:color w:val="auto"/>
          <w:szCs w:val="24"/>
        </w:rPr>
        <w:footnoteReference w:id="8"/>
      </w:r>
      <w:r w:rsidRPr="009472FE">
        <w:rPr>
          <w:rFonts w:cs="Arial"/>
          <w:color w:val="auto"/>
          <w:szCs w:val="24"/>
        </w:rPr>
        <w:t xml:space="preserve"> </w:t>
      </w:r>
    </w:p>
    <w:p w14:paraId="14DF4154" w14:textId="77777777" w:rsidR="002B065C" w:rsidRDefault="00F72C8D">
      <w:pPr>
        <w:pStyle w:val="KTRMaintext"/>
        <w:numPr>
          <w:ilvl w:val="1"/>
          <w:numId w:val="39"/>
        </w:numPr>
        <w:spacing w:before="0" w:line="240" w:lineRule="auto"/>
        <w:jc w:val="both"/>
        <w:rPr>
          <w:rFonts w:cs="Arial"/>
          <w:color w:val="auto"/>
          <w:szCs w:val="24"/>
        </w:rPr>
      </w:pPr>
      <w:r w:rsidRPr="009472FE">
        <w:rPr>
          <w:rFonts w:cs="Arial"/>
          <w:color w:val="auto"/>
          <w:szCs w:val="24"/>
        </w:rPr>
        <w:t xml:space="preserve">In summer 2018, this is comprised of </w:t>
      </w:r>
      <w:r w:rsidRPr="00D60BF7">
        <w:rPr>
          <w:rFonts w:cs="Arial"/>
          <w:color w:val="auto"/>
          <w:szCs w:val="24"/>
        </w:rPr>
        <w:t>£155.8 million</w:t>
      </w:r>
      <w:r w:rsidRPr="009472FE">
        <w:rPr>
          <w:rFonts w:cs="Arial"/>
          <w:color w:val="auto"/>
          <w:szCs w:val="24"/>
        </w:rPr>
        <w:t xml:space="preserve"> in enhanced leadership skills, </w:t>
      </w:r>
      <w:r w:rsidRPr="00D60BF7">
        <w:rPr>
          <w:rFonts w:cs="Arial"/>
          <w:color w:val="auto"/>
          <w:szCs w:val="24"/>
        </w:rPr>
        <w:t>£302.4 million</w:t>
      </w:r>
      <w:r w:rsidRPr="009472FE">
        <w:rPr>
          <w:rFonts w:cs="Arial"/>
          <w:color w:val="auto"/>
          <w:szCs w:val="24"/>
        </w:rPr>
        <w:t xml:space="preserve"> attributable to improved aspiration to pursue higher education, and </w:t>
      </w:r>
      <w:r w:rsidRPr="00D60BF7">
        <w:rPr>
          <w:rFonts w:cs="Arial"/>
          <w:color w:val="auto"/>
          <w:szCs w:val="24"/>
        </w:rPr>
        <w:t>£96.5 million</w:t>
      </w:r>
      <w:r w:rsidRPr="009472FE">
        <w:rPr>
          <w:rFonts w:cs="Arial"/>
          <w:color w:val="auto"/>
          <w:szCs w:val="24"/>
        </w:rPr>
        <w:t xml:space="preserve"> associated with additional volunteering hours.</w:t>
      </w:r>
      <w:r w:rsidRPr="009472FE">
        <w:rPr>
          <w:rStyle w:val="FootnoteReference"/>
          <w:rFonts w:cs="Arial"/>
          <w:color w:val="auto"/>
          <w:szCs w:val="24"/>
        </w:rPr>
        <w:footnoteReference w:id="9"/>
      </w:r>
      <w:r w:rsidRPr="009472FE">
        <w:rPr>
          <w:rFonts w:cs="Arial"/>
          <w:color w:val="auto"/>
          <w:szCs w:val="24"/>
        </w:rPr>
        <w:t xml:space="preserve"> </w:t>
      </w:r>
    </w:p>
    <w:p w14:paraId="3F36A5D4" w14:textId="2EF8ABB0" w:rsidR="00F72C8D" w:rsidRPr="009472FE" w:rsidRDefault="00F72C8D">
      <w:pPr>
        <w:pStyle w:val="KTRMaintext"/>
        <w:numPr>
          <w:ilvl w:val="1"/>
          <w:numId w:val="39"/>
        </w:numPr>
        <w:spacing w:before="0" w:line="240" w:lineRule="auto"/>
        <w:jc w:val="both"/>
        <w:rPr>
          <w:rFonts w:cs="Arial"/>
          <w:color w:val="auto"/>
          <w:szCs w:val="24"/>
        </w:rPr>
      </w:pPr>
      <w:r w:rsidRPr="009472FE">
        <w:rPr>
          <w:rFonts w:cs="Arial"/>
          <w:color w:val="auto"/>
          <w:szCs w:val="24"/>
        </w:rPr>
        <w:t xml:space="preserve">In autumn 2018, the comparable figures were </w:t>
      </w:r>
      <w:r w:rsidRPr="00D60BF7">
        <w:rPr>
          <w:rFonts w:cs="Arial"/>
          <w:color w:val="auto"/>
          <w:szCs w:val="24"/>
        </w:rPr>
        <w:t>£9.1 million</w:t>
      </w:r>
      <w:r w:rsidRPr="009472FE">
        <w:rPr>
          <w:rFonts w:cs="Arial"/>
          <w:color w:val="auto"/>
          <w:szCs w:val="24"/>
        </w:rPr>
        <w:t xml:space="preserve">, </w:t>
      </w:r>
      <w:r w:rsidRPr="00D60BF7">
        <w:rPr>
          <w:rFonts w:cs="Arial"/>
          <w:color w:val="auto"/>
          <w:szCs w:val="24"/>
        </w:rPr>
        <w:t>£19.9 million</w:t>
      </w:r>
      <w:r w:rsidRPr="009472FE">
        <w:rPr>
          <w:rFonts w:cs="Arial"/>
          <w:color w:val="auto"/>
          <w:szCs w:val="24"/>
        </w:rPr>
        <w:t xml:space="preserve"> and </w:t>
      </w:r>
      <w:r w:rsidR="0027255A" w:rsidRPr="00D60BF7">
        <w:rPr>
          <w:rFonts w:cs="Arial"/>
          <w:color w:val="auto"/>
          <w:szCs w:val="24"/>
        </w:rPr>
        <w:t>£</w:t>
      </w:r>
      <w:r w:rsidR="0027255A">
        <w:rPr>
          <w:rFonts w:cs="Arial"/>
          <w:color w:val="auto"/>
          <w:szCs w:val="24"/>
        </w:rPr>
        <w:t>4</w:t>
      </w:r>
      <w:r w:rsidR="0027255A" w:rsidRPr="00D60BF7">
        <w:rPr>
          <w:rFonts w:cs="Arial"/>
          <w:color w:val="auto"/>
          <w:szCs w:val="24"/>
        </w:rPr>
        <w:t>.</w:t>
      </w:r>
      <w:r w:rsidR="0027255A">
        <w:rPr>
          <w:rFonts w:cs="Arial"/>
          <w:color w:val="auto"/>
          <w:szCs w:val="24"/>
        </w:rPr>
        <w:t>2</w:t>
      </w:r>
      <w:r w:rsidR="0027255A" w:rsidRPr="00D60BF7">
        <w:rPr>
          <w:rFonts w:cs="Arial"/>
          <w:color w:val="auto"/>
          <w:szCs w:val="24"/>
        </w:rPr>
        <w:t xml:space="preserve"> </w:t>
      </w:r>
      <w:r w:rsidRPr="00D60BF7">
        <w:rPr>
          <w:rFonts w:cs="Arial"/>
          <w:color w:val="auto"/>
          <w:szCs w:val="24"/>
        </w:rPr>
        <w:t>million</w:t>
      </w:r>
      <w:r w:rsidRPr="009472FE">
        <w:rPr>
          <w:rFonts w:cs="Arial"/>
          <w:color w:val="auto"/>
          <w:szCs w:val="24"/>
        </w:rPr>
        <w:t>, respectively.</w:t>
      </w:r>
    </w:p>
    <w:p w14:paraId="2FD7477D" w14:textId="179EDC41" w:rsidR="00F72C8D" w:rsidRPr="00CA568A" w:rsidRDefault="00F72C8D" w:rsidP="00CA568A">
      <w:pPr>
        <w:pStyle w:val="KTRMaintext"/>
        <w:numPr>
          <w:ilvl w:val="0"/>
          <w:numId w:val="39"/>
        </w:numPr>
        <w:spacing w:before="0" w:line="240" w:lineRule="auto"/>
        <w:jc w:val="both"/>
        <w:rPr>
          <w:rFonts w:cs="Arial"/>
          <w:color w:val="auto"/>
          <w:szCs w:val="24"/>
        </w:rPr>
      </w:pPr>
      <w:r w:rsidRPr="009472FE">
        <w:rPr>
          <w:rFonts w:cs="Arial"/>
          <w:color w:val="auto"/>
          <w:szCs w:val="24"/>
        </w:rPr>
        <w:t>Combining information on the relevant total costs and net benefits,</w:t>
      </w:r>
      <w:r w:rsidRPr="009472FE">
        <w:rPr>
          <w:rStyle w:val="FootnoteReference"/>
          <w:rFonts w:cs="Arial"/>
          <w:color w:val="auto"/>
          <w:szCs w:val="24"/>
        </w:rPr>
        <w:footnoteReference w:id="10"/>
      </w:r>
      <w:r w:rsidRPr="009472FE">
        <w:rPr>
          <w:rFonts w:cs="Arial"/>
          <w:color w:val="auto"/>
          <w:szCs w:val="24"/>
        </w:rPr>
        <w:t xml:space="preserve"> for Approach 1, the analysis suggests that the net Benefit Cost Ratio associated with the 2018 NCS summer programme was </w:t>
      </w:r>
      <w:r w:rsidRPr="00D60BF7">
        <w:rPr>
          <w:rFonts w:cs="Arial"/>
          <w:color w:val="auto"/>
          <w:szCs w:val="24"/>
        </w:rPr>
        <w:t>3.49</w:t>
      </w:r>
      <w:r w:rsidRPr="009472FE">
        <w:rPr>
          <w:rFonts w:cs="Arial"/>
          <w:color w:val="auto"/>
          <w:szCs w:val="24"/>
        </w:rPr>
        <w:t xml:space="preserve">, </w:t>
      </w:r>
      <w:r w:rsidR="00193A44">
        <w:rPr>
          <w:rFonts w:cs="Arial"/>
          <w:color w:val="auto"/>
          <w:szCs w:val="24"/>
        </w:rPr>
        <w:t xml:space="preserve">and </w:t>
      </w:r>
      <w:r w:rsidRPr="009472FE">
        <w:rPr>
          <w:rFonts w:cs="Arial"/>
          <w:color w:val="auto"/>
          <w:szCs w:val="24"/>
        </w:rPr>
        <w:t xml:space="preserve">for the autumn standard model programme </w:t>
      </w:r>
      <w:r w:rsidR="00521C1A">
        <w:rPr>
          <w:rFonts w:cs="Arial"/>
          <w:color w:val="auto"/>
          <w:szCs w:val="24"/>
        </w:rPr>
        <w:t xml:space="preserve">it </w:t>
      </w:r>
      <w:r w:rsidRPr="009472FE">
        <w:rPr>
          <w:rFonts w:cs="Arial"/>
          <w:color w:val="auto"/>
          <w:szCs w:val="24"/>
        </w:rPr>
        <w:t xml:space="preserve">was </w:t>
      </w:r>
      <w:r w:rsidR="0027255A" w:rsidRPr="00D60BF7">
        <w:rPr>
          <w:rFonts w:cs="Arial"/>
          <w:color w:val="auto"/>
          <w:szCs w:val="24"/>
        </w:rPr>
        <w:t>3.</w:t>
      </w:r>
      <w:r w:rsidR="0027255A">
        <w:rPr>
          <w:rFonts w:cs="Arial"/>
          <w:color w:val="auto"/>
          <w:szCs w:val="24"/>
        </w:rPr>
        <w:t>45</w:t>
      </w:r>
      <w:r w:rsidRPr="009472FE">
        <w:rPr>
          <w:rFonts w:cs="Arial"/>
          <w:color w:val="auto"/>
          <w:szCs w:val="24"/>
        </w:rPr>
        <w:t xml:space="preserve">. </w:t>
      </w:r>
      <w:r w:rsidR="00193A44">
        <w:rPr>
          <w:rFonts w:cs="Arial"/>
          <w:color w:val="auto"/>
          <w:szCs w:val="24"/>
        </w:rPr>
        <w:t>Therefore</w:t>
      </w:r>
      <w:r w:rsidRPr="009472FE">
        <w:rPr>
          <w:rFonts w:cs="Arial"/>
          <w:color w:val="auto"/>
          <w:szCs w:val="24"/>
        </w:rPr>
        <w:t xml:space="preserve">, </w:t>
      </w:r>
      <w:r w:rsidR="00193A44">
        <w:rPr>
          <w:rFonts w:cs="Arial"/>
          <w:b/>
          <w:color w:val="auto"/>
          <w:szCs w:val="24"/>
        </w:rPr>
        <w:t>it is</w:t>
      </w:r>
      <w:r w:rsidRPr="009472FE">
        <w:rPr>
          <w:rFonts w:cs="Arial"/>
          <w:b/>
          <w:color w:val="auto"/>
          <w:szCs w:val="24"/>
        </w:rPr>
        <w:t xml:space="preserve"> estimate</w:t>
      </w:r>
      <w:r w:rsidR="00193A44">
        <w:rPr>
          <w:rFonts w:cs="Arial"/>
          <w:b/>
          <w:color w:val="auto"/>
          <w:szCs w:val="24"/>
        </w:rPr>
        <w:t>d</w:t>
      </w:r>
      <w:r w:rsidRPr="009472FE">
        <w:rPr>
          <w:rFonts w:cs="Arial"/>
          <w:b/>
          <w:color w:val="auto"/>
          <w:szCs w:val="24"/>
        </w:rPr>
        <w:t xml:space="preserve"> that for every £1 spent on the 2018 NCS summer and autumn programmes, an economic benefit of </w:t>
      </w:r>
      <w:r w:rsidRPr="00D60BF7">
        <w:rPr>
          <w:rFonts w:cs="Arial"/>
          <w:b/>
          <w:color w:val="auto"/>
          <w:szCs w:val="24"/>
        </w:rPr>
        <w:t>£3.49</w:t>
      </w:r>
      <w:r w:rsidRPr="009472FE">
        <w:rPr>
          <w:rFonts w:cs="Arial"/>
          <w:b/>
          <w:color w:val="auto"/>
          <w:szCs w:val="24"/>
        </w:rPr>
        <w:t xml:space="preserve"> and </w:t>
      </w:r>
      <w:r w:rsidR="0027255A" w:rsidRPr="00D60BF7">
        <w:rPr>
          <w:rFonts w:cs="Arial"/>
          <w:b/>
          <w:color w:val="auto"/>
          <w:szCs w:val="24"/>
        </w:rPr>
        <w:t>£3.</w:t>
      </w:r>
      <w:r w:rsidR="0027255A">
        <w:rPr>
          <w:rFonts w:cs="Arial"/>
          <w:b/>
          <w:color w:val="auto"/>
          <w:szCs w:val="24"/>
        </w:rPr>
        <w:t>45</w:t>
      </w:r>
      <w:r w:rsidR="00521C1A">
        <w:rPr>
          <w:rFonts w:cs="Arial"/>
          <w:b/>
          <w:color w:val="auto"/>
          <w:szCs w:val="24"/>
        </w:rPr>
        <w:t>, respectively,</w:t>
      </w:r>
      <w:r w:rsidR="0027255A" w:rsidRPr="009472FE">
        <w:rPr>
          <w:rFonts w:cs="Arial"/>
          <w:b/>
          <w:color w:val="auto"/>
          <w:szCs w:val="24"/>
        </w:rPr>
        <w:t xml:space="preserve"> </w:t>
      </w:r>
      <w:r w:rsidRPr="009472FE">
        <w:rPr>
          <w:rFonts w:cs="Arial"/>
          <w:b/>
          <w:color w:val="auto"/>
          <w:szCs w:val="24"/>
        </w:rPr>
        <w:t>was generated</w:t>
      </w:r>
      <w:r w:rsidR="00193A44">
        <w:rPr>
          <w:rStyle w:val="FootnoteReference"/>
          <w:rFonts w:cs="Arial"/>
          <w:b/>
          <w:color w:val="auto"/>
          <w:szCs w:val="24"/>
        </w:rPr>
        <w:footnoteReference w:id="11"/>
      </w:r>
      <w:r w:rsidR="00193A44">
        <w:rPr>
          <w:rFonts w:cs="Arial"/>
          <w:b/>
          <w:color w:val="auto"/>
          <w:szCs w:val="24"/>
        </w:rPr>
        <w:t>.</w:t>
      </w:r>
    </w:p>
    <w:p w14:paraId="447463D5" w14:textId="77777777" w:rsidR="00CA568A" w:rsidRPr="00DF055F" w:rsidRDefault="00CA568A" w:rsidP="00CA568A">
      <w:pPr>
        <w:pStyle w:val="KTRMaintext"/>
        <w:spacing w:before="0" w:line="240" w:lineRule="auto"/>
        <w:ind w:left="720"/>
        <w:jc w:val="both"/>
        <w:rPr>
          <w:rFonts w:cs="Arial"/>
          <w:color w:val="auto"/>
          <w:szCs w:val="24"/>
        </w:rPr>
      </w:pPr>
    </w:p>
    <w:p w14:paraId="70DE565B" w14:textId="3CBB0A69" w:rsidR="00F72C8D" w:rsidRPr="009472FE" w:rsidRDefault="00F72C8D">
      <w:pPr>
        <w:pStyle w:val="KTRMaintext"/>
        <w:spacing w:before="0" w:line="240" w:lineRule="auto"/>
        <w:jc w:val="both"/>
        <w:rPr>
          <w:rFonts w:cs="Arial"/>
          <w:bCs/>
          <w:color w:val="auto"/>
          <w:szCs w:val="24"/>
        </w:rPr>
      </w:pPr>
      <w:r w:rsidRPr="009472FE">
        <w:rPr>
          <w:rFonts w:cs="Arial"/>
          <w:bCs/>
          <w:color w:val="auto"/>
          <w:szCs w:val="24"/>
        </w:rPr>
        <w:t xml:space="preserve">Through </w:t>
      </w:r>
      <w:r w:rsidRPr="009472FE">
        <w:rPr>
          <w:rFonts w:cs="Arial"/>
          <w:b/>
          <w:bCs/>
          <w:color w:val="auto"/>
          <w:szCs w:val="24"/>
        </w:rPr>
        <w:t>Approach 2</w:t>
      </w:r>
      <w:r w:rsidRPr="00DF055F">
        <w:rPr>
          <w:rFonts w:cs="Arial"/>
          <w:b/>
          <w:bCs/>
          <w:color w:val="auto"/>
          <w:szCs w:val="24"/>
        </w:rPr>
        <w:t xml:space="preserve">, </w:t>
      </w:r>
      <w:r w:rsidR="00193A44" w:rsidRPr="00DF055F">
        <w:rPr>
          <w:rFonts w:cs="Arial"/>
          <w:b/>
          <w:bCs/>
          <w:color w:val="auto"/>
          <w:szCs w:val="24"/>
        </w:rPr>
        <w:t xml:space="preserve">which looks at </w:t>
      </w:r>
      <w:r w:rsidRPr="00DF055F">
        <w:rPr>
          <w:rFonts w:cs="Arial"/>
          <w:b/>
          <w:bCs/>
          <w:color w:val="auto"/>
          <w:szCs w:val="24"/>
        </w:rPr>
        <w:t>the wellbeing</w:t>
      </w:r>
      <w:r w:rsidR="00193A44" w:rsidRPr="00DF055F">
        <w:rPr>
          <w:rFonts w:cs="Arial"/>
          <w:b/>
          <w:bCs/>
          <w:color w:val="auto"/>
          <w:szCs w:val="24"/>
        </w:rPr>
        <w:t xml:space="preserve"> benefit</w:t>
      </w:r>
      <w:r w:rsidRPr="009472FE">
        <w:rPr>
          <w:rFonts w:cs="Arial"/>
          <w:bCs/>
          <w:color w:val="auto"/>
          <w:szCs w:val="24"/>
        </w:rPr>
        <w:t>:</w:t>
      </w:r>
    </w:p>
    <w:p w14:paraId="0A753BDC" w14:textId="4BB746CE" w:rsidR="006A5508" w:rsidRDefault="006A5508">
      <w:pPr>
        <w:pStyle w:val="ListParagraph"/>
        <w:numPr>
          <w:ilvl w:val="0"/>
          <w:numId w:val="39"/>
        </w:numPr>
        <w:spacing w:line="240" w:lineRule="auto"/>
        <w:rPr>
          <w:rFonts w:ascii="Arial" w:eastAsia="Calibri" w:hAnsi="Arial" w:cs="Arial"/>
          <w:color w:val="auto"/>
          <w:sz w:val="24"/>
          <w:szCs w:val="24"/>
        </w:rPr>
      </w:pPr>
      <w:r w:rsidRPr="006A5508">
        <w:rPr>
          <w:rFonts w:ascii="Arial" w:eastAsia="Calibri" w:hAnsi="Arial" w:cs="Arial"/>
          <w:color w:val="auto"/>
          <w:sz w:val="24"/>
          <w:szCs w:val="24"/>
        </w:rPr>
        <w:t>The total gross economic benefit of the NCS summer and autumn standard programme was estimated to be £370.5 million in summer 2018 and £22.6 million in autumn 2018.</w:t>
      </w:r>
    </w:p>
    <w:p w14:paraId="44A86A1D" w14:textId="5A82AA53" w:rsidR="006A5508" w:rsidRDefault="006A5508">
      <w:pPr>
        <w:pStyle w:val="ListParagraph"/>
        <w:numPr>
          <w:ilvl w:val="0"/>
          <w:numId w:val="39"/>
        </w:numPr>
        <w:spacing w:line="240" w:lineRule="auto"/>
        <w:rPr>
          <w:rFonts w:ascii="Arial" w:eastAsia="Calibri" w:hAnsi="Arial" w:cs="Arial"/>
          <w:color w:val="auto"/>
          <w:sz w:val="24"/>
          <w:szCs w:val="24"/>
        </w:rPr>
      </w:pPr>
      <w:r>
        <w:rPr>
          <w:rFonts w:ascii="Arial" w:eastAsia="Calibri" w:hAnsi="Arial" w:cs="Arial"/>
          <w:color w:val="auto"/>
          <w:sz w:val="24"/>
          <w:szCs w:val="24"/>
        </w:rPr>
        <w:t xml:space="preserve">Again, </w:t>
      </w:r>
      <w:r w:rsidRPr="006A5508">
        <w:rPr>
          <w:rFonts w:ascii="Arial" w:eastAsia="Calibri" w:hAnsi="Arial" w:cs="Arial"/>
          <w:color w:val="auto"/>
          <w:sz w:val="24"/>
          <w:szCs w:val="24"/>
        </w:rPr>
        <w:t xml:space="preserve">combining the relevant total costs and benefits information associated with wellbeing, the analysis demonstrates that the net Benefit Cost Ratio of the summer 2018 programme was 2.33, and for the autumn programme it was 2.35. In other words, </w:t>
      </w:r>
      <w:r w:rsidRPr="006A5508">
        <w:rPr>
          <w:rFonts w:ascii="Arial" w:hAnsi="Arial" w:cs="Arial"/>
          <w:b/>
          <w:color w:val="auto"/>
          <w:sz w:val="24"/>
          <w:szCs w:val="24"/>
        </w:rPr>
        <w:t xml:space="preserve">the wellbeing approach indicates </w:t>
      </w:r>
      <w:r w:rsidRPr="006A5508">
        <w:rPr>
          <w:rFonts w:ascii="Arial" w:eastAsia="Calibri" w:hAnsi="Arial" w:cs="Arial"/>
          <w:b/>
          <w:color w:val="auto"/>
          <w:sz w:val="24"/>
          <w:szCs w:val="24"/>
        </w:rPr>
        <w:t>f</w:t>
      </w:r>
      <w:r w:rsidRPr="006A5508">
        <w:rPr>
          <w:rFonts w:ascii="Arial" w:hAnsi="Arial" w:cs="Arial"/>
          <w:b/>
          <w:color w:val="auto"/>
          <w:sz w:val="24"/>
          <w:szCs w:val="24"/>
        </w:rPr>
        <w:t>or every £1 spent on the 2018 NCS summer and autumn programmes, an economic benefit of £2.33 and £2.35, respectively, was generated.</w:t>
      </w:r>
    </w:p>
    <w:p w14:paraId="35A60F12" w14:textId="6DC2DFA3" w:rsidR="0006222E" w:rsidRPr="003D26ED" w:rsidRDefault="00910377">
      <w:pPr>
        <w:pStyle w:val="KTRHeading1a"/>
        <w:numPr>
          <w:ilvl w:val="0"/>
          <w:numId w:val="2"/>
        </w:numPr>
        <w:rPr>
          <w:color w:val="auto"/>
        </w:rPr>
      </w:pPr>
      <w:bookmarkStart w:id="6" w:name="_Toc35780488"/>
      <w:r w:rsidRPr="003D26ED">
        <w:rPr>
          <w:rFonts w:eastAsia="Arial" w:cs="Arial"/>
          <w:color w:val="auto"/>
          <w:szCs w:val="48"/>
        </w:rPr>
        <w:lastRenderedPageBreak/>
        <w:t>Introduction and background</w:t>
      </w:r>
      <w:bookmarkEnd w:id="6"/>
    </w:p>
    <w:p w14:paraId="2FA3290B" w14:textId="2518786B" w:rsidR="00F6083E" w:rsidRPr="003D26ED" w:rsidRDefault="00F6083E" w:rsidP="004E43C4">
      <w:pPr>
        <w:pBdr>
          <w:top w:val="nil"/>
          <w:left w:val="nil"/>
          <w:bottom w:val="nil"/>
          <w:right w:val="nil"/>
          <w:between w:val="nil"/>
        </w:pBdr>
        <w:spacing w:before="240" w:after="120" w:line="240" w:lineRule="auto"/>
        <w:rPr>
          <w:rFonts w:ascii="Arial" w:hAnsi="Arial" w:cs="Arial"/>
          <w:b/>
          <w:color w:val="auto"/>
          <w:sz w:val="28"/>
          <w:szCs w:val="28"/>
        </w:rPr>
      </w:pPr>
      <w:r w:rsidRPr="003D26ED">
        <w:rPr>
          <w:rFonts w:ascii="Arial" w:hAnsi="Arial" w:cs="Arial"/>
          <w:b/>
          <w:color w:val="auto"/>
          <w:sz w:val="28"/>
          <w:szCs w:val="28"/>
        </w:rPr>
        <w:t>Overview</w:t>
      </w:r>
    </w:p>
    <w:p w14:paraId="2A4B54DB" w14:textId="0ADA29DF" w:rsidR="00A56972" w:rsidRDefault="009307C7" w:rsidP="004E43C4">
      <w:pPr>
        <w:pBdr>
          <w:top w:val="nil"/>
          <w:left w:val="nil"/>
          <w:bottom w:val="nil"/>
          <w:right w:val="nil"/>
          <w:between w:val="nil"/>
        </w:pBdr>
        <w:spacing w:before="240" w:after="120" w:line="240" w:lineRule="auto"/>
        <w:rPr>
          <w:rFonts w:ascii="Arial" w:eastAsia="Arial" w:hAnsi="Arial" w:cs="Arial"/>
          <w:color w:val="auto"/>
          <w:sz w:val="24"/>
          <w:szCs w:val="24"/>
        </w:rPr>
      </w:pPr>
      <w:r w:rsidRPr="003D26ED">
        <w:rPr>
          <w:rFonts w:ascii="Arial" w:hAnsi="Arial" w:cs="Arial"/>
          <w:color w:val="auto"/>
          <w:sz w:val="24"/>
          <w:szCs w:val="24"/>
        </w:rPr>
        <w:t>In 2018, Kantar</w:t>
      </w:r>
      <w:r w:rsidR="00593260" w:rsidRPr="003D26ED">
        <w:rPr>
          <w:rFonts w:ascii="Arial" w:hAnsi="Arial" w:cs="Arial"/>
          <w:color w:val="auto"/>
          <w:sz w:val="24"/>
          <w:szCs w:val="24"/>
        </w:rPr>
        <w:t xml:space="preserve"> </w:t>
      </w:r>
      <w:r w:rsidRPr="003D26ED">
        <w:rPr>
          <w:rFonts w:ascii="Arial" w:hAnsi="Arial" w:cs="Arial"/>
          <w:color w:val="auto"/>
          <w:sz w:val="24"/>
          <w:szCs w:val="24"/>
        </w:rPr>
        <w:t xml:space="preserve">and London Economics were commissioned by the </w:t>
      </w:r>
      <w:r w:rsidRPr="003D26ED">
        <w:rPr>
          <w:rFonts w:ascii="Arial" w:eastAsia="Arial" w:hAnsi="Arial" w:cs="Arial"/>
          <w:color w:val="auto"/>
          <w:sz w:val="24"/>
          <w:szCs w:val="24"/>
        </w:rPr>
        <w:t>Department for Digital, Culture, Media and Sport (DCMS) to evaluate the</w:t>
      </w:r>
      <w:r w:rsidRPr="008C56EB">
        <w:rPr>
          <w:rFonts w:ascii="Arial" w:eastAsia="Arial" w:hAnsi="Arial" w:cs="Arial"/>
          <w:b/>
          <w:color w:val="auto"/>
          <w:sz w:val="24"/>
          <w:szCs w:val="24"/>
        </w:rPr>
        <w:t xml:space="preserve"> </w:t>
      </w:r>
      <w:r w:rsidR="00A56972" w:rsidRPr="008C56EB">
        <w:rPr>
          <w:rFonts w:ascii="Arial" w:eastAsia="Arial" w:hAnsi="Arial" w:cs="Arial"/>
          <w:b/>
          <w:color w:val="auto"/>
          <w:sz w:val="24"/>
          <w:szCs w:val="24"/>
        </w:rPr>
        <w:t>impact</w:t>
      </w:r>
      <w:r w:rsidR="00A56972">
        <w:rPr>
          <w:rFonts w:ascii="Arial" w:eastAsia="Arial" w:hAnsi="Arial" w:cs="Arial"/>
          <w:color w:val="auto"/>
          <w:sz w:val="24"/>
          <w:szCs w:val="24"/>
        </w:rPr>
        <w:t xml:space="preserve"> of the </w:t>
      </w:r>
      <w:r w:rsidRPr="003D26ED">
        <w:rPr>
          <w:rFonts w:ascii="Arial" w:eastAsia="Arial" w:hAnsi="Arial" w:cs="Arial"/>
          <w:color w:val="auto"/>
          <w:sz w:val="24"/>
          <w:szCs w:val="24"/>
        </w:rPr>
        <w:t xml:space="preserve">2018 summer and </w:t>
      </w:r>
      <w:r w:rsidR="00A90C5A">
        <w:rPr>
          <w:rFonts w:ascii="Arial" w:eastAsia="Arial" w:hAnsi="Arial" w:cs="Arial"/>
          <w:color w:val="auto"/>
          <w:sz w:val="24"/>
          <w:szCs w:val="24"/>
        </w:rPr>
        <w:t>autumn National Citizen Service</w:t>
      </w:r>
      <w:r w:rsidR="00A90C5A" w:rsidRPr="003D26ED">
        <w:rPr>
          <w:rFonts w:ascii="Arial" w:eastAsia="Arial" w:hAnsi="Arial" w:cs="Arial"/>
          <w:color w:val="auto"/>
          <w:sz w:val="24"/>
          <w:szCs w:val="24"/>
        </w:rPr>
        <w:t xml:space="preserve"> (NCS)</w:t>
      </w:r>
      <w:r w:rsidR="00A90C5A">
        <w:rPr>
          <w:rFonts w:ascii="Arial" w:eastAsia="Arial" w:hAnsi="Arial" w:cs="Arial"/>
          <w:color w:val="auto"/>
          <w:sz w:val="24"/>
          <w:szCs w:val="24"/>
        </w:rPr>
        <w:t xml:space="preserve"> </w:t>
      </w:r>
      <w:r w:rsidRPr="003D26ED">
        <w:rPr>
          <w:rFonts w:ascii="Arial" w:eastAsia="Arial" w:hAnsi="Arial" w:cs="Arial"/>
          <w:color w:val="auto"/>
          <w:sz w:val="24"/>
          <w:szCs w:val="24"/>
        </w:rPr>
        <w:t>programme</w:t>
      </w:r>
      <w:r w:rsidR="0000418F" w:rsidRPr="003D26ED">
        <w:rPr>
          <w:rFonts w:ascii="Arial" w:eastAsia="Arial" w:hAnsi="Arial" w:cs="Arial"/>
          <w:color w:val="auto"/>
          <w:sz w:val="24"/>
          <w:szCs w:val="24"/>
        </w:rPr>
        <w:t>s</w:t>
      </w:r>
      <w:r w:rsidRPr="003D26ED">
        <w:rPr>
          <w:rFonts w:ascii="Arial" w:eastAsia="Arial" w:hAnsi="Arial" w:cs="Arial"/>
          <w:color w:val="auto"/>
          <w:sz w:val="24"/>
          <w:szCs w:val="24"/>
        </w:rPr>
        <w:t xml:space="preserve">. </w:t>
      </w:r>
      <w:r w:rsidR="00A56972" w:rsidRPr="003D26ED">
        <w:rPr>
          <w:rFonts w:ascii="Arial" w:eastAsia="Arial" w:hAnsi="Arial" w:cs="Arial"/>
          <w:color w:val="auto"/>
          <w:sz w:val="24"/>
          <w:szCs w:val="24"/>
        </w:rPr>
        <w:t>Through this evaluation, Kantar</w:t>
      </w:r>
      <w:r w:rsidR="00A56972">
        <w:rPr>
          <w:rFonts w:ascii="Arial" w:eastAsia="Arial" w:hAnsi="Arial" w:cs="Arial"/>
          <w:color w:val="auto"/>
          <w:sz w:val="24"/>
          <w:szCs w:val="24"/>
        </w:rPr>
        <w:t xml:space="preserve"> has</w:t>
      </w:r>
      <w:r w:rsidR="00A56972" w:rsidRPr="003D26ED">
        <w:rPr>
          <w:rFonts w:ascii="Arial" w:eastAsia="Arial" w:hAnsi="Arial" w:cs="Arial"/>
          <w:color w:val="auto"/>
          <w:sz w:val="24"/>
          <w:szCs w:val="24"/>
        </w:rPr>
        <w:t xml:space="preserve"> sought to measure the extent to which NCS is meeting </w:t>
      </w:r>
      <w:r w:rsidR="00A56972">
        <w:rPr>
          <w:rFonts w:ascii="Arial" w:eastAsia="Arial" w:hAnsi="Arial" w:cs="Arial"/>
          <w:color w:val="auto"/>
          <w:sz w:val="24"/>
          <w:szCs w:val="24"/>
        </w:rPr>
        <w:t>its</w:t>
      </w:r>
      <w:r w:rsidR="00A56972" w:rsidRPr="003D26ED">
        <w:rPr>
          <w:rFonts w:ascii="Arial" w:eastAsia="Arial" w:hAnsi="Arial" w:cs="Arial"/>
          <w:color w:val="auto"/>
          <w:sz w:val="24"/>
          <w:szCs w:val="24"/>
        </w:rPr>
        <w:t xml:space="preserve"> ambition</w:t>
      </w:r>
      <w:r w:rsidR="00A56972">
        <w:rPr>
          <w:rFonts w:ascii="Arial" w:eastAsia="Arial" w:hAnsi="Arial" w:cs="Arial"/>
          <w:color w:val="auto"/>
          <w:sz w:val="24"/>
          <w:szCs w:val="24"/>
        </w:rPr>
        <w:t>s</w:t>
      </w:r>
      <w:r w:rsidR="00A56972" w:rsidRPr="003D26ED">
        <w:rPr>
          <w:rFonts w:ascii="Arial" w:eastAsia="Arial" w:hAnsi="Arial" w:cs="Arial"/>
          <w:color w:val="auto"/>
          <w:sz w:val="24"/>
          <w:szCs w:val="24"/>
        </w:rPr>
        <w:t xml:space="preserve"> using a robust pre- and post-programme survey with a matched co</w:t>
      </w:r>
      <w:r w:rsidR="00A56972">
        <w:rPr>
          <w:rFonts w:ascii="Arial" w:eastAsia="Arial" w:hAnsi="Arial" w:cs="Arial"/>
          <w:color w:val="auto"/>
          <w:sz w:val="24"/>
          <w:szCs w:val="24"/>
        </w:rPr>
        <w:t>mparison</w:t>
      </w:r>
      <w:r w:rsidR="00A56972" w:rsidRPr="003D26ED">
        <w:rPr>
          <w:rFonts w:ascii="Arial" w:eastAsia="Arial" w:hAnsi="Arial" w:cs="Arial"/>
          <w:color w:val="auto"/>
          <w:sz w:val="24"/>
          <w:szCs w:val="24"/>
        </w:rPr>
        <w:t xml:space="preserve"> group. </w:t>
      </w:r>
    </w:p>
    <w:p w14:paraId="0904EDDB" w14:textId="77777777" w:rsidR="00A56972" w:rsidRDefault="00A56972" w:rsidP="004E43C4">
      <w:pPr>
        <w:pBdr>
          <w:top w:val="nil"/>
          <w:left w:val="nil"/>
          <w:bottom w:val="nil"/>
          <w:right w:val="nil"/>
          <w:between w:val="nil"/>
        </w:pBdr>
        <w:spacing w:before="240" w:after="120" w:line="240" w:lineRule="auto"/>
        <w:rPr>
          <w:rFonts w:ascii="Arial" w:eastAsia="Arial" w:hAnsi="Arial" w:cs="Arial"/>
          <w:color w:val="auto"/>
          <w:sz w:val="24"/>
          <w:szCs w:val="24"/>
        </w:rPr>
      </w:pPr>
      <w:r w:rsidRPr="003D26ED">
        <w:rPr>
          <w:rFonts w:ascii="Arial" w:eastAsia="Arial" w:hAnsi="Arial" w:cs="Arial"/>
          <w:color w:val="auto"/>
          <w:sz w:val="24"/>
          <w:szCs w:val="24"/>
        </w:rPr>
        <w:t xml:space="preserve">This report also includes a cost-benefit analysis, undertaken by London Economics, to assess the </w:t>
      </w:r>
      <w:r w:rsidRPr="003D26ED">
        <w:rPr>
          <w:rFonts w:ascii="Arial" w:eastAsia="Arial" w:hAnsi="Arial" w:cs="Arial"/>
          <w:b/>
          <w:color w:val="auto"/>
          <w:sz w:val="24"/>
          <w:szCs w:val="24"/>
        </w:rPr>
        <w:t>value for money</w:t>
      </w:r>
      <w:r w:rsidRPr="003D26ED">
        <w:rPr>
          <w:rFonts w:ascii="Arial" w:eastAsia="Arial" w:hAnsi="Arial" w:cs="Arial"/>
          <w:color w:val="auto"/>
          <w:sz w:val="24"/>
          <w:szCs w:val="24"/>
        </w:rPr>
        <w:t xml:space="preserve"> provided by NCS. </w:t>
      </w:r>
    </w:p>
    <w:p w14:paraId="3B9AF396" w14:textId="26F7BC70" w:rsidR="00A56972" w:rsidRPr="003D26ED" w:rsidRDefault="00A56972" w:rsidP="004E43C4">
      <w:pPr>
        <w:pBdr>
          <w:top w:val="nil"/>
          <w:left w:val="nil"/>
          <w:bottom w:val="nil"/>
          <w:right w:val="nil"/>
          <w:between w:val="nil"/>
        </w:pBdr>
        <w:spacing w:before="240" w:after="120" w:line="240" w:lineRule="auto"/>
        <w:rPr>
          <w:rFonts w:ascii="Arial" w:eastAsia="Arial" w:hAnsi="Arial" w:cs="Arial"/>
          <w:color w:val="auto"/>
          <w:sz w:val="24"/>
          <w:szCs w:val="24"/>
        </w:rPr>
      </w:pPr>
      <w:r w:rsidRPr="003D26ED">
        <w:rPr>
          <w:rFonts w:ascii="Arial" w:eastAsia="Arial" w:hAnsi="Arial" w:cs="Arial"/>
          <w:color w:val="auto"/>
          <w:sz w:val="24"/>
          <w:szCs w:val="24"/>
        </w:rPr>
        <w:t>It builds on previous annual evaluations of the NCS programme</w:t>
      </w:r>
      <w:r>
        <w:rPr>
          <w:rFonts w:ascii="Arial" w:eastAsia="Arial" w:hAnsi="Arial" w:cs="Arial"/>
          <w:color w:val="auto"/>
          <w:sz w:val="24"/>
          <w:szCs w:val="24"/>
        </w:rPr>
        <w:t>.</w:t>
      </w:r>
      <w:r w:rsidRPr="003D26ED">
        <w:rPr>
          <w:rStyle w:val="FootnoteReference"/>
          <w:rFonts w:ascii="Arial" w:eastAsia="Arial" w:hAnsi="Arial" w:cs="Arial"/>
          <w:color w:val="auto"/>
          <w:sz w:val="24"/>
          <w:szCs w:val="24"/>
        </w:rPr>
        <w:footnoteReference w:id="12"/>
      </w:r>
    </w:p>
    <w:p w14:paraId="0B7317CD" w14:textId="77777777" w:rsidR="0029327E" w:rsidRPr="008C56EB" w:rsidRDefault="0029327E" w:rsidP="004E43C4">
      <w:pPr>
        <w:pBdr>
          <w:top w:val="nil"/>
          <w:left w:val="nil"/>
          <w:bottom w:val="nil"/>
          <w:right w:val="nil"/>
          <w:between w:val="nil"/>
        </w:pBdr>
        <w:spacing w:before="240" w:after="120" w:line="240" w:lineRule="auto"/>
        <w:rPr>
          <w:rFonts w:ascii="Arial" w:eastAsia="Arial" w:hAnsi="Arial" w:cs="Arial"/>
          <w:b/>
          <w:color w:val="auto"/>
          <w:sz w:val="28"/>
          <w:szCs w:val="28"/>
        </w:rPr>
      </w:pPr>
      <w:r w:rsidRPr="008C56EB">
        <w:rPr>
          <w:rFonts w:ascii="Arial" w:eastAsia="Arial" w:hAnsi="Arial" w:cs="Arial"/>
          <w:b/>
          <w:color w:val="auto"/>
          <w:sz w:val="28"/>
          <w:szCs w:val="28"/>
        </w:rPr>
        <w:t>About NCS</w:t>
      </w:r>
    </w:p>
    <w:p w14:paraId="2AFEDD53" w14:textId="696631C7" w:rsidR="00D22580" w:rsidRPr="003D26ED" w:rsidRDefault="00D22580" w:rsidP="004E43C4">
      <w:pPr>
        <w:pBdr>
          <w:top w:val="nil"/>
          <w:left w:val="nil"/>
          <w:bottom w:val="nil"/>
          <w:right w:val="nil"/>
          <w:between w:val="nil"/>
        </w:pBdr>
        <w:spacing w:before="240" w:after="120" w:line="240" w:lineRule="auto"/>
        <w:rPr>
          <w:rFonts w:ascii="Arial" w:eastAsia="Arial" w:hAnsi="Arial" w:cs="Arial"/>
          <w:color w:val="auto"/>
          <w:sz w:val="24"/>
          <w:szCs w:val="24"/>
        </w:rPr>
      </w:pPr>
      <w:r w:rsidRPr="003D26ED">
        <w:rPr>
          <w:rFonts w:ascii="Arial" w:eastAsia="Arial" w:hAnsi="Arial" w:cs="Arial"/>
          <w:color w:val="auto"/>
          <w:sz w:val="24"/>
          <w:szCs w:val="24"/>
        </w:rPr>
        <w:t xml:space="preserve">NCS is a government-backed initiative that brings together young people from different backgrounds, aged 16-17, to engage in a programme of activities encouraging personal, social and civic development. </w:t>
      </w:r>
      <w:r w:rsidR="00DE0DB6">
        <w:rPr>
          <w:rFonts w:ascii="Arial" w:eastAsia="Arial" w:hAnsi="Arial" w:cs="Arial"/>
          <w:color w:val="auto"/>
          <w:sz w:val="24"/>
          <w:szCs w:val="24"/>
        </w:rPr>
        <w:t>Over 100,000 young people took part</w:t>
      </w:r>
      <w:r w:rsidR="00C36B4E">
        <w:rPr>
          <w:rFonts w:ascii="Arial" w:eastAsia="Arial" w:hAnsi="Arial" w:cs="Arial"/>
          <w:color w:val="auto"/>
          <w:sz w:val="24"/>
          <w:szCs w:val="24"/>
        </w:rPr>
        <w:t xml:space="preserve"> in a programme during 2018, leading to a total of almost </w:t>
      </w:r>
      <w:r w:rsidRPr="003D26ED">
        <w:rPr>
          <w:rFonts w:ascii="Arial" w:eastAsia="Arial" w:hAnsi="Arial" w:cs="Arial"/>
          <w:color w:val="auto"/>
          <w:sz w:val="24"/>
          <w:szCs w:val="24"/>
        </w:rPr>
        <w:t xml:space="preserve">half a million young people </w:t>
      </w:r>
      <w:r w:rsidR="00C36B4E">
        <w:rPr>
          <w:rFonts w:ascii="Arial" w:eastAsia="Arial" w:hAnsi="Arial" w:cs="Arial"/>
          <w:color w:val="auto"/>
          <w:sz w:val="24"/>
          <w:szCs w:val="24"/>
        </w:rPr>
        <w:t xml:space="preserve">who </w:t>
      </w:r>
      <w:r w:rsidRPr="003D26ED">
        <w:rPr>
          <w:rFonts w:ascii="Arial" w:eastAsia="Arial" w:hAnsi="Arial" w:cs="Arial"/>
          <w:color w:val="auto"/>
          <w:sz w:val="24"/>
          <w:szCs w:val="24"/>
        </w:rPr>
        <w:t>ha</w:t>
      </w:r>
      <w:r w:rsidR="00C36B4E">
        <w:rPr>
          <w:rFonts w:ascii="Arial" w:eastAsia="Arial" w:hAnsi="Arial" w:cs="Arial"/>
          <w:color w:val="auto"/>
          <w:sz w:val="24"/>
          <w:szCs w:val="24"/>
        </w:rPr>
        <w:t>ve</w:t>
      </w:r>
      <w:r w:rsidRPr="003D26ED">
        <w:rPr>
          <w:rFonts w:ascii="Arial" w:eastAsia="Arial" w:hAnsi="Arial" w:cs="Arial"/>
          <w:color w:val="auto"/>
          <w:sz w:val="24"/>
          <w:szCs w:val="24"/>
        </w:rPr>
        <w:t xml:space="preserve"> participated </w:t>
      </w:r>
      <w:r w:rsidR="0029327E">
        <w:rPr>
          <w:rFonts w:ascii="Arial" w:eastAsia="Arial" w:hAnsi="Arial" w:cs="Arial"/>
          <w:color w:val="auto"/>
          <w:sz w:val="24"/>
          <w:szCs w:val="24"/>
        </w:rPr>
        <w:t>to date</w:t>
      </w:r>
      <w:r w:rsidRPr="003D26ED">
        <w:rPr>
          <w:rFonts w:ascii="Arial" w:eastAsia="Arial" w:hAnsi="Arial" w:cs="Arial"/>
          <w:color w:val="auto"/>
          <w:sz w:val="24"/>
          <w:szCs w:val="24"/>
        </w:rPr>
        <w:t>.</w:t>
      </w:r>
      <w:r w:rsidR="00C36B4E">
        <w:rPr>
          <w:rFonts w:ascii="Arial" w:eastAsia="Arial" w:hAnsi="Arial" w:cs="Arial"/>
          <w:color w:val="auto"/>
          <w:sz w:val="24"/>
          <w:szCs w:val="24"/>
        </w:rPr>
        <w:t xml:space="preserve"> </w:t>
      </w:r>
      <w:r w:rsidR="00F6083E" w:rsidRPr="003D26ED">
        <w:rPr>
          <w:rFonts w:ascii="Arial" w:eastAsia="Arial" w:hAnsi="Arial" w:cs="Arial"/>
          <w:color w:val="auto"/>
          <w:sz w:val="24"/>
          <w:szCs w:val="24"/>
        </w:rPr>
        <w:t>The programme</w:t>
      </w:r>
      <w:r w:rsidRPr="003D26ED">
        <w:rPr>
          <w:rFonts w:ascii="Arial" w:eastAsia="Arial" w:hAnsi="Arial" w:cs="Arial"/>
          <w:color w:val="auto"/>
          <w:sz w:val="24"/>
          <w:szCs w:val="24"/>
        </w:rPr>
        <w:t xml:space="preserve"> is managed by the NCS Trust, a Royal Charter Body, and is primarily funded by the government (through DCMS).</w:t>
      </w:r>
    </w:p>
    <w:p w14:paraId="7DC8977C" w14:textId="5D89B654" w:rsidR="00D22580" w:rsidRPr="003D26ED" w:rsidRDefault="00D22580" w:rsidP="004E43C4">
      <w:pPr>
        <w:pBdr>
          <w:top w:val="nil"/>
          <w:left w:val="nil"/>
          <w:bottom w:val="nil"/>
          <w:right w:val="nil"/>
          <w:between w:val="nil"/>
        </w:pBdr>
        <w:spacing w:before="240" w:after="120" w:line="240" w:lineRule="auto"/>
        <w:rPr>
          <w:rFonts w:ascii="Arial" w:eastAsia="Arial" w:hAnsi="Arial" w:cs="Arial"/>
          <w:color w:val="auto"/>
          <w:sz w:val="24"/>
          <w:szCs w:val="24"/>
        </w:rPr>
      </w:pPr>
      <w:r w:rsidRPr="003D26ED">
        <w:rPr>
          <w:rFonts w:ascii="Arial" w:eastAsia="Arial" w:hAnsi="Arial" w:cs="Arial"/>
          <w:color w:val="auto"/>
          <w:sz w:val="24"/>
          <w:szCs w:val="24"/>
        </w:rPr>
        <w:t xml:space="preserve">NCS has at its core an ambition to improve outcomes for young people; specifically </w:t>
      </w:r>
      <w:r w:rsidR="00F6083E" w:rsidRPr="003D26ED">
        <w:rPr>
          <w:rFonts w:ascii="Arial" w:eastAsia="Arial" w:hAnsi="Arial" w:cs="Arial"/>
          <w:color w:val="auto"/>
          <w:sz w:val="24"/>
          <w:szCs w:val="24"/>
        </w:rPr>
        <w:t xml:space="preserve">related to </w:t>
      </w:r>
      <w:r w:rsidRPr="003D26ED">
        <w:rPr>
          <w:rFonts w:ascii="Arial" w:eastAsia="Arial" w:hAnsi="Arial" w:cs="Arial"/>
          <w:b/>
          <w:color w:val="auto"/>
          <w:sz w:val="24"/>
          <w:szCs w:val="24"/>
        </w:rPr>
        <w:t>social mobility, engagement</w:t>
      </w:r>
      <w:r w:rsidR="000A3F49" w:rsidRPr="003D26ED">
        <w:rPr>
          <w:rFonts w:ascii="Arial" w:eastAsia="Arial" w:hAnsi="Arial" w:cs="Arial"/>
          <w:b/>
          <w:color w:val="auto"/>
          <w:sz w:val="24"/>
          <w:szCs w:val="24"/>
        </w:rPr>
        <w:t xml:space="preserve"> and</w:t>
      </w:r>
      <w:r w:rsidR="00F6083E" w:rsidRPr="003D26ED">
        <w:rPr>
          <w:rFonts w:ascii="Arial" w:eastAsia="Arial" w:hAnsi="Arial" w:cs="Arial"/>
          <w:b/>
          <w:color w:val="auto"/>
          <w:sz w:val="24"/>
          <w:szCs w:val="24"/>
        </w:rPr>
        <w:t xml:space="preserve"> </w:t>
      </w:r>
      <w:r w:rsidRPr="003D26ED">
        <w:rPr>
          <w:rFonts w:ascii="Arial" w:eastAsia="Arial" w:hAnsi="Arial" w:cs="Arial"/>
          <w:b/>
          <w:color w:val="auto"/>
          <w:sz w:val="24"/>
          <w:szCs w:val="24"/>
        </w:rPr>
        <w:t>cohesion</w:t>
      </w:r>
      <w:r w:rsidR="00441CAE">
        <w:rPr>
          <w:rFonts w:ascii="Arial" w:eastAsia="Arial" w:hAnsi="Arial" w:cs="Arial"/>
          <w:b/>
          <w:color w:val="auto"/>
          <w:sz w:val="24"/>
          <w:szCs w:val="24"/>
        </w:rPr>
        <w:t>.</w:t>
      </w:r>
      <w:r w:rsidR="00DE0DB6">
        <w:rPr>
          <w:rFonts w:ascii="Arial" w:eastAsia="Arial" w:hAnsi="Arial" w:cs="Arial"/>
          <w:b/>
          <w:color w:val="auto"/>
          <w:sz w:val="24"/>
          <w:szCs w:val="24"/>
        </w:rPr>
        <w:t xml:space="preserve"> </w:t>
      </w:r>
      <w:r w:rsidR="00DE0DB6" w:rsidRPr="008C56EB">
        <w:rPr>
          <w:rFonts w:ascii="Arial" w:eastAsia="Arial" w:hAnsi="Arial" w:cs="Arial"/>
          <w:color w:val="auto"/>
          <w:sz w:val="24"/>
          <w:szCs w:val="24"/>
        </w:rPr>
        <w:t>This is set out in the NCS Theory of Change</w:t>
      </w:r>
      <w:r w:rsidR="00DE0DB6">
        <w:rPr>
          <w:rFonts w:ascii="Arial" w:eastAsia="Arial" w:hAnsi="Arial" w:cs="Arial"/>
          <w:color w:val="auto"/>
          <w:sz w:val="24"/>
          <w:szCs w:val="24"/>
        </w:rPr>
        <w:t>.</w:t>
      </w:r>
      <w:r w:rsidRPr="003D26ED">
        <w:rPr>
          <w:rStyle w:val="FootnoteReference"/>
          <w:rFonts w:ascii="Arial" w:eastAsia="Arial" w:hAnsi="Arial" w:cs="Arial"/>
          <w:color w:val="auto"/>
          <w:sz w:val="24"/>
          <w:szCs w:val="24"/>
        </w:rPr>
        <w:footnoteReference w:id="13"/>
      </w:r>
      <w:r w:rsidRPr="003D26ED">
        <w:rPr>
          <w:rFonts w:ascii="Arial" w:eastAsia="Arial" w:hAnsi="Arial" w:cs="Arial"/>
          <w:color w:val="auto"/>
          <w:sz w:val="24"/>
          <w:szCs w:val="24"/>
        </w:rPr>
        <w:t xml:space="preserve"> </w:t>
      </w:r>
      <w:r w:rsidR="00BA3B8F">
        <w:rPr>
          <w:rFonts w:ascii="Arial" w:eastAsia="Arial" w:hAnsi="Arial" w:cs="Arial"/>
          <w:color w:val="auto"/>
          <w:sz w:val="24"/>
          <w:szCs w:val="24"/>
        </w:rPr>
        <w:t xml:space="preserve">The evaluation </w:t>
      </w:r>
      <w:r w:rsidR="00941E1C" w:rsidRPr="00941E1C">
        <w:rPr>
          <w:rFonts w:ascii="Arial" w:eastAsia="Arial" w:hAnsi="Arial" w:cs="Arial"/>
          <w:color w:val="auto"/>
          <w:sz w:val="24"/>
          <w:szCs w:val="24"/>
        </w:rPr>
        <w:t xml:space="preserve">aims to measure </w:t>
      </w:r>
      <w:r w:rsidR="00941E1C">
        <w:rPr>
          <w:rFonts w:ascii="Arial" w:eastAsia="Arial" w:hAnsi="Arial" w:cs="Arial"/>
          <w:color w:val="auto"/>
          <w:sz w:val="24"/>
          <w:szCs w:val="24"/>
        </w:rPr>
        <w:t xml:space="preserve">the </w:t>
      </w:r>
      <w:r w:rsidR="00941E1C" w:rsidRPr="00941E1C">
        <w:rPr>
          <w:rFonts w:ascii="Arial" w:eastAsia="Arial" w:hAnsi="Arial" w:cs="Arial"/>
          <w:color w:val="auto"/>
          <w:sz w:val="24"/>
          <w:szCs w:val="24"/>
        </w:rPr>
        <w:t xml:space="preserve">impacts </w:t>
      </w:r>
      <w:r w:rsidR="00941E1C">
        <w:rPr>
          <w:rFonts w:ascii="Arial" w:eastAsia="Arial" w:hAnsi="Arial" w:cs="Arial"/>
          <w:color w:val="auto"/>
          <w:sz w:val="24"/>
          <w:szCs w:val="24"/>
        </w:rPr>
        <w:t>on</w:t>
      </w:r>
      <w:r w:rsidR="00941E1C" w:rsidRPr="00941E1C">
        <w:rPr>
          <w:rFonts w:ascii="Arial" w:eastAsia="Arial" w:hAnsi="Arial" w:cs="Arial"/>
          <w:color w:val="auto"/>
          <w:sz w:val="24"/>
          <w:szCs w:val="24"/>
        </w:rPr>
        <w:t xml:space="preserve"> participants </w:t>
      </w:r>
      <w:r w:rsidR="00941E1C">
        <w:rPr>
          <w:rFonts w:ascii="Arial" w:eastAsia="Arial" w:hAnsi="Arial" w:cs="Arial"/>
          <w:color w:val="auto"/>
          <w:sz w:val="24"/>
          <w:szCs w:val="24"/>
        </w:rPr>
        <w:t>related to these</w:t>
      </w:r>
      <w:r w:rsidR="00941E1C" w:rsidRPr="00941E1C">
        <w:rPr>
          <w:rFonts w:ascii="Arial" w:eastAsia="Arial" w:hAnsi="Arial" w:cs="Arial"/>
          <w:color w:val="auto"/>
          <w:sz w:val="24"/>
          <w:szCs w:val="24"/>
        </w:rPr>
        <w:t xml:space="preserve"> key social outcomes outlined in the theory of change.</w:t>
      </w:r>
      <w:r w:rsidR="00657538">
        <w:rPr>
          <w:rFonts w:ascii="Arial" w:eastAsia="Arial" w:hAnsi="Arial" w:cs="Arial"/>
          <w:color w:val="auto"/>
          <w:sz w:val="24"/>
          <w:szCs w:val="24"/>
        </w:rPr>
        <w:t xml:space="preserve"> It does not examine the other mechanisms of the theory of change. </w:t>
      </w:r>
      <w:r w:rsidR="00BA3B8F">
        <w:rPr>
          <w:rFonts w:ascii="Arial" w:eastAsia="Arial" w:hAnsi="Arial" w:cs="Arial"/>
          <w:color w:val="auto"/>
          <w:sz w:val="24"/>
          <w:szCs w:val="24"/>
        </w:rPr>
        <w:t xml:space="preserve">. </w:t>
      </w:r>
    </w:p>
    <w:p w14:paraId="36AAB1BA" w14:textId="5286353A" w:rsidR="00BA3B8F" w:rsidRDefault="009307C7" w:rsidP="004E43C4">
      <w:pPr>
        <w:pBdr>
          <w:top w:val="nil"/>
          <w:left w:val="nil"/>
          <w:bottom w:val="nil"/>
          <w:right w:val="nil"/>
          <w:between w:val="nil"/>
        </w:pBdr>
        <w:spacing w:before="120" w:after="120" w:line="240" w:lineRule="auto"/>
        <w:rPr>
          <w:rFonts w:ascii="Arial" w:eastAsia="Arial" w:hAnsi="Arial" w:cs="Arial"/>
          <w:color w:val="auto"/>
          <w:sz w:val="24"/>
          <w:szCs w:val="24"/>
        </w:rPr>
      </w:pPr>
      <w:r w:rsidRPr="003D26ED">
        <w:rPr>
          <w:rFonts w:ascii="Arial" w:eastAsia="Arial" w:hAnsi="Arial" w:cs="Arial"/>
          <w:color w:val="auto"/>
          <w:sz w:val="24"/>
          <w:szCs w:val="24"/>
        </w:rPr>
        <w:t xml:space="preserve">The </w:t>
      </w:r>
      <w:r w:rsidR="00BA3B8F">
        <w:rPr>
          <w:rFonts w:ascii="Arial" w:eastAsia="Arial" w:hAnsi="Arial" w:cs="Arial"/>
          <w:color w:val="auto"/>
          <w:sz w:val="24"/>
          <w:szCs w:val="24"/>
        </w:rPr>
        <w:t xml:space="preserve">NCS </w:t>
      </w:r>
      <w:r w:rsidRPr="003D26ED">
        <w:rPr>
          <w:rFonts w:ascii="Arial" w:eastAsia="Arial" w:hAnsi="Arial" w:cs="Arial"/>
          <w:color w:val="auto"/>
          <w:sz w:val="24"/>
          <w:szCs w:val="24"/>
        </w:rPr>
        <w:t xml:space="preserve">programme involves </w:t>
      </w:r>
      <w:r w:rsidR="004F6A84" w:rsidRPr="003D26ED">
        <w:rPr>
          <w:rFonts w:ascii="Arial" w:eastAsia="Arial" w:hAnsi="Arial" w:cs="Arial"/>
          <w:color w:val="auto"/>
          <w:sz w:val="24"/>
          <w:szCs w:val="24"/>
        </w:rPr>
        <w:t xml:space="preserve">teams </w:t>
      </w:r>
      <w:r w:rsidRPr="003D26ED">
        <w:rPr>
          <w:rFonts w:ascii="Arial" w:eastAsia="Arial" w:hAnsi="Arial" w:cs="Arial"/>
          <w:color w:val="auto"/>
          <w:sz w:val="24"/>
          <w:szCs w:val="24"/>
        </w:rPr>
        <w:t>of 12 to 15 young people</w:t>
      </w:r>
      <w:r w:rsidR="007D6ECB" w:rsidRPr="003D26ED">
        <w:rPr>
          <w:rFonts w:ascii="Arial" w:eastAsia="Arial" w:hAnsi="Arial" w:cs="Arial"/>
          <w:color w:val="auto"/>
          <w:sz w:val="24"/>
          <w:szCs w:val="24"/>
        </w:rPr>
        <w:t>,</w:t>
      </w:r>
      <w:r w:rsidRPr="003D26ED">
        <w:rPr>
          <w:rFonts w:ascii="Arial" w:eastAsia="Arial" w:hAnsi="Arial" w:cs="Arial"/>
          <w:color w:val="auto"/>
          <w:sz w:val="24"/>
          <w:szCs w:val="24"/>
        </w:rPr>
        <w:t xml:space="preserve"> </w:t>
      </w:r>
      <w:r w:rsidR="004F6A84" w:rsidRPr="003D26ED">
        <w:rPr>
          <w:rFonts w:ascii="Arial" w:eastAsia="Arial" w:hAnsi="Arial" w:cs="Arial"/>
          <w:color w:val="auto"/>
          <w:sz w:val="24"/>
          <w:szCs w:val="24"/>
        </w:rPr>
        <w:t>who are</w:t>
      </w:r>
      <w:r w:rsidR="007D6ECB" w:rsidRPr="003D26ED">
        <w:rPr>
          <w:rFonts w:ascii="Arial" w:eastAsia="Arial" w:hAnsi="Arial" w:cs="Arial"/>
          <w:color w:val="auto"/>
          <w:sz w:val="24"/>
          <w:szCs w:val="24"/>
        </w:rPr>
        <w:t xml:space="preserve"> generally</w:t>
      </w:r>
      <w:r w:rsidR="004F6A84" w:rsidRPr="003D26ED">
        <w:rPr>
          <w:rFonts w:ascii="Arial" w:eastAsia="Arial" w:hAnsi="Arial" w:cs="Arial"/>
          <w:color w:val="auto"/>
          <w:sz w:val="24"/>
          <w:szCs w:val="24"/>
        </w:rPr>
        <w:t xml:space="preserve"> unknown to one another</w:t>
      </w:r>
      <w:r w:rsidR="007D6ECB" w:rsidRPr="003D26ED">
        <w:rPr>
          <w:rFonts w:ascii="Arial" w:eastAsia="Arial" w:hAnsi="Arial" w:cs="Arial"/>
          <w:color w:val="auto"/>
          <w:sz w:val="24"/>
          <w:szCs w:val="24"/>
        </w:rPr>
        <w:t>,</w:t>
      </w:r>
      <w:r w:rsidR="004F6A84" w:rsidRPr="003D26ED">
        <w:rPr>
          <w:rFonts w:ascii="Arial" w:eastAsia="Arial" w:hAnsi="Arial" w:cs="Arial"/>
          <w:color w:val="auto"/>
          <w:sz w:val="24"/>
          <w:szCs w:val="24"/>
        </w:rPr>
        <w:t xml:space="preserve"> </w:t>
      </w:r>
      <w:r w:rsidRPr="003D26ED">
        <w:rPr>
          <w:rFonts w:ascii="Arial" w:eastAsia="Arial" w:hAnsi="Arial" w:cs="Arial"/>
          <w:color w:val="auto"/>
          <w:sz w:val="24"/>
          <w:szCs w:val="24"/>
        </w:rPr>
        <w:t xml:space="preserve">completing a series of activities </w:t>
      </w:r>
      <w:r w:rsidR="007D6ECB" w:rsidRPr="003D26ED">
        <w:rPr>
          <w:rFonts w:ascii="Arial" w:eastAsia="Arial" w:hAnsi="Arial" w:cs="Arial"/>
          <w:color w:val="auto"/>
          <w:sz w:val="24"/>
          <w:szCs w:val="24"/>
        </w:rPr>
        <w:t xml:space="preserve">over the course of </w:t>
      </w:r>
      <w:r w:rsidRPr="003D26ED">
        <w:rPr>
          <w:rFonts w:ascii="Arial" w:eastAsia="Arial" w:hAnsi="Arial" w:cs="Arial"/>
          <w:color w:val="auto"/>
          <w:sz w:val="24"/>
          <w:szCs w:val="24"/>
        </w:rPr>
        <w:t>up to four weeks. This includes an outdoor residential phase aimed at building teamwork</w:t>
      </w:r>
      <w:r w:rsidR="004F6A84" w:rsidRPr="003D26ED">
        <w:rPr>
          <w:rFonts w:ascii="Arial" w:eastAsia="Arial" w:hAnsi="Arial" w:cs="Arial"/>
          <w:color w:val="auto"/>
          <w:sz w:val="24"/>
          <w:szCs w:val="24"/>
        </w:rPr>
        <w:t xml:space="preserve"> and confidence</w:t>
      </w:r>
      <w:r w:rsidRPr="003D26ED">
        <w:rPr>
          <w:rFonts w:ascii="Arial" w:eastAsia="Arial" w:hAnsi="Arial" w:cs="Arial"/>
          <w:color w:val="auto"/>
          <w:sz w:val="24"/>
          <w:szCs w:val="24"/>
        </w:rPr>
        <w:t>, a phase to learn life skills, and a community-based social action project in which young people build their understanding of issues in their local community and work together to find ways to have a positive social impact. </w:t>
      </w:r>
    </w:p>
    <w:p w14:paraId="016FFF89" w14:textId="2E7662C0" w:rsidR="009307C7" w:rsidRPr="003D26ED" w:rsidRDefault="009307C7" w:rsidP="004E43C4">
      <w:pPr>
        <w:pBdr>
          <w:top w:val="nil"/>
          <w:left w:val="nil"/>
          <w:bottom w:val="nil"/>
          <w:right w:val="nil"/>
          <w:between w:val="nil"/>
        </w:pBdr>
        <w:spacing w:before="120" w:after="120" w:line="240" w:lineRule="auto"/>
        <w:rPr>
          <w:rFonts w:ascii="Arial" w:eastAsia="Arial" w:hAnsi="Arial" w:cs="Arial"/>
          <w:color w:val="auto"/>
          <w:sz w:val="24"/>
          <w:szCs w:val="24"/>
        </w:rPr>
      </w:pPr>
      <w:r w:rsidRPr="003D26ED">
        <w:rPr>
          <w:rFonts w:ascii="Arial" w:eastAsia="Arial" w:hAnsi="Arial" w:cs="Arial"/>
          <w:color w:val="auto"/>
          <w:sz w:val="24"/>
          <w:szCs w:val="24"/>
        </w:rPr>
        <w:t xml:space="preserve">The programme is run on a seasonal model, with courses in spring, summer and autumn to enable </w:t>
      </w:r>
      <w:r w:rsidR="0067583F" w:rsidRPr="003D26ED">
        <w:rPr>
          <w:rFonts w:ascii="Arial" w:eastAsia="Arial" w:hAnsi="Arial" w:cs="Arial"/>
          <w:color w:val="auto"/>
          <w:sz w:val="24"/>
          <w:szCs w:val="24"/>
        </w:rPr>
        <w:t xml:space="preserve">as many </w:t>
      </w:r>
      <w:r w:rsidRPr="003D26ED">
        <w:rPr>
          <w:rFonts w:ascii="Arial" w:eastAsia="Arial" w:hAnsi="Arial" w:cs="Arial"/>
          <w:color w:val="auto"/>
          <w:sz w:val="24"/>
          <w:szCs w:val="24"/>
        </w:rPr>
        <w:t>young people</w:t>
      </w:r>
      <w:r w:rsidR="00B153E7" w:rsidRPr="003D26ED">
        <w:rPr>
          <w:rFonts w:ascii="Arial" w:eastAsia="Arial" w:hAnsi="Arial" w:cs="Arial"/>
          <w:color w:val="auto"/>
          <w:sz w:val="24"/>
          <w:szCs w:val="24"/>
        </w:rPr>
        <w:t xml:space="preserve"> </w:t>
      </w:r>
      <w:r w:rsidR="0067583F" w:rsidRPr="003D26ED">
        <w:rPr>
          <w:rFonts w:ascii="Arial" w:eastAsia="Arial" w:hAnsi="Arial" w:cs="Arial"/>
          <w:color w:val="auto"/>
          <w:sz w:val="24"/>
          <w:szCs w:val="24"/>
        </w:rPr>
        <w:t xml:space="preserve">as possible </w:t>
      </w:r>
      <w:r w:rsidR="00B153E7" w:rsidRPr="003D26ED">
        <w:rPr>
          <w:rFonts w:ascii="Arial" w:eastAsia="Arial" w:hAnsi="Arial" w:cs="Arial"/>
          <w:color w:val="auto"/>
          <w:sz w:val="24"/>
          <w:szCs w:val="24"/>
        </w:rPr>
        <w:t>to</w:t>
      </w:r>
      <w:r w:rsidRPr="003D26ED">
        <w:rPr>
          <w:rFonts w:ascii="Arial" w:eastAsia="Arial" w:hAnsi="Arial" w:cs="Arial"/>
          <w:color w:val="auto"/>
          <w:sz w:val="24"/>
          <w:szCs w:val="24"/>
        </w:rPr>
        <w:t xml:space="preserve"> take part. </w:t>
      </w:r>
      <w:r w:rsidR="0029327E">
        <w:rPr>
          <w:rFonts w:ascii="Arial" w:eastAsia="Arial" w:hAnsi="Arial" w:cs="Arial"/>
          <w:color w:val="auto"/>
          <w:sz w:val="24"/>
          <w:szCs w:val="24"/>
        </w:rPr>
        <w:t xml:space="preserve">The </w:t>
      </w:r>
      <w:r w:rsidR="00DE0DB6">
        <w:rPr>
          <w:rFonts w:ascii="Arial" w:eastAsia="Arial" w:hAnsi="Arial" w:cs="Arial"/>
          <w:color w:val="auto"/>
          <w:sz w:val="24"/>
          <w:szCs w:val="24"/>
        </w:rPr>
        <w:t>summer model consists of both three and four</w:t>
      </w:r>
      <w:r w:rsidR="0029327E">
        <w:rPr>
          <w:rFonts w:ascii="Arial" w:eastAsia="Arial" w:hAnsi="Arial" w:cs="Arial"/>
          <w:color w:val="auto"/>
          <w:sz w:val="24"/>
          <w:szCs w:val="24"/>
        </w:rPr>
        <w:t xml:space="preserve"> week programmes, and the autumn model of both a ‘standard’ model, usually run during October half-term, and a college-led model (see Figure 2.1)</w:t>
      </w:r>
      <w:r w:rsidR="00D05970">
        <w:rPr>
          <w:rFonts w:ascii="Arial" w:eastAsia="Arial" w:hAnsi="Arial" w:cs="Arial"/>
          <w:color w:val="auto"/>
          <w:sz w:val="24"/>
          <w:szCs w:val="24"/>
        </w:rPr>
        <w:t>. Since the summer and autumn programmes are based on different models, this evaluation does not compare their outcomes on participants.</w:t>
      </w:r>
    </w:p>
    <w:p w14:paraId="0B629E67" w14:textId="4A4FD0CB" w:rsidR="00221969" w:rsidRDefault="00221969" w:rsidP="004E43C4">
      <w:pPr>
        <w:spacing w:line="240" w:lineRule="auto"/>
        <w:rPr>
          <w:rFonts w:ascii="Arial" w:hAnsi="Arial" w:cs="Arial"/>
          <w:b/>
          <w:color w:val="auto"/>
          <w:sz w:val="24"/>
          <w:szCs w:val="24"/>
        </w:rPr>
      </w:pPr>
    </w:p>
    <w:p w14:paraId="40AAD64E" w14:textId="5A82E160" w:rsidR="009307C7" w:rsidRPr="003D26ED" w:rsidRDefault="009307C7" w:rsidP="004E43C4">
      <w:pPr>
        <w:spacing w:line="240" w:lineRule="auto"/>
        <w:rPr>
          <w:rFonts w:ascii="Arial" w:eastAsia="Arial" w:hAnsi="Arial" w:cs="Arial"/>
          <w:b/>
          <w:color w:val="auto"/>
          <w:sz w:val="20"/>
          <w:szCs w:val="20"/>
        </w:rPr>
      </w:pPr>
      <w:r w:rsidRPr="003D26ED">
        <w:rPr>
          <w:rFonts w:ascii="Arial" w:hAnsi="Arial" w:cs="Arial"/>
          <w:b/>
          <w:color w:val="auto"/>
          <w:sz w:val="24"/>
          <w:szCs w:val="24"/>
        </w:rPr>
        <w:lastRenderedPageBreak/>
        <w:t>Figure 2.1 NCS programme structure</w:t>
      </w:r>
    </w:p>
    <w:p w14:paraId="3928174F" w14:textId="31905178" w:rsidR="0029327E" w:rsidRDefault="0029327E" w:rsidP="004E43C4">
      <w:pPr>
        <w:pBdr>
          <w:top w:val="nil"/>
          <w:left w:val="nil"/>
          <w:bottom w:val="nil"/>
          <w:right w:val="nil"/>
          <w:between w:val="nil"/>
        </w:pBdr>
        <w:spacing w:before="240" w:after="120" w:line="240" w:lineRule="auto"/>
        <w:rPr>
          <w:rFonts w:ascii="Arial" w:eastAsia="Arial" w:hAnsi="Arial" w:cs="Arial"/>
          <w:color w:val="auto"/>
          <w:sz w:val="24"/>
          <w:szCs w:val="24"/>
        </w:rPr>
      </w:pPr>
      <w:r>
        <w:rPr>
          <w:rFonts w:ascii="Arial" w:eastAsia="Arial" w:hAnsi="Arial" w:cs="Arial"/>
          <w:noProof/>
          <w:color w:val="auto"/>
          <w:sz w:val="24"/>
          <w:szCs w:val="24"/>
        </w:rPr>
        <w:drawing>
          <wp:inline distT="0" distB="0" distL="0" distR="0" wp14:anchorId="089231F4" wp14:editId="55FC20C9">
            <wp:extent cx="6428473" cy="3131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ro to NCS_for Kantar 2018 reporting_13_03_20.png"/>
                    <pic:cNvPicPr/>
                  </pic:nvPicPr>
                  <pic:blipFill rotWithShape="1">
                    <a:blip r:embed="rId11">
                      <a:extLst>
                        <a:ext uri="{28A0092B-C50C-407E-A947-70E740481C1C}">
                          <a14:useLocalDpi xmlns:a14="http://schemas.microsoft.com/office/drawing/2010/main" val="0"/>
                        </a:ext>
                      </a:extLst>
                    </a:blip>
                    <a:srcRect l="2116" t="14831" r="768" b="1051"/>
                    <a:stretch/>
                  </pic:blipFill>
                  <pic:spPr bwMode="auto">
                    <a:xfrm>
                      <a:off x="0" y="0"/>
                      <a:ext cx="6432008" cy="3133542"/>
                    </a:xfrm>
                    <a:prstGeom prst="rect">
                      <a:avLst/>
                    </a:prstGeom>
                    <a:ln>
                      <a:noFill/>
                    </a:ln>
                    <a:extLst>
                      <a:ext uri="{53640926-AAD7-44D8-BBD7-CCE9431645EC}">
                        <a14:shadowObscured xmlns:a14="http://schemas.microsoft.com/office/drawing/2010/main"/>
                      </a:ext>
                    </a:extLst>
                  </pic:spPr>
                </pic:pic>
              </a:graphicData>
            </a:graphic>
          </wp:inline>
        </w:drawing>
      </w:r>
    </w:p>
    <w:p w14:paraId="6433D6FA" w14:textId="56C516FF" w:rsidR="0029327E" w:rsidRPr="008C56EB" w:rsidRDefault="00DE0DB6" w:rsidP="004E43C4">
      <w:pPr>
        <w:pBdr>
          <w:top w:val="nil"/>
          <w:left w:val="nil"/>
          <w:bottom w:val="nil"/>
          <w:right w:val="nil"/>
          <w:between w:val="nil"/>
        </w:pBdr>
        <w:spacing w:before="240" w:after="120" w:line="240" w:lineRule="auto"/>
        <w:rPr>
          <w:rFonts w:ascii="Arial" w:eastAsia="Arial" w:hAnsi="Arial" w:cs="Arial"/>
          <w:b/>
          <w:color w:val="auto"/>
          <w:sz w:val="28"/>
          <w:szCs w:val="28"/>
        </w:rPr>
      </w:pPr>
      <w:r w:rsidRPr="008C56EB">
        <w:rPr>
          <w:rFonts w:ascii="Arial" w:eastAsia="Arial" w:hAnsi="Arial" w:cs="Arial"/>
          <w:b/>
          <w:color w:val="auto"/>
          <w:sz w:val="28"/>
          <w:szCs w:val="28"/>
        </w:rPr>
        <w:t>Scope of the evaluation</w:t>
      </w:r>
    </w:p>
    <w:p w14:paraId="047F9A09" w14:textId="03258A6C" w:rsidR="00C110EB" w:rsidRPr="000C1F3E" w:rsidRDefault="004F6A84" w:rsidP="004E43C4">
      <w:pPr>
        <w:pBdr>
          <w:top w:val="nil"/>
          <w:left w:val="nil"/>
          <w:bottom w:val="nil"/>
          <w:right w:val="nil"/>
          <w:between w:val="nil"/>
        </w:pBdr>
        <w:spacing w:before="240" w:after="120" w:line="240" w:lineRule="auto"/>
        <w:rPr>
          <w:rFonts w:ascii="Arial" w:hAnsi="Arial" w:cs="Arial"/>
          <w:b/>
          <w:color w:val="auto"/>
          <w:sz w:val="28"/>
          <w:szCs w:val="28"/>
        </w:rPr>
      </w:pPr>
      <w:r w:rsidRPr="003D26ED">
        <w:rPr>
          <w:rFonts w:ascii="Arial" w:eastAsia="Arial" w:hAnsi="Arial" w:cs="Arial"/>
          <w:b/>
          <w:color w:val="auto"/>
          <w:sz w:val="24"/>
          <w:szCs w:val="24"/>
        </w:rPr>
        <w:t>This evaluation examine</w:t>
      </w:r>
      <w:r w:rsidR="00FE0293" w:rsidRPr="003D26ED">
        <w:rPr>
          <w:rFonts w:ascii="Arial" w:eastAsia="Arial" w:hAnsi="Arial" w:cs="Arial"/>
          <w:b/>
          <w:color w:val="auto"/>
          <w:sz w:val="24"/>
          <w:szCs w:val="24"/>
        </w:rPr>
        <w:t>s</w:t>
      </w:r>
      <w:r w:rsidRPr="003D26ED">
        <w:rPr>
          <w:rFonts w:ascii="Arial" w:eastAsia="Arial" w:hAnsi="Arial" w:cs="Arial"/>
          <w:b/>
          <w:color w:val="auto"/>
          <w:sz w:val="24"/>
          <w:szCs w:val="24"/>
        </w:rPr>
        <w:t xml:space="preserve"> the impact of NCS </w:t>
      </w:r>
      <w:r w:rsidR="007A4E6E" w:rsidRPr="003D26ED">
        <w:rPr>
          <w:rFonts w:ascii="Arial" w:eastAsia="Arial" w:hAnsi="Arial" w:cs="Arial"/>
          <w:b/>
          <w:color w:val="auto"/>
          <w:sz w:val="24"/>
          <w:szCs w:val="24"/>
        </w:rPr>
        <w:t>over</w:t>
      </w:r>
      <w:r w:rsidRPr="003D26ED">
        <w:rPr>
          <w:rFonts w:ascii="Arial" w:eastAsia="Arial" w:hAnsi="Arial" w:cs="Arial"/>
          <w:b/>
          <w:color w:val="auto"/>
          <w:sz w:val="24"/>
          <w:szCs w:val="24"/>
        </w:rPr>
        <w:t xml:space="preserve"> </w:t>
      </w:r>
      <w:r w:rsidR="00FE0293" w:rsidRPr="003D26ED">
        <w:rPr>
          <w:rFonts w:ascii="Arial" w:eastAsia="Arial" w:hAnsi="Arial" w:cs="Arial"/>
          <w:b/>
          <w:color w:val="auto"/>
          <w:sz w:val="24"/>
          <w:szCs w:val="24"/>
        </w:rPr>
        <w:t>the</w:t>
      </w:r>
      <w:r w:rsidRPr="003D26ED">
        <w:rPr>
          <w:rFonts w:ascii="Arial" w:eastAsia="Arial" w:hAnsi="Arial" w:cs="Arial"/>
          <w:b/>
          <w:color w:val="auto"/>
          <w:sz w:val="24"/>
          <w:szCs w:val="24"/>
        </w:rPr>
        <w:t xml:space="preserve"> summer</w:t>
      </w:r>
      <w:r w:rsidR="00DE0DB6">
        <w:rPr>
          <w:rFonts w:ascii="Arial" w:eastAsia="Arial" w:hAnsi="Arial" w:cs="Arial"/>
          <w:b/>
          <w:color w:val="auto"/>
          <w:sz w:val="24"/>
          <w:szCs w:val="24"/>
        </w:rPr>
        <w:t xml:space="preserve"> (three and four week)</w:t>
      </w:r>
      <w:r w:rsidRPr="003D26ED">
        <w:rPr>
          <w:rFonts w:ascii="Arial" w:eastAsia="Arial" w:hAnsi="Arial" w:cs="Arial"/>
          <w:b/>
          <w:color w:val="auto"/>
          <w:sz w:val="24"/>
          <w:szCs w:val="24"/>
        </w:rPr>
        <w:t xml:space="preserve"> </w:t>
      </w:r>
      <w:r w:rsidR="00A3747D">
        <w:rPr>
          <w:rFonts w:ascii="Arial" w:eastAsia="Arial" w:hAnsi="Arial" w:cs="Arial"/>
          <w:b/>
          <w:color w:val="auto"/>
          <w:sz w:val="24"/>
          <w:szCs w:val="24"/>
        </w:rPr>
        <w:t xml:space="preserve">and autumn </w:t>
      </w:r>
      <w:r w:rsidR="00DE0DB6">
        <w:rPr>
          <w:rFonts w:ascii="Arial" w:eastAsia="Arial" w:hAnsi="Arial" w:cs="Arial"/>
          <w:b/>
          <w:color w:val="auto"/>
          <w:sz w:val="24"/>
          <w:szCs w:val="24"/>
        </w:rPr>
        <w:t xml:space="preserve">(standard only) </w:t>
      </w:r>
      <w:r w:rsidRPr="003D26ED">
        <w:rPr>
          <w:rFonts w:ascii="Arial" w:eastAsia="Arial" w:hAnsi="Arial" w:cs="Arial"/>
          <w:b/>
          <w:color w:val="auto"/>
          <w:sz w:val="24"/>
          <w:szCs w:val="24"/>
        </w:rPr>
        <w:t>programme</w:t>
      </w:r>
      <w:r w:rsidR="00DE0DB6">
        <w:rPr>
          <w:rFonts w:ascii="Arial" w:eastAsia="Arial" w:hAnsi="Arial" w:cs="Arial"/>
          <w:b/>
          <w:color w:val="auto"/>
          <w:sz w:val="24"/>
          <w:szCs w:val="24"/>
        </w:rPr>
        <w:t>s</w:t>
      </w:r>
      <w:r w:rsidRPr="003D26ED">
        <w:rPr>
          <w:rFonts w:ascii="Arial" w:eastAsia="Arial" w:hAnsi="Arial" w:cs="Arial"/>
          <w:b/>
          <w:color w:val="auto"/>
          <w:sz w:val="24"/>
          <w:szCs w:val="24"/>
        </w:rPr>
        <w:t xml:space="preserve">, </w:t>
      </w:r>
      <w:r w:rsidR="00621C17" w:rsidRPr="003D26ED">
        <w:rPr>
          <w:rFonts w:ascii="Arial" w:eastAsia="Arial" w:hAnsi="Arial" w:cs="Arial"/>
          <w:color w:val="auto"/>
          <w:sz w:val="24"/>
          <w:szCs w:val="24"/>
        </w:rPr>
        <w:t>which</w:t>
      </w:r>
      <w:r w:rsidR="007A4E6E" w:rsidRPr="003D26ED">
        <w:rPr>
          <w:rFonts w:ascii="Arial" w:eastAsia="Arial" w:hAnsi="Arial" w:cs="Arial"/>
          <w:color w:val="auto"/>
          <w:sz w:val="24"/>
          <w:szCs w:val="24"/>
        </w:rPr>
        <w:t xml:space="preserve"> is when the majority of young people take part in NCS. </w:t>
      </w:r>
      <w:r w:rsidR="00DE0DB6">
        <w:rPr>
          <w:rFonts w:ascii="Arial" w:eastAsia="Arial" w:hAnsi="Arial" w:cs="Arial"/>
          <w:color w:val="auto"/>
          <w:sz w:val="24"/>
          <w:szCs w:val="24"/>
        </w:rPr>
        <w:t>While both seasons ultimately aim to achieve the same ambitions, s</w:t>
      </w:r>
      <w:r w:rsidR="00C110EB" w:rsidRPr="003D26ED">
        <w:rPr>
          <w:rFonts w:ascii="Arial" w:eastAsia="Arial" w:hAnsi="Arial" w:cs="Arial"/>
          <w:color w:val="auto"/>
          <w:sz w:val="24"/>
          <w:szCs w:val="24"/>
        </w:rPr>
        <w:t xml:space="preserve">ummer and autumn </w:t>
      </w:r>
      <w:r w:rsidR="00C17029" w:rsidRPr="003D26ED">
        <w:rPr>
          <w:rFonts w:ascii="Arial" w:eastAsia="Arial" w:hAnsi="Arial" w:cs="Arial"/>
          <w:color w:val="auto"/>
          <w:sz w:val="24"/>
          <w:szCs w:val="24"/>
        </w:rPr>
        <w:t xml:space="preserve">NCS </w:t>
      </w:r>
      <w:r w:rsidR="00A3747D">
        <w:rPr>
          <w:rFonts w:ascii="Arial" w:eastAsia="Arial" w:hAnsi="Arial" w:cs="Arial"/>
          <w:color w:val="auto"/>
          <w:sz w:val="24"/>
          <w:szCs w:val="24"/>
        </w:rPr>
        <w:t>programmes</w:t>
      </w:r>
      <w:r w:rsidR="00DE0DB6">
        <w:rPr>
          <w:rFonts w:ascii="Arial" w:eastAsia="Arial" w:hAnsi="Arial" w:cs="Arial"/>
          <w:color w:val="auto"/>
          <w:sz w:val="24"/>
          <w:szCs w:val="24"/>
        </w:rPr>
        <w:t xml:space="preserve"> are set-up differently. Therefore, it is important that they are </w:t>
      </w:r>
      <w:r w:rsidR="00C110EB" w:rsidRPr="003D26ED">
        <w:rPr>
          <w:rFonts w:ascii="Arial" w:eastAsia="Arial" w:hAnsi="Arial" w:cs="Arial"/>
          <w:color w:val="auto"/>
          <w:sz w:val="24"/>
          <w:szCs w:val="24"/>
        </w:rPr>
        <w:t>evaluated separately in this report.</w:t>
      </w:r>
      <w:r w:rsidR="003F7856" w:rsidRPr="003D26ED">
        <w:rPr>
          <w:rFonts w:ascii="Arial" w:eastAsia="Arial" w:hAnsi="Arial" w:cs="Arial"/>
          <w:color w:val="auto"/>
          <w:sz w:val="24"/>
          <w:szCs w:val="24"/>
        </w:rPr>
        <w:t xml:space="preserve"> </w:t>
      </w:r>
    </w:p>
    <w:p w14:paraId="64B35B2E" w14:textId="3E457D66" w:rsidR="00E147ED" w:rsidRPr="003D26ED" w:rsidRDefault="0083560B" w:rsidP="004E43C4">
      <w:pPr>
        <w:spacing w:before="120" w:after="120" w:line="240" w:lineRule="auto"/>
        <w:rPr>
          <w:rFonts w:ascii="Arial" w:eastAsia="Arial" w:hAnsi="Arial" w:cs="Arial"/>
          <w:color w:val="auto"/>
          <w:sz w:val="24"/>
          <w:szCs w:val="24"/>
        </w:rPr>
      </w:pPr>
      <w:r w:rsidRPr="008C56EB">
        <w:rPr>
          <w:rFonts w:ascii="Arial" w:eastAsia="Arial" w:hAnsi="Arial" w:cs="Arial"/>
          <w:color w:val="auto"/>
          <w:sz w:val="24"/>
          <w:szCs w:val="24"/>
          <w:u w:val="single"/>
        </w:rPr>
        <w:t>A note on autumn evaluation</w:t>
      </w:r>
      <w:r>
        <w:rPr>
          <w:rFonts w:ascii="Arial" w:eastAsia="Arial" w:hAnsi="Arial" w:cs="Arial"/>
          <w:color w:val="auto"/>
          <w:sz w:val="24"/>
          <w:szCs w:val="24"/>
        </w:rPr>
        <w:t>: The autumn c</w:t>
      </w:r>
      <w:r w:rsidR="004F6A84" w:rsidRPr="003D26ED">
        <w:rPr>
          <w:rFonts w:ascii="Arial" w:eastAsia="Arial" w:hAnsi="Arial" w:cs="Arial"/>
          <w:color w:val="auto"/>
          <w:sz w:val="24"/>
          <w:szCs w:val="24"/>
        </w:rPr>
        <w:t xml:space="preserve">ollege </w:t>
      </w:r>
      <w:r w:rsidR="00DE0DB6">
        <w:rPr>
          <w:rFonts w:ascii="Arial" w:eastAsia="Arial" w:hAnsi="Arial" w:cs="Arial"/>
          <w:color w:val="auto"/>
          <w:sz w:val="24"/>
          <w:szCs w:val="24"/>
        </w:rPr>
        <w:t>m</w:t>
      </w:r>
      <w:r w:rsidR="004F6A84" w:rsidRPr="003D26ED">
        <w:rPr>
          <w:rFonts w:ascii="Arial" w:eastAsia="Arial" w:hAnsi="Arial" w:cs="Arial"/>
          <w:color w:val="auto"/>
          <w:sz w:val="24"/>
          <w:szCs w:val="24"/>
        </w:rPr>
        <w:t xml:space="preserve">odel is not included in this evaluation because </w:t>
      </w:r>
      <w:r w:rsidR="005607CD" w:rsidRPr="003D26ED">
        <w:rPr>
          <w:rFonts w:ascii="Arial" w:eastAsia="Arial" w:hAnsi="Arial" w:cs="Arial"/>
          <w:color w:val="auto"/>
          <w:sz w:val="24"/>
          <w:szCs w:val="24"/>
        </w:rPr>
        <w:t xml:space="preserve">it is designed and implemented differently to the standard </w:t>
      </w:r>
      <w:r w:rsidR="00DE0DB6">
        <w:rPr>
          <w:rFonts w:ascii="Arial" w:eastAsia="Arial" w:hAnsi="Arial" w:cs="Arial"/>
          <w:color w:val="auto"/>
          <w:sz w:val="24"/>
          <w:szCs w:val="24"/>
        </w:rPr>
        <w:t xml:space="preserve">autumn </w:t>
      </w:r>
      <w:r w:rsidR="005607CD" w:rsidRPr="003D26ED">
        <w:rPr>
          <w:rFonts w:ascii="Arial" w:eastAsia="Arial" w:hAnsi="Arial" w:cs="Arial"/>
          <w:color w:val="auto"/>
          <w:sz w:val="24"/>
          <w:szCs w:val="24"/>
        </w:rPr>
        <w:t xml:space="preserve">model, and </w:t>
      </w:r>
      <w:r>
        <w:rPr>
          <w:rFonts w:ascii="Arial" w:eastAsia="Arial" w:hAnsi="Arial" w:cs="Arial"/>
          <w:color w:val="auto"/>
          <w:sz w:val="24"/>
          <w:szCs w:val="24"/>
        </w:rPr>
        <w:t>presents logistical challenges for the evaluation methodology</w:t>
      </w:r>
      <w:r w:rsidR="005607CD" w:rsidRPr="003D26ED">
        <w:rPr>
          <w:rFonts w:ascii="Arial" w:eastAsia="Arial" w:hAnsi="Arial" w:cs="Arial"/>
          <w:color w:val="auto"/>
          <w:sz w:val="24"/>
          <w:szCs w:val="24"/>
        </w:rPr>
        <w:t xml:space="preserve">. </w:t>
      </w:r>
      <w:r w:rsidR="00A407F7" w:rsidRPr="003D26ED">
        <w:rPr>
          <w:rFonts w:ascii="Arial" w:eastAsia="Arial" w:hAnsi="Arial" w:cs="Arial"/>
          <w:color w:val="auto"/>
          <w:sz w:val="24"/>
          <w:szCs w:val="24"/>
        </w:rPr>
        <w:t>The s</w:t>
      </w:r>
      <w:r w:rsidR="007A4E6E" w:rsidRPr="003D26ED">
        <w:rPr>
          <w:rFonts w:ascii="Arial" w:eastAsia="Arial" w:hAnsi="Arial" w:cs="Arial"/>
          <w:color w:val="auto"/>
          <w:sz w:val="24"/>
          <w:szCs w:val="24"/>
        </w:rPr>
        <w:t>pring</w:t>
      </w:r>
      <w:r w:rsidR="00A407F7" w:rsidRPr="003D26ED">
        <w:rPr>
          <w:rFonts w:ascii="Arial" w:eastAsia="Arial" w:hAnsi="Arial" w:cs="Arial"/>
          <w:color w:val="auto"/>
          <w:sz w:val="24"/>
          <w:szCs w:val="24"/>
        </w:rPr>
        <w:t xml:space="preserve"> programme</w:t>
      </w:r>
      <w:r w:rsidR="007A4E6E" w:rsidRPr="003D26ED">
        <w:rPr>
          <w:rFonts w:ascii="Arial" w:eastAsia="Arial" w:hAnsi="Arial" w:cs="Arial"/>
          <w:color w:val="auto"/>
          <w:sz w:val="24"/>
          <w:szCs w:val="24"/>
        </w:rPr>
        <w:t xml:space="preserve"> is also excluded due to the small participant</w:t>
      </w:r>
      <w:r w:rsidR="005607CD" w:rsidRPr="003D26ED">
        <w:rPr>
          <w:rFonts w:ascii="Arial" w:eastAsia="Arial" w:hAnsi="Arial" w:cs="Arial"/>
          <w:color w:val="auto"/>
          <w:sz w:val="24"/>
          <w:szCs w:val="24"/>
        </w:rPr>
        <w:t xml:space="preserve"> numbers</w:t>
      </w:r>
      <w:r>
        <w:rPr>
          <w:rFonts w:ascii="Arial" w:eastAsia="Arial" w:hAnsi="Arial" w:cs="Arial"/>
          <w:color w:val="auto"/>
          <w:sz w:val="24"/>
          <w:szCs w:val="24"/>
        </w:rPr>
        <w:t>, meaning it would be very challenging to generate a large enough sample size with which to conduct any meaningful analysis</w:t>
      </w:r>
      <w:r w:rsidR="007A4E6E" w:rsidRPr="003D26ED">
        <w:rPr>
          <w:rFonts w:ascii="Arial" w:eastAsia="Arial" w:hAnsi="Arial" w:cs="Arial"/>
          <w:color w:val="auto"/>
          <w:sz w:val="24"/>
          <w:szCs w:val="24"/>
        </w:rPr>
        <w:t>.</w:t>
      </w:r>
      <w:r w:rsidR="004F6A84" w:rsidRPr="003D26ED">
        <w:rPr>
          <w:rFonts w:ascii="Arial" w:eastAsia="Arial" w:hAnsi="Arial" w:cs="Arial"/>
          <w:color w:val="auto"/>
          <w:sz w:val="24"/>
          <w:szCs w:val="24"/>
        </w:rPr>
        <w:t xml:space="preserve"> </w:t>
      </w:r>
    </w:p>
    <w:p w14:paraId="77400B31" w14:textId="2B457B1D" w:rsidR="009307C7" w:rsidRPr="003D26ED" w:rsidRDefault="009307C7" w:rsidP="004E43C4">
      <w:pPr>
        <w:spacing w:before="120" w:after="120" w:line="240" w:lineRule="auto"/>
        <w:rPr>
          <w:rFonts w:ascii="Arial" w:eastAsia="Arial" w:hAnsi="Arial" w:cs="Arial"/>
          <w:color w:val="auto"/>
          <w:sz w:val="24"/>
          <w:szCs w:val="24"/>
        </w:rPr>
      </w:pPr>
      <w:r w:rsidRPr="003D26ED">
        <w:rPr>
          <w:rFonts w:ascii="Arial" w:eastAsia="Arial" w:hAnsi="Arial" w:cs="Arial"/>
          <w:color w:val="auto"/>
          <w:sz w:val="24"/>
          <w:szCs w:val="24"/>
        </w:rPr>
        <w:t>It should be noted that there is regional variability in the specific content of the NCS programme,</w:t>
      </w:r>
      <w:r w:rsidR="007A4E6E" w:rsidRPr="003D26ED">
        <w:rPr>
          <w:rFonts w:ascii="Arial" w:eastAsia="Arial" w:hAnsi="Arial" w:cs="Arial"/>
          <w:color w:val="auto"/>
          <w:sz w:val="24"/>
          <w:szCs w:val="24"/>
        </w:rPr>
        <w:t xml:space="preserve"> due </w:t>
      </w:r>
      <w:r w:rsidR="008C56EB">
        <w:rPr>
          <w:rFonts w:ascii="Arial" w:eastAsia="Arial" w:hAnsi="Arial" w:cs="Arial"/>
          <w:color w:val="auto"/>
          <w:sz w:val="24"/>
          <w:szCs w:val="24"/>
        </w:rPr>
        <w:t xml:space="preserve">to the number and range of </w:t>
      </w:r>
      <w:r w:rsidR="00A009FE" w:rsidRPr="003D26ED">
        <w:rPr>
          <w:rFonts w:ascii="Arial" w:eastAsia="Arial" w:hAnsi="Arial" w:cs="Arial"/>
          <w:color w:val="auto"/>
          <w:sz w:val="24"/>
          <w:szCs w:val="24"/>
        </w:rPr>
        <w:t>different</w:t>
      </w:r>
      <w:r w:rsidR="007A4E6E" w:rsidRPr="003D26ED">
        <w:rPr>
          <w:rFonts w:ascii="Arial" w:eastAsia="Arial" w:hAnsi="Arial" w:cs="Arial"/>
          <w:color w:val="auto"/>
          <w:sz w:val="24"/>
          <w:szCs w:val="24"/>
        </w:rPr>
        <w:t xml:space="preserve"> partners delivering the programme</w:t>
      </w:r>
      <w:r w:rsidR="008C56EB">
        <w:rPr>
          <w:rFonts w:ascii="Arial" w:eastAsia="Arial" w:hAnsi="Arial" w:cs="Arial"/>
          <w:color w:val="auto"/>
          <w:sz w:val="24"/>
          <w:szCs w:val="24"/>
        </w:rPr>
        <w:t xml:space="preserve"> (over 100)</w:t>
      </w:r>
      <w:r w:rsidR="007A4E6E" w:rsidRPr="003D26ED">
        <w:rPr>
          <w:rFonts w:ascii="Arial" w:eastAsia="Arial" w:hAnsi="Arial" w:cs="Arial"/>
          <w:color w:val="auto"/>
          <w:sz w:val="24"/>
          <w:szCs w:val="24"/>
        </w:rPr>
        <w:t xml:space="preserve">. However, </w:t>
      </w:r>
      <w:r w:rsidRPr="003D26ED">
        <w:rPr>
          <w:rFonts w:ascii="Arial" w:eastAsia="Arial" w:hAnsi="Arial" w:cs="Arial"/>
          <w:color w:val="auto"/>
          <w:sz w:val="24"/>
          <w:szCs w:val="24"/>
        </w:rPr>
        <w:t xml:space="preserve">all programmes adhere to </w:t>
      </w:r>
      <w:r w:rsidR="007A4E6E" w:rsidRPr="003D26ED">
        <w:rPr>
          <w:rFonts w:ascii="Arial" w:eastAsia="Arial" w:hAnsi="Arial" w:cs="Arial"/>
          <w:color w:val="auto"/>
          <w:sz w:val="24"/>
          <w:szCs w:val="24"/>
        </w:rPr>
        <w:t xml:space="preserve">a core curriculum and </w:t>
      </w:r>
      <w:r w:rsidRPr="003D26ED">
        <w:rPr>
          <w:rFonts w:ascii="Arial" w:eastAsia="Arial" w:hAnsi="Arial" w:cs="Arial"/>
          <w:color w:val="auto"/>
          <w:sz w:val="24"/>
          <w:szCs w:val="24"/>
        </w:rPr>
        <w:t>the same phase</w:t>
      </w:r>
      <w:r w:rsidR="007A4E6E" w:rsidRPr="003D26ED">
        <w:rPr>
          <w:rFonts w:ascii="Arial" w:eastAsia="Arial" w:hAnsi="Arial" w:cs="Arial"/>
          <w:color w:val="auto"/>
          <w:sz w:val="24"/>
          <w:szCs w:val="24"/>
        </w:rPr>
        <w:t>d</w:t>
      </w:r>
      <w:r w:rsidRPr="003D26ED">
        <w:rPr>
          <w:rFonts w:ascii="Arial" w:eastAsia="Arial" w:hAnsi="Arial" w:cs="Arial"/>
          <w:color w:val="auto"/>
          <w:sz w:val="24"/>
          <w:szCs w:val="24"/>
        </w:rPr>
        <w:t xml:space="preserve"> structure</w:t>
      </w:r>
      <w:r w:rsidR="00A009FE" w:rsidRPr="003D26ED">
        <w:rPr>
          <w:rFonts w:ascii="Arial" w:eastAsia="Arial" w:hAnsi="Arial" w:cs="Arial"/>
          <w:color w:val="auto"/>
          <w:sz w:val="24"/>
          <w:szCs w:val="24"/>
        </w:rPr>
        <w:t xml:space="preserve"> of activity</w:t>
      </w:r>
      <w:r w:rsidRPr="003D26ED">
        <w:rPr>
          <w:rFonts w:ascii="Arial" w:eastAsia="Arial" w:hAnsi="Arial" w:cs="Arial"/>
          <w:color w:val="auto"/>
          <w:sz w:val="24"/>
          <w:szCs w:val="24"/>
        </w:rPr>
        <w:t xml:space="preserve"> </w:t>
      </w:r>
      <w:r w:rsidR="007A4E6E" w:rsidRPr="003D26ED">
        <w:rPr>
          <w:rFonts w:ascii="Arial" w:eastAsia="Arial" w:hAnsi="Arial" w:cs="Arial"/>
          <w:color w:val="auto"/>
          <w:sz w:val="24"/>
          <w:szCs w:val="24"/>
        </w:rPr>
        <w:t>set out in Figure 2.1</w:t>
      </w:r>
      <w:r w:rsidRPr="003D26ED">
        <w:rPr>
          <w:rFonts w:ascii="Arial" w:eastAsia="Arial" w:hAnsi="Arial" w:cs="Arial"/>
          <w:color w:val="auto"/>
          <w:sz w:val="24"/>
          <w:szCs w:val="24"/>
        </w:rPr>
        <w:t xml:space="preserve">. </w:t>
      </w:r>
      <w:r w:rsidR="00C110EB" w:rsidRPr="003D26ED">
        <w:rPr>
          <w:rFonts w:ascii="Arial" w:eastAsia="Arial" w:hAnsi="Arial" w:cs="Arial"/>
          <w:color w:val="auto"/>
          <w:sz w:val="24"/>
          <w:szCs w:val="24"/>
        </w:rPr>
        <w:t>T</w:t>
      </w:r>
      <w:r w:rsidRPr="003D26ED">
        <w:rPr>
          <w:rFonts w:ascii="Arial" w:eastAsia="Arial" w:hAnsi="Arial" w:cs="Arial"/>
          <w:color w:val="auto"/>
          <w:sz w:val="24"/>
          <w:szCs w:val="24"/>
        </w:rPr>
        <w:t xml:space="preserve">he impact of individual programme components falls outside of the scope of this evaluation. </w:t>
      </w:r>
    </w:p>
    <w:p w14:paraId="27743520" w14:textId="77777777" w:rsidR="002472AC" w:rsidRDefault="002472AC" w:rsidP="004E43C4">
      <w:pPr>
        <w:pBdr>
          <w:top w:val="nil"/>
          <w:left w:val="nil"/>
          <w:bottom w:val="nil"/>
          <w:right w:val="nil"/>
          <w:between w:val="nil"/>
        </w:pBdr>
        <w:spacing w:before="240" w:after="120" w:line="240" w:lineRule="auto"/>
        <w:rPr>
          <w:rFonts w:ascii="Arial" w:hAnsi="Arial" w:cs="Arial"/>
          <w:b/>
          <w:color w:val="auto"/>
          <w:sz w:val="28"/>
          <w:szCs w:val="28"/>
        </w:rPr>
      </w:pPr>
    </w:p>
    <w:p w14:paraId="443C45E6" w14:textId="7AE7BE15" w:rsidR="00384EAB" w:rsidRPr="003D26ED" w:rsidRDefault="00384EAB" w:rsidP="004E43C4">
      <w:pPr>
        <w:pBdr>
          <w:top w:val="nil"/>
          <w:left w:val="nil"/>
          <w:bottom w:val="nil"/>
          <w:right w:val="nil"/>
          <w:between w:val="nil"/>
        </w:pBdr>
        <w:spacing w:before="240" w:after="120" w:line="240" w:lineRule="auto"/>
        <w:rPr>
          <w:rFonts w:ascii="Arial" w:hAnsi="Arial" w:cs="Arial"/>
          <w:b/>
          <w:color w:val="auto"/>
          <w:sz w:val="28"/>
          <w:szCs w:val="28"/>
        </w:rPr>
      </w:pPr>
      <w:r w:rsidRPr="003D26ED">
        <w:rPr>
          <w:rFonts w:ascii="Arial" w:hAnsi="Arial" w:cs="Arial"/>
          <w:b/>
          <w:color w:val="auto"/>
          <w:sz w:val="28"/>
          <w:szCs w:val="28"/>
        </w:rPr>
        <w:t>Structure of this report</w:t>
      </w:r>
    </w:p>
    <w:p w14:paraId="575264F1" w14:textId="7428D4D5" w:rsidR="00384EAB" w:rsidRPr="003D26ED" w:rsidRDefault="00384EAB" w:rsidP="004E43C4">
      <w:pPr>
        <w:spacing w:before="120" w:after="120" w:line="240" w:lineRule="auto"/>
        <w:rPr>
          <w:rFonts w:ascii="Arial" w:hAnsi="Arial" w:cs="Arial"/>
          <w:color w:val="auto"/>
          <w:sz w:val="24"/>
          <w:szCs w:val="24"/>
        </w:rPr>
      </w:pPr>
      <w:r w:rsidRPr="003D26ED">
        <w:rPr>
          <w:rFonts w:ascii="Arial" w:hAnsi="Arial" w:cs="Arial"/>
          <w:color w:val="auto"/>
          <w:sz w:val="24"/>
          <w:szCs w:val="24"/>
        </w:rPr>
        <w:t xml:space="preserve">This report opens with information about the evaluation methodology and how the data should be interpreted, </w:t>
      </w:r>
      <w:r w:rsidR="00A3747D">
        <w:rPr>
          <w:rFonts w:ascii="Arial" w:hAnsi="Arial" w:cs="Arial"/>
          <w:color w:val="auto"/>
          <w:sz w:val="24"/>
          <w:szCs w:val="24"/>
        </w:rPr>
        <w:t>and then</w:t>
      </w:r>
      <w:r w:rsidRPr="003D26ED">
        <w:rPr>
          <w:rFonts w:ascii="Arial" w:hAnsi="Arial" w:cs="Arial"/>
          <w:color w:val="auto"/>
          <w:sz w:val="24"/>
          <w:szCs w:val="24"/>
        </w:rPr>
        <w:t xml:space="preserve"> explor</w:t>
      </w:r>
      <w:r w:rsidR="00A3747D">
        <w:rPr>
          <w:rFonts w:ascii="Arial" w:hAnsi="Arial" w:cs="Arial"/>
          <w:color w:val="auto"/>
          <w:sz w:val="24"/>
          <w:szCs w:val="24"/>
        </w:rPr>
        <w:t>es</w:t>
      </w:r>
      <w:r w:rsidRPr="003D26ED">
        <w:rPr>
          <w:rFonts w:ascii="Arial" w:hAnsi="Arial" w:cs="Arial"/>
          <w:color w:val="auto"/>
          <w:sz w:val="24"/>
          <w:szCs w:val="24"/>
        </w:rPr>
        <w:t xml:space="preserve"> the findings of the evaluation. Chapters </w:t>
      </w:r>
      <w:r w:rsidR="00A005F5" w:rsidRPr="003D26ED">
        <w:rPr>
          <w:rFonts w:ascii="Arial" w:hAnsi="Arial" w:cs="Arial"/>
          <w:color w:val="auto"/>
          <w:sz w:val="24"/>
          <w:szCs w:val="24"/>
        </w:rPr>
        <w:t>4 to</w:t>
      </w:r>
      <w:r w:rsidRPr="003D26ED">
        <w:rPr>
          <w:rFonts w:ascii="Arial" w:hAnsi="Arial" w:cs="Arial"/>
          <w:color w:val="auto"/>
          <w:sz w:val="24"/>
          <w:szCs w:val="24"/>
        </w:rPr>
        <w:t xml:space="preserve"> </w:t>
      </w:r>
      <w:r w:rsidR="00A005F5" w:rsidRPr="003D26ED">
        <w:rPr>
          <w:rFonts w:ascii="Arial" w:hAnsi="Arial" w:cs="Arial"/>
          <w:color w:val="auto"/>
          <w:sz w:val="24"/>
          <w:szCs w:val="24"/>
        </w:rPr>
        <w:t>6 cover the</w:t>
      </w:r>
      <w:r w:rsidRPr="003D26ED">
        <w:rPr>
          <w:rFonts w:ascii="Arial" w:hAnsi="Arial" w:cs="Arial"/>
          <w:color w:val="auto"/>
          <w:sz w:val="24"/>
          <w:szCs w:val="24"/>
        </w:rPr>
        <w:t xml:space="preserve"> following outcome areas - s</w:t>
      </w:r>
      <w:r w:rsidR="00A3747D">
        <w:rPr>
          <w:rFonts w:ascii="Arial" w:hAnsi="Arial" w:cs="Arial"/>
          <w:color w:val="auto"/>
          <w:sz w:val="24"/>
          <w:szCs w:val="24"/>
        </w:rPr>
        <w:t>ocial cohesion, social mobility and</w:t>
      </w:r>
      <w:r w:rsidRPr="003D26ED">
        <w:rPr>
          <w:rFonts w:ascii="Arial" w:hAnsi="Arial" w:cs="Arial"/>
          <w:color w:val="auto"/>
          <w:sz w:val="24"/>
          <w:szCs w:val="24"/>
        </w:rPr>
        <w:t xml:space="preserve"> social e</w:t>
      </w:r>
      <w:r w:rsidR="00A3747D">
        <w:rPr>
          <w:rFonts w:ascii="Arial" w:hAnsi="Arial" w:cs="Arial"/>
          <w:color w:val="auto"/>
          <w:sz w:val="24"/>
          <w:szCs w:val="24"/>
        </w:rPr>
        <w:t>ngagement</w:t>
      </w:r>
      <w:r w:rsidR="00A56972">
        <w:rPr>
          <w:rFonts w:ascii="Arial" w:hAnsi="Arial" w:cs="Arial"/>
          <w:color w:val="auto"/>
          <w:sz w:val="24"/>
          <w:szCs w:val="24"/>
        </w:rPr>
        <w:t>, reflecting the three main social outcomes NCS sets out to achieve</w:t>
      </w:r>
      <w:r w:rsidR="00A3747D">
        <w:rPr>
          <w:rFonts w:ascii="Arial" w:hAnsi="Arial" w:cs="Arial"/>
          <w:color w:val="auto"/>
          <w:sz w:val="24"/>
          <w:szCs w:val="24"/>
        </w:rPr>
        <w:t xml:space="preserve">. </w:t>
      </w:r>
      <w:r w:rsidRPr="003D26ED">
        <w:rPr>
          <w:rFonts w:ascii="Arial" w:hAnsi="Arial" w:cs="Arial"/>
          <w:color w:val="auto"/>
          <w:sz w:val="24"/>
          <w:szCs w:val="24"/>
        </w:rPr>
        <w:t xml:space="preserve">Chapter </w:t>
      </w:r>
      <w:r w:rsidR="00A005F5" w:rsidRPr="003D26ED">
        <w:rPr>
          <w:rFonts w:ascii="Arial" w:hAnsi="Arial" w:cs="Arial"/>
          <w:color w:val="auto"/>
          <w:sz w:val="24"/>
          <w:szCs w:val="24"/>
        </w:rPr>
        <w:t>7</w:t>
      </w:r>
      <w:r w:rsidRPr="003D26ED">
        <w:rPr>
          <w:rFonts w:ascii="Arial" w:hAnsi="Arial" w:cs="Arial"/>
          <w:color w:val="auto"/>
          <w:sz w:val="24"/>
          <w:szCs w:val="24"/>
        </w:rPr>
        <w:t xml:space="preserve"> looks at wellbeing and loneliness. These chapters examine the impact of NCS, based on the matched com</w:t>
      </w:r>
      <w:r w:rsidR="00A90C5A">
        <w:rPr>
          <w:rFonts w:ascii="Arial" w:hAnsi="Arial" w:cs="Arial"/>
          <w:color w:val="auto"/>
          <w:sz w:val="24"/>
          <w:szCs w:val="24"/>
        </w:rPr>
        <w:t>parison between the participant</w:t>
      </w:r>
      <w:r w:rsidRPr="003D26ED">
        <w:rPr>
          <w:rFonts w:ascii="Arial" w:hAnsi="Arial" w:cs="Arial"/>
          <w:color w:val="auto"/>
          <w:sz w:val="24"/>
          <w:szCs w:val="24"/>
        </w:rPr>
        <w:t xml:space="preserve"> and non-participant groups</w:t>
      </w:r>
      <w:r w:rsidR="00A56972">
        <w:rPr>
          <w:rFonts w:ascii="Arial" w:hAnsi="Arial" w:cs="Arial"/>
          <w:color w:val="auto"/>
          <w:sz w:val="24"/>
          <w:szCs w:val="24"/>
        </w:rPr>
        <w:t>,</w:t>
      </w:r>
      <w:r w:rsidRPr="003D26ED">
        <w:rPr>
          <w:rFonts w:ascii="Arial" w:hAnsi="Arial" w:cs="Arial"/>
          <w:color w:val="auto"/>
          <w:sz w:val="24"/>
          <w:szCs w:val="24"/>
        </w:rPr>
        <w:t xml:space="preserve"> </w:t>
      </w:r>
      <w:r w:rsidR="00A90C5A">
        <w:rPr>
          <w:rFonts w:ascii="Arial" w:hAnsi="Arial" w:cs="Arial"/>
          <w:color w:val="auto"/>
          <w:sz w:val="24"/>
          <w:szCs w:val="24"/>
        </w:rPr>
        <w:t>using</w:t>
      </w:r>
      <w:r w:rsidRPr="003D26ED">
        <w:rPr>
          <w:rFonts w:ascii="Arial" w:hAnsi="Arial" w:cs="Arial"/>
          <w:color w:val="auto"/>
          <w:sz w:val="24"/>
          <w:szCs w:val="24"/>
        </w:rPr>
        <w:t xml:space="preserve"> </w:t>
      </w:r>
      <w:r w:rsidR="00414DB2" w:rsidRPr="003D26ED">
        <w:rPr>
          <w:rFonts w:ascii="Arial" w:hAnsi="Arial" w:cs="Arial"/>
          <w:color w:val="auto"/>
          <w:sz w:val="24"/>
          <w:szCs w:val="24"/>
        </w:rPr>
        <w:t>difference</w:t>
      </w:r>
      <w:r w:rsidR="00B41332">
        <w:rPr>
          <w:rFonts w:ascii="Arial" w:hAnsi="Arial" w:cs="Arial"/>
          <w:color w:val="auto"/>
          <w:sz w:val="24"/>
          <w:szCs w:val="24"/>
        </w:rPr>
        <w:t>-</w:t>
      </w:r>
      <w:r w:rsidR="00414DB2" w:rsidRPr="003D26ED">
        <w:rPr>
          <w:rFonts w:ascii="Arial" w:hAnsi="Arial" w:cs="Arial"/>
          <w:color w:val="auto"/>
          <w:sz w:val="24"/>
          <w:szCs w:val="24"/>
        </w:rPr>
        <w:t>in</w:t>
      </w:r>
      <w:r w:rsidR="00B41332">
        <w:rPr>
          <w:rFonts w:ascii="Arial" w:hAnsi="Arial" w:cs="Arial"/>
          <w:color w:val="auto"/>
          <w:sz w:val="24"/>
          <w:szCs w:val="24"/>
        </w:rPr>
        <w:t>-</w:t>
      </w:r>
      <w:r w:rsidR="00414DB2" w:rsidRPr="003D26ED">
        <w:rPr>
          <w:rFonts w:ascii="Arial" w:hAnsi="Arial" w:cs="Arial"/>
          <w:color w:val="auto"/>
          <w:sz w:val="24"/>
          <w:szCs w:val="24"/>
        </w:rPr>
        <w:t>difference</w:t>
      </w:r>
      <w:r w:rsidR="00B41332">
        <w:rPr>
          <w:rFonts w:ascii="Arial" w:hAnsi="Arial" w:cs="Arial"/>
          <w:color w:val="auto"/>
          <w:sz w:val="24"/>
          <w:szCs w:val="24"/>
        </w:rPr>
        <w:t xml:space="preserve"> (DiD)</w:t>
      </w:r>
      <w:r w:rsidR="00414DB2" w:rsidRPr="003D26ED">
        <w:rPr>
          <w:rFonts w:ascii="Arial" w:hAnsi="Arial" w:cs="Arial"/>
          <w:color w:val="auto"/>
          <w:sz w:val="24"/>
          <w:szCs w:val="24"/>
        </w:rPr>
        <w:t xml:space="preserve"> </w:t>
      </w:r>
      <w:r w:rsidRPr="003D26ED">
        <w:rPr>
          <w:rFonts w:ascii="Arial" w:hAnsi="Arial" w:cs="Arial"/>
          <w:color w:val="auto"/>
          <w:sz w:val="24"/>
          <w:szCs w:val="24"/>
        </w:rPr>
        <w:t>analysis.</w:t>
      </w:r>
    </w:p>
    <w:p w14:paraId="6F3FDD23" w14:textId="276AE552" w:rsidR="00A005F5" w:rsidRPr="003D26ED" w:rsidRDefault="00384EAB" w:rsidP="004E43C4">
      <w:pPr>
        <w:spacing w:before="120" w:after="120" w:line="240" w:lineRule="auto"/>
        <w:rPr>
          <w:rFonts w:ascii="Arial" w:hAnsi="Arial" w:cs="Arial"/>
          <w:color w:val="auto"/>
          <w:sz w:val="24"/>
          <w:szCs w:val="24"/>
        </w:rPr>
      </w:pPr>
      <w:r w:rsidRPr="003D26ED">
        <w:rPr>
          <w:rFonts w:ascii="Arial" w:hAnsi="Arial" w:cs="Arial"/>
          <w:color w:val="auto"/>
          <w:sz w:val="24"/>
          <w:szCs w:val="24"/>
        </w:rPr>
        <w:lastRenderedPageBreak/>
        <w:t xml:space="preserve">Chapter </w:t>
      </w:r>
      <w:r w:rsidR="00A005F5" w:rsidRPr="003D26ED">
        <w:rPr>
          <w:rFonts w:ascii="Arial" w:hAnsi="Arial" w:cs="Arial"/>
          <w:color w:val="auto"/>
          <w:sz w:val="24"/>
          <w:szCs w:val="24"/>
        </w:rPr>
        <w:t xml:space="preserve">8 </w:t>
      </w:r>
      <w:r w:rsidRPr="003D26ED">
        <w:rPr>
          <w:rFonts w:ascii="Arial" w:hAnsi="Arial" w:cs="Arial"/>
          <w:color w:val="auto"/>
          <w:sz w:val="24"/>
          <w:szCs w:val="24"/>
        </w:rPr>
        <w:t xml:space="preserve">presents descriptive analysis of </w:t>
      </w:r>
      <w:r w:rsidRPr="003D26ED">
        <w:rPr>
          <w:rFonts w:ascii="Arial" w:eastAsia="Arial" w:hAnsi="Arial" w:cs="Arial"/>
          <w:color w:val="auto"/>
          <w:sz w:val="24"/>
          <w:szCs w:val="24"/>
        </w:rPr>
        <w:t>participants’ self-reported experiences and views of the NCS programme. These</w:t>
      </w:r>
      <w:r w:rsidRPr="003D26ED">
        <w:rPr>
          <w:rFonts w:ascii="Arial" w:hAnsi="Arial" w:cs="Arial"/>
          <w:color w:val="auto"/>
          <w:sz w:val="24"/>
          <w:szCs w:val="24"/>
        </w:rPr>
        <w:t xml:space="preserve"> questions were asked to </w:t>
      </w:r>
      <w:r w:rsidR="00A3747D">
        <w:rPr>
          <w:rFonts w:ascii="Arial" w:hAnsi="Arial" w:cs="Arial"/>
          <w:color w:val="auto"/>
          <w:sz w:val="24"/>
          <w:szCs w:val="24"/>
        </w:rPr>
        <w:t>NCS participants</w:t>
      </w:r>
      <w:r w:rsidRPr="003D26ED">
        <w:rPr>
          <w:rFonts w:ascii="Arial" w:hAnsi="Arial" w:cs="Arial"/>
          <w:color w:val="auto"/>
          <w:sz w:val="24"/>
          <w:szCs w:val="24"/>
        </w:rPr>
        <w:t xml:space="preserve"> in the follow-up questionnaire</w:t>
      </w:r>
      <w:r w:rsidR="00A56972">
        <w:rPr>
          <w:rFonts w:ascii="Arial" w:hAnsi="Arial" w:cs="Arial"/>
          <w:color w:val="auto"/>
          <w:sz w:val="24"/>
          <w:szCs w:val="24"/>
        </w:rPr>
        <w:t xml:space="preserve"> only</w:t>
      </w:r>
      <w:r w:rsidRPr="003D26ED">
        <w:rPr>
          <w:rFonts w:ascii="Arial" w:hAnsi="Arial" w:cs="Arial"/>
          <w:color w:val="auto"/>
          <w:sz w:val="24"/>
          <w:szCs w:val="24"/>
        </w:rPr>
        <w:t>.</w:t>
      </w:r>
      <w:r w:rsidR="00414DB2" w:rsidRPr="003D26ED">
        <w:rPr>
          <w:rFonts w:ascii="Arial" w:hAnsi="Arial" w:cs="Arial"/>
          <w:color w:val="auto"/>
          <w:sz w:val="24"/>
          <w:szCs w:val="24"/>
        </w:rPr>
        <w:t xml:space="preserve"> These findings have also been highlighted in earlier chapters when relevant</w:t>
      </w:r>
      <w:r w:rsidR="00A56972">
        <w:rPr>
          <w:rFonts w:ascii="Arial" w:hAnsi="Arial" w:cs="Arial"/>
          <w:color w:val="auto"/>
          <w:sz w:val="24"/>
          <w:szCs w:val="24"/>
        </w:rPr>
        <w:t xml:space="preserve"> to provide context to the impact findings</w:t>
      </w:r>
      <w:r w:rsidR="00414DB2" w:rsidRPr="003D26ED">
        <w:rPr>
          <w:rFonts w:ascii="Arial" w:hAnsi="Arial" w:cs="Arial"/>
          <w:color w:val="auto"/>
          <w:sz w:val="24"/>
          <w:szCs w:val="24"/>
        </w:rPr>
        <w:t xml:space="preserve">. </w:t>
      </w:r>
    </w:p>
    <w:p w14:paraId="1F40DCB6" w14:textId="379F29C2" w:rsidR="00384EAB" w:rsidRPr="003D26ED" w:rsidRDefault="00384EAB" w:rsidP="004E43C4">
      <w:pPr>
        <w:spacing w:before="120" w:after="120" w:line="240" w:lineRule="auto"/>
        <w:rPr>
          <w:rFonts w:ascii="Arial" w:hAnsi="Arial" w:cs="Arial"/>
          <w:color w:val="auto"/>
        </w:rPr>
      </w:pPr>
      <w:r w:rsidRPr="003D26ED">
        <w:rPr>
          <w:rFonts w:ascii="Arial" w:hAnsi="Arial" w:cs="Arial"/>
          <w:color w:val="auto"/>
          <w:sz w:val="24"/>
          <w:szCs w:val="24"/>
        </w:rPr>
        <w:t xml:space="preserve">The report closes with value-for-money analysis and findings in Chapter </w:t>
      </w:r>
      <w:r w:rsidR="00A005F5" w:rsidRPr="003D26ED">
        <w:rPr>
          <w:rFonts w:ascii="Arial" w:hAnsi="Arial" w:cs="Arial"/>
          <w:color w:val="auto"/>
          <w:sz w:val="24"/>
          <w:szCs w:val="24"/>
        </w:rPr>
        <w:t>9</w:t>
      </w:r>
      <w:r w:rsidRPr="003D26ED">
        <w:rPr>
          <w:rFonts w:ascii="Arial" w:hAnsi="Arial" w:cs="Arial"/>
          <w:color w:val="auto"/>
          <w:sz w:val="24"/>
          <w:szCs w:val="24"/>
        </w:rPr>
        <w:t>.</w:t>
      </w:r>
    </w:p>
    <w:p w14:paraId="5510AE38" w14:textId="5DD56AD7" w:rsidR="0006222E" w:rsidRPr="003D26ED" w:rsidRDefault="000A4571" w:rsidP="00E4558C">
      <w:pPr>
        <w:pStyle w:val="KTRHeading1a"/>
        <w:numPr>
          <w:ilvl w:val="0"/>
          <w:numId w:val="2"/>
        </w:numPr>
        <w:rPr>
          <w:color w:val="auto"/>
        </w:rPr>
      </w:pPr>
      <w:bookmarkStart w:id="7" w:name="_Toc35780489"/>
      <w:r w:rsidRPr="003D26ED">
        <w:rPr>
          <w:color w:val="auto"/>
        </w:rPr>
        <w:lastRenderedPageBreak/>
        <w:t>M</w:t>
      </w:r>
      <w:r w:rsidR="00910377" w:rsidRPr="003D26ED">
        <w:rPr>
          <w:color w:val="auto"/>
        </w:rPr>
        <w:t>ethodology</w:t>
      </w:r>
      <w:bookmarkEnd w:id="7"/>
      <w:r w:rsidR="00910377" w:rsidRPr="003D26ED">
        <w:rPr>
          <w:color w:val="auto"/>
        </w:rPr>
        <w:t xml:space="preserve"> </w:t>
      </w:r>
    </w:p>
    <w:p w14:paraId="05F552EC" w14:textId="77777777" w:rsidR="00B41332" w:rsidRPr="001D67FF" w:rsidRDefault="00B41332" w:rsidP="00FD26E7">
      <w:pPr>
        <w:spacing w:line="240" w:lineRule="auto"/>
        <w:rPr>
          <w:rFonts w:ascii="Arial" w:hAnsi="Arial" w:cs="Arial"/>
          <w:color w:val="auto"/>
          <w:sz w:val="24"/>
          <w:szCs w:val="24"/>
        </w:rPr>
      </w:pPr>
      <w:r w:rsidRPr="00317F86">
        <w:rPr>
          <w:rFonts w:ascii="Arial" w:hAnsi="Arial" w:cs="Arial"/>
          <w:color w:val="auto"/>
          <w:sz w:val="24"/>
          <w:szCs w:val="24"/>
        </w:rPr>
        <w:t>Kantar evaluated the 2018 NCS programme by conducting a baseline and follow-up survey with NCS participants and a comparison group of young people, then analysing the results to assess the impact of the programme on participants. This is consistent with methodologies used in previous NCS evaluations commissioned by DCMS</w:t>
      </w:r>
      <w:r w:rsidRPr="001D67FF">
        <w:rPr>
          <w:rFonts w:ascii="Arial" w:hAnsi="Arial" w:cs="Arial"/>
          <w:color w:val="auto"/>
          <w:sz w:val="24"/>
          <w:szCs w:val="24"/>
        </w:rPr>
        <w:t>.</w:t>
      </w:r>
    </w:p>
    <w:p w14:paraId="61814A39" w14:textId="6B1ED306" w:rsidR="007A77A3" w:rsidRDefault="00465935" w:rsidP="00FD26E7">
      <w:pPr>
        <w:spacing w:line="240" w:lineRule="auto"/>
        <w:rPr>
          <w:rFonts w:ascii="Arial" w:hAnsi="Arial" w:cs="Arial"/>
          <w:color w:val="auto"/>
          <w:sz w:val="24"/>
          <w:szCs w:val="24"/>
        </w:rPr>
      </w:pPr>
      <w:r>
        <w:rPr>
          <w:rFonts w:ascii="Arial" w:hAnsi="Arial" w:cs="Arial"/>
          <w:color w:val="auto"/>
          <w:sz w:val="24"/>
          <w:szCs w:val="24"/>
        </w:rPr>
        <w:t>Th</w:t>
      </w:r>
      <w:r w:rsidR="00B41332">
        <w:rPr>
          <w:rFonts w:ascii="Arial" w:hAnsi="Arial" w:cs="Arial"/>
          <w:color w:val="auto"/>
          <w:sz w:val="24"/>
          <w:szCs w:val="24"/>
        </w:rPr>
        <w:t>is approach</w:t>
      </w:r>
      <w:r>
        <w:rPr>
          <w:rFonts w:ascii="Arial" w:hAnsi="Arial" w:cs="Arial"/>
          <w:color w:val="auto"/>
          <w:sz w:val="24"/>
          <w:szCs w:val="24"/>
        </w:rPr>
        <w:t xml:space="preserve"> was designed to balance robustness</w:t>
      </w:r>
      <w:r w:rsidR="007A77A3">
        <w:rPr>
          <w:rFonts w:ascii="Arial" w:hAnsi="Arial" w:cs="Arial"/>
          <w:color w:val="auto"/>
          <w:sz w:val="24"/>
          <w:szCs w:val="24"/>
        </w:rPr>
        <w:t xml:space="preserve">, feasibility and value for money. </w:t>
      </w:r>
      <w:r w:rsidR="00B41332">
        <w:rPr>
          <w:rFonts w:ascii="Arial" w:hAnsi="Arial" w:cs="Arial"/>
          <w:color w:val="auto"/>
          <w:sz w:val="24"/>
          <w:szCs w:val="24"/>
        </w:rPr>
        <w:t xml:space="preserve">By </w:t>
      </w:r>
      <w:r>
        <w:rPr>
          <w:rFonts w:ascii="Arial" w:hAnsi="Arial" w:cs="Arial"/>
          <w:color w:val="auto"/>
          <w:sz w:val="24"/>
          <w:szCs w:val="24"/>
        </w:rPr>
        <w:t>incorporat</w:t>
      </w:r>
      <w:r w:rsidR="00B41332">
        <w:rPr>
          <w:rFonts w:ascii="Arial" w:hAnsi="Arial" w:cs="Arial"/>
          <w:color w:val="auto"/>
          <w:sz w:val="24"/>
          <w:szCs w:val="24"/>
        </w:rPr>
        <w:t>ing</w:t>
      </w:r>
      <w:r>
        <w:rPr>
          <w:rFonts w:ascii="Arial" w:hAnsi="Arial" w:cs="Arial"/>
          <w:color w:val="auto"/>
          <w:sz w:val="24"/>
          <w:szCs w:val="24"/>
        </w:rPr>
        <w:t xml:space="preserve"> </w:t>
      </w:r>
      <w:r w:rsidR="007A77A3">
        <w:rPr>
          <w:rFonts w:ascii="Arial" w:hAnsi="Arial" w:cs="Arial"/>
          <w:color w:val="auto"/>
          <w:sz w:val="24"/>
          <w:szCs w:val="24"/>
        </w:rPr>
        <w:t xml:space="preserve">a comparison group and </w:t>
      </w:r>
      <w:r w:rsidR="00B41332">
        <w:rPr>
          <w:rFonts w:ascii="Arial" w:hAnsi="Arial" w:cs="Arial"/>
          <w:color w:val="auto"/>
          <w:sz w:val="24"/>
          <w:szCs w:val="24"/>
        </w:rPr>
        <w:t>d</w:t>
      </w:r>
      <w:r w:rsidR="007A77A3">
        <w:rPr>
          <w:rFonts w:ascii="Arial" w:hAnsi="Arial" w:cs="Arial"/>
          <w:color w:val="auto"/>
          <w:sz w:val="24"/>
          <w:szCs w:val="24"/>
        </w:rPr>
        <w:t>ifference</w:t>
      </w:r>
      <w:r w:rsidR="00B41332">
        <w:rPr>
          <w:rFonts w:ascii="Arial" w:hAnsi="Arial" w:cs="Arial"/>
          <w:color w:val="auto"/>
          <w:sz w:val="24"/>
          <w:szCs w:val="24"/>
        </w:rPr>
        <w:t>-</w:t>
      </w:r>
      <w:r w:rsidR="007A77A3">
        <w:rPr>
          <w:rFonts w:ascii="Arial" w:hAnsi="Arial" w:cs="Arial"/>
          <w:color w:val="auto"/>
          <w:sz w:val="24"/>
          <w:szCs w:val="24"/>
        </w:rPr>
        <w:t>in</w:t>
      </w:r>
      <w:r w:rsidR="00B41332">
        <w:rPr>
          <w:rFonts w:ascii="Arial" w:hAnsi="Arial" w:cs="Arial"/>
          <w:color w:val="auto"/>
          <w:sz w:val="24"/>
          <w:szCs w:val="24"/>
        </w:rPr>
        <w:t>-d</w:t>
      </w:r>
      <w:r w:rsidR="007A77A3">
        <w:rPr>
          <w:rFonts w:ascii="Arial" w:hAnsi="Arial" w:cs="Arial"/>
          <w:color w:val="auto"/>
          <w:sz w:val="24"/>
          <w:szCs w:val="24"/>
        </w:rPr>
        <w:t>ifference</w:t>
      </w:r>
      <w:r w:rsidR="00B41332">
        <w:rPr>
          <w:rFonts w:ascii="Arial" w:hAnsi="Arial" w:cs="Arial"/>
          <w:color w:val="auto"/>
          <w:sz w:val="24"/>
          <w:szCs w:val="24"/>
        </w:rPr>
        <w:t xml:space="preserve"> (DiD)</w:t>
      </w:r>
      <w:r w:rsidR="007A77A3">
        <w:rPr>
          <w:rFonts w:ascii="Arial" w:hAnsi="Arial" w:cs="Arial"/>
          <w:color w:val="auto"/>
          <w:sz w:val="24"/>
          <w:szCs w:val="24"/>
        </w:rPr>
        <w:t xml:space="preserve"> analysis, </w:t>
      </w:r>
      <w:r w:rsidR="00B41332">
        <w:rPr>
          <w:rFonts w:ascii="Arial" w:hAnsi="Arial" w:cs="Arial"/>
          <w:color w:val="auto"/>
          <w:sz w:val="24"/>
          <w:szCs w:val="24"/>
        </w:rPr>
        <w:t xml:space="preserve">it </w:t>
      </w:r>
      <w:r w:rsidR="007A77A3">
        <w:rPr>
          <w:rFonts w:ascii="Arial" w:hAnsi="Arial" w:cs="Arial"/>
          <w:color w:val="auto"/>
          <w:sz w:val="24"/>
          <w:szCs w:val="24"/>
        </w:rPr>
        <w:t>meet</w:t>
      </w:r>
      <w:r w:rsidR="00B41332">
        <w:rPr>
          <w:rFonts w:ascii="Arial" w:hAnsi="Arial" w:cs="Arial"/>
          <w:color w:val="auto"/>
          <w:sz w:val="24"/>
          <w:szCs w:val="24"/>
        </w:rPr>
        <w:t>s</w:t>
      </w:r>
      <w:r w:rsidR="007A77A3">
        <w:rPr>
          <w:rFonts w:ascii="Arial" w:hAnsi="Arial" w:cs="Arial"/>
          <w:color w:val="auto"/>
          <w:sz w:val="24"/>
          <w:szCs w:val="24"/>
        </w:rPr>
        <w:t xml:space="preserve"> Level 3 </w:t>
      </w:r>
      <w:r w:rsidR="00B41332">
        <w:rPr>
          <w:rFonts w:ascii="Arial" w:hAnsi="Arial" w:cs="Arial"/>
          <w:color w:val="auto"/>
          <w:sz w:val="24"/>
          <w:szCs w:val="24"/>
        </w:rPr>
        <w:t xml:space="preserve">out </w:t>
      </w:r>
      <w:r w:rsidR="007A77A3">
        <w:rPr>
          <w:rFonts w:ascii="Arial" w:hAnsi="Arial" w:cs="Arial"/>
          <w:color w:val="auto"/>
          <w:sz w:val="24"/>
          <w:szCs w:val="24"/>
        </w:rPr>
        <w:t>of 5 o</w:t>
      </w:r>
      <w:r w:rsidR="00B41332">
        <w:rPr>
          <w:rFonts w:ascii="Arial" w:hAnsi="Arial" w:cs="Arial"/>
          <w:color w:val="auto"/>
          <w:sz w:val="24"/>
          <w:szCs w:val="24"/>
        </w:rPr>
        <w:t>n</w:t>
      </w:r>
      <w:r w:rsidR="007A77A3">
        <w:rPr>
          <w:rFonts w:ascii="Arial" w:hAnsi="Arial" w:cs="Arial"/>
          <w:color w:val="auto"/>
          <w:sz w:val="24"/>
          <w:szCs w:val="24"/>
        </w:rPr>
        <w:t xml:space="preserve"> the Maryland evaluation scale</w:t>
      </w:r>
      <w:r w:rsidR="00FA760F">
        <w:rPr>
          <w:rFonts w:ascii="Arial" w:hAnsi="Arial" w:cs="Arial"/>
          <w:color w:val="auto"/>
          <w:sz w:val="24"/>
          <w:szCs w:val="24"/>
        </w:rPr>
        <w:t>.</w:t>
      </w:r>
      <w:r w:rsidR="00484A69">
        <w:rPr>
          <w:rStyle w:val="FootnoteReference"/>
          <w:rFonts w:ascii="Arial" w:hAnsi="Arial" w:cs="Arial"/>
          <w:color w:val="auto"/>
          <w:sz w:val="24"/>
          <w:szCs w:val="24"/>
        </w:rPr>
        <w:footnoteReference w:id="14"/>
      </w:r>
      <w:r w:rsidR="00FA760F">
        <w:rPr>
          <w:rFonts w:ascii="Arial" w:hAnsi="Arial" w:cs="Arial"/>
          <w:color w:val="auto"/>
          <w:sz w:val="24"/>
          <w:szCs w:val="24"/>
        </w:rPr>
        <w:t xml:space="preserve"> </w:t>
      </w:r>
      <w:r w:rsidR="00484A69">
        <w:rPr>
          <w:rFonts w:ascii="Arial" w:hAnsi="Arial" w:cs="Arial"/>
          <w:color w:val="auto"/>
          <w:sz w:val="24"/>
          <w:szCs w:val="24"/>
        </w:rPr>
        <w:t>Notw</w:t>
      </w:r>
      <w:r w:rsidR="00FA760F">
        <w:rPr>
          <w:rFonts w:ascii="Arial" w:hAnsi="Arial" w:cs="Arial"/>
          <w:color w:val="auto"/>
          <w:sz w:val="24"/>
          <w:szCs w:val="24"/>
        </w:rPr>
        <w:t>ithstanding the limitations that come with all research, this design provide</w:t>
      </w:r>
      <w:r w:rsidR="00B41332">
        <w:rPr>
          <w:rFonts w:ascii="Arial" w:hAnsi="Arial" w:cs="Arial"/>
          <w:color w:val="auto"/>
          <w:sz w:val="24"/>
          <w:szCs w:val="24"/>
        </w:rPr>
        <w:t>s</w:t>
      </w:r>
      <w:r w:rsidR="00FA760F">
        <w:rPr>
          <w:rFonts w:ascii="Arial" w:hAnsi="Arial" w:cs="Arial"/>
          <w:color w:val="auto"/>
          <w:sz w:val="24"/>
          <w:szCs w:val="24"/>
        </w:rPr>
        <w:t xml:space="preserve"> confidence that any differences found between participants and the comparison group were a result of the NCS programme.</w:t>
      </w:r>
    </w:p>
    <w:p w14:paraId="2129E074" w14:textId="11AB3879" w:rsidR="003E286A" w:rsidRPr="003D26ED" w:rsidRDefault="003E286A" w:rsidP="00FD26E7">
      <w:pPr>
        <w:spacing w:line="240" w:lineRule="auto"/>
        <w:rPr>
          <w:rFonts w:ascii="Arial" w:hAnsi="Arial" w:cs="Arial"/>
          <w:color w:val="auto"/>
          <w:sz w:val="24"/>
          <w:szCs w:val="24"/>
        </w:rPr>
      </w:pPr>
      <w:r w:rsidRPr="003D26ED">
        <w:rPr>
          <w:rFonts w:ascii="Arial" w:hAnsi="Arial" w:cs="Arial"/>
          <w:color w:val="auto"/>
          <w:sz w:val="24"/>
          <w:szCs w:val="24"/>
        </w:rPr>
        <w:t>A</w:t>
      </w:r>
      <w:r w:rsidR="00A3747D">
        <w:rPr>
          <w:rFonts w:ascii="Arial" w:hAnsi="Arial" w:cs="Arial"/>
          <w:color w:val="auto"/>
          <w:sz w:val="24"/>
          <w:szCs w:val="24"/>
        </w:rPr>
        <w:t>ll those about to embark</w:t>
      </w:r>
      <w:r w:rsidRPr="003D26ED">
        <w:rPr>
          <w:rFonts w:ascii="Arial" w:hAnsi="Arial" w:cs="Arial"/>
          <w:color w:val="auto"/>
          <w:sz w:val="24"/>
          <w:szCs w:val="24"/>
        </w:rPr>
        <w:t xml:space="preserve"> on an NCS 2018 residential programme in the weeks commencing July 30 and August 6</w:t>
      </w:r>
      <w:r w:rsidR="00A56972">
        <w:rPr>
          <w:rFonts w:ascii="Arial" w:hAnsi="Arial" w:cs="Arial"/>
          <w:color w:val="auto"/>
          <w:sz w:val="24"/>
          <w:szCs w:val="24"/>
        </w:rPr>
        <w:t xml:space="preserve"> (summer programme)</w:t>
      </w:r>
      <w:r w:rsidRPr="003D26ED">
        <w:rPr>
          <w:rFonts w:ascii="Arial" w:hAnsi="Arial" w:cs="Arial"/>
          <w:color w:val="auto"/>
          <w:sz w:val="24"/>
          <w:szCs w:val="24"/>
        </w:rPr>
        <w:t xml:space="preserve">, and from October 12 to November 16 </w:t>
      </w:r>
      <w:r w:rsidR="00A56972">
        <w:rPr>
          <w:rFonts w:ascii="Arial" w:hAnsi="Arial" w:cs="Arial"/>
          <w:color w:val="auto"/>
          <w:sz w:val="24"/>
          <w:szCs w:val="24"/>
        </w:rPr>
        <w:t xml:space="preserve">(autumn standard programme) </w:t>
      </w:r>
      <w:r w:rsidRPr="003D26ED">
        <w:rPr>
          <w:rFonts w:ascii="Arial" w:hAnsi="Arial" w:cs="Arial"/>
          <w:color w:val="auto"/>
          <w:sz w:val="24"/>
          <w:szCs w:val="24"/>
        </w:rPr>
        <w:t xml:space="preserve">were invited to take part in a baseline </w:t>
      </w:r>
      <w:r w:rsidR="00D866B0" w:rsidRPr="003D26ED">
        <w:rPr>
          <w:rFonts w:ascii="Arial" w:hAnsi="Arial" w:cs="Arial"/>
          <w:color w:val="auto"/>
          <w:sz w:val="24"/>
          <w:szCs w:val="24"/>
        </w:rPr>
        <w:t>survey</w:t>
      </w:r>
      <w:r w:rsidRPr="003D26ED">
        <w:rPr>
          <w:rFonts w:ascii="Arial" w:hAnsi="Arial" w:cs="Arial"/>
          <w:color w:val="auto"/>
          <w:sz w:val="24"/>
          <w:szCs w:val="24"/>
        </w:rPr>
        <w:t xml:space="preserve">. </w:t>
      </w:r>
      <w:r w:rsidR="00A711F1">
        <w:rPr>
          <w:rFonts w:ascii="Arial" w:hAnsi="Arial" w:cs="Arial"/>
          <w:color w:val="auto"/>
          <w:sz w:val="24"/>
          <w:szCs w:val="24"/>
        </w:rPr>
        <w:t>A purposive sample was selected to only include participants on th</w:t>
      </w:r>
      <w:r w:rsidR="00A711F1" w:rsidRPr="003D26ED">
        <w:rPr>
          <w:rFonts w:ascii="Arial" w:hAnsi="Arial" w:cs="Arial"/>
          <w:color w:val="auto"/>
          <w:sz w:val="24"/>
          <w:szCs w:val="24"/>
        </w:rPr>
        <w:t>ese dates as they were peak weeks for attendance on the programme</w:t>
      </w:r>
      <w:r w:rsidR="00317F86">
        <w:rPr>
          <w:rFonts w:ascii="Arial" w:hAnsi="Arial" w:cs="Arial"/>
          <w:color w:val="auto"/>
          <w:sz w:val="24"/>
          <w:szCs w:val="24"/>
        </w:rPr>
        <w:t xml:space="preserve"> and therefore likely to generate a large number of responses</w:t>
      </w:r>
      <w:r w:rsidR="00CB6F0C" w:rsidRPr="003D26ED">
        <w:rPr>
          <w:rFonts w:ascii="Arial" w:hAnsi="Arial" w:cs="Arial"/>
          <w:color w:val="auto"/>
          <w:sz w:val="24"/>
          <w:szCs w:val="24"/>
        </w:rPr>
        <w:t>.</w:t>
      </w:r>
      <w:r w:rsidR="00657538">
        <w:rPr>
          <w:rStyle w:val="FootnoteReference"/>
          <w:rFonts w:ascii="Arial" w:hAnsi="Arial" w:cs="Arial"/>
          <w:color w:val="auto"/>
          <w:sz w:val="24"/>
          <w:szCs w:val="24"/>
        </w:rPr>
        <w:footnoteReference w:id="15"/>
      </w:r>
      <w:r w:rsidR="00CB6F0C" w:rsidRPr="003D26ED">
        <w:rPr>
          <w:rFonts w:ascii="Arial" w:hAnsi="Arial" w:cs="Arial"/>
          <w:color w:val="auto"/>
          <w:sz w:val="24"/>
          <w:szCs w:val="24"/>
        </w:rPr>
        <w:t xml:space="preserve"> </w:t>
      </w:r>
      <w:r w:rsidR="00B40455">
        <w:rPr>
          <w:rFonts w:ascii="Arial" w:hAnsi="Arial" w:cs="Arial"/>
          <w:color w:val="auto"/>
          <w:sz w:val="24"/>
          <w:szCs w:val="24"/>
        </w:rPr>
        <w:t>NCS p</w:t>
      </w:r>
      <w:r w:rsidR="00CB6F0C" w:rsidRPr="003D26ED">
        <w:rPr>
          <w:rFonts w:ascii="Arial" w:hAnsi="Arial" w:cs="Arial"/>
          <w:color w:val="auto"/>
          <w:sz w:val="24"/>
          <w:szCs w:val="24"/>
        </w:rPr>
        <w:t xml:space="preserve">articipants </w:t>
      </w:r>
      <w:r w:rsidRPr="003D26ED">
        <w:rPr>
          <w:rFonts w:ascii="Arial" w:hAnsi="Arial" w:cs="Arial"/>
          <w:color w:val="auto"/>
          <w:sz w:val="24"/>
          <w:szCs w:val="24"/>
        </w:rPr>
        <w:t xml:space="preserve">completed </w:t>
      </w:r>
      <w:r w:rsidR="00CB6F0C" w:rsidRPr="003D26ED">
        <w:rPr>
          <w:rFonts w:ascii="Arial" w:hAnsi="Arial" w:cs="Arial"/>
          <w:color w:val="auto"/>
          <w:sz w:val="24"/>
          <w:szCs w:val="24"/>
        </w:rPr>
        <w:t xml:space="preserve">the survey </w:t>
      </w:r>
      <w:r w:rsidRPr="003D26ED">
        <w:rPr>
          <w:rFonts w:ascii="Arial" w:hAnsi="Arial" w:cs="Arial"/>
          <w:color w:val="auto"/>
          <w:sz w:val="24"/>
          <w:szCs w:val="24"/>
        </w:rPr>
        <w:t>at the beginning of their programme</w:t>
      </w:r>
      <w:r w:rsidR="00A56972">
        <w:rPr>
          <w:rFonts w:ascii="Arial" w:hAnsi="Arial" w:cs="Arial"/>
          <w:color w:val="auto"/>
          <w:sz w:val="24"/>
          <w:szCs w:val="24"/>
        </w:rPr>
        <w:t xml:space="preserve"> experience</w:t>
      </w:r>
      <w:r w:rsidRPr="003D26ED">
        <w:rPr>
          <w:rFonts w:ascii="Arial" w:hAnsi="Arial" w:cs="Arial"/>
          <w:color w:val="auto"/>
          <w:sz w:val="24"/>
          <w:szCs w:val="24"/>
        </w:rPr>
        <w:t xml:space="preserve">. </w:t>
      </w:r>
      <w:r w:rsidR="00B41332">
        <w:rPr>
          <w:rFonts w:ascii="Arial" w:hAnsi="Arial" w:cs="Arial"/>
          <w:color w:val="auto"/>
          <w:sz w:val="24"/>
          <w:szCs w:val="24"/>
        </w:rPr>
        <w:t>Approximately t</w:t>
      </w:r>
      <w:r w:rsidR="00A3747D">
        <w:rPr>
          <w:rFonts w:ascii="Arial" w:hAnsi="Arial" w:cs="Arial"/>
          <w:color w:val="auto"/>
          <w:sz w:val="24"/>
          <w:szCs w:val="24"/>
        </w:rPr>
        <w:t>hree months later Kantar invited those participants who had agreed to further contact to take part in an online follow-up survey</w:t>
      </w:r>
      <w:r w:rsidR="00A90C5A">
        <w:rPr>
          <w:rFonts w:ascii="Arial" w:hAnsi="Arial" w:cs="Arial"/>
          <w:color w:val="auto"/>
          <w:sz w:val="24"/>
          <w:szCs w:val="24"/>
        </w:rPr>
        <w:t>.</w:t>
      </w:r>
    </w:p>
    <w:p w14:paraId="01EC6F01" w14:textId="308AEB67" w:rsidR="003E286A" w:rsidRPr="003D26ED" w:rsidRDefault="003E286A" w:rsidP="00FD26E7">
      <w:pPr>
        <w:spacing w:line="240" w:lineRule="auto"/>
        <w:rPr>
          <w:rFonts w:ascii="Arial" w:hAnsi="Arial" w:cs="Arial"/>
          <w:color w:val="auto"/>
          <w:sz w:val="24"/>
          <w:szCs w:val="24"/>
        </w:rPr>
      </w:pPr>
      <w:r w:rsidRPr="003D26ED">
        <w:rPr>
          <w:rFonts w:ascii="Arial" w:hAnsi="Arial" w:cs="Arial"/>
          <w:color w:val="auto"/>
          <w:sz w:val="24"/>
          <w:szCs w:val="24"/>
        </w:rPr>
        <w:t>Within a simila</w:t>
      </w:r>
      <w:r w:rsidR="00A3747D">
        <w:rPr>
          <w:rFonts w:ascii="Arial" w:hAnsi="Arial" w:cs="Arial"/>
          <w:color w:val="auto"/>
          <w:sz w:val="24"/>
          <w:szCs w:val="24"/>
        </w:rPr>
        <w:t>r time</w:t>
      </w:r>
      <w:r w:rsidRPr="003D26ED">
        <w:rPr>
          <w:rFonts w:ascii="Arial" w:hAnsi="Arial" w:cs="Arial"/>
          <w:color w:val="auto"/>
          <w:sz w:val="24"/>
          <w:szCs w:val="24"/>
        </w:rPr>
        <w:t xml:space="preserve">frame, </w:t>
      </w:r>
      <w:r w:rsidR="00A3747D">
        <w:rPr>
          <w:rFonts w:ascii="Arial" w:hAnsi="Arial" w:cs="Arial"/>
          <w:color w:val="auto"/>
          <w:sz w:val="24"/>
          <w:szCs w:val="24"/>
        </w:rPr>
        <w:t xml:space="preserve">Kantar invited </w:t>
      </w:r>
      <w:r w:rsidRPr="003D26ED">
        <w:rPr>
          <w:rFonts w:ascii="Arial" w:hAnsi="Arial" w:cs="Arial"/>
          <w:color w:val="auto"/>
          <w:sz w:val="24"/>
          <w:szCs w:val="24"/>
        </w:rPr>
        <w:t xml:space="preserve">a comparison group of young people who were not participating in the NCS programme to complete a baseline </w:t>
      </w:r>
      <w:r w:rsidR="00D866B0" w:rsidRPr="003D26ED">
        <w:rPr>
          <w:rFonts w:ascii="Arial" w:hAnsi="Arial" w:cs="Arial"/>
          <w:color w:val="auto"/>
          <w:sz w:val="24"/>
          <w:szCs w:val="24"/>
        </w:rPr>
        <w:t xml:space="preserve">survey </w:t>
      </w:r>
      <w:r w:rsidRPr="003D26ED">
        <w:rPr>
          <w:rFonts w:ascii="Arial" w:hAnsi="Arial" w:cs="Arial"/>
          <w:color w:val="auto"/>
          <w:sz w:val="24"/>
          <w:szCs w:val="24"/>
        </w:rPr>
        <w:t xml:space="preserve">online and then, three months later, a follow-up </w:t>
      </w:r>
      <w:r w:rsidR="00D866B0" w:rsidRPr="003D26ED">
        <w:rPr>
          <w:rFonts w:ascii="Arial" w:hAnsi="Arial" w:cs="Arial"/>
          <w:color w:val="auto"/>
          <w:sz w:val="24"/>
          <w:szCs w:val="24"/>
        </w:rPr>
        <w:t xml:space="preserve">survey </w:t>
      </w:r>
      <w:r w:rsidRPr="003D26ED">
        <w:rPr>
          <w:rFonts w:ascii="Arial" w:hAnsi="Arial" w:cs="Arial"/>
          <w:color w:val="auto"/>
          <w:sz w:val="24"/>
          <w:szCs w:val="24"/>
        </w:rPr>
        <w:t xml:space="preserve">online. The questionnaires that the two groups completed were identical, </w:t>
      </w:r>
      <w:r w:rsidR="00921CC0" w:rsidRPr="003D26ED">
        <w:rPr>
          <w:rFonts w:ascii="Arial" w:hAnsi="Arial" w:cs="Arial"/>
          <w:color w:val="auto"/>
          <w:sz w:val="24"/>
          <w:szCs w:val="24"/>
        </w:rPr>
        <w:t>except</w:t>
      </w:r>
      <w:r w:rsidRPr="003D26ED">
        <w:rPr>
          <w:rFonts w:ascii="Arial" w:hAnsi="Arial" w:cs="Arial"/>
          <w:color w:val="auto"/>
          <w:sz w:val="24"/>
          <w:szCs w:val="24"/>
        </w:rPr>
        <w:t xml:space="preserve"> for a section of questions</w:t>
      </w:r>
      <w:r w:rsidR="00A56972">
        <w:rPr>
          <w:rFonts w:ascii="Arial" w:hAnsi="Arial" w:cs="Arial"/>
          <w:color w:val="auto"/>
          <w:sz w:val="24"/>
          <w:szCs w:val="24"/>
        </w:rPr>
        <w:t xml:space="preserve"> in the follow-up survey</w:t>
      </w:r>
      <w:r w:rsidRPr="003D26ED">
        <w:rPr>
          <w:rFonts w:ascii="Arial" w:hAnsi="Arial" w:cs="Arial"/>
          <w:color w:val="auto"/>
          <w:sz w:val="24"/>
          <w:szCs w:val="24"/>
        </w:rPr>
        <w:t xml:space="preserve"> about experience of NCS, which </w:t>
      </w:r>
      <w:r w:rsidR="00921CC0" w:rsidRPr="003D26ED">
        <w:rPr>
          <w:rFonts w:ascii="Arial" w:hAnsi="Arial" w:cs="Arial"/>
          <w:color w:val="auto"/>
          <w:sz w:val="24"/>
          <w:szCs w:val="24"/>
        </w:rPr>
        <w:t>was only applicable to</w:t>
      </w:r>
      <w:r w:rsidRPr="003D26ED">
        <w:rPr>
          <w:rFonts w:ascii="Arial" w:hAnsi="Arial" w:cs="Arial"/>
          <w:color w:val="auto"/>
          <w:sz w:val="24"/>
          <w:szCs w:val="24"/>
        </w:rPr>
        <w:t xml:space="preserve"> participants.</w:t>
      </w:r>
    </w:p>
    <w:p w14:paraId="378A5274" w14:textId="1490A89C" w:rsidR="003E286A" w:rsidRPr="003D26ED" w:rsidRDefault="00542FB4" w:rsidP="00FD26E7">
      <w:pPr>
        <w:spacing w:line="240" w:lineRule="auto"/>
        <w:rPr>
          <w:rFonts w:ascii="Arial" w:hAnsi="Arial" w:cs="Arial"/>
          <w:color w:val="auto"/>
          <w:sz w:val="24"/>
          <w:szCs w:val="24"/>
        </w:rPr>
      </w:pPr>
      <w:r>
        <w:rPr>
          <w:rFonts w:ascii="Arial" w:hAnsi="Arial" w:cs="Arial"/>
          <w:color w:val="auto"/>
          <w:sz w:val="24"/>
          <w:szCs w:val="24"/>
        </w:rPr>
        <w:t>It has been important to try to ensure this comparison group was as closely aligned as possible to the participant group in terms of profile. Thus, t</w:t>
      </w:r>
      <w:r w:rsidR="003E286A" w:rsidRPr="003D26ED">
        <w:rPr>
          <w:rFonts w:ascii="Arial" w:hAnsi="Arial" w:cs="Arial"/>
          <w:color w:val="auto"/>
          <w:sz w:val="24"/>
          <w:szCs w:val="24"/>
        </w:rPr>
        <w:t xml:space="preserve">he comparison group </w:t>
      </w:r>
      <w:r w:rsidR="00D866B0" w:rsidRPr="003D26ED">
        <w:rPr>
          <w:rFonts w:ascii="Arial" w:hAnsi="Arial" w:cs="Arial"/>
          <w:color w:val="auto"/>
          <w:sz w:val="24"/>
          <w:szCs w:val="24"/>
        </w:rPr>
        <w:t xml:space="preserve">mainly </w:t>
      </w:r>
      <w:r w:rsidR="003E286A" w:rsidRPr="003D26ED">
        <w:rPr>
          <w:rFonts w:ascii="Arial" w:hAnsi="Arial" w:cs="Arial"/>
          <w:color w:val="auto"/>
          <w:sz w:val="24"/>
          <w:szCs w:val="24"/>
        </w:rPr>
        <w:t xml:space="preserve">comprised </w:t>
      </w:r>
      <w:r w:rsidR="009A6DC5">
        <w:rPr>
          <w:rFonts w:ascii="Arial" w:hAnsi="Arial" w:cs="Arial"/>
          <w:color w:val="auto"/>
          <w:sz w:val="24"/>
          <w:szCs w:val="24"/>
        </w:rPr>
        <w:t xml:space="preserve">of </w:t>
      </w:r>
      <w:r w:rsidR="003E286A" w:rsidRPr="003D26ED">
        <w:rPr>
          <w:rFonts w:ascii="Arial" w:hAnsi="Arial" w:cs="Arial"/>
          <w:color w:val="auto"/>
          <w:sz w:val="24"/>
          <w:szCs w:val="24"/>
        </w:rPr>
        <w:t>young people who expressed an interest in NCS (by completing an expression of interest</w:t>
      </w:r>
      <w:r w:rsidR="00A56972">
        <w:rPr>
          <w:rFonts w:ascii="Arial" w:hAnsi="Arial" w:cs="Arial"/>
          <w:color w:val="auto"/>
          <w:sz w:val="24"/>
          <w:szCs w:val="24"/>
        </w:rPr>
        <w:t xml:space="preserve"> form</w:t>
      </w:r>
      <w:r w:rsidR="003E286A" w:rsidRPr="003D26ED">
        <w:rPr>
          <w:rFonts w:ascii="Arial" w:hAnsi="Arial" w:cs="Arial"/>
          <w:color w:val="auto"/>
          <w:sz w:val="24"/>
          <w:szCs w:val="24"/>
        </w:rPr>
        <w:t xml:space="preserve"> </w:t>
      </w:r>
      <w:r w:rsidR="00A3747D">
        <w:rPr>
          <w:rFonts w:ascii="Arial" w:hAnsi="Arial" w:cs="Arial"/>
          <w:color w:val="auto"/>
          <w:sz w:val="24"/>
          <w:szCs w:val="24"/>
        </w:rPr>
        <w:t>(EOI</w:t>
      </w:r>
      <w:r w:rsidR="003E286A" w:rsidRPr="003D26ED">
        <w:rPr>
          <w:rFonts w:ascii="Arial" w:hAnsi="Arial" w:cs="Arial"/>
          <w:color w:val="auto"/>
          <w:sz w:val="24"/>
          <w:szCs w:val="24"/>
        </w:rPr>
        <w:t xml:space="preserve">) but </w:t>
      </w:r>
      <w:r>
        <w:rPr>
          <w:rFonts w:ascii="Arial" w:hAnsi="Arial" w:cs="Arial"/>
          <w:color w:val="auto"/>
          <w:sz w:val="24"/>
          <w:szCs w:val="24"/>
        </w:rPr>
        <w:t xml:space="preserve">in the end </w:t>
      </w:r>
      <w:r w:rsidR="003E286A" w:rsidRPr="003D26ED">
        <w:rPr>
          <w:rFonts w:ascii="Arial" w:hAnsi="Arial" w:cs="Arial"/>
          <w:color w:val="auto"/>
          <w:sz w:val="24"/>
          <w:szCs w:val="24"/>
        </w:rPr>
        <w:t xml:space="preserve">did not go on to take part. </w:t>
      </w:r>
      <w:r w:rsidR="00A90C5A">
        <w:rPr>
          <w:rFonts w:ascii="Arial" w:hAnsi="Arial" w:cs="Arial"/>
          <w:color w:val="auto"/>
          <w:sz w:val="24"/>
          <w:szCs w:val="24"/>
        </w:rPr>
        <w:t xml:space="preserve">As this group </w:t>
      </w:r>
      <w:r w:rsidR="00182A03" w:rsidRPr="003D26ED">
        <w:rPr>
          <w:rFonts w:ascii="Arial" w:hAnsi="Arial" w:cs="Arial"/>
          <w:color w:val="auto"/>
          <w:sz w:val="24"/>
          <w:szCs w:val="24"/>
        </w:rPr>
        <w:t xml:space="preserve">was slightly too </w:t>
      </w:r>
      <w:r w:rsidR="00B85008" w:rsidRPr="003D26ED">
        <w:rPr>
          <w:rFonts w:ascii="Arial" w:hAnsi="Arial" w:cs="Arial"/>
          <w:color w:val="auto"/>
          <w:sz w:val="24"/>
          <w:szCs w:val="24"/>
        </w:rPr>
        <w:t>small</w:t>
      </w:r>
      <w:r w:rsidR="00414DB2" w:rsidRPr="003D26ED">
        <w:rPr>
          <w:rFonts w:ascii="Arial" w:hAnsi="Arial" w:cs="Arial"/>
          <w:color w:val="auto"/>
          <w:sz w:val="24"/>
          <w:szCs w:val="24"/>
        </w:rPr>
        <w:t xml:space="preserve"> to support impact analysis</w:t>
      </w:r>
      <w:r w:rsidR="00182A03" w:rsidRPr="003D26ED">
        <w:rPr>
          <w:rFonts w:ascii="Arial" w:hAnsi="Arial" w:cs="Arial"/>
          <w:color w:val="auto"/>
          <w:sz w:val="24"/>
          <w:szCs w:val="24"/>
        </w:rPr>
        <w:t>, it was</w:t>
      </w:r>
      <w:r w:rsidR="00256AD9" w:rsidRPr="003D26ED">
        <w:rPr>
          <w:rFonts w:ascii="Arial" w:hAnsi="Arial" w:cs="Arial"/>
          <w:color w:val="auto"/>
          <w:sz w:val="24"/>
          <w:szCs w:val="24"/>
        </w:rPr>
        <w:t xml:space="preserve"> supplemented with online panellists aged 16</w:t>
      </w:r>
      <w:r w:rsidR="009E61DC" w:rsidRPr="003D26ED">
        <w:rPr>
          <w:rFonts w:ascii="Arial" w:hAnsi="Arial" w:cs="Arial"/>
          <w:color w:val="auto"/>
          <w:sz w:val="24"/>
          <w:szCs w:val="24"/>
        </w:rPr>
        <w:t>-</w:t>
      </w:r>
      <w:r w:rsidR="00A3747D">
        <w:rPr>
          <w:rFonts w:ascii="Arial" w:hAnsi="Arial" w:cs="Arial"/>
          <w:color w:val="auto"/>
          <w:sz w:val="24"/>
          <w:szCs w:val="24"/>
        </w:rPr>
        <w:t>1</w:t>
      </w:r>
      <w:r w:rsidR="003611F0">
        <w:rPr>
          <w:rFonts w:ascii="Arial" w:hAnsi="Arial" w:cs="Arial"/>
          <w:color w:val="auto"/>
          <w:sz w:val="24"/>
          <w:szCs w:val="24"/>
        </w:rPr>
        <w:t>7</w:t>
      </w:r>
      <w:r w:rsidR="00256AD9" w:rsidRPr="003D26ED">
        <w:rPr>
          <w:rFonts w:ascii="Arial" w:hAnsi="Arial" w:cs="Arial"/>
          <w:color w:val="auto"/>
          <w:sz w:val="24"/>
          <w:szCs w:val="24"/>
        </w:rPr>
        <w:t>.</w:t>
      </w:r>
      <w:r w:rsidR="009E61DC" w:rsidRPr="003D26ED">
        <w:rPr>
          <w:rStyle w:val="FootnoteReference"/>
          <w:rFonts w:ascii="Arial" w:hAnsi="Arial" w:cs="Arial"/>
          <w:color w:val="auto"/>
          <w:sz w:val="24"/>
          <w:szCs w:val="24"/>
        </w:rPr>
        <w:footnoteReference w:id="16"/>
      </w:r>
      <w:r w:rsidR="003611F0">
        <w:rPr>
          <w:rFonts w:ascii="Arial" w:hAnsi="Arial" w:cs="Arial"/>
          <w:color w:val="auto"/>
          <w:sz w:val="24"/>
          <w:szCs w:val="24"/>
        </w:rPr>
        <w:t xml:space="preserve"> </w:t>
      </w:r>
    </w:p>
    <w:p w14:paraId="5ABDD839" w14:textId="6CCF1518" w:rsidR="003E286A" w:rsidRPr="003D26ED" w:rsidRDefault="003E286A" w:rsidP="00FD26E7">
      <w:pPr>
        <w:spacing w:line="240" w:lineRule="auto"/>
        <w:rPr>
          <w:rFonts w:ascii="Arial" w:hAnsi="Arial" w:cs="Arial"/>
          <w:color w:val="auto"/>
          <w:sz w:val="24"/>
          <w:szCs w:val="24"/>
        </w:rPr>
      </w:pPr>
      <w:r w:rsidRPr="003D26ED">
        <w:rPr>
          <w:rFonts w:ascii="Arial" w:hAnsi="Arial" w:cs="Arial"/>
          <w:color w:val="auto"/>
          <w:sz w:val="24"/>
          <w:szCs w:val="24"/>
        </w:rPr>
        <w:t xml:space="preserve">Figure </w:t>
      </w:r>
      <w:r w:rsidR="00E75022" w:rsidRPr="003D26ED">
        <w:rPr>
          <w:rFonts w:ascii="Arial" w:hAnsi="Arial" w:cs="Arial"/>
          <w:color w:val="auto"/>
          <w:sz w:val="24"/>
          <w:szCs w:val="24"/>
        </w:rPr>
        <w:t>3.</w:t>
      </w:r>
      <w:r w:rsidRPr="003D26ED">
        <w:rPr>
          <w:rFonts w:ascii="Arial" w:hAnsi="Arial" w:cs="Arial"/>
          <w:color w:val="auto"/>
          <w:sz w:val="24"/>
          <w:szCs w:val="24"/>
        </w:rPr>
        <w:t>1 summarises the relevant elemen</w:t>
      </w:r>
      <w:r w:rsidR="004F083C">
        <w:rPr>
          <w:rFonts w:ascii="Arial" w:hAnsi="Arial" w:cs="Arial"/>
          <w:color w:val="auto"/>
          <w:sz w:val="24"/>
          <w:szCs w:val="24"/>
        </w:rPr>
        <w:t>ts of the survey fieldwork</w:t>
      </w:r>
      <w:r w:rsidRPr="003D26ED">
        <w:rPr>
          <w:rFonts w:ascii="Arial" w:hAnsi="Arial" w:cs="Arial"/>
          <w:color w:val="auto"/>
          <w:sz w:val="24"/>
          <w:szCs w:val="24"/>
        </w:rPr>
        <w:t>, including timings of the surveys</w:t>
      </w:r>
      <w:r w:rsidR="00324FF5" w:rsidRPr="003D26ED">
        <w:rPr>
          <w:rFonts w:ascii="Arial" w:hAnsi="Arial" w:cs="Arial"/>
          <w:color w:val="auto"/>
          <w:sz w:val="24"/>
          <w:szCs w:val="24"/>
        </w:rPr>
        <w:t xml:space="preserve"> and </w:t>
      </w:r>
      <w:r w:rsidRPr="003D26ED">
        <w:rPr>
          <w:rFonts w:ascii="Arial" w:hAnsi="Arial" w:cs="Arial"/>
          <w:color w:val="auto"/>
          <w:sz w:val="24"/>
          <w:szCs w:val="24"/>
        </w:rPr>
        <w:t>number of achieved survey completes</w:t>
      </w:r>
      <w:r w:rsidR="00324FF5" w:rsidRPr="003D26ED">
        <w:rPr>
          <w:rFonts w:ascii="Arial" w:hAnsi="Arial" w:cs="Arial"/>
          <w:color w:val="auto"/>
          <w:sz w:val="24"/>
          <w:szCs w:val="24"/>
        </w:rPr>
        <w:t>. The table also includes r</w:t>
      </w:r>
      <w:r w:rsidRPr="003D26ED">
        <w:rPr>
          <w:rFonts w:ascii="Arial" w:hAnsi="Arial" w:cs="Arial"/>
          <w:color w:val="auto"/>
          <w:sz w:val="24"/>
          <w:szCs w:val="24"/>
        </w:rPr>
        <w:t xml:space="preserve">esponse rates </w:t>
      </w:r>
      <w:r w:rsidR="00324FF5" w:rsidRPr="003D26ED">
        <w:rPr>
          <w:rFonts w:ascii="Arial" w:hAnsi="Arial" w:cs="Arial"/>
          <w:color w:val="auto"/>
          <w:sz w:val="24"/>
          <w:szCs w:val="24"/>
        </w:rPr>
        <w:t xml:space="preserve">for the follow-up survey </w:t>
      </w:r>
      <w:r w:rsidRPr="003D26ED">
        <w:rPr>
          <w:rFonts w:ascii="Arial" w:hAnsi="Arial" w:cs="Arial"/>
          <w:color w:val="auto"/>
          <w:sz w:val="24"/>
          <w:szCs w:val="24"/>
        </w:rPr>
        <w:t xml:space="preserve">achieved from </w:t>
      </w:r>
      <w:r w:rsidR="00182A03" w:rsidRPr="003D26ED">
        <w:rPr>
          <w:rFonts w:ascii="Arial" w:hAnsi="Arial" w:cs="Arial"/>
          <w:color w:val="auto"/>
          <w:sz w:val="24"/>
          <w:szCs w:val="24"/>
        </w:rPr>
        <w:t xml:space="preserve">the </w:t>
      </w:r>
      <w:r w:rsidRPr="003D26ED">
        <w:rPr>
          <w:rFonts w:ascii="Arial" w:hAnsi="Arial" w:cs="Arial"/>
          <w:color w:val="auto"/>
          <w:sz w:val="24"/>
          <w:szCs w:val="24"/>
        </w:rPr>
        <w:t>number of young people who</w:t>
      </w:r>
      <w:r w:rsidR="00182A03" w:rsidRPr="003D26ED">
        <w:rPr>
          <w:rFonts w:ascii="Arial" w:hAnsi="Arial" w:cs="Arial"/>
          <w:color w:val="auto"/>
          <w:sz w:val="24"/>
          <w:szCs w:val="24"/>
        </w:rPr>
        <w:t xml:space="preserve"> were</w:t>
      </w:r>
      <w:r w:rsidRPr="003D26ED">
        <w:rPr>
          <w:rFonts w:ascii="Arial" w:hAnsi="Arial" w:cs="Arial"/>
          <w:color w:val="auto"/>
          <w:sz w:val="24"/>
          <w:szCs w:val="24"/>
        </w:rPr>
        <w:t xml:space="preserve"> </w:t>
      </w:r>
      <w:r w:rsidR="003D7A02" w:rsidRPr="003D26ED">
        <w:rPr>
          <w:rFonts w:ascii="Arial" w:hAnsi="Arial" w:cs="Arial"/>
          <w:color w:val="auto"/>
          <w:sz w:val="24"/>
          <w:szCs w:val="24"/>
        </w:rPr>
        <w:t>issued invitations after agreeing</w:t>
      </w:r>
      <w:r w:rsidR="00324FF5" w:rsidRPr="003D26ED">
        <w:rPr>
          <w:rFonts w:ascii="Arial" w:hAnsi="Arial" w:cs="Arial"/>
          <w:color w:val="auto"/>
          <w:sz w:val="24"/>
          <w:szCs w:val="24"/>
        </w:rPr>
        <w:t xml:space="preserve"> to</w:t>
      </w:r>
      <w:r w:rsidR="00B85008" w:rsidRPr="003D26ED">
        <w:rPr>
          <w:rFonts w:ascii="Arial" w:hAnsi="Arial" w:cs="Arial"/>
          <w:color w:val="auto"/>
          <w:sz w:val="24"/>
          <w:szCs w:val="24"/>
        </w:rPr>
        <w:t xml:space="preserve"> be</w:t>
      </w:r>
      <w:r w:rsidR="00324FF5" w:rsidRPr="003D26ED">
        <w:rPr>
          <w:rFonts w:ascii="Arial" w:hAnsi="Arial" w:cs="Arial"/>
          <w:color w:val="auto"/>
          <w:sz w:val="24"/>
          <w:szCs w:val="24"/>
        </w:rPr>
        <w:t xml:space="preserve"> re</w:t>
      </w:r>
      <w:r w:rsidR="00A56972">
        <w:rPr>
          <w:rFonts w:ascii="Arial" w:hAnsi="Arial" w:cs="Arial"/>
          <w:color w:val="auto"/>
          <w:sz w:val="24"/>
          <w:szCs w:val="24"/>
        </w:rPr>
        <w:t>-</w:t>
      </w:r>
      <w:r w:rsidR="00324FF5" w:rsidRPr="003D26ED">
        <w:rPr>
          <w:rFonts w:ascii="Arial" w:hAnsi="Arial" w:cs="Arial"/>
          <w:color w:val="auto"/>
          <w:sz w:val="24"/>
          <w:szCs w:val="24"/>
        </w:rPr>
        <w:t>contact</w:t>
      </w:r>
      <w:r w:rsidR="00B85008" w:rsidRPr="003D26ED">
        <w:rPr>
          <w:rFonts w:ascii="Arial" w:hAnsi="Arial" w:cs="Arial"/>
          <w:color w:val="auto"/>
          <w:sz w:val="24"/>
          <w:szCs w:val="24"/>
        </w:rPr>
        <w:t>ed</w:t>
      </w:r>
      <w:r w:rsidR="00324FF5" w:rsidRPr="003D26ED">
        <w:rPr>
          <w:rFonts w:ascii="Arial" w:hAnsi="Arial" w:cs="Arial"/>
          <w:color w:val="auto"/>
          <w:sz w:val="24"/>
          <w:szCs w:val="24"/>
        </w:rPr>
        <w:t xml:space="preserve"> </w:t>
      </w:r>
      <w:r w:rsidR="00B85008" w:rsidRPr="003D26ED">
        <w:rPr>
          <w:rFonts w:ascii="Arial" w:hAnsi="Arial" w:cs="Arial"/>
          <w:color w:val="auto"/>
          <w:sz w:val="24"/>
          <w:szCs w:val="24"/>
        </w:rPr>
        <w:t xml:space="preserve">when they completed </w:t>
      </w:r>
      <w:r w:rsidR="00324FF5" w:rsidRPr="003D26ED">
        <w:rPr>
          <w:rFonts w:ascii="Arial" w:hAnsi="Arial" w:cs="Arial"/>
          <w:color w:val="auto"/>
          <w:sz w:val="24"/>
          <w:szCs w:val="24"/>
        </w:rPr>
        <w:t>the baseline survey</w:t>
      </w:r>
      <w:r w:rsidRPr="003D26ED">
        <w:rPr>
          <w:rFonts w:ascii="Arial" w:hAnsi="Arial" w:cs="Arial"/>
          <w:color w:val="auto"/>
          <w:sz w:val="24"/>
          <w:szCs w:val="24"/>
        </w:rPr>
        <w:t>.</w:t>
      </w:r>
      <w:r w:rsidR="00A3747D">
        <w:rPr>
          <w:rFonts w:ascii="Arial" w:hAnsi="Arial" w:cs="Arial"/>
          <w:color w:val="auto"/>
          <w:sz w:val="24"/>
          <w:szCs w:val="24"/>
        </w:rPr>
        <w:br/>
      </w:r>
    </w:p>
    <w:p w14:paraId="3202ED78" w14:textId="5C200DD3" w:rsidR="003E286A" w:rsidRPr="003D26ED" w:rsidRDefault="003E286A" w:rsidP="00FD26E7">
      <w:pPr>
        <w:spacing w:line="240" w:lineRule="auto"/>
        <w:rPr>
          <w:rFonts w:ascii="Arial" w:hAnsi="Arial" w:cs="Arial"/>
          <w:b/>
          <w:color w:val="auto"/>
          <w:sz w:val="24"/>
          <w:szCs w:val="24"/>
        </w:rPr>
      </w:pPr>
      <w:r w:rsidRPr="003D26ED">
        <w:rPr>
          <w:rFonts w:ascii="Arial" w:hAnsi="Arial" w:cs="Arial"/>
          <w:b/>
          <w:color w:val="auto"/>
          <w:sz w:val="24"/>
          <w:szCs w:val="24"/>
        </w:rPr>
        <w:lastRenderedPageBreak/>
        <w:t>Fig</w:t>
      </w:r>
      <w:r w:rsidR="00E75022" w:rsidRPr="003D26ED">
        <w:rPr>
          <w:rFonts w:ascii="Arial" w:hAnsi="Arial" w:cs="Arial"/>
          <w:b/>
          <w:color w:val="auto"/>
          <w:sz w:val="24"/>
          <w:szCs w:val="24"/>
        </w:rPr>
        <w:t>ure</w:t>
      </w:r>
      <w:r w:rsidRPr="003D26ED">
        <w:rPr>
          <w:rFonts w:ascii="Arial" w:hAnsi="Arial" w:cs="Arial"/>
          <w:b/>
          <w:color w:val="auto"/>
          <w:sz w:val="24"/>
          <w:szCs w:val="24"/>
        </w:rPr>
        <w:t xml:space="preserve"> 3.1. Fieldwork summary</w:t>
      </w:r>
    </w:p>
    <w:tbl>
      <w:tblPr>
        <w:tblW w:w="5000" w:type="pct"/>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00" w:firstRow="0" w:lastRow="0" w:firstColumn="0" w:lastColumn="0" w:noHBand="0" w:noVBand="1"/>
      </w:tblPr>
      <w:tblGrid>
        <w:gridCol w:w="1139"/>
        <w:gridCol w:w="1498"/>
        <w:gridCol w:w="2683"/>
        <w:gridCol w:w="1483"/>
        <w:gridCol w:w="1418"/>
        <w:gridCol w:w="1397"/>
      </w:tblGrid>
      <w:tr w:rsidR="003D26ED" w:rsidRPr="003D26ED" w14:paraId="5596E53B" w14:textId="77777777" w:rsidTr="00F72C8D">
        <w:trPr>
          <w:trHeight w:val="300"/>
        </w:trPr>
        <w:tc>
          <w:tcPr>
            <w:tcW w:w="592" w:type="pct"/>
            <w:tcBorders>
              <w:top w:val="single" w:sz="8" w:space="0" w:color="9C9B9B"/>
              <w:left w:val="single" w:sz="8" w:space="0" w:color="9C9B9B"/>
              <w:bottom w:val="single" w:sz="4" w:space="0" w:color="BFBFBF"/>
              <w:right w:val="single" w:sz="4" w:space="0" w:color="BFBFBF"/>
            </w:tcBorders>
            <w:shd w:val="clear" w:color="auto" w:fill="1982E8"/>
            <w:hideMark/>
          </w:tcPr>
          <w:p w14:paraId="71D182EB" w14:textId="77777777" w:rsidR="00CE5E48" w:rsidRPr="003D26ED" w:rsidRDefault="00CE5E48" w:rsidP="00FD26E7">
            <w:pPr>
              <w:spacing w:after="120" w:line="240" w:lineRule="auto"/>
              <w:rPr>
                <w:rFonts w:ascii="Arial" w:eastAsia="Arial" w:hAnsi="Arial" w:cs="Arial"/>
                <w:color w:val="auto"/>
                <w:sz w:val="24"/>
                <w:szCs w:val="24"/>
                <w:lang w:eastAsia="zh-CN"/>
              </w:rPr>
            </w:pPr>
            <w:r w:rsidRPr="003D26ED">
              <w:rPr>
                <w:rFonts w:ascii="Arial" w:eastAsia="Arial" w:hAnsi="Arial" w:cs="Arial"/>
                <w:b/>
                <w:color w:val="auto"/>
                <w:sz w:val="24"/>
                <w:szCs w:val="24"/>
                <w:lang w:eastAsia="zh-CN"/>
              </w:rPr>
              <w:t>Season</w:t>
            </w:r>
          </w:p>
        </w:tc>
        <w:tc>
          <w:tcPr>
            <w:tcW w:w="779" w:type="pct"/>
            <w:tcBorders>
              <w:top w:val="single" w:sz="8" w:space="0" w:color="9C9B9B"/>
              <w:left w:val="single" w:sz="4" w:space="0" w:color="BFBFBF"/>
              <w:bottom w:val="single" w:sz="4" w:space="0" w:color="BFBFBF"/>
              <w:right w:val="single" w:sz="4" w:space="0" w:color="BFBFBF"/>
            </w:tcBorders>
            <w:shd w:val="clear" w:color="auto" w:fill="1982E8"/>
            <w:hideMark/>
          </w:tcPr>
          <w:p w14:paraId="0D98782C" w14:textId="77777777" w:rsidR="00CE5E48" w:rsidRPr="003D26ED" w:rsidRDefault="00CE5E48" w:rsidP="00FD26E7">
            <w:pPr>
              <w:spacing w:after="120" w:line="240" w:lineRule="auto"/>
              <w:rPr>
                <w:rFonts w:ascii="Arial" w:eastAsia="Arial" w:hAnsi="Arial" w:cs="Arial"/>
                <w:color w:val="auto"/>
                <w:sz w:val="24"/>
                <w:szCs w:val="24"/>
                <w:lang w:eastAsia="zh-CN"/>
              </w:rPr>
            </w:pPr>
            <w:r w:rsidRPr="003D26ED">
              <w:rPr>
                <w:rFonts w:ascii="Arial" w:eastAsia="Arial" w:hAnsi="Arial" w:cs="Arial"/>
                <w:b/>
                <w:color w:val="auto"/>
                <w:sz w:val="24"/>
                <w:szCs w:val="24"/>
                <w:lang w:eastAsia="zh-CN"/>
              </w:rPr>
              <w:t>Type</w:t>
            </w:r>
          </w:p>
        </w:tc>
        <w:tc>
          <w:tcPr>
            <w:tcW w:w="1395" w:type="pct"/>
            <w:tcBorders>
              <w:top w:val="single" w:sz="8" w:space="0" w:color="9C9B9B"/>
              <w:left w:val="single" w:sz="4" w:space="0" w:color="BFBFBF"/>
              <w:bottom w:val="single" w:sz="4" w:space="0" w:color="BFBFBF"/>
              <w:right w:val="single" w:sz="4" w:space="0" w:color="BFBFBF"/>
            </w:tcBorders>
            <w:shd w:val="clear" w:color="auto" w:fill="1982E8"/>
            <w:hideMark/>
          </w:tcPr>
          <w:p w14:paraId="2D46DAC5" w14:textId="77777777" w:rsidR="00CE5E48" w:rsidRPr="003D26ED" w:rsidRDefault="00CE5E48" w:rsidP="00FD26E7">
            <w:pPr>
              <w:spacing w:after="120" w:line="240" w:lineRule="auto"/>
              <w:rPr>
                <w:rFonts w:ascii="Arial" w:eastAsia="Arial" w:hAnsi="Arial" w:cs="Arial"/>
                <w:color w:val="auto"/>
                <w:sz w:val="24"/>
                <w:szCs w:val="24"/>
                <w:lang w:eastAsia="zh-CN"/>
              </w:rPr>
            </w:pPr>
            <w:r w:rsidRPr="003D26ED">
              <w:rPr>
                <w:rFonts w:ascii="Arial" w:eastAsia="Arial" w:hAnsi="Arial" w:cs="Arial"/>
                <w:b/>
                <w:color w:val="auto"/>
                <w:sz w:val="24"/>
                <w:szCs w:val="24"/>
                <w:lang w:eastAsia="zh-CN"/>
              </w:rPr>
              <w:t>Group</w:t>
            </w:r>
          </w:p>
        </w:tc>
        <w:tc>
          <w:tcPr>
            <w:tcW w:w="771" w:type="pct"/>
            <w:tcBorders>
              <w:top w:val="single" w:sz="8" w:space="0" w:color="9C9B9B"/>
              <w:left w:val="single" w:sz="4" w:space="0" w:color="BFBFBF"/>
              <w:bottom w:val="single" w:sz="4" w:space="0" w:color="BFBFBF"/>
              <w:right w:val="single" w:sz="8" w:space="0" w:color="9C9B9B"/>
            </w:tcBorders>
            <w:shd w:val="clear" w:color="auto" w:fill="1982E8"/>
            <w:hideMark/>
          </w:tcPr>
          <w:p w14:paraId="1243868B" w14:textId="2E2D9837" w:rsidR="00CE5E48" w:rsidRPr="003D26ED" w:rsidRDefault="00A3747D" w:rsidP="00FD26E7">
            <w:pPr>
              <w:spacing w:after="120" w:line="240" w:lineRule="auto"/>
              <w:rPr>
                <w:rFonts w:ascii="Arial" w:eastAsia="Arial" w:hAnsi="Arial" w:cs="Arial"/>
                <w:b/>
                <w:color w:val="auto"/>
                <w:sz w:val="24"/>
                <w:szCs w:val="24"/>
                <w:lang w:eastAsia="zh-CN"/>
              </w:rPr>
            </w:pPr>
            <w:r>
              <w:rPr>
                <w:rFonts w:ascii="Arial" w:eastAsia="Arial" w:hAnsi="Arial" w:cs="Arial"/>
                <w:b/>
                <w:color w:val="auto"/>
                <w:sz w:val="24"/>
                <w:szCs w:val="24"/>
                <w:lang w:eastAsia="zh-CN"/>
              </w:rPr>
              <w:t>Number of completes</w:t>
            </w:r>
          </w:p>
        </w:tc>
        <w:tc>
          <w:tcPr>
            <w:tcW w:w="737" w:type="pct"/>
            <w:tcBorders>
              <w:top w:val="single" w:sz="8" w:space="0" w:color="9C9B9B"/>
              <w:left w:val="single" w:sz="4" w:space="0" w:color="BFBFBF"/>
              <w:bottom w:val="single" w:sz="4" w:space="0" w:color="BFBFBF"/>
              <w:right w:val="single" w:sz="4" w:space="0" w:color="BFBFBF"/>
            </w:tcBorders>
            <w:shd w:val="clear" w:color="auto" w:fill="1982E8"/>
          </w:tcPr>
          <w:p w14:paraId="438D4735" w14:textId="77777777" w:rsidR="00CE5E48" w:rsidRPr="003D26ED" w:rsidRDefault="00CE5E48" w:rsidP="00FD26E7">
            <w:pPr>
              <w:spacing w:after="120" w:line="240" w:lineRule="auto"/>
              <w:rPr>
                <w:rFonts w:ascii="Arial" w:eastAsia="Arial" w:hAnsi="Arial" w:cs="Arial"/>
                <w:b/>
                <w:color w:val="auto"/>
                <w:sz w:val="24"/>
                <w:szCs w:val="24"/>
                <w:lang w:eastAsia="zh-CN"/>
              </w:rPr>
            </w:pPr>
            <w:r w:rsidRPr="003D26ED">
              <w:rPr>
                <w:rFonts w:ascii="Arial" w:eastAsia="Arial" w:hAnsi="Arial" w:cs="Arial"/>
                <w:b/>
                <w:color w:val="auto"/>
                <w:sz w:val="24"/>
                <w:szCs w:val="24"/>
                <w:lang w:eastAsia="zh-CN"/>
              </w:rPr>
              <w:t>Invitations issued</w:t>
            </w:r>
          </w:p>
        </w:tc>
        <w:tc>
          <w:tcPr>
            <w:tcW w:w="726" w:type="pct"/>
            <w:tcBorders>
              <w:top w:val="single" w:sz="8" w:space="0" w:color="9C9B9B"/>
              <w:left w:val="single" w:sz="4" w:space="0" w:color="BFBFBF"/>
              <w:bottom w:val="single" w:sz="4" w:space="0" w:color="BFBFBF"/>
              <w:right w:val="single" w:sz="8" w:space="0" w:color="9C9B9B"/>
            </w:tcBorders>
            <w:shd w:val="clear" w:color="auto" w:fill="1982E8"/>
          </w:tcPr>
          <w:p w14:paraId="1DF18563" w14:textId="77777777" w:rsidR="00CE5E48" w:rsidRPr="003D26ED" w:rsidRDefault="00CE5E48" w:rsidP="00FD26E7">
            <w:pPr>
              <w:spacing w:after="120" w:line="240" w:lineRule="auto"/>
              <w:rPr>
                <w:rFonts w:ascii="Arial" w:eastAsia="Arial" w:hAnsi="Arial" w:cs="Arial"/>
                <w:b/>
                <w:color w:val="auto"/>
                <w:sz w:val="24"/>
                <w:szCs w:val="24"/>
                <w:lang w:eastAsia="zh-CN"/>
              </w:rPr>
            </w:pPr>
            <w:r w:rsidRPr="003D26ED">
              <w:rPr>
                <w:rFonts w:ascii="Arial" w:eastAsia="Arial" w:hAnsi="Arial" w:cs="Arial"/>
                <w:b/>
                <w:color w:val="auto"/>
                <w:sz w:val="24"/>
                <w:szCs w:val="24"/>
                <w:lang w:eastAsia="zh-CN"/>
              </w:rPr>
              <w:t xml:space="preserve">Response rates </w:t>
            </w:r>
          </w:p>
        </w:tc>
      </w:tr>
      <w:tr w:rsidR="003D26ED" w:rsidRPr="003D26ED" w14:paraId="2FD916F1" w14:textId="77777777" w:rsidTr="00F72C8D">
        <w:trPr>
          <w:trHeight w:val="300"/>
        </w:trPr>
        <w:tc>
          <w:tcPr>
            <w:tcW w:w="592" w:type="pct"/>
            <w:vMerge w:val="restart"/>
            <w:tcBorders>
              <w:top w:val="single" w:sz="4" w:space="0" w:color="BFBFBF"/>
              <w:left w:val="single" w:sz="8" w:space="0" w:color="9C9B9B"/>
              <w:bottom w:val="single" w:sz="4" w:space="0" w:color="BFBFBF"/>
              <w:right w:val="single" w:sz="4" w:space="0" w:color="BFBFBF"/>
            </w:tcBorders>
          </w:tcPr>
          <w:p w14:paraId="18E4E01A" w14:textId="390A7BBC"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Summer</w:t>
            </w:r>
          </w:p>
          <w:p w14:paraId="1F760CDB" w14:textId="701ABD56" w:rsidR="00CE5E48" w:rsidRPr="003D26ED" w:rsidRDefault="00CE5E48" w:rsidP="004F083C">
            <w:pPr>
              <w:spacing w:after="120" w:line="240" w:lineRule="auto"/>
              <w:rPr>
                <w:rFonts w:ascii="Arial" w:eastAsia="Arial" w:hAnsi="Arial" w:cs="Arial"/>
                <w:color w:val="auto"/>
                <w:sz w:val="24"/>
                <w:szCs w:val="24"/>
                <w:lang w:eastAsia="zh-CN"/>
              </w:rPr>
            </w:pPr>
          </w:p>
        </w:tc>
        <w:tc>
          <w:tcPr>
            <w:tcW w:w="779" w:type="pct"/>
            <w:vMerge w:val="restart"/>
            <w:tcBorders>
              <w:top w:val="single" w:sz="4" w:space="0" w:color="BFBFBF"/>
              <w:left w:val="single" w:sz="4" w:space="0" w:color="BFBFBF"/>
              <w:bottom w:val="single" w:sz="4" w:space="0" w:color="BFBFBF"/>
              <w:right w:val="single" w:sz="4" w:space="0" w:color="BFBFBF"/>
            </w:tcBorders>
          </w:tcPr>
          <w:p w14:paraId="0ED7E502"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Baseline</w:t>
            </w:r>
          </w:p>
          <w:p w14:paraId="0B794117" w14:textId="77777777" w:rsidR="00CE5E48" w:rsidRPr="003D26ED" w:rsidRDefault="00CE5E48" w:rsidP="004F083C">
            <w:pPr>
              <w:spacing w:after="120" w:line="240" w:lineRule="auto"/>
              <w:rPr>
                <w:rFonts w:ascii="Arial" w:eastAsia="Arial" w:hAnsi="Arial" w:cs="Arial"/>
                <w:color w:val="auto"/>
                <w:sz w:val="24"/>
                <w:szCs w:val="24"/>
                <w:lang w:eastAsia="zh-CN"/>
              </w:rPr>
            </w:pPr>
          </w:p>
        </w:tc>
        <w:tc>
          <w:tcPr>
            <w:tcW w:w="1395" w:type="pct"/>
            <w:tcBorders>
              <w:top w:val="single" w:sz="4" w:space="0" w:color="BFBFBF"/>
              <w:left w:val="single" w:sz="4" w:space="0" w:color="BFBFBF"/>
              <w:bottom w:val="single" w:sz="4" w:space="0" w:color="BFBFBF"/>
              <w:right w:val="single" w:sz="4" w:space="0" w:color="BFBFBF"/>
            </w:tcBorders>
            <w:hideMark/>
          </w:tcPr>
          <w:p w14:paraId="45C2CE25"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Participant</w:t>
            </w:r>
          </w:p>
          <w:p w14:paraId="5D6B4385"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25</w:t>
            </w:r>
            <w:r w:rsidRPr="00A3747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July – 6</w:t>
            </w:r>
            <w:r w:rsidRPr="00A3747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August</w:t>
            </w:r>
          </w:p>
        </w:tc>
        <w:tc>
          <w:tcPr>
            <w:tcW w:w="771" w:type="pct"/>
            <w:tcBorders>
              <w:top w:val="single" w:sz="4" w:space="0" w:color="BFBFBF"/>
              <w:left w:val="single" w:sz="4" w:space="0" w:color="BFBFBF"/>
              <w:bottom w:val="single" w:sz="4" w:space="0" w:color="BFBFBF"/>
              <w:right w:val="single" w:sz="8" w:space="0" w:color="9C9B9B"/>
            </w:tcBorders>
            <w:hideMark/>
          </w:tcPr>
          <w:p w14:paraId="770A3C99"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13,714</w:t>
            </w:r>
          </w:p>
        </w:tc>
        <w:tc>
          <w:tcPr>
            <w:tcW w:w="737" w:type="pct"/>
            <w:tcBorders>
              <w:top w:val="single" w:sz="4" w:space="0" w:color="BFBFBF"/>
              <w:left w:val="single" w:sz="4" w:space="0" w:color="BFBFBF"/>
              <w:bottom w:val="single" w:sz="4" w:space="0" w:color="BFBFBF"/>
              <w:right w:val="single" w:sz="4" w:space="0" w:color="BFBFBF"/>
            </w:tcBorders>
          </w:tcPr>
          <w:p w14:paraId="5EC3C060" w14:textId="2FA18EAF" w:rsidR="00CE5E48" w:rsidRPr="003D26ED" w:rsidRDefault="0047279B"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N/A</w:t>
            </w:r>
            <w:r w:rsidR="00F72C8D">
              <w:rPr>
                <w:rStyle w:val="FootnoteReference"/>
                <w:rFonts w:ascii="Arial" w:eastAsia="Arial" w:hAnsi="Arial" w:cs="Arial"/>
                <w:color w:val="auto"/>
                <w:sz w:val="24"/>
                <w:szCs w:val="24"/>
                <w:lang w:eastAsia="zh-CN"/>
              </w:rPr>
              <w:footnoteReference w:id="17"/>
            </w:r>
          </w:p>
        </w:tc>
        <w:tc>
          <w:tcPr>
            <w:tcW w:w="726" w:type="pct"/>
            <w:tcBorders>
              <w:top w:val="single" w:sz="4" w:space="0" w:color="BFBFBF"/>
              <w:left w:val="single" w:sz="4" w:space="0" w:color="BFBFBF"/>
              <w:bottom w:val="single" w:sz="4" w:space="0" w:color="BFBFBF"/>
              <w:right w:val="single" w:sz="8" w:space="0" w:color="9C9B9B"/>
            </w:tcBorders>
          </w:tcPr>
          <w:p w14:paraId="16B81A63" w14:textId="1FA3B256" w:rsidR="00CE5E48" w:rsidRPr="003D26ED" w:rsidRDefault="0047279B"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N/A</w:t>
            </w:r>
          </w:p>
        </w:tc>
      </w:tr>
      <w:tr w:rsidR="003D26ED" w:rsidRPr="003D26ED" w14:paraId="26BF85AA" w14:textId="77777777" w:rsidTr="00F72C8D">
        <w:trPr>
          <w:trHeight w:val="300"/>
        </w:trPr>
        <w:tc>
          <w:tcPr>
            <w:tcW w:w="592" w:type="pct"/>
            <w:vMerge/>
            <w:tcBorders>
              <w:top w:val="single" w:sz="4" w:space="0" w:color="BFBFBF"/>
              <w:left w:val="single" w:sz="8" w:space="0" w:color="9C9B9B"/>
              <w:bottom w:val="single" w:sz="4" w:space="0" w:color="BFBFBF"/>
              <w:right w:val="single" w:sz="4" w:space="0" w:color="BFBFBF"/>
            </w:tcBorders>
            <w:vAlign w:val="center"/>
            <w:hideMark/>
          </w:tcPr>
          <w:p w14:paraId="3651E043" w14:textId="77777777" w:rsidR="00CE5E48" w:rsidRPr="003D26ED" w:rsidRDefault="00CE5E48" w:rsidP="004F083C">
            <w:pPr>
              <w:spacing w:after="0" w:line="240" w:lineRule="auto"/>
              <w:rPr>
                <w:rFonts w:ascii="Arial" w:eastAsia="Arial" w:hAnsi="Arial" w:cs="Arial"/>
                <w:color w:val="auto"/>
                <w:sz w:val="24"/>
                <w:szCs w:val="24"/>
                <w:lang w:eastAsia="zh-CN"/>
              </w:rPr>
            </w:pPr>
          </w:p>
        </w:tc>
        <w:tc>
          <w:tcPr>
            <w:tcW w:w="779" w:type="pct"/>
            <w:vMerge/>
            <w:tcBorders>
              <w:top w:val="single" w:sz="4" w:space="0" w:color="BFBFBF"/>
              <w:left w:val="single" w:sz="4" w:space="0" w:color="BFBFBF"/>
              <w:bottom w:val="single" w:sz="4" w:space="0" w:color="BFBFBF"/>
              <w:right w:val="single" w:sz="4" w:space="0" w:color="BFBFBF"/>
            </w:tcBorders>
            <w:vAlign w:val="center"/>
            <w:hideMark/>
          </w:tcPr>
          <w:p w14:paraId="7E153377" w14:textId="77777777" w:rsidR="00CE5E48" w:rsidRPr="003D26ED" w:rsidRDefault="00CE5E48" w:rsidP="004F083C">
            <w:pPr>
              <w:spacing w:after="0" w:line="240" w:lineRule="auto"/>
              <w:rPr>
                <w:rFonts w:ascii="Arial" w:eastAsia="Arial" w:hAnsi="Arial" w:cs="Arial"/>
                <w:color w:val="auto"/>
                <w:sz w:val="24"/>
                <w:szCs w:val="24"/>
                <w:lang w:eastAsia="zh-CN"/>
              </w:rPr>
            </w:pPr>
          </w:p>
        </w:tc>
        <w:tc>
          <w:tcPr>
            <w:tcW w:w="1395" w:type="pct"/>
            <w:tcBorders>
              <w:top w:val="single" w:sz="4" w:space="0" w:color="BFBFBF"/>
              <w:left w:val="single" w:sz="4" w:space="0" w:color="BFBFBF"/>
              <w:bottom w:val="single" w:sz="4" w:space="0" w:color="BFBFBF"/>
              <w:right w:val="single" w:sz="4" w:space="0" w:color="BFBFBF"/>
            </w:tcBorders>
            <w:vAlign w:val="center"/>
            <w:hideMark/>
          </w:tcPr>
          <w:p w14:paraId="0E64673A" w14:textId="6239A58D" w:rsidR="00CE5E48" w:rsidRPr="003D26ED" w:rsidRDefault="00A3747D" w:rsidP="004F083C">
            <w:pPr>
              <w:spacing w:after="120" w:line="240" w:lineRule="auto"/>
              <w:rPr>
                <w:rFonts w:ascii="Arial" w:eastAsia="Arial" w:hAnsi="Arial" w:cs="Arial"/>
                <w:color w:val="auto"/>
                <w:sz w:val="24"/>
                <w:szCs w:val="24"/>
                <w:lang w:eastAsia="zh-CN"/>
              </w:rPr>
            </w:pPr>
            <w:r w:rsidRPr="003D26ED">
              <w:rPr>
                <w:rFonts w:ascii="Arial" w:eastAsia="Arial" w:hAnsi="Arial" w:cs="Arial"/>
                <w:noProof/>
                <w:color w:val="auto"/>
                <w:sz w:val="22"/>
                <w:szCs w:val="22"/>
              </w:rPr>
              <mc:AlternateContent>
                <mc:Choice Requires="wpg">
                  <w:drawing>
                    <wp:anchor distT="0" distB="0" distL="114300" distR="114300" simplePos="0" relativeHeight="251905024" behindDoc="0" locked="0" layoutInCell="1" allowOverlap="1" wp14:anchorId="36832C22" wp14:editId="44829C9B">
                      <wp:simplePos x="0" y="0"/>
                      <wp:positionH relativeFrom="margin">
                        <wp:posOffset>-1645285</wp:posOffset>
                      </wp:positionH>
                      <wp:positionV relativeFrom="paragraph">
                        <wp:posOffset>165735</wp:posOffset>
                      </wp:positionV>
                      <wp:extent cx="520065" cy="518795"/>
                      <wp:effectExtent l="0" t="0" r="0" b="0"/>
                      <wp:wrapNone/>
                      <wp:docPr id="516" name="Group 516"/>
                      <wp:cNvGraphicFramePr/>
                      <a:graphic xmlns:a="http://schemas.openxmlformats.org/drawingml/2006/main">
                        <a:graphicData uri="http://schemas.microsoft.com/office/word/2010/wordprocessingGroup">
                          <wpg:wgp>
                            <wpg:cNvGrpSpPr/>
                            <wpg:grpSpPr>
                              <a:xfrm>
                                <a:off x="0" y="0"/>
                                <a:ext cx="520065" cy="518795"/>
                                <a:chOff x="0" y="0"/>
                                <a:chExt cx="520065" cy="518795"/>
                              </a:xfrm>
                            </wpg:grpSpPr>
                            <wpg:grpSp>
                              <wpg:cNvPr id="421" name="Group 421"/>
                              <wpg:cNvGrpSpPr/>
                              <wpg:grpSpPr>
                                <a:xfrm>
                                  <a:off x="0" y="0"/>
                                  <a:ext cx="520065" cy="518795"/>
                                  <a:chOff x="0" y="0"/>
                                  <a:chExt cx="520065" cy="518795"/>
                                </a:xfrm>
                              </wpg:grpSpPr>
                              <wps:wsp>
                                <wps:cNvPr id="422" name="Rectangle 422"/>
                                <wps:cNvSpPr/>
                                <wps:spPr>
                                  <a:xfrm>
                                    <a:off x="0" y="0"/>
                                    <a:ext cx="520050" cy="518775"/>
                                  </a:xfrm>
                                  <a:prstGeom prst="rect">
                                    <a:avLst/>
                                  </a:prstGeom>
                                  <a:noFill/>
                                  <a:ln>
                                    <a:noFill/>
                                  </a:ln>
                                </wps:spPr>
                                <wps:txbx>
                                  <w:txbxContent>
                                    <w:p w14:paraId="41B558C0" w14:textId="77777777" w:rsidR="001E7360" w:rsidRDefault="001E7360" w:rsidP="00CE5E48">
                                      <w:pPr>
                                        <w:spacing w:line="240" w:lineRule="auto"/>
                                      </w:pPr>
                                    </w:p>
                                  </w:txbxContent>
                                </wps:txbx>
                                <wps:bodyPr spcFirstLastPara="1" wrap="square" lIns="91425" tIns="91425" rIns="91425" bIns="91425" anchor="ctr" anchorCtr="0"/>
                              </wps:wsp>
                              <wpg:grpSp>
                                <wpg:cNvPr id="423" name="Group 423"/>
                                <wpg:cNvGrpSpPr/>
                                <wpg:grpSpPr>
                                  <a:xfrm>
                                    <a:off x="0" y="0"/>
                                    <a:ext cx="520065" cy="518795"/>
                                    <a:chOff x="0" y="0"/>
                                    <a:chExt cx="515" cy="514"/>
                                  </a:xfrm>
                                </wpg:grpSpPr>
                                <wps:wsp>
                                  <wps:cNvPr id="424" name="Rectangle 424"/>
                                  <wps:cNvSpPr/>
                                  <wps:spPr>
                                    <a:xfrm>
                                      <a:off x="0" y="0"/>
                                      <a:ext cx="500" cy="500"/>
                                    </a:xfrm>
                                    <a:prstGeom prst="rect">
                                      <a:avLst/>
                                    </a:prstGeom>
                                    <a:noFill/>
                                    <a:ln>
                                      <a:noFill/>
                                    </a:ln>
                                  </wps:spPr>
                                  <wps:txbx>
                                    <w:txbxContent>
                                      <w:p w14:paraId="651AA2E7" w14:textId="77777777" w:rsidR="001E7360" w:rsidRDefault="001E7360" w:rsidP="00CE5E48">
                                        <w:pPr>
                                          <w:spacing w:line="240" w:lineRule="auto"/>
                                        </w:pPr>
                                      </w:p>
                                    </w:txbxContent>
                                  </wps:txbx>
                                  <wps:bodyPr spcFirstLastPara="1" wrap="square" lIns="91425" tIns="91425" rIns="91425" bIns="91425" anchor="ctr" anchorCtr="0"/>
                                </wps:wsp>
                                <wps:wsp>
                                  <wps:cNvPr id="425" name="Oval 425"/>
                                  <wps:cNvSpPr/>
                                  <wps:spPr>
                                    <a:xfrm>
                                      <a:off x="119" y="118"/>
                                      <a:ext cx="273" cy="274"/>
                                    </a:xfrm>
                                    <a:prstGeom prst="ellipse">
                                      <a:avLst/>
                                    </a:prstGeom>
                                    <a:solidFill>
                                      <a:srgbClr val="1982E8"/>
                                    </a:solidFill>
                                    <a:ln>
                                      <a:noFill/>
                                    </a:ln>
                                  </wps:spPr>
                                  <wps:txbx>
                                    <w:txbxContent>
                                      <w:p w14:paraId="49E85A00" w14:textId="77777777" w:rsidR="001E7360" w:rsidRDefault="001E7360" w:rsidP="00CE5E48">
                                        <w:pPr>
                                          <w:spacing w:line="240" w:lineRule="auto"/>
                                        </w:pPr>
                                      </w:p>
                                    </w:txbxContent>
                                  </wps:txbx>
                                  <wps:bodyPr spcFirstLastPara="1" wrap="square" lIns="91425" tIns="91425" rIns="91425" bIns="91425" anchor="ctr" anchorCtr="0"/>
                                </wps:wsp>
                                <wps:wsp>
                                  <wps:cNvPr id="426" name="Freeform: Shape 426"/>
                                  <wps:cNvSpPr/>
                                  <wps:spPr>
                                    <a:xfrm>
                                      <a:off x="234" y="0"/>
                                      <a:ext cx="47" cy="96"/>
                                    </a:xfrm>
                                    <a:custGeom>
                                      <a:avLst/>
                                      <a:gdLst/>
                                      <a:ahLst/>
                                      <a:cxnLst/>
                                      <a:rect l="l" t="t" r="r" b="b"/>
                                      <a:pathLst>
                                        <a:path w="47" h="96" extrusionOk="0">
                                          <a:moveTo>
                                            <a:pt x="47" y="96"/>
                                          </a:moveTo>
                                          <a:lnTo>
                                            <a:pt x="0" y="96"/>
                                          </a:lnTo>
                                          <a:lnTo>
                                            <a:pt x="0" y="0"/>
                                          </a:lnTo>
                                          <a:lnTo>
                                            <a:pt x="47" y="0"/>
                                          </a:lnTo>
                                          <a:lnTo>
                                            <a:pt x="47" y="96"/>
                                          </a:lnTo>
                                          <a:lnTo>
                                            <a:pt x="47" y="96"/>
                                          </a:lnTo>
                                          <a:close/>
                                        </a:path>
                                      </a:pathLst>
                                    </a:custGeom>
                                    <a:solidFill>
                                      <a:srgbClr val="1982E8"/>
                                    </a:solidFill>
                                    <a:ln>
                                      <a:noFill/>
                                    </a:ln>
                                  </wps:spPr>
                                  <wps:bodyPr spcFirstLastPara="1" wrap="square" lIns="91425" tIns="91425" rIns="91425" bIns="91425" anchor="ctr" anchorCtr="0"/>
                                </wps:wsp>
                                <wps:wsp>
                                  <wps:cNvPr id="427" name="Freeform: Shape 427"/>
                                  <wps:cNvSpPr/>
                                  <wps:spPr>
                                    <a:xfrm>
                                      <a:off x="234" y="415"/>
                                      <a:ext cx="47" cy="99"/>
                                    </a:xfrm>
                                    <a:custGeom>
                                      <a:avLst/>
                                      <a:gdLst/>
                                      <a:ahLst/>
                                      <a:cxnLst/>
                                      <a:rect l="l" t="t" r="r" b="b"/>
                                      <a:pathLst>
                                        <a:path w="47" h="99" extrusionOk="0">
                                          <a:moveTo>
                                            <a:pt x="47" y="99"/>
                                          </a:moveTo>
                                          <a:lnTo>
                                            <a:pt x="0" y="99"/>
                                          </a:lnTo>
                                          <a:lnTo>
                                            <a:pt x="0" y="0"/>
                                          </a:lnTo>
                                          <a:lnTo>
                                            <a:pt x="47" y="0"/>
                                          </a:lnTo>
                                          <a:lnTo>
                                            <a:pt x="47" y="99"/>
                                          </a:lnTo>
                                          <a:lnTo>
                                            <a:pt x="47" y="99"/>
                                          </a:lnTo>
                                          <a:close/>
                                        </a:path>
                                      </a:pathLst>
                                    </a:custGeom>
                                    <a:solidFill>
                                      <a:srgbClr val="1982E8"/>
                                    </a:solidFill>
                                    <a:ln>
                                      <a:noFill/>
                                    </a:ln>
                                  </wps:spPr>
                                  <wps:bodyPr spcFirstLastPara="1" wrap="square" lIns="91425" tIns="91425" rIns="91425" bIns="91425" anchor="ctr" anchorCtr="0"/>
                                </wps:wsp>
                                <wps:wsp>
                                  <wps:cNvPr id="428" name="Freeform: Shape 428"/>
                                  <wps:cNvSpPr/>
                                  <wps:spPr>
                                    <a:xfrm>
                                      <a:off x="111" y="21"/>
                                      <a:ext cx="88" cy="108"/>
                                    </a:xfrm>
                                    <a:custGeom>
                                      <a:avLst/>
                                      <a:gdLst/>
                                      <a:ahLst/>
                                      <a:cxnLst/>
                                      <a:rect l="l" t="t" r="r" b="b"/>
                                      <a:pathLst>
                                        <a:path w="88" h="108" extrusionOk="0">
                                          <a:moveTo>
                                            <a:pt x="48" y="108"/>
                                          </a:moveTo>
                                          <a:lnTo>
                                            <a:pt x="0" y="23"/>
                                          </a:lnTo>
                                          <a:lnTo>
                                            <a:pt x="38" y="0"/>
                                          </a:lnTo>
                                          <a:lnTo>
                                            <a:pt x="88" y="85"/>
                                          </a:lnTo>
                                          <a:lnTo>
                                            <a:pt x="48" y="108"/>
                                          </a:lnTo>
                                          <a:lnTo>
                                            <a:pt x="48" y="108"/>
                                          </a:lnTo>
                                          <a:close/>
                                        </a:path>
                                      </a:pathLst>
                                    </a:custGeom>
                                    <a:solidFill>
                                      <a:srgbClr val="1982E8"/>
                                    </a:solidFill>
                                    <a:ln>
                                      <a:noFill/>
                                    </a:ln>
                                  </wps:spPr>
                                  <wps:bodyPr spcFirstLastPara="1" wrap="square" lIns="91425" tIns="91425" rIns="91425" bIns="91425" anchor="ctr" anchorCtr="0"/>
                                </wps:wsp>
                                <wps:wsp>
                                  <wps:cNvPr id="429" name="Freeform: Shape 429"/>
                                  <wps:cNvSpPr/>
                                  <wps:spPr>
                                    <a:xfrm>
                                      <a:off x="317" y="384"/>
                                      <a:ext cx="92" cy="109"/>
                                    </a:xfrm>
                                    <a:custGeom>
                                      <a:avLst/>
                                      <a:gdLst/>
                                      <a:ahLst/>
                                      <a:cxnLst/>
                                      <a:rect l="l" t="t" r="r" b="b"/>
                                      <a:pathLst>
                                        <a:path w="92" h="109" extrusionOk="0">
                                          <a:moveTo>
                                            <a:pt x="52" y="109"/>
                                          </a:moveTo>
                                          <a:lnTo>
                                            <a:pt x="0" y="24"/>
                                          </a:lnTo>
                                          <a:lnTo>
                                            <a:pt x="40" y="0"/>
                                          </a:lnTo>
                                          <a:lnTo>
                                            <a:pt x="92" y="85"/>
                                          </a:lnTo>
                                          <a:lnTo>
                                            <a:pt x="52" y="109"/>
                                          </a:lnTo>
                                          <a:lnTo>
                                            <a:pt x="52" y="109"/>
                                          </a:lnTo>
                                          <a:close/>
                                        </a:path>
                                      </a:pathLst>
                                    </a:custGeom>
                                    <a:solidFill>
                                      <a:srgbClr val="1982E8"/>
                                    </a:solidFill>
                                    <a:ln>
                                      <a:noFill/>
                                    </a:ln>
                                  </wps:spPr>
                                  <wps:bodyPr spcFirstLastPara="1" wrap="square" lIns="91425" tIns="91425" rIns="91425" bIns="91425" anchor="ctr" anchorCtr="0"/>
                                </wps:wsp>
                                <wps:wsp>
                                  <wps:cNvPr id="430" name="Freeform: Shape 430"/>
                                  <wps:cNvSpPr/>
                                  <wps:spPr>
                                    <a:xfrm>
                                      <a:off x="22" y="106"/>
                                      <a:ext cx="108" cy="90"/>
                                    </a:xfrm>
                                    <a:custGeom>
                                      <a:avLst/>
                                      <a:gdLst/>
                                      <a:ahLst/>
                                      <a:cxnLst/>
                                      <a:rect l="l" t="t" r="r" b="b"/>
                                      <a:pathLst>
                                        <a:path w="108" h="90" extrusionOk="0">
                                          <a:moveTo>
                                            <a:pt x="85" y="90"/>
                                          </a:moveTo>
                                          <a:lnTo>
                                            <a:pt x="0" y="40"/>
                                          </a:lnTo>
                                          <a:lnTo>
                                            <a:pt x="23" y="0"/>
                                          </a:lnTo>
                                          <a:lnTo>
                                            <a:pt x="108" y="49"/>
                                          </a:lnTo>
                                          <a:lnTo>
                                            <a:pt x="85" y="90"/>
                                          </a:lnTo>
                                          <a:lnTo>
                                            <a:pt x="85" y="90"/>
                                          </a:lnTo>
                                          <a:close/>
                                        </a:path>
                                      </a:pathLst>
                                    </a:custGeom>
                                    <a:solidFill>
                                      <a:srgbClr val="1982E8"/>
                                    </a:solidFill>
                                    <a:ln>
                                      <a:noFill/>
                                    </a:ln>
                                  </wps:spPr>
                                  <wps:bodyPr spcFirstLastPara="1" wrap="square" lIns="91425" tIns="91425" rIns="91425" bIns="91425" anchor="ctr" anchorCtr="0"/>
                                </wps:wsp>
                                <wps:wsp>
                                  <wps:cNvPr id="431" name="Freeform: Shape 431"/>
                                  <wps:cNvSpPr/>
                                  <wps:spPr>
                                    <a:xfrm>
                                      <a:off x="385" y="316"/>
                                      <a:ext cx="109" cy="87"/>
                                    </a:xfrm>
                                    <a:custGeom>
                                      <a:avLst/>
                                      <a:gdLst/>
                                      <a:ahLst/>
                                      <a:cxnLst/>
                                      <a:rect l="l" t="t" r="r" b="b"/>
                                      <a:pathLst>
                                        <a:path w="109" h="87" extrusionOk="0">
                                          <a:moveTo>
                                            <a:pt x="85" y="87"/>
                                          </a:moveTo>
                                          <a:lnTo>
                                            <a:pt x="0" y="40"/>
                                          </a:lnTo>
                                          <a:lnTo>
                                            <a:pt x="24" y="0"/>
                                          </a:lnTo>
                                          <a:lnTo>
                                            <a:pt x="109" y="50"/>
                                          </a:lnTo>
                                          <a:lnTo>
                                            <a:pt x="85" y="87"/>
                                          </a:lnTo>
                                          <a:lnTo>
                                            <a:pt x="85" y="87"/>
                                          </a:lnTo>
                                          <a:close/>
                                        </a:path>
                                      </a:pathLst>
                                    </a:custGeom>
                                    <a:solidFill>
                                      <a:srgbClr val="1982E8"/>
                                    </a:solidFill>
                                    <a:ln>
                                      <a:noFill/>
                                    </a:ln>
                                  </wps:spPr>
                                  <wps:bodyPr spcFirstLastPara="1" wrap="square" lIns="91425" tIns="91425" rIns="91425" bIns="91425" anchor="ctr" anchorCtr="0"/>
                                </wps:wsp>
                                <wps:wsp>
                                  <wps:cNvPr id="432" name="Freeform: Shape 432"/>
                                  <wps:cNvSpPr/>
                                  <wps:spPr>
                                    <a:xfrm>
                                      <a:off x="22" y="316"/>
                                      <a:ext cx="108" cy="87"/>
                                    </a:xfrm>
                                    <a:custGeom>
                                      <a:avLst/>
                                      <a:gdLst/>
                                      <a:ahLst/>
                                      <a:cxnLst/>
                                      <a:rect l="l" t="t" r="r" b="b"/>
                                      <a:pathLst>
                                        <a:path w="108" h="87" extrusionOk="0">
                                          <a:moveTo>
                                            <a:pt x="23" y="87"/>
                                          </a:moveTo>
                                          <a:lnTo>
                                            <a:pt x="0" y="50"/>
                                          </a:lnTo>
                                          <a:lnTo>
                                            <a:pt x="85" y="0"/>
                                          </a:lnTo>
                                          <a:lnTo>
                                            <a:pt x="108" y="40"/>
                                          </a:lnTo>
                                          <a:lnTo>
                                            <a:pt x="23" y="87"/>
                                          </a:lnTo>
                                          <a:lnTo>
                                            <a:pt x="23" y="87"/>
                                          </a:lnTo>
                                          <a:close/>
                                        </a:path>
                                      </a:pathLst>
                                    </a:custGeom>
                                    <a:solidFill>
                                      <a:srgbClr val="1982E8"/>
                                    </a:solidFill>
                                    <a:ln>
                                      <a:noFill/>
                                    </a:ln>
                                  </wps:spPr>
                                  <wps:bodyPr spcFirstLastPara="1" wrap="square" lIns="91425" tIns="91425" rIns="91425" bIns="91425" anchor="ctr" anchorCtr="0"/>
                                </wps:wsp>
                                <wps:wsp>
                                  <wps:cNvPr id="433" name="Freeform: Shape 433"/>
                                  <wps:cNvSpPr/>
                                  <wps:spPr>
                                    <a:xfrm>
                                      <a:off x="385" y="106"/>
                                      <a:ext cx="109" cy="90"/>
                                    </a:xfrm>
                                    <a:custGeom>
                                      <a:avLst/>
                                      <a:gdLst/>
                                      <a:ahLst/>
                                      <a:cxnLst/>
                                      <a:rect l="l" t="t" r="r" b="b"/>
                                      <a:pathLst>
                                        <a:path w="109" h="90" extrusionOk="0">
                                          <a:moveTo>
                                            <a:pt x="24" y="90"/>
                                          </a:moveTo>
                                          <a:lnTo>
                                            <a:pt x="0" y="49"/>
                                          </a:lnTo>
                                          <a:lnTo>
                                            <a:pt x="85" y="0"/>
                                          </a:lnTo>
                                          <a:lnTo>
                                            <a:pt x="109" y="40"/>
                                          </a:lnTo>
                                          <a:lnTo>
                                            <a:pt x="24" y="90"/>
                                          </a:lnTo>
                                          <a:lnTo>
                                            <a:pt x="24" y="90"/>
                                          </a:lnTo>
                                          <a:close/>
                                        </a:path>
                                      </a:pathLst>
                                    </a:custGeom>
                                    <a:solidFill>
                                      <a:srgbClr val="1982E8"/>
                                    </a:solidFill>
                                    <a:ln>
                                      <a:noFill/>
                                    </a:ln>
                                  </wps:spPr>
                                  <wps:bodyPr spcFirstLastPara="1" wrap="square" lIns="91425" tIns="91425" rIns="91425" bIns="91425" anchor="ctr" anchorCtr="0"/>
                                </wps:wsp>
                                <wps:wsp>
                                  <wps:cNvPr id="434" name="Freeform: Shape 434"/>
                                  <wps:cNvSpPr/>
                                  <wps:spPr>
                                    <a:xfrm>
                                      <a:off x="111" y="384"/>
                                      <a:ext cx="88" cy="109"/>
                                    </a:xfrm>
                                    <a:custGeom>
                                      <a:avLst/>
                                      <a:gdLst/>
                                      <a:ahLst/>
                                      <a:cxnLst/>
                                      <a:rect l="l" t="t" r="r" b="b"/>
                                      <a:pathLst>
                                        <a:path w="88" h="109" extrusionOk="0">
                                          <a:moveTo>
                                            <a:pt x="38" y="109"/>
                                          </a:moveTo>
                                          <a:lnTo>
                                            <a:pt x="0" y="85"/>
                                          </a:lnTo>
                                          <a:lnTo>
                                            <a:pt x="48" y="0"/>
                                          </a:lnTo>
                                          <a:lnTo>
                                            <a:pt x="88" y="24"/>
                                          </a:lnTo>
                                          <a:lnTo>
                                            <a:pt x="38" y="109"/>
                                          </a:lnTo>
                                          <a:lnTo>
                                            <a:pt x="38" y="109"/>
                                          </a:lnTo>
                                          <a:close/>
                                        </a:path>
                                      </a:pathLst>
                                    </a:custGeom>
                                    <a:solidFill>
                                      <a:srgbClr val="1982E8"/>
                                    </a:solidFill>
                                    <a:ln>
                                      <a:noFill/>
                                    </a:ln>
                                  </wps:spPr>
                                  <wps:bodyPr spcFirstLastPara="1" wrap="square" lIns="91425" tIns="91425" rIns="91425" bIns="91425" anchor="ctr" anchorCtr="0"/>
                                </wps:wsp>
                                <wps:wsp>
                                  <wps:cNvPr id="435" name="Freeform: Shape 435"/>
                                  <wps:cNvSpPr/>
                                  <wps:spPr>
                                    <a:xfrm>
                                      <a:off x="317" y="21"/>
                                      <a:ext cx="92" cy="108"/>
                                    </a:xfrm>
                                    <a:custGeom>
                                      <a:avLst/>
                                      <a:gdLst/>
                                      <a:ahLst/>
                                      <a:cxnLst/>
                                      <a:rect l="l" t="t" r="r" b="b"/>
                                      <a:pathLst>
                                        <a:path w="92" h="108" extrusionOk="0">
                                          <a:moveTo>
                                            <a:pt x="40" y="108"/>
                                          </a:moveTo>
                                          <a:lnTo>
                                            <a:pt x="0" y="85"/>
                                          </a:lnTo>
                                          <a:lnTo>
                                            <a:pt x="52" y="0"/>
                                          </a:lnTo>
                                          <a:lnTo>
                                            <a:pt x="92" y="23"/>
                                          </a:lnTo>
                                          <a:lnTo>
                                            <a:pt x="40" y="108"/>
                                          </a:lnTo>
                                          <a:lnTo>
                                            <a:pt x="40" y="108"/>
                                          </a:lnTo>
                                          <a:close/>
                                        </a:path>
                                      </a:pathLst>
                                    </a:custGeom>
                                    <a:solidFill>
                                      <a:srgbClr val="1982E8"/>
                                    </a:solidFill>
                                    <a:ln>
                                      <a:noFill/>
                                    </a:ln>
                                  </wps:spPr>
                                  <wps:bodyPr spcFirstLastPara="1" wrap="square" lIns="91425" tIns="91425" rIns="91425" bIns="91425" anchor="ctr" anchorCtr="0"/>
                                </wps:wsp>
                                <wps:wsp>
                                  <wps:cNvPr id="436" name="Freeform: Shape 436"/>
                                  <wps:cNvSpPr/>
                                  <wps:spPr>
                                    <a:xfrm>
                                      <a:off x="418" y="233"/>
                                      <a:ext cx="97" cy="48"/>
                                    </a:xfrm>
                                    <a:custGeom>
                                      <a:avLst/>
                                      <a:gdLst/>
                                      <a:ahLst/>
                                      <a:cxnLst/>
                                      <a:rect l="l" t="t" r="r" b="b"/>
                                      <a:pathLst>
                                        <a:path w="97" h="48" extrusionOk="0">
                                          <a:moveTo>
                                            <a:pt x="97" y="48"/>
                                          </a:moveTo>
                                          <a:lnTo>
                                            <a:pt x="0" y="48"/>
                                          </a:lnTo>
                                          <a:lnTo>
                                            <a:pt x="0" y="0"/>
                                          </a:lnTo>
                                          <a:lnTo>
                                            <a:pt x="97" y="0"/>
                                          </a:lnTo>
                                          <a:lnTo>
                                            <a:pt x="97" y="48"/>
                                          </a:lnTo>
                                          <a:lnTo>
                                            <a:pt x="97" y="48"/>
                                          </a:lnTo>
                                          <a:close/>
                                        </a:path>
                                      </a:pathLst>
                                    </a:custGeom>
                                    <a:solidFill>
                                      <a:srgbClr val="1982E8"/>
                                    </a:solidFill>
                                    <a:ln>
                                      <a:noFill/>
                                    </a:ln>
                                  </wps:spPr>
                                  <wps:bodyPr spcFirstLastPara="1" wrap="square" lIns="91425" tIns="91425" rIns="91425" bIns="91425" anchor="ctr" anchorCtr="0"/>
                                </wps:wsp>
                                <wps:wsp>
                                  <wps:cNvPr id="437" name="Freeform: Shape 437"/>
                                  <wps:cNvSpPr/>
                                  <wps:spPr>
                                    <a:xfrm>
                                      <a:off x="0" y="233"/>
                                      <a:ext cx="100" cy="48"/>
                                    </a:xfrm>
                                    <a:custGeom>
                                      <a:avLst/>
                                      <a:gdLst/>
                                      <a:ahLst/>
                                      <a:cxnLst/>
                                      <a:rect l="l" t="t" r="r" b="b"/>
                                      <a:pathLst>
                                        <a:path w="100" h="48" extrusionOk="0">
                                          <a:moveTo>
                                            <a:pt x="100" y="48"/>
                                          </a:moveTo>
                                          <a:lnTo>
                                            <a:pt x="0" y="48"/>
                                          </a:lnTo>
                                          <a:lnTo>
                                            <a:pt x="0" y="0"/>
                                          </a:lnTo>
                                          <a:lnTo>
                                            <a:pt x="100" y="0"/>
                                          </a:lnTo>
                                          <a:lnTo>
                                            <a:pt x="100" y="48"/>
                                          </a:lnTo>
                                          <a:lnTo>
                                            <a:pt x="100" y="48"/>
                                          </a:lnTo>
                                          <a:close/>
                                        </a:path>
                                      </a:pathLst>
                                    </a:custGeom>
                                    <a:solidFill>
                                      <a:srgbClr val="1982E8"/>
                                    </a:solidFill>
                                    <a:ln>
                                      <a:noFill/>
                                    </a:ln>
                                  </wps:spPr>
                                  <wps:bodyPr spcFirstLastPara="1" wrap="square" lIns="91425" tIns="91425" rIns="91425" bIns="91425" anchor="ctr" anchorCtr="0"/>
                                </wps:wsp>
                              </wpg:grpSp>
                            </wpg:grpSp>
                          </wpg:wgp>
                        </a:graphicData>
                      </a:graphic>
                      <wp14:sizeRelH relativeFrom="page">
                        <wp14:pctWidth>0</wp14:pctWidth>
                      </wp14:sizeRelH>
                      <wp14:sizeRelV relativeFrom="page">
                        <wp14:pctHeight>0</wp14:pctHeight>
                      </wp14:sizeRelV>
                    </wp:anchor>
                  </w:drawing>
                </mc:Choice>
                <mc:Fallback>
                  <w:pict>
                    <v:group w14:anchorId="36832C22" id="Group 516" o:spid="_x0000_s1027" style="position:absolute;margin-left:-129.55pt;margin-top:13.05pt;width:40.95pt;height:40.85pt;z-index:251905024;mso-position-horizontal-relative:margin" coordsize="520065,51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">
                      <v:group id="Group 421" o:spid="_x0000_s1028" style="position:absolute;width:520065;height:518795" coordsize="52006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29" style="position:absolute;width:520050;height:518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" filled="f" stroked="f">
                          <v:textbox inset="2.53958mm,2.53958mm,2.53958mm,2.53958mm">
                            <w:txbxContent>
                              <w:p w14:paraId="41B558C0" w14:textId="77777777" w:rsidR="001E7360" w:rsidRDefault="001E7360" w:rsidP="00CE5E48">
                                <w:pPr>
                                  <w:spacing w:line="240" w:lineRule="auto"/>
                                </w:pPr>
                              </w:p>
                            </w:txbxContent>
                          </v:textbox>
                        </v:rect>
                        <v:group id="Group 423" o:spid="_x0000_s1030" style="position:absolute;width:520065;height:518795" coordsize="5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ect id="Rectangle 424" o:spid="_x0000_s1031" style="position:absolute;width:5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" filled="f" stroked="f">
                            <v:textbox inset="2.53958mm,2.53958mm,2.53958mm,2.53958mm">
                              <w:txbxContent>
                                <w:p w14:paraId="651AA2E7" w14:textId="77777777" w:rsidR="001E7360" w:rsidRDefault="001E7360" w:rsidP="00CE5E48">
                                  <w:pPr>
                                    <w:spacing w:line="240" w:lineRule="auto"/>
                                  </w:pPr>
                                </w:p>
                              </w:txbxContent>
                            </v:textbox>
                          </v:rect>
                          <v:oval id="Oval 425" o:spid="_x0000_s1032" style="position:absolute;left:119;top:118;width:27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" fillcolor="#1982e8" stroked="f">
                            <v:textbox inset="2.53958mm,2.53958mm,2.53958mm,2.53958mm">
                              <w:txbxContent>
                                <w:p w14:paraId="49E85A00" w14:textId="77777777" w:rsidR="001E7360" w:rsidRDefault="001E7360" w:rsidP="00CE5E48">
                                  <w:pPr>
                                    <w:spacing w:line="240" w:lineRule="auto"/>
                                  </w:pPr>
                                </w:p>
                              </w:txbxContent>
                            </v:textbox>
                          </v:oval>
                          <v:shape id="Freeform: Shape 426" o:spid="_x0000_s1033" style="position:absolute;left:234;width:47;height:96;visibility:visible;mso-wrap-style:square;v-text-anchor:middle" coordsize="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" path="m47,96l,96,,,47,r,96l47,96xe" fillcolor="#1982e8" stroked="f">
                            <v:path arrowok="t" o:extrusionok="f"/>
                          </v:shape>
                          <v:shape id="Freeform: Shape 427" o:spid="_x0000_s1034" style="position:absolute;left:234;top:415;width:47;height:99;visibility:visible;mso-wrap-style:square;v-text-anchor:middle" coordsize="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" path="m47,99l,99,,,47,r,99l47,99xe" fillcolor="#1982e8" stroked="f">
                            <v:path arrowok="t" o:extrusionok="f"/>
                          </v:shape>
                          <v:shape id="Freeform: Shape 428" o:spid="_x0000_s1035" style="position:absolute;left:111;top:21;width:88;height:108;visibility:visible;mso-wrap-style:square;v-text-anchor:middle" coordsize="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" path="m48,108l,23,38,,88,85,48,108r,xe" fillcolor="#1982e8" stroked="f">
                            <v:path arrowok="t" o:extrusionok="f"/>
                          </v:shape>
                          <v:shape id="Freeform: Shape 429" o:spid="_x0000_s1036" style="position:absolute;left:317;top:384;width:92;height:109;visibility:visible;mso-wrap-style:square;v-text-anchor:middle" coordsize="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" path="m52,109l,24,40,,92,85,52,109r,xe" fillcolor="#1982e8" stroked="f">
                            <v:path arrowok="t" o:extrusionok="f"/>
                          </v:shape>
                          <v:shape id="Freeform: Shape 430" o:spid="_x0000_s1037" style="position:absolute;left:22;top:106;width:108;height:90;visibility:visible;mso-wrap-style:square;v-text-anchor:middle"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" path="m85,90l,40,23,r85,49l85,90r,xe" fillcolor="#1982e8" stroked="f">
                            <v:path arrowok="t" o:extrusionok="f"/>
                          </v:shape>
                          <v:shape id="Freeform: Shape 431" o:spid="_x0000_s1038" style="position:absolute;left:385;top:316;width:109;height:87;visibility:visible;mso-wrap-style:square;v-text-anchor:middle" coordsize="1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" path="m85,87l,40,24,r85,50l85,87r,xe" fillcolor="#1982e8" stroked="f">
                            <v:path arrowok="t" o:extrusionok="f"/>
                          </v:shape>
                          <v:shape id="Freeform: Shape 432" o:spid="_x0000_s1039" style="position:absolute;left:22;top:316;width:108;height:87;visibility:visible;mso-wrap-style:square;v-text-anchor:middle" coordsize="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" path="m23,87l,50,85,r23,40l23,87r,xe" fillcolor="#1982e8" stroked="f">
                            <v:path arrowok="t" o:extrusionok="f"/>
                          </v:shape>
                          <v:shape id="Freeform: Shape 433" o:spid="_x0000_s1040" style="position:absolute;left:385;top:106;width:109;height:90;visibility:visible;mso-wrap-style:square;v-text-anchor:middle" coordsize="1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" path="m24,90l,49,85,r24,40l24,90r,xe" fillcolor="#1982e8" stroked="f">
                            <v:path arrowok="t" o:extrusionok="f"/>
                          </v:shape>
                          <v:shape id="Freeform: Shape 434" o:spid="_x0000_s1041" style="position:absolute;left:111;top:384;width:88;height:109;visibility:visible;mso-wrap-style:square;v-text-anchor:middle" coordsize="8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" path="m38,109l,85,48,,88,24,38,109r,xe" fillcolor="#1982e8" stroked="f">
                            <v:path arrowok="t" o:extrusionok="f"/>
                          </v:shape>
                          <v:shape id="Freeform: Shape 435" o:spid="_x0000_s1042" style="position:absolute;left:317;top:21;width:92;height:108;visibility:visible;mso-wrap-style:square;v-text-anchor:middle" coordsize="9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" path="m40,108l,85,52,,92,23,40,108r,xe" fillcolor="#1982e8" stroked="f">
                            <v:path arrowok="t" o:extrusionok="f"/>
                          </v:shape>
                          <v:shape id="Freeform: Shape 436" o:spid="_x0000_s1043" style="position:absolute;left:418;top:233;width:97;height:48;visibility:visible;mso-wrap-style:square;v-text-anchor:middle" coordsize="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" path="m97,48l,48,,,97,r,48l97,48xe" fillcolor="#1982e8" stroked="f">
                            <v:path arrowok="t" o:extrusionok="f"/>
                          </v:shape>
                          <v:shape id="Freeform: Shape 437" o:spid="_x0000_s1044" style="position:absolute;top:233;width:100;height:48;visibility:visible;mso-wrap-style:square;v-text-anchor:middle" coordsize="1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" path="m100,48l,48,,,100,r,48l100,48xe" fillcolor="#1982e8" stroked="f">
                            <v:path arrowok="t" o:extrusionok="f"/>
                          </v:shape>
                        </v:group>
                      </v:group>
                      <w10:wrap anchorx="margin"/>
                    </v:group>
                  </w:pict>
                </mc:Fallback>
              </mc:AlternateContent>
            </w:r>
            <w:r w:rsidR="00CE5E48" w:rsidRPr="003D26ED">
              <w:rPr>
                <w:rFonts w:ascii="Arial" w:eastAsia="Arial" w:hAnsi="Arial" w:cs="Arial"/>
                <w:color w:val="auto"/>
                <w:sz w:val="24"/>
                <w:szCs w:val="24"/>
                <w:lang w:eastAsia="zh-CN"/>
              </w:rPr>
              <w:t>Comparison (EOI)</w:t>
            </w:r>
          </w:p>
          <w:p w14:paraId="3CD8CD73"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27</w:t>
            </w:r>
            <w:r w:rsidRPr="00A3747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July- 11</w:t>
            </w:r>
            <w:r w:rsidRPr="00A3747D">
              <w:rPr>
                <w:rFonts w:ascii="Arial" w:eastAsia="Arial" w:hAnsi="Arial" w:cs="Arial"/>
                <w:color w:val="auto"/>
                <w:sz w:val="24"/>
                <w:szCs w:val="24"/>
                <w:vertAlign w:val="superscript"/>
                <w:lang w:eastAsia="zh-CN"/>
              </w:rPr>
              <w:t xml:space="preserve">th </w:t>
            </w:r>
            <w:r w:rsidRPr="003D26ED">
              <w:rPr>
                <w:rFonts w:ascii="Arial" w:eastAsia="Arial" w:hAnsi="Arial" w:cs="Arial"/>
                <w:color w:val="auto"/>
                <w:sz w:val="24"/>
                <w:szCs w:val="24"/>
                <w:lang w:eastAsia="zh-CN"/>
              </w:rPr>
              <w:t>September</w:t>
            </w:r>
          </w:p>
        </w:tc>
        <w:tc>
          <w:tcPr>
            <w:tcW w:w="771" w:type="pct"/>
            <w:tcBorders>
              <w:top w:val="single" w:sz="4" w:space="0" w:color="BFBFBF"/>
              <w:left w:val="single" w:sz="4" w:space="0" w:color="BFBFBF"/>
              <w:bottom w:val="single" w:sz="4" w:space="0" w:color="BFBFBF"/>
              <w:right w:val="single" w:sz="8" w:space="0" w:color="9C9B9B"/>
            </w:tcBorders>
            <w:hideMark/>
          </w:tcPr>
          <w:p w14:paraId="644E8327"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3,970</w:t>
            </w:r>
          </w:p>
        </w:tc>
        <w:tc>
          <w:tcPr>
            <w:tcW w:w="737" w:type="pct"/>
            <w:tcBorders>
              <w:top w:val="single" w:sz="4" w:space="0" w:color="BFBFBF"/>
              <w:left w:val="single" w:sz="4" w:space="0" w:color="BFBFBF"/>
              <w:bottom w:val="single" w:sz="4" w:space="0" w:color="BFBFBF"/>
              <w:right w:val="single" w:sz="4" w:space="0" w:color="BFBFBF"/>
            </w:tcBorders>
          </w:tcPr>
          <w:p w14:paraId="330A48DC" w14:textId="1A044A29" w:rsidR="00CE5E48" w:rsidRPr="003D26ED" w:rsidRDefault="00F72C8D" w:rsidP="004F083C">
            <w:pPr>
              <w:spacing w:after="120" w:line="240" w:lineRule="auto"/>
              <w:rPr>
                <w:rFonts w:ascii="Arial" w:eastAsia="Arial" w:hAnsi="Arial" w:cs="Arial"/>
                <w:color w:val="auto"/>
                <w:sz w:val="24"/>
                <w:szCs w:val="24"/>
                <w:lang w:eastAsia="zh-CN"/>
              </w:rPr>
            </w:pPr>
            <w:r>
              <w:rPr>
                <w:rFonts w:ascii="Arial" w:eastAsia="Arial" w:hAnsi="Arial" w:cs="Arial"/>
                <w:color w:val="auto"/>
                <w:sz w:val="24"/>
                <w:szCs w:val="24"/>
                <w:lang w:eastAsia="zh-CN"/>
              </w:rPr>
              <w:t>85,018</w:t>
            </w:r>
          </w:p>
        </w:tc>
        <w:tc>
          <w:tcPr>
            <w:tcW w:w="726" w:type="pct"/>
            <w:tcBorders>
              <w:top w:val="single" w:sz="4" w:space="0" w:color="BFBFBF"/>
              <w:left w:val="single" w:sz="4" w:space="0" w:color="BFBFBF"/>
              <w:bottom w:val="single" w:sz="4" w:space="0" w:color="BFBFBF"/>
              <w:right w:val="single" w:sz="8" w:space="0" w:color="9C9B9B"/>
            </w:tcBorders>
          </w:tcPr>
          <w:p w14:paraId="2C99E3A9" w14:textId="23A91979" w:rsidR="00CE5E48" w:rsidRPr="003D26ED" w:rsidRDefault="00F72C8D" w:rsidP="004F083C">
            <w:pPr>
              <w:spacing w:after="120" w:line="240" w:lineRule="auto"/>
              <w:rPr>
                <w:rFonts w:ascii="Arial" w:eastAsia="Arial" w:hAnsi="Arial" w:cs="Arial"/>
                <w:color w:val="auto"/>
                <w:sz w:val="24"/>
                <w:szCs w:val="24"/>
                <w:lang w:eastAsia="zh-CN"/>
              </w:rPr>
            </w:pPr>
            <w:r>
              <w:rPr>
                <w:rFonts w:ascii="Arial" w:eastAsia="Arial" w:hAnsi="Arial" w:cs="Arial"/>
                <w:color w:val="auto"/>
                <w:sz w:val="24"/>
                <w:szCs w:val="24"/>
                <w:lang w:eastAsia="zh-CN"/>
              </w:rPr>
              <w:t>5%</w:t>
            </w:r>
          </w:p>
        </w:tc>
      </w:tr>
      <w:tr w:rsidR="003D26ED" w:rsidRPr="003D26ED" w14:paraId="07F45085" w14:textId="77777777" w:rsidTr="00F72C8D">
        <w:trPr>
          <w:trHeight w:val="300"/>
        </w:trPr>
        <w:tc>
          <w:tcPr>
            <w:tcW w:w="592" w:type="pct"/>
            <w:vMerge/>
            <w:tcBorders>
              <w:top w:val="single" w:sz="4" w:space="0" w:color="BFBFBF"/>
              <w:left w:val="single" w:sz="8" w:space="0" w:color="9C9B9B"/>
              <w:bottom w:val="single" w:sz="4" w:space="0" w:color="BFBFBF"/>
              <w:right w:val="single" w:sz="4" w:space="0" w:color="BFBFBF"/>
            </w:tcBorders>
            <w:vAlign w:val="center"/>
            <w:hideMark/>
          </w:tcPr>
          <w:p w14:paraId="1C77983C" w14:textId="77777777" w:rsidR="00CE5E48" w:rsidRPr="003D26ED" w:rsidRDefault="00CE5E48" w:rsidP="004F083C">
            <w:pPr>
              <w:spacing w:after="0" w:line="240" w:lineRule="auto"/>
              <w:rPr>
                <w:rFonts w:ascii="Arial" w:eastAsia="Arial" w:hAnsi="Arial" w:cs="Arial"/>
                <w:color w:val="auto"/>
                <w:sz w:val="24"/>
                <w:szCs w:val="24"/>
                <w:lang w:eastAsia="zh-CN"/>
              </w:rPr>
            </w:pPr>
          </w:p>
        </w:tc>
        <w:tc>
          <w:tcPr>
            <w:tcW w:w="779" w:type="pct"/>
            <w:vMerge/>
            <w:tcBorders>
              <w:top w:val="single" w:sz="4" w:space="0" w:color="BFBFBF"/>
              <w:left w:val="single" w:sz="4" w:space="0" w:color="BFBFBF"/>
              <w:bottom w:val="single" w:sz="4" w:space="0" w:color="BFBFBF"/>
              <w:right w:val="single" w:sz="4" w:space="0" w:color="BFBFBF"/>
            </w:tcBorders>
            <w:vAlign w:val="center"/>
            <w:hideMark/>
          </w:tcPr>
          <w:p w14:paraId="33180898" w14:textId="77777777" w:rsidR="00CE5E48" w:rsidRPr="003D26ED" w:rsidRDefault="00CE5E48" w:rsidP="004F083C">
            <w:pPr>
              <w:spacing w:after="0" w:line="240" w:lineRule="auto"/>
              <w:rPr>
                <w:rFonts w:ascii="Arial" w:eastAsia="Arial" w:hAnsi="Arial" w:cs="Arial"/>
                <w:color w:val="auto"/>
                <w:sz w:val="24"/>
                <w:szCs w:val="24"/>
                <w:lang w:eastAsia="zh-CN"/>
              </w:rPr>
            </w:pPr>
          </w:p>
        </w:tc>
        <w:tc>
          <w:tcPr>
            <w:tcW w:w="1395" w:type="pct"/>
            <w:tcBorders>
              <w:top w:val="single" w:sz="4" w:space="0" w:color="BFBFBF"/>
              <w:left w:val="single" w:sz="4" w:space="0" w:color="BFBFBF"/>
              <w:bottom w:val="single" w:sz="4" w:space="0" w:color="BFBFBF"/>
              <w:right w:val="single" w:sz="4" w:space="0" w:color="BFBFBF"/>
            </w:tcBorders>
            <w:hideMark/>
          </w:tcPr>
          <w:p w14:paraId="3C0E7E0B"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Comparison (online panel)</w:t>
            </w:r>
          </w:p>
          <w:p w14:paraId="13064923"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13</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 29</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August</w:t>
            </w:r>
          </w:p>
        </w:tc>
        <w:tc>
          <w:tcPr>
            <w:tcW w:w="771" w:type="pct"/>
            <w:tcBorders>
              <w:top w:val="single" w:sz="4" w:space="0" w:color="BFBFBF"/>
              <w:left w:val="single" w:sz="4" w:space="0" w:color="BFBFBF"/>
              <w:bottom w:val="single" w:sz="4" w:space="0" w:color="BFBFBF"/>
              <w:right w:val="single" w:sz="8" w:space="0" w:color="9C9B9B"/>
            </w:tcBorders>
            <w:hideMark/>
          </w:tcPr>
          <w:p w14:paraId="73306EB9"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326</w:t>
            </w:r>
          </w:p>
        </w:tc>
        <w:tc>
          <w:tcPr>
            <w:tcW w:w="737" w:type="pct"/>
            <w:tcBorders>
              <w:top w:val="single" w:sz="4" w:space="0" w:color="BFBFBF"/>
              <w:left w:val="single" w:sz="4" w:space="0" w:color="BFBFBF"/>
              <w:bottom w:val="single" w:sz="4" w:space="0" w:color="BFBFBF"/>
              <w:right w:val="single" w:sz="4" w:space="0" w:color="BFBFBF"/>
            </w:tcBorders>
          </w:tcPr>
          <w:p w14:paraId="24149317" w14:textId="11777001" w:rsidR="00CE5E48" w:rsidRPr="003D26ED" w:rsidRDefault="0047279B"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N/A</w:t>
            </w:r>
          </w:p>
        </w:tc>
        <w:tc>
          <w:tcPr>
            <w:tcW w:w="726" w:type="pct"/>
            <w:tcBorders>
              <w:top w:val="single" w:sz="4" w:space="0" w:color="BFBFBF"/>
              <w:left w:val="single" w:sz="4" w:space="0" w:color="BFBFBF"/>
              <w:bottom w:val="single" w:sz="4" w:space="0" w:color="BFBFBF"/>
              <w:right w:val="single" w:sz="8" w:space="0" w:color="9C9B9B"/>
            </w:tcBorders>
          </w:tcPr>
          <w:p w14:paraId="445B91C7" w14:textId="525B4E5E" w:rsidR="00CE5E48" w:rsidRPr="003D26ED" w:rsidRDefault="0047279B"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N/A</w:t>
            </w:r>
          </w:p>
        </w:tc>
      </w:tr>
      <w:tr w:rsidR="003D26ED" w:rsidRPr="003D26ED" w14:paraId="4302480F" w14:textId="77777777" w:rsidTr="00F72C8D">
        <w:trPr>
          <w:trHeight w:val="300"/>
        </w:trPr>
        <w:tc>
          <w:tcPr>
            <w:tcW w:w="592" w:type="pct"/>
            <w:vMerge/>
            <w:tcBorders>
              <w:top w:val="single" w:sz="4" w:space="0" w:color="BFBFBF"/>
              <w:left w:val="single" w:sz="8" w:space="0" w:color="9C9B9B"/>
              <w:bottom w:val="single" w:sz="4" w:space="0" w:color="BFBFBF"/>
              <w:right w:val="single" w:sz="4" w:space="0" w:color="BFBFBF"/>
            </w:tcBorders>
            <w:vAlign w:val="center"/>
            <w:hideMark/>
          </w:tcPr>
          <w:p w14:paraId="42C1ADE5" w14:textId="77777777" w:rsidR="00CE5E48" w:rsidRPr="003D26ED" w:rsidRDefault="00CE5E48" w:rsidP="004F083C">
            <w:pPr>
              <w:spacing w:after="0" w:line="240" w:lineRule="auto"/>
              <w:rPr>
                <w:rFonts w:ascii="Arial" w:eastAsia="Arial" w:hAnsi="Arial" w:cs="Arial"/>
                <w:color w:val="auto"/>
                <w:sz w:val="24"/>
                <w:szCs w:val="24"/>
                <w:lang w:eastAsia="zh-CN"/>
              </w:rPr>
            </w:pPr>
          </w:p>
        </w:tc>
        <w:tc>
          <w:tcPr>
            <w:tcW w:w="779" w:type="pct"/>
            <w:vMerge w:val="restart"/>
            <w:tcBorders>
              <w:top w:val="single" w:sz="4" w:space="0" w:color="BFBFBF"/>
              <w:left w:val="single" w:sz="4" w:space="0" w:color="BFBFBF"/>
              <w:bottom w:val="single" w:sz="4" w:space="0" w:color="BFBFBF"/>
              <w:right w:val="single" w:sz="4" w:space="0" w:color="BFBFBF"/>
            </w:tcBorders>
            <w:hideMark/>
          </w:tcPr>
          <w:p w14:paraId="1B391125" w14:textId="4C0FF678"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Follow</w:t>
            </w:r>
            <w:r w:rsidR="00542FB4">
              <w:rPr>
                <w:rFonts w:ascii="Arial" w:eastAsia="Arial" w:hAnsi="Arial" w:cs="Arial"/>
                <w:color w:val="auto"/>
                <w:sz w:val="24"/>
                <w:szCs w:val="24"/>
                <w:lang w:eastAsia="zh-CN"/>
              </w:rPr>
              <w:t>-</w:t>
            </w:r>
            <w:r w:rsidRPr="003D26ED">
              <w:rPr>
                <w:rFonts w:ascii="Arial" w:eastAsia="Arial" w:hAnsi="Arial" w:cs="Arial"/>
                <w:color w:val="auto"/>
                <w:sz w:val="24"/>
                <w:szCs w:val="24"/>
                <w:lang w:eastAsia="zh-CN"/>
              </w:rPr>
              <w:t>up</w:t>
            </w:r>
          </w:p>
        </w:tc>
        <w:tc>
          <w:tcPr>
            <w:tcW w:w="1395" w:type="pct"/>
            <w:tcBorders>
              <w:top w:val="single" w:sz="4" w:space="0" w:color="BFBFBF"/>
              <w:left w:val="single" w:sz="4" w:space="0" w:color="BFBFBF"/>
              <w:bottom w:val="single" w:sz="4" w:space="0" w:color="BFBFBF"/>
              <w:right w:val="single" w:sz="4" w:space="0" w:color="BFBFBF"/>
            </w:tcBorders>
            <w:hideMark/>
          </w:tcPr>
          <w:p w14:paraId="775381F1"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Participant</w:t>
            </w:r>
          </w:p>
          <w:p w14:paraId="59AD0205"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31</w:t>
            </w:r>
            <w:r w:rsidRPr="00A3747D">
              <w:rPr>
                <w:rFonts w:ascii="Arial" w:eastAsia="Arial" w:hAnsi="Arial" w:cs="Arial"/>
                <w:color w:val="auto"/>
                <w:sz w:val="24"/>
                <w:szCs w:val="24"/>
                <w:vertAlign w:val="superscript"/>
                <w:lang w:eastAsia="zh-CN"/>
              </w:rPr>
              <w:t>st</w:t>
            </w:r>
            <w:r w:rsidRPr="003D26ED">
              <w:rPr>
                <w:rFonts w:ascii="Arial" w:eastAsia="Arial" w:hAnsi="Arial" w:cs="Arial"/>
                <w:color w:val="auto"/>
                <w:sz w:val="24"/>
                <w:szCs w:val="24"/>
                <w:lang w:eastAsia="zh-CN"/>
              </w:rPr>
              <w:t xml:space="preserve"> October – 17</w:t>
            </w:r>
            <w:r w:rsidRPr="00A3747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December</w:t>
            </w:r>
          </w:p>
        </w:tc>
        <w:tc>
          <w:tcPr>
            <w:tcW w:w="771" w:type="pct"/>
            <w:tcBorders>
              <w:top w:val="single" w:sz="4" w:space="0" w:color="BFBFBF"/>
              <w:left w:val="single" w:sz="4" w:space="0" w:color="BFBFBF"/>
              <w:bottom w:val="single" w:sz="4" w:space="0" w:color="BFBFBF"/>
              <w:right w:val="single" w:sz="8" w:space="0" w:color="9C9B9B"/>
            </w:tcBorders>
            <w:hideMark/>
          </w:tcPr>
          <w:p w14:paraId="5D33633D"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1,640</w:t>
            </w:r>
          </w:p>
        </w:tc>
        <w:tc>
          <w:tcPr>
            <w:tcW w:w="737" w:type="pct"/>
            <w:tcBorders>
              <w:top w:val="single" w:sz="4" w:space="0" w:color="BFBFBF"/>
              <w:left w:val="single" w:sz="4" w:space="0" w:color="BFBFBF"/>
              <w:bottom w:val="single" w:sz="4" w:space="0" w:color="BFBFBF"/>
              <w:right w:val="single" w:sz="4" w:space="0" w:color="BFBFBF"/>
            </w:tcBorders>
          </w:tcPr>
          <w:p w14:paraId="17730ACE"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6,914</w:t>
            </w:r>
          </w:p>
        </w:tc>
        <w:tc>
          <w:tcPr>
            <w:tcW w:w="726" w:type="pct"/>
            <w:tcBorders>
              <w:top w:val="single" w:sz="4" w:space="0" w:color="BFBFBF"/>
              <w:left w:val="single" w:sz="4" w:space="0" w:color="BFBFBF"/>
              <w:bottom w:val="single" w:sz="4" w:space="0" w:color="BFBFBF"/>
              <w:right w:val="single" w:sz="8" w:space="0" w:color="9C9B9B"/>
            </w:tcBorders>
          </w:tcPr>
          <w:p w14:paraId="33724D0A"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24%</w:t>
            </w:r>
          </w:p>
        </w:tc>
      </w:tr>
      <w:tr w:rsidR="003D26ED" w:rsidRPr="003D26ED" w14:paraId="20B6F4A0" w14:textId="77777777" w:rsidTr="00F72C8D">
        <w:trPr>
          <w:trHeight w:val="300"/>
        </w:trPr>
        <w:tc>
          <w:tcPr>
            <w:tcW w:w="592" w:type="pct"/>
            <w:vMerge/>
            <w:tcBorders>
              <w:top w:val="single" w:sz="4" w:space="0" w:color="BFBFBF"/>
              <w:left w:val="single" w:sz="8" w:space="0" w:color="9C9B9B"/>
              <w:bottom w:val="single" w:sz="4" w:space="0" w:color="BFBFBF"/>
              <w:right w:val="single" w:sz="4" w:space="0" w:color="BFBFBF"/>
            </w:tcBorders>
            <w:vAlign w:val="center"/>
            <w:hideMark/>
          </w:tcPr>
          <w:p w14:paraId="49932F9B" w14:textId="77777777" w:rsidR="00CE5E48" w:rsidRPr="003D26ED" w:rsidRDefault="00CE5E48" w:rsidP="004F083C">
            <w:pPr>
              <w:spacing w:after="0" w:line="240" w:lineRule="auto"/>
              <w:rPr>
                <w:rFonts w:ascii="Arial" w:eastAsia="Arial" w:hAnsi="Arial" w:cs="Arial"/>
                <w:color w:val="auto"/>
                <w:sz w:val="24"/>
                <w:szCs w:val="24"/>
                <w:lang w:eastAsia="zh-CN"/>
              </w:rPr>
            </w:pPr>
          </w:p>
        </w:tc>
        <w:tc>
          <w:tcPr>
            <w:tcW w:w="779" w:type="pct"/>
            <w:vMerge/>
            <w:tcBorders>
              <w:top w:val="single" w:sz="4" w:space="0" w:color="BFBFBF"/>
              <w:left w:val="single" w:sz="4" w:space="0" w:color="BFBFBF"/>
              <w:bottom w:val="single" w:sz="4" w:space="0" w:color="BFBFBF"/>
              <w:right w:val="single" w:sz="4" w:space="0" w:color="BFBFBF"/>
            </w:tcBorders>
            <w:vAlign w:val="center"/>
            <w:hideMark/>
          </w:tcPr>
          <w:p w14:paraId="2E962414" w14:textId="77777777" w:rsidR="00CE5E48" w:rsidRPr="003D26ED" w:rsidRDefault="00CE5E48" w:rsidP="004F083C">
            <w:pPr>
              <w:spacing w:after="0" w:line="240" w:lineRule="auto"/>
              <w:rPr>
                <w:rFonts w:ascii="Arial" w:eastAsia="Arial" w:hAnsi="Arial" w:cs="Arial"/>
                <w:color w:val="auto"/>
                <w:sz w:val="24"/>
                <w:szCs w:val="24"/>
                <w:lang w:eastAsia="zh-CN"/>
              </w:rPr>
            </w:pPr>
          </w:p>
        </w:tc>
        <w:tc>
          <w:tcPr>
            <w:tcW w:w="1395" w:type="pct"/>
            <w:tcBorders>
              <w:top w:val="single" w:sz="4" w:space="0" w:color="BFBFBF"/>
              <w:left w:val="single" w:sz="4" w:space="0" w:color="BFBFBF"/>
              <w:bottom w:val="single" w:sz="4" w:space="0" w:color="BFBFBF"/>
              <w:right w:val="single" w:sz="4" w:space="0" w:color="BFBFBF"/>
            </w:tcBorders>
            <w:hideMark/>
          </w:tcPr>
          <w:p w14:paraId="50F2D3C7"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Comparison (EOI)</w:t>
            </w:r>
          </w:p>
          <w:p w14:paraId="0EB36232"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29</w:t>
            </w:r>
            <w:r w:rsidRPr="00A3747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October – 17</w:t>
            </w:r>
            <w:r w:rsidRPr="00A3747D">
              <w:rPr>
                <w:rFonts w:ascii="Arial" w:eastAsia="Arial" w:hAnsi="Arial" w:cs="Arial"/>
                <w:color w:val="auto"/>
                <w:sz w:val="24"/>
                <w:szCs w:val="24"/>
                <w:vertAlign w:val="superscript"/>
                <w:lang w:eastAsia="zh-CN"/>
              </w:rPr>
              <w:t xml:space="preserve">th </w:t>
            </w:r>
            <w:r w:rsidRPr="003D26ED">
              <w:rPr>
                <w:rFonts w:ascii="Arial" w:eastAsia="Arial" w:hAnsi="Arial" w:cs="Arial"/>
                <w:color w:val="auto"/>
                <w:sz w:val="24"/>
                <w:szCs w:val="24"/>
                <w:lang w:eastAsia="zh-CN"/>
              </w:rPr>
              <w:t>December</w:t>
            </w:r>
          </w:p>
        </w:tc>
        <w:tc>
          <w:tcPr>
            <w:tcW w:w="771" w:type="pct"/>
            <w:tcBorders>
              <w:top w:val="single" w:sz="4" w:space="0" w:color="BFBFBF"/>
              <w:left w:val="single" w:sz="4" w:space="0" w:color="BFBFBF"/>
              <w:bottom w:val="single" w:sz="4" w:space="0" w:color="BFBFBF"/>
              <w:right w:val="single" w:sz="8" w:space="0" w:color="9C9B9B"/>
            </w:tcBorders>
            <w:hideMark/>
          </w:tcPr>
          <w:p w14:paraId="12CAD708"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963</w:t>
            </w:r>
          </w:p>
        </w:tc>
        <w:tc>
          <w:tcPr>
            <w:tcW w:w="737" w:type="pct"/>
            <w:tcBorders>
              <w:top w:val="single" w:sz="4" w:space="0" w:color="BFBFBF"/>
              <w:left w:val="single" w:sz="4" w:space="0" w:color="BFBFBF"/>
              <w:bottom w:val="single" w:sz="4" w:space="0" w:color="BFBFBF"/>
              <w:right w:val="single" w:sz="4" w:space="0" w:color="BFBFBF"/>
            </w:tcBorders>
          </w:tcPr>
          <w:p w14:paraId="0AA81099"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2,979</w:t>
            </w:r>
          </w:p>
        </w:tc>
        <w:tc>
          <w:tcPr>
            <w:tcW w:w="726" w:type="pct"/>
            <w:tcBorders>
              <w:top w:val="single" w:sz="4" w:space="0" w:color="BFBFBF"/>
              <w:left w:val="single" w:sz="4" w:space="0" w:color="BFBFBF"/>
              <w:bottom w:val="single" w:sz="4" w:space="0" w:color="BFBFBF"/>
              <w:right w:val="single" w:sz="8" w:space="0" w:color="9C9B9B"/>
            </w:tcBorders>
          </w:tcPr>
          <w:p w14:paraId="6C916405"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32%</w:t>
            </w:r>
          </w:p>
        </w:tc>
      </w:tr>
      <w:tr w:rsidR="003D26ED" w:rsidRPr="003D26ED" w14:paraId="2AC93606" w14:textId="77777777" w:rsidTr="00F72C8D">
        <w:trPr>
          <w:trHeight w:val="300"/>
        </w:trPr>
        <w:tc>
          <w:tcPr>
            <w:tcW w:w="592" w:type="pct"/>
            <w:vMerge/>
            <w:tcBorders>
              <w:top w:val="single" w:sz="4" w:space="0" w:color="BFBFBF"/>
              <w:left w:val="single" w:sz="8" w:space="0" w:color="9C9B9B"/>
              <w:bottom w:val="single" w:sz="4" w:space="0" w:color="BFBFBF"/>
              <w:right w:val="single" w:sz="4" w:space="0" w:color="BFBFBF"/>
            </w:tcBorders>
            <w:vAlign w:val="center"/>
            <w:hideMark/>
          </w:tcPr>
          <w:p w14:paraId="25D36BAD" w14:textId="77777777" w:rsidR="00CE5E48" w:rsidRPr="003D26ED" w:rsidRDefault="00CE5E48" w:rsidP="004F083C">
            <w:pPr>
              <w:spacing w:after="0" w:line="240" w:lineRule="auto"/>
              <w:rPr>
                <w:rFonts w:ascii="Arial" w:eastAsia="Arial" w:hAnsi="Arial" w:cs="Arial"/>
                <w:color w:val="auto"/>
                <w:sz w:val="24"/>
                <w:szCs w:val="24"/>
                <w:lang w:eastAsia="zh-CN"/>
              </w:rPr>
            </w:pPr>
          </w:p>
        </w:tc>
        <w:tc>
          <w:tcPr>
            <w:tcW w:w="779" w:type="pct"/>
            <w:vMerge/>
            <w:tcBorders>
              <w:top w:val="single" w:sz="4" w:space="0" w:color="BFBFBF"/>
              <w:left w:val="single" w:sz="4" w:space="0" w:color="BFBFBF"/>
              <w:bottom w:val="single" w:sz="4" w:space="0" w:color="BFBFBF"/>
              <w:right w:val="single" w:sz="4" w:space="0" w:color="BFBFBF"/>
            </w:tcBorders>
            <w:vAlign w:val="center"/>
            <w:hideMark/>
          </w:tcPr>
          <w:p w14:paraId="3AD6A59D" w14:textId="77777777" w:rsidR="00CE5E48" w:rsidRPr="003D26ED" w:rsidRDefault="00CE5E48" w:rsidP="004F083C">
            <w:pPr>
              <w:spacing w:after="0" w:line="240" w:lineRule="auto"/>
              <w:rPr>
                <w:rFonts w:ascii="Arial" w:eastAsia="Arial" w:hAnsi="Arial" w:cs="Arial"/>
                <w:color w:val="auto"/>
                <w:sz w:val="24"/>
                <w:szCs w:val="24"/>
                <w:lang w:eastAsia="zh-CN"/>
              </w:rPr>
            </w:pPr>
          </w:p>
        </w:tc>
        <w:tc>
          <w:tcPr>
            <w:tcW w:w="1395" w:type="pct"/>
            <w:tcBorders>
              <w:top w:val="single" w:sz="4" w:space="0" w:color="BFBFBF"/>
              <w:left w:val="single" w:sz="4" w:space="0" w:color="BFBFBF"/>
              <w:bottom w:val="single" w:sz="4" w:space="0" w:color="BFBFBF"/>
              <w:right w:val="single" w:sz="4" w:space="0" w:color="BFBFBF"/>
            </w:tcBorders>
            <w:hideMark/>
          </w:tcPr>
          <w:p w14:paraId="579C42BD"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Comparison (online panel)</w:t>
            </w:r>
          </w:p>
          <w:p w14:paraId="20B92A2C"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29</w:t>
            </w:r>
            <w:r w:rsidRPr="00A3747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October – 17</w:t>
            </w:r>
            <w:r w:rsidRPr="00A3747D">
              <w:rPr>
                <w:rFonts w:ascii="Arial" w:eastAsia="Arial" w:hAnsi="Arial" w:cs="Arial"/>
                <w:color w:val="auto"/>
                <w:sz w:val="24"/>
                <w:szCs w:val="24"/>
                <w:vertAlign w:val="superscript"/>
                <w:lang w:eastAsia="zh-CN"/>
              </w:rPr>
              <w:t xml:space="preserve">th </w:t>
            </w:r>
            <w:r w:rsidRPr="003D26ED">
              <w:rPr>
                <w:rFonts w:ascii="Arial" w:eastAsia="Arial" w:hAnsi="Arial" w:cs="Arial"/>
                <w:color w:val="auto"/>
                <w:sz w:val="24"/>
                <w:szCs w:val="24"/>
                <w:lang w:eastAsia="zh-CN"/>
              </w:rPr>
              <w:t>December</w:t>
            </w:r>
          </w:p>
        </w:tc>
        <w:tc>
          <w:tcPr>
            <w:tcW w:w="771" w:type="pct"/>
            <w:tcBorders>
              <w:top w:val="single" w:sz="4" w:space="0" w:color="BFBFBF"/>
              <w:left w:val="single" w:sz="4" w:space="0" w:color="BFBFBF"/>
              <w:bottom w:val="single" w:sz="4" w:space="0" w:color="BFBFBF"/>
              <w:right w:val="single" w:sz="8" w:space="0" w:color="9C9B9B"/>
            </w:tcBorders>
            <w:hideMark/>
          </w:tcPr>
          <w:p w14:paraId="7A93A7D5"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167</w:t>
            </w:r>
          </w:p>
        </w:tc>
        <w:tc>
          <w:tcPr>
            <w:tcW w:w="737" w:type="pct"/>
            <w:tcBorders>
              <w:top w:val="single" w:sz="4" w:space="0" w:color="BFBFBF"/>
              <w:left w:val="single" w:sz="4" w:space="0" w:color="BFBFBF"/>
              <w:bottom w:val="single" w:sz="4" w:space="0" w:color="BFBFBF"/>
              <w:right w:val="single" w:sz="4" w:space="0" w:color="BFBFBF"/>
            </w:tcBorders>
          </w:tcPr>
          <w:p w14:paraId="0D9A8C05"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326</w:t>
            </w:r>
          </w:p>
        </w:tc>
        <w:tc>
          <w:tcPr>
            <w:tcW w:w="726" w:type="pct"/>
            <w:tcBorders>
              <w:top w:val="single" w:sz="4" w:space="0" w:color="BFBFBF"/>
              <w:left w:val="single" w:sz="4" w:space="0" w:color="BFBFBF"/>
              <w:bottom w:val="single" w:sz="4" w:space="0" w:color="BFBFBF"/>
              <w:right w:val="single" w:sz="8" w:space="0" w:color="9C9B9B"/>
            </w:tcBorders>
          </w:tcPr>
          <w:p w14:paraId="7CFA562F"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51%</w:t>
            </w:r>
          </w:p>
        </w:tc>
      </w:tr>
      <w:tr w:rsidR="003D26ED" w:rsidRPr="003D26ED" w14:paraId="6905BDD3" w14:textId="77777777" w:rsidTr="00F72C8D">
        <w:trPr>
          <w:trHeight w:val="300"/>
        </w:trPr>
        <w:tc>
          <w:tcPr>
            <w:tcW w:w="592" w:type="pct"/>
            <w:vMerge w:val="restart"/>
            <w:tcBorders>
              <w:top w:val="single" w:sz="4" w:space="0" w:color="BFBFBF"/>
              <w:left w:val="single" w:sz="8" w:space="0" w:color="9C9B9B"/>
              <w:bottom w:val="single" w:sz="8" w:space="0" w:color="9C9B9B"/>
              <w:right w:val="single" w:sz="4" w:space="0" w:color="BFBFBF"/>
            </w:tcBorders>
          </w:tcPr>
          <w:p w14:paraId="042A3BDB"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Autumn</w:t>
            </w:r>
          </w:p>
          <w:p w14:paraId="6346F276"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noProof/>
                <w:color w:val="auto"/>
                <w:sz w:val="22"/>
                <w:szCs w:val="22"/>
              </w:rPr>
              <mc:AlternateContent>
                <mc:Choice Requires="wps">
                  <w:drawing>
                    <wp:anchor distT="0" distB="0" distL="114300" distR="114300" simplePos="0" relativeHeight="251906048" behindDoc="0" locked="0" layoutInCell="1" allowOverlap="1" wp14:anchorId="0F80A7B2" wp14:editId="61BEBB20">
                      <wp:simplePos x="0" y="0"/>
                      <wp:positionH relativeFrom="margin">
                        <wp:posOffset>60960</wp:posOffset>
                      </wp:positionH>
                      <wp:positionV relativeFrom="paragraph">
                        <wp:posOffset>96520</wp:posOffset>
                      </wp:positionV>
                      <wp:extent cx="379730" cy="480060"/>
                      <wp:effectExtent l="0" t="0" r="1270" b="0"/>
                      <wp:wrapNone/>
                      <wp:docPr id="515" name="Freeform: Shape 515"/>
                      <wp:cNvGraphicFramePr/>
                      <a:graphic xmlns:a="http://schemas.openxmlformats.org/drawingml/2006/main">
                        <a:graphicData uri="http://schemas.microsoft.com/office/word/2010/wordprocessingShape">
                          <wps:wsp>
                            <wps:cNvSpPr/>
                            <wps:spPr>
                              <a:xfrm>
                                <a:off x="0" y="0"/>
                                <a:ext cx="379730" cy="480060"/>
                              </a:xfrm>
                              <a:custGeom>
                                <a:avLst/>
                                <a:gdLst/>
                                <a:ahLst/>
                                <a:cxnLst/>
                                <a:rect l="l" t="t" r="r" b="b"/>
                                <a:pathLst>
                                  <a:path w="1302" h="1665" extrusionOk="0">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rgbClr val="1982E8"/>
                              </a:solidFill>
                              <a:ln>
                                <a:noFill/>
                              </a:ln>
                            </wps:spPr>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30D4DB79" id="Freeform: Shape 515" o:spid="_x0000_s1026" style="position:absolute;margin-left:4.8pt;margin-top:7.6pt;width:29.9pt;height:37.8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1982e8" stroked="f">
                      <v:path arrowok="t" o:extrusionok="f"/>
                      <w10:wrap anchorx="margin"/>
                    </v:shape>
                  </w:pict>
                </mc:Fallback>
              </mc:AlternateContent>
            </w:r>
          </w:p>
          <w:p w14:paraId="33D071A9" w14:textId="77777777" w:rsidR="00CE5E48" w:rsidRPr="003D26ED" w:rsidRDefault="00CE5E48" w:rsidP="004F083C">
            <w:pPr>
              <w:spacing w:after="0" w:line="240" w:lineRule="auto"/>
              <w:jc w:val="right"/>
              <w:rPr>
                <w:rFonts w:ascii="Arial" w:eastAsia="Arial" w:hAnsi="Arial" w:cs="Arial"/>
                <w:color w:val="auto"/>
                <w:sz w:val="22"/>
                <w:szCs w:val="22"/>
                <w:lang w:eastAsia="zh-CN"/>
              </w:rPr>
            </w:pPr>
          </w:p>
        </w:tc>
        <w:tc>
          <w:tcPr>
            <w:tcW w:w="779" w:type="pct"/>
            <w:vMerge w:val="restart"/>
            <w:tcBorders>
              <w:top w:val="single" w:sz="4" w:space="0" w:color="BFBFBF"/>
              <w:left w:val="single" w:sz="4" w:space="0" w:color="BFBFBF"/>
              <w:bottom w:val="single" w:sz="4" w:space="0" w:color="BFBFBF"/>
              <w:right w:val="single" w:sz="4" w:space="0" w:color="BFBFBF"/>
            </w:tcBorders>
          </w:tcPr>
          <w:p w14:paraId="5EA51D3C"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Baseline</w:t>
            </w:r>
          </w:p>
          <w:p w14:paraId="7F5F7384" w14:textId="77777777" w:rsidR="00CE5E48" w:rsidRPr="003D26ED" w:rsidRDefault="00CE5E48" w:rsidP="004F083C">
            <w:pPr>
              <w:spacing w:after="120" w:line="240" w:lineRule="auto"/>
              <w:rPr>
                <w:rFonts w:ascii="Arial" w:eastAsia="Arial" w:hAnsi="Arial" w:cs="Arial"/>
                <w:color w:val="auto"/>
                <w:sz w:val="24"/>
                <w:szCs w:val="24"/>
                <w:lang w:eastAsia="zh-CN"/>
              </w:rPr>
            </w:pPr>
          </w:p>
        </w:tc>
        <w:tc>
          <w:tcPr>
            <w:tcW w:w="1395" w:type="pct"/>
            <w:tcBorders>
              <w:top w:val="single" w:sz="4" w:space="0" w:color="BFBFBF"/>
              <w:left w:val="single" w:sz="4" w:space="0" w:color="BFBFBF"/>
              <w:bottom w:val="single" w:sz="4" w:space="0" w:color="BFBFBF"/>
              <w:right w:val="single" w:sz="4" w:space="0" w:color="BFBFBF"/>
            </w:tcBorders>
            <w:hideMark/>
          </w:tcPr>
          <w:p w14:paraId="0BDF7E4D"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Participant</w:t>
            </w:r>
          </w:p>
          <w:p w14:paraId="17FD0074"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12</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October – 16</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November</w:t>
            </w:r>
          </w:p>
        </w:tc>
        <w:tc>
          <w:tcPr>
            <w:tcW w:w="771" w:type="pct"/>
            <w:tcBorders>
              <w:top w:val="single" w:sz="4" w:space="0" w:color="BFBFBF"/>
              <w:left w:val="single" w:sz="4" w:space="0" w:color="BFBFBF"/>
              <w:bottom w:val="single" w:sz="4" w:space="0" w:color="BFBFBF"/>
              <w:right w:val="single" w:sz="8" w:space="0" w:color="9C9B9B"/>
            </w:tcBorders>
            <w:hideMark/>
          </w:tcPr>
          <w:p w14:paraId="6007299F"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4,079</w:t>
            </w:r>
          </w:p>
        </w:tc>
        <w:tc>
          <w:tcPr>
            <w:tcW w:w="737" w:type="pct"/>
            <w:tcBorders>
              <w:top w:val="single" w:sz="4" w:space="0" w:color="BFBFBF"/>
              <w:left w:val="single" w:sz="4" w:space="0" w:color="BFBFBF"/>
              <w:bottom w:val="single" w:sz="4" w:space="0" w:color="BFBFBF"/>
              <w:right w:val="single" w:sz="4" w:space="0" w:color="BFBFBF"/>
            </w:tcBorders>
          </w:tcPr>
          <w:p w14:paraId="0DD49D8B" w14:textId="557B7248" w:rsidR="00CE5E48" w:rsidRPr="003D26ED" w:rsidRDefault="0047279B"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N/A</w:t>
            </w:r>
          </w:p>
        </w:tc>
        <w:tc>
          <w:tcPr>
            <w:tcW w:w="726" w:type="pct"/>
            <w:tcBorders>
              <w:top w:val="single" w:sz="4" w:space="0" w:color="BFBFBF"/>
              <w:left w:val="single" w:sz="4" w:space="0" w:color="BFBFBF"/>
              <w:bottom w:val="single" w:sz="4" w:space="0" w:color="BFBFBF"/>
              <w:right w:val="single" w:sz="8" w:space="0" w:color="9C9B9B"/>
            </w:tcBorders>
          </w:tcPr>
          <w:p w14:paraId="30AC9CBD" w14:textId="69771246" w:rsidR="00CE5E48" w:rsidRPr="003D26ED" w:rsidRDefault="0047279B"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N/A</w:t>
            </w:r>
          </w:p>
        </w:tc>
      </w:tr>
      <w:tr w:rsidR="00F72C8D" w:rsidRPr="003D26ED" w14:paraId="4CB45CE6" w14:textId="77777777" w:rsidTr="00F72C8D">
        <w:trPr>
          <w:trHeight w:val="300"/>
        </w:trPr>
        <w:tc>
          <w:tcPr>
            <w:tcW w:w="592" w:type="pct"/>
            <w:vMerge/>
            <w:tcBorders>
              <w:top w:val="single" w:sz="4" w:space="0" w:color="BFBFBF"/>
              <w:left w:val="single" w:sz="8" w:space="0" w:color="9C9B9B"/>
              <w:bottom w:val="single" w:sz="8" w:space="0" w:color="9C9B9B"/>
              <w:right w:val="single" w:sz="4" w:space="0" w:color="BFBFBF"/>
            </w:tcBorders>
            <w:vAlign w:val="center"/>
            <w:hideMark/>
          </w:tcPr>
          <w:p w14:paraId="1C502637" w14:textId="77777777" w:rsidR="00F72C8D" w:rsidRPr="003D26ED" w:rsidRDefault="00F72C8D" w:rsidP="004F083C">
            <w:pPr>
              <w:spacing w:after="0" w:line="240" w:lineRule="auto"/>
              <w:rPr>
                <w:rFonts w:ascii="Arial" w:eastAsia="Arial" w:hAnsi="Arial" w:cs="Arial"/>
                <w:color w:val="auto"/>
                <w:sz w:val="22"/>
                <w:szCs w:val="22"/>
                <w:lang w:eastAsia="zh-CN"/>
              </w:rPr>
            </w:pPr>
          </w:p>
        </w:tc>
        <w:tc>
          <w:tcPr>
            <w:tcW w:w="779" w:type="pct"/>
            <w:vMerge/>
            <w:tcBorders>
              <w:top w:val="single" w:sz="4" w:space="0" w:color="BFBFBF"/>
              <w:left w:val="single" w:sz="4" w:space="0" w:color="BFBFBF"/>
              <w:bottom w:val="single" w:sz="4" w:space="0" w:color="BFBFBF"/>
              <w:right w:val="single" w:sz="4" w:space="0" w:color="BFBFBF"/>
            </w:tcBorders>
            <w:vAlign w:val="center"/>
            <w:hideMark/>
          </w:tcPr>
          <w:p w14:paraId="49D6C84C" w14:textId="77777777" w:rsidR="00F72C8D" w:rsidRPr="003D26ED" w:rsidRDefault="00F72C8D" w:rsidP="004F083C">
            <w:pPr>
              <w:spacing w:after="0" w:line="240" w:lineRule="auto"/>
              <w:rPr>
                <w:rFonts w:ascii="Arial" w:eastAsia="Arial" w:hAnsi="Arial" w:cs="Arial"/>
                <w:color w:val="auto"/>
                <w:sz w:val="24"/>
                <w:szCs w:val="24"/>
                <w:lang w:eastAsia="zh-CN"/>
              </w:rPr>
            </w:pPr>
          </w:p>
        </w:tc>
        <w:tc>
          <w:tcPr>
            <w:tcW w:w="1395" w:type="pct"/>
            <w:tcBorders>
              <w:top w:val="single" w:sz="4" w:space="0" w:color="BFBFBF"/>
              <w:left w:val="single" w:sz="4" w:space="0" w:color="BFBFBF"/>
              <w:bottom w:val="single" w:sz="4" w:space="0" w:color="BFBFBF"/>
              <w:right w:val="single" w:sz="4" w:space="0" w:color="BFBFBF"/>
            </w:tcBorders>
            <w:hideMark/>
          </w:tcPr>
          <w:p w14:paraId="4FCEEDEA" w14:textId="77777777" w:rsidR="00F72C8D" w:rsidRPr="003D26ED" w:rsidRDefault="00F72C8D"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Comparison (EOI)</w:t>
            </w:r>
          </w:p>
          <w:p w14:paraId="508A0FD6" w14:textId="77777777" w:rsidR="00F72C8D" w:rsidRPr="003D26ED" w:rsidRDefault="00F72C8D"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17</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October – 18</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January</w:t>
            </w:r>
          </w:p>
        </w:tc>
        <w:tc>
          <w:tcPr>
            <w:tcW w:w="771" w:type="pct"/>
            <w:tcBorders>
              <w:top w:val="single" w:sz="4" w:space="0" w:color="BFBFBF"/>
              <w:left w:val="single" w:sz="4" w:space="0" w:color="BFBFBF"/>
              <w:bottom w:val="single" w:sz="4" w:space="0" w:color="BFBFBF"/>
              <w:right w:val="single" w:sz="8" w:space="0" w:color="9C9B9B"/>
            </w:tcBorders>
            <w:hideMark/>
          </w:tcPr>
          <w:p w14:paraId="5B8E58CF" w14:textId="77777777" w:rsidR="00F72C8D" w:rsidRPr="003D26ED" w:rsidRDefault="00F72C8D"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1,563</w:t>
            </w:r>
          </w:p>
        </w:tc>
        <w:tc>
          <w:tcPr>
            <w:tcW w:w="737" w:type="pct"/>
            <w:tcBorders>
              <w:top w:val="single" w:sz="4" w:space="0" w:color="BFBFBF"/>
              <w:left w:val="single" w:sz="4" w:space="0" w:color="BFBFBF"/>
              <w:bottom w:val="single" w:sz="4" w:space="0" w:color="BFBFBF"/>
              <w:right w:val="single" w:sz="4" w:space="0" w:color="BFBFBF"/>
            </w:tcBorders>
          </w:tcPr>
          <w:p w14:paraId="06B31C9F" w14:textId="77777777" w:rsidR="00F72C8D" w:rsidRDefault="00F72C8D" w:rsidP="004F083C">
            <w:pPr>
              <w:spacing w:after="120" w:line="240" w:lineRule="auto"/>
              <w:rPr>
                <w:rFonts w:ascii="Arial" w:hAnsi="Arial" w:cs="Arial"/>
                <w:color w:val="auto"/>
                <w:sz w:val="24"/>
                <w:szCs w:val="24"/>
              </w:rPr>
            </w:pPr>
            <w:r w:rsidRPr="00F72C8D">
              <w:rPr>
                <w:rFonts w:ascii="Arial" w:hAnsi="Arial" w:cs="Arial"/>
                <w:color w:val="auto"/>
                <w:sz w:val="24"/>
                <w:szCs w:val="24"/>
              </w:rPr>
              <w:t>20,077</w:t>
            </w:r>
          </w:p>
          <w:p w14:paraId="7EF1F5C1" w14:textId="4BFB6734" w:rsidR="00F72C8D" w:rsidRPr="00F72C8D" w:rsidRDefault="00F72C8D" w:rsidP="004F083C">
            <w:pPr>
              <w:spacing w:after="120" w:line="240" w:lineRule="auto"/>
              <w:rPr>
                <w:rFonts w:ascii="Arial" w:eastAsia="Arial" w:hAnsi="Arial" w:cs="Arial"/>
                <w:color w:val="auto"/>
                <w:sz w:val="24"/>
                <w:szCs w:val="24"/>
                <w:lang w:eastAsia="zh-CN"/>
              </w:rPr>
            </w:pPr>
          </w:p>
        </w:tc>
        <w:tc>
          <w:tcPr>
            <w:tcW w:w="726" w:type="pct"/>
            <w:tcBorders>
              <w:top w:val="single" w:sz="4" w:space="0" w:color="BFBFBF"/>
              <w:left w:val="single" w:sz="4" w:space="0" w:color="BFBFBF"/>
              <w:bottom w:val="single" w:sz="4" w:space="0" w:color="BFBFBF"/>
              <w:right w:val="single" w:sz="8" w:space="0" w:color="9C9B9B"/>
            </w:tcBorders>
          </w:tcPr>
          <w:p w14:paraId="236DF748" w14:textId="7DDB9DC9" w:rsidR="00F72C8D" w:rsidRPr="00F72C8D" w:rsidRDefault="00F72C8D" w:rsidP="004F083C">
            <w:pPr>
              <w:spacing w:after="120" w:line="240" w:lineRule="auto"/>
              <w:rPr>
                <w:rFonts w:ascii="Arial" w:eastAsia="Arial" w:hAnsi="Arial" w:cs="Arial"/>
                <w:color w:val="auto"/>
                <w:sz w:val="24"/>
                <w:szCs w:val="24"/>
                <w:lang w:eastAsia="zh-CN"/>
              </w:rPr>
            </w:pPr>
            <w:r w:rsidRPr="00F72C8D">
              <w:rPr>
                <w:rFonts w:ascii="Arial" w:hAnsi="Arial" w:cs="Arial"/>
                <w:color w:val="auto"/>
                <w:sz w:val="24"/>
                <w:szCs w:val="24"/>
              </w:rPr>
              <w:t>8%</w:t>
            </w:r>
          </w:p>
        </w:tc>
      </w:tr>
      <w:tr w:rsidR="003D26ED" w:rsidRPr="003D26ED" w14:paraId="191F8875" w14:textId="77777777" w:rsidTr="00F72C8D">
        <w:trPr>
          <w:trHeight w:val="300"/>
        </w:trPr>
        <w:tc>
          <w:tcPr>
            <w:tcW w:w="592" w:type="pct"/>
            <w:vMerge/>
            <w:tcBorders>
              <w:top w:val="single" w:sz="4" w:space="0" w:color="BFBFBF"/>
              <w:left w:val="single" w:sz="8" w:space="0" w:color="9C9B9B"/>
              <w:bottom w:val="single" w:sz="8" w:space="0" w:color="9C9B9B"/>
              <w:right w:val="single" w:sz="4" w:space="0" w:color="BFBFBF"/>
            </w:tcBorders>
            <w:vAlign w:val="center"/>
            <w:hideMark/>
          </w:tcPr>
          <w:p w14:paraId="3E5CB1EE" w14:textId="77777777" w:rsidR="00CE5E48" w:rsidRPr="003D26ED" w:rsidRDefault="00CE5E48" w:rsidP="004F083C">
            <w:pPr>
              <w:spacing w:after="0" w:line="240" w:lineRule="auto"/>
              <w:rPr>
                <w:rFonts w:ascii="Arial" w:eastAsia="Arial" w:hAnsi="Arial" w:cs="Arial"/>
                <w:color w:val="auto"/>
                <w:sz w:val="22"/>
                <w:szCs w:val="22"/>
                <w:lang w:eastAsia="zh-CN"/>
              </w:rPr>
            </w:pPr>
          </w:p>
        </w:tc>
        <w:tc>
          <w:tcPr>
            <w:tcW w:w="779" w:type="pct"/>
            <w:vMerge/>
            <w:tcBorders>
              <w:top w:val="single" w:sz="4" w:space="0" w:color="BFBFBF"/>
              <w:left w:val="single" w:sz="4" w:space="0" w:color="BFBFBF"/>
              <w:bottom w:val="single" w:sz="4" w:space="0" w:color="BFBFBF"/>
              <w:right w:val="single" w:sz="4" w:space="0" w:color="BFBFBF"/>
            </w:tcBorders>
            <w:vAlign w:val="center"/>
            <w:hideMark/>
          </w:tcPr>
          <w:p w14:paraId="0522D127" w14:textId="77777777" w:rsidR="00CE5E48" w:rsidRPr="003D26ED" w:rsidRDefault="00CE5E48" w:rsidP="004F083C">
            <w:pPr>
              <w:spacing w:after="0" w:line="240" w:lineRule="auto"/>
              <w:rPr>
                <w:rFonts w:ascii="Arial" w:eastAsia="Arial" w:hAnsi="Arial" w:cs="Arial"/>
                <w:color w:val="auto"/>
                <w:sz w:val="24"/>
                <w:szCs w:val="24"/>
                <w:lang w:eastAsia="zh-CN"/>
              </w:rPr>
            </w:pPr>
          </w:p>
        </w:tc>
        <w:tc>
          <w:tcPr>
            <w:tcW w:w="1395" w:type="pct"/>
            <w:tcBorders>
              <w:top w:val="single" w:sz="4" w:space="0" w:color="BFBFBF"/>
              <w:left w:val="single" w:sz="4" w:space="0" w:color="BFBFBF"/>
              <w:bottom w:val="single" w:sz="4" w:space="0" w:color="BFBFBF"/>
              <w:right w:val="single" w:sz="4" w:space="0" w:color="BFBFBF"/>
            </w:tcBorders>
            <w:hideMark/>
          </w:tcPr>
          <w:p w14:paraId="23BE88E8"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Comparison (online panel)</w:t>
            </w:r>
          </w:p>
          <w:p w14:paraId="5F96E78C"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18</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October – 17</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December</w:t>
            </w:r>
          </w:p>
        </w:tc>
        <w:tc>
          <w:tcPr>
            <w:tcW w:w="771" w:type="pct"/>
            <w:tcBorders>
              <w:top w:val="single" w:sz="4" w:space="0" w:color="BFBFBF"/>
              <w:left w:val="single" w:sz="4" w:space="0" w:color="BFBFBF"/>
              <w:bottom w:val="single" w:sz="4" w:space="0" w:color="BFBFBF"/>
              <w:right w:val="single" w:sz="8" w:space="0" w:color="9C9B9B"/>
            </w:tcBorders>
            <w:hideMark/>
          </w:tcPr>
          <w:p w14:paraId="3B3DD9B3"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1,171</w:t>
            </w:r>
          </w:p>
        </w:tc>
        <w:tc>
          <w:tcPr>
            <w:tcW w:w="737" w:type="pct"/>
            <w:tcBorders>
              <w:top w:val="single" w:sz="4" w:space="0" w:color="BFBFBF"/>
              <w:left w:val="single" w:sz="4" w:space="0" w:color="BFBFBF"/>
              <w:bottom w:val="single" w:sz="4" w:space="0" w:color="BFBFBF"/>
              <w:right w:val="single" w:sz="4" w:space="0" w:color="BFBFBF"/>
            </w:tcBorders>
          </w:tcPr>
          <w:p w14:paraId="4ED57AD3" w14:textId="5B5653AB" w:rsidR="00CE5E48" w:rsidRPr="003D26ED" w:rsidRDefault="0047279B"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N/A</w:t>
            </w:r>
          </w:p>
        </w:tc>
        <w:tc>
          <w:tcPr>
            <w:tcW w:w="726" w:type="pct"/>
            <w:tcBorders>
              <w:top w:val="single" w:sz="4" w:space="0" w:color="BFBFBF"/>
              <w:left w:val="single" w:sz="4" w:space="0" w:color="BFBFBF"/>
              <w:bottom w:val="single" w:sz="4" w:space="0" w:color="BFBFBF"/>
              <w:right w:val="single" w:sz="8" w:space="0" w:color="9C9B9B"/>
            </w:tcBorders>
          </w:tcPr>
          <w:p w14:paraId="6ED5BF79" w14:textId="2633ABCB" w:rsidR="00CE5E48" w:rsidRPr="003D26ED" w:rsidRDefault="0047279B"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N/A</w:t>
            </w:r>
          </w:p>
        </w:tc>
      </w:tr>
      <w:tr w:rsidR="003D26ED" w:rsidRPr="003D26ED" w14:paraId="6CA5BF0E" w14:textId="77777777" w:rsidTr="00F72C8D">
        <w:trPr>
          <w:trHeight w:val="300"/>
        </w:trPr>
        <w:tc>
          <w:tcPr>
            <w:tcW w:w="592" w:type="pct"/>
            <w:vMerge/>
            <w:tcBorders>
              <w:top w:val="single" w:sz="4" w:space="0" w:color="BFBFBF"/>
              <w:left w:val="single" w:sz="8" w:space="0" w:color="9C9B9B"/>
              <w:bottom w:val="single" w:sz="8" w:space="0" w:color="9C9B9B"/>
              <w:right w:val="single" w:sz="4" w:space="0" w:color="BFBFBF"/>
            </w:tcBorders>
            <w:vAlign w:val="center"/>
            <w:hideMark/>
          </w:tcPr>
          <w:p w14:paraId="69C2C1F3" w14:textId="77777777" w:rsidR="00CE5E48" w:rsidRPr="003D26ED" w:rsidRDefault="00CE5E48" w:rsidP="004F083C">
            <w:pPr>
              <w:spacing w:after="0" w:line="240" w:lineRule="auto"/>
              <w:rPr>
                <w:rFonts w:ascii="Arial" w:eastAsia="Arial" w:hAnsi="Arial" w:cs="Arial"/>
                <w:color w:val="auto"/>
                <w:sz w:val="22"/>
                <w:szCs w:val="22"/>
                <w:lang w:eastAsia="zh-CN"/>
              </w:rPr>
            </w:pPr>
          </w:p>
        </w:tc>
        <w:tc>
          <w:tcPr>
            <w:tcW w:w="779" w:type="pct"/>
            <w:vMerge w:val="restart"/>
            <w:tcBorders>
              <w:top w:val="single" w:sz="4" w:space="0" w:color="BFBFBF"/>
              <w:left w:val="single" w:sz="4" w:space="0" w:color="BFBFBF"/>
              <w:bottom w:val="single" w:sz="8" w:space="0" w:color="9C9B9B"/>
              <w:right w:val="single" w:sz="4" w:space="0" w:color="BFBFBF"/>
            </w:tcBorders>
          </w:tcPr>
          <w:p w14:paraId="6F97721F"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Follow up</w:t>
            </w:r>
          </w:p>
          <w:p w14:paraId="20021037" w14:textId="77777777" w:rsidR="00CE5E48" w:rsidRPr="003D26ED" w:rsidRDefault="00CE5E48" w:rsidP="004F083C">
            <w:pPr>
              <w:spacing w:after="120" w:line="240" w:lineRule="auto"/>
              <w:rPr>
                <w:rFonts w:ascii="Arial" w:eastAsia="Arial" w:hAnsi="Arial" w:cs="Arial"/>
                <w:color w:val="auto"/>
                <w:sz w:val="24"/>
                <w:szCs w:val="24"/>
                <w:lang w:eastAsia="zh-CN"/>
              </w:rPr>
            </w:pPr>
          </w:p>
        </w:tc>
        <w:tc>
          <w:tcPr>
            <w:tcW w:w="1395" w:type="pct"/>
            <w:tcBorders>
              <w:top w:val="single" w:sz="4" w:space="0" w:color="BFBFBF"/>
              <w:left w:val="single" w:sz="4" w:space="0" w:color="BFBFBF"/>
              <w:bottom w:val="single" w:sz="4" w:space="0" w:color="BFBFBF"/>
              <w:right w:val="single" w:sz="4" w:space="0" w:color="BFBFBF"/>
            </w:tcBorders>
            <w:hideMark/>
          </w:tcPr>
          <w:p w14:paraId="0A34D8B0"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Participant</w:t>
            </w:r>
          </w:p>
          <w:p w14:paraId="28698F16"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11</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February – 25</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March</w:t>
            </w:r>
          </w:p>
        </w:tc>
        <w:tc>
          <w:tcPr>
            <w:tcW w:w="771" w:type="pct"/>
            <w:tcBorders>
              <w:top w:val="single" w:sz="4" w:space="0" w:color="BFBFBF"/>
              <w:left w:val="single" w:sz="4" w:space="0" w:color="BFBFBF"/>
              <w:bottom w:val="single" w:sz="4" w:space="0" w:color="BFBFBF"/>
              <w:right w:val="single" w:sz="8" w:space="0" w:color="9C9B9B"/>
            </w:tcBorders>
            <w:hideMark/>
          </w:tcPr>
          <w:p w14:paraId="74A30CD7"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683</w:t>
            </w:r>
          </w:p>
        </w:tc>
        <w:tc>
          <w:tcPr>
            <w:tcW w:w="737" w:type="pct"/>
            <w:tcBorders>
              <w:top w:val="single" w:sz="4" w:space="0" w:color="BFBFBF"/>
              <w:left w:val="single" w:sz="4" w:space="0" w:color="BFBFBF"/>
              <w:bottom w:val="single" w:sz="4" w:space="0" w:color="BFBFBF"/>
              <w:right w:val="single" w:sz="4" w:space="0" w:color="BFBFBF"/>
            </w:tcBorders>
          </w:tcPr>
          <w:p w14:paraId="2E3089BF"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2,144</w:t>
            </w:r>
          </w:p>
        </w:tc>
        <w:tc>
          <w:tcPr>
            <w:tcW w:w="726" w:type="pct"/>
            <w:tcBorders>
              <w:top w:val="single" w:sz="4" w:space="0" w:color="BFBFBF"/>
              <w:left w:val="single" w:sz="4" w:space="0" w:color="BFBFBF"/>
              <w:bottom w:val="single" w:sz="4" w:space="0" w:color="BFBFBF"/>
              <w:right w:val="single" w:sz="8" w:space="0" w:color="9C9B9B"/>
            </w:tcBorders>
          </w:tcPr>
          <w:p w14:paraId="17211EC2"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32%</w:t>
            </w:r>
          </w:p>
        </w:tc>
      </w:tr>
      <w:tr w:rsidR="003D26ED" w:rsidRPr="003D26ED" w14:paraId="1EC36F7B" w14:textId="77777777" w:rsidTr="00F72C8D">
        <w:trPr>
          <w:trHeight w:val="300"/>
        </w:trPr>
        <w:tc>
          <w:tcPr>
            <w:tcW w:w="592" w:type="pct"/>
            <w:vMerge/>
            <w:tcBorders>
              <w:top w:val="single" w:sz="4" w:space="0" w:color="BFBFBF"/>
              <w:left w:val="single" w:sz="8" w:space="0" w:color="9C9B9B"/>
              <w:bottom w:val="single" w:sz="8" w:space="0" w:color="9C9B9B"/>
              <w:right w:val="single" w:sz="4" w:space="0" w:color="BFBFBF"/>
            </w:tcBorders>
            <w:vAlign w:val="center"/>
            <w:hideMark/>
          </w:tcPr>
          <w:p w14:paraId="2D9F8056" w14:textId="77777777" w:rsidR="00CE5E48" w:rsidRPr="003D26ED" w:rsidRDefault="00CE5E48" w:rsidP="004F083C">
            <w:pPr>
              <w:spacing w:after="0" w:line="240" w:lineRule="auto"/>
              <w:rPr>
                <w:rFonts w:ascii="Arial" w:eastAsia="Arial" w:hAnsi="Arial" w:cs="Arial"/>
                <w:color w:val="auto"/>
                <w:sz w:val="22"/>
                <w:szCs w:val="22"/>
                <w:lang w:eastAsia="zh-CN"/>
              </w:rPr>
            </w:pPr>
          </w:p>
        </w:tc>
        <w:tc>
          <w:tcPr>
            <w:tcW w:w="779" w:type="pct"/>
            <w:vMerge/>
            <w:tcBorders>
              <w:top w:val="single" w:sz="4" w:space="0" w:color="BFBFBF"/>
              <w:left w:val="single" w:sz="4" w:space="0" w:color="BFBFBF"/>
              <w:bottom w:val="single" w:sz="8" w:space="0" w:color="9C9B9B"/>
              <w:right w:val="single" w:sz="4" w:space="0" w:color="BFBFBF"/>
            </w:tcBorders>
            <w:vAlign w:val="center"/>
            <w:hideMark/>
          </w:tcPr>
          <w:p w14:paraId="5B0B2DA5" w14:textId="77777777" w:rsidR="00CE5E48" w:rsidRPr="003D26ED" w:rsidRDefault="00CE5E48" w:rsidP="004F083C">
            <w:pPr>
              <w:spacing w:after="0" w:line="240" w:lineRule="auto"/>
              <w:rPr>
                <w:rFonts w:ascii="Arial" w:eastAsia="Arial" w:hAnsi="Arial" w:cs="Arial"/>
                <w:color w:val="auto"/>
                <w:sz w:val="24"/>
                <w:szCs w:val="24"/>
                <w:lang w:eastAsia="zh-CN"/>
              </w:rPr>
            </w:pPr>
          </w:p>
        </w:tc>
        <w:tc>
          <w:tcPr>
            <w:tcW w:w="1395" w:type="pct"/>
            <w:tcBorders>
              <w:top w:val="single" w:sz="4" w:space="0" w:color="BFBFBF"/>
              <w:left w:val="single" w:sz="4" w:space="0" w:color="BFBFBF"/>
              <w:bottom w:val="single" w:sz="4" w:space="0" w:color="BFBFBF"/>
              <w:right w:val="single" w:sz="4" w:space="0" w:color="BFBFBF"/>
            </w:tcBorders>
            <w:hideMark/>
          </w:tcPr>
          <w:p w14:paraId="56E2FAF1"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Comparison (EOI)</w:t>
            </w:r>
          </w:p>
          <w:p w14:paraId="5CC1CDE2"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lastRenderedPageBreak/>
              <w:t>11</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February – 25</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March</w:t>
            </w:r>
          </w:p>
        </w:tc>
        <w:tc>
          <w:tcPr>
            <w:tcW w:w="771" w:type="pct"/>
            <w:tcBorders>
              <w:top w:val="single" w:sz="4" w:space="0" w:color="BFBFBF"/>
              <w:left w:val="single" w:sz="4" w:space="0" w:color="BFBFBF"/>
              <w:bottom w:val="single" w:sz="4" w:space="0" w:color="BFBFBF"/>
              <w:right w:val="single" w:sz="8" w:space="0" w:color="9C9B9B"/>
            </w:tcBorders>
            <w:hideMark/>
          </w:tcPr>
          <w:p w14:paraId="12044B3E"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lastRenderedPageBreak/>
              <w:t>481</w:t>
            </w:r>
          </w:p>
        </w:tc>
        <w:tc>
          <w:tcPr>
            <w:tcW w:w="737" w:type="pct"/>
            <w:tcBorders>
              <w:top w:val="single" w:sz="4" w:space="0" w:color="BFBFBF"/>
              <w:left w:val="single" w:sz="4" w:space="0" w:color="BFBFBF"/>
              <w:bottom w:val="single" w:sz="4" w:space="0" w:color="BFBFBF"/>
              <w:right w:val="single" w:sz="4" w:space="0" w:color="BFBFBF"/>
            </w:tcBorders>
          </w:tcPr>
          <w:p w14:paraId="49C751D4"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1,129</w:t>
            </w:r>
          </w:p>
        </w:tc>
        <w:tc>
          <w:tcPr>
            <w:tcW w:w="726" w:type="pct"/>
            <w:tcBorders>
              <w:top w:val="single" w:sz="4" w:space="0" w:color="BFBFBF"/>
              <w:left w:val="single" w:sz="4" w:space="0" w:color="BFBFBF"/>
              <w:bottom w:val="single" w:sz="4" w:space="0" w:color="BFBFBF"/>
              <w:right w:val="single" w:sz="8" w:space="0" w:color="9C9B9B"/>
            </w:tcBorders>
          </w:tcPr>
          <w:p w14:paraId="7E9B16B7"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43%</w:t>
            </w:r>
          </w:p>
        </w:tc>
      </w:tr>
      <w:tr w:rsidR="00CE5E48" w:rsidRPr="003D26ED" w14:paraId="531A6435" w14:textId="77777777" w:rsidTr="00F72C8D">
        <w:trPr>
          <w:trHeight w:val="300"/>
        </w:trPr>
        <w:tc>
          <w:tcPr>
            <w:tcW w:w="592" w:type="pct"/>
            <w:vMerge/>
            <w:tcBorders>
              <w:top w:val="single" w:sz="4" w:space="0" w:color="BFBFBF"/>
              <w:left w:val="single" w:sz="8" w:space="0" w:color="9C9B9B"/>
              <w:bottom w:val="single" w:sz="8" w:space="0" w:color="9C9B9B"/>
              <w:right w:val="single" w:sz="4" w:space="0" w:color="BFBFBF"/>
            </w:tcBorders>
            <w:vAlign w:val="center"/>
            <w:hideMark/>
          </w:tcPr>
          <w:p w14:paraId="4A98850B" w14:textId="77777777" w:rsidR="00CE5E48" w:rsidRPr="003D26ED" w:rsidRDefault="00CE5E48" w:rsidP="004F083C">
            <w:pPr>
              <w:spacing w:after="0" w:line="240" w:lineRule="auto"/>
              <w:rPr>
                <w:rFonts w:ascii="Arial" w:eastAsia="Arial" w:hAnsi="Arial" w:cs="Arial"/>
                <w:color w:val="auto"/>
                <w:sz w:val="22"/>
                <w:szCs w:val="22"/>
                <w:lang w:eastAsia="zh-CN"/>
              </w:rPr>
            </w:pPr>
          </w:p>
        </w:tc>
        <w:tc>
          <w:tcPr>
            <w:tcW w:w="779" w:type="pct"/>
            <w:vMerge/>
            <w:tcBorders>
              <w:top w:val="single" w:sz="4" w:space="0" w:color="BFBFBF"/>
              <w:left w:val="single" w:sz="4" w:space="0" w:color="BFBFBF"/>
              <w:bottom w:val="single" w:sz="8" w:space="0" w:color="9C9B9B"/>
              <w:right w:val="single" w:sz="4" w:space="0" w:color="BFBFBF"/>
            </w:tcBorders>
            <w:vAlign w:val="center"/>
            <w:hideMark/>
          </w:tcPr>
          <w:p w14:paraId="5834DC26" w14:textId="77777777" w:rsidR="00CE5E48" w:rsidRPr="003D26ED" w:rsidRDefault="00CE5E48" w:rsidP="004F083C">
            <w:pPr>
              <w:spacing w:after="0" w:line="240" w:lineRule="auto"/>
              <w:rPr>
                <w:rFonts w:ascii="Arial" w:eastAsia="Arial" w:hAnsi="Arial" w:cs="Arial"/>
                <w:color w:val="auto"/>
                <w:sz w:val="24"/>
                <w:szCs w:val="24"/>
                <w:lang w:eastAsia="zh-CN"/>
              </w:rPr>
            </w:pPr>
          </w:p>
        </w:tc>
        <w:tc>
          <w:tcPr>
            <w:tcW w:w="1395" w:type="pct"/>
            <w:tcBorders>
              <w:top w:val="single" w:sz="4" w:space="0" w:color="BFBFBF"/>
              <w:left w:val="single" w:sz="4" w:space="0" w:color="BFBFBF"/>
              <w:bottom w:val="single" w:sz="8" w:space="0" w:color="9C9B9B"/>
              <w:right w:val="single" w:sz="4" w:space="0" w:color="BFBFBF"/>
            </w:tcBorders>
            <w:hideMark/>
          </w:tcPr>
          <w:p w14:paraId="7EEE7FE2"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Comparison (online panel)</w:t>
            </w:r>
          </w:p>
          <w:p w14:paraId="1EACF864"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8</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February – 25</w:t>
            </w:r>
            <w:r w:rsidRPr="003D26ED">
              <w:rPr>
                <w:rFonts w:ascii="Arial" w:eastAsia="Arial" w:hAnsi="Arial" w:cs="Arial"/>
                <w:color w:val="auto"/>
                <w:sz w:val="24"/>
                <w:szCs w:val="24"/>
                <w:vertAlign w:val="superscript"/>
                <w:lang w:eastAsia="zh-CN"/>
              </w:rPr>
              <w:t>th</w:t>
            </w:r>
            <w:r w:rsidRPr="003D26ED">
              <w:rPr>
                <w:rFonts w:ascii="Arial" w:eastAsia="Arial" w:hAnsi="Arial" w:cs="Arial"/>
                <w:color w:val="auto"/>
                <w:sz w:val="24"/>
                <w:szCs w:val="24"/>
                <w:lang w:eastAsia="zh-CN"/>
              </w:rPr>
              <w:t xml:space="preserve"> March</w:t>
            </w:r>
          </w:p>
        </w:tc>
        <w:tc>
          <w:tcPr>
            <w:tcW w:w="771" w:type="pct"/>
            <w:tcBorders>
              <w:top w:val="single" w:sz="4" w:space="0" w:color="BFBFBF"/>
              <w:left w:val="single" w:sz="4" w:space="0" w:color="BFBFBF"/>
              <w:bottom w:val="single" w:sz="8" w:space="0" w:color="9C9B9B"/>
              <w:right w:val="single" w:sz="8" w:space="0" w:color="9C9B9B"/>
            </w:tcBorders>
            <w:hideMark/>
          </w:tcPr>
          <w:p w14:paraId="6CC1CE65"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448</w:t>
            </w:r>
          </w:p>
        </w:tc>
        <w:tc>
          <w:tcPr>
            <w:tcW w:w="737" w:type="pct"/>
            <w:tcBorders>
              <w:top w:val="single" w:sz="4" w:space="0" w:color="BFBFBF"/>
              <w:left w:val="single" w:sz="4" w:space="0" w:color="BFBFBF"/>
              <w:bottom w:val="single" w:sz="8" w:space="0" w:color="9C9B9B"/>
              <w:right w:val="single" w:sz="4" w:space="0" w:color="BFBFBF"/>
            </w:tcBorders>
          </w:tcPr>
          <w:p w14:paraId="6217F020"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1,171</w:t>
            </w:r>
          </w:p>
        </w:tc>
        <w:tc>
          <w:tcPr>
            <w:tcW w:w="726" w:type="pct"/>
            <w:tcBorders>
              <w:top w:val="single" w:sz="4" w:space="0" w:color="BFBFBF"/>
              <w:left w:val="single" w:sz="4" w:space="0" w:color="BFBFBF"/>
              <w:bottom w:val="single" w:sz="8" w:space="0" w:color="9C9B9B"/>
              <w:right w:val="single" w:sz="8" w:space="0" w:color="9C9B9B"/>
            </w:tcBorders>
          </w:tcPr>
          <w:p w14:paraId="4B63EA25" w14:textId="77777777" w:rsidR="00CE5E48" w:rsidRPr="003D26ED" w:rsidRDefault="00CE5E48" w:rsidP="004F083C">
            <w:pPr>
              <w:spacing w:after="120" w:line="240" w:lineRule="auto"/>
              <w:rPr>
                <w:rFonts w:ascii="Arial" w:eastAsia="Arial" w:hAnsi="Arial" w:cs="Arial"/>
                <w:color w:val="auto"/>
                <w:sz w:val="24"/>
                <w:szCs w:val="24"/>
                <w:lang w:eastAsia="zh-CN"/>
              </w:rPr>
            </w:pPr>
            <w:r w:rsidRPr="003D26ED">
              <w:rPr>
                <w:rFonts w:ascii="Arial" w:eastAsia="Arial" w:hAnsi="Arial" w:cs="Arial"/>
                <w:color w:val="auto"/>
                <w:sz w:val="24"/>
                <w:szCs w:val="24"/>
                <w:lang w:eastAsia="zh-CN"/>
              </w:rPr>
              <w:t>38%</w:t>
            </w:r>
          </w:p>
        </w:tc>
      </w:tr>
    </w:tbl>
    <w:p w14:paraId="4237A604" w14:textId="77777777" w:rsidR="003E286A" w:rsidRPr="003D26ED" w:rsidRDefault="003E286A" w:rsidP="004E43C4">
      <w:pPr>
        <w:spacing w:line="240" w:lineRule="auto"/>
        <w:rPr>
          <w:rFonts w:ascii="Arial" w:hAnsi="Arial" w:cs="Arial"/>
          <w:color w:val="auto"/>
          <w:sz w:val="24"/>
          <w:szCs w:val="24"/>
        </w:rPr>
      </w:pPr>
    </w:p>
    <w:p w14:paraId="21E1DE0D" w14:textId="792E06E1" w:rsidR="00454C7F" w:rsidRPr="003D26ED" w:rsidRDefault="003E286A" w:rsidP="004E43C4">
      <w:pPr>
        <w:spacing w:line="240" w:lineRule="auto"/>
        <w:rPr>
          <w:rFonts w:ascii="Arial" w:hAnsi="Arial" w:cs="Arial"/>
          <w:color w:val="auto"/>
          <w:sz w:val="24"/>
          <w:szCs w:val="24"/>
        </w:rPr>
      </w:pPr>
      <w:r w:rsidRPr="003D26ED">
        <w:rPr>
          <w:rFonts w:ascii="Arial" w:hAnsi="Arial" w:cs="Arial"/>
          <w:color w:val="auto"/>
          <w:sz w:val="24"/>
          <w:szCs w:val="24"/>
        </w:rPr>
        <w:t>Kantar</w:t>
      </w:r>
      <w:r w:rsidR="00FA42C6">
        <w:rPr>
          <w:rFonts w:ascii="Arial" w:hAnsi="Arial" w:cs="Arial"/>
          <w:color w:val="auto"/>
          <w:sz w:val="24"/>
          <w:szCs w:val="24"/>
        </w:rPr>
        <w:t xml:space="preserve"> further aimed to</w:t>
      </w:r>
      <w:r w:rsidRPr="003D26ED">
        <w:rPr>
          <w:rFonts w:ascii="Arial" w:hAnsi="Arial" w:cs="Arial"/>
          <w:color w:val="auto"/>
          <w:sz w:val="24"/>
          <w:szCs w:val="24"/>
        </w:rPr>
        <w:t xml:space="preserve"> ensure that the participant and comparison groups were made as comparable as possible by conducting </w:t>
      </w:r>
      <w:r w:rsidRPr="003D26ED">
        <w:rPr>
          <w:rFonts w:ascii="Arial" w:hAnsi="Arial" w:cs="Arial"/>
          <w:b/>
          <w:color w:val="auto"/>
          <w:sz w:val="24"/>
          <w:szCs w:val="24"/>
        </w:rPr>
        <w:t>propensity score matching</w:t>
      </w:r>
      <w:r w:rsidRPr="003D26ED">
        <w:rPr>
          <w:rFonts w:ascii="Arial" w:hAnsi="Arial" w:cs="Arial"/>
          <w:color w:val="auto"/>
          <w:sz w:val="24"/>
          <w:szCs w:val="24"/>
        </w:rPr>
        <w:t xml:space="preserve"> (PSM) to control for systematic differences between the two groups. </w:t>
      </w:r>
      <w:r w:rsidR="000E2528" w:rsidRPr="003D26ED">
        <w:rPr>
          <w:rFonts w:ascii="Arial" w:hAnsi="Arial" w:cs="Arial"/>
          <w:color w:val="auto"/>
          <w:sz w:val="24"/>
          <w:szCs w:val="24"/>
        </w:rPr>
        <w:t>This, in</w:t>
      </w:r>
      <w:r w:rsidR="00A41232" w:rsidRPr="003D26ED">
        <w:rPr>
          <w:rFonts w:ascii="Arial" w:hAnsi="Arial" w:cs="Arial"/>
          <w:color w:val="auto"/>
          <w:sz w:val="24"/>
          <w:szCs w:val="24"/>
        </w:rPr>
        <w:t xml:space="preserve"> </w:t>
      </w:r>
      <w:r w:rsidR="000E2528" w:rsidRPr="003D26ED">
        <w:rPr>
          <w:rFonts w:ascii="Arial" w:hAnsi="Arial" w:cs="Arial"/>
          <w:color w:val="auto"/>
          <w:sz w:val="24"/>
          <w:szCs w:val="24"/>
        </w:rPr>
        <w:t xml:space="preserve">effect, </w:t>
      </w:r>
      <w:r w:rsidR="00FB6DF7" w:rsidRPr="003D26ED">
        <w:rPr>
          <w:rFonts w:ascii="Arial" w:hAnsi="Arial" w:cs="Arial"/>
          <w:color w:val="auto"/>
          <w:sz w:val="24"/>
          <w:szCs w:val="24"/>
        </w:rPr>
        <w:t xml:space="preserve">allowed </w:t>
      </w:r>
      <w:r w:rsidR="00A90C5A">
        <w:rPr>
          <w:rFonts w:ascii="Arial" w:hAnsi="Arial" w:cs="Arial"/>
          <w:color w:val="auto"/>
          <w:sz w:val="24"/>
          <w:szCs w:val="24"/>
        </w:rPr>
        <w:t>Kantar</w:t>
      </w:r>
      <w:r w:rsidR="000E2528" w:rsidRPr="003D26ED">
        <w:rPr>
          <w:rFonts w:ascii="Arial" w:hAnsi="Arial" w:cs="Arial"/>
          <w:color w:val="auto"/>
          <w:sz w:val="24"/>
          <w:szCs w:val="24"/>
        </w:rPr>
        <w:t xml:space="preserve"> to control for factors that might influence survey responses (such as </w:t>
      </w:r>
      <w:r w:rsidR="0029137D" w:rsidRPr="003D26ED">
        <w:rPr>
          <w:rFonts w:ascii="Arial" w:hAnsi="Arial" w:cs="Arial"/>
          <w:color w:val="auto"/>
          <w:sz w:val="24"/>
          <w:szCs w:val="24"/>
        </w:rPr>
        <w:t>demographic</w:t>
      </w:r>
      <w:r w:rsidR="000E2528" w:rsidRPr="003D26ED">
        <w:rPr>
          <w:rFonts w:ascii="Arial" w:hAnsi="Arial" w:cs="Arial"/>
          <w:color w:val="auto"/>
          <w:sz w:val="24"/>
          <w:szCs w:val="24"/>
        </w:rPr>
        <w:t xml:space="preserve"> </w:t>
      </w:r>
      <w:r w:rsidR="0029137D" w:rsidRPr="003D26ED">
        <w:rPr>
          <w:rFonts w:ascii="Arial" w:hAnsi="Arial" w:cs="Arial"/>
          <w:color w:val="auto"/>
          <w:sz w:val="24"/>
          <w:szCs w:val="24"/>
        </w:rPr>
        <w:t>characteristics</w:t>
      </w:r>
      <w:r w:rsidR="00A90C5A">
        <w:rPr>
          <w:rFonts w:ascii="Arial" w:hAnsi="Arial" w:cs="Arial"/>
          <w:color w:val="auto"/>
          <w:sz w:val="24"/>
          <w:szCs w:val="24"/>
        </w:rPr>
        <w:t>), allowing for more confidence</w:t>
      </w:r>
      <w:r w:rsidR="000E2528" w:rsidRPr="003D26ED">
        <w:rPr>
          <w:rFonts w:ascii="Arial" w:hAnsi="Arial" w:cs="Arial"/>
          <w:color w:val="auto"/>
          <w:sz w:val="24"/>
          <w:szCs w:val="24"/>
        </w:rPr>
        <w:t xml:space="preserve"> in asserting that differences between the participant and comparison groups are the result of NCS participation a</w:t>
      </w:r>
      <w:r w:rsidR="00454C7F" w:rsidRPr="003D26ED">
        <w:rPr>
          <w:rFonts w:ascii="Arial" w:hAnsi="Arial" w:cs="Arial"/>
          <w:color w:val="auto"/>
          <w:sz w:val="24"/>
          <w:szCs w:val="24"/>
        </w:rPr>
        <w:t>s opposed to some other factor</w:t>
      </w:r>
      <w:r w:rsidR="00A90C5A">
        <w:rPr>
          <w:rFonts w:ascii="Arial" w:hAnsi="Arial" w:cs="Arial"/>
          <w:color w:val="auto"/>
          <w:sz w:val="24"/>
          <w:szCs w:val="24"/>
        </w:rPr>
        <w:t>.</w:t>
      </w:r>
      <w:r w:rsidR="00454C7F" w:rsidRPr="003D26ED">
        <w:rPr>
          <w:rStyle w:val="FootnoteReference"/>
          <w:rFonts w:ascii="Arial" w:hAnsi="Arial" w:cs="Arial"/>
          <w:color w:val="auto"/>
          <w:sz w:val="24"/>
          <w:szCs w:val="24"/>
        </w:rPr>
        <w:footnoteReference w:id="18"/>
      </w:r>
      <w:r w:rsidR="000E2528" w:rsidRPr="003D26ED">
        <w:rPr>
          <w:rFonts w:ascii="Arial" w:hAnsi="Arial" w:cs="Arial"/>
          <w:color w:val="auto"/>
          <w:sz w:val="24"/>
          <w:szCs w:val="24"/>
        </w:rPr>
        <w:t xml:space="preserve"> </w:t>
      </w:r>
    </w:p>
    <w:p w14:paraId="6BE8C988" w14:textId="0076EE24" w:rsidR="003E286A" w:rsidRPr="003D26ED" w:rsidRDefault="003E286A" w:rsidP="004E43C4">
      <w:pPr>
        <w:spacing w:line="240" w:lineRule="auto"/>
        <w:rPr>
          <w:rFonts w:ascii="Arial" w:hAnsi="Arial" w:cs="Arial"/>
          <w:color w:val="auto"/>
          <w:sz w:val="24"/>
          <w:szCs w:val="24"/>
        </w:rPr>
      </w:pPr>
      <w:r w:rsidRPr="003D26ED">
        <w:rPr>
          <w:rFonts w:ascii="Arial" w:hAnsi="Arial" w:cs="Arial"/>
          <w:color w:val="auto"/>
          <w:sz w:val="24"/>
          <w:szCs w:val="24"/>
        </w:rPr>
        <w:t>Following this, Kantar weighted the data to be representative of NCS participants as a whole</w:t>
      </w:r>
      <w:r w:rsidR="009C552E" w:rsidRPr="003D26ED">
        <w:rPr>
          <w:rFonts w:ascii="Arial" w:hAnsi="Arial" w:cs="Arial"/>
          <w:color w:val="auto"/>
          <w:sz w:val="24"/>
          <w:szCs w:val="24"/>
        </w:rPr>
        <w:t xml:space="preserve"> in order to account for non-response bias</w:t>
      </w:r>
      <w:r w:rsidR="00454C7F" w:rsidRPr="003D26ED">
        <w:rPr>
          <w:rFonts w:ascii="Arial" w:hAnsi="Arial" w:cs="Arial"/>
          <w:color w:val="auto"/>
          <w:sz w:val="24"/>
          <w:szCs w:val="24"/>
        </w:rPr>
        <w:t xml:space="preserve">. </w:t>
      </w:r>
      <w:r w:rsidR="009E61DC" w:rsidRPr="007A77A3">
        <w:rPr>
          <w:rFonts w:ascii="Arial" w:hAnsi="Arial" w:cs="Arial"/>
          <w:b/>
          <w:color w:val="auto"/>
          <w:sz w:val="24"/>
          <w:szCs w:val="24"/>
        </w:rPr>
        <w:t>Difference</w:t>
      </w:r>
      <w:r w:rsidR="00B41332">
        <w:rPr>
          <w:rFonts w:ascii="Arial" w:hAnsi="Arial" w:cs="Arial"/>
          <w:b/>
          <w:color w:val="auto"/>
          <w:sz w:val="24"/>
          <w:szCs w:val="24"/>
        </w:rPr>
        <w:t>-</w:t>
      </w:r>
      <w:r w:rsidRPr="007A77A3">
        <w:rPr>
          <w:rFonts w:ascii="Arial" w:hAnsi="Arial" w:cs="Arial"/>
          <w:b/>
          <w:color w:val="auto"/>
          <w:sz w:val="24"/>
          <w:szCs w:val="24"/>
        </w:rPr>
        <w:t>in</w:t>
      </w:r>
      <w:r w:rsidR="00B41332">
        <w:rPr>
          <w:rFonts w:ascii="Arial" w:hAnsi="Arial" w:cs="Arial"/>
          <w:b/>
          <w:color w:val="auto"/>
          <w:sz w:val="24"/>
          <w:szCs w:val="24"/>
        </w:rPr>
        <w:t>-</w:t>
      </w:r>
      <w:r w:rsidRPr="007A77A3">
        <w:rPr>
          <w:rFonts w:ascii="Arial" w:hAnsi="Arial" w:cs="Arial"/>
          <w:b/>
          <w:color w:val="auto"/>
          <w:sz w:val="24"/>
          <w:szCs w:val="24"/>
        </w:rPr>
        <w:t>difference</w:t>
      </w:r>
      <w:r w:rsidRPr="003D26ED">
        <w:rPr>
          <w:rFonts w:ascii="Arial" w:hAnsi="Arial" w:cs="Arial"/>
          <w:color w:val="auto"/>
          <w:sz w:val="24"/>
          <w:szCs w:val="24"/>
        </w:rPr>
        <w:t xml:space="preserve"> (DiD) analysis </w:t>
      </w:r>
      <w:r w:rsidR="00454C7F" w:rsidRPr="003D26ED">
        <w:rPr>
          <w:rFonts w:ascii="Arial" w:hAnsi="Arial" w:cs="Arial"/>
          <w:color w:val="auto"/>
          <w:sz w:val="24"/>
          <w:szCs w:val="24"/>
        </w:rPr>
        <w:t xml:space="preserve">was then carried out </w:t>
      </w:r>
      <w:r w:rsidRPr="003D26ED">
        <w:rPr>
          <w:rFonts w:ascii="Arial" w:hAnsi="Arial" w:cs="Arial"/>
          <w:color w:val="auto"/>
          <w:sz w:val="24"/>
          <w:szCs w:val="24"/>
        </w:rPr>
        <w:t>to assess the impact of NCS participation on</w:t>
      </w:r>
      <w:r w:rsidR="00454C7F" w:rsidRPr="003D26ED">
        <w:rPr>
          <w:rFonts w:ascii="Arial" w:hAnsi="Arial" w:cs="Arial"/>
          <w:color w:val="auto"/>
          <w:sz w:val="24"/>
          <w:szCs w:val="24"/>
        </w:rPr>
        <w:t xml:space="preserve"> the</w:t>
      </w:r>
      <w:r w:rsidRPr="003D26ED">
        <w:rPr>
          <w:rFonts w:ascii="Arial" w:hAnsi="Arial" w:cs="Arial"/>
          <w:color w:val="auto"/>
          <w:sz w:val="24"/>
          <w:szCs w:val="24"/>
        </w:rPr>
        <w:t xml:space="preserve"> outcomes measured in the surveys. DiD measures the change in outcome measures for NCS participants pre-programme to post-programme, compared with the change in outcome measures experienced by non-participants</w:t>
      </w:r>
      <w:r w:rsidR="00454C7F" w:rsidRPr="003D26ED">
        <w:rPr>
          <w:rFonts w:ascii="Arial" w:hAnsi="Arial" w:cs="Arial"/>
          <w:color w:val="auto"/>
          <w:sz w:val="24"/>
          <w:szCs w:val="24"/>
        </w:rPr>
        <w:t xml:space="preserve"> (the co</w:t>
      </w:r>
      <w:r w:rsidR="009E61DC" w:rsidRPr="003D26ED">
        <w:rPr>
          <w:rFonts w:ascii="Arial" w:hAnsi="Arial" w:cs="Arial"/>
          <w:color w:val="auto"/>
          <w:sz w:val="24"/>
          <w:szCs w:val="24"/>
        </w:rPr>
        <w:t>mparison</w:t>
      </w:r>
      <w:r w:rsidR="00454C7F" w:rsidRPr="003D26ED">
        <w:rPr>
          <w:rFonts w:ascii="Arial" w:hAnsi="Arial" w:cs="Arial"/>
          <w:color w:val="auto"/>
          <w:sz w:val="24"/>
          <w:szCs w:val="24"/>
        </w:rPr>
        <w:t xml:space="preserve"> group)</w:t>
      </w:r>
      <w:r w:rsidRPr="003D26ED">
        <w:rPr>
          <w:rFonts w:ascii="Arial" w:hAnsi="Arial" w:cs="Arial"/>
          <w:color w:val="auto"/>
          <w:sz w:val="24"/>
          <w:szCs w:val="24"/>
        </w:rPr>
        <w:t xml:space="preserve"> over the same time period</w:t>
      </w:r>
      <w:r w:rsidR="00454C7F" w:rsidRPr="003D26ED">
        <w:rPr>
          <w:rFonts w:ascii="Arial" w:hAnsi="Arial" w:cs="Arial"/>
          <w:color w:val="auto"/>
          <w:sz w:val="24"/>
          <w:szCs w:val="24"/>
        </w:rPr>
        <w:t xml:space="preserve"> (see Figure 3.2)</w:t>
      </w:r>
      <w:r w:rsidRPr="003D26ED">
        <w:rPr>
          <w:rFonts w:ascii="Arial" w:hAnsi="Arial" w:cs="Arial"/>
          <w:color w:val="auto"/>
          <w:sz w:val="24"/>
          <w:szCs w:val="24"/>
        </w:rPr>
        <w:t xml:space="preserve">. The difference between these two levels of change is the impact </w:t>
      </w:r>
      <w:r w:rsidR="00454C7F" w:rsidRPr="003D26ED">
        <w:rPr>
          <w:rFonts w:ascii="Arial" w:hAnsi="Arial" w:cs="Arial"/>
          <w:color w:val="auto"/>
          <w:sz w:val="24"/>
          <w:szCs w:val="24"/>
        </w:rPr>
        <w:t xml:space="preserve">that can then be </w:t>
      </w:r>
      <w:r w:rsidRPr="003D26ED">
        <w:rPr>
          <w:rFonts w:ascii="Arial" w:hAnsi="Arial" w:cs="Arial"/>
          <w:color w:val="auto"/>
          <w:sz w:val="24"/>
          <w:szCs w:val="24"/>
        </w:rPr>
        <w:t>attributed to participation in NCS.</w:t>
      </w:r>
      <w:r w:rsidR="00454C7F" w:rsidRPr="003D26ED">
        <w:rPr>
          <w:rFonts w:ascii="Arial" w:hAnsi="Arial" w:cs="Arial"/>
          <w:color w:val="auto"/>
          <w:sz w:val="24"/>
          <w:szCs w:val="24"/>
        </w:rPr>
        <w:t xml:space="preserve"> </w:t>
      </w:r>
    </w:p>
    <w:p w14:paraId="767F2FBB" w14:textId="3D72CA18" w:rsidR="003E286A" w:rsidRPr="003D26ED" w:rsidRDefault="00E75022" w:rsidP="004E43C4">
      <w:pPr>
        <w:spacing w:line="240" w:lineRule="auto"/>
        <w:rPr>
          <w:rFonts w:ascii="Arial" w:hAnsi="Arial" w:cs="Arial"/>
          <w:b/>
          <w:color w:val="auto"/>
          <w:sz w:val="24"/>
          <w:szCs w:val="24"/>
        </w:rPr>
      </w:pPr>
      <w:r w:rsidRPr="003D26ED">
        <w:rPr>
          <w:rFonts w:ascii="Arial" w:hAnsi="Arial" w:cs="Arial"/>
          <w:b/>
          <w:color w:val="auto"/>
          <w:sz w:val="24"/>
          <w:szCs w:val="24"/>
        </w:rPr>
        <w:t>Figure 3.</w:t>
      </w:r>
      <w:r w:rsidR="003E286A" w:rsidRPr="003D26ED">
        <w:rPr>
          <w:rFonts w:ascii="Arial" w:hAnsi="Arial" w:cs="Arial"/>
          <w:b/>
          <w:color w:val="auto"/>
          <w:sz w:val="24"/>
          <w:szCs w:val="24"/>
        </w:rPr>
        <w:t xml:space="preserve">2. Difference in difference </w:t>
      </w:r>
      <w:r w:rsidR="000D34CF" w:rsidRPr="003D26ED">
        <w:rPr>
          <w:rFonts w:ascii="Arial" w:hAnsi="Arial" w:cs="Arial"/>
          <w:b/>
          <w:color w:val="auto"/>
          <w:sz w:val="24"/>
          <w:szCs w:val="24"/>
        </w:rPr>
        <w:t>(</w:t>
      </w:r>
      <w:r w:rsidR="003E286A" w:rsidRPr="003D26ED">
        <w:rPr>
          <w:rFonts w:ascii="Arial" w:hAnsi="Arial" w:cs="Arial"/>
          <w:b/>
          <w:color w:val="auto"/>
          <w:sz w:val="24"/>
          <w:szCs w:val="24"/>
        </w:rPr>
        <w:t>DiD</w:t>
      </w:r>
      <w:r w:rsidR="000D34CF" w:rsidRPr="003D26ED">
        <w:rPr>
          <w:rFonts w:ascii="Arial" w:hAnsi="Arial" w:cs="Arial"/>
          <w:b/>
          <w:color w:val="auto"/>
          <w:sz w:val="24"/>
          <w:szCs w:val="24"/>
        </w:rPr>
        <w:t>)</w:t>
      </w:r>
      <w:r w:rsidR="003E286A" w:rsidRPr="003D26ED">
        <w:rPr>
          <w:rFonts w:ascii="Arial" w:hAnsi="Arial" w:cs="Arial"/>
          <w:b/>
          <w:color w:val="auto"/>
          <w:sz w:val="24"/>
          <w:szCs w:val="24"/>
        </w:rPr>
        <w:t xml:space="preserve"> analysis</w:t>
      </w:r>
    </w:p>
    <w:p w14:paraId="0857105F" w14:textId="77777777" w:rsidR="003E286A" w:rsidRPr="003D26ED" w:rsidRDefault="003E286A" w:rsidP="004E43C4">
      <w:pPr>
        <w:spacing w:line="240" w:lineRule="auto"/>
        <w:rPr>
          <w:rFonts w:ascii="Arial" w:hAnsi="Arial" w:cs="Arial"/>
          <w:color w:val="auto"/>
          <w:sz w:val="24"/>
          <w:szCs w:val="24"/>
        </w:rPr>
      </w:pPr>
      <w:r w:rsidRPr="003D26ED">
        <w:rPr>
          <w:rFonts w:ascii="Arial" w:hAnsi="Arial" w:cs="Arial"/>
          <w:noProof/>
          <w:color w:val="auto"/>
          <w:sz w:val="24"/>
          <w:szCs w:val="24"/>
        </w:rPr>
        <w:drawing>
          <wp:inline distT="0" distB="0" distL="0" distR="0" wp14:anchorId="7E7F1C93" wp14:editId="6D1DAC24">
            <wp:extent cx="3542030" cy="171450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2030" cy="1714500"/>
                    </a:xfrm>
                    <a:prstGeom prst="rect">
                      <a:avLst/>
                    </a:prstGeom>
                    <a:noFill/>
                  </pic:spPr>
                </pic:pic>
              </a:graphicData>
            </a:graphic>
          </wp:inline>
        </w:drawing>
      </w:r>
    </w:p>
    <w:p w14:paraId="764692FE" w14:textId="77777777" w:rsidR="00E617E3" w:rsidRDefault="003E286A" w:rsidP="004E43C4">
      <w:pPr>
        <w:spacing w:line="240" w:lineRule="auto"/>
        <w:rPr>
          <w:rFonts w:ascii="Arial" w:hAnsi="Arial" w:cs="Arial"/>
          <w:color w:val="auto"/>
          <w:sz w:val="22"/>
          <w:szCs w:val="22"/>
        </w:rPr>
      </w:pPr>
      <w:r w:rsidRPr="003D26ED">
        <w:rPr>
          <w:rFonts w:ascii="Arial" w:hAnsi="Arial" w:cs="Arial"/>
          <w:color w:val="auto"/>
          <w:sz w:val="24"/>
          <w:szCs w:val="24"/>
        </w:rPr>
        <w:t xml:space="preserve">The full details of the PSM (including variables controlled for), weighting and DiD can be found in the technical </w:t>
      </w:r>
      <w:r w:rsidRPr="001D67FF">
        <w:rPr>
          <w:rFonts w:ascii="Arial" w:hAnsi="Arial" w:cs="Arial"/>
          <w:color w:val="auto"/>
          <w:sz w:val="22"/>
          <w:szCs w:val="22"/>
        </w:rPr>
        <w:t xml:space="preserve">report. </w:t>
      </w:r>
    </w:p>
    <w:p w14:paraId="39BA7AE4" w14:textId="42B735CE" w:rsidR="003E286A" w:rsidRPr="003D26ED" w:rsidRDefault="00E617E3" w:rsidP="004E43C4">
      <w:pPr>
        <w:spacing w:line="240" w:lineRule="auto"/>
        <w:rPr>
          <w:rFonts w:ascii="Arial" w:hAnsi="Arial" w:cs="Arial"/>
          <w:color w:val="auto"/>
          <w:sz w:val="24"/>
          <w:szCs w:val="24"/>
        </w:rPr>
      </w:pPr>
      <w:r w:rsidRPr="001D67FF">
        <w:rPr>
          <w:rFonts w:ascii="Arial" w:hAnsi="Arial" w:cs="Arial"/>
          <w:color w:val="auto"/>
          <w:sz w:val="24"/>
          <w:szCs w:val="24"/>
        </w:rPr>
        <w:t>The evaluation can be placed at Level 3 because this PSM, weighting and DiD</w:t>
      </w:r>
      <w:r w:rsidR="001D67FF">
        <w:rPr>
          <w:rFonts w:ascii="Arial" w:hAnsi="Arial" w:cs="Arial"/>
          <w:color w:val="auto"/>
          <w:sz w:val="24"/>
          <w:szCs w:val="24"/>
        </w:rPr>
        <w:t xml:space="preserve"> </w:t>
      </w:r>
      <w:r w:rsidRPr="001D67FF">
        <w:rPr>
          <w:rFonts w:ascii="Arial" w:hAnsi="Arial" w:cs="Arial"/>
          <w:color w:val="auto"/>
          <w:sz w:val="24"/>
          <w:szCs w:val="24"/>
        </w:rPr>
        <w:t>were applied to the data to adjust for differences between treated and untreated groups.</w:t>
      </w:r>
      <w:r w:rsidR="003E286A" w:rsidRPr="003D26ED">
        <w:rPr>
          <w:rStyle w:val="FootnoteReference"/>
          <w:rFonts w:ascii="Arial" w:hAnsi="Arial" w:cs="Arial"/>
          <w:color w:val="auto"/>
          <w:sz w:val="24"/>
          <w:szCs w:val="24"/>
        </w:rPr>
        <w:footnoteReference w:id="19"/>
      </w:r>
    </w:p>
    <w:p w14:paraId="77831B81" w14:textId="4A1FFBA2" w:rsidR="003E286A" w:rsidRPr="003D26ED" w:rsidRDefault="003E286A" w:rsidP="004E43C4">
      <w:pPr>
        <w:spacing w:line="240" w:lineRule="auto"/>
        <w:rPr>
          <w:rFonts w:ascii="Arial" w:hAnsi="Arial" w:cs="Arial"/>
          <w:color w:val="auto"/>
          <w:sz w:val="24"/>
          <w:szCs w:val="24"/>
        </w:rPr>
      </w:pPr>
      <w:r w:rsidRPr="003D26ED">
        <w:rPr>
          <w:rFonts w:ascii="Arial" w:hAnsi="Arial" w:cs="Arial"/>
          <w:color w:val="auto"/>
          <w:sz w:val="24"/>
          <w:szCs w:val="24"/>
        </w:rPr>
        <w:lastRenderedPageBreak/>
        <w:t>The evaluation was conducted in accordance with the Government Social Research (GSR) ethics guidance.</w:t>
      </w:r>
      <w:r w:rsidRPr="003D26ED">
        <w:rPr>
          <w:rFonts w:ascii="Arial" w:hAnsi="Arial" w:cs="Arial"/>
          <w:color w:val="auto"/>
          <w:sz w:val="24"/>
          <w:szCs w:val="24"/>
          <w:vertAlign w:val="superscript"/>
        </w:rPr>
        <w:footnoteReference w:id="20"/>
      </w:r>
      <w:r w:rsidR="00454C7F" w:rsidRPr="003D26ED">
        <w:rPr>
          <w:rFonts w:ascii="Arial" w:hAnsi="Arial" w:cs="Arial"/>
          <w:color w:val="auto"/>
          <w:sz w:val="24"/>
          <w:szCs w:val="24"/>
        </w:rPr>
        <w:t xml:space="preserve"> </w:t>
      </w:r>
    </w:p>
    <w:p w14:paraId="5F326121" w14:textId="23B3F3BF" w:rsidR="009854BE" w:rsidRPr="001E7360" w:rsidRDefault="00454C7F" w:rsidP="004E43C4">
      <w:pPr>
        <w:spacing w:line="240" w:lineRule="auto"/>
        <w:rPr>
          <w:rFonts w:ascii="Arial" w:hAnsi="Arial" w:cs="Arial"/>
          <w:color w:val="auto"/>
          <w:sz w:val="24"/>
          <w:szCs w:val="24"/>
        </w:rPr>
      </w:pPr>
      <w:r w:rsidRPr="003D26ED">
        <w:rPr>
          <w:rFonts w:ascii="Arial" w:hAnsi="Arial" w:cs="Arial"/>
          <w:color w:val="auto"/>
          <w:sz w:val="24"/>
          <w:szCs w:val="24"/>
        </w:rPr>
        <w:t xml:space="preserve">While Kantar has designed and conducted this evaluation to deliver high quality data and analysis for DCMS, it is important to </w:t>
      </w:r>
      <w:r w:rsidR="007F6973" w:rsidRPr="003D26ED">
        <w:rPr>
          <w:rFonts w:ascii="Arial" w:hAnsi="Arial" w:cs="Arial"/>
          <w:color w:val="auto"/>
          <w:sz w:val="24"/>
          <w:szCs w:val="24"/>
        </w:rPr>
        <w:t xml:space="preserve">note </w:t>
      </w:r>
      <w:r w:rsidRPr="003D26ED">
        <w:rPr>
          <w:rFonts w:ascii="Arial" w:hAnsi="Arial" w:cs="Arial"/>
          <w:color w:val="auto"/>
          <w:sz w:val="24"/>
          <w:szCs w:val="24"/>
        </w:rPr>
        <w:t>some of the limitations with the approach used</w:t>
      </w:r>
      <w:r w:rsidR="007F6973" w:rsidRPr="003D26ED">
        <w:rPr>
          <w:rFonts w:ascii="Arial" w:hAnsi="Arial" w:cs="Arial"/>
          <w:color w:val="auto"/>
          <w:sz w:val="24"/>
          <w:szCs w:val="24"/>
        </w:rPr>
        <w:t xml:space="preserve"> when interpreting the findings</w:t>
      </w:r>
      <w:r w:rsidRPr="003D26ED">
        <w:rPr>
          <w:rFonts w:ascii="Arial" w:hAnsi="Arial" w:cs="Arial"/>
          <w:color w:val="auto"/>
          <w:sz w:val="24"/>
          <w:szCs w:val="24"/>
        </w:rPr>
        <w:t xml:space="preserve">. These are summarised in Appendix </w:t>
      </w:r>
      <w:r w:rsidR="0094392C" w:rsidRPr="003D26ED">
        <w:rPr>
          <w:rFonts w:ascii="Arial" w:hAnsi="Arial" w:cs="Arial"/>
          <w:color w:val="auto"/>
          <w:sz w:val="24"/>
          <w:szCs w:val="24"/>
        </w:rPr>
        <w:t>5 and</w:t>
      </w:r>
      <w:r w:rsidRPr="003D26ED">
        <w:rPr>
          <w:rFonts w:ascii="Arial" w:hAnsi="Arial" w:cs="Arial"/>
          <w:color w:val="auto"/>
          <w:sz w:val="24"/>
          <w:szCs w:val="24"/>
        </w:rPr>
        <w:t xml:space="preserve"> are set out in further detail in the technical report.</w:t>
      </w:r>
      <w:r w:rsidR="009854BE">
        <w:rPr>
          <w:b/>
          <w:color w:val="auto"/>
          <w:sz w:val="28"/>
          <w:szCs w:val="28"/>
        </w:rPr>
        <w:br w:type="page"/>
      </w:r>
    </w:p>
    <w:p w14:paraId="3928209F" w14:textId="6D0E7884" w:rsidR="004954C4" w:rsidRPr="006518AA" w:rsidRDefault="004954C4" w:rsidP="004E43C4">
      <w:pPr>
        <w:pStyle w:val="leafbulletyellowtextbox"/>
        <w:spacing w:line="240" w:lineRule="auto"/>
        <w:rPr>
          <w:b/>
          <w:color w:val="auto"/>
          <w:sz w:val="28"/>
          <w:szCs w:val="28"/>
        </w:rPr>
      </w:pPr>
      <w:r w:rsidRPr="006518AA">
        <w:rPr>
          <w:b/>
          <w:color w:val="auto"/>
          <w:sz w:val="28"/>
          <w:szCs w:val="28"/>
        </w:rPr>
        <w:lastRenderedPageBreak/>
        <w:t>Interpretation guidance</w:t>
      </w:r>
    </w:p>
    <w:p w14:paraId="54AE5443" w14:textId="423C61C3" w:rsidR="004954C4" w:rsidRPr="003D26ED" w:rsidRDefault="004954C4" w:rsidP="004E43C4">
      <w:pPr>
        <w:pStyle w:val="leafbulletyellowtextbox"/>
        <w:spacing w:line="240" w:lineRule="auto"/>
        <w:rPr>
          <w:color w:val="auto"/>
        </w:rPr>
      </w:pPr>
    </w:p>
    <w:p w14:paraId="2017481F" w14:textId="0AADED32" w:rsidR="00D06A79" w:rsidRPr="003D26ED" w:rsidRDefault="004954C4" w:rsidP="004E43C4">
      <w:pPr>
        <w:spacing w:line="240" w:lineRule="auto"/>
        <w:rPr>
          <w:rFonts w:ascii="Arial" w:hAnsi="Arial" w:cs="Arial"/>
          <w:color w:val="auto"/>
          <w:sz w:val="24"/>
          <w:szCs w:val="24"/>
        </w:rPr>
      </w:pPr>
      <w:r w:rsidRPr="003D26ED">
        <w:rPr>
          <w:rFonts w:ascii="Arial" w:hAnsi="Arial" w:cs="Arial"/>
          <w:color w:val="auto"/>
          <w:sz w:val="24"/>
          <w:szCs w:val="24"/>
        </w:rPr>
        <w:t>Throughout this report, DiD analysis is reported in two ways: percentage point difference or difference in mean score. The worked examples below should aid readers in understanding how impacts are calculated.</w:t>
      </w:r>
    </w:p>
    <w:p w14:paraId="506E696B" w14:textId="6945C338" w:rsidR="00714900" w:rsidRDefault="00A90C5A" w:rsidP="004E43C4">
      <w:pPr>
        <w:spacing w:line="240" w:lineRule="auto"/>
        <w:rPr>
          <w:rFonts w:ascii="Arial" w:hAnsi="Arial" w:cs="Arial"/>
          <w:b/>
          <w:color w:val="auto"/>
          <w:sz w:val="24"/>
          <w:szCs w:val="24"/>
        </w:rPr>
      </w:pPr>
      <w:r>
        <w:rPr>
          <w:b/>
          <w:noProof/>
          <w:color w:val="auto"/>
        </w:rPr>
        <mc:AlternateContent>
          <mc:Choice Requires="wps">
            <w:drawing>
              <wp:anchor distT="0" distB="0" distL="114300" distR="114300" simplePos="0" relativeHeight="252062720" behindDoc="0" locked="0" layoutInCell="1" allowOverlap="1" wp14:anchorId="7BF9255A" wp14:editId="581CDCDE">
                <wp:simplePos x="0" y="0"/>
                <wp:positionH relativeFrom="column">
                  <wp:posOffset>-209550</wp:posOffset>
                </wp:positionH>
                <wp:positionV relativeFrom="paragraph">
                  <wp:posOffset>175260</wp:posOffset>
                </wp:positionV>
                <wp:extent cx="6560820" cy="6149340"/>
                <wp:effectExtent l="57150" t="19050" r="68580" b="99060"/>
                <wp:wrapNone/>
                <wp:docPr id="11" name="Rectangle 11"/>
                <wp:cNvGraphicFramePr/>
                <a:graphic xmlns:a="http://schemas.openxmlformats.org/drawingml/2006/main">
                  <a:graphicData uri="http://schemas.microsoft.com/office/word/2010/wordprocessingShape">
                    <wps:wsp>
                      <wps:cNvSpPr/>
                      <wps:spPr>
                        <a:xfrm>
                          <a:off x="0" y="0"/>
                          <a:ext cx="6560820" cy="6149340"/>
                        </a:xfrm>
                        <a:prstGeom prst="rect">
                          <a:avLst/>
                        </a:prstGeom>
                        <a:noFill/>
                        <a:ln>
                          <a:solidFill>
                            <a:schemeClr val="tx1"/>
                          </a:solidFill>
                          <a:beve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593E00AD" id="Rectangle 11" o:spid="_x0000_s1026" style="position:absolute;margin-left:-16.5pt;margin-top:13.8pt;width:516.6pt;height:484.2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" filled="f" strokecolor="black [3213]">
                <v:stroke joinstyle="bevel"/>
                <v:shadow on="t" color="black" opacity="22937f" origin=",.5" offset="0,.63889mm"/>
              </v:rect>
            </w:pict>
          </mc:Fallback>
        </mc:AlternateContent>
      </w:r>
    </w:p>
    <w:p w14:paraId="4A1D74EB" w14:textId="69DCA337" w:rsidR="004954C4" w:rsidRPr="003D26ED" w:rsidRDefault="004954C4" w:rsidP="004E43C4">
      <w:pPr>
        <w:spacing w:line="240" w:lineRule="auto"/>
        <w:rPr>
          <w:rFonts w:ascii="Arial" w:hAnsi="Arial" w:cs="Arial"/>
          <w:color w:val="auto"/>
          <w:sz w:val="24"/>
          <w:szCs w:val="24"/>
        </w:rPr>
      </w:pPr>
      <w:r w:rsidRPr="003D26ED">
        <w:rPr>
          <w:rFonts w:ascii="Arial" w:hAnsi="Arial" w:cs="Arial"/>
          <w:b/>
          <w:color w:val="auto"/>
          <w:sz w:val="24"/>
          <w:szCs w:val="24"/>
        </w:rPr>
        <w:t>Example 1: Percentage point difference</w:t>
      </w:r>
    </w:p>
    <w:p w14:paraId="671B3296" w14:textId="6FC4C68F" w:rsidR="004954C4" w:rsidRPr="003D26ED" w:rsidRDefault="00A90C5A" w:rsidP="004E43C4">
      <w:pPr>
        <w:tabs>
          <w:tab w:val="left" w:pos="1701"/>
          <w:tab w:val="left" w:pos="8647"/>
        </w:tabs>
        <w:spacing w:after="120" w:line="240" w:lineRule="auto"/>
        <w:rPr>
          <w:rFonts w:ascii="Arial" w:hAnsi="Arial" w:cs="Arial"/>
          <w:i/>
          <w:color w:val="auto"/>
          <w:sz w:val="24"/>
          <w:szCs w:val="24"/>
        </w:rPr>
      </w:pPr>
      <w:r>
        <w:rPr>
          <w:rFonts w:ascii="Arial" w:hAnsi="Arial" w:cs="Arial"/>
          <w:color w:val="auto"/>
          <w:sz w:val="24"/>
          <w:szCs w:val="24"/>
        </w:rPr>
        <w:t>The participant</w:t>
      </w:r>
      <w:r w:rsidR="009F70E9">
        <w:rPr>
          <w:rFonts w:ascii="Arial" w:hAnsi="Arial" w:cs="Arial"/>
          <w:color w:val="auto"/>
          <w:sz w:val="24"/>
          <w:szCs w:val="24"/>
        </w:rPr>
        <w:t xml:space="preserve"> </w:t>
      </w:r>
      <w:r w:rsidR="004954C4" w:rsidRPr="003D26ED">
        <w:rPr>
          <w:rFonts w:ascii="Arial" w:hAnsi="Arial" w:cs="Arial"/>
          <w:color w:val="auto"/>
          <w:sz w:val="24"/>
          <w:szCs w:val="24"/>
        </w:rPr>
        <w:t>and the comparison group</w:t>
      </w:r>
      <w:r>
        <w:rPr>
          <w:rFonts w:ascii="Arial" w:hAnsi="Arial" w:cs="Arial"/>
          <w:color w:val="auto"/>
          <w:sz w:val="24"/>
          <w:szCs w:val="24"/>
        </w:rPr>
        <w:t>s</w:t>
      </w:r>
      <w:r w:rsidR="004954C4" w:rsidRPr="003D26ED">
        <w:rPr>
          <w:rFonts w:ascii="Arial" w:hAnsi="Arial" w:cs="Arial"/>
          <w:color w:val="auto"/>
          <w:sz w:val="24"/>
          <w:szCs w:val="24"/>
        </w:rPr>
        <w:t xml:space="preserve"> were asked the following question in the baseline survey and again in the follow-up survey:</w:t>
      </w:r>
    </w:p>
    <w:p w14:paraId="19708ED1" w14:textId="3BB1ABD6" w:rsidR="004954C4" w:rsidRPr="0048415A" w:rsidRDefault="004954C4" w:rsidP="004E43C4">
      <w:pPr>
        <w:tabs>
          <w:tab w:val="left" w:pos="8647"/>
        </w:tabs>
        <w:spacing w:after="120" w:line="240" w:lineRule="auto"/>
        <w:rPr>
          <w:rFonts w:ascii="Arial" w:hAnsi="Arial" w:cs="Arial"/>
          <w:b/>
          <w:color w:val="auto"/>
        </w:rPr>
      </w:pPr>
      <w:r w:rsidRPr="0048415A">
        <w:rPr>
          <w:rFonts w:ascii="Arial" w:hAnsi="Arial" w:cs="Arial"/>
          <w:b/>
          <w:color w:val="auto"/>
        </w:rPr>
        <w:t>The next question is about how confident you feel about different areas of your life.  How do you feel about the following things, even if you have never done them before...?</w:t>
      </w:r>
    </w:p>
    <w:tbl>
      <w:tblPr>
        <w:tblW w:w="9628" w:type="dxa"/>
        <w:jc w:val="center"/>
        <w:tblLayout w:type="fixed"/>
        <w:tblLook w:val="0000" w:firstRow="0" w:lastRow="0" w:firstColumn="0" w:lastColumn="0" w:noHBand="0" w:noVBand="0"/>
      </w:tblPr>
      <w:tblGrid>
        <w:gridCol w:w="2830"/>
        <w:gridCol w:w="1359"/>
        <w:gridCol w:w="1056"/>
        <w:gridCol w:w="1663"/>
        <w:gridCol w:w="1360"/>
        <w:gridCol w:w="1360"/>
      </w:tblGrid>
      <w:tr w:rsidR="003D26ED" w:rsidRPr="0048415A" w14:paraId="701F6075" w14:textId="77777777" w:rsidTr="003A54D0">
        <w:trPr>
          <w:trHeight w:val="240"/>
          <w:jc w:val="center"/>
        </w:trPr>
        <w:tc>
          <w:tcPr>
            <w:tcW w:w="2830" w:type="dxa"/>
          </w:tcPr>
          <w:p w14:paraId="0E23B81A" w14:textId="77777777" w:rsidR="004954C4" w:rsidRPr="0048415A" w:rsidRDefault="004954C4" w:rsidP="004E43C4">
            <w:pPr>
              <w:spacing w:line="240" w:lineRule="auto"/>
              <w:rPr>
                <w:rFonts w:ascii="Arial" w:hAnsi="Arial" w:cs="Arial"/>
                <w:color w:val="auto"/>
              </w:rPr>
            </w:pPr>
          </w:p>
        </w:tc>
        <w:tc>
          <w:tcPr>
            <w:tcW w:w="1359" w:type="dxa"/>
            <w:vAlign w:val="center"/>
          </w:tcPr>
          <w:p w14:paraId="0B5A7E90" w14:textId="4BA70D92" w:rsidR="004954C4" w:rsidRPr="0048415A" w:rsidRDefault="004954C4" w:rsidP="004E43C4">
            <w:pPr>
              <w:spacing w:after="120" w:line="240" w:lineRule="auto"/>
              <w:jc w:val="center"/>
              <w:rPr>
                <w:rFonts w:ascii="Arial" w:hAnsi="Arial" w:cs="Arial"/>
                <w:color w:val="auto"/>
              </w:rPr>
            </w:pPr>
            <w:r w:rsidRPr="0048415A">
              <w:rPr>
                <w:rFonts w:ascii="Arial" w:hAnsi="Arial" w:cs="Arial"/>
                <w:color w:val="auto"/>
              </w:rPr>
              <w:t>Very confident</w:t>
            </w:r>
          </w:p>
        </w:tc>
        <w:tc>
          <w:tcPr>
            <w:tcW w:w="1056" w:type="dxa"/>
            <w:vAlign w:val="center"/>
          </w:tcPr>
          <w:p w14:paraId="29B607DF" w14:textId="77777777" w:rsidR="004954C4" w:rsidRPr="0048415A" w:rsidRDefault="004954C4" w:rsidP="004E43C4">
            <w:pPr>
              <w:spacing w:after="120" w:line="240" w:lineRule="auto"/>
              <w:jc w:val="center"/>
              <w:rPr>
                <w:rFonts w:ascii="Arial" w:hAnsi="Arial" w:cs="Arial"/>
                <w:color w:val="auto"/>
              </w:rPr>
            </w:pPr>
            <w:r w:rsidRPr="0048415A">
              <w:rPr>
                <w:rFonts w:ascii="Arial" w:hAnsi="Arial" w:cs="Arial"/>
                <w:color w:val="auto"/>
              </w:rPr>
              <w:t>Confident</w:t>
            </w:r>
          </w:p>
        </w:tc>
        <w:tc>
          <w:tcPr>
            <w:tcW w:w="1663" w:type="dxa"/>
            <w:vAlign w:val="center"/>
          </w:tcPr>
          <w:p w14:paraId="4758BA45" w14:textId="77777777" w:rsidR="004954C4" w:rsidRPr="0048415A" w:rsidRDefault="004954C4" w:rsidP="004E43C4">
            <w:pPr>
              <w:spacing w:after="120" w:line="240" w:lineRule="auto"/>
              <w:jc w:val="center"/>
              <w:rPr>
                <w:rFonts w:ascii="Arial" w:hAnsi="Arial" w:cs="Arial"/>
                <w:color w:val="auto"/>
              </w:rPr>
            </w:pPr>
            <w:r w:rsidRPr="0048415A">
              <w:rPr>
                <w:rFonts w:ascii="Arial" w:hAnsi="Arial" w:cs="Arial"/>
                <w:color w:val="auto"/>
              </w:rPr>
              <w:t xml:space="preserve">Neither confident </w:t>
            </w:r>
            <w:r w:rsidRPr="0048415A">
              <w:rPr>
                <w:rFonts w:ascii="Arial" w:hAnsi="Arial" w:cs="Arial"/>
                <w:color w:val="auto"/>
              </w:rPr>
              <w:br/>
              <w:t>nor not confident</w:t>
            </w:r>
          </w:p>
        </w:tc>
        <w:tc>
          <w:tcPr>
            <w:tcW w:w="1360" w:type="dxa"/>
            <w:vAlign w:val="center"/>
          </w:tcPr>
          <w:p w14:paraId="31EED51D" w14:textId="1BCA9D41" w:rsidR="004954C4" w:rsidRPr="0048415A" w:rsidRDefault="004954C4" w:rsidP="004E43C4">
            <w:pPr>
              <w:spacing w:after="120" w:line="240" w:lineRule="auto"/>
              <w:jc w:val="center"/>
              <w:rPr>
                <w:rFonts w:ascii="Arial" w:hAnsi="Arial" w:cs="Arial"/>
                <w:color w:val="auto"/>
              </w:rPr>
            </w:pPr>
            <w:r w:rsidRPr="0048415A">
              <w:rPr>
                <w:rFonts w:ascii="Arial" w:hAnsi="Arial" w:cs="Arial"/>
                <w:color w:val="auto"/>
              </w:rPr>
              <w:t>Not very confident</w:t>
            </w:r>
          </w:p>
        </w:tc>
        <w:tc>
          <w:tcPr>
            <w:tcW w:w="1360" w:type="dxa"/>
            <w:vAlign w:val="center"/>
          </w:tcPr>
          <w:p w14:paraId="32729087" w14:textId="3AFE925E" w:rsidR="004954C4" w:rsidRPr="0048415A" w:rsidRDefault="004954C4" w:rsidP="004E43C4">
            <w:pPr>
              <w:spacing w:after="120" w:line="240" w:lineRule="auto"/>
              <w:jc w:val="center"/>
              <w:rPr>
                <w:rFonts w:ascii="Arial" w:hAnsi="Arial" w:cs="Arial"/>
                <w:color w:val="auto"/>
              </w:rPr>
            </w:pPr>
            <w:r w:rsidRPr="0048415A">
              <w:rPr>
                <w:rFonts w:ascii="Arial" w:hAnsi="Arial" w:cs="Arial"/>
                <w:color w:val="auto"/>
              </w:rPr>
              <w:t>Not at all confident</w:t>
            </w:r>
          </w:p>
        </w:tc>
      </w:tr>
      <w:tr w:rsidR="003D26ED" w:rsidRPr="0048415A" w14:paraId="621251B3" w14:textId="77777777" w:rsidTr="003A54D0">
        <w:trPr>
          <w:trHeight w:val="380"/>
          <w:jc w:val="center"/>
        </w:trPr>
        <w:tc>
          <w:tcPr>
            <w:tcW w:w="2830" w:type="dxa"/>
            <w:vAlign w:val="center"/>
          </w:tcPr>
          <w:p w14:paraId="7EC46B66" w14:textId="77777777" w:rsidR="004954C4" w:rsidRPr="0048415A" w:rsidRDefault="004954C4" w:rsidP="004E43C4">
            <w:pPr>
              <w:tabs>
                <w:tab w:val="right" w:pos="4320"/>
              </w:tabs>
              <w:spacing w:after="192" w:line="240" w:lineRule="auto"/>
              <w:rPr>
                <w:rFonts w:ascii="Arial" w:hAnsi="Arial" w:cs="Arial"/>
                <w:color w:val="auto"/>
              </w:rPr>
            </w:pPr>
            <w:r w:rsidRPr="0048415A">
              <w:rPr>
                <w:rFonts w:ascii="Arial" w:hAnsi="Arial" w:cs="Arial"/>
                <w:color w:val="auto"/>
              </w:rPr>
              <w:t>Being the leader of a team</w:t>
            </w:r>
          </w:p>
        </w:tc>
        <w:tc>
          <w:tcPr>
            <w:tcW w:w="1359" w:type="dxa"/>
            <w:vAlign w:val="center"/>
          </w:tcPr>
          <w:p w14:paraId="505934D8" w14:textId="77777777" w:rsidR="004954C4" w:rsidRPr="0048415A" w:rsidRDefault="004954C4" w:rsidP="004E43C4">
            <w:pPr>
              <w:spacing w:after="192" w:line="240" w:lineRule="auto"/>
              <w:jc w:val="center"/>
              <w:rPr>
                <w:rFonts w:ascii="Arial" w:hAnsi="Arial" w:cs="Arial"/>
                <w:color w:val="auto"/>
              </w:rPr>
            </w:pPr>
            <w:r w:rsidRPr="0048415A">
              <w:rPr>
                <w:rFonts w:ascii="Segoe UI Emoji" w:eastAsia="Fira Mono" w:hAnsi="Segoe UI Emoji" w:cs="Segoe UI Emoji"/>
                <w:color w:val="auto"/>
              </w:rPr>
              <w:t>⬜</w:t>
            </w:r>
          </w:p>
        </w:tc>
        <w:tc>
          <w:tcPr>
            <w:tcW w:w="1056" w:type="dxa"/>
            <w:vAlign w:val="center"/>
          </w:tcPr>
          <w:p w14:paraId="094D2800" w14:textId="77777777" w:rsidR="004954C4" w:rsidRPr="0048415A" w:rsidRDefault="004954C4" w:rsidP="004E43C4">
            <w:pPr>
              <w:spacing w:after="192" w:line="240" w:lineRule="auto"/>
              <w:jc w:val="center"/>
              <w:rPr>
                <w:rFonts w:ascii="Arial" w:hAnsi="Arial" w:cs="Arial"/>
                <w:color w:val="auto"/>
              </w:rPr>
            </w:pPr>
            <w:r w:rsidRPr="0048415A">
              <w:rPr>
                <w:rFonts w:ascii="Segoe UI Emoji" w:eastAsia="Fira Mono" w:hAnsi="Segoe UI Emoji" w:cs="Segoe UI Emoji"/>
                <w:color w:val="auto"/>
              </w:rPr>
              <w:t>⬜</w:t>
            </w:r>
          </w:p>
        </w:tc>
        <w:tc>
          <w:tcPr>
            <w:tcW w:w="1663" w:type="dxa"/>
            <w:vAlign w:val="center"/>
          </w:tcPr>
          <w:p w14:paraId="70044032" w14:textId="77777777" w:rsidR="004954C4" w:rsidRPr="0048415A" w:rsidRDefault="004954C4" w:rsidP="004E43C4">
            <w:pPr>
              <w:spacing w:after="192" w:line="240" w:lineRule="auto"/>
              <w:jc w:val="center"/>
              <w:rPr>
                <w:rFonts w:ascii="Arial" w:hAnsi="Arial" w:cs="Arial"/>
                <w:color w:val="auto"/>
              </w:rPr>
            </w:pPr>
            <w:r w:rsidRPr="0048415A">
              <w:rPr>
                <w:rFonts w:ascii="Segoe UI Emoji" w:eastAsia="Fira Mono" w:hAnsi="Segoe UI Emoji" w:cs="Segoe UI Emoji"/>
                <w:color w:val="auto"/>
              </w:rPr>
              <w:t>⬜</w:t>
            </w:r>
          </w:p>
        </w:tc>
        <w:tc>
          <w:tcPr>
            <w:tcW w:w="1360" w:type="dxa"/>
            <w:vAlign w:val="center"/>
          </w:tcPr>
          <w:p w14:paraId="6E1FA0D8" w14:textId="4B17DAA8" w:rsidR="004954C4" w:rsidRPr="0048415A" w:rsidRDefault="004954C4" w:rsidP="004E43C4">
            <w:pPr>
              <w:spacing w:after="192" w:line="240" w:lineRule="auto"/>
              <w:jc w:val="center"/>
              <w:rPr>
                <w:rFonts w:ascii="Arial" w:hAnsi="Arial" w:cs="Arial"/>
                <w:color w:val="auto"/>
              </w:rPr>
            </w:pPr>
            <w:r w:rsidRPr="0048415A">
              <w:rPr>
                <w:rFonts w:ascii="Segoe UI Emoji" w:eastAsia="Fira Mono" w:hAnsi="Segoe UI Emoji" w:cs="Segoe UI Emoji"/>
                <w:color w:val="auto"/>
              </w:rPr>
              <w:t>⬜</w:t>
            </w:r>
          </w:p>
        </w:tc>
        <w:tc>
          <w:tcPr>
            <w:tcW w:w="1360" w:type="dxa"/>
            <w:vAlign w:val="center"/>
          </w:tcPr>
          <w:p w14:paraId="4E6A60D9" w14:textId="77777777" w:rsidR="004954C4" w:rsidRPr="0048415A" w:rsidRDefault="004954C4" w:rsidP="004E43C4">
            <w:pPr>
              <w:spacing w:after="192" w:line="240" w:lineRule="auto"/>
              <w:jc w:val="center"/>
              <w:rPr>
                <w:rFonts w:ascii="Arial" w:hAnsi="Arial" w:cs="Arial"/>
                <w:color w:val="auto"/>
              </w:rPr>
            </w:pPr>
            <w:r w:rsidRPr="0048415A">
              <w:rPr>
                <w:rFonts w:ascii="Segoe UI Emoji" w:eastAsia="Fira Mono" w:hAnsi="Segoe UI Emoji" w:cs="Segoe UI Emoji"/>
                <w:color w:val="auto"/>
              </w:rPr>
              <w:t>⬜</w:t>
            </w:r>
          </w:p>
        </w:tc>
      </w:tr>
    </w:tbl>
    <w:p w14:paraId="4CA6C0D9" w14:textId="3AC1EB08" w:rsidR="00CC52BF" w:rsidRPr="003D26ED" w:rsidRDefault="00CC52BF" w:rsidP="004E43C4">
      <w:pPr>
        <w:spacing w:after="120" w:line="240" w:lineRule="auto"/>
        <w:rPr>
          <w:rFonts w:ascii="Arial" w:hAnsi="Arial" w:cs="Arial"/>
          <w:color w:val="auto"/>
          <w:sz w:val="24"/>
          <w:szCs w:val="24"/>
        </w:rPr>
      </w:pPr>
      <w:r w:rsidRPr="003D26ED">
        <w:rPr>
          <w:rFonts w:ascii="Arial" w:hAnsi="Arial" w:cs="Arial"/>
          <w:color w:val="auto"/>
          <w:sz w:val="24"/>
          <w:szCs w:val="24"/>
        </w:rPr>
        <w:t>In the DiD analysis, Kantar compared the proportion of respondents who select confident or very confident in the baseline surve</w:t>
      </w:r>
      <w:r w:rsidR="00C91B0D">
        <w:rPr>
          <w:rFonts w:ascii="Arial" w:hAnsi="Arial" w:cs="Arial"/>
          <w:color w:val="auto"/>
          <w:sz w:val="24"/>
          <w:szCs w:val="24"/>
        </w:rPr>
        <w:t xml:space="preserve">y and in the follow-up survey. For the summer programme, </w:t>
      </w:r>
      <w:r w:rsidRPr="003D26ED">
        <w:rPr>
          <w:rFonts w:ascii="Arial" w:hAnsi="Arial" w:cs="Arial"/>
          <w:color w:val="auto"/>
          <w:sz w:val="24"/>
          <w:szCs w:val="24"/>
        </w:rPr>
        <w:t>here was a</w:t>
      </w:r>
      <w:r w:rsidR="004F4C3A">
        <w:rPr>
          <w:rFonts w:ascii="Arial" w:hAnsi="Arial" w:cs="Arial"/>
          <w:color w:val="auto"/>
          <w:sz w:val="24"/>
          <w:szCs w:val="24"/>
        </w:rPr>
        <w:t xml:space="preserve"> positive difference of</w:t>
      </w:r>
      <w:r w:rsidRPr="003D26ED">
        <w:rPr>
          <w:rFonts w:ascii="Arial" w:hAnsi="Arial" w:cs="Arial"/>
          <w:color w:val="auto"/>
          <w:sz w:val="24"/>
          <w:szCs w:val="24"/>
        </w:rPr>
        <w:t xml:space="preserve"> </w:t>
      </w:r>
      <w:r w:rsidRPr="003D26ED">
        <w:rPr>
          <w:rFonts w:ascii="Arial" w:hAnsi="Arial" w:cs="Arial"/>
          <w:b/>
          <w:color w:val="auto"/>
          <w:sz w:val="24"/>
          <w:szCs w:val="24"/>
        </w:rPr>
        <w:t xml:space="preserve">21 </w:t>
      </w:r>
      <w:r w:rsidR="004F4C3A" w:rsidRPr="004F4C3A">
        <w:rPr>
          <w:rFonts w:ascii="Arial" w:hAnsi="Arial" w:cs="Arial"/>
          <w:color w:val="auto"/>
          <w:sz w:val="24"/>
          <w:szCs w:val="24"/>
        </w:rPr>
        <w:t>p</w:t>
      </w:r>
      <w:r w:rsidRPr="003D26ED">
        <w:rPr>
          <w:rFonts w:ascii="Arial" w:hAnsi="Arial" w:cs="Arial"/>
          <w:color w:val="auto"/>
          <w:sz w:val="24"/>
          <w:szCs w:val="24"/>
        </w:rPr>
        <w:t>ercentage point</w:t>
      </w:r>
      <w:r w:rsidR="004F4C3A">
        <w:rPr>
          <w:rFonts w:ascii="Arial" w:hAnsi="Arial" w:cs="Arial"/>
          <w:color w:val="auto"/>
          <w:sz w:val="24"/>
          <w:szCs w:val="24"/>
        </w:rPr>
        <w:t>s</w:t>
      </w:r>
      <w:r w:rsidRPr="003D26ED">
        <w:rPr>
          <w:rFonts w:ascii="Arial" w:hAnsi="Arial" w:cs="Arial"/>
          <w:color w:val="auto"/>
          <w:sz w:val="24"/>
          <w:szCs w:val="24"/>
        </w:rPr>
        <w:t xml:space="preserve"> for </w:t>
      </w:r>
      <w:r w:rsidR="004F4C3A">
        <w:rPr>
          <w:rFonts w:ascii="Arial" w:hAnsi="Arial" w:cs="Arial"/>
          <w:color w:val="auto"/>
          <w:sz w:val="24"/>
          <w:szCs w:val="24"/>
        </w:rPr>
        <w:t xml:space="preserve">the </w:t>
      </w:r>
      <w:r w:rsidRPr="003D26ED">
        <w:rPr>
          <w:rFonts w:ascii="Arial" w:hAnsi="Arial" w:cs="Arial"/>
          <w:color w:val="auto"/>
          <w:sz w:val="24"/>
          <w:szCs w:val="24"/>
        </w:rPr>
        <w:t>NCS participant group and a</w:t>
      </w:r>
      <w:r w:rsidR="004F4C3A">
        <w:rPr>
          <w:rFonts w:ascii="Arial" w:hAnsi="Arial" w:cs="Arial"/>
          <w:color w:val="auto"/>
          <w:sz w:val="24"/>
          <w:szCs w:val="24"/>
        </w:rPr>
        <w:t xml:space="preserve"> positive difference of</w:t>
      </w:r>
      <w:r w:rsidRPr="003D26ED">
        <w:rPr>
          <w:rFonts w:ascii="Arial" w:hAnsi="Arial" w:cs="Arial"/>
          <w:color w:val="auto"/>
          <w:sz w:val="24"/>
          <w:szCs w:val="24"/>
        </w:rPr>
        <w:t xml:space="preserve"> </w:t>
      </w:r>
      <w:r w:rsidRPr="003D26ED">
        <w:rPr>
          <w:rFonts w:ascii="Arial" w:hAnsi="Arial" w:cs="Arial"/>
          <w:b/>
          <w:color w:val="auto"/>
          <w:sz w:val="24"/>
          <w:szCs w:val="24"/>
        </w:rPr>
        <w:t>3</w:t>
      </w:r>
      <w:r w:rsidRPr="003D26ED">
        <w:rPr>
          <w:rFonts w:ascii="Arial" w:hAnsi="Arial" w:cs="Arial"/>
          <w:color w:val="auto"/>
          <w:sz w:val="24"/>
          <w:szCs w:val="24"/>
        </w:rPr>
        <w:t xml:space="preserve"> percentage point</w:t>
      </w:r>
      <w:r w:rsidR="004F4C3A">
        <w:rPr>
          <w:rFonts w:ascii="Arial" w:hAnsi="Arial" w:cs="Arial"/>
          <w:color w:val="auto"/>
          <w:sz w:val="24"/>
          <w:szCs w:val="24"/>
        </w:rPr>
        <w:t>s</w:t>
      </w:r>
      <w:r w:rsidRPr="003D26ED">
        <w:rPr>
          <w:rFonts w:ascii="Arial" w:hAnsi="Arial" w:cs="Arial"/>
          <w:color w:val="auto"/>
          <w:sz w:val="24"/>
          <w:szCs w:val="24"/>
        </w:rPr>
        <w:t xml:space="preserve"> for the comparison group.</w:t>
      </w:r>
    </w:p>
    <w:p w14:paraId="190023A3" w14:textId="5F23D039" w:rsidR="00714900" w:rsidRDefault="00CC52BF" w:rsidP="004E43C4">
      <w:pPr>
        <w:spacing w:line="240" w:lineRule="auto"/>
        <w:rPr>
          <w:rFonts w:ascii="Arial" w:hAnsi="Arial" w:cs="Arial"/>
          <w:b/>
          <w:color w:val="auto"/>
          <w:sz w:val="24"/>
          <w:szCs w:val="24"/>
        </w:rPr>
      </w:pPr>
      <w:r w:rsidRPr="003D26ED">
        <w:rPr>
          <w:rFonts w:ascii="Arial" w:hAnsi="Arial" w:cs="Arial"/>
          <w:color w:val="auto"/>
          <w:sz w:val="24"/>
          <w:szCs w:val="24"/>
        </w:rPr>
        <w:t xml:space="preserve">Therefore, there is a </w:t>
      </w:r>
      <w:r w:rsidRPr="003D26ED">
        <w:rPr>
          <w:rFonts w:ascii="Arial" w:hAnsi="Arial" w:cs="Arial"/>
          <w:b/>
          <w:color w:val="auto"/>
          <w:sz w:val="24"/>
          <w:szCs w:val="24"/>
        </w:rPr>
        <w:t>positive, 18 percentage point difference</w:t>
      </w:r>
      <w:r w:rsidRPr="003D26ED">
        <w:rPr>
          <w:rFonts w:ascii="Arial" w:hAnsi="Arial" w:cs="Arial"/>
          <w:color w:val="auto"/>
          <w:sz w:val="24"/>
          <w:szCs w:val="24"/>
        </w:rPr>
        <w:t xml:space="preserve"> in this outcome measure for N</w:t>
      </w:r>
      <w:r w:rsidR="00A90C5A">
        <w:rPr>
          <w:rFonts w:ascii="Arial" w:hAnsi="Arial" w:cs="Arial"/>
          <w:color w:val="auto"/>
          <w:sz w:val="24"/>
          <w:szCs w:val="24"/>
        </w:rPr>
        <w:t>CS participants when compared with</w:t>
      </w:r>
      <w:r w:rsidRPr="003D26ED">
        <w:rPr>
          <w:rFonts w:ascii="Arial" w:hAnsi="Arial" w:cs="Arial"/>
          <w:color w:val="auto"/>
          <w:sz w:val="24"/>
          <w:szCs w:val="24"/>
        </w:rPr>
        <w:t xml:space="preserve"> the comparison group; reported as </w:t>
      </w:r>
      <w:r w:rsidRPr="003D26ED">
        <w:rPr>
          <w:rFonts w:ascii="Arial" w:hAnsi="Arial" w:cs="Arial"/>
          <w:b/>
          <w:color w:val="auto"/>
          <w:sz w:val="24"/>
          <w:szCs w:val="24"/>
        </w:rPr>
        <w:t>+18pp.</w:t>
      </w:r>
      <w:r w:rsidR="00714900">
        <w:rPr>
          <w:rFonts w:ascii="Arial" w:hAnsi="Arial" w:cs="Arial"/>
          <w:b/>
          <w:color w:val="auto"/>
          <w:sz w:val="24"/>
          <w:szCs w:val="24"/>
        </w:rPr>
        <w:t xml:space="preserve"> </w:t>
      </w:r>
    </w:p>
    <w:p w14:paraId="2BFFDFB6" w14:textId="086CD58E" w:rsidR="00E617E3" w:rsidRPr="00C625D7" w:rsidRDefault="00714900" w:rsidP="004E43C4">
      <w:pPr>
        <w:spacing w:line="240" w:lineRule="auto"/>
        <w:jc w:val="both"/>
        <w:rPr>
          <w:rFonts w:ascii="Arial" w:hAnsi="Arial" w:cs="Arial"/>
          <w:color w:val="auto"/>
          <w:sz w:val="24"/>
          <w:szCs w:val="24"/>
        </w:rPr>
      </w:pPr>
      <w:r w:rsidRPr="00714900">
        <w:rPr>
          <w:rFonts w:ascii="Arial" w:hAnsi="Arial" w:cs="Arial"/>
          <w:color w:val="auto"/>
          <w:sz w:val="24"/>
          <w:szCs w:val="24"/>
        </w:rPr>
        <w:t>P</w:t>
      </w:r>
      <w:r w:rsidR="00CC52BF" w:rsidRPr="003D26ED">
        <w:rPr>
          <w:rFonts w:ascii="Arial" w:hAnsi="Arial" w:cs="Arial"/>
          <w:color w:val="auto"/>
          <w:sz w:val="24"/>
          <w:szCs w:val="24"/>
        </w:rPr>
        <w:t>ercentage point findings are displayed in bar charts</w:t>
      </w:r>
      <w:r>
        <w:rPr>
          <w:rFonts w:ascii="Arial" w:hAnsi="Arial" w:cs="Arial"/>
          <w:color w:val="auto"/>
          <w:sz w:val="24"/>
          <w:szCs w:val="24"/>
        </w:rPr>
        <w:t xml:space="preserve"> like the one below</w:t>
      </w:r>
      <w:r w:rsidR="00CC52BF" w:rsidRPr="00C625D7">
        <w:rPr>
          <w:rFonts w:ascii="Arial" w:hAnsi="Arial" w:cs="Arial"/>
          <w:color w:val="auto"/>
          <w:sz w:val="24"/>
          <w:szCs w:val="24"/>
        </w:rPr>
        <w:t xml:space="preserve">. </w:t>
      </w:r>
      <w:r w:rsidR="00E617E3" w:rsidRPr="00C625D7">
        <w:rPr>
          <w:rFonts w:ascii="Arial" w:hAnsi="Arial" w:cs="Arial"/>
          <w:color w:val="auto"/>
          <w:sz w:val="24"/>
          <w:szCs w:val="24"/>
        </w:rPr>
        <w:t>In this instance the difference is statistically significant, indicated by the block colour icon.</w:t>
      </w:r>
    </w:p>
    <w:p w14:paraId="42705094" w14:textId="55B4A3A6" w:rsidR="00CC52BF" w:rsidRPr="003D26ED" w:rsidRDefault="00CC52BF" w:rsidP="004E43C4">
      <w:pPr>
        <w:spacing w:line="240" w:lineRule="auto"/>
        <w:rPr>
          <w:rFonts w:ascii="Arial" w:hAnsi="Arial" w:cs="Arial"/>
          <w:color w:val="auto"/>
          <w:sz w:val="24"/>
          <w:szCs w:val="24"/>
        </w:rPr>
      </w:pPr>
    </w:p>
    <w:p w14:paraId="67893CB7" w14:textId="13EC8F14" w:rsidR="004954C4" w:rsidRPr="003D26ED" w:rsidRDefault="00714900" w:rsidP="004E43C4">
      <w:pPr>
        <w:spacing w:line="240" w:lineRule="auto"/>
        <w:rPr>
          <w:rFonts w:ascii="Arial" w:hAnsi="Arial" w:cs="Arial"/>
          <w:b/>
          <w:color w:val="auto"/>
          <w:sz w:val="24"/>
          <w:szCs w:val="24"/>
        </w:rPr>
      </w:pPr>
      <w:r>
        <w:rPr>
          <w:rFonts w:ascii="Arial" w:hAnsi="Arial" w:cs="Arial"/>
          <w:b/>
          <w:noProof/>
          <w:color w:val="auto"/>
          <w:sz w:val="24"/>
          <w:szCs w:val="24"/>
        </w:rPr>
        <w:drawing>
          <wp:inline distT="0" distB="0" distL="0" distR="0" wp14:anchorId="7539AA3C" wp14:editId="0F5DAEE9">
            <wp:extent cx="6120130" cy="17202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xample bar chart NCS.png"/>
                    <pic:cNvPicPr/>
                  </pic:nvPicPr>
                  <pic:blipFill>
                    <a:blip r:embed="rId13"/>
                    <a:stretch>
                      <a:fillRect/>
                    </a:stretch>
                  </pic:blipFill>
                  <pic:spPr>
                    <a:xfrm>
                      <a:off x="0" y="0"/>
                      <a:ext cx="6120130" cy="1720215"/>
                    </a:xfrm>
                    <a:prstGeom prst="rect">
                      <a:avLst/>
                    </a:prstGeom>
                  </pic:spPr>
                </pic:pic>
              </a:graphicData>
            </a:graphic>
          </wp:inline>
        </w:drawing>
      </w:r>
    </w:p>
    <w:p w14:paraId="16EB1685" w14:textId="185A3E8F" w:rsidR="004954C4" w:rsidRPr="003D26ED" w:rsidRDefault="004954C4" w:rsidP="004E43C4">
      <w:pPr>
        <w:spacing w:line="240" w:lineRule="auto"/>
        <w:rPr>
          <w:rFonts w:ascii="Arial" w:hAnsi="Arial" w:cs="Arial"/>
          <w:b/>
          <w:color w:val="auto"/>
          <w:sz w:val="24"/>
          <w:szCs w:val="24"/>
        </w:rPr>
      </w:pPr>
    </w:p>
    <w:p w14:paraId="04EC64A0" w14:textId="77777777" w:rsidR="00714900" w:rsidRDefault="00714900" w:rsidP="004E43C4">
      <w:pPr>
        <w:spacing w:line="240" w:lineRule="auto"/>
        <w:rPr>
          <w:rFonts w:ascii="Arial" w:hAnsi="Arial" w:cs="Arial"/>
          <w:b/>
          <w:color w:val="auto"/>
          <w:sz w:val="24"/>
          <w:szCs w:val="24"/>
        </w:rPr>
      </w:pPr>
      <w:r>
        <w:rPr>
          <w:rFonts w:ascii="Arial" w:hAnsi="Arial" w:cs="Arial"/>
          <w:b/>
          <w:color w:val="auto"/>
          <w:sz w:val="24"/>
          <w:szCs w:val="24"/>
        </w:rPr>
        <w:br w:type="page"/>
      </w:r>
    </w:p>
    <w:p w14:paraId="53CB9E38" w14:textId="1EC5C0B2" w:rsidR="004954C4" w:rsidRPr="0048415A" w:rsidRDefault="00B64636" w:rsidP="004E43C4">
      <w:pPr>
        <w:spacing w:line="240" w:lineRule="auto"/>
        <w:rPr>
          <w:rFonts w:ascii="Arial" w:hAnsi="Arial" w:cs="Arial"/>
          <w:b/>
          <w:color w:val="auto"/>
          <w:sz w:val="24"/>
          <w:szCs w:val="24"/>
        </w:rPr>
      </w:pPr>
      <w:r>
        <w:rPr>
          <w:b/>
          <w:noProof/>
          <w:color w:val="auto"/>
        </w:rPr>
        <w:lastRenderedPageBreak/>
        <mc:AlternateContent>
          <mc:Choice Requires="wps">
            <w:drawing>
              <wp:anchor distT="0" distB="0" distL="114300" distR="114300" simplePos="0" relativeHeight="252064768" behindDoc="0" locked="0" layoutInCell="1" allowOverlap="1" wp14:anchorId="237E1C65" wp14:editId="180BD9BE">
                <wp:simplePos x="0" y="0"/>
                <wp:positionH relativeFrom="margin">
                  <wp:posOffset>-232410</wp:posOffset>
                </wp:positionH>
                <wp:positionV relativeFrom="paragraph">
                  <wp:posOffset>-237490</wp:posOffset>
                </wp:positionV>
                <wp:extent cx="6568440" cy="7810500"/>
                <wp:effectExtent l="57150" t="19050" r="80010" b="95250"/>
                <wp:wrapNone/>
                <wp:docPr id="17" name="Rectangle 17"/>
                <wp:cNvGraphicFramePr/>
                <a:graphic xmlns:a="http://schemas.openxmlformats.org/drawingml/2006/main">
                  <a:graphicData uri="http://schemas.microsoft.com/office/word/2010/wordprocessingShape">
                    <wps:wsp>
                      <wps:cNvSpPr/>
                      <wps:spPr>
                        <a:xfrm>
                          <a:off x="0" y="0"/>
                          <a:ext cx="6568440" cy="7810500"/>
                        </a:xfrm>
                        <a:prstGeom prst="rect">
                          <a:avLst/>
                        </a:prstGeom>
                        <a:noFill/>
                        <a:ln>
                          <a:solidFill>
                            <a:schemeClr val="tx1"/>
                          </a:solidFill>
                          <a:beve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7C6DDFA3" id="Rectangle 17" o:spid="_x0000_s1026" style="position:absolute;margin-left:-18.3pt;margin-top:-18.7pt;width:517.2pt;height:615pt;z-index:252064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" filled="f" strokecolor="black [3213]">
                <v:stroke joinstyle="bevel"/>
                <v:shadow on="t" color="black" opacity="22937f" origin=",.5" offset="0,.63889mm"/>
                <w10:wrap anchorx="margin"/>
              </v:rect>
            </w:pict>
          </mc:Fallback>
        </mc:AlternateContent>
      </w:r>
      <w:r w:rsidR="004954C4" w:rsidRPr="0048415A">
        <w:rPr>
          <w:rFonts w:ascii="Arial" w:hAnsi="Arial" w:cs="Arial"/>
          <w:b/>
          <w:color w:val="auto"/>
          <w:sz w:val="24"/>
          <w:szCs w:val="24"/>
        </w:rPr>
        <w:t>Example 2: Difference in mean score</w:t>
      </w:r>
    </w:p>
    <w:p w14:paraId="4581A322" w14:textId="5C819B0A" w:rsidR="004954C4" w:rsidRPr="0048415A" w:rsidRDefault="004954C4" w:rsidP="004E43C4">
      <w:pPr>
        <w:spacing w:line="240" w:lineRule="auto"/>
        <w:rPr>
          <w:rFonts w:ascii="Arial" w:hAnsi="Arial" w:cs="Arial"/>
          <w:color w:val="auto"/>
          <w:sz w:val="24"/>
          <w:szCs w:val="24"/>
        </w:rPr>
      </w:pPr>
      <w:r w:rsidRPr="0048415A">
        <w:rPr>
          <w:rFonts w:ascii="Arial" w:hAnsi="Arial" w:cs="Arial"/>
          <w:color w:val="auto"/>
          <w:sz w:val="24"/>
          <w:szCs w:val="24"/>
        </w:rPr>
        <w:t>For questions asked on a numeric scale, DiD analysis was conducted using the changes between mean scores.</w:t>
      </w:r>
      <w:r w:rsidR="00F83ADE" w:rsidRPr="0048415A">
        <w:rPr>
          <w:rStyle w:val="FootnoteReference"/>
          <w:rFonts w:ascii="Arial" w:hAnsi="Arial" w:cs="Arial"/>
          <w:color w:val="auto"/>
          <w:sz w:val="24"/>
          <w:szCs w:val="24"/>
        </w:rPr>
        <w:footnoteReference w:id="21"/>
      </w:r>
      <w:r w:rsidRPr="0048415A">
        <w:rPr>
          <w:rFonts w:ascii="Arial" w:hAnsi="Arial" w:cs="Arial"/>
          <w:color w:val="auto"/>
          <w:sz w:val="24"/>
          <w:szCs w:val="24"/>
        </w:rPr>
        <w:t xml:space="preserve"> For instance, the participant and the comparison group</w:t>
      </w:r>
      <w:r w:rsidR="00A90C5A">
        <w:rPr>
          <w:rFonts w:ascii="Arial" w:hAnsi="Arial" w:cs="Arial"/>
          <w:color w:val="auto"/>
          <w:sz w:val="24"/>
          <w:szCs w:val="24"/>
        </w:rPr>
        <w:t>s</w:t>
      </w:r>
      <w:r w:rsidRPr="0048415A">
        <w:rPr>
          <w:rFonts w:ascii="Arial" w:hAnsi="Arial" w:cs="Arial"/>
          <w:color w:val="auto"/>
          <w:sz w:val="24"/>
          <w:szCs w:val="24"/>
        </w:rPr>
        <w:t xml:space="preserve"> were asked the following question at both baseline and follow-up:</w:t>
      </w:r>
    </w:p>
    <w:p w14:paraId="195C328F" w14:textId="0FC5195A" w:rsidR="004954C4" w:rsidRPr="0048415A" w:rsidRDefault="00714900" w:rsidP="004E43C4">
      <w:pPr>
        <w:spacing w:line="240" w:lineRule="auto"/>
        <w:rPr>
          <w:rFonts w:ascii="Arial" w:hAnsi="Arial" w:cs="Arial"/>
          <w:color w:val="auto"/>
        </w:rPr>
      </w:pPr>
      <w:r w:rsidRPr="0048415A">
        <w:rPr>
          <w:rFonts w:ascii="Arial" w:hAnsi="Arial" w:cs="Arial"/>
          <w:noProof/>
          <w:color w:val="auto"/>
          <w:sz w:val="24"/>
          <w:szCs w:val="24"/>
        </w:rPr>
        <mc:AlternateContent>
          <mc:Choice Requires="wps">
            <w:drawing>
              <wp:anchor distT="0" distB="0" distL="114300" distR="114300" simplePos="0" relativeHeight="251840512" behindDoc="0" locked="0" layoutInCell="1" allowOverlap="1" wp14:anchorId="0A1780E2" wp14:editId="7217EFE5">
                <wp:simplePos x="0" y="0"/>
                <wp:positionH relativeFrom="margin">
                  <wp:align>right</wp:align>
                </wp:positionH>
                <wp:positionV relativeFrom="paragraph">
                  <wp:posOffset>1397423</wp:posOffset>
                </wp:positionV>
                <wp:extent cx="6111240" cy="1716194"/>
                <wp:effectExtent l="0" t="0" r="22860" b="17780"/>
                <wp:wrapNone/>
                <wp:docPr id="85" name="Text Box 85"/>
                <wp:cNvGraphicFramePr/>
                <a:graphic xmlns:a="http://schemas.openxmlformats.org/drawingml/2006/main">
                  <a:graphicData uri="http://schemas.microsoft.com/office/word/2010/wordprocessingShape">
                    <wps:wsp>
                      <wps:cNvSpPr txBox="1"/>
                      <wps:spPr>
                        <a:xfrm>
                          <a:off x="0" y="0"/>
                          <a:ext cx="6111240" cy="1716194"/>
                        </a:xfrm>
                        <a:prstGeom prst="rect">
                          <a:avLst/>
                        </a:prstGeom>
                        <a:solidFill>
                          <a:sysClr val="window" lastClr="FFFFFF"/>
                        </a:solidFill>
                        <a:ln w="6350">
                          <a:solidFill>
                            <a:sysClr val="window" lastClr="FFFFFF"/>
                          </a:solidFill>
                        </a:ln>
                      </wps:spPr>
                      <wps:txbx>
                        <w:txbxContent>
                          <w:p w14:paraId="2C2A0198" w14:textId="3E55BFA0" w:rsidR="001E7360" w:rsidRDefault="001E7360" w:rsidP="00714900">
                            <w:pPr>
                              <w:jc w:val="both"/>
                              <w:rPr>
                                <w:rFonts w:ascii="Arial" w:hAnsi="Arial" w:cs="Arial"/>
                                <w:sz w:val="24"/>
                                <w:szCs w:val="24"/>
                              </w:rPr>
                            </w:pPr>
                            <w:r w:rsidRPr="00C91B0D">
                              <w:rPr>
                                <w:rFonts w:ascii="Arial" w:hAnsi="Arial" w:cs="Arial"/>
                                <w:color w:val="000000" w:themeColor="text1"/>
                                <w:sz w:val="24"/>
                                <w:szCs w:val="24"/>
                              </w:rPr>
                              <w:t xml:space="preserve">In the autumn evaluation, the participants had a mean satisfaction score of </w:t>
                            </w:r>
                            <w:r>
                              <w:rPr>
                                <w:rFonts w:ascii="Arial" w:hAnsi="Arial" w:cs="Arial"/>
                                <w:color w:val="000000" w:themeColor="text1"/>
                                <w:sz w:val="24"/>
                                <w:szCs w:val="24"/>
                              </w:rPr>
                              <w:t>6.6</w:t>
                            </w:r>
                            <w:r w:rsidRPr="00C91B0D">
                              <w:rPr>
                                <w:rFonts w:ascii="Arial" w:hAnsi="Arial" w:cs="Arial"/>
                                <w:color w:val="000000" w:themeColor="text1"/>
                                <w:sz w:val="24"/>
                                <w:szCs w:val="24"/>
                              </w:rPr>
                              <w:t xml:space="preserve"> at the baseline and </w:t>
                            </w:r>
                            <w:r>
                              <w:rPr>
                                <w:rFonts w:ascii="Arial" w:hAnsi="Arial" w:cs="Arial"/>
                                <w:color w:val="000000" w:themeColor="text1"/>
                                <w:sz w:val="24"/>
                                <w:szCs w:val="24"/>
                              </w:rPr>
                              <w:t>6.93</w:t>
                            </w:r>
                            <w:r w:rsidRPr="00C91B0D">
                              <w:rPr>
                                <w:rFonts w:ascii="Arial" w:hAnsi="Arial" w:cs="Arial"/>
                                <w:color w:val="000000" w:themeColor="text1"/>
                                <w:sz w:val="24"/>
                                <w:szCs w:val="24"/>
                              </w:rPr>
                              <w:t xml:space="preserve"> at follow-up, a </w:t>
                            </w:r>
                            <w:r w:rsidRPr="00C91B0D">
                              <w:rPr>
                                <w:rFonts w:ascii="Arial" w:hAnsi="Arial" w:cs="Arial"/>
                                <w:b/>
                                <w:color w:val="000000" w:themeColor="text1"/>
                                <w:sz w:val="24"/>
                                <w:szCs w:val="24"/>
                              </w:rPr>
                              <w:t>+0.3</w:t>
                            </w:r>
                            <w:r w:rsidRPr="00C91B0D">
                              <w:rPr>
                                <w:rFonts w:ascii="Arial" w:hAnsi="Arial" w:cs="Arial"/>
                                <w:color w:val="000000" w:themeColor="text1"/>
                                <w:sz w:val="24"/>
                                <w:szCs w:val="24"/>
                              </w:rPr>
                              <w:t xml:space="preserve"> difference (when taking rounding into consideration). The comparison group had a mean satisfaction score of </w:t>
                            </w:r>
                            <w:r>
                              <w:rPr>
                                <w:rFonts w:ascii="Arial" w:hAnsi="Arial" w:cs="Arial"/>
                                <w:color w:val="000000" w:themeColor="text1"/>
                                <w:sz w:val="24"/>
                                <w:szCs w:val="24"/>
                              </w:rPr>
                              <w:t>6.71</w:t>
                            </w:r>
                            <w:r w:rsidRPr="00C91B0D">
                              <w:rPr>
                                <w:rFonts w:ascii="Arial" w:hAnsi="Arial" w:cs="Arial"/>
                                <w:color w:val="000000" w:themeColor="text1"/>
                                <w:sz w:val="24"/>
                                <w:szCs w:val="24"/>
                              </w:rPr>
                              <w:t xml:space="preserve"> at the baseline and</w:t>
                            </w:r>
                            <w:r>
                              <w:rPr>
                                <w:rFonts w:ascii="Arial" w:hAnsi="Arial" w:cs="Arial"/>
                                <w:color w:val="000000" w:themeColor="text1"/>
                                <w:sz w:val="24"/>
                                <w:szCs w:val="24"/>
                              </w:rPr>
                              <w:t xml:space="preserve"> 6.72</w:t>
                            </w:r>
                            <w:r w:rsidRPr="00C91B0D">
                              <w:rPr>
                                <w:rFonts w:ascii="Arial" w:hAnsi="Arial" w:cs="Arial"/>
                                <w:color w:val="000000" w:themeColor="text1"/>
                                <w:sz w:val="24"/>
                                <w:szCs w:val="24"/>
                              </w:rPr>
                              <w:t xml:space="preserve"> at the follow-up, a difference of </w:t>
                            </w:r>
                            <w:r w:rsidRPr="00C91B0D">
                              <w:rPr>
                                <w:rFonts w:ascii="Arial" w:hAnsi="Arial" w:cs="Arial"/>
                                <w:b/>
                                <w:color w:val="000000" w:themeColor="text1"/>
                                <w:sz w:val="24"/>
                                <w:szCs w:val="24"/>
                              </w:rPr>
                              <w:t>0</w:t>
                            </w:r>
                            <w:r w:rsidRPr="00C91B0D">
                              <w:rPr>
                                <w:rFonts w:ascii="Arial" w:hAnsi="Arial" w:cs="Arial"/>
                                <w:color w:val="000000" w:themeColor="text1"/>
                                <w:sz w:val="24"/>
                                <w:szCs w:val="24"/>
                              </w:rPr>
                              <w:t xml:space="preserve">. Therefore, there is a positive </w:t>
                            </w:r>
                            <w:r w:rsidRPr="00C91B0D">
                              <w:rPr>
                                <w:rFonts w:ascii="Arial" w:hAnsi="Arial" w:cs="Arial"/>
                                <w:b/>
                                <w:color w:val="000000" w:themeColor="text1"/>
                                <w:sz w:val="24"/>
                                <w:szCs w:val="24"/>
                              </w:rPr>
                              <w:t>0.3 difference in mean scores</w:t>
                            </w:r>
                            <w:r w:rsidRPr="00C91B0D">
                              <w:rPr>
                                <w:rFonts w:ascii="Arial" w:hAnsi="Arial" w:cs="Arial"/>
                                <w:color w:val="000000" w:themeColor="text1"/>
                                <w:sz w:val="24"/>
                                <w:szCs w:val="24"/>
                              </w:rPr>
                              <w:t xml:space="preserve"> between NCS participants and the comparison group; reported as </w:t>
                            </w:r>
                            <w:r w:rsidRPr="00C91B0D">
                              <w:rPr>
                                <w:rFonts w:ascii="Arial" w:hAnsi="Arial" w:cs="Arial"/>
                                <w:b/>
                                <w:color w:val="000000" w:themeColor="text1"/>
                                <w:sz w:val="24"/>
                                <w:szCs w:val="24"/>
                              </w:rPr>
                              <w:t>+0.3</w:t>
                            </w:r>
                            <w:r w:rsidRPr="00C91B0D">
                              <w:rPr>
                                <w:rFonts w:ascii="Arial" w:hAnsi="Arial" w:cs="Arial"/>
                                <w:color w:val="000000" w:themeColor="text1"/>
                                <w:sz w:val="24"/>
                                <w:szCs w:val="24"/>
                              </w:rPr>
                              <w:t xml:space="preserve">. Mean score findings are shown in line graphs like the one below. </w:t>
                            </w:r>
                            <w:r>
                              <w:rPr>
                                <w:rFonts w:ascii="Arial" w:hAnsi="Arial" w:cs="Arial"/>
                                <w:sz w:val="24"/>
                                <w:szCs w:val="24"/>
                              </w:rPr>
                              <w:t>In this instance the difference is not statistically significant, indicated by the non-block coloured icon.</w:t>
                            </w:r>
                          </w:p>
                          <w:p w14:paraId="21A479EA" w14:textId="77777777" w:rsidR="001E7360" w:rsidRPr="009A0BF8" w:rsidRDefault="001E7360" w:rsidP="004954C4">
                            <w:pPr>
                              <w:rPr>
                                <w:rFonts w:ascii="Arial" w:hAnsi="Arial" w:cs="Arial"/>
                                <w:sz w:val="24"/>
                                <w:szCs w:val="24"/>
                              </w:rPr>
                            </w:pPr>
                          </w:p>
                          <w:p w14:paraId="628C0181" w14:textId="6F509776" w:rsidR="001E7360" w:rsidRDefault="001E7360" w:rsidP="004954C4"/>
                          <w:p w14:paraId="01CF7DDC" w14:textId="77777777" w:rsidR="001E7360" w:rsidRPr="003467EF" w:rsidRDefault="001E7360" w:rsidP="004954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780E2" id="_x0000_t202" coordsize="21600,21600" o:spt="202" path="m,l,21600r21600,l21600,xe">
                <v:stroke joinstyle="miter"/>
                <v:path gradientshapeok="t" o:connecttype="rect"/>
              </v:shapetype>
              <v:shape id="Text Box 85" o:spid="_x0000_s1045" type="#_x0000_t202" style="position:absolute;margin-left:430pt;margin-top:110.05pt;width:481.2pt;height:135.15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" fillcolor="window" strokecolor="window" strokeweight=".5pt">
                <v:textbox>
                  <w:txbxContent>
                    <w:p w14:paraId="2C2A0198" w14:textId="3E55BFA0" w:rsidR="001E7360" w:rsidRDefault="001E7360" w:rsidP="00714900">
                      <w:pPr>
                        <w:jc w:val="both"/>
                        <w:rPr>
                          <w:rFonts w:ascii="Arial" w:hAnsi="Arial" w:cs="Arial"/>
                          <w:sz w:val="24"/>
                          <w:szCs w:val="24"/>
                        </w:rPr>
                      </w:pPr>
                      <w:r w:rsidRPr="00C91B0D">
                        <w:rPr>
                          <w:rFonts w:ascii="Arial" w:hAnsi="Arial" w:cs="Arial"/>
                          <w:color w:val="000000" w:themeColor="text1"/>
                          <w:sz w:val="24"/>
                          <w:szCs w:val="24"/>
                        </w:rPr>
                        <w:t xml:space="preserve">In the autumn evaluation, the participants had a mean satisfaction score of </w:t>
                      </w:r>
                      <w:r>
                        <w:rPr>
                          <w:rFonts w:ascii="Arial" w:hAnsi="Arial" w:cs="Arial"/>
                          <w:color w:val="000000" w:themeColor="text1"/>
                          <w:sz w:val="24"/>
                          <w:szCs w:val="24"/>
                        </w:rPr>
                        <w:t>6.6</w:t>
                      </w:r>
                      <w:r w:rsidRPr="00C91B0D">
                        <w:rPr>
                          <w:rFonts w:ascii="Arial" w:hAnsi="Arial" w:cs="Arial"/>
                          <w:color w:val="000000" w:themeColor="text1"/>
                          <w:sz w:val="24"/>
                          <w:szCs w:val="24"/>
                        </w:rPr>
                        <w:t xml:space="preserve"> at the baseline and </w:t>
                      </w:r>
                      <w:r>
                        <w:rPr>
                          <w:rFonts w:ascii="Arial" w:hAnsi="Arial" w:cs="Arial"/>
                          <w:color w:val="000000" w:themeColor="text1"/>
                          <w:sz w:val="24"/>
                          <w:szCs w:val="24"/>
                        </w:rPr>
                        <w:t>6.93</w:t>
                      </w:r>
                      <w:r w:rsidRPr="00C91B0D">
                        <w:rPr>
                          <w:rFonts w:ascii="Arial" w:hAnsi="Arial" w:cs="Arial"/>
                          <w:color w:val="000000" w:themeColor="text1"/>
                          <w:sz w:val="24"/>
                          <w:szCs w:val="24"/>
                        </w:rPr>
                        <w:t xml:space="preserve"> at follow-up, a </w:t>
                      </w:r>
                      <w:r w:rsidRPr="00C91B0D">
                        <w:rPr>
                          <w:rFonts w:ascii="Arial" w:hAnsi="Arial" w:cs="Arial"/>
                          <w:b/>
                          <w:color w:val="000000" w:themeColor="text1"/>
                          <w:sz w:val="24"/>
                          <w:szCs w:val="24"/>
                        </w:rPr>
                        <w:t>+0.3</w:t>
                      </w:r>
                      <w:r w:rsidRPr="00C91B0D">
                        <w:rPr>
                          <w:rFonts w:ascii="Arial" w:hAnsi="Arial" w:cs="Arial"/>
                          <w:color w:val="000000" w:themeColor="text1"/>
                          <w:sz w:val="24"/>
                          <w:szCs w:val="24"/>
                        </w:rPr>
                        <w:t xml:space="preserve"> difference (when taking rounding into consideration). The comparison group had a mean satisfaction score of </w:t>
                      </w:r>
                      <w:r>
                        <w:rPr>
                          <w:rFonts w:ascii="Arial" w:hAnsi="Arial" w:cs="Arial"/>
                          <w:color w:val="000000" w:themeColor="text1"/>
                          <w:sz w:val="24"/>
                          <w:szCs w:val="24"/>
                        </w:rPr>
                        <w:t>6.71</w:t>
                      </w:r>
                      <w:r w:rsidRPr="00C91B0D">
                        <w:rPr>
                          <w:rFonts w:ascii="Arial" w:hAnsi="Arial" w:cs="Arial"/>
                          <w:color w:val="000000" w:themeColor="text1"/>
                          <w:sz w:val="24"/>
                          <w:szCs w:val="24"/>
                        </w:rPr>
                        <w:t xml:space="preserve"> at the baseline and</w:t>
                      </w:r>
                      <w:r>
                        <w:rPr>
                          <w:rFonts w:ascii="Arial" w:hAnsi="Arial" w:cs="Arial"/>
                          <w:color w:val="000000" w:themeColor="text1"/>
                          <w:sz w:val="24"/>
                          <w:szCs w:val="24"/>
                        </w:rPr>
                        <w:t xml:space="preserve"> 6.72</w:t>
                      </w:r>
                      <w:r w:rsidRPr="00C91B0D">
                        <w:rPr>
                          <w:rFonts w:ascii="Arial" w:hAnsi="Arial" w:cs="Arial"/>
                          <w:color w:val="000000" w:themeColor="text1"/>
                          <w:sz w:val="24"/>
                          <w:szCs w:val="24"/>
                        </w:rPr>
                        <w:t xml:space="preserve"> at the follow-up, a difference of </w:t>
                      </w:r>
                      <w:r w:rsidRPr="00C91B0D">
                        <w:rPr>
                          <w:rFonts w:ascii="Arial" w:hAnsi="Arial" w:cs="Arial"/>
                          <w:b/>
                          <w:color w:val="000000" w:themeColor="text1"/>
                          <w:sz w:val="24"/>
                          <w:szCs w:val="24"/>
                        </w:rPr>
                        <w:t>0</w:t>
                      </w:r>
                      <w:r w:rsidRPr="00C91B0D">
                        <w:rPr>
                          <w:rFonts w:ascii="Arial" w:hAnsi="Arial" w:cs="Arial"/>
                          <w:color w:val="000000" w:themeColor="text1"/>
                          <w:sz w:val="24"/>
                          <w:szCs w:val="24"/>
                        </w:rPr>
                        <w:t xml:space="preserve">. Therefore, there is a positive </w:t>
                      </w:r>
                      <w:r w:rsidRPr="00C91B0D">
                        <w:rPr>
                          <w:rFonts w:ascii="Arial" w:hAnsi="Arial" w:cs="Arial"/>
                          <w:b/>
                          <w:color w:val="000000" w:themeColor="text1"/>
                          <w:sz w:val="24"/>
                          <w:szCs w:val="24"/>
                        </w:rPr>
                        <w:t>0.3 difference in mean scores</w:t>
                      </w:r>
                      <w:r w:rsidRPr="00C91B0D">
                        <w:rPr>
                          <w:rFonts w:ascii="Arial" w:hAnsi="Arial" w:cs="Arial"/>
                          <w:color w:val="000000" w:themeColor="text1"/>
                          <w:sz w:val="24"/>
                          <w:szCs w:val="24"/>
                        </w:rPr>
                        <w:t xml:space="preserve"> between NCS participants and the comparison group; reported as </w:t>
                      </w:r>
                      <w:r w:rsidRPr="00C91B0D">
                        <w:rPr>
                          <w:rFonts w:ascii="Arial" w:hAnsi="Arial" w:cs="Arial"/>
                          <w:b/>
                          <w:color w:val="000000" w:themeColor="text1"/>
                          <w:sz w:val="24"/>
                          <w:szCs w:val="24"/>
                        </w:rPr>
                        <w:t>+0.3</w:t>
                      </w:r>
                      <w:r w:rsidRPr="00C91B0D">
                        <w:rPr>
                          <w:rFonts w:ascii="Arial" w:hAnsi="Arial" w:cs="Arial"/>
                          <w:color w:val="000000" w:themeColor="text1"/>
                          <w:sz w:val="24"/>
                          <w:szCs w:val="24"/>
                        </w:rPr>
                        <w:t xml:space="preserve">. Mean score findings are shown in line graphs like the one below. </w:t>
                      </w:r>
                      <w:r>
                        <w:rPr>
                          <w:rFonts w:ascii="Arial" w:hAnsi="Arial" w:cs="Arial"/>
                          <w:sz w:val="24"/>
                          <w:szCs w:val="24"/>
                        </w:rPr>
                        <w:t>In this instance the difference is not statistically significant, indicated by the non-block coloured icon.</w:t>
                      </w:r>
                    </w:p>
                    <w:p w14:paraId="21A479EA" w14:textId="77777777" w:rsidR="001E7360" w:rsidRPr="009A0BF8" w:rsidRDefault="001E7360" w:rsidP="004954C4">
                      <w:pPr>
                        <w:rPr>
                          <w:rFonts w:ascii="Arial" w:hAnsi="Arial" w:cs="Arial"/>
                          <w:sz w:val="24"/>
                          <w:szCs w:val="24"/>
                        </w:rPr>
                      </w:pPr>
                    </w:p>
                    <w:p w14:paraId="628C0181" w14:textId="6F509776" w:rsidR="001E7360" w:rsidRDefault="001E7360" w:rsidP="004954C4"/>
                    <w:p w14:paraId="01CF7DDC" w14:textId="77777777" w:rsidR="001E7360" w:rsidRPr="003467EF" w:rsidRDefault="001E7360" w:rsidP="004954C4"/>
                  </w:txbxContent>
                </v:textbox>
                <w10:wrap anchorx="margin"/>
              </v:shape>
            </w:pict>
          </mc:Fallback>
        </mc:AlternateContent>
      </w:r>
      <w:r w:rsidR="004954C4" w:rsidRPr="0048415A">
        <w:rPr>
          <w:rFonts w:ascii="Arial" w:hAnsi="Arial" w:cs="Arial"/>
          <w:noProof/>
          <w:color w:val="auto"/>
        </w:rPr>
        <w:drawing>
          <wp:inline distT="0" distB="0" distL="0" distR="0" wp14:anchorId="2D2D8DEB" wp14:editId="1F7B0204">
            <wp:extent cx="6118860" cy="1409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8860" cy="1409700"/>
                    </a:xfrm>
                    <a:prstGeom prst="rect">
                      <a:avLst/>
                    </a:prstGeom>
                    <a:noFill/>
                    <a:ln>
                      <a:noFill/>
                    </a:ln>
                  </pic:spPr>
                </pic:pic>
              </a:graphicData>
            </a:graphic>
          </wp:inline>
        </w:drawing>
      </w:r>
    </w:p>
    <w:p w14:paraId="329387A5" w14:textId="31EA978F" w:rsidR="00F1410B" w:rsidRPr="0048415A" w:rsidRDefault="00F1410B" w:rsidP="004E43C4">
      <w:pPr>
        <w:spacing w:line="240" w:lineRule="auto"/>
        <w:rPr>
          <w:rFonts w:ascii="Arial" w:hAnsi="Arial" w:cs="Arial"/>
          <w:color w:val="auto"/>
          <w:sz w:val="24"/>
          <w:szCs w:val="24"/>
        </w:rPr>
      </w:pPr>
    </w:p>
    <w:p w14:paraId="066023A8" w14:textId="70CE89B0" w:rsidR="00F1410B" w:rsidRPr="0048415A" w:rsidRDefault="00F1410B" w:rsidP="004E43C4">
      <w:pPr>
        <w:spacing w:line="240" w:lineRule="auto"/>
        <w:rPr>
          <w:rFonts w:ascii="Arial" w:hAnsi="Arial" w:cs="Arial"/>
          <w:color w:val="auto"/>
          <w:sz w:val="24"/>
          <w:szCs w:val="24"/>
        </w:rPr>
      </w:pPr>
    </w:p>
    <w:p w14:paraId="452E6D3E" w14:textId="307DF8B6" w:rsidR="00F1410B" w:rsidRPr="0048415A" w:rsidRDefault="00F1410B" w:rsidP="004E43C4">
      <w:pPr>
        <w:spacing w:line="240" w:lineRule="auto"/>
        <w:rPr>
          <w:rFonts w:ascii="Arial" w:hAnsi="Arial" w:cs="Arial"/>
          <w:color w:val="auto"/>
          <w:sz w:val="24"/>
          <w:szCs w:val="24"/>
        </w:rPr>
      </w:pPr>
    </w:p>
    <w:p w14:paraId="6AFD2155" w14:textId="510D2B33" w:rsidR="00F1410B" w:rsidRPr="0048415A" w:rsidRDefault="00F1410B" w:rsidP="004E43C4">
      <w:pPr>
        <w:spacing w:line="240" w:lineRule="auto"/>
        <w:rPr>
          <w:rFonts w:ascii="Arial" w:hAnsi="Arial" w:cs="Arial"/>
          <w:color w:val="auto"/>
          <w:sz w:val="24"/>
          <w:szCs w:val="24"/>
        </w:rPr>
      </w:pPr>
    </w:p>
    <w:p w14:paraId="7AD61425" w14:textId="637D7428" w:rsidR="00714900" w:rsidRPr="0048415A" w:rsidRDefault="00D50012" w:rsidP="004E43C4">
      <w:pPr>
        <w:spacing w:line="240" w:lineRule="auto"/>
        <w:rPr>
          <w:rFonts w:ascii="Arial" w:hAnsi="Arial" w:cs="Arial"/>
          <w:color w:val="auto"/>
          <w:sz w:val="24"/>
          <w:szCs w:val="24"/>
        </w:rPr>
      </w:pPr>
      <w:r>
        <w:rPr>
          <w:rFonts w:ascii="Arial" w:hAnsi="Arial" w:cs="Arial"/>
          <w:noProof/>
          <w:color w:val="auto"/>
          <w:sz w:val="24"/>
          <w:szCs w:val="24"/>
        </w:rPr>
        <w:drawing>
          <wp:anchor distT="0" distB="0" distL="114300" distR="114300" simplePos="0" relativeHeight="252154880" behindDoc="0" locked="0" layoutInCell="1" allowOverlap="1" wp14:anchorId="4703D21C" wp14:editId="0654441A">
            <wp:simplePos x="0" y="0"/>
            <wp:positionH relativeFrom="margin">
              <wp:align>center</wp:align>
            </wp:positionH>
            <wp:positionV relativeFrom="paragraph">
              <wp:posOffset>219710</wp:posOffset>
            </wp:positionV>
            <wp:extent cx="4319905" cy="32238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9905" cy="3223895"/>
                    </a:xfrm>
                    <a:prstGeom prst="rect">
                      <a:avLst/>
                    </a:prstGeom>
                    <a:noFill/>
                  </pic:spPr>
                </pic:pic>
              </a:graphicData>
            </a:graphic>
          </wp:anchor>
        </w:drawing>
      </w:r>
    </w:p>
    <w:p w14:paraId="454F6D91" w14:textId="7723C6AA" w:rsidR="00714900" w:rsidRPr="0048415A" w:rsidRDefault="00714900" w:rsidP="004E43C4">
      <w:pPr>
        <w:spacing w:line="240" w:lineRule="auto"/>
        <w:jc w:val="center"/>
        <w:rPr>
          <w:rFonts w:ascii="Arial" w:hAnsi="Arial" w:cs="Arial"/>
          <w:color w:val="auto"/>
          <w:sz w:val="24"/>
          <w:szCs w:val="24"/>
        </w:rPr>
      </w:pPr>
    </w:p>
    <w:p w14:paraId="66C9E344" w14:textId="50BB42B7" w:rsidR="00714900" w:rsidRDefault="00714900" w:rsidP="004E43C4">
      <w:pPr>
        <w:spacing w:line="240" w:lineRule="auto"/>
        <w:rPr>
          <w:rFonts w:ascii="Arial" w:hAnsi="Arial" w:cs="Arial"/>
          <w:color w:val="auto"/>
          <w:sz w:val="24"/>
          <w:szCs w:val="24"/>
        </w:rPr>
      </w:pPr>
    </w:p>
    <w:p w14:paraId="329B401B" w14:textId="77777777" w:rsidR="003C0757" w:rsidRDefault="003C0757" w:rsidP="004E43C4">
      <w:pPr>
        <w:spacing w:line="240" w:lineRule="auto"/>
        <w:rPr>
          <w:rFonts w:ascii="Arial" w:hAnsi="Arial" w:cs="Arial"/>
          <w:color w:val="auto"/>
          <w:sz w:val="24"/>
          <w:szCs w:val="24"/>
        </w:rPr>
      </w:pPr>
    </w:p>
    <w:p w14:paraId="3411B9CE" w14:textId="77777777" w:rsidR="005441F0" w:rsidRDefault="005441F0" w:rsidP="004E43C4">
      <w:pPr>
        <w:spacing w:line="240" w:lineRule="auto"/>
        <w:rPr>
          <w:rFonts w:ascii="Arial" w:hAnsi="Arial" w:cs="Arial"/>
          <w:b/>
          <w:color w:val="auto"/>
          <w:sz w:val="28"/>
          <w:szCs w:val="28"/>
        </w:rPr>
      </w:pPr>
    </w:p>
    <w:p w14:paraId="742E6AA8" w14:textId="77777777" w:rsidR="005441F0" w:rsidRDefault="005441F0" w:rsidP="004E43C4">
      <w:pPr>
        <w:spacing w:line="240" w:lineRule="auto"/>
        <w:rPr>
          <w:rFonts w:ascii="Arial" w:hAnsi="Arial" w:cs="Arial"/>
          <w:b/>
          <w:color w:val="auto"/>
          <w:sz w:val="28"/>
          <w:szCs w:val="28"/>
        </w:rPr>
      </w:pPr>
    </w:p>
    <w:p w14:paraId="34AEAA0C" w14:textId="77777777" w:rsidR="005441F0" w:rsidRDefault="005441F0" w:rsidP="004E43C4">
      <w:pPr>
        <w:spacing w:line="240" w:lineRule="auto"/>
        <w:rPr>
          <w:rFonts w:ascii="Arial" w:hAnsi="Arial" w:cs="Arial"/>
          <w:b/>
          <w:color w:val="auto"/>
          <w:sz w:val="28"/>
          <w:szCs w:val="28"/>
        </w:rPr>
      </w:pPr>
    </w:p>
    <w:p w14:paraId="3F3DC5E7" w14:textId="77777777" w:rsidR="005441F0" w:rsidRDefault="005441F0" w:rsidP="004E43C4">
      <w:pPr>
        <w:spacing w:line="240" w:lineRule="auto"/>
        <w:rPr>
          <w:rFonts w:ascii="Arial" w:hAnsi="Arial" w:cs="Arial"/>
          <w:b/>
          <w:color w:val="auto"/>
          <w:sz w:val="28"/>
          <w:szCs w:val="28"/>
        </w:rPr>
      </w:pPr>
    </w:p>
    <w:p w14:paraId="667540D5" w14:textId="77777777" w:rsidR="005441F0" w:rsidRDefault="005441F0" w:rsidP="004E43C4">
      <w:pPr>
        <w:spacing w:line="240" w:lineRule="auto"/>
        <w:rPr>
          <w:rFonts w:ascii="Arial" w:hAnsi="Arial" w:cs="Arial"/>
          <w:b/>
          <w:color w:val="auto"/>
          <w:sz w:val="28"/>
          <w:szCs w:val="28"/>
        </w:rPr>
      </w:pPr>
    </w:p>
    <w:p w14:paraId="66AE8FEC" w14:textId="77777777" w:rsidR="005441F0" w:rsidRDefault="005441F0" w:rsidP="004E43C4">
      <w:pPr>
        <w:spacing w:line="240" w:lineRule="auto"/>
        <w:rPr>
          <w:rFonts w:ascii="Arial" w:hAnsi="Arial" w:cs="Arial"/>
          <w:b/>
          <w:color w:val="auto"/>
          <w:sz w:val="28"/>
          <w:szCs w:val="28"/>
        </w:rPr>
      </w:pPr>
    </w:p>
    <w:p w14:paraId="54BF8C12" w14:textId="77777777" w:rsidR="005441F0" w:rsidRDefault="005441F0" w:rsidP="004E43C4">
      <w:pPr>
        <w:spacing w:line="240" w:lineRule="auto"/>
        <w:rPr>
          <w:rFonts w:ascii="Arial" w:hAnsi="Arial" w:cs="Arial"/>
          <w:b/>
          <w:color w:val="auto"/>
          <w:sz w:val="28"/>
          <w:szCs w:val="28"/>
        </w:rPr>
      </w:pPr>
    </w:p>
    <w:p w14:paraId="2A523FFE" w14:textId="77777777" w:rsidR="005441F0" w:rsidRDefault="005441F0" w:rsidP="004E43C4">
      <w:pPr>
        <w:spacing w:line="240" w:lineRule="auto"/>
        <w:rPr>
          <w:rFonts w:ascii="Arial" w:hAnsi="Arial" w:cs="Arial"/>
          <w:b/>
          <w:color w:val="auto"/>
          <w:sz w:val="28"/>
          <w:szCs w:val="28"/>
        </w:rPr>
      </w:pPr>
    </w:p>
    <w:p w14:paraId="0ECE5B76" w14:textId="77777777" w:rsidR="004E43C4" w:rsidRDefault="004E43C4">
      <w:pPr>
        <w:rPr>
          <w:rFonts w:ascii="Arial" w:hAnsi="Arial" w:cs="Arial"/>
          <w:b/>
          <w:color w:val="auto"/>
          <w:sz w:val="28"/>
          <w:szCs w:val="28"/>
        </w:rPr>
      </w:pPr>
      <w:r>
        <w:rPr>
          <w:rFonts w:ascii="Arial" w:hAnsi="Arial" w:cs="Arial"/>
          <w:b/>
          <w:color w:val="auto"/>
          <w:sz w:val="28"/>
          <w:szCs w:val="28"/>
        </w:rPr>
        <w:br w:type="page"/>
      </w:r>
    </w:p>
    <w:p w14:paraId="1287F0E9" w14:textId="1DC0F6F2" w:rsidR="003C0757" w:rsidRPr="006518AA" w:rsidRDefault="003C0757" w:rsidP="004E43C4">
      <w:pPr>
        <w:spacing w:line="240" w:lineRule="auto"/>
        <w:rPr>
          <w:rFonts w:ascii="Arial" w:hAnsi="Arial" w:cs="Arial"/>
          <w:b/>
          <w:color w:val="auto"/>
          <w:sz w:val="28"/>
          <w:szCs w:val="28"/>
        </w:rPr>
      </w:pPr>
      <w:r w:rsidRPr="006518AA">
        <w:rPr>
          <w:rFonts w:ascii="Arial" w:hAnsi="Arial" w:cs="Arial"/>
          <w:b/>
          <w:color w:val="auto"/>
          <w:sz w:val="28"/>
          <w:szCs w:val="28"/>
        </w:rPr>
        <w:lastRenderedPageBreak/>
        <w:t>Explaining impact measurement</w:t>
      </w:r>
    </w:p>
    <w:p w14:paraId="30CE7AE8" w14:textId="47C14B35" w:rsidR="004954C4" w:rsidRPr="003D26ED" w:rsidRDefault="009D293B" w:rsidP="004E43C4">
      <w:pPr>
        <w:spacing w:line="240" w:lineRule="auto"/>
        <w:rPr>
          <w:rFonts w:ascii="Arial" w:hAnsi="Arial" w:cs="Arial"/>
          <w:color w:val="auto"/>
          <w:sz w:val="24"/>
          <w:szCs w:val="24"/>
        </w:rPr>
      </w:pPr>
      <w:r w:rsidRPr="009D293B">
        <w:rPr>
          <w:rFonts w:ascii="Arial" w:hAnsi="Arial" w:cs="Arial"/>
          <w:noProof/>
          <w:color w:val="auto"/>
          <w:sz w:val="24"/>
          <w:szCs w:val="24"/>
        </w:rPr>
        <mc:AlternateContent>
          <mc:Choice Requires="wps">
            <w:drawing>
              <wp:anchor distT="0" distB="0" distL="114300" distR="114300" simplePos="0" relativeHeight="251978752" behindDoc="0" locked="0" layoutInCell="1" allowOverlap="1" wp14:anchorId="76135E77" wp14:editId="70D40DAE">
                <wp:simplePos x="0" y="0"/>
                <wp:positionH relativeFrom="column">
                  <wp:posOffset>1558290</wp:posOffset>
                </wp:positionH>
                <wp:positionV relativeFrom="paragraph">
                  <wp:posOffset>-700405</wp:posOffset>
                </wp:positionV>
                <wp:extent cx="604520" cy="307340"/>
                <wp:effectExtent l="0" t="0" r="0" b="0"/>
                <wp:wrapNone/>
                <wp:docPr id="140" name="TextBox 139">
                  <a:extLst xmlns:a="http://schemas.openxmlformats.org/drawingml/2006/main">
                    <a:ext uri="{FF2B5EF4-FFF2-40B4-BE49-F238E27FC236}">
                      <a16:creationId xmlns:a16="http://schemas.microsoft.com/office/drawing/2014/main" id="{0B861B6E-14F7-4AE1-AFD8-9729E5096D15}"/>
                    </a:ext>
                  </a:extLst>
                </wp:docPr>
                <wp:cNvGraphicFramePr/>
                <a:graphic xmlns:a="http://schemas.openxmlformats.org/drawingml/2006/main">
                  <a:graphicData uri="http://schemas.microsoft.com/office/word/2010/wordprocessingShape">
                    <wps:wsp>
                      <wps:cNvSpPr txBox="1"/>
                      <wps:spPr>
                        <a:xfrm>
                          <a:off x="0" y="0"/>
                          <a:ext cx="604520" cy="307340"/>
                        </a:xfrm>
                        <a:prstGeom prst="rect">
                          <a:avLst/>
                        </a:prstGeom>
                        <a:noFill/>
                      </wps:spPr>
                      <wps:txbx>
                        <w:txbxContent>
                          <w:p w14:paraId="57D43889" w14:textId="77777777" w:rsidR="001E7360" w:rsidRDefault="001E7360" w:rsidP="009D293B">
                            <w:pPr>
                              <w:pStyle w:val="NormalWeb"/>
                              <w:spacing w:before="0" w:beforeAutospacing="0" w:after="0" w:afterAutospacing="0"/>
                              <w:jc w:val="center"/>
                            </w:pPr>
                            <w:r>
                              <w:rPr>
                                <w:rFonts w:ascii="Arial" w:hAnsi="Arial" w:cs="Arial"/>
                                <w:b/>
                                <w:bCs/>
                                <w:color w:val="FFFFFF" w:themeColor="background1"/>
                                <w:kern w:val="24"/>
                                <w:sz w:val="28"/>
                                <w:szCs w:val="28"/>
                              </w:rPr>
                              <w:t>+13</w:t>
                            </w:r>
                          </w:p>
                        </w:txbxContent>
                      </wps:txbx>
                      <wps:bodyPr wrap="square" rtlCol="0">
                        <a:spAutoFit/>
                      </wps:bodyPr>
                    </wps:wsp>
                  </a:graphicData>
                </a:graphic>
              </wp:anchor>
            </w:drawing>
          </mc:Choice>
          <mc:Fallback>
            <w:pict>
              <v:shape w14:anchorId="76135E77" id="TextBox 139" o:spid="_x0000_s1046" type="#_x0000_t202" style="position:absolute;margin-left:122.7pt;margin-top:-55.15pt;width:47.6pt;height:24.2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" filled="f" stroked="f">
                <v:textbox style="mso-fit-shape-to-text:t">
                  <w:txbxContent>
                    <w:p w14:paraId="57D43889" w14:textId="77777777" w:rsidR="001E7360" w:rsidRDefault="001E7360" w:rsidP="009D293B">
                      <w:pPr>
                        <w:pStyle w:val="NormalWeb"/>
                        <w:spacing w:before="0" w:beforeAutospacing="0" w:after="0" w:afterAutospacing="0"/>
                        <w:jc w:val="center"/>
                      </w:pPr>
                      <w:r>
                        <w:rPr>
                          <w:rFonts w:ascii="Arial" w:hAnsi="Arial" w:cs="Arial"/>
                          <w:b/>
                          <w:bCs/>
                          <w:color w:val="FFFFFF" w:themeColor="background1"/>
                          <w:kern w:val="24"/>
                          <w:sz w:val="28"/>
                          <w:szCs w:val="28"/>
                        </w:rPr>
                        <w:t>+13</w:t>
                      </w:r>
                    </w:p>
                  </w:txbxContent>
                </v:textbox>
              </v:shape>
            </w:pict>
          </mc:Fallback>
        </mc:AlternateContent>
      </w:r>
      <w:r w:rsidR="004954C4" w:rsidRPr="003D26ED">
        <w:rPr>
          <w:rFonts w:ascii="Arial" w:hAnsi="Arial" w:cs="Arial"/>
          <w:color w:val="auto"/>
          <w:sz w:val="24"/>
          <w:szCs w:val="24"/>
        </w:rPr>
        <w:t xml:space="preserve">Impacts from the summer </w:t>
      </w:r>
      <w:r w:rsidR="00A90C5A">
        <w:rPr>
          <w:rFonts w:ascii="Arial" w:hAnsi="Arial" w:cs="Arial"/>
          <w:color w:val="auto"/>
          <w:sz w:val="24"/>
          <w:szCs w:val="24"/>
        </w:rPr>
        <w:t xml:space="preserve">NCS </w:t>
      </w:r>
      <w:r w:rsidR="004954C4" w:rsidRPr="003D26ED">
        <w:rPr>
          <w:rFonts w:ascii="Arial" w:hAnsi="Arial" w:cs="Arial"/>
          <w:color w:val="auto"/>
          <w:sz w:val="24"/>
          <w:szCs w:val="24"/>
        </w:rPr>
        <w:t xml:space="preserve">programme are reported in a sun icon and impacts from the </w:t>
      </w:r>
      <w:r w:rsidR="00C17029" w:rsidRPr="003D26ED">
        <w:rPr>
          <w:rFonts w:ascii="Arial" w:hAnsi="Arial" w:cs="Arial"/>
          <w:color w:val="auto"/>
          <w:sz w:val="24"/>
          <w:szCs w:val="24"/>
        </w:rPr>
        <w:t>autumn NCS programme</w:t>
      </w:r>
      <w:r w:rsidR="004954C4" w:rsidRPr="003D26ED">
        <w:rPr>
          <w:rFonts w:ascii="Arial" w:hAnsi="Arial" w:cs="Arial"/>
          <w:color w:val="auto"/>
          <w:sz w:val="24"/>
          <w:szCs w:val="24"/>
        </w:rPr>
        <w:t xml:space="preserve"> in a leaf icon.</w:t>
      </w:r>
    </w:p>
    <w:p w14:paraId="3758F7C2" w14:textId="2149AC69" w:rsidR="009D293B" w:rsidRPr="003D26ED" w:rsidRDefault="009D293B" w:rsidP="004E43C4">
      <w:pPr>
        <w:spacing w:line="240" w:lineRule="auto"/>
        <w:rPr>
          <w:rFonts w:ascii="Arial" w:hAnsi="Arial" w:cs="Arial"/>
          <w:color w:val="auto"/>
          <w:sz w:val="24"/>
          <w:szCs w:val="24"/>
        </w:rPr>
      </w:pPr>
      <w:r w:rsidRPr="009D293B">
        <w:rPr>
          <w:rFonts w:ascii="Arial" w:hAnsi="Arial" w:cs="Arial"/>
          <w:noProof/>
          <w:color w:val="auto"/>
          <w:sz w:val="24"/>
          <w:szCs w:val="24"/>
        </w:rPr>
        <mc:AlternateContent>
          <mc:Choice Requires="wps">
            <w:drawing>
              <wp:anchor distT="0" distB="0" distL="114300" distR="114300" simplePos="0" relativeHeight="251977728" behindDoc="0" locked="0" layoutInCell="1" allowOverlap="1" wp14:anchorId="54E78FC0" wp14:editId="121DB3B1">
                <wp:simplePos x="0" y="0"/>
                <wp:positionH relativeFrom="margin">
                  <wp:posOffset>3114040</wp:posOffset>
                </wp:positionH>
                <wp:positionV relativeFrom="paragraph">
                  <wp:posOffset>85725</wp:posOffset>
                </wp:positionV>
                <wp:extent cx="502285" cy="502920"/>
                <wp:effectExtent l="0" t="0" r="0" b="0"/>
                <wp:wrapNone/>
                <wp:docPr id="139" name="Freeform 107">
                  <a:extLst xmlns:a="http://schemas.openxmlformats.org/drawingml/2006/main">
                    <a:ext uri="{FF2B5EF4-FFF2-40B4-BE49-F238E27FC236}">
                      <a16:creationId xmlns:a16="http://schemas.microsoft.com/office/drawing/2014/main" id="{7694EF79-63F8-49D5-A125-D623433595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 cy="502920"/>
                        </a:xfrm>
                        <a:custGeom>
                          <a:avLst/>
                          <a:gdLst>
                            <a:gd name="T0" fmla="*/ 0 w 1302"/>
                            <a:gd name="T1" fmla="*/ 0 h 1665"/>
                            <a:gd name="T2" fmla="*/ 0 w 1302"/>
                            <a:gd name="T3" fmla="*/ 0 h 1665"/>
                            <a:gd name="T4" fmla="*/ 0 w 1302"/>
                            <a:gd name="T5" fmla="*/ 0 h 1665"/>
                            <a:gd name="T6" fmla="*/ 0 w 1302"/>
                            <a:gd name="T7" fmla="*/ 0 h 1665"/>
                            <a:gd name="T8" fmla="*/ 0 w 1302"/>
                            <a:gd name="T9" fmla="*/ 0 h 1665"/>
                            <a:gd name="T10" fmla="*/ 0 w 1302"/>
                            <a:gd name="T11" fmla="*/ 0 h 1665"/>
                            <a:gd name="T12" fmla="*/ 0 w 1302"/>
                            <a:gd name="T13" fmla="*/ 0 h 1665"/>
                            <a:gd name="T14" fmla="*/ 0 w 1302"/>
                            <a:gd name="T15" fmla="*/ 0 h 1665"/>
                            <a:gd name="T16" fmla="*/ 0 w 1302"/>
                            <a:gd name="T17" fmla="*/ 0 h 1665"/>
                            <a:gd name="T18" fmla="*/ 0 w 1302"/>
                            <a:gd name="T19" fmla="*/ 0 h 1665"/>
                            <a:gd name="T20" fmla="*/ 0 w 1302"/>
                            <a:gd name="T21" fmla="*/ 0 h 1665"/>
                            <a:gd name="T22" fmla="*/ 0 w 1302"/>
                            <a:gd name="T23" fmla="*/ 0 h 1665"/>
                            <a:gd name="T24" fmla="*/ 0 w 1302"/>
                            <a:gd name="T25" fmla="*/ 0 h 1665"/>
                            <a:gd name="T26" fmla="*/ 0 w 1302"/>
                            <a:gd name="T27" fmla="*/ 0 h 1665"/>
                            <a:gd name="T28" fmla="*/ 0 w 1302"/>
                            <a:gd name="T29" fmla="*/ 0 h 1665"/>
                            <a:gd name="T30" fmla="*/ 0 w 1302"/>
                            <a:gd name="T31" fmla="*/ 0 h 1665"/>
                            <a:gd name="T32" fmla="*/ 0 w 1302"/>
                            <a:gd name="T33" fmla="*/ 0 h 1665"/>
                            <a:gd name="T34" fmla="*/ 0 w 1302"/>
                            <a:gd name="T35" fmla="*/ 0 h 1665"/>
                            <a:gd name="T36" fmla="*/ 0 w 1302"/>
                            <a:gd name="T37" fmla="*/ 0 h 1665"/>
                            <a:gd name="T38" fmla="*/ 0 w 1302"/>
                            <a:gd name="T39" fmla="*/ 0 h 1665"/>
                            <a:gd name="T40" fmla="*/ 0 w 1302"/>
                            <a:gd name="T41" fmla="*/ 0 h 1665"/>
                            <a:gd name="T42" fmla="*/ 0 w 1302"/>
                            <a:gd name="T43" fmla="*/ 0 h 1665"/>
                            <a:gd name="T44" fmla="*/ 0 w 1302"/>
                            <a:gd name="T45" fmla="*/ 0 h 1665"/>
                            <a:gd name="T46" fmla="*/ 0 w 1302"/>
                            <a:gd name="T47" fmla="*/ 0 h 1665"/>
                            <a:gd name="T48" fmla="*/ 0 w 1302"/>
                            <a:gd name="T49" fmla="*/ 0 h 1665"/>
                            <a:gd name="T50" fmla="*/ 0 w 1302"/>
                            <a:gd name="T51" fmla="*/ 0 h 1665"/>
                            <a:gd name="T52" fmla="*/ 0 w 1302"/>
                            <a:gd name="T53" fmla="*/ 0 h 1665"/>
                            <a:gd name="T54" fmla="*/ 0 w 1302"/>
                            <a:gd name="T55" fmla="*/ 0 h 1665"/>
                            <a:gd name="T56" fmla="*/ 0 w 1302"/>
                            <a:gd name="T57" fmla="*/ 0 h 1665"/>
                            <a:gd name="T58" fmla="*/ 0 w 1302"/>
                            <a:gd name="T59" fmla="*/ 0 h 1665"/>
                            <a:gd name="T60" fmla="*/ 0 w 1302"/>
                            <a:gd name="T61" fmla="*/ 0 h 1665"/>
                            <a:gd name="T62" fmla="*/ 0 w 1302"/>
                            <a:gd name="T63" fmla="*/ 0 h 1665"/>
                            <a:gd name="T64" fmla="*/ 0 w 1302"/>
                            <a:gd name="T65" fmla="*/ 0 h 1665"/>
                            <a:gd name="T66" fmla="*/ 0 w 1302"/>
                            <a:gd name="T67" fmla="*/ 0 h 1665"/>
                            <a:gd name="T68" fmla="*/ 0 w 1302"/>
                            <a:gd name="T69" fmla="*/ 0 h 1665"/>
                            <a:gd name="T70" fmla="*/ 0 w 1302"/>
                            <a:gd name="T71" fmla="*/ 0 h 1665"/>
                            <a:gd name="T72" fmla="*/ 0 w 1302"/>
                            <a:gd name="T73" fmla="*/ 0 h 1665"/>
                            <a:gd name="T74" fmla="*/ 0 w 1302"/>
                            <a:gd name="T75" fmla="*/ 0 h 1665"/>
                            <a:gd name="T76" fmla="*/ 0 w 1302"/>
                            <a:gd name="T77" fmla="*/ 0 h 1665"/>
                            <a:gd name="T78" fmla="*/ 0 w 1302"/>
                            <a:gd name="T79" fmla="*/ 0 h 1665"/>
                            <a:gd name="T80" fmla="*/ 0 w 1302"/>
                            <a:gd name="T81" fmla="*/ 0 h 1665"/>
                            <a:gd name="T82" fmla="*/ 0 w 1302"/>
                            <a:gd name="T83" fmla="*/ 0 h 1665"/>
                            <a:gd name="T84" fmla="*/ 0 w 1302"/>
                            <a:gd name="T85" fmla="*/ 0 h 1665"/>
                            <a:gd name="T86" fmla="*/ 0 w 1302"/>
                            <a:gd name="T87" fmla="*/ 0 h 1665"/>
                            <a:gd name="T88" fmla="*/ 0 w 1302"/>
                            <a:gd name="T89" fmla="*/ 0 h 1665"/>
                            <a:gd name="T90" fmla="*/ 0 w 1302"/>
                            <a:gd name="T91" fmla="*/ 0 h 1665"/>
                            <a:gd name="T92" fmla="*/ 0 w 1302"/>
                            <a:gd name="T93" fmla="*/ 0 h 1665"/>
                            <a:gd name="T94" fmla="*/ 0 w 1302"/>
                            <a:gd name="T95" fmla="*/ 0 h 1665"/>
                            <a:gd name="T96" fmla="*/ 0 w 1302"/>
                            <a:gd name="T97" fmla="*/ 0 h 1665"/>
                            <a:gd name="T98" fmla="*/ 0 w 1302"/>
                            <a:gd name="T99" fmla="*/ 0 h 1665"/>
                            <a:gd name="T100" fmla="*/ 0 w 1302"/>
                            <a:gd name="T101" fmla="*/ 0 h 1665"/>
                            <a:gd name="T102" fmla="*/ 0 w 1302"/>
                            <a:gd name="T103" fmla="*/ 0 h 1665"/>
                            <a:gd name="T104" fmla="*/ 0 w 1302"/>
                            <a:gd name="T105" fmla="*/ 0 h 166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302"/>
                            <a:gd name="T160" fmla="*/ 0 h 1665"/>
                            <a:gd name="T161" fmla="*/ 1302 w 1302"/>
                            <a:gd name="T162" fmla="*/ 1665 h 1665"/>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302" h="1665">
                              <a:moveTo>
                                <a:pt x="1138" y="0"/>
                              </a:moveTo>
                              <a:lnTo>
                                <a:pt x="1157" y="15"/>
                              </a:lnTo>
                              <a:lnTo>
                                <a:pt x="1175" y="36"/>
                              </a:lnTo>
                              <a:lnTo>
                                <a:pt x="1192" y="63"/>
                              </a:lnTo>
                              <a:lnTo>
                                <a:pt x="1208" y="96"/>
                              </a:lnTo>
                              <a:lnTo>
                                <a:pt x="1222" y="135"/>
                              </a:lnTo>
                              <a:lnTo>
                                <a:pt x="1235" y="177"/>
                              </a:lnTo>
                              <a:lnTo>
                                <a:pt x="1247" y="224"/>
                              </a:lnTo>
                              <a:lnTo>
                                <a:pt x="1258" y="272"/>
                              </a:lnTo>
                              <a:lnTo>
                                <a:pt x="1267" y="323"/>
                              </a:lnTo>
                              <a:lnTo>
                                <a:pt x="1276" y="377"/>
                              </a:lnTo>
                              <a:lnTo>
                                <a:pt x="1283" y="432"/>
                              </a:lnTo>
                              <a:lnTo>
                                <a:pt x="1290" y="488"/>
                              </a:lnTo>
                              <a:lnTo>
                                <a:pt x="1294" y="543"/>
                              </a:lnTo>
                              <a:lnTo>
                                <a:pt x="1298" y="598"/>
                              </a:lnTo>
                              <a:lnTo>
                                <a:pt x="1300" y="652"/>
                              </a:lnTo>
                              <a:lnTo>
                                <a:pt x="1302" y="704"/>
                              </a:lnTo>
                              <a:lnTo>
                                <a:pt x="1302" y="754"/>
                              </a:lnTo>
                              <a:lnTo>
                                <a:pt x="1301" y="802"/>
                              </a:lnTo>
                              <a:lnTo>
                                <a:pt x="1299" y="845"/>
                              </a:lnTo>
                              <a:lnTo>
                                <a:pt x="1296" y="885"/>
                              </a:lnTo>
                              <a:lnTo>
                                <a:pt x="1292" y="917"/>
                              </a:lnTo>
                              <a:lnTo>
                                <a:pt x="1286" y="952"/>
                              </a:lnTo>
                              <a:lnTo>
                                <a:pt x="1280" y="989"/>
                              </a:lnTo>
                              <a:lnTo>
                                <a:pt x="1270" y="1028"/>
                              </a:lnTo>
                              <a:lnTo>
                                <a:pt x="1261" y="1067"/>
                              </a:lnTo>
                              <a:lnTo>
                                <a:pt x="1248" y="1108"/>
                              </a:lnTo>
                              <a:lnTo>
                                <a:pt x="1234" y="1151"/>
                              </a:lnTo>
                              <a:lnTo>
                                <a:pt x="1218" y="1192"/>
                              </a:lnTo>
                              <a:lnTo>
                                <a:pt x="1199" y="1235"/>
                              </a:lnTo>
                              <a:lnTo>
                                <a:pt x="1179" y="1277"/>
                              </a:lnTo>
                              <a:lnTo>
                                <a:pt x="1157" y="1318"/>
                              </a:lnTo>
                              <a:lnTo>
                                <a:pt x="1131" y="1360"/>
                              </a:lnTo>
                              <a:lnTo>
                                <a:pt x="1105" y="1399"/>
                              </a:lnTo>
                              <a:lnTo>
                                <a:pt x="1075" y="1437"/>
                              </a:lnTo>
                              <a:lnTo>
                                <a:pt x="1042" y="1473"/>
                              </a:lnTo>
                              <a:lnTo>
                                <a:pt x="1007" y="1507"/>
                              </a:lnTo>
                              <a:lnTo>
                                <a:pt x="970" y="1539"/>
                              </a:lnTo>
                              <a:lnTo>
                                <a:pt x="929" y="1568"/>
                              </a:lnTo>
                              <a:lnTo>
                                <a:pt x="886" y="1593"/>
                              </a:lnTo>
                              <a:lnTo>
                                <a:pt x="839" y="1616"/>
                              </a:lnTo>
                              <a:lnTo>
                                <a:pt x="790" y="1634"/>
                              </a:lnTo>
                              <a:lnTo>
                                <a:pt x="738" y="1648"/>
                              </a:lnTo>
                              <a:lnTo>
                                <a:pt x="682" y="1658"/>
                              </a:lnTo>
                              <a:lnTo>
                                <a:pt x="624" y="1663"/>
                              </a:lnTo>
                              <a:lnTo>
                                <a:pt x="556" y="1665"/>
                              </a:lnTo>
                              <a:lnTo>
                                <a:pt x="493" y="1665"/>
                              </a:lnTo>
                              <a:lnTo>
                                <a:pt x="436" y="1663"/>
                              </a:lnTo>
                              <a:lnTo>
                                <a:pt x="383" y="1659"/>
                              </a:lnTo>
                              <a:lnTo>
                                <a:pt x="335" y="1654"/>
                              </a:lnTo>
                              <a:lnTo>
                                <a:pt x="292" y="1646"/>
                              </a:lnTo>
                              <a:lnTo>
                                <a:pt x="254" y="1638"/>
                              </a:lnTo>
                              <a:lnTo>
                                <a:pt x="219" y="1629"/>
                              </a:lnTo>
                              <a:lnTo>
                                <a:pt x="189" y="1620"/>
                              </a:lnTo>
                              <a:lnTo>
                                <a:pt x="163" y="1610"/>
                              </a:lnTo>
                              <a:lnTo>
                                <a:pt x="139" y="1601"/>
                              </a:lnTo>
                              <a:lnTo>
                                <a:pt x="120" y="1591"/>
                              </a:lnTo>
                              <a:lnTo>
                                <a:pt x="103" y="1583"/>
                              </a:lnTo>
                              <a:lnTo>
                                <a:pt x="91" y="1574"/>
                              </a:lnTo>
                              <a:lnTo>
                                <a:pt x="80" y="1567"/>
                              </a:lnTo>
                              <a:lnTo>
                                <a:pt x="72" y="1560"/>
                              </a:lnTo>
                              <a:lnTo>
                                <a:pt x="67" y="1556"/>
                              </a:lnTo>
                              <a:lnTo>
                                <a:pt x="64" y="1553"/>
                              </a:lnTo>
                              <a:lnTo>
                                <a:pt x="63" y="1552"/>
                              </a:lnTo>
                              <a:lnTo>
                                <a:pt x="64" y="1549"/>
                              </a:lnTo>
                              <a:lnTo>
                                <a:pt x="67" y="1541"/>
                              </a:lnTo>
                              <a:lnTo>
                                <a:pt x="72" y="1529"/>
                              </a:lnTo>
                              <a:lnTo>
                                <a:pt x="79" y="1513"/>
                              </a:lnTo>
                              <a:lnTo>
                                <a:pt x="88" y="1492"/>
                              </a:lnTo>
                              <a:lnTo>
                                <a:pt x="101" y="1468"/>
                              </a:lnTo>
                              <a:lnTo>
                                <a:pt x="115" y="1442"/>
                              </a:lnTo>
                              <a:lnTo>
                                <a:pt x="132" y="1412"/>
                              </a:lnTo>
                              <a:lnTo>
                                <a:pt x="152" y="1381"/>
                              </a:lnTo>
                              <a:lnTo>
                                <a:pt x="175" y="1347"/>
                              </a:lnTo>
                              <a:lnTo>
                                <a:pt x="201" y="1313"/>
                              </a:lnTo>
                              <a:lnTo>
                                <a:pt x="230" y="1277"/>
                              </a:lnTo>
                              <a:lnTo>
                                <a:pt x="261" y="1242"/>
                              </a:lnTo>
                              <a:lnTo>
                                <a:pt x="298" y="1206"/>
                              </a:lnTo>
                              <a:lnTo>
                                <a:pt x="337" y="1169"/>
                              </a:lnTo>
                              <a:lnTo>
                                <a:pt x="375" y="1136"/>
                              </a:lnTo>
                              <a:lnTo>
                                <a:pt x="412" y="1106"/>
                              </a:lnTo>
                              <a:lnTo>
                                <a:pt x="447" y="1081"/>
                              </a:lnTo>
                              <a:lnTo>
                                <a:pt x="480" y="1059"/>
                              </a:lnTo>
                              <a:lnTo>
                                <a:pt x="511" y="1039"/>
                              </a:lnTo>
                              <a:lnTo>
                                <a:pt x="539" y="1022"/>
                              </a:lnTo>
                              <a:lnTo>
                                <a:pt x="563" y="1010"/>
                              </a:lnTo>
                              <a:lnTo>
                                <a:pt x="584" y="999"/>
                              </a:lnTo>
                              <a:lnTo>
                                <a:pt x="600" y="992"/>
                              </a:lnTo>
                              <a:lnTo>
                                <a:pt x="613" y="985"/>
                              </a:lnTo>
                              <a:lnTo>
                                <a:pt x="620" y="982"/>
                              </a:lnTo>
                              <a:lnTo>
                                <a:pt x="624" y="982"/>
                              </a:lnTo>
                              <a:lnTo>
                                <a:pt x="620" y="982"/>
                              </a:lnTo>
                              <a:lnTo>
                                <a:pt x="611" y="984"/>
                              </a:lnTo>
                              <a:lnTo>
                                <a:pt x="597" y="987"/>
                              </a:lnTo>
                              <a:lnTo>
                                <a:pt x="578" y="992"/>
                              </a:lnTo>
                              <a:lnTo>
                                <a:pt x="556" y="997"/>
                              </a:lnTo>
                              <a:lnTo>
                                <a:pt x="529" y="1004"/>
                              </a:lnTo>
                              <a:lnTo>
                                <a:pt x="500" y="1014"/>
                              </a:lnTo>
                              <a:lnTo>
                                <a:pt x="470" y="1025"/>
                              </a:lnTo>
                              <a:lnTo>
                                <a:pt x="437" y="1038"/>
                              </a:lnTo>
                              <a:lnTo>
                                <a:pt x="404" y="1053"/>
                              </a:lnTo>
                              <a:lnTo>
                                <a:pt x="370" y="1070"/>
                              </a:lnTo>
                              <a:lnTo>
                                <a:pt x="336" y="1089"/>
                              </a:lnTo>
                              <a:lnTo>
                                <a:pt x="303" y="1112"/>
                              </a:lnTo>
                              <a:lnTo>
                                <a:pt x="272" y="1136"/>
                              </a:lnTo>
                              <a:lnTo>
                                <a:pt x="242" y="1163"/>
                              </a:lnTo>
                              <a:lnTo>
                                <a:pt x="217" y="1192"/>
                              </a:lnTo>
                              <a:lnTo>
                                <a:pt x="187" y="1229"/>
                              </a:lnTo>
                              <a:lnTo>
                                <a:pt x="160" y="1266"/>
                              </a:lnTo>
                              <a:lnTo>
                                <a:pt x="135" y="1300"/>
                              </a:lnTo>
                              <a:lnTo>
                                <a:pt x="112" y="1333"/>
                              </a:lnTo>
                              <a:lnTo>
                                <a:pt x="92" y="1364"/>
                              </a:lnTo>
                              <a:lnTo>
                                <a:pt x="74" y="1393"/>
                              </a:lnTo>
                              <a:lnTo>
                                <a:pt x="58" y="1418"/>
                              </a:lnTo>
                              <a:lnTo>
                                <a:pt x="44" y="1440"/>
                              </a:lnTo>
                              <a:lnTo>
                                <a:pt x="32" y="1460"/>
                              </a:lnTo>
                              <a:lnTo>
                                <a:pt x="24" y="1474"/>
                              </a:lnTo>
                              <a:lnTo>
                                <a:pt x="17" y="1486"/>
                              </a:lnTo>
                              <a:lnTo>
                                <a:pt x="14" y="1494"/>
                              </a:lnTo>
                              <a:lnTo>
                                <a:pt x="12" y="1496"/>
                              </a:lnTo>
                              <a:lnTo>
                                <a:pt x="4" y="1440"/>
                              </a:lnTo>
                              <a:lnTo>
                                <a:pt x="1" y="1384"/>
                              </a:lnTo>
                              <a:lnTo>
                                <a:pt x="0" y="1327"/>
                              </a:lnTo>
                              <a:lnTo>
                                <a:pt x="4" y="1270"/>
                              </a:lnTo>
                              <a:lnTo>
                                <a:pt x="11" y="1212"/>
                              </a:lnTo>
                              <a:lnTo>
                                <a:pt x="21" y="1156"/>
                              </a:lnTo>
                              <a:lnTo>
                                <a:pt x="34" y="1102"/>
                              </a:lnTo>
                              <a:lnTo>
                                <a:pt x="51" y="1050"/>
                              </a:lnTo>
                              <a:lnTo>
                                <a:pt x="71" y="1000"/>
                              </a:lnTo>
                              <a:lnTo>
                                <a:pt x="94" y="954"/>
                              </a:lnTo>
                              <a:lnTo>
                                <a:pt x="120" y="911"/>
                              </a:lnTo>
                              <a:lnTo>
                                <a:pt x="149" y="872"/>
                              </a:lnTo>
                              <a:lnTo>
                                <a:pt x="181" y="839"/>
                              </a:lnTo>
                              <a:lnTo>
                                <a:pt x="214" y="810"/>
                              </a:lnTo>
                              <a:lnTo>
                                <a:pt x="253" y="783"/>
                              </a:lnTo>
                              <a:lnTo>
                                <a:pt x="297" y="754"/>
                              </a:lnTo>
                              <a:lnTo>
                                <a:pt x="344" y="726"/>
                              </a:lnTo>
                              <a:lnTo>
                                <a:pt x="394" y="699"/>
                              </a:lnTo>
                              <a:lnTo>
                                <a:pt x="446" y="671"/>
                              </a:lnTo>
                              <a:lnTo>
                                <a:pt x="498" y="645"/>
                              </a:lnTo>
                              <a:lnTo>
                                <a:pt x="551" y="618"/>
                              </a:lnTo>
                              <a:lnTo>
                                <a:pt x="603" y="592"/>
                              </a:lnTo>
                              <a:lnTo>
                                <a:pt x="653" y="566"/>
                              </a:lnTo>
                              <a:lnTo>
                                <a:pt x="700" y="542"/>
                              </a:lnTo>
                              <a:lnTo>
                                <a:pt x="745" y="519"/>
                              </a:lnTo>
                              <a:lnTo>
                                <a:pt x="783" y="495"/>
                              </a:lnTo>
                              <a:lnTo>
                                <a:pt x="817" y="473"/>
                              </a:lnTo>
                              <a:lnTo>
                                <a:pt x="853" y="445"/>
                              </a:lnTo>
                              <a:lnTo>
                                <a:pt x="889" y="414"/>
                              </a:lnTo>
                              <a:lnTo>
                                <a:pt x="925" y="379"/>
                              </a:lnTo>
                              <a:lnTo>
                                <a:pt x="960" y="340"/>
                              </a:lnTo>
                              <a:lnTo>
                                <a:pt x="994" y="299"/>
                              </a:lnTo>
                              <a:lnTo>
                                <a:pt x="1025" y="258"/>
                              </a:lnTo>
                              <a:lnTo>
                                <a:pt x="1054" y="214"/>
                              </a:lnTo>
                              <a:lnTo>
                                <a:pt x="1079" y="170"/>
                              </a:lnTo>
                              <a:lnTo>
                                <a:pt x="1102" y="126"/>
                              </a:lnTo>
                              <a:lnTo>
                                <a:pt x="1119" y="83"/>
                              </a:lnTo>
                              <a:lnTo>
                                <a:pt x="1131" y="40"/>
                              </a:lnTo>
                              <a:lnTo>
                                <a:pt x="1138" y="0"/>
                              </a:lnTo>
                              <a:close/>
                            </a:path>
                          </a:pathLst>
                        </a:custGeom>
                        <a:solidFill>
                          <a:srgbClr val="00A387"/>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shape w14:anchorId="51C43F52" id="Freeform 107" o:spid="_x0000_s1026" style="position:absolute;margin-left:245.2pt;margin-top:6.75pt;width:39.55pt;height:39.6pt;z-index:2519777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" path="m1138,r19,15l1175,36r17,27l1208,96r14,39l1235,177r12,47l1258,272r9,51l1276,377r7,55l1290,488r4,55l1298,598r2,54l1302,704r,50l1301,802r-2,43l1296,885r-4,32l1286,952r-6,37l1270,1028r-9,39l1248,1108r-14,43l1218,1192r-19,43l1179,1277r-22,41l1131,1360r-26,39l1075,1437r-33,36l1007,1507r-37,32l929,1568r-43,25l839,1616r-49,18l738,1648r-56,10l624,1663r-68,2l493,1665r-57,-2l383,1659r-48,-5l292,1646r-38,-8l219,1629r-30,-9l163,1610r-24,-9l120,1591r-17,-8l91,1574r-11,-7l72,1560r-5,-4l64,1553r-1,-1l64,1549r3,-8l72,1529r7,-16l88,1492r13,-24l115,1442r17,-30l152,1381r23,-34l201,1313r29,-36l261,1242r37,-36l337,1169r38,-33l412,1106r35,-25l480,1059r31,-20l539,1022r24,-12l584,999r16,-7l613,985r7,-3l624,982r-4,l611,984r-14,3l578,992r-22,5l529,1004r-29,10l470,1025r-33,13l404,1053r-34,17l336,1089r-33,23l272,1136r-30,27l217,1192r-30,37l160,1266r-25,34l112,1333r-20,31l74,1393r-16,25l44,1440r-12,20l24,1474r-7,12l14,1494r-2,2l4,1440,1,1384,,1327r4,-57l11,1212r10,-56l34,1102r17,-52l71,1000,94,954r26,-43l149,872r32,-33l214,810r39,-27l297,754r47,-28l394,699r52,-28l498,645r53,-27l603,592r50,-26l700,542r45,-23l783,495r34,-22l853,445r36,-31l925,379r35,-39l994,299r31,-41l1054,214r25,-44l1102,126r17,-43l1131,40,1138,xe" fillcolor="#00a387" stroked="f">
                <v:path arrowok="t" o:connecttype="custom" o:connectlocs="0,0;0,0;0,0;0,0;0,0;0,0;0,0;0,0;0,0;0,0;0,0;0,0;0,0;0,0;0,0;0,0;0,0;0,0;0,0;0,0;0,0;0,0;0,0;0,0;0,0;0,0;0,0;0,0;0,0;0,0;0,0;0,0;0,0;0,0;0,0;0,0;0,0;0,0;0,0;0,0;0,0;0,0;0,0;0,0;0,0;0,0;0,0;0,0;0,0;0,0;0,0;0,0;0,0" o:connectangles="0,0,0,0,0,0,0,0,0,0,0,0,0,0,0,0,0,0,0,0,0,0,0,0,0,0,0,0,0,0,0,0,0,0,0,0,0,0,0,0,0,0,0,0,0,0,0,0,0,0,0,0,0" textboxrect="0,0,1302,1665"/>
                <w10:wrap anchorx="margin"/>
              </v:shape>
            </w:pict>
          </mc:Fallback>
        </mc:AlternateContent>
      </w:r>
      <w:r w:rsidRPr="009D293B">
        <w:rPr>
          <w:rFonts w:ascii="Arial" w:hAnsi="Arial" w:cs="Arial"/>
          <w:noProof/>
          <w:color w:val="auto"/>
          <w:sz w:val="24"/>
          <w:szCs w:val="24"/>
        </w:rPr>
        <mc:AlternateContent>
          <mc:Choice Requires="wps">
            <w:drawing>
              <wp:anchor distT="0" distB="0" distL="114300" distR="114300" simplePos="0" relativeHeight="251981824" behindDoc="0" locked="0" layoutInCell="1" allowOverlap="1" wp14:anchorId="1AD82FB5" wp14:editId="18833AEF">
                <wp:simplePos x="0" y="0"/>
                <wp:positionH relativeFrom="margin">
                  <wp:posOffset>3096895</wp:posOffset>
                </wp:positionH>
                <wp:positionV relativeFrom="paragraph">
                  <wp:posOffset>230505</wp:posOffset>
                </wp:positionV>
                <wp:extent cx="535940" cy="274320"/>
                <wp:effectExtent l="0" t="0" r="0" b="0"/>
                <wp:wrapNone/>
                <wp:docPr id="48" name="TextBox 139"/>
                <wp:cNvGraphicFramePr/>
                <a:graphic xmlns:a="http://schemas.openxmlformats.org/drawingml/2006/main">
                  <a:graphicData uri="http://schemas.microsoft.com/office/word/2010/wordprocessingShape">
                    <wps:wsp>
                      <wps:cNvSpPr txBox="1"/>
                      <wps:spPr>
                        <a:xfrm>
                          <a:off x="0" y="0"/>
                          <a:ext cx="535940" cy="274320"/>
                        </a:xfrm>
                        <a:prstGeom prst="rect">
                          <a:avLst/>
                        </a:prstGeom>
                        <a:noFill/>
                      </wps:spPr>
                      <wps:txbx>
                        <w:txbxContent>
                          <w:p w14:paraId="1570A2CD" w14:textId="4F617FF1" w:rsidR="001E7360" w:rsidRDefault="001E7360" w:rsidP="009D293B">
                            <w:pPr>
                              <w:pStyle w:val="NormalWeb"/>
                              <w:spacing w:before="0" w:beforeAutospacing="0" w:after="0" w:afterAutospacing="0"/>
                              <w:jc w:val="center"/>
                            </w:pPr>
                            <w:r>
                              <w:rPr>
                                <w:rFonts w:ascii="Arial" w:hAnsi="Arial" w:cs="Arial"/>
                                <w:b/>
                                <w:bCs/>
                                <w:color w:val="FFFFFF" w:themeColor="background1"/>
                                <w:kern w:val="24"/>
                                <w:sz w:val="28"/>
                                <w:szCs w:val="28"/>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D82FB5" id="_x0000_s1047" type="#_x0000_t202" style="position:absolute;margin-left:243.85pt;margin-top:18.15pt;width:42.2pt;height:21.6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" filled="f" stroked="f">
                <v:textbox>
                  <w:txbxContent>
                    <w:p w14:paraId="1570A2CD" w14:textId="4F617FF1" w:rsidR="001E7360" w:rsidRDefault="001E7360" w:rsidP="009D293B">
                      <w:pPr>
                        <w:pStyle w:val="NormalWeb"/>
                        <w:spacing w:before="0" w:beforeAutospacing="0" w:after="0" w:afterAutospacing="0"/>
                        <w:jc w:val="center"/>
                      </w:pPr>
                      <w:r>
                        <w:rPr>
                          <w:rFonts w:ascii="Arial" w:hAnsi="Arial" w:cs="Arial"/>
                          <w:b/>
                          <w:bCs/>
                          <w:color w:val="FFFFFF" w:themeColor="background1"/>
                          <w:kern w:val="24"/>
                          <w:sz w:val="28"/>
                          <w:szCs w:val="28"/>
                        </w:rPr>
                        <w:t>+3</w:t>
                      </w:r>
                    </w:p>
                  </w:txbxContent>
                </v:textbox>
                <w10:wrap anchorx="margin"/>
              </v:shape>
            </w:pict>
          </mc:Fallback>
        </mc:AlternateContent>
      </w:r>
      <w:r w:rsidRPr="003D26ED">
        <w:rPr>
          <w:rFonts w:ascii="Arial" w:hAnsi="Arial" w:cs="Arial"/>
          <w:noProof/>
          <w:color w:val="auto"/>
        </w:rPr>
        <w:drawing>
          <wp:anchor distT="0" distB="0" distL="114300" distR="114300" simplePos="0" relativeHeight="251895808" behindDoc="0" locked="0" layoutInCell="1" allowOverlap="1" wp14:anchorId="65F223C0" wp14:editId="7D78AE0C">
            <wp:simplePos x="0" y="0"/>
            <wp:positionH relativeFrom="margin">
              <wp:posOffset>2199005</wp:posOffset>
            </wp:positionH>
            <wp:positionV relativeFrom="paragraph">
              <wp:posOffset>65405</wp:posOffset>
            </wp:positionV>
            <wp:extent cx="579120" cy="542925"/>
            <wp:effectExtent l="0" t="0" r="0" b="952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 cy="542925"/>
                    </a:xfrm>
                    <a:prstGeom prst="rect">
                      <a:avLst/>
                    </a:prstGeom>
                    <a:noFill/>
                  </pic:spPr>
                </pic:pic>
              </a:graphicData>
            </a:graphic>
            <wp14:sizeRelH relativeFrom="page">
              <wp14:pctWidth>0</wp14:pctWidth>
            </wp14:sizeRelH>
            <wp14:sizeRelV relativeFrom="page">
              <wp14:pctHeight>0</wp14:pctHeight>
            </wp14:sizeRelV>
          </wp:anchor>
        </w:drawing>
      </w:r>
    </w:p>
    <w:p w14:paraId="0C0EBB6C" w14:textId="1A641FD0" w:rsidR="00CC52BF" w:rsidRPr="003D26ED" w:rsidRDefault="00CC52BF" w:rsidP="004E43C4">
      <w:pPr>
        <w:spacing w:line="240" w:lineRule="auto"/>
        <w:rPr>
          <w:rFonts w:ascii="Arial" w:hAnsi="Arial" w:cs="Arial"/>
          <w:color w:val="auto"/>
          <w:sz w:val="24"/>
          <w:szCs w:val="24"/>
        </w:rPr>
      </w:pPr>
    </w:p>
    <w:p w14:paraId="6DF86678" w14:textId="77777777" w:rsidR="004E43C4" w:rsidRDefault="009D293B" w:rsidP="004E43C4">
      <w:pPr>
        <w:spacing w:line="240" w:lineRule="auto"/>
        <w:rPr>
          <w:rFonts w:ascii="Arial" w:hAnsi="Arial" w:cs="Arial"/>
          <w:color w:val="auto"/>
          <w:sz w:val="24"/>
          <w:szCs w:val="24"/>
        </w:rPr>
      </w:pPr>
      <w:r>
        <w:rPr>
          <w:rFonts w:ascii="Arial" w:hAnsi="Arial" w:cs="Arial"/>
          <w:color w:val="auto"/>
          <w:sz w:val="24"/>
          <w:szCs w:val="24"/>
        </w:rPr>
        <w:br/>
      </w:r>
    </w:p>
    <w:p w14:paraId="4778E79A" w14:textId="2E116FBD" w:rsidR="009D293B" w:rsidRPr="003D26ED" w:rsidRDefault="009D293B" w:rsidP="004E43C4">
      <w:pPr>
        <w:spacing w:line="240" w:lineRule="auto"/>
        <w:rPr>
          <w:rFonts w:ascii="Arial" w:hAnsi="Arial" w:cs="Arial"/>
          <w:color w:val="auto"/>
          <w:sz w:val="24"/>
          <w:szCs w:val="24"/>
        </w:rPr>
      </w:pPr>
      <w:r w:rsidRPr="003D26ED">
        <w:rPr>
          <w:rFonts w:ascii="Arial" w:hAnsi="Arial" w:cs="Arial"/>
          <w:color w:val="auto"/>
          <w:sz w:val="24"/>
          <w:szCs w:val="24"/>
        </w:rPr>
        <w:t>All impacts have been tested for statistical significance</w:t>
      </w:r>
      <w:r w:rsidRPr="003D26ED">
        <w:rPr>
          <w:rFonts w:ascii="Arial" w:hAnsi="Arial" w:cs="Arial"/>
          <w:color w:val="auto"/>
          <w:sz w:val="24"/>
          <w:szCs w:val="24"/>
          <w:lang w:val="en-US"/>
        </w:rPr>
        <w:t>.</w:t>
      </w:r>
      <w:r w:rsidRPr="003D26ED">
        <w:rPr>
          <w:rStyle w:val="CommentReference"/>
          <w:rFonts w:ascii="Arial" w:hAnsi="Arial" w:cs="Arial"/>
          <w:color w:val="auto"/>
          <w:sz w:val="24"/>
          <w:szCs w:val="24"/>
        </w:rPr>
        <w:t xml:space="preserve"> </w:t>
      </w:r>
      <w:r w:rsidRPr="003D26ED">
        <w:rPr>
          <w:rFonts w:ascii="Arial" w:hAnsi="Arial" w:cs="Arial"/>
          <w:color w:val="auto"/>
          <w:sz w:val="24"/>
          <w:szCs w:val="24"/>
        </w:rPr>
        <w:t>Statistical significance means we can be confident that the differences seen between the part</w:t>
      </w:r>
      <w:r w:rsidR="0048415A">
        <w:rPr>
          <w:rFonts w:ascii="Arial" w:hAnsi="Arial" w:cs="Arial"/>
          <w:color w:val="auto"/>
          <w:sz w:val="24"/>
          <w:szCs w:val="24"/>
        </w:rPr>
        <w:t>icipant and comparison group have</w:t>
      </w:r>
      <w:r w:rsidRPr="003D26ED">
        <w:rPr>
          <w:rFonts w:ascii="Arial" w:hAnsi="Arial" w:cs="Arial"/>
          <w:color w:val="auto"/>
          <w:sz w:val="24"/>
          <w:szCs w:val="24"/>
        </w:rPr>
        <w:t xml:space="preserve"> not happened by chance. This report uses a 95% confidence interval to test significance. This means we can be confident that if we carried out the same research on other occasions, 95 times out of 100 we would get similar findings. </w:t>
      </w:r>
    </w:p>
    <w:p w14:paraId="0459D86A" w14:textId="1491D836" w:rsidR="009D293B" w:rsidRPr="003D26ED" w:rsidRDefault="009D293B" w:rsidP="004E43C4">
      <w:pPr>
        <w:spacing w:line="240" w:lineRule="auto"/>
        <w:rPr>
          <w:rFonts w:ascii="Arial" w:hAnsi="Arial" w:cs="Arial"/>
          <w:color w:val="auto"/>
          <w:sz w:val="24"/>
          <w:szCs w:val="24"/>
          <w:lang w:val="en-US"/>
        </w:rPr>
      </w:pPr>
      <w:r w:rsidRPr="0032506C">
        <w:rPr>
          <w:rFonts w:ascii="Arial" w:hAnsi="Arial" w:cs="Arial"/>
          <w:b/>
          <w:color w:val="auto"/>
          <w:sz w:val="24"/>
          <w:szCs w:val="24"/>
          <w:lang w:val="en-US"/>
        </w:rPr>
        <w:t xml:space="preserve">The report narrative focuses </w:t>
      </w:r>
      <w:r w:rsidR="00E617E3" w:rsidRPr="0032506C">
        <w:rPr>
          <w:rFonts w:ascii="Arial" w:hAnsi="Arial" w:cs="Arial"/>
          <w:b/>
          <w:color w:val="auto"/>
          <w:sz w:val="24"/>
          <w:szCs w:val="24"/>
          <w:lang w:val="en-US"/>
        </w:rPr>
        <w:t xml:space="preserve">only </w:t>
      </w:r>
      <w:r w:rsidRPr="0032506C">
        <w:rPr>
          <w:rFonts w:ascii="Arial" w:hAnsi="Arial" w:cs="Arial"/>
          <w:b/>
          <w:color w:val="auto"/>
          <w:sz w:val="24"/>
          <w:szCs w:val="24"/>
          <w:lang w:val="en-US"/>
        </w:rPr>
        <w:t xml:space="preserve">on </w:t>
      </w:r>
      <w:r w:rsidR="00B808F1" w:rsidRPr="0032506C">
        <w:rPr>
          <w:rFonts w:ascii="Arial" w:hAnsi="Arial" w:cs="Arial"/>
          <w:b/>
          <w:color w:val="auto"/>
          <w:sz w:val="24"/>
          <w:szCs w:val="24"/>
          <w:lang w:val="en-US"/>
        </w:rPr>
        <w:t xml:space="preserve">statistically </w:t>
      </w:r>
      <w:r w:rsidRPr="0032506C">
        <w:rPr>
          <w:rFonts w:ascii="Arial" w:hAnsi="Arial" w:cs="Arial"/>
          <w:b/>
          <w:color w:val="auto"/>
          <w:sz w:val="24"/>
          <w:szCs w:val="24"/>
          <w:lang w:val="en-US"/>
        </w:rPr>
        <w:t>significant findings.</w:t>
      </w:r>
      <w:r w:rsidRPr="003D26ED">
        <w:rPr>
          <w:rFonts w:ascii="Arial" w:hAnsi="Arial" w:cs="Arial"/>
          <w:color w:val="auto"/>
          <w:sz w:val="24"/>
          <w:szCs w:val="24"/>
          <w:lang w:val="en-US"/>
        </w:rPr>
        <w:t xml:space="preserve"> In the charts, significant impacts are reported with a sun or leaf icon in block colour, and non-significant with a white icon with a coloured outline. </w:t>
      </w:r>
    </w:p>
    <w:p w14:paraId="1903163D" w14:textId="5B227B28" w:rsidR="009D293B" w:rsidRPr="003D26ED" w:rsidRDefault="009D293B" w:rsidP="004E43C4">
      <w:pPr>
        <w:spacing w:line="240" w:lineRule="auto"/>
        <w:rPr>
          <w:rFonts w:ascii="Arial" w:hAnsi="Arial" w:cs="Arial"/>
          <w:b/>
          <w:color w:val="auto"/>
          <w:sz w:val="24"/>
          <w:szCs w:val="24"/>
        </w:rPr>
      </w:pPr>
      <w:r w:rsidRPr="003D26ED">
        <w:rPr>
          <w:rFonts w:ascii="Arial" w:hAnsi="Arial" w:cs="Arial"/>
          <w:b/>
          <w:color w:val="auto"/>
          <w:sz w:val="24"/>
          <w:szCs w:val="24"/>
        </w:rPr>
        <w:t>Example of significant and non-significant impact estimates</w:t>
      </w:r>
    </w:p>
    <w:p w14:paraId="2678EE84" w14:textId="23EFE3A0" w:rsidR="009D293B" w:rsidRPr="003D26ED" w:rsidRDefault="009D293B" w:rsidP="004E43C4">
      <w:pPr>
        <w:spacing w:line="240" w:lineRule="auto"/>
        <w:rPr>
          <w:rFonts w:ascii="Arial" w:hAnsi="Arial" w:cs="Arial"/>
          <w:color w:val="auto"/>
          <w:sz w:val="24"/>
          <w:szCs w:val="24"/>
        </w:rPr>
      </w:pPr>
      <w:r w:rsidRPr="003D26ED">
        <w:rPr>
          <w:rFonts w:ascii="Arial" w:hAnsi="Arial" w:cs="Arial"/>
          <w:noProof/>
          <w:color w:val="auto"/>
          <w:sz w:val="24"/>
          <w:szCs w:val="24"/>
        </w:rPr>
        <w:drawing>
          <wp:anchor distT="0" distB="0" distL="114300" distR="114300" simplePos="0" relativeHeight="251983872" behindDoc="0" locked="0" layoutInCell="1" allowOverlap="1" wp14:anchorId="575BF48E" wp14:editId="19BA10A7">
            <wp:simplePos x="0" y="0"/>
            <wp:positionH relativeFrom="column">
              <wp:posOffset>842010</wp:posOffset>
            </wp:positionH>
            <wp:positionV relativeFrom="paragraph">
              <wp:posOffset>14605</wp:posOffset>
            </wp:positionV>
            <wp:extent cx="579120" cy="542290"/>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 cy="542290"/>
                    </a:xfrm>
                    <a:prstGeom prst="rect">
                      <a:avLst/>
                    </a:prstGeom>
                    <a:noFill/>
                  </pic:spPr>
                </pic:pic>
              </a:graphicData>
            </a:graphic>
            <wp14:sizeRelH relativeFrom="page">
              <wp14:pctWidth>0</wp14:pctWidth>
            </wp14:sizeRelH>
            <wp14:sizeRelV relativeFrom="page">
              <wp14:pctHeight>0</wp14:pctHeight>
            </wp14:sizeRelV>
          </wp:anchor>
        </w:drawing>
      </w:r>
      <w:r w:rsidRPr="003D26ED">
        <w:rPr>
          <w:rFonts w:ascii="Arial" w:hAnsi="Arial" w:cs="Arial"/>
          <w:noProof/>
          <w:color w:val="auto"/>
          <w:sz w:val="24"/>
          <w:szCs w:val="24"/>
        </w:rPr>
        <w:drawing>
          <wp:anchor distT="0" distB="0" distL="114300" distR="114300" simplePos="0" relativeHeight="251984896" behindDoc="0" locked="0" layoutInCell="1" allowOverlap="1" wp14:anchorId="0D669C48" wp14:editId="121D87C0">
            <wp:simplePos x="0" y="0"/>
            <wp:positionH relativeFrom="column">
              <wp:posOffset>4041775</wp:posOffset>
            </wp:positionH>
            <wp:positionV relativeFrom="paragraph">
              <wp:posOffset>10160</wp:posOffset>
            </wp:positionV>
            <wp:extent cx="568960" cy="533400"/>
            <wp:effectExtent l="0" t="0" r="254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960" cy="533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auto"/>
          <w:sz w:val="24"/>
          <w:szCs w:val="24"/>
        </w:rPr>
        <w:t>S</w:t>
      </w:r>
      <w:r w:rsidRPr="003D26ED">
        <w:rPr>
          <w:rFonts w:ascii="Arial" w:hAnsi="Arial" w:cs="Arial"/>
          <w:color w:val="auto"/>
          <w:sz w:val="24"/>
          <w:szCs w:val="24"/>
        </w:rPr>
        <w:t xml:space="preserve">ignificant          </w:t>
      </w:r>
      <w:r w:rsidRPr="003D26ED">
        <w:rPr>
          <w:rFonts w:ascii="Arial" w:hAnsi="Arial" w:cs="Arial"/>
          <w:color w:val="auto"/>
          <w:sz w:val="24"/>
          <w:szCs w:val="24"/>
        </w:rPr>
        <w:tab/>
      </w:r>
      <w:r w:rsidRPr="003D26ED">
        <w:rPr>
          <w:rFonts w:ascii="Arial" w:hAnsi="Arial" w:cs="Arial"/>
          <w:color w:val="auto"/>
          <w:sz w:val="24"/>
          <w:szCs w:val="24"/>
        </w:rPr>
        <w:tab/>
      </w:r>
      <w:r w:rsidRPr="003D26ED">
        <w:rPr>
          <w:rFonts w:ascii="Arial" w:hAnsi="Arial" w:cs="Arial"/>
          <w:color w:val="auto"/>
          <w:sz w:val="24"/>
          <w:szCs w:val="24"/>
        </w:rPr>
        <w:tab/>
      </w:r>
      <w:r>
        <w:rPr>
          <w:rFonts w:ascii="Arial" w:hAnsi="Arial" w:cs="Arial"/>
          <w:color w:val="auto"/>
          <w:sz w:val="24"/>
          <w:szCs w:val="24"/>
        </w:rPr>
        <w:t>N</w:t>
      </w:r>
      <w:r w:rsidRPr="003D26ED">
        <w:rPr>
          <w:rFonts w:ascii="Arial" w:hAnsi="Arial" w:cs="Arial"/>
          <w:color w:val="auto"/>
          <w:sz w:val="24"/>
          <w:szCs w:val="24"/>
        </w:rPr>
        <w:t xml:space="preserve">on-significant </w:t>
      </w:r>
    </w:p>
    <w:p w14:paraId="0862F4F4" w14:textId="77777777" w:rsidR="009D293B" w:rsidRPr="003D26ED" w:rsidRDefault="009D293B" w:rsidP="004E43C4">
      <w:pPr>
        <w:spacing w:line="240" w:lineRule="auto"/>
        <w:rPr>
          <w:rFonts w:ascii="Arial" w:hAnsi="Arial" w:cs="Arial"/>
          <w:color w:val="auto"/>
          <w:sz w:val="24"/>
          <w:szCs w:val="24"/>
        </w:rPr>
      </w:pPr>
    </w:p>
    <w:p w14:paraId="7FF49073" w14:textId="33955E26" w:rsidR="00120406" w:rsidRDefault="003C0757" w:rsidP="004E43C4">
      <w:pPr>
        <w:spacing w:line="240" w:lineRule="auto"/>
        <w:rPr>
          <w:rFonts w:ascii="Arial" w:hAnsi="Arial" w:cs="Arial"/>
          <w:color w:val="auto"/>
          <w:sz w:val="24"/>
          <w:szCs w:val="24"/>
        </w:rPr>
      </w:pPr>
      <w:r>
        <w:rPr>
          <w:rFonts w:ascii="Arial" w:hAnsi="Arial" w:cs="Arial"/>
          <w:color w:val="auto"/>
          <w:sz w:val="24"/>
          <w:szCs w:val="24"/>
        </w:rPr>
        <w:br/>
        <w:t xml:space="preserve">The impact estimates </w:t>
      </w:r>
      <w:r w:rsidR="00042C2E">
        <w:rPr>
          <w:rFonts w:ascii="Arial" w:hAnsi="Arial" w:cs="Arial"/>
          <w:color w:val="auto"/>
          <w:sz w:val="24"/>
          <w:szCs w:val="24"/>
        </w:rPr>
        <w:t xml:space="preserve">are subject to </w:t>
      </w:r>
      <w:r>
        <w:rPr>
          <w:rFonts w:ascii="Arial" w:hAnsi="Arial" w:cs="Arial"/>
          <w:color w:val="auto"/>
          <w:sz w:val="24"/>
          <w:szCs w:val="24"/>
        </w:rPr>
        <w:t>confidence intervals</w:t>
      </w:r>
      <w:r w:rsidR="00042C2E">
        <w:rPr>
          <w:rFonts w:ascii="Arial" w:hAnsi="Arial" w:cs="Arial"/>
          <w:color w:val="auto"/>
          <w:sz w:val="24"/>
          <w:szCs w:val="24"/>
        </w:rPr>
        <w:t>.</w:t>
      </w:r>
      <w:r w:rsidR="00FE10CF">
        <w:rPr>
          <w:rStyle w:val="FootnoteReference"/>
          <w:rFonts w:ascii="Arial" w:hAnsi="Arial" w:cs="Arial"/>
          <w:color w:val="auto"/>
          <w:sz w:val="24"/>
          <w:szCs w:val="24"/>
        </w:rPr>
        <w:footnoteReference w:id="22"/>
      </w:r>
      <w:r w:rsidR="00042C2E">
        <w:rPr>
          <w:rFonts w:ascii="Arial" w:hAnsi="Arial" w:cs="Arial"/>
          <w:color w:val="auto"/>
          <w:sz w:val="24"/>
          <w:szCs w:val="24"/>
        </w:rPr>
        <w:t xml:space="preserve"> This is because only a sample of NCS participants took part in the survey, not the whole population. This means that the impact estimates presented will fall within a range</w:t>
      </w:r>
      <w:r w:rsidR="00FE10CF">
        <w:rPr>
          <w:rFonts w:ascii="Arial" w:hAnsi="Arial" w:cs="Arial"/>
          <w:color w:val="auto"/>
          <w:sz w:val="24"/>
          <w:szCs w:val="24"/>
        </w:rPr>
        <w:t xml:space="preserve"> of values</w:t>
      </w:r>
      <w:r w:rsidR="00042C2E">
        <w:rPr>
          <w:rFonts w:ascii="Arial" w:hAnsi="Arial" w:cs="Arial"/>
          <w:color w:val="auto"/>
          <w:sz w:val="24"/>
          <w:szCs w:val="24"/>
        </w:rPr>
        <w:t>. This can</w:t>
      </w:r>
      <w:r>
        <w:rPr>
          <w:rFonts w:ascii="Arial" w:hAnsi="Arial" w:cs="Arial"/>
          <w:color w:val="auto"/>
          <w:sz w:val="24"/>
          <w:szCs w:val="24"/>
        </w:rPr>
        <w:t xml:space="preserve"> make it difficult to say whether one impact is l</w:t>
      </w:r>
      <w:r w:rsidR="00120406">
        <w:rPr>
          <w:rFonts w:ascii="Arial" w:hAnsi="Arial" w:cs="Arial"/>
          <w:color w:val="auto"/>
          <w:sz w:val="24"/>
          <w:szCs w:val="24"/>
        </w:rPr>
        <w:t xml:space="preserve">arger or smaller than another. </w:t>
      </w:r>
    </w:p>
    <w:p w14:paraId="31524F2E" w14:textId="2B29FFF2" w:rsidR="00120406" w:rsidRPr="00FE10CF" w:rsidRDefault="00120406" w:rsidP="004E43C4">
      <w:pPr>
        <w:pStyle w:val="ListParagraph"/>
        <w:numPr>
          <w:ilvl w:val="0"/>
          <w:numId w:val="26"/>
        </w:numPr>
        <w:spacing w:line="240" w:lineRule="auto"/>
        <w:rPr>
          <w:rFonts w:ascii="Arial" w:hAnsi="Arial" w:cs="Arial"/>
          <w:color w:val="auto"/>
          <w:sz w:val="24"/>
          <w:szCs w:val="24"/>
        </w:rPr>
      </w:pPr>
      <w:r w:rsidRPr="00FE10CF">
        <w:rPr>
          <w:rFonts w:ascii="Arial" w:hAnsi="Arial" w:cs="Arial"/>
          <w:color w:val="auto"/>
          <w:sz w:val="24"/>
          <w:szCs w:val="24"/>
        </w:rPr>
        <w:t xml:space="preserve">For example, </w:t>
      </w:r>
      <w:r w:rsidR="003C0757" w:rsidRPr="00FE10CF">
        <w:rPr>
          <w:rFonts w:ascii="Arial" w:hAnsi="Arial" w:cs="Arial"/>
          <w:color w:val="auto"/>
          <w:sz w:val="24"/>
          <w:szCs w:val="24"/>
        </w:rPr>
        <w:t xml:space="preserve">a reported of impact of +18pp </w:t>
      </w:r>
      <w:r w:rsidR="00042C2E" w:rsidRPr="00FE10CF">
        <w:rPr>
          <w:rFonts w:ascii="Arial" w:hAnsi="Arial" w:cs="Arial"/>
          <w:color w:val="auto"/>
          <w:sz w:val="24"/>
          <w:szCs w:val="24"/>
        </w:rPr>
        <w:t xml:space="preserve">falls within a range of </w:t>
      </w:r>
      <w:r w:rsidR="003C0757" w:rsidRPr="00FE10CF">
        <w:rPr>
          <w:rFonts w:ascii="Arial" w:hAnsi="Arial" w:cs="Arial"/>
          <w:color w:val="auto"/>
          <w:sz w:val="24"/>
          <w:szCs w:val="24"/>
        </w:rPr>
        <w:t xml:space="preserve">a lower limit of +13pp and an upper limit of </w:t>
      </w:r>
      <w:r w:rsidR="00E617E3">
        <w:rPr>
          <w:rFonts w:ascii="Arial" w:hAnsi="Arial" w:cs="Arial"/>
          <w:color w:val="auto"/>
          <w:sz w:val="24"/>
          <w:szCs w:val="24"/>
        </w:rPr>
        <w:t>+</w:t>
      </w:r>
      <w:r w:rsidR="003C0757" w:rsidRPr="00FE10CF">
        <w:rPr>
          <w:rFonts w:ascii="Arial" w:hAnsi="Arial" w:cs="Arial"/>
          <w:color w:val="auto"/>
          <w:sz w:val="24"/>
          <w:szCs w:val="24"/>
        </w:rPr>
        <w:t xml:space="preserve">24pp. </w:t>
      </w:r>
    </w:p>
    <w:p w14:paraId="25736911" w14:textId="058049FB" w:rsidR="00120406" w:rsidRPr="00FE10CF" w:rsidRDefault="003C0757" w:rsidP="004E43C4">
      <w:pPr>
        <w:pStyle w:val="ListParagraph"/>
        <w:numPr>
          <w:ilvl w:val="0"/>
          <w:numId w:val="26"/>
        </w:numPr>
        <w:spacing w:line="240" w:lineRule="auto"/>
        <w:rPr>
          <w:rFonts w:ascii="Arial" w:hAnsi="Arial" w:cs="Arial"/>
          <w:color w:val="auto"/>
          <w:sz w:val="24"/>
          <w:szCs w:val="24"/>
        </w:rPr>
      </w:pPr>
      <w:r w:rsidRPr="00FE10CF">
        <w:rPr>
          <w:rFonts w:ascii="Arial" w:hAnsi="Arial" w:cs="Arial"/>
          <w:color w:val="auto"/>
          <w:sz w:val="24"/>
          <w:szCs w:val="24"/>
        </w:rPr>
        <w:t xml:space="preserve">Another impact of +9pp may seem substantially lower than +18pp. However, if it has a lower limit of +3pp and an upper limit of +14pp, the confidence intervals of the two impact estimates overlap. </w:t>
      </w:r>
    </w:p>
    <w:p w14:paraId="6D556EF6" w14:textId="71640727" w:rsidR="009D293B" w:rsidRPr="00FE10CF" w:rsidRDefault="003C0757" w:rsidP="004E43C4">
      <w:pPr>
        <w:pStyle w:val="ListParagraph"/>
        <w:numPr>
          <w:ilvl w:val="0"/>
          <w:numId w:val="26"/>
        </w:numPr>
        <w:spacing w:line="240" w:lineRule="auto"/>
        <w:rPr>
          <w:rFonts w:ascii="Arial" w:hAnsi="Arial" w:cs="Arial"/>
          <w:color w:val="auto"/>
          <w:sz w:val="24"/>
          <w:szCs w:val="24"/>
        </w:rPr>
      </w:pPr>
      <w:r w:rsidRPr="00FE10CF">
        <w:rPr>
          <w:rFonts w:ascii="Arial" w:hAnsi="Arial" w:cs="Arial"/>
          <w:color w:val="auto"/>
          <w:sz w:val="24"/>
          <w:szCs w:val="24"/>
        </w:rPr>
        <w:t xml:space="preserve">This means we cannot be confident that the first impact of +18pp is higher than the second of +9pp. </w:t>
      </w:r>
    </w:p>
    <w:p w14:paraId="7C4DDB49" w14:textId="111DE01A" w:rsidR="004954C4" w:rsidRPr="003D26ED" w:rsidRDefault="004954C4" w:rsidP="004E43C4">
      <w:pPr>
        <w:spacing w:line="240" w:lineRule="auto"/>
        <w:rPr>
          <w:rFonts w:ascii="Arial" w:hAnsi="Arial" w:cs="Arial"/>
          <w:b/>
          <w:color w:val="auto"/>
          <w:sz w:val="24"/>
          <w:szCs w:val="24"/>
        </w:rPr>
      </w:pPr>
      <w:r w:rsidRPr="003D26ED">
        <w:rPr>
          <w:rFonts w:ascii="Arial" w:hAnsi="Arial" w:cs="Arial"/>
          <w:color w:val="auto"/>
          <w:sz w:val="24"/>
          <w:szCs w:val="24"/>
        </w:rPr>
        <w:t xml:space="preserve">A subset of survey questions </w:t>
      </w:r>
      <w:r w:rsidR="0048415A">
        <w:rPr>
          <w:rFonts w:ascii="Arial" w:hAnsi="Arial" w:cs="Arial"/>
          <w:color w:val="auto"/>
          <w:sz w:val="24"/>
          <w:szCs w:val="24"/>
        </w:rPr>
        <w:t>was</w:t>
      </w:r>
      <w:r w:rsidRPr="003D26ED">
        <w:rPr>
          <w:rFonts w:ascii="Arial" w:hAnsi="Arial" w:cs="Arial"/>
          <w:color w:val="auto"/>
          <w:sz w:val="24"/>
          <w:szCs w:val="24"/>
        </w:rPr>
        <w:t xml:space="preserve"> asked to NCS participants only, because they were aimed at establishing their experience of the programme itself. The</w:t>
      </w:r>
      <w:r w:rsidR="009D293B">
        <w:rPr>
          <w:rFonts w:ascii="Arial" w:hAnsi="Arial" w:cs="Arial"/>
          <w:color w:val="auto"/>
          <w:sz w:val="24"/>
          <w:szCs w:val="24"/>
        </w:rPr>
        <w:t xml:space="preserve"> answers to these are reported </w:t>
      </w:r>
      <w:r w:rsidRPr="003D26ED">
        <w:rPr>
          <w:rFonts w:ascii="Arial" w:hAnsi="Arial" w:cs="Arial"/>
          <w:color w:val="auto"/>
          <w:sz w:val="24"/>
          <w:szCs w:val="24"/>
        </w:rPr>
        <w:t>in a standalone</w:t>
      </w:r>
      <w:r w:rsidR="0048415A">
        <w:rPr>
          <w:rFonts w:ascii="Arial" w:hAnsi="Arial" w:cs="Arial"/>
          <w:color w:val="auto"/>
          <w:sz w:val="24"/>
          <w:szCs w:val="24"/>
        </w:rPr>
        <w:t xml:space="preserve"> chapter,</w:t>
      </w:r>
      <w:r w:rsidRPr="003D26ED">
        <w:rPr>
          <w:rFonts w:ascii="Arial" w:hAnsi="Arial" w:cs="Arial"/>
          <w:color w:val="auto"/>
          <w:sz w:val="24"/>
          <w:szCs w:val="24"/>
        </w:rPr>
        <w:t xml:space="preserve"> Chapter</w:t>
      </w:r>
      <w:r w:rsidR="007726AB" w:rsidRPr="003D26ED">
        <w:rPr>
          <w:rFonts w:ascii="Arial" w:hAnsi="Arial" w:cs="Arial"/>
          <w:color w:val="auto"/>
          <w:sz w:val="24"/>
          <w:szCs w:val="24"/>
        </w:rPr>
        <w:t xml:space="preserve"> 8</w:t>
      </w:r>
      <w:r w:rsidRPr="003D26ED">
        <w:rPr>
          <w:rFonts w:ascii="Arial" w:hAnsi="Arial" w:cs="Arial"/>
          <w:color w:val="auto"/>
          <w:sz w:val="24"/>
          <w:szCs w:val="24"/>
        </w:rPr>
        <w:t>.</w:t>
      </w:r>
      <w:r w:rsidR="009D293B">
        <w:rPr>
          <w:rFonts w:ascii="Arial" w:hAnsi="Arial" w:cs="Arial"/>
          <w:color w:val="auto"/>
          <w:sz w:val="24"/>
          <w:szCs w:val="24"/>
        </w:rPr>
        <w:t xml:space="preserve"> </w:t>
      </w:r>
      <w:r w:rsidR="00120406">
        <w:rPr>
          <w:rFonts w:ascii="Arial" w:hAnsi="Arial" w:cs="Arial"/>
          <w:color w:val="auto"/>
          <w:sz w:val="24"/>
          <w:szCs w:val="24"/>
        </w:rPr>
        <w:t>Where they aid the narrative around the impact reporting, some parts have been integrated into the impact chapters. In these instances, th</w:t>
      </w:r>
      <w:r w:rsidR="009D293B">
        <w:rPr>
          <w:rFonts w:ascii="Arial" w:hAnsi="Arial" w:cs="Arial"/>
          <w:color w:val="auto"/>
          <w:sz w:val="24"/>
          <w:szCs w:val="24"/>
        </w:rPr>
        <w:t>ey can be distinguished from the impact reporting because they use percentages (%) rather than in percentage point differences or mean score differences.</w:t>
      </w:r>
    </w:p>
    <w:p w14:paraId="10EEB604" w14:textId="2DC71EA3" w:rsidR="00A953A1" w:rsidRDefault="00A953A1" w:rsidP="004E43C4">
      <w:pPr>
        <w:spacing w:after="160" w:line="240" w:lineRule="auto"/>
        <w:rPr>
          <w:rFonts w:ascii="Arial" w:hAnsi="Arial" w:cs="Arial"/>
          <w:color w:val="auto"/>
          <w:sz w:val="24"/>
          <w:szCs w:val="24"/>
        </w:rPr>
      </w:pPr>
      <w:r>
        <w:rPr>
          <w:rFonts w:ascii="Arial" w:hAnsi="Arial" w:cs="Arial"/>
          <w:color w:val="auto"/>
          <w:sz w:val="24"/>
          <w:szCs w:val="24"/>
        </w:rPr>
        <w:t xml:space="preserve">As already </w:t>
      </w:r>
      <w:r w:rsidR="00FA760F">
        <w:rPr>
          <w:rFonts w:ascii="Arial" w:hAnsi="Arial" w:cs="Arial"/>
          <w:color w:val="auto"/>
          <w:sz w:val="24"/>
          <w:szCs w:val="24"/>
        </w:rPr>
        <w:t>shown in Figure 2.1</w:t>
      </w:r>
      <w:r w:rsidR="004954C4" w:rsidRPr="003D26ED">
        <w:rPr>
          <w:rFonts w:ascii="Arial" w:hAnsi="Arial" w:cs="Arial"/>
          <w:color w:val="auto"/>
          <w:sz w:val="24"/>
          <w:szCs w:val="24"/>
        </w:rPr>
        <w:t xml:space="preserve">, there are some key differences </w:t>
      </w:r>
      <w:r w:rsidR="0048415A">
        <w:rPr>
          <w:rFonts w:ascii="Arial" w:hAnsi="Arial" w:cs="Arial"/>
          <w:color w:val="auto"/>
          <w:sz w:val="24"/>
          <w:szCs w:val="24"/>
        </w:rPr>
        <w:t xml:space="preserve">in </w:t>
      </w:r>
      <w:r w:rsidR="004954C4" w:rsidRPr="003D26ED">
        <w:rPr>
          <w:rFonts w:ascii="Arial" w:hAnsi="Arial" w:cs="Arial"/>
          <w:color w:val="auto"/>
          <w:sz w:val="24"/>
          <w:szCs w:val="24"/>
        </w:rPr>
        <w:t xml:space="preserve">the way summer and autumn NCS programmes are delivered. The results have been brought together at the beginning of each chapter for the benefit of the reader, but summer and autumn should be </w:t>
      </w:r>
      <w:r w:rsidR="004954C4" w:rsidRPr="003D26ED">
        <w:rPr>
          <w:rFonts w:ascii="Arial" w:hAnsi="Arial" w:cs="Arial"/>
          <w:color w:val="auto"/>
          <w:sz w:val="24"/>
          <w:szCs w:val="24"/>
        </w:rPr>
        <w:lastRenderedPageBreak/>
        <w:t>considered as separate sets of results as they are not directly comparable to one another.</w:t>
      </w:r>
      <w:r w:rsidR="004954C4" w:rsidRPr="003D26ED">
        <w:rPr>
          <w:rFonts w:ascii="Arial" w:hAnsi="Arial" w:cs="Arial"/>
          <w:color w:val="auto"/>
          <w:sz w:val="24"/>
          <w:szCs w:val="24"/>
          <w:vertAlign w:val="superscript"/>
        </w:rPr>
        <w:footnoteReference w:id="23"/>
      </w:r>
      <w:r w:rsidR="004954C4" w:rsidRPr="003D26ED">
        <w:rPr>
          <w:rFonts w:ascii="Arial" w:hAnsi="Arial" w:cs="Arial"/>
          <w:color w:val="auto"/>
          <w:sz w:val="24"/>
          <w:szCs w:val="24"/>
        </w:rPr>
        <w:t xml:space="preserve"> </w:t>
      </w:r>
    </w:p>
    <w:p w14:paraId="5758776D" w14:textId="5074C7BA" w:rsidR="006178D0" w:rsidRPr="003D26ED" w:rsidRDefault="004954C4" w:rsidP="004E43C4">
      <w:pPr>
        <w:spacing w:after="160" w:line="240" w:lineRule="auto"/>
        <w:rPr>
          <w:rFonts w:ascii="Arial" w:hAnsi="Arial" w:cs="Arial"/>
          <w:color w:val="auto"/>
          <w:sz w:val="24"/>
          <w:szCs w:val="24"/>
        </w:rPr>
      </w:pPr>
      <w:r w:rsidRPr="003D26ED">
        <w:rPr>
          <w:rFonts w:ascii="Arial" w:hAnsi="Arial" w:cs="Arial"/>
          <w:color w:val="auto"/>
          <w:sz w:val="24"/>
          <w:szCs w:val="24"/>
        </w:rPr>
        <w:t>Likewise, evaluations of the</w:t>
      </w:r>
      <w:r w:rsidR="00C17029" w:rsidRPr="003D26ED">
        <w:rPr>
          <w:rFonts w:ascii="Arial" w:hAnsi="Arial" w:cs="Arial"/>
          <w:color w:val="auto"/>
          <w:sz w:val="24"/>
          <w:szCs w:val="24"/>
        </w:rPr>
        <w:t xml:space="preserve"> autumn and summer</w:t>
      </w:r>
      <w:r w:rsidRPr="003D26ED">
        <w:rPr>
          <w:rFonts w:ascii="Arial" w:hAnsi="Arial" w:cs="Arial"/>
          <w:color w:val="auto"/>
          <w:sz w:val="24"/>
          <w:szCs w:val="24"/>
        </w:rPr>
        <w:t xml:space="preserve"> NCS programme do not include comparisons from year to year. The structure and delivery of the programme has developed over time and</w:t>
      </w:r>
      <w:r w:rsidR="00A953A1">
        <w:rPr>
          <w:rFonts w:ascii="Arial" w:hAnsi="Arial" w:cs="Arial"/>
          <w:color w:val="auto"/>
          <w:sz w:val="24"/>
          <w:szCs w:val="24"/>
        </w:rPr>
        <w:t xml:space="preserve"> consists of a fresh cohort of young people each year. As such, </w:t>
      </w:r>
      <w:r w:rsidRPr="003D26ED">
        <w:rPr>
          <w:rFonts w:ascii="Arial" w:hAnsi="Arial" w:cs="Arial"/>
          <w:color w:val="auto"/>
          <w:sz w:val="24"/>
          <w:szCs w:val="24"/>
        </w:rPr>
        <w:t>it would not be accurate to compare annual differences in impact.</w:t>
      </w:r>
      <w:r w:rsidR="007072A9" w:rsidRPr="003D26ED">
        <w:rPr>
          <w:rFonts w:ascii="Arial" w:hAnsi="Arial" w:cs="Arial"/>
          <w:color w:val="auto"/>
          <w:sz w:val="24"/>
          <w:szCs w:val="24"/>
        </w:rPr>
        <w:t xml:space="preserve"> Where possible and appropriate, Kantar ha</w:t>
      </w:r>
      <w:r w:rsidR="00A953A1">
        <w:rPr>
          <w:rFonts w:ascii="Arial" w:hAnsi="Arial" w:cs="Arial"/>
          <w:color w:val="auto"/>
          <w:sz w:val="24"/>
          <w:szCs w:val="24"/>
        </w:rPr>
        <w:t>s</w:t>
      </w:r>
      <w:r w:rsidR="007072A9" w:rsidRPr="003D26ED">
        <w:rPr>
          <w:rFonts w:ascii="Arial" w:hAnsi="Arial" w:cs="Arial"/>
          <w:color w:val="auto"/>
          <w:sz w:val="24"/>
          <w:szCs w:val="24"/>
        </w:rPr>
        <w:t xml:space="preserve"> set the evaluation findings in</w:t>
      </w:r>
      <w:r w:rsidR="006178D0" w:rsidRPr="003D26ED">
        <w:rPr>
          <w:rFonts w:ascii="Arial" w:hAnsi="Arial" w:cs="Arial"/>
          <w:color w:val="auto"/>
          <w:sz w:val="24"/>
          <w:szCs w:val="24"/>
        </w:rPr>
        <w:t xml:space="preserve"> the</w:t>
      </w:r>
      <w:r w:rsidR="007072A9" w:rsidRPr="003D26ED">
        <w:rPr>
          <w:rFonts w:ascii="Arial" w:hAnsi="Arial" w:cs="Arial"/>
          <w:color w:val="auto"/>
          <w:sz w:val="24"/>
          <w:szCs w:val="24"/>
        </w:rPr>
        <w:t xml:space="preserve"> context </w:t>
      </w:r>
      <w:r w:rsidR="006178D0" w:rsidRPr="003D26ED">
        <w:rPr>
          <w:rFonts w:ascii="Arial" w:hAnsi="Arial" w:cs="Arial"/>
          <w:color w:val="auto"/>
          <w:sz w:val="24"/>
          <w:szCs w:val="24"/>
        </w:rPr>
        <w:t>of relevant</w:t>
      </w:r>
      <w:r w:rsidR="007072A9" w:rsidRPr="003D26ED">
        <w:rPr>
          <w:rFonts w:ascii="Arial" w:hAnsi="Arial" w:cs="Arial"/>
          <w:color w:val="auto"/>
          <w:sz w:val="24"/>
          <w:szCs w:val="24"/>
        </w:rPr>
        <w:t xml:space="preserve"> wider research.</w:t>
      </w:r>
      <w:r w:rsidR="00574F79" w:rsidRPr="003D26ED">
        <w:rPr>
          <w:rFonts w:ascii="Arial" w:hAnsi="Arial" w:cs="Arial"/>
          <w:color w:val="auto"/>
          <w:sz w:val="24"/>
          <w:szCs w:val="24"/>
        </w:rPr>
        <w:t xml:space="preserve"> </w:t>
      </w:r>
      <w:r w:rsidR="006178D0" w:rsidRPr="003D26ED">
        <w:rPr>
          <w:rFonts w:ascii="Arial" w:hAnsi="Arial" w:cs="Arial"/>
          <w:color w:val="auto"/>
          <w:sz w:val="24"/>
          <w:szCs w:val="24"/>
        </w:rPr>
        <w:t xml:space="preserve"> </w:t>
      </w:r>
    </w:p>
    <w:bookmarkStart w:id="9" w:name="_Toc531796791"/>
    <w:bookmarkStart w:id="10" w:name="_Toc35780490"/>
    <w:p w14:paraId="6D8AF085" w14:textId="47601CEC" w:rsidR="00036D88" w:rsidRPr="003D26ED" w:rsidRDefault="00FA48B3" w:rsidP="00E4558C">
      <w:pPr>
        <w:pStyle w:val="KTRHeading1a"/>
        <w:numPr>
          <w:ilvl w:val="0"/>
          <w:numId w:val="2"/>
        </w:numPr>
        <w:rPr>
          <w:rFonts w:eastAsia="Arial" w:cs="Arial"/>
          <w:color w:val="auto"/>
          <w:szCs w:val="48"/>
        </w:rPr>
      </w:pPr>
      <w:r w:rsidRPr="003D26ED">
        <w:rPr>
          <w:rFonts w:eastAsia="Arial" w:cs="Arial"/>
          <w:noProof/>
          <w:color w:val="auto"/>
          <w:sz w:val="24"/>
          <w:szCs w:val="24"/>
        </w:rPr>
        <w:lastRenderedPageBreak/>
        <mc:AlternateContent>
          <mc:Choice Requires="wps">
            <w:drawing>
              <wp:anchor distT="45720" distB="45720" distL="114300" distR="114300" simplePos="0" relativeHeight="251744256" behindDoc="0" locked="0" layoutInCell="1" allowOverlap="1" wp14:anchorId="3D002EED" wp14:editId="4499F661">
                <wp:simplePos x="0" y="0"/>
                <wp:positionH relativeFrom="margin">
                  <wp:posOffset>-41910</wp:posOffset>
                </wp:positionH>
                <wp:positionV relativeFrom="paragraph">
                  <wp:posOffset>494030</wp:posOffset>
                </wp:positionV>
                <wp:extent cx="6103620" cy="7658100"/>
                <wp:effectExtent l="0" t="0" r="11430" b="1905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7658100"/>
                        </a:xfrm>
                        <a:prstGeom prst="rect">
                          <a:avLst/>
                        </a:prstGeom>
                        <a:noFill/>
                        <a:ln w="19050">
                          <a:solidFill>
                            <a:srgbClr val="000000"/>
                          </a:solidFill>
                          <a:miter lim="800000"/>
                          <a:headEnd/>
                          <a:tailEnd/>
                        </a:ln>
                      </wps:spPr>
                      <wps:txbx>
                        <w:txbxContent>
                          <w:p w14:paraId="423DC72C" w14:textId="77777777" w:rsidR="001E7360" w:rsidRPr="006518AA" w:rsidRDefault="001E7360" w:rsidP="00036D88">
                            <w:pPr>
                              <w:rPr>
                                <w:rFonts w:ascii="Arial" w:hAnsi="Arial" w:cs="Arial"/>
                                <w:b/>
                                <w:color w:val="auto"/>
                                <w:sz w:val="28"/>
                                <w:szCs w:val="28"/>
                              </w:rPr>
                            </w:pPr>
                            <w:r w:rsidRPr="006518AA">
                              <w:rPr>
                                <w:rFonts w:ascii="Arial" w:hAnsi="Arial" w:cs="Arial"/>
                                <w:b/>
                                <w:color w:val="auto"/>
                                <w:sz w:val="28"/>
                                <w:szCs w:val="28"/>
                              </w:rPr>
                              <w:t>Summary: Social cohesion</w:t>
                            </w:r>
                          </w:p>
                          <w:p w14:paraId="2D79CE8C" w14:textId="606E64BF" w:rsidR="001E7360" w:rsidRPr="006518AA" w:rsidRDefault="001E7360" w:rsidP="006518AA">
                            <w:pPr>
                              <w:pStyle w:val="ListParagraph"/>
                              <w:numPr>
                                <w:ilvl w:val="0"/>
                                <w:numId w:val="12"/>
                              </w:numPr>
                              <w:pBdr>
                                <w:top w:val="nil"/>
                                <w:left w:val="nil"/>
                                <w:bottom w:val="nil"/>
                                <w:right w:val="nil"/>
                                <w:between w:val="nil"/>
                              </w:pBdr>
                              <w:spacing w:before="120" w:after="240" w:line="288" w:lineRule="auto"/>
                              <w:rPr>
                                <w:rFonts w:ascii="Arial" w:eastAsia="Arial" w:hAnsi="Arial" w:cs="Arial"/>
                                <w:color w:val="auto"/>
                                <w:sz w:val="24"/>
                                <w:szCs w:val="24"/>
                              </w:rPr>
                            </w:pPr>
                            <w:r w:rsidRPr="006518AA">
                              <w:rPr>
                                <w:rFonts w:ascii="Arial" w:eastAsia="Arial" w:hAnsi="Arial" w:cs="Arial"/>
                                <w:color w:val="auto"/>
                                <w:sz w:val="24"/>
                                <w:szCs w:val="24"/>
                              </w:rPr>
                              <w:t xml:space="preserve">The summer NCS programme has some positive impacts on social cohesion measures, </w:t>
                            </w:r>
                            <w:r>
                              <w:rPr>
                                <w:rFonts w:ascii="Arial" w:eastAsia="Arial" w:hAnsi="Arial" w:cs="Arial"/>
                                <w:color w:val="auto"/>
                                <w:sz w:val="24"/>
                                <w:szCs w:val="24"/>
                              </w:rPr>
                              <w:t>though</w:t>
                            </w:r>
                            <w:r w:rsidRPr="006518AA">
                              <w:rPr>
                                <w:rFonts w:ascii="Arial" w:eastAsia="Arial" w:hAnsi="Arial" w:cs="Arial"/>
                                <w:color w:val="auto"/>
                                <w:sz w:val="24"/>
                                <w:szCs w:val="24"/>
                              </w:rPr>
                              <w:t xml:space="preserve"> the autumn programme </w:t>
                            </w:r>
                            <w:r>
                              <w:rPr>
                                <w:rFonts w:ascii="Arial" w:eastAsia="Arial" w:hAnsi="Arial" w:cs="Arial"/>
                                <w:color w:val="auto"/>
                                <w:sz w:val="24"/>
                                <w:szCs w:val="24"/>
                              </w:rPr>
                              <w:t>shows</w:t>
                            </w:r>
                            <w:r w:rsidRPr="006518AA">
                              <w:rPr>
                                <w:rFonts w:ascii="Arial" w:eastAsia="Arial" w:hAnsi="Arial" w:cs="Arial"/>
                                <w:color w:val="auto"/>
                                <w:sz w:val="24"/>
                                <w:szCs w:val="24"/>
                              </w:rPr>
                              <w:t xml:space="preserve"> no significant impact. </w:t>
                            </w:r>
                            <w:r>
                              <w:rPr>
                                <w:rFonts w:ascii="Arial" w:eastAsia="Arial" w:hAnsi="Arial" w:cs="Arial"/>
                                <w:color w:val="auto"/>
                                <w:sz w:val="24"/>
                                <w:szCs w:val="24"/>
                              </w:rPr>
                              <w:t>For social cohesion measures, i</w:t>
                            </w:r>
                            <w:r w:rsidRPr="006518AA">
                              <w:rPr>
                                <w:rFonts w:ascii="Arial" w:eastAsia="Arial" w:hAnsi="Arial" w:cs="Arial"/>
                                <w:color w:val="auto"/>
                                <w:sz w:val="24"/>
                                <w:szCs w:val="24"/>
                              </w:rPr>
                              <w:t>t is not possible to rank impacts by size because of the variety of question scales applied and overlapping confidence intervals around the impact estimates.</w:t>
                            </w:r>
                            <w:r>
                              <w:rPr>
                                <w:rFonts w:ascii="Arial" w:eastAsia="Arial" w:hAnsi="Arial" w:cs="Arial"/>
                                <w:color w:val="auto"/>
                                <w:sz w:val="24"/>
                                <w:szCs w:val="24"/>
                              </w:rPr>
                              <w:br/>
                            </w:r>
                          </w:p>
                          <w:p w14:paraId="34F5AAB3" w14:textId="77777777" w:rsidR="001E7360" w:rsidRPr="00D23A71" w:rsidRDefault="001E7360" w:rsidP="00FE10CF">
                            <w:pPr>
                              <w:pStyle w:val="ListParagraph"/>
                              <w:numPr>
                                <w:ilvl w:val="1"/>
                                <w:numId w:val="12"/>
                              </w:numPr>
                              <w:pBdr>
                                <w:top w:val="nil"/>
                                <w:left w:val="nil"/>
                                <w:bottom w:val="nil"/>
                                <w:right w:val="nil"/>
                                <w:between w:val="nil"/>
                              </w:pBdr>
                              <w:spacing w:before="120" w:after="240" w:line="288" w:lineRule="auto"/>
                              <w:rPr>
                                <w:rFonts w:ascii="Arial" w:eastAsia="Arial" w:hAnsi="Arial" w:cs="Arial"/>
                                <w:color w:val="auto"/>
                                <w:sz w:val="24"/>
                                <w:szCs w:val="24"/>
                              </w:rPr>
                            </w:pPr>
                            <w:r w:rsidRPr="00D23A71">
                              <w:rPr>
                                <w:rFonts w:ascii="Arial" w:hAnsi="Arial" w:cs="Arial"/>
                                <w:b/>
                                <w:color w:val="auto"/>
                                <w:sz w:val="24"/>
                                <w:szCs w:val="24"/>
                              </w:rPr>
                              <w:t xml:space="preserve">Greater recognition and respect of those from other backgrounds: </w:t>
                            </w:r>
                            <w:r>
                              <w:rPr>
                                <w:rFonts w:ascii="Arial" w:hAnsi="Arial" w:cs="Arial"/>
                                <w:color w:val="auto"/>
                                <w:sz w:val="24"/>
                                <w:szCs w:val="24"/>
                              </w:rPr>
                              <w:t>T</w:t>
                            </w:r>
                            <w:r w:rsidRPr="00D23A71">
                              <w:rPr>
                                <w:rFonts w:ascii="Arial" w:eastAsia="Arial" w:hAnsi="Arial" w:cs="Arial"/>
                                <w:color w:val="auto"/>
                                <w:sz w:val="24"/>
                                <w:szCs w:val="24"/>
                              </w:rPr>
                              <w:t xml:space="preserve">he summer NCS programme has an impact of </w:t>
                            </w:r>
                            <w:r w:rsidRPr="00D23A71">
                              <w:rPr>
                                <w:rFonts w:ascii="Arial" w:eastAsia="Arial" w:hAnsi="Arial" w:cs="Arial"/>
                                <w:b/>
                                <w:color w:val="auto"/>
                                <w:sz w:val="24"/>
                                <w:szCs w:val="24"/>
                              </w:rPr>
                              <w:t>+9pp</w:t>
                            </w:r>
                            <w:r w:rsidRPr="00D23A71">
                              <w:rPr>
                                <w:rFonts w:ascii="Arial" w:eastAsia="Arial" w:hAnsi="Arial" w:cs="Arial"/>
                                <w:color w:val="auto"/>
                                <w:sz w:val="24"/>
                                <w:szCs w:val="24"/>
                              </w:rPr>
                              <w:t xml:space="preserve"> on participants agreeing that their local area is a place where people from different backgrounds get on well together.</w:t>
                            </w:r>
                            <w:r w:rsidRPr="00D23A71">
                              <w:rPr>
                                <w:rFonts w:ascii="Arial" w:eastAsia="Arial" w:hAnsi="Arial" w:cs="Arial"/>
                                <w:color w:val="auto"/>
                                <w:sz w:val="24"/>
                                <w:szCs w:val="24"/>
                              </w:rPr>
                              <w:br/>
                            </w:r>
                          </w:p>
                          <w:p w14:paraId="4FA266B3" w14:textId="7051C553" w:rsidR="001E7360" w:rsidRPr="00D23A71" w:rsidRDefault="001E7360" w:rsidP="00FE10CF">
                            <w:pPr>
                              <w:pStyle w:val="ListParagraph"/>
                              <w:numPr>
                                <w:ilvl w:val="1"/>
                                <w:numId w:val="12"/>
                              </w:numPr>
                              <w:pBdr>
                                <w:top w:val="nil"/>
                                <w:left w:val="nil"/>
                                <w:bottom w:val="nil"/>
                                <w:right w:val="nil"/>
                                <w:between w:val="nil"/>
                              </w:pBdr>
                              <w:spacing w:before="120" w:after="240" w:line="288" w:lineRule="auto"/>
                              <w:rPr>
                                <w:rFonts w:ascii="Arial" w:eastAsia="Arial" w:hAnsi="Arial" w:cs="Arial"/>
                                <w:color w:val="auto"/>
                                <w:sz w:val="24"/>
                                <w:szCs w:val="24"/>
                              </w:rPr>
                            </w:pPr>
                            <w:r>
                              <w:rPr>
                                <w:rFonts w:ascii="Arial" w:eastAsia="Arial" w:hAnsi="Arial" w:cs="Arial"/>
                                <w:color w:val="auto"/>
                                <w:sz w:val="24"/>
                                <w:szCs w:val="24"/>
                              </w:rPr>
                              <w:t xml:space="preserve">Participants’ </w:t>
                            </w:r>
                            <w:r w:rsidRPr="00A953A1">
                              <w:rPr>
                                <w:rFonts w:ascii="Arial" w:eastAsia="Arial" w:hAnsi="Arial" w:cs="Arial"/>
                                <w:b/>
                                <w:color w:val="auto"/>
                                <w:sz w:val="24"/>
                                <w:szCs w:val="24"/>
                              </w:rPr>
                              <w:t xml:space="preserve">comfort with </w:t>
                            </w:r>
                            <w:r w:rsidRPr="00660CB5">
                              <w:rPr>
                                <w:rFonts w:ascii="Arial" w:eastAsia="Arial" w:hAnsi="Arial" w:cs="Arial"/>
                                <w:b/>
                                <w:color w:val="auto"/>
                                <w:sz w:val="24"/>
                                <w:szCs w:val="24"/>
                              </w:rPr>
                              <w:t>a friend or relative going out with someone</w:t>
                            </w:r>
                            <w:r>
                              <w:rPr>
                                <w:rFonts w:ascii="Arial" w:eastAsia="Arial" w:hAnsi="Arial" w:cs="Arial"/>
                                <w:b/>
                                <w:color w:val="auto"/>
                                <w:sz w:val="24"/>
                                <w:szCs w:val="24"/>
                              </w:rPr>
                              <w:t xml:space="preserve"> who is</w:t>
                            </w:r>
                            <w:r w:rsidRPr="00D23A71">
                              <w:rPr>
                                <w:rFonts w:ascii="Arial" w:eastAsia="Arial" w:hAnsi="Arial" w:cs="Arial"/>
                                <w:b/>
                                <w:color w:val="auto"/>
                                <w:sz w:val="24"/>
                                <w:szCs w:val="24"/>
                              </w:rPr>
                              <w:t xml:space="preserve"> different</w:t>
                            </w:r>
                            <w:r>
                              <w:rPr>
                                <w:rFonts w:ascii="Arial" w:eastAsia="Arial" w:hAnsi="Arial" w:cs="Arial"/>
                                <w:b/>
                                <w:color w:val="auto"/>
                                <w:sz w:val="24"/>
                                <w:szCs w:val="24"/>
                              </w:rPr>
                              <w:t xml:space="preserve"> to them,</w:t>
                            </w:r>
                            <w:r w:rsidRPr="00D23A71">
                              <w:rPr>
                                <w:rFonts w:ascii="Arial" w:eastAsia="Arial" w:hAnsi="Arial" w:cs="Arial"/>
                                <w:b/>
                                <w:color w:val="auto"/>
                                <w:sz w:val="24"/>
                                <w:szCs w:val="24"/>
                              </w:rPr>
                              <w:t xml:space="preserve"> </w:t>
                            </w:r>
                            <w:r w:rsidRPr="00660CB5">
                              <w:rPr>
                                <w:rFonts w:ascii="Arial" w:eastAsia="Arial" w:hAnsi="Arial" w:cs="Arial"/>
                                <w:color w:val="auto"/>
                                <w:sz w:val="24"/>
                                <w:szCs w:val="24"/>
                              </w:rPr>
                              <w:t>or from a minority group</w:t>
                            </w:r>
                            <w:r>
                              <w:rPr>
                                <w:rFonts w:ascii="Arial" w:eastAsia="Arial" w:hAnsi="Arial" w:cs="Arial"/>
                                <w:b/>
                                <w:color w:val="auto"/>
                                <w:sz w:val="24"/>
                                <w:szCs w:val="24"/>
                              </w:rPr>
                              <w:t>,</w:t>
                            </w:r>
                            <w:r>
                              <w:rPr>
                                <w:rFonts w:ascii="Arial" w:eastAsia="Arial" w:hAnsi="Arial" w:cs="Arial"/>
                                <w:color w:val="auto"/>
                                <w:sz w:val="24"/>
                                <w:szCs w:val="24"/>
                              </w:rPr>
                              <w:t xml:space="preserve"> is impacted positively for </w:t>
                            </w:r>
                            <w:r w:rsidRPr="009C368F">
                              <w:rPr>
                                <w:rFonts w:ascii="Arial" w:eastAsia="Arial" w:hAnsi="Arial" w:cs="Arial"/>
                                <w:color w:val="auto"/>
                                <w:sz w:val="24"/>
                                <w:szCs w:val="24"/>
                              </w:rPr>
                              <w:t xml:space="preserve">summer </w:t>
                            </w:r>
                            <w:r>
                              <w:rPr>
                                <w:rFonts w:ascii="Arial" w:eastAsia="Arial" w:hAnsi="Arial" w:cs="Arial"/>
                                <w:color w:val="auto"/>
                                <w:sz w:val="24"/>
                                <w:szCs w:val="24"/>
                              </w:rPr>
                              <w:t xml:space="preserve">participants in only one area: </w:t>
                            </w:r>
                            <w:r w:rsidRPr="009C368F">
                              <w:rPr>
                                <w:rFonts w:ascii="Arial" w:eastAsia="Arial" w:hAnsi="Arial" w:cs="Arial"/>
                                <w:color w:val="auto"/>
                                <w:sz w:val="24"/>
                                <w:szCs w:val="24"/>
                              </w:rPr>
                              <w:t>for</w:t>
                            </w:r>
                            <w:r>
                              <w:rPr>
                                <w:rFonts w:ascii="Arial" w:eastAsia="Arial" w:hAnsi="Arial" w:cs="Arial"/>
                                <w:color w:val="auto"/>
                                <w:sz w:val="24"/>
                                <w:szCs w:val="24"/>
                              </w:rPr>
                              <w:t xml:space="preserve"> </w:t>
                            </w:r>
                            <w:r w:rsidRPr="00D23A71">
                              <w:rPr>
                                <w:rFonts w:ascii="Arial" w:eastAsia="Arial" w:hAnsi="Arial" w:cs="Arial"/>
                                <w:color w:val="auto"/>
                                <w:sz w:val="24"/>
                                <w:szCs w:val="24"/>
                              </w:rPr>
                              <w:t>someone who is disabled (</w:t>
                            </w:r>
                            <w:r w:rsidRPr="00D23A71">
                              <w:rPr>
                                <w:rFonts w:ascii="Arial" w:eastAsia="Arial" w:hAnsi="Arial" w:cs="Arial"/>
                                <w:b/>
                                <w:color w:val="auto"/>
                                <w:sz w:val="24"/>
                                <w:szCs w:val="24"/>
                              </w:rPr>
                              <w:t>+0.4</w:t>
                            </w:r>
                            <w:r w:rsidRPr="00D23A71">
                              <w:rPr>
                                <w:rFonts w:ascii="Arial" w:eastAsia="Arial" w:hAnsi="Arial" w:cs="Arial"/>
                                <w:color w:val="auto"/>
                                <w:sz w:val="24"/>
                                <w:szCs w:val="24"/>
                              </w:rPr>
                              <w:t xml:space="preserve">). </w:t>
                            </w:r>
                            <w:r>
                              <w:rPr>
                                <w:rFonts w:ascii="Arial" w:eastAsia="Arial" w:hAnsi="Arial" w:cs="Arial"/>
                                <w:color w:val="auto"/>
                                <w:sz w:val="24"/>
                                <w:szCs w:val="24"/>
                              </w:rPr>
                              <w:t xml:space="preserve">There was no positive impact detected for autumn participants. </w:t>
                            </w:r>
                            <w:r w:rsidRPr="00D23A71">
                              <w:rPr>
                                <w:rFonts w:ascii="Arial" w:eastAsia="Arial" w:hAnsi="Arial" w:cs="Arial"/>
                                <w:color w:val="auto"/>
                                <w:sz w:val="24"/>
                                <w:szCs w:val="24"/>
                              </w:rPr>
                              <w:t xml:space="preserve">These small or non-impacts may be explained by social desirability bias or </w:t>
                            </w:r>
                            <w:r>
                              <w:rPr>
                                <w:rFonts w:ascii="Arial" w:eastAsia="Arial" w:hAnsi="Arial" w:cs="Arial"/>
                                <w:color w:val="auto"/>
                                <w:sz w:val="24"/>
                                <w:szCs w:val="24"/>
                              </w:rPr>
                              <w:t>the</w:t>
                            </w:r>
                            <w:r w:rsidRPr="00D23A71">
                              <w:rPr>
                                <w:rFonts w:ascii="Arial" w:eastAsia="Arial" w:hAnsi="Arial" w:cs="Arial"/>
                                <w:color w:val="auto"/>
                                <w:sz w:val="24"/>
                                <w:szCs w:val="24"/>
                              </w:rPr>
                              <w:t xml:space="preserve"> positive attitudes</w:t>
                            </w:r>
                            <w:r>
                              <w:rPr>
                                <w:rFonts w:ascii="Arial" w:eastAsia="Arial" w:hAnsi="Arial" w:cs="Arial"/>
                                <w:color w:val="auto"/>
                                <w:sz w:val="24"/>
                                <w:szCs w:val="24"/>
                              </w:rPr>
                              <w:t xml:space="preserve"> already recorded</w:t>
                            </w:r>
                            <w:r w:rsidRPr="00D23A71">
                              <w:rPr>
                                <w:rFonts w:ascii="Arial" w:eastAsia="Arial" w:hAnsi="Arial" w:cs="Arial"/>
                                <w:color w:val="auto"/>
                                <w:sz w:val="24"/>
                                <w:szCs w:val="24"/>
                              </w:rPr>
                              <w:t xml:space="preserve"> at the baseline among participants.</w:t>
                            </w:r>
                            <w:r w:rsidRPr="00D23A71">
                              <w:rPr>
                                <w:rFonts w:ascii="Arial" w:eastAsia="Arial" w:hAnsi="Arial" w:cs="Arial"/>
                                <w:color w:val="auto"/>
                                <w:sz w:val="24"/>
                                <w:szCs w:val="24"/>
                              </w:rPr>
                              <w:br/>
                            </w:r>
                          </w:p>
                          <w:p w14:paraId="493BAB59" w14:textId="6A43EDCD" w:rsidR="001E7360" w:rsidRDefault="001E7360" w:rsidP="00333A92">
                            <w:pPr>
                              <w:pStyle w:val="ListParagraph"/>
                              <w:numPr>
                                <w:ilvl w:val="1"/>
                                <w:numId w:val="12"/>
                              </w:numPr>
                              <w:pBdr>
                                <w:top w:val="nil"/>
                                <w:left w:val="nil"/>
                                <w:bottom w:val="nil"/>
                                <w:right w:val="nil"/>
                                <w:between w:val="nil"/>
                              </w:pBdr>
                              <w:spacing w:before="120" w:after="240" w:line="288" w:lineRule="auto"/>
                              <w:rPr>
                                <w:rFonts w:ascii="Arial" w:eastAsia="Arial" w:hAnsi="Arial" w:cs="Arial"/>
                                <w:color w:val="auto"/>
                                <w:sz w:val="24"/>
                                <w:szCs w:val="24"/>
                              </w:rPr>
                            </w:pPr>
                            <w:r w:rsidRPr="00D23A71">
                              <w:rPr>
                                <w:rFonts w:ascii="Arial" w:hAnsi="Arial" w:cs="Arial"/>
                                <w:color w:val="auto"/>
                                <w:sz w:val="24"/>
                                <w:szCs w:val="24"/>
                              </w:rPr>
                              <w:t xml:space="preserve">Neither the summer nor autumn NCS programmes have significant impacts on </w:t>
                            </w:r>
                            <w:r>
                              <w:rPr>
                                <w:rFonts w:ascii="Arial" w:hAnsi="Arial" w:cs="Arial"/>
                                <w:color w:val="auto"/>
                                <w:sz w:val="24"/>
                                <w:szCs w:val="24"/>
                              </w:rPr>
                              <w:t xml:space="preserve">participants’ </w:t>
                            </w:r>
                            <w:r w:rsidRPr="00D23A71">
                              <w:rPr>
                                <w:rFonts w:ascii="Arial" w:hAnsi="Arial" w:cs="Arial"/>
                                <w:b/>
                                <w:color w:val="auto"/>
                                <w:sz w:val="24"/>
                                <w:szCs w:val="24"/>
                              </w:rPr>
                              <w:t xml:space="preserve">trust in others, </w:t>
                            </w:r>
                            <w:r>
                              <w:rPr>
                                <w:rFonts w:ascii="Arial" w:hAnsi="Arial" w:cs="Arial"/>
                                <w:b/>
                                <w:color w:val="auto"/>
                                <w:sz w:val="24"/>
                                <w:szCs w:val="24"/>
                              </w:rPr>
                              <w:t xml:space="preserve">their </w:t>
                            </w:r>
                            <w:r w:rsidRPr="00D23A71">
                              <w:rPr>
                                <w:rFonts w:ascii="Arial" w:hAnsi="Arial" w:cs="Arial"/>
                                <w:b/>
                                <w:color w:val="auto"/>
                                <w:sz w:val="24"/>
                                <w:szCs w:val="24"/>
                              </w:rPr>
                              <w:t>experiences</w:t>
                            </w:r>
                            <w:r>
                              <w:rPr>
                                <w:rFonts w:ascii="Arial" w:hAnsi="Arial" w:cs="Arial"/>
                                <w:b/>
                                <w:color w:val="auto"/>
                                <w:sz w:val="24"/>
                                <w:szCs w:val="24"/>
                              </w:rPr>
                              <w:t xml:space="preserve"> (whether positive or negative)</w:t>
                            </w:r>
                            <w:r w:rsidRPr="00D23A71">
                              <w:rPr>
                                <w:rFonts w:ascii="Arial" w:hAnsi="Arial" w:cs="Arial"/>
                                <w:b/>
                                <w:color w:val="auto"/>
                                <w:sz w:val="24"/>
                                <w:szCs w:val="24"/>
                              </w:rPr>
                              <w:t xml:space="preserve"> with people from the same or different ethnic</w:t>
                            </w:r>
                            <w:r>
                              <w:rPr>
                                <w:rFonts w:ascii="Arial" w:hAnsi="Arial" w:cs="Arial"/>
                                <w:b/>
                                <w:color w:val="auto"/>
                                <w:sz w:val="24"/>
                                <w:szCs w:val="24"/>
                              </w:rPr>
                              <w:t xml:space="preserve"> backgrounds to them, </w:t>
                            </w:r>
                            <w:r w:rsidRPr="00D23A71">
                              <w:rPr>
                                <w:rFonts w:ascii="Arial" w:hAnsi="Arial" w:cs="Arial"/>
                                <w:b/>
                                <w:color w:val="auto"/>
                                <w:sz w:val="24"/>
                                <w:szCs w:val="24"/>
                              </w:rPr>
                              <w:t>or</w:t>
                            </w:r>
                            <w:r>
                              <w:rPr>
                                <w:rFonts w:ascii="Arial" w:hAnsi="Arial" w:cs="Arial"/>
                                <w:b/>
                                <w:color w:val="auto"/>
                                <w:sz w:val="24"/>
                                <w:szCs w:val="24"/>
                              </w:rPr>
                              <w:t xml:space="preserve"> on</w:t>
                            </w:r>
                            <w:r w:rsidRPr="00D23A71">
                              <w:rPr>
                                <w:rFonts w:ascii="Arial" w:hAnsi="Arial" w:cs="Arial"/>
                                <w:b/>
                                <w:color w:val="auto"/>
                                <w:sz w:val="24"/>
                                <w:szCs w:val="24"/>
                              </w:rPr>
                              <w:t xml:space="preserve"> the ethnic diversity of </w:t>
                            </w:r>
                            <w:r>
                              <w:rPr>
                                <w:rFonts w:ascii="Arial" w:hAnsi="Arial" w:cs="Arial"/>
                                <w:b/>
                                <w:color w:val="auto"/>
                                <w:sz w:val="24"/>
                                <w:szCs w:val="24"/>
                              </w:rPr>
                              <w:t>their</w:t>
                            </w:r>
                            <w:r w:rsidRPr="00D23A71">
                              <w:rPr>
                                <w:rFonts w:ascii="Arial" w:hAnsi="Arial" w:cs="Arial"/>
                                <w:b/>
                                <w:color w:val="auto"/>
                                <w:sz w:val="24"/>
                                <w:szCs w:val="24"/>
                              </w:rPr>
                              <w:t xml:space="preserve"> friendship groups. </w:t>
                            </w:r>
                            <w:r>
                              <w:rPr>
                                <w:rFonts w:ascii="Arial" w:eastAsia="Arial" w:hAnsi="Arial" w:cs="Arial"/>
                                <w:color w:val="auto"/>
                                <w:sz w:val="24"/>
                                <w:szCs w:val="24"/>
                              </w:rPr>
                              <w:t>It is worth noting f</w:t>
                            </w:r>
                            <w:r w:rsidRPr="00333A92">
                              <w:rPr>
                                <w:rFonts w:ascii="Arial" w:eastAsia="Arial" w:hAnsi="Arial" w:cs="Arial"/>
                                <w:color w:val="auto"/>
                                <w:sz w:val="24"/>
                                <w:szCs w:val="24"/>
                              </w:rPr>
                              <w:t>riendship groups of both participant and comparison groups have low levels of homogeneity from the outset</w:t>
                            </w:r>
                            <w:r>
                              <w:rPr>
                                <w:rFonts w:ascii="Arial" w:eastAsia="Arial" w:hAnsi="Arial" w:cs="Arial"/>
                                <w:color w:val="auto"/>
                                <w:sz w:val="24"/>
                                <w:szCs w:val="24"/>
                              </w:rPr>
                              <w:t xml:space="preserve"> and</w:t>
                            </w:r>
                            <w:r w:rsidRPr="00DF055F">
                              <w:rPr>
                                <w:rFonts w:ascii="Arial" w:hAnsi="Arial" w:cs="Arial"/>
                                <w:color w:val="auto"/>
                                <w:sz w:val="24"/>
                                <w:szCs w:val="24"/>
                              </w:rPr>
                              <w:t>, e</w:t>
                            </w:r>
                            <w:r w:rsidRPr="007D4C27">
                              <w:rPr>
                                <w:rFonts w:ascii="Arial" w:hAnsi="Arial" w:cs="Arial"/>
                                <w:color w:val="auto"/>
                                <w:sz w:val="24"/>
                                <w:szCs w:val="24"/>
                              </w:rPr>
                              <w:t>xisting literature suggest</w:t>
                            </w:r>
                            <w:r>
                              <w:rPr>
                                <w:rFonts w:ascii="Arial" w:hAnsi="Arial" w:cs="Arial"/>
                                <w:color w:val="auto"/>
                                <w:sz w:val="24"/>
                                <w:szCs w:val="24"/>
                              </w:rPr>
                              <w:t>s</w:t>
                            </w:r>
                            <w:r w:rsidRPr="007D4C27">
                              <w:rPr>
                                <w:rFonts w:ascii="Arial" w:hAnsi="Arial" w:cs="Arial"/>
                                <w:color w:val="auto"/>
                                <w:sz w:val="24"/>
                                <w:szCs w:val="24"/>
                              </w:rPr>
                              <w:t xml:space="preserve"> that over time</w:t>
                            </w:r>
                            <w:r>
                              <w:rPr>
                                <w:rFonts w:ascii="Arial" w:hAnsi="Arial" w:cs="Arial"/>
                                <w:color w:val="auto"/>
                                <w:sz w:val="24"/>
                                <w:szCs w:val="24"/>
                              </w:rPr>
                              <w:t xml:space="preserve"> everyday engagement with different groups may positively influence people’s trust in those around them.</w:t>
                            </w:r>
                            <w:r>
                              <w:rPr>
                                <w:rFonts w:ascii="Arial" w:hAnsi="Arial" w:cs="Arial"/>
                                <w:color w:val="auto"/>
                                <w:sz w:val="24"/>
                                <w:szCs w:val="24"/>
                                <w:vertAlign w:val="superscript"/>
                              </w:rPr>
                              <w:t>24</w:t>
                            </w:r>
                            <w:r w:rsidRPr="008F61D3">
                              <w:rPr>
                                <w:rFonts w:ascii="Arial" w:eastAsia="Arial" w:hAnsi="Arial" w:cs="Arial"/>
                                <w:color w:val="auto"/>
                                <w:sz w:val="24"/>
                                <w:szCs w:val="24"/>
                              </w:rPr>
                              <w:t xml:space="preserve"> </w:t>
                            </w:r>
                          </w:p>
                          <w:p w14:paraId="38C5EEEE" w14:textId="77777777" w:rsidR="001E7360" w:rsidRPr="008F61D3" w:rsidRDefault="001E7360" w:rsidP="00333A92">
                            <w:pPr>
                              <w:pStyle w:val="ListParagraph"/>
                              <w:pBdr>
                                <w:top w:val="nil"/>
                                <w:left w:val="nil"/>
                                <w:bottom w:val="nil"/>
                                <w:right w:val="nil"/>
                                <w:between w:val="nil"/>
                              </w:pBdr>
                              <w:spacing w:before="120" w:after="240" w:line="288" w:lineRule="auto"/>
                              <w:ind w:left="1440"/>
                              <w:rPr>
                                <w:rFonts w:ascii="Arial" w:eastAsia="Arial" w:hAnsi="Arial" w:cs="Arial"/>
                                <w:color w:val="auto"/>
                                <w:sz w:val="24"/>
                                <w:szCs w:val="24"/>
                              </w:rPr>
                            </w:pPr>
                          </w:p>
                          <w:p w14:paraId="5FFEAC48" w14:textId="53441D1A" w:rsidR="001E7360" w:rsidRPr="00875677" w:rsidRDefault="001E7360" w:rsidP="00484A69">
                            <w:pPr>
                              <w:pStyle w:val="ListParagraph"/>
                              <w:numPr>
                                <w:ilvl w:val="1"/>
                                <w:numId w:val="12"/>
                              </w:numPr>
                              <w:spacing w:before="100" w:beforeAutospacing="1" w:line="281" w:lineRule="auto"/>
                              <w:rPr>
                                <w:rFonts w:ascii="Arial" w:eastAsia="Arial" w:hAnsi="Arial" w:cs="Arial"/>
                                <w:color w:val="auto"/>
                                <w:sz w:val="24"/>
                                <w:szCs w:val="24"/>
                              </w:rPr>
                            </w:pPr>
                            <w:r w:rsidRPr="00875677">
                              <w:rPr>
                                <w:rFonts w:ascii="Arial" w:eastAsia="Arial" w:hAnsi="Arial" w:cs="Arial"/>
                                <w:color w:val="auto"/>
                                <w:sz w:val="24"/>
                                <w:szCs w:val="24"/>
                              </w:rPr>
                              <w:t>The participant experience section of the survey suggests that the programme is helping to improve tolerance towards others. Over three quarters of summer (78%) and autumn (76</w:t>
                            </w:r>
                            <w:r>
                              <w:rPr>
                                <w:rFonts w:ascii="Arial" w:eastAsia="Arial" w:hAnsi="Arial" w:cs="Arial"/>
                                <w:color w:val="auto"/>
                                <w:sz w:val="24"/>
                                <w:szCs w:val="24"/>
                              </w:rPr>
                              <w:t>%) NCS participants agree</w:t>
                            </w:r>
                            <w:r w:rsidRPr="00875677">
                              <w:rPr>
                                <w:rFonts w:ascii="Arial" w:eastAsia="Arial" w:hAnsi="Arial" w:cs="Arial"/>
                                <w:color w:val="auto"/>
                                <w:sz w:val="24"/>
                                <w:szCs w:val="24"/>
                              </w:rPr>
                              <w:t xml:space="preserve"> </w:t>
                            </w:r>
                            <w:r w:rsidRPr="00875677">
                              <w:rPr>
                                <w:rFonts w:ascii="Arial" w:eastAsia="Arial" w:hAnsi="Arial" w:cs="Arial"/>
                                <w:i/>
                                <w:color w:val="auto"/>
                                <w:sz w:val="24"/>
                                <w:szCs w:val="24"/>
                              </w:rPr>
                              <w:t>‘I now feel more positive towards people from different backgrounds to myself’.</w:t>
                            </w:r>
                            <w:r w:rsidRPr="00875677">
                              <w:rPr>
                                <w:rFonts w:ascii="Arial" w:eastAsia="Arial" w:hAnsi="Arial" w:cs="Arial"/>
                                <w:color w:val="auto"/>
                                <w:sz w:val="24"/>
                                <w:szCs w:val="24"/>
                              </w:rPr>
                              <w:t xml:space="preserve"> </w:t>
                            </w:r>
                          </w:p>
                          <w:p w14:paraId="05121CE9" w14:textId="77777777" w:rsidR="001E7360" w:rsidRPr="00D23A71" w:rsidRDefault="001E7360" w:rsidP="00875677">
                            <w:pPr>
                              <w:pStyle w:val="ListParagraph"/>
                              <w:pBdr>
                                <w:top w:val="nil"/>
                                <w:left w:val="nil"/>
                                <w:bottom w:val="nil"/>
                                <w:right w:val="nil"/>
                                <w:between w:val="nil"/>
                              </w:pBdr>
                              <w:spacing w:before="120" w:after="240" w:line="288" w:lineRule="auto"/>
                              <w:ind w:left="1440"/>
                              <w:rPr>
                                <w:rFonts w:ascii="Arial" w:eastAsia="Arial" w:hAnsi="Arial" w:cs="Arial"/>
                                <w:color w:val="auto"/>
                                <w:sz w:val="24"/>
                                <w:szCs w:val="24"/>
                              </w:rPr>
                            </w:pPr>
                          </w:p>
                          <w:p w14:paraId="02DEFEE5" w14:textId="77777777" w:rsidR="001E7360" w:rsidRPr="002732DD" w:rsidRDefault="001E7360" w:rsidP="00036D88">
                            <w:pPr>
                              <w:pStyle w:val="ListParagraph"/>
                              <w:rPr>
                                <w:rFonts w:ascii="Arial" w:eastAsia="Arial" w:hAnsi="Arial" w:cs="Arial"/>
                                <w:color w:val="auto"/>
                                <w:sz w:val="24"/>
                                <w:szCs w:val="24"/>
                              </w:rPr>
                            </w:pPr>
                          </w:p>
                          <w:p w14:paraId="3FE55263" w14:textId="77777777" w:rsidR="001E7360" w:rsidRPr="00AE254F" w:rsidRDefault="001E7360" w:rsidP="00036D88">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02EED" id="Text Box 2" o:spid="_x0000_s1048" type="#_x0000_t202" style="position:absolute;left:0;text-align:left;margin-left:-3.3pt;margin-top:38.9pt;width:480.6pt;height:603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" filled="f" strokeweight="1.5pt">
                <v:textbox>
                  <w:txbxContent>
                    <w:p w14:paraId="423DC72C" w14:textId="77777777" w:rsidR="001E7360" w:rsidRPr="006518AA" w:rsidRDefault="001E7360" w:rsidP="00036D88">
                      <w:pPr>
                        <w:rPr>
                          <w:rFonts w:ascii="Arial" w:hAnsi="Arial" w:cs="Arial"/>
                          <w:b/>
                          <w:color w:val="auto"/>
                          <w:sz w:val="28"/>
                          <w:szCs w:val="28"/>
                        </w:rPr>
                      </w:pPr>
                      <w:r w:rsidRPr="006518AA">
                        <w:rPr>
                          <w:rFonts w:ascii="Arial" w:hAnsi="Arial" w:cs="Arial"/>
                          <w:b/>
                          <w:color w:val="auto"/>
                          <w:sz w:val="28"/>
                          <w:szCs w:val="28"/>
                        </w:rPr>
                        <w:t>Summary: Social cohesion</w:t>
                      </w:r>
                    </w:p>
                    <w:p w14:paraId="2D79CE8C" w14:textId="606E64BF" w:rsidR="001E7360" w:rsidRPr="006518AA" w:rsidRDefault="001E7360" w:rsidP="006518AA">
                      <w:pPr>
                        <w:pStyle w:val="ListParagraph"/>
                        <w:numPr>
                          <w:ilvl w:val="0"/>
                          <w:numId w:val="12"/>
                        </w:numPr>
                        <w:pBdr>
                          <w:top w:val="nil"/>
                          <w:left w:val="nil"/>
                          <w:bottom w:val="nil"/>
                          <w:right w:val="nil"/>
                          <w:between w:val="nil"/>
                        </w:pBdr>
                        <w:spacing w:before="120" w:after="240" w:line="288" w:lineRule="auto"/>
                        <w:rPr>
                          <w:rFonts w:ascii="Arial" w:eastAsia="Arial" w:hAnsi="Arial" w:cs="Arial"/>
                          <w:color w:val="auto"/>
                          <w:sz w:val="24"/>
                          <w:szCs w:val="24"/>
                        </w:rPr>
                      </w:pPr>
                      <w:r w:rsidRPr="006518AA">
                        <w:rPr>
                          <w:rFonts w:ascii="Arial" w:eastAsia="Arial" w:hAnsi="Arial" w:cs="Arial"/>
                          <w:color w:val="auto"/>
                          <w:sz w:val="24"/>
                          <w:szCs w:val="24"/>
                        </w:rPr>
                        <w:t xml:space="preserve">The summer NCS programme has some positive impacts on social cohesion measures, </w:t>
                      </w:r>
                      <w:r>
                        <w:rPr>
                          <w:rFonts w:ascii="Arial" w:eastAsia="Arial" w:hAnsi="Arial" w:cs="Arial"/>
                          <w:color w:val="auto"/>
                          <w:sz w:val="24"/>
                          <w:szCs w:val="24"/>
                        </w:rPr>
                        <w:t>though</w:t>
                      </w:r>
                      <w:r w:rsidRPr="006518AA">
                        <w:rPr>
                          <w:rFonts w:ascii="Arial" w:eastAsia="Arial" w:hAnsi="Arial" w:cs="Arial"/>
                          <w:color w:val="auto"/>
                          <w:sz w:val="24"/>
                          <w:szCs w:val="24"/>
                        </w:rPr>
                        <w:t xml:space="preserve"> the autumn programme </w:t>
                      </w:r>
                      <w:r>
                        <w:rPr>
                          <w:rFonts w:ascii="Arial" w:eastAsia="Arial" w:hAnsi="Arial" w:cs="Arial"/>
                          <w:color w:val="auto"/>
                          <w:sz w:val="24"/>
                          <w:szCs w:val="24"/>
                        </w:rPr>
                        <w:t>shows</w:t>
                      </w:r>
                      <w:r w:rsidRPr="006518AA">
                        <w:rPr>
                          <w:rFonts w:ascii="Arial" w:eastAsia="Arial" w:hAnsi="Arial" w:cs="Arial"/>
                          <w:color w:val="auto"/>
                          <w:sz w:val="24"/>
                          <w:szCs w:val="24"/>
                        </w:rPr>
                        <w:t xml:space="preserve"> no significant impact. </w:t>
                      </w:r>
                      <w:r>
                        <w:rPr>
                          <w:rFonts w:ascii="Arial" w:eastAsia="Arial" w:hAnsi="Arial" w:cs="Arial"/>
                          <w:color w:val="auto"/>
                          <w:sz w:val="24"/>
                          <w:szCs w:val="24"/>
                        </w:rPr>
                        <w:t>For social cohesion measures, i</w:t>
                      </w:r>
                      <w:r w:rsidRPr="006518AA">
                        <w:rPr>
                          <w:rFonts w:ascii="Arial" w:eastAsia="Arial" w:hAnsi="Arial" w:cs="Arial"/>
                          <w:color w:val="auto"/>
                          <w:sz w:val="24"/>
                          <w:szCs w:val="24"/>
                        </w:rPr>
                        <w:t>t is not possible to rank impacts by size because of the variety of question scales applied and overlapping confidence intervals around the impact estimates.</w:t>
                      </w:r>
                      <w:r>
                        <w:rPr>
                          <w:rFonts w:ascii="Arial" w:eastAsia="Arial" w:hAnsi="Arial" w:cs="Arial"/>
                          <w:color w:val="auto"/>
                          <w:sz w:val="24"/>
                          <w:szCs w:val="24"/>
                        </w:rPr>
                        <w:br/>
                      </w:r>
                    </w:p>
                    <w:p w14:paraId="34F5AAB3" w14:textId="77777777" w:rsidR="001E7360" w:rsidRPr="00D23A71" w:rsidRDefault="001E7360" w:rsidP="00FE10CF">
                      <w:pPr>
                        <w:pStyle w:val="ListParagraph"/>
                        <w:numPr>
                          <w:ilvl w:val="1"/>
                          <w:numId w:val="12"/>
                        </w:numPr>
                        <w:pBdr>
                          <w:top w:val="nil"/>
                          <w:left w:val="nil"/>
                          <w:bottom w:val="nil"/>
                          <w:right w:val="nil"/>
                          <w:between w:val="nil"/>
                        </w:pBdr>
                        <w:spacing w:before="120" w:after="240" w:line="288" w:lineRule="auto"/>
                        <w:rPr>
                          <w:rFonts w:ascii="Arial" w:eastAsia="Arial" w:hAnsi="Arial" w:cs="Arial"/>
                          <w:color w:val="auto"/>
                          <w:sz w:val="24"/>
                          <w:szCs w:val="24"/>
                        </w:rPr>
                      </w:pPr>
                      <w:r w:rsidRPr="00D23A71">
                        <w:rPr>
                          <w:rFonts w:ascii="Arial" w:hAnsi="Arial" w:cs="Arial"/>
                          <w:b/>
                          <w:color w:val="auto"/>
                          <w:sz w:val="24"/>
                          <w:szCs w:val="24"/>
                        </w:rPr>
                        <w:t xml:space="preserve">Greater recognition and respect of those from other backgrounds: </w:t>
                      </w:r>
                      <w:r>
                        <w:rPr>
                          <w:rFonts w:ascii="Arial" w:hAnsi="Arial" w:cs="Arial"/>
                          <w:color w:val="auto"/>
                          <w:sz w:val="24"/>
                          <w:szCs w:val="24"/>
                        </w:rPr>
                        <w:t>T</w:t>
                      </w:r>
                      <w:r w:rsidRPr="00D23A71">
                        <w:rPr>
                          <w:rFonts w:ascii="Arial" w:eastAsia="Arial" w:hAnsi="Arial" w:cs="Arial"/>
                          <w:color w:val="auto"/>
                          <w:sz w:val="24"/>
                          <w:szCs w:val="24"/>
                        </w:rPr>
                        <w:t xml:space="preserve">he summer NCS programme has an impact of </w:t>
                      </w:r>
                      <w:r w:rsidRPr="00D23A71">
                        <w:rPr>
                          <w:rFonts w:ascii="Arial" w:eastAsia="Arial" w:hAnsi="Arial" w:cs="Arial"/>
                          <w:b/>
                          <w:color w:val="auto"/>
                          <w:sz w:val="24"/>
                          <w:szCs w:val="24"/>
                        </w:rPr>
                        <w:t>+9pp</w:t>
                      </w:r>
                      <w:r w:rsidRPr="00D23A71">
                        <w:rPr>
                          <w:rFonts w:ascii="Arial" w:eastAsia="Arial" w:hAnsi="Arial" w:cs="Arial"/>
                          <w:color w:val="auto"/>
                          <w:sz w:val="24"/>
                          <w:szCs w:val="24"/>
                        </w:rPr>
                        <w:t xml:space="preserve"> on participants agreeing that their local area is a place where people from different backgrounds get on well together.</w:t>
                      </w:r>
                      <w:r w:rsidRPr="00D23A71">
                        <w:rPr>
                          <w:rFonts w:ascii="Arial" w:eastAsia="Arial" w:hAnsi="Arial" w:cs="Arial"/>
                          <w:color w:val="auto"/>
                          <w:sz w:val="24"/>
                          <w:szCs w:val="24"/>
                        </w:rPr>
                        <w:br/>
                      </w:r>
                    </w:p>
                    <w:p w14:paraId="4FA266B3" w14:textId="7051C553" w:rsidR="001E7360" w:rsidRPr="00D23A71" w:rsidRDefault="001E7360" w:rsidP="00FE10CF">
                      <w:pPr>
                        <w:pStyle w:val="ListParagraph"/>
                        <w:numPr>
                          <w:ilvl w:val="1"/>
                          <w:numId w:val="12"/>
                        </w:numPr>
                        <w:pBdr>
                          <w:top w:val="nil"/>
                          <w:left w:val="nil"/>
                          <w:bottom w:val="nil"/>
                          <w:right w:val="nil"/>
                          <w:between w:val="nil"/>
                        </w:pBdr>
                        <w:spacing w:before="120" w:after="240" w:line="288" w:lineRule="auto"/>
                        <w:rPr>
                          <w:rFonts w:ascii="Arial" w:eastAsia="Arial" w:hAnsi="Arial" w:cs="Arial"/>
                          <w:color w:val="auto"/>
                          <w:sz w:val="24"/>
                          <w:szCs w:val="24"/>
                        </w:rPr>
                      </w:pPr>
                      <w:r>
                        <w:rPr>
                          <w:rFonts w:ascii="Arial" w:eastAsia="Arial" w:hAnsi="Arial" w:cs="Arial"/>
                          <w:color w:val="auto"/>
                          <w:sz w:val="24"/>
                          <w:szCs w:val="24"/>
                        </w:rPr>
                        <w:t xml:space="preserve">Participants’ </w:t>
                      </w:r>
                      <w:r w:rsidRPr="00A953A1">
                        <w:rPr>
                          <w:rFonts w:ascii="Arial" w:eastAsia="Arial" w:hAnsi="Arial" w:cs="Arial"/>
                          <w:b/>
                          <w:color w:val="auto"/>
                          <w:sz w:val="24"/>
                          <w:szCs w:val="24"/>
                        </w:rPr>
                        <w:t xml:space="preserve">comfort with </w:t>
                      </w:r>
                      <w:r w:rsidRPr="00660CB5">
                        <w:rPr>
                          <w:rFonts w:ascii="Arial" w:eastAsia="Arial" w:hAnsi="Arial" w:cs="Arial"/>
                          <w:b/>
                          <w:color w:val="auto"/>
                          <w:sz w:val="24"/>
                          <w:szCs w:val="24"/>
                        </w:rPr>
                        <w:t>a friend or relative going out with someone</w:t>
                      </w:r>
                      <w:r>
                        <w:rPr>
                          <w:rFonts w:ascii="Arial" w:eastAsia="Arial" w:hAnsi="Arial" w:cs="Arial"/>
                          <w:b/>
                          <w:color w:val="auto"/>
                          <w:sz w:val="24"/>
                          <w:szCs w:val="24"/>
                        </w:rPr>
                        <w:t xml:space="preserve"> who is</w:t>
                      </w:r>
                      <w:r w:rsidRPr="00D23A71">
                        <w:rPr>
                          <w:rFonts w:ascii="Arial" w:eastAsia="Arial" w:hAnsi="Arial" w:cs="Arial"/>
                          <w:b/>
                          <w:color w:val="auto"/>
                          <w:sz w:val="24"/>
                          <w:szCs w:val="24"/>
                        </w:rPr>
                        <w:t xml:space="preserve"> different</w:t>
                      </w:r>
                      <w:r>
                        <w:rPr>
                          <w:rFonts w:ascii="Arial" w:eastAsia="Arial" w:hAnsi="Arial" w:cs="Arial"/>
                          <w:b/>
                          <w:color w:val="auto"/>
                          <w:sz w:val="24"/>
                          <w:szCs w:val="24"/>
                        </w:rPr>
                        <w:t xml:space="preserve"> to them,</w:t>
                      </w:r>
                      <w:r w:rsidRPr="00D23A71">
                        <w:rPr>
                          <w:rFonts w:ascii="Arial" w:eastAsia="Arial" w:hAnsi="Arial" w:cs="Arial"/>
                          <w:b/>
                          <w:color w:val="auto"/>
                          <w:sz w:val="24"/>
                          <w:szCs w:val="24"/>
                        </w:rPr>
                        <w:t xml:space="preserve"> </w:t>
                      </w:r>
                      <w:r w:rsidRPr="00660CB5">
                        <w:rPr>
                          <w:rFonts w:ascii="Arial" w:eastAsia="Arial" w:hAnsi="Arial" w:cs="Arial"/>
                          <w:color w:val="auto"/>
                          <w:sz w:val="24"/>
                          <w:szCs w:val="24"/>
                        </w:rPr>
                        <w:t>or from a minority group</w:t>
                      </w:r>
                      <w:r>
                        <w:rPr>
                          <w:rFonts w:ascii="Arial" w:eastAsia="Arial" w:hAnsi="Arial" w:cs="Arial"/>
                          <w:b/>
                          <w:color w:val="auto"/>
                          <w:sz w:val="24"/>
                          <w:szCs w:val="24"/>
                        </w:rPr>
                        <w:t>,</w:t>
                      </w:r>
                      <w:r>
                        <w:rPr>
                          <w:rFonts w:ascii="Arial" w:eastAsia="Arial" w:hAnsi="Arial" w:cs="Arial"/>
                          <w:color w:val="auto"/>
                          <w:sz w:val="24"/>
                          <w:szCs w:val="24"/>
                        </w:rPr>
                        <w:t xml:space="preserve"> is impacted positively for </w:t>
                      </w:r>
                      <w:r w:rsidRPr="009C368F">
                        <w:rPr>
                          <w:rFonts w:ascii="Arial" w:eastAsia="Arial" w:hAnsi="Arial" w:cs="Arial"/>
                          <w:color w:val="auto"/>
                          <w:sz w:val="24"/>
                          <w:szCs w:val="24"/>
                        </w:rPr>
                        <w:t xml:space="preserve">summer </w:t>
                      </w:r>
                      <w:r>
                        <w:rPr>
                          <w:rFonts w:ascii="Arial" w:eastAsia="Arial" w:hAnsi="Arial" w:cs="Arial"/>
                          <w:color w:val="auto"/>
                          <w:sz w:val="24"/>
                          <w:szCs w:val="24"/>
                        </w:rPr>
                        <w:t xml:space="preserve">participants in only one area: </w:t>
                      </w:r>
                      <w:r w:rsidRPr="009C368F">
                        <w:rPr>
                          <w:rFonts w:ascii="Arial" w:eastAsia="Arial" w:hAnsi="Arial" w:cs="Arial"/>
                          <w:color w:val="auto"/>
                          <w:sz w:val="24"/>
                          <w:szCs w:val="24"/>
                        </w:rPr>
                        <w:t>for</w:t>
                      </w:r>
                      <w:r>
                        <w:rPr>
                          <w:rFonts w:ascii="Arial" w:eastAsia="Arial" w:hAnsi="Arial" w:cs="Arial"/>
                          <w:color w:val="auto"/>
                          <w:sz w:val="24"/>
                          <w:szCs w:val="24"/>
                        </w:rPr>
                        <w:t xml:space="preserve"> </w:t>
                      </w:r>
                      <w:r w:rsidRPr="00D23A71">
                        <w:rPr>
                          <w:rFonts w:ascii="Arial" w:eastAsia="Arial" w:hAnsi="Arial" w:cs="Arial"/>
                          <w:color w:val="auto"/>
                          <w:sz w:val="24"/>
                          <w:szCs w:val="24"/>
                        </w:rPr>
                        <w:t>someone who is disabled (</w:t>
                      </w:r>
                      <w:r w:rsidRPr="00D23A71">
                        <w:rPr>
                          <w:rFonts w:ascii="Arial" w:eastAsia="Arial" w:hAnsi="Arial" w:cs="Arial"/>
                          <w:b/>
                          <w:color w:val="auto"/>
                          <w:sz w:val="24"/>
                          <w:szCs w:val="24"/>
                        </w:rPr>
                        <w:t>+0.4</w:t>
                      </w:r>
                      <w:r w:rsidRPr="00D23A71">
                        <w:rPr>
                          <w:rFonts w:ascii="Arial" w:eastAsia="Arial" w:hAnsi="Arial" w:cs="Arial"/>
                          <w:color w:val="auto"/>
                          <w:sz w:val="24"/>
                          <w:szCs w:val="24"/>
                        </w:rPr>
                        <w:t xml:space="preserve">). </w:t>
                      </w:r>
                      <w:r>
                        <w:rPr>
                          <w:rFonts w:ascii="Arial" w:eastAsia="Arial" w:hAnsi="Arial" w:cs="Arial"/>
                          <w:color w:val="auto"/>
                          <w:sz w:val="24"/>
                          <w:szCs w:val="24"/>
                        </w:rPr>
                        <w:t xml:space="preserve">There was no positive impact detected for autumn participants. </w:t>
                      </w:r>
                      <w:r w:rsidRPr="00D23A71">
                        <w:rPr>
                          <w:rFonts w:ascii="Arial" w:eastAsia="Arial" w:hAnsi="Arial" w:cs="Arial"/>
                          <w:color w:val="auto"/>
                          <w:sz w:val="24"/>
                          <w:szCs w:val="24"/>
                        </w:rPr>
                        <w:t xml:space="preserve">These small or non-impacts may be explained by social desirability bias or </w:t>
                      </w:r>
                      <w:r>
                        <w:rPr>
                          <w:rFonts w:ascii="Arial" w:eastAsia="Arial" w:hAnsi="Arial" w:cs="Arial"/>
                          <w:color w:val="auto"/>
                          <w:sz w:val="24"/>
                          <w:szCs w:val="24"/>
                        </w:rPr>
                        <w:t>the</w:t>
                      </w:r>
                      <w:r w:rsidRPr="00D23A71">
                        <w:rPr>
                          <w:rFonts w:ascii="Arial" w:eastAsia="Arial" w:hAnsi="Arial" w:cs="Arial"/>
                          <w:color w:val="auto"/>
                          <w:sz w:val="24"/>
                          <w:szCs w:val="24"/>
                        </w:rPr>
                        <w:t xml:space="preserve"> positive attitudes</w:t>
                      </w:r>
                      <w:r>
                        <w:rPr>
                          <w:rFonts w:ascii="Arial" w:eastAsia="Arial" w:hAnsi="Arial" w:cs="Arial"/>
                          <w:color w:val="auto"/>
                          <w:sz w:val="24"/>
                          <w:szCs w:val="24"/>
                        </w:rPr>
                        <w:t xml:space="preserve"> already recorded</w:t>
                      </w:r>
                      <w:r w:rsidRPr="00D23A71">
                        <w:rPr>
                          <w:rFonts w:ascii="Arial" w:eastAsia="Arial" w:hAnsi="Arial" w:cs="Arial"/>
                          <w:color w:val="auto"/>
                          <w:sz w:val="24"/>
                          <w:szCs w:val="24"/>
                        </w:rPr>
                        <w:t xml:space="preserve"> at the baseline among participants.</w:t>
                      </w:r>
                      <w:r w:rsidRPr="00D23A71">
                        <w:rPr>
                          <w:rFonts w:ascii="Arial" w:eastAsia="Arial" w:hAnsi="Arial" w:cs="Arial"/>
                          <w:color w:val="auto"/>
                          <w:sz w:val="24"/>
                          <w:szCs w:val="24"/>
                        </w:rPr>
                        <w:br/>
                      </w:r>
                    </w:p>
                    <w:p w14:paraId="493BAB59" w14:textId="6A43EDCD" w:rsidR="001E7360" w:rsidRDefault="001E7360" w:rsidP="00333A92">
                      <w:pPr>
                        <w:pStyle w:val="ListParagraph"/>
                        <w:numPr>
                          <w:ilvl w:val="1"/>
                          <w:numId w:val="12"/>
                        </w:numPr>
                        <w:pBdr>
                          <w:top w:val="nil"/>
                          <w:left w:val="nil"/>
                          <w:bottom w:val="nil"/>
                          <w:right w:val="nil"/>
                          <w:between w:val="nil"/>
                        </w:pBdr>
                        <w:spacing w:before="120" w:after="240" w:line="288" w:lineRule="auto"/>
                        <w:rPr>
                          <w:rFonts w:ascii="Arial" w:eastAsia="Arial" w:hAnsi="Arial" w:cs="Arial"/>
                          <w:color w:val="auto"/>
                          <w:sz w:val="24"/>
                          <w:szCs w:val="24"/>
                        </w:rPr>
                      </w:pPr>
                      <w:r w:rsidRPr="00D23A71">
                        <w:rPr>
                          <w:rFonts w:ascii="Arial" w:hAnsi="Arial" w:cs="Arial"/>
                          <w:color w:val="auto"/>
                          <w:sz w:val="24"/>
                          <w:szCs w:val="24"/>
                        </w:rPr>
                        <w:t xml:space="preserve">Neither the summer nor autumn NCS programmes have significant impacts on </w:t>
                      </w:r>
                      <w:r>
                        <w:rPr>
                          <w:rFonts w:ascii="Arial" w:hAnsi="Arial" w:cs="Arial"/>
                          <w:color w:val="auto"/>
                          <w:sz w:val="24"/>
                          <w:szCs w:val="24"/>
                        </w:rPr>
                        <w:t xml:space="preserve">participants’ </w:t>
                      </w:r>
                      <w:r w:rsidRPr="00D23A71">
                        <w:rPr>
                          <w:rFonts w:ascii="Arial" w:hAnsi="Arial" w:cs="Arial"/>
                          <w:b/>
                          <w:color w:val="auto"/>
                          <w:sz w:val="24"/>
                          <w:szCs w:val="24"/>
                        </w:rPr>
                        <w:t xml:space="preserve">trust in others, </w:t>
                      </w:r>
                      <w:r>
                        <w:rPr>
                          <w:rFonts w:ascii="Arial" w:hAnsi="Arial" w:cs="Arial"/>
                          <w:b/>
                          <w:color w:val="auto"/>
                          <w:sz w:val="24"/>
                          <w:szCs w:val="24"/>
                        </w:rPr>
                        <w:t xml:space="preserve">their </w:t>
                      </w:r>
                      <w:r w:rsidRPr="00D23A71">
                        <w:rPr>
                          <w:rFonts w:ascii="Arial" w:hAnsi="Arial" w:cs="Arial"/>
                          <w:b/>
                          <w:color w:val="auto"/>
                          <w:sz w:val="24"/>
                          <w:szCs w:val="24"/>
                        </w:rPr>
                        <w:t>experiences</w:t>
                      </w:r>
                      <w:r>
                        <w:rPr>
                          <w:rFonts w:ascii="Arial" w:hAnsi="Arial" w:cs="Arial"/>
                          <w:b/>
                          <w:color w:val="auto"/>
                          <w:sz w:val="24"/>
                          <w:szCs w:val="24"/>
                        </w:rPr>
                        <w:t xml:space="preserve"> (whether positive or negative)</w:t>
                      </w:r>
                      <w:r w:rsidRPr="00D23A71">
                        <w:rPr>
                          <w:rFonts w:ascii="Arial" w:hAnsi="Arial" w:cs="Arial"/>
                          <w:b/>
                          <w:color w:val="auto"/>
                          <w:sz w:val="24"/>
                          <w:szCs w:val="24"/>
                        </w:rPr>
                        <w:t xml:space="preserve"> with people from the same or different ethnic</w:t>
                      </w:r>
                      <w:r>
                        <w:rPr>
                          <w:rFonts w:ascii="Arial" w:hAnsi="Arial" w:cs="Arial"/>
                          <w:b/>
                          <w:color w:val="auto"/>
                          <w:sz w:val="24"/>
                          <w:szCs w:val="24"/>
                        </w:rPr>
                        <w:t xml:space="preserve"> backgrounds to them, </w:t>
                      </w:r>
                      <w:r w:rsidRPr="00D23A71">
                        <w:rPr>
                          <w:rFonts w:ascii="Arial" w:hAnsi="Arial" w:cs="Arial"/>
                          <w:b/>
                          <w:color w:val="auto"/>
                          <w:sz w:val="24"/>
                          <w:szCs w:val="24"/>
                        </w:rPr>
                        <w:t>or</w:t>
                      </w:r>
                      <w:r>
                        <w:rPr>
                          <w:rFonts w:ascii="Arial" w:hAnsi="Arial" w:cs="Arial"/>
                          <w:b/>
                          <w:color w:val="auto"/>
                          <w:sz w:val="24"/>
                          <w:szCs w:val="24"/>
                        </w:rPr>
                        <w:t xml:space="preserve"> on</w:t>
                      </w:r>
                      <w:r w:rsidRPr="00D23A71">
                        <w:rPr>
                          <w:rFonts w:ascii="Arial" w:hAnsi="Arial" w:cs="Arial"/>
                          <w:b/>
                          <w:color w:val="auto"/>
                          <w:sz w:val="24"/>
                          <w:szCs w:val="24"/>
                        </w:rPr>
                        <w:t xml:space="preserve"> the ethnic diversity of </w:t>
                      </w:r>
                      <w:r>
                        <w:rPr>
                          <w:rFonts w:ascii="Arial" w:hAnsi="Arial" w:cs="Arial"/>
                          <w:b/>
                          <w:color w:val="auto"/>
                          <w:sz w:val="24"/>
                          <w:szCs w:val="24"/>
                        </w:rPr>
                        <w:t>their</w:t>
                      </w:r>
                      <w:r w:rsidRPr="00D23A71">
                        <w:rPr>
                          <w:rFonts w:ascii="Arial" w:hAnsi="Arial" w:cs="Arial"/>
                          <w:b/>
                          <w:color w:val="auto"/>
                          <w:sz w:val="24"/>
                          <w:szCs w:val="24"/>
                        </w:rPr>
                        <w:t xml:space="preserve"> friendship groups. </w:t>
                      </w:r>
                      <w:r>
                        <w:rPr>
                          <w:rFonts w:ascii="Arial" w:eastAsia="Arial" w:hAnsi="Arial" w:cs="Arial"/>
                          <w:color w:val="auto"/>
                          <w:sz w:val="24"/>
                          <w:szCs w:val="24"/>
                        </w:rPr>
                        <w:t>It is worth noting f</w:t>
                      </w:r>
                      <w:r w:rsidRPr="00333A92">
                        <w:rPr>
                          <w:rFonts w:ascii="Arial" w:eastAsia="Arial" w:hAnsi="Arial" w:cs="Arial"/>
                          <w:color w:val="auto"/>
                          <w:sz w:val="24"/>
                          <w:szCs w:val="24"/>
                        </w:rPr>
                        <w:t>riendship groups of both participant and comparison groups have low levels of homogeneity from the outset</w:t>
                      </w:r>
                      <w:r>
                        <w:rPr>
                          <w:rFonts w:ascii="Arial" w:eastAsia="Arial" w:hAnsi="Arial" w:cs="Arial"/>
                          <w:color w:val="auto"/>
                          <w:sz w:val="24"/>
                          <w:szCs w:val="24"/>
                        </w:rPr>
                        <w:t xml:space="preserve"> and</w:t>
                      </w:r>
                      <w:r w:rsidRPr="00DF055F">
                        <w:rPr>
                          <w:rFonts w:ascii="Arial" w:hAnsi="Arial" w:cs="Arial"/>
                          <w:color w:val="auto"/>
                          <w:sz w:val="24"/>
                          <w:szCs w:val="24"/>
                        </w:rPr>
                        <w:t>, e</w:t>
                      </w:r>
                      <w:r w:rsidRPr="007D4C27">
                        <w:rPr>
                          <w:rFonts w:ascii="Arial" w:hAnsi="Arial" w:cs="Arial"/>
                          <w:color w:val="auto"/>
                          <w:sz w:val="24"/>
                          <w:szCs w:val="24"/>
                        </w:rPr>
                        <w:t>xisting literature suggest</w:t>
                      </w:r>
                      <w:r>
                        <w:rPr>
                          <w:rFonts w:ascii="Arial" w:hAnsi="Arial" w:cs="Arial"/>
                          <w:color w:val="auto"/>
                          <w:sz w:val="24"/>
                          <w:szCs w:val="24"/>
                        </w:rPr>
                        <w:t>s</w:t>
                      </w:r>
                      <w:r w:rsidRPr="007D4C27">
                        <w:rPr>
                          <w:rFonts w:ascii="Arial" w:hAnsi="Arial" w:cs="Arial"/>
                          <w:color w:val="auto"/>
                          <w:sz w:val="24"/>
                          <w:szCs w:val="24"/>
                        </w:rPr>
                        <w:t xml:space="preserve"> that over time</w:t>
                      </w:r>
                      <w:r>
                        <w:rPr>
                          <w:rFonts w:ascii="Arial" w:hAnsi="Arial" w:cs="Arial"/>
                          <w:color w:val="auto"/>
                          <w:sz w:val="24"/>
                          <w:szCs w:val="24"/>
                        </w:rPr>
                        <w:t xml:space="preserve"> everyday engagement with different groups may positively influence people’s trust in those around them.</w:t>
                      </w:r>
                      <w:r>
                        <w:rPr>
                          <w:rFonts w:ascii="Arial" w:hAnsi="Arial" w:cs="Arial"/>
                          <w:color w:val="auto"/>
                          <w:sz w:val="24"/>
                          <w:szCs w:val="24"/>
                          <w:vertAlign w:val="superscript"/>
                        </w:rPr>
                        <w:t>24</w:t>
                      </w:r>
                      <w:r w:rsidRPr="008F61D3">
                        <w:rPr>
                          <w:rFonts w:ascii="Arial" w:eastAsia="Arial" w:hAnsi="Arial" w:cs="Arial"/>
                          <w:color w:val="auto"/>
                          <w:sz w:val="24"/>
                          <w:szCs w:val="24"/>
                        </w:rPr>
                        <w:t xml:space="preserve"> </w:t>
                      </w:r>
                    </w:p>
                    <w:p w14:paraId="38C5EEEE" w14:textId="77777777" w:rsidR="001E7360" w:rsidRPr="008F61D3" w:rsidRDefault="001E7360" w:rsidP="00333A92">
                      <w:pPr>
                        <w:pStyle w:val="ListParagraph"/>
                        <w:pBdr>
                          <w:top w:val="nil"/>
                          <w:left w:val="nil"/>
                          <w:bottom w:val="nil"/>
                          <w:right w:val="nil"/>
                          <w:between w:val="nil"/>
                        </w:pBdr>
                        <w:spacing w:before="120" w:after="240" w:line="288" w:lineRule="auto"/>
                        <w:ind w:left="1440"/>
                        <w:rPr>
                          <w:rFonts w:ascii="Arial" w:eastAsia="Arial" w:hAnsi="Arial" w:cs="Arial"/>
                          <w:color w:val="auto"/>
                          <w:sz w:val="24"/>
                          <w:szCs w:val="24"/>
                        </w:rPr>
                      </w:pPr>
                    </w:p>
                    <w:p w14:paraId="5FFEAC48" w14:textId="53441D1A" w:rsidR="001E7360" w:rsidRPr="00875677" w:rsidRDefault="001E7360" w:rsidP="00484A69">
                      <w:pPr>
                        <w:pStyle w:val="ListParagraph"/>
                        <w:numPr>
                          <w:ilvl w:val="1"/>
                          <w:numId w:val="12"/>
                        </w:numPr>
                        <w:spacing w:before="100" w:beforeAutospacing="1" w:line="281" w:lineRule="auto"/>
                        <w:rPr>
                          <w:rFonts w:ascii="Arial" w:eastAsia="Arial" w:hAnsi="Arial" w:cs="Arial"/>
                          <w:color w:val="auto"/>
                          <w:sz w:val="24"/>
                          <w:szCs w:val="24"/>
                        </w:rPr>
                      </w:pPr>
                      <w:r w:rsidRPr="00875677">
                        <w:rPr>
                          <w:rFonts w:ascii="Arial" w:eastAsia="Arial" w:hAnsi="Arial" w:cs="Arial"/>
                          <w:color w:val="auto"/>
                          <w:sz w:val="24"/>
                          <w:szCs w:val="24"/>
                        </w:rPr>
                        <w:t>The participant experience section of the survey suggests that the programme is helping to improve tolerance towards others. Over three quarters of summer (78%) and autumn (76</w:t>
                      </w:r>
                      <w:r>
                        <w:rPr>
                          <w:rFonts w:ascii="Arial" w:eastAsia="Arial" w:hAnsi="Arial" w:cs="Arial"/>
                          <w:color w:val="auto"/>
                          <w:sz w:val="24"/>
                          <w:szCs w:val="24"/>
                        </w:rPr>
                        <w:t>%) NCS participants agree</w:t>
                      </w:r>
                      <w:r w:rsidRPr="00875677">
                        <w:rPr>
                          <w:rFonts w:ascii="Arial" w:eastAsia="Arial" w:hAnsi="Arial" w:cs="Arial"/>
                          <w:color w:val="auto"/>
                          <w:sz w:val="24"/>
                          <w:szCs w:val="24"/>
                        </w:rPr>
                        <w:t xml:space="preserve"> </w:t>
                      </w:r>
                      <w:r w:rsidRPr="00875677">
                        <w:rPr>
                          <w:rFonts w:ascii="Arial" w:eastAsia="Arial" w:hAnsi="Arial" w:cs="Arial"/>
                          <w:i/>
                          <w:color w:val="auto"/>
                          <w:sz w:val="24"/>
                          <w:szCs w:val="24"/>
                        </w:rPr>
                        <w:t>‘I now feel more positive towards people from different backgrounds to myself’.</w:t>
                      </w:r>
                      <w:r w:rsidRPr="00875677">
                        <w:rPr>
                          <w:rFonts w:ascii="Arial" w:eastAsia="Arial" w:hAnsi="Arial" w:cs="Arial"/>
                          <w:color w:val="auto"/>
                          <w:sz w:val="24"/>
                          <w:szCs w:val="24"/>
                        </w:rPr>
                        <w:t xml:space="preserve"> </w:t>
                      </w:r>
                      <w:r>
                        <w:rPr>
                          <w:rStyle w:val="CommentReference"/>
                        </w:rPr>
                        <w:t/>
                      </w:r>
                    </w:p>
                    <w:p w14:paraId="05121CE9" w14:textId="77777777" w:rsidR="001E7360" w:rsidRPr="00D23A71" w:rsidRDefault="001E7360" w:rsidP="00875677">
                      <w:pPr>
                        <w:pStyle w:val="ListParagraph"/>
                        <w:pBdr>
                          <w:top w:val="nil"/>
                          <w:left w:val="nil"/>
                          <w:bottom w:val="nil"/>
                          <w:right w:val="nil"/>
                          <w:between w:val="nil"/>
                        </w:pBdr>
                        <w:spacing w:before="120" w:after="240" w:line="288" w:lineRule="auto"/>
                        <w:ind w:left="1440"/>
                        <w:rPr>
                          <w:rFonts w:ascii="Arial" w:eastAsia="Arial" w:hAnsi="Arial" w:cs="Arial"/>
                          <w:color w:val="auto"/>
                          <w:sz w:val="24"/>
                          <w:szCs w:val="24"/>
                        </w:rPr>
                      </w:pPr>
                    </w:p>
                    <w:p w14:paraId="02DEFEE5" w14:textId="77777777" w:rsidR="001E7360" w:rsidRPr="002732DD" w:rsidRDefault="001E7360" w:rsidP="00036D88">
                      <w:pPr>
                        <w:pStyle w:val="ListParagraph"/>
                        <w:rPr>
                          <w:rFonts w:ascii="Arial" w:eastAsia="Arial" w:hAnsi="Arial" w:cs="Arial"/>
                          <w:color w:val="auto"/>
                          <w:sz w:val="24"/>
                          <w:szCs w:val="24"/>
                        </w:rPr>
                      </w:pPr>
                    </w:p>
                    <w:p w14:paraId="3FE55263" w14:textId="77777777" w:rsidR="001E7360" w:rsidRPr="00AE254F" w:rsidRDefault="001E7360" w:rsidP="00036D88">
                      <w:pPr>
                        <w:rPr>
                          <w:rFonts w:ascii="Arial" w:hAnsi="Arial" w:cs="Arial"/>
                          <w:sz w:val="24"/>
                          <w:szCs w:val="24"/>
                        </w:rPr>
                      </w:pPr>
                    </w:p>
                  </w:txbxContent>
                </v:textbox>
                <w10:wrap type="square" anchorx="margin"/>
              </v:shape>
            </w:pict>
          </mc:Fallback>
        </mc:AlternateContent>
      </w:r>
      <w:bookmarkEnd w:id="9"/>
      <w:r w:rsidR="00036D88" w:rsidRPr="003D26ED">
        <w:rPr>
          <w:rFonts w:eastAsia="Arial" w:cs="Arial"/>
          <w:color w:val="auto"/>
          <w:szCs w:val="48"/>
        </w:rPr>
        <w:t>Social cohesion</w:t>
      </w:r>
      <w:bookmarkEnd w:id="10"/>
    </w:p>
    <w:p w14:paraId="063A189A" w14:textId="6CE5770E" w:rsidR="00036D88" w:rsidRPr="003D26ED" w:rsidRDefault="00036D88" w:rsidP="004E43C4">
      <w:pPr>
        <w:pBdr>
          <w:top w:val="nil"/>
          <w:left w:val="nil"/>
          <w:bottom w:val="nil"/>
          <w:right w:val="nil"/>
          <w:between w:val="nil"/>
        </w:pBdr>
        <w:spacing w:before="120" w:after="120" w:line="240" w:lineRule="auto"/>
        <w:rPr>
          <w:rFonts w:ascii="Arial" w:eastAsia="Arial" w:hAnsi="Arial" w:cs="Arial"/>
          <w:color w:val="auto"/>
          <w:sz w:val="24"/>
          <w:szCs w:val="24"/>
        </w:rPr>
      </w:pPr>
    </w:p>
    <w:p w14:paraId="7DCE9034" w14:textId="5197CB53" w:rsidR="00036D88" w:rsidRPr="003D26ED" w:rsidRDefault="00036D88" w:rsidP="004E43C4">
      <w:pPr>
        <w:pBdr>
          <w:top w:val="nil"/>
          <w:left w:val="nil"/>
          <w:bottom w:val="nil"/>
          <w:right w:val="nil"/>
          <w:between w:val="nil"/>
        </w:pBdr>
        <w:spacing w:before="120" w:after="120" w:line="240" w:lineRule="auto"/>
        <w:rPr>
          <w:rFonts w:ascii="Arial" w:eastAsia="Arial" w:hAnsi="Arial" w:cs="Arial"/>
          <w:color w:val="auto"/>
          <w:sz w:val="24"/>
          <w:szCs w:val="24"/>
        </w:rPr>
      </w:pPr>
    </w:p>
    <w:p w14:paraId="561EAD52" w14:textId="03FA52A5" w:rsidR="002F7E62" w:rsidRPr="003D26ED" w:rsidRDefault="00036D88" w:rsidP="004E43C4">
      <w:pPr>
        <w:spacing w:line="240" w:lineRule="auto"/>
        <w:rPr>
          <w:rFonts w:ascii="Arial" w:hAnsi="Arial" w:cs="Arial"/>
          <w:color w:val="auto"/>
          <w:sz w:val="20"/>
          <w:szCs w:val="20"/>
        </w:rPr>
      </w:pPr>
      <w:r w:rsidRPr="003D26ED">
        <w:rPr>
          <w:rFonts w:ascii="Arial" w:eastAsia="Arial" w:hAnsi="Arial" w:cs="Arial"/>
          <w:color w:val="auto"/>
          <w:sz w:val="24"/>
          <w:szCs w:val="24"/>
        </w:rPr>
        <w:br w:type="page"/>
      </w:r>
    </w:p>
    <w:p w14:paraId="6AEE379E" w14:textId="77777777" w:rsidR="00FE10CF" w:rsidRPr="00A375E5" w:rsidRDefault="00FE10CF" w:rsidP="004E43C4">
      <w:pPr>
        <w:spacing w:line="240" w:lineRule="auto"/>
        <w:rPr>
          <w:rFonts w:ascii="Arial" w:eastAsia="Arial" w:hAnsi="Arial" w:cs="Arial"/>
          <w:b/>
          <w:color w:val="auto"/>
          <w:sz w:val="32"/>
          <w:szCs w:val="32"/>
        </w:rPr>
      </w:pPr>
      <w:r w:rsidRPr="00A375E5">
        <w:rPr>
          <w:rFonts w:ascii="Arial" w:eastAsia="Arial" w:hAnsi="Arial" w:cs="Arial"/>
          <w:b/>
          <w:color w:val="auto"/>
          <w:sz w:val="32"/>
          <w:szCs w:val="32"/>
        </w:rPr>
        <w:lastRenderedPageBreak/>
        <w:t>Social cohesion outcomes</w:t>
      </w:r>
    </w:p>
    <w:p w14:paraId="4FD88B3A" w14:textId="77777777" w:rsidR="00FE10CF" w:rsidRDefault="00FE10CF" w:rsidP="004E43C4">
      <w:pPr>
        <w:pBdr>
          <w:top w:val="nil"/>
          <w:left w:val="nil"/>
          <w:bottom w:val="nil"/>
          <w:right w:val="nil"/>
          <w:between w:val="nil"/>
        </w:pBdr>
        <w:spacing w:before="120" w:after="240" w:line="240" w:lineRule="auto"/>
        <w:rPr>
          <w:rFonts w:ascii="Arial" w:eastAsia="Arial" w:hAnsi="Arial" w:cs="Arial"/>
          <w:color w:val="auto"/>
          <w:sz w:val="24"/>
          <w:szCs w:val="24"/>
        </w:rPr>
      </w:pPr>
      <w:r>
        <w:rPr>
          <w:rFonts w:ascii="Arial" w:eastAsia="Arial" w:hAnsi="Arial" w:cs="Arial"/>
          <w:color w:val="auto"/>
          <w:sz w:val="24"/>
          <w:szCs w:val="24"/>
        </w:rPr>
        <w:t>NCS aims</w:t>
      </w:r>
      <w:r w:rsidRPr="003D26ED">
        <w:rPr>
          <w:rFonts w:ascii="Arial" w:eastAsia="Arial" w:hAnsi="Arial" w:cs="Arial"/>
          <w:color w:val="auto"/>
          <w:sz w:val="24"/>
          <w:szCs w:val="24"/>
        </w:rPr>
        <w:t xml:space="preserve"> to support a country in which all young people feel a sense of belonging, based on trust and respect as well as a sense of shared endeavour. </w:t>
      </w:r>
      <w:r>
        <w:rPr>
          <w:rFonts w:ascii="Arial" w:eastAsia="Arial" w:hAnsi="Arial" w:cs="Arial"/>
          <w:color w:val="auto"/>
          <w:sz w:val="24"/>
          <w:szCs w:val="24"/>
        </w:rPr>
        <w:t xml:space="preserve"> </w:t>
      </w:r>
    </w:p>
    <w:p w14:paraId="41622063" w14:textId="1C0A48B1" w:rsidR="00FE10CF" w:rsidRDefault="00FE10CF" w:rsidP="004E43C4">
      <w:pPr>
        <w:pBdr>
          <w:top w:val="nil"/>
          <w:left w:val="nil"/>
          <w:bottom w:val="nil"/>
          <w:right w:val="nil"/>
          <w:between w:val="nil"/>
        </w:pBdr>
        <w:spacing w:before="120" w:after="240" w:line="240" w:lineRule="auto"/>
        <w:rPr>
          <w:rFonts w:ascii="Arial" w:eastAsia="Arial" w:hAnsi="Arial" w:cs="Arial"/>
          <w:color w:val="auto"/>
          <w:sz w:val="24"/>
          <w:szCs w:val="24"/>
        </w:rPr>
      </w:pPr>
      <w:r>
        <w:rPr>
          <w:rFonts w:ascii="Arial" w:eastAsia="Arial" w:hAnsi="Arial" w:cs="Arial"/>
          <w:color w:val="auto"/>
          <w:sz w:val="24"/>
          <w:szCs w:val="24"/>
        </w:rPr>
        <w:t>Programmes are designed so that participants mix</w:t>
      </w:r>
      <w:r w:rsidRPr="003D26ED">
        <w:rPr>
          <w:rFonts w:ascii="Arial" w:eastAsia="Arial" w:hAnsi="Arial" w:cs="Arial"/>
          <w:color w:val="auto"/>
          <w:sz w:val="24"/>
          <w:szCs w:val="24"/>
        </w:rPr>
        <w:t xml:space="preserve"> with other young people from different backgrounds</w:t>
      </w:r>
      <w:r>
        <w:rPr>
          <w:rFonts w:ascii="Arial" w:eastAsia="Arial" w:hAnsi="Arial" w:cs="Arial"/>
          <w:color w:val="auto"/>
          <w:sz w:val="24"/>
          <w:szCs w:val="24"/>
        </w:rPr>
        <w:t xml:space="preserve"> (noting that autumn programmes tend to be drawn from single, larger institutions with less natural diversity than the summer programmes)</w:t>
      </w:r>
      <w:r w:rsidRPr="003D26ED">
        <w:rPr>
          <w:rFonts w:ascii="Arial" w:eastAsia="Arial" w:hAnsi="Arial" w:cs="Arial"/>
          <w:color w:val="auto"/>
          <w:sz w:val="24"/>
          <w:szCs w:val="24"/>
        </w:rPr>
        <w:t>.</w:t>
      </w:r>
      <w:r>
        <w:rPr>
          <w:rFonts w:ascii="Arial" w:eastAsia="Arial" w:hAnsi="Arial" w:cs="Arial"/>
          <w:color w:val="auto"/>
          <w:sz w:val="24"/>
          <w:szCs w:val="24"/>
        </w:rPr>
        <w:t xml:space="preserve"> Social mixing is also promoted through interactions young people have with others in their wider community through the social action phase (Phase 3</w:t>
      </w:r>
      <w:r w:rsidR="00B67C71">
        <w:rPr>
          <w:rFonts w:ascii="Arial" w:eastAsia="Arial" w:hAnsi="Arial" w:cs="Arial"/>
          <w:color w:val="auto"/>
          <w:sz w:val="24"/>
          <w:szCs w:val="24"/>
        </w:rPr>
        <w:t xml:space="preserve"> – see Figure 2.1</w:t>
      </w:r>
      <w:r>
        <w:rPr>
          <w:rFonts w:ascii="Arial" w:eastAsia="Arial" w:hAnsi="Arial" w:cs="Arial"/>
          <w:color w:val="auto"/>
          <w:sz w:val="24"/>
          <w:szCs w:val="24"/>
        </w:rPr>
        <w:t xml:space="preserve">). </w:t>
      </w:r>
      <w:r w:rsidRPr="003D26ED">
        <w:rPr>
          <w:rFonts w:ascii="Arial" w:eastAsia="Arial" w:hAnsi="Arial" w:cs="Arial"/>
          <w:color w:val="auto"/>
          <w:sz w:val="24"/>
          <w:szCs w:val="24"/>
        </w:rPr>
        <w:t xml:space="preserve">Participants </w:t>
      </w:r>
      <w:r>
        <w:rPr>
          <w:rFonts w:ascii="Arial" w:eastAsia="Arial" w:hAnsi="Arial" w:cs="Arial"/>
          <w:color w:val="auto"/>
          <w:sz w:val="24"/>
          <w:szCs w:val="24"/>
        </w:rPr>
        <w:t xml:space="preserve">also </w:t>
      </w:r>
      <w:r w:rsidRPr="003D26ED">
        <w:rPr>
          <w:rFonts w:ascii="Arial" w:eastAsia="Arial" w:hAnsi="Arial" w:cs="Arial"/>
          <w:color w:val="auto"/>
          <w:sz w:val="24"/>
          <w:szCs w:val="24"/>
        </w:rPr>
        <w:t>engage in team-building activities to develop their team</w:t>
      </w:r>
      <w:r>
        <w:rPr>
          <w:rFonts w:ascii="Arial" w:eastAsia="Arial" w:hAnsi="Arial" w:cs="Arial"/>
          <w:color w:val="auto"/>
          <w:sz w:val="24"/>
          <w:szCs w:val="24"/>
        </w:rPr>
        <w:t>-</w:t>
      </w:r>
      <w:r w:rsidRPr="003D26ED">
        <w:rPr>
          <w:rFonts w:ascii="Arial" w:eastAsia="Arial" w:hAnsi="Arial" w:cs="Arial"/>
          <w:color w:val="auto"/>
          <w:sz w:val="24"/>
          <w:szCs w:val="24"/>
        </w:rPr>
        <w:t>working skills</w:t>
      </w:r>
      <w:r>
        <w:rPr>
          <w:rFonts w:ascii="Arial" w:eastAsia="Arial" w:hAnsi="Arial" w:cs="Arial"/>
          <w:color w:val="auto"/>
          <w:sz w:val="24"/>
          <w:szCs w:val="24"/>
        </w:rPr>
        <w:t xml:space="preserve">, and take </w:t>
      </w:r>
      <w:r w:rsidRPr="003D26ED">
        <w:rPr>
          <w:rFonts w:ascii="Arial" w:eastAsia="Arial" w:hAnsi="Arial" w:cs="Arial"/>
          <w:color w:val="auto"/>
          <w:sz w:val="24"/>
          <w:szCs w:val="24"/>
        </w:rPr>
        <w:t>part in celebration events</w:t>
      </w:r>
      <w:r>
        <w:rPr>
          <w:rFonts w:ascii="Arial" w:eastAsia="Arial" w:hAnsi="Arial" w:cs="Arial"/>
          <w:color w:val="auto"/>
          <w:sz w:val="24"/>
          <w:szCs w:val="24"/>
        </w:rPr>
        <w:t xml:space="preserve"> such as a graduation ceremony</w:t>
      </w:r>
      <w:r w:rsidRPr="003D26ED">
        <w:rPr>
          <w:rFonts w:ascii="Arial" w:eastAsia="Arial" w:hAnsi="Arial" w:cs="Arial"/>
          <w:color w:val="auto"/>
          <w:sz w:val="24"/>
          <w:szCs w:val="24"/>
        </w:rPr>
        <w:t xml:space="preserve"> to encourage reflection on achievements together.</w:t>
      </w:r>
    </w:p>
    <w:p w14:paraId="397A7104" w14:textId="77777777" w:rsidR="00FE10CF" w:rsidRDefault="00FE10CF" w:rsidP="004E43C4">
      <w:pPr>
        <w:pBdr>
          <w:top w:val="nil"/>
          <w:left w:val="nil"/>
          <w:bottom w:val="nil"/>
          <w:right w:val="nil"/>
          <w:between w:val="nil"/>
        </w:pBdr>
        <w:spacing w:before="120" w:after="240" w:line="240" w:lineRule="auto"/>
        <w:rPr>
          <w:rFonts w:ascii="Arial" w:eastAsia="Arial" w:hAnsi="Arial" w:cs="Arial"/>
          <w:color w:val="auto"/>
          <w:sz w:val="24"/>
          <w:szCs w:val="24"/>
        </w:rPr>
      </w:pPr>
      <w:r>
        <w:rPr>
          <w:rFonts w:ascii="Arial" w:eastAsia="Arial" w:hAnsi="Arial" w:cs="Arial"/>
          <w:color w:val="auto"/>
          <w:sz w:val="24"/>
          <w:szCs w:val="24"/>
        </w:rPr>
        <w:t>Together, t</w:t>
      </w:r>
      <w:r w:rsidRPr="003D26ED">
        <w:rPr>
          <w:rFonts w:ascii="Arial" w:eastAsia="Arial" w:hAnsi="Arial" w:cs="Arial"/>
          <w:color w:val="auto"/>
          <w:sz w:val="24"/>
          <w:szCs w:val="24"/>
        </w:rPr>
        <w:t xml:space="preserve">hese </w:t>
      </w:r>
      <w:r>
        <w:rPr>
          <w:rFonts w:ascii="Arial" w:eastAsia="Arial" w:hAnsi="Arial" w:cs="Arial"/>
          <w:color w:val="auto"/>
          <w:sz w:val="24"/>
          <w:szCs w:val="24"/>
        </w:rPr>
        <w:t xml:space="preserve">social mixing and social action </w:t>
      </w:r>
      <w:r w:rsidRPr="003D26ED">
        <w:rPr>
          <w:rFonts w:ascii="Arial" w:eastAsia="Arial" w:hAnsi="Arial" w:cs="Arial"/>
          <w:color w:val="auto"/>
          <w:sz w:val="24"/>
          <w:szCs w:val="24"/>
        </w:rPr>
        <w:t xml:space="preserve">elements </w:t>
      </w:r>
      <w:r>
        <w:rPr>
          <w:rFonts w:ascii="Arial" w:eastAsia="Arial" w:hAnsi="Arial" w:cs="Arial"/>
          <w:color w:val="auto"/>
          <w:sz w:val="24"/>
          <w:szCs w:val="24"/>
        </w:rPr>
        <w:t>a</w:t>
      </w:r>
      <w:r w:rsidRPr="003D26ED">
        <w:rPr>
          <w:rFonts w:ascii="Arial" w:eastAsia="Arial" w:hAnsi="Arial" w:cs="Arial"/>
          <w:color w:val="auto"/>
          <w:sz w:val="24"/>
          <w:szCs w:val="24"/>
        </w:rPr>
        <w:t>re intended to broaden participants’ social networks</w:t>
      </w:r>
      <w:r>
        <w:rPr>
          <w:rFonts w:ascii="Arial" w:eastAsia="Arial" w:hAnsi="Arial" w:cs="Arial"/>
          <w:color w:val="auto"/>
          <w:sz w:val="24"/>
          <w:szCs w:val="24"/>
        </w:rPr>
        <w:t>, increase levels of social trust and give them greater recognition and respect of those from different backgrounds to them</w:t>
      </w:r>
      <w:r w:rsidRPr="003D26ED">
        <w:rPr>
          <w:rFonts w:ascii="Arial" w:eastAsia="Arial" w:hAnsi="Arial" w:cs="Arial"/>
          <w:color w:val="auto"/>
          <w:sz w:val="24"/>
          <w:szCs w:val="24"/>
        </w:rPr>
        <w:t>.</w:t>
      </w:r>
    </w:p>
    <w:p w14:paraId="294E720F" w14:textId="77777777" w:rsidR="00FE10CF" w:rsidRDefault="00FE10CF" w:rsidP="004E43C4">
      <w:pPr>
        <w:pBdr>
          <w:top w:val="nil"/>
          <w:left w:val="nil"/>
          <w:bottom w:val="nil"/>
          <w:right w:val="nil"/>
          <w:between w:val="nil"/>
        </w:pBdr>
        <w:spacing w:before="120" w:after="240" w:line="240" w:lineRule="auto"/>
        <w:rPr>
          <w:rFonts w:ascii="Arial" w:eastAsia="Arial" w:hAnsi="Arial" w:cs="Arial"/>
          <w:color w:val="auto"/>
          <w:sz w:val="24"/>
          <w:szCs w:val="24"/>
        </w:rPr>
      </w:pPr>
      <w:r>
        <w:rPr>
          <w:rFonts w:ascii="Arial" w:eastAsia="Arial" w:hAnsi="Arial" w:cs="Arial"/>
          <w:color w:val="auto"/>
          <w:sz w:val="24"/>
          <w:szCs w:val="24"/>
        </w:rPr>
        <w:t>This section examines a series of measures which aim to identify the impact NCS is having in these areas.</w:t>
      </w:r>
    </w:p>
    <w:p w14:paraId="5C93C32B" w14:textId="77777777" w:rsidR="00FE10CF" w:rsidRPr="00FE10CF" w:rsidRDefault="00FE10CF" w:rsidP="004E43C4">
      <w:pPr>
        <w:pBdr>
          <w:top w:val="nil"/>
          <w:left w:val="nil"/>
          <w:bottom w:val="nil"/>
          <w:right w:val="nil"/>
          <w:between w:val="nil"/>
        </w:pBdr>
        <w:spacing w:before="120" w:after="240" w:line="240" w:lineRule="auto"/>
        <w:rPr>
          <w:rFonts w:ascii="Arial" w:eastAsia="Arial" w:hAnsi="Arial" w:cs="Arial"/>
          <w:b/>
          <w:color w:val="auto"/>
          <w:sz w:val="28"/>
          <w:szCs w:val="28"/>
        </w:rPr>
      </w:pPr>
      <w:r w:rsidRPr="00FE10CF">
        <w:rPr>
          <w:rFonts w:ascii="Arial" w:eastAsia="Arial" w:hAnsi="Arial" w:cs="Arial"/>
          <w:b/>
          <w:color w:val="auto"/>
          <w:sz w:val="28"/>
          <w:szCs w:val="28"/>
        </w:rPr>
        <w:t>Comfort with those from a different or minority background</w:t>
      </w:r>
    </w:p>
    <w:p w14:paraId="2BB33724" w14:textId="77777777" w:rsidR="00FE10CF" w:rsidRPr="00FE10CF" w:rsidRDefault="00FE10CF" w:rsidP="004E43C4">
      <w:pPr>
        <w:pBdr>
          <w:top w:val="nil"/>
          <w:left w:val="nil"/>
          <w:bottom w:val="nil"/>
          <w:right w:val="nil"/>
          <w:between w:val="nil"/>
        </w:pBdr>
        <w:spacing w:before="120" w:after="240" w:line="240" w:lineRule="auto"/>
        <w:rPr>
          <w:rFonts w:ascii="Arial" w:eastAsia="Arial" w:hAnsi="Arial" w:cs="Arial"/>
          <w:color w:val="auto"/>
          <w:sz w:val="24"/>
          <w:szCs w:val="24"/>
        </w:rPr>
      </w:pPr>
      <w:r w:rsidRPr="00FE10CF">
        <w:rPr>
          <w:rFonts w:ascii="Arial" w:eastAsia="Arial" w:hAnsi="Arial" w:cs="Arial"/>
          <w:color w:val="auto"/>
          <w:sz w:val="24"/>
          <w:szCs w:val="24"/>
        </w:rPr>
        <w:t>To measure the success of this aim, young people were asked, on a scale of 0-10, how comfortable they would feel with a close relative or friend going out with someone from a different background to them, or who is gay or lesbian, or who is disabled.</w:t>
      </w:r>
    </w:p>
    <w:p w14:paraId="75AA9051" w14:textId="29F4C84A" w:rsidR="00A96500" w:rsidRPr="00683FEE" w:rsidRDefault="00FE10CF" w:rsidP="004E43C4">
      <w:pPr>
        <w:spacing w:before="100" w:beforeAutospacing="1" w:line="240" w:lineRule="auto"/>
        <w:rPr>
          <w:rFonts w:ascii="Arial" w:eastAsia="Arial" w:hAnsi="Arial" w:cs="Arial"/>
          <w:b/>
          <w:color w:val="auto"/>
          <w:sz w:val="24"/>
          <w:szCs w:val="24"/>
        </w:rPr>
      </w:pPr>
      <w:r w:rsidRPr="00FE10CF">
        <w:rPr>
          <w:rFonts w:ascii="Arial" w:eastAsia="Arial" w:hAnsi="Arial" w:cs="Arial"/>
          <w:b/>
          <w:color w:val="auto"/>
          <w:sz w:val="24"/>
          <w:szCs w:val="24"/>
        </w:rPr>
        <w:t xml:space="preserve">Participating in the summer NCS programme has a positive impact on participants’ levels of comfort </w:t>
      </w:r>
      <w:r w:rsidR="00A96500" w:rsidRPr="00707584">
        <w:rPr>
          <w:rFonts w:ascii="Arial" w:eastAsia="Arial" w:hAnsi="Arial" w:cs="Arial"/>
          <w:b/>
          <w:color w:val="auto"/>
          <w:sz w:val="24"/>
          <w:szCs w:val="24"/>
        </w:rPr>
        <w:t>when it comes</w:t>
      </w:r>
      <w:r w:rsidR="00A96500" w:rsidRPr="00707584">
        <w:rPr>
          <w:b/>
        </w:rPr>
        <w:t xml:space="preserve"> </w:t>
      </w:r>
      <w:r w:rsidR="00A96500" w:rsidRPr="00707584">
        <w:rPr>
          <w:rFonts w:ascii="Arial" w:eastAsia="Arial" w:hAnsi="Arial" w:cs="Arial"/>
          <w:b/>
          <w:color w:val="auto"/>
          <w:sz w:val="24"/>
          <w:szCs w:val="24"/>
        </w:rPr>
        <w:t>to a close relative or friend going out with someone who is disabled (+0.4)</w:t>
      </w:r>
      <w:r w:rsidR="00A96500" w:rsidRPr="00707584">
        <w:rPr>
          <w:b/>
        </w:rPr>
        <w:t>.</w:t>
      </w:r>
      <w:r w:rsidR="00A96500">
        <w:rPr>
          <w:b/>
        </w:rPr>
        <w:t xml:space="preserve"> </w:t>
      </w:r>
      <w:r w:rsidR="00A96500" w:rsidRPr="00C625D7">
        <w:rPr>
          <w:rFonts w:ascii="Arial" w:hAnsi="Arial" w:cs="Arial"/>
          <w:color w:val="auto"/>
          <w:sz w:val="24"/>
          <w:szCs w:val="24"/>
        </w:rPr>
        <w:t>For other measures we see no statistically significant impact.</w:t>
      </w:r>
    </w:p>
    <w:p w14:paraId="27FF2485" w14:textId="36D13B99" w:rsidR="005D40E0" w:rsidRPr="00FE10CF" w:rsidRDefault="00A96500" w:rsidP="004E43C4">
      <w:pPr>
        <w:spacing w:before="100" w:beforeAutospacing="1" w:line="240" w:lineRule="auto"/>
        <w:rPr>
          <w:rFonts w:ascii="Arial" w:eastAsia="Arial" w:hAnsi="Arial" w:cs="Arial"/>
          <w:color w:val="auto"/>
          <w:sz w:val="24"/>
          <w:szCs w:val="24"/>
        </w:rPr>
      </w:pPr>
      <w:r>
        <w:rPr>
          <w:rFonts w:ascii="Arial" w:eastAsia="Arial" w:hAnsi="Arial" w:cs="Arial"/>
          <w:color w:val="auto"/>
          <w:sz w:val="24"/>
          <w:szCs w:val="24"/>
        </w:rPr>
        <w:t>T</w:t>
      </w:r>
      <w:r w:rsidR="005D40E0" w:rsidRPr="00FE10CF">
        <w:rPr>
          <w:rFonts w:ascii="Arial" w:eastAsia="Arial" w:hAnsi="Arial" w:cs="Arial"/>
          <w:color w:val="auto"/>
          <w:sz w:val="24"/>
          <w:szCs w:val="24"/>
        </w:rPr>
        <w:t xml:space="preserve">he summer programme does not significantly impact on participants feeling comfortable with a friend or relative going out with someone from a different race or ethnicity, a different religious background, or a richer or poorer background, or with someone who is gay or lesbian. </w:t>
      </w:r>
    </w:p>
    <w:p w14:paraId="3F0BA018" w14:textId="5FF99118" w:rsidR="005D40E0" w:rsidRDefault="005D40E0" w:rsidP="004E43C4">
      <w:pPr>
        <w:pBdr>
          <w:top w:val="nil"/>
          <w:left w:val="nil"/>
          <w:bottom w:val="nil"/>
          <w:right w:val="nil"/>
          <w:between w:val="nil"/>
        </w:pBdr>
        <w:spacing w:before="120" w:after="240" w:line="240" w:lineRule="auto"/>
        <w:rPr>
          <w:rFonts w:ascii="Arial" w:eastAsia="Arial" w:hAnsi="Arial" w:cs="Arial"/>
          <w:color w:val="auto"/>
          <w:sz w:val="24"/>
          <w:szCs w:val="24"/>
        </w:rPr>
      </w:pPr>
      <w:r w:rsidRPr="003D26ED">
        <w:rPr>
          <w:rFonts w:ascii="Arial" w:eastAsia="Arial" w:hAnsi="Arial" w:cs="Arial"/>
          <w:color w:val="auto"/>
          <w:sz w:val="24"/>
          <w:szCs w:val="24"/>
        </w:rPr>
        <w:t>The high baseline scores for both participant and comparison groups may indicate that most young people already feel comfortable with a friend or relative going out with someone from a range of different backgrounds</w:t>
      </w:r>
      <w:r w:rsidR="00A96500">
        <w:rPr>
          <w:rFonts w:ascii="Arial" w:eastAsia="Arial" w:hAnsi="Arial" w:cs="Arial"/>
          <w:color w:val="auto"/>
          <w:sz w:val="24"/>
          <w:szCs w:val="24"/>
        </w:rPr>
        <w:t>, meaning attitudes are harder to shift by any substantial amount</w:t>
      </w:r>
      <w:r w:rsidRPr="003D26ED">
        <w:rPr>
          <w:rFonts w:ascii="Arial" w:eastAsia="Arial" w:hAnsi="Arial" w:cs="Arial"/>
          <w:color w:val="auto"/>
          <w:sz w:val="24"/>
          <w:szCs w:val="24"/>
        </w:rPr>
        <w:t>. However, there could be other reasons for these</w:t>
      </w:r>
      <w:r w:rsidR="00A27FB5">
        <w:rPr>
          <w:rFonts w:ascii="Arial" w:eastAsia="Arial" w:hAnsi="Arial" w:cs="Arial"/>
          <w:color w:val="auto"/>
          <w:sz w:val="24"/>
          <w:szCs w:val="24"/>
        </w:rPr>
        <w:t xml:space="preserve"> already</w:t>
      </w:r>
      <w:r w:rsidRPr="003D26ED">
        <w:rPr>
          <w:rFonts w:ascii="Arial" w:eastAsia="Arial" w:hAnsi="Arial" w:cs="Arial"/>
          <w:color w:val="auto"/>
          <w:sz w:val="24"/>
          <w:szCs w:val="24"/>
        </w:rPr>
        <w:t xml:space="preserve"> high scores as well such as social desirability bias, where </w:t>
      </w:r>
      <w:r w:rsidR="00077DD0">
        <w:rPr>
          <w:rFonts w:ascii="Arial" w:eastAsia="Arial" w:hAnsi="Arial" w:cs="Arial"/>
          <w:color w:val="auto"/>
          <w:sz w:val="24"/>
          <w:szCs w:val="24"/>
        </w:rPr>
        <w:t>research participants</w:t>
      </w:r>
      <w:r w:rsidRPr="003D26ED">
        <w:rPr>
          <w:rFonts w:ascii="Arial" w:eastAsia="Arial" w:hAnsi="Arial" w:cs="Arial"/>
          <w:color w:val="auto"/>
          <w:sz w:val="24"/>
          <w:szCs w:val="24"/>
        </w:rPr>
        <w:t xml:space="preserve"> </w:t>
      </w:r>
      <w:r w:rsidR="00077DD0">
        <w:rPr>
          <w:rFonts w:ascii="Arial" w:eastAsia="Arial" w:hAnsi="Arial" w:cs="Arial"/>
          <w:color w:val="auto"/>
          <w:sz w:val="24"/>
          <w:szCs w:val="24"/>
        </w:rPr>
        <w:t>select</w:t>
      </w:r>
      <w:r w:rsidRPr="003D26ED">
        <w:rPr>
          <w:rFonts w:ascii="Arial" w:eastAsia="Arial" w:hAnsi="Arial" w:cs="Arial"/>
          <w:color w:val="auto"/>
          <w:sz w:val="24"/>
          <w:szCs w:val="24"/>
        </w:rPr>
        <w:t xml:space="preserve"> answers based on social norms rather than </w:t>
      </w:r>
      <w:r w:rsidR="0048415A">
        <w:rPr>
          <w:rFonts w:ascii="Arial" w:eastAsia="Arial" w:hAnsi="Arial" w:cs="Arial"/>
          <w:color w:val="auto"/>
          <w:sz w:val="24"/>
          <w:szCs w:val="24"/>
        </w:rPr>
        <w:t>how</w:t>
      </w:r>
      <w:r w:rsidRPr="003D26ED">
        <w:rPr>
          <w:rFonts w:ascii="Arial" w:eastAsia="Arial" w:hAnsi="Arial" w:cs="Arial"/>
          <w:color w:val="auto"/>
          <w:sz w:val="24"/>
          <w:szCs w:val="24"/>
        </w:rPr>
        <w:t xml:space="preserve"> they really feel.</w:t>
      </w:r>
      <w:r w:rsidRPr="003D26ED">
        <w:rPr>
          <w:rStyle w:val="FootnoteReference"/>
          <w:rFonts w:ascii="Arial" w:eastAsia="Arial" w:hAnsi="Arial" w:cs="Arial"/>
          <w:color w:val="auto"/>
          <w:sz w:val="24"/>
          <w:szCs w:val="24"/>
        </w:rPr>
        <w:footnoteReference w:id="24"/>
      </w:r>
    </w:p>
    <w:p w14:paraId="2D2BDF90" w14:textId="091E82F5" w:rsidR="00683FEE" w:rsidRDefault="00A96500" w:rsidP="004E43C4">
      <w:pPr>
        <w:spacing w:before="100" w:beforeAutospacing="1" w:line="240" w:lineRule="auto"/>
        <w:rPr>
          <w:rFonts w:ascii="Arial" w:eastAsia="Arial" w:hAnsi="Arial" w:cs="Arial"/>
          <w:color w:val="auto"/>
          <w:sz w:val="24"/>
          <w:szCs w:val="24"/>
        </w:rPr>
      </w:pPr>
      <w:r w:rsidRPr="00A96500">
        <w:rPr>
          <w:rFonts w:ascii="Arial" w:eastAsia="Arial" w:hAnsi="Arial" w:cs="Arial"/>
          <w:color w:val="auto"/>
          <w:sz w:val="24"/>
          <w:szCs w:val="24"/>
        </w:rPr>
        <w:t>T</w:t>
      </w:r>
      <w:r w:rsidRPr="00FE10CF">
        <w:rPr>
          <w:rFonts w:ascii="Arial" w:eastAsia="Arial" w:hAnsi="Arial" w:cs="Arial"/>
          <w:color w:val="auto"/>
          <w:sz w:val="24"/>
          <w:szCs w:val="24"/>
        </w:rPr>
        <w:t>he participant experience section of the survey</w:t>
      </w:r>
      <w:r>
        <w:rPr>
          <w:rFonts w:ascii="Arial" w:eastAsia="Arial" w:hAnsi="Arial" w:cs="Arial"/>
          <w:color w:val="auto"/>
          <w:sz w:val="24"/>
          <w:szCs w:val="24"/>
        </w:rPr>
        <w:t xml:space="preserve"> suggests that the programme is helping to improve tolerance towards others. Over t</w:t>
      </w:r>
      <w:r w:rsidRPr="00FE10CF">
        <w:rPr>
          <w:rFonts w:ascii="Arial" w:eastAsia="Arial" w:hAnsi="Arial" w:cs="Arial"/>
          <w:color w:val="auto"/>
          <w:sz w:val="24"/>
          <w:szCs w:val="24"/>
        </w:rPr>
        <w:t>hree quarters of summer (</w:t>
      </w:r>
      <w:r w:rsidRPr="00F01BCE">
        <w:rPr>
          <w:rFonts w:ascii="Arial" w:eastAsia="Arial" w:hAnsi="Arial" w:cs="Arial"/>
          <w:color w:val="auto"/>
          <w:sz w:val="24"/>
          <w:szCs w:val="24"/>
        </w:rPr>
        <w:t>78</w:t>
      </w:r>
      <w:r w:rsidRPr="00FE10CF">
        <w:rPr>
          <w:rFonts w:ascii="Arial" w:eastAsia="Arial" w:hAnsi="Arial" w:cs="Arial"/>
          <w:color w:val="auto"/>
          <w:sz w:val="24"/>
          <w:szCs w:val="24"/>
        </w:rPr>
        <w:t xml:space="preserve">%) and autumn </w:t>
      </w:r>
      <w:r w:rsidRPr="00557963">
        <w:rPr>
          <w:rFonts w:ascii="Arial" w:eastAsia="Arial" w:hAnsi="Arial" w:cs="Arial"/>
          <w:color w:val="auto"/>
          <w:sz w:val="24"/>
          <w:szCs w:val="24"/>
        </w:rPr>
        <w:lastRenderedPageBreak/>
        <w:t>(76</w:t>
      </w:r>
      <w:r w:rsidRPr="00FE10CF">
        <w:rPr>
          <w:rFonts w:ascii="Arial" w:eastAsia="Arial" w:hAnsi="Arial" w:cs="Arial"/>
          <w:color w:val="auto"/>
          <w:sz w:val="24"/>
          <w:szCs w:val="24"/>
        </w:rPr>
        <w:t xml:space="preserve">%) NCS participants agree that following their NCS experience </w:t>
      </w:r>
      <w:r w:rsidRPr="00FE10CF">
        <w:rPr>
          <w:rFonts w:ascii="Arial" w:eastAsia="Arial" w:hAnsi="Arial" w:cs="Arial"/>
          <w:i/>
          <w:color w:val="auto"/>
          <w:sz w:val="24"/>
          <w:szCs w:val="24"/>
        </w:rPr>
        <w:t>‘I now feel more positive towards people from different backgrounds to myself’.</w:t>
      </w:r>
      <w:r w:rsidRPr="00FE10CF">
        <w:rPr>
          <w:rFonts w:ascii="Arial" w:eastAsia="Arial" w:hAnsi="Arial" w:cs="Arial"/>
          <w:color w:val="auto"/>
          <w:sz w:val="24"/>
          <w:szCs w:val="24"/>
        </w:rPr>
        <w:t xml:space="preserve"> </w:t>
      </w:r>
    </w:p>
    <w:p w14:paraId="42D6BE42" w14:textId="3F829FCC" w:rsidR="00767E11" w:rsidRDefault="00092AA4" w:rsidP="004E43C4">
      <w:pPr>
        <w:pBdr>
          <w:top w:val="nil"/>
          <w:left w:val="nil"/>
          <w:bottom w:val="nil"/>
          <w:right w:val="nil"/>
          <w:between w:val="nil"/>
        </w:pBdr>
        <w:spacing w:before="120" w:after="240" w:line="240" w:lineRule="auto"/>
        <w:rPr>
          <w:rFonts w:ascii="Arial" w:eastAsia="Arial" w:hAnsi="Arial" w:cs="Arial"/>
          <w:color w:val="auto"/>
          <w:sz w:val="24"/>
          <w:szCs w:val="24"/>
        </w:rPr>
      </w:pPr>
      <w:r w:rsidRPr="003D26ED">
        <w:rPr>
          <w:rFonts w:ascii="Arial" w:eastAsia="Arial" w:hAnsi="Arial" w:cs="Arial"/>
          <w:color w:val="auto"/>
          <w:sz w:val="24"/>
          <w:szCs w:val="24"/>
        </w:rPr>
        <w:t xml:space="preserve">Figure </w:t>
      </w:r>
      <w:r w:rsidR="009A04F2">
        <w:rPr>
          <w:rFonts w:ascii="Arial" w:eastAsia="Arial" w:hAnsi="Arial" w:cs="Arial"/>
          <w:color w:val="auto"/>
          <w:sz w:val="24"/>
          <w:szCs w:val="24"/>
        </w:rPr>
        <w:t>4</w:t>
      </w:r>
      <w:r w:rsidRPr="003D26ED">
        <w:rPr>
          <w:rFonts w:ascii="Arial" w:eastAsia="Arial" w:hAnsi="Arial" w:cs="Arial"/>
          <w:color w:val="auto"/>
          <w:sz w:val="24"/>
          <w:szCs w:val="24"/>
        </w:rPr>
        <w:t>.1</w:t>
      </w:r>
      <w:r w:rsidR="005D40E0" w:rsidRPr="003D26ED">
        <w:rPr>
          <w:rFonts w:ascii="Arial" w:eastAsia="Arial" w:hAnsi="Arial" w:cs="Arial"/>
          <w:color w:val="auto"/>
          <w:sz w:val="24"/>
          <w:szCs w:val="24"/>
        </w:rPr>
        <w:t xml:space="preserve"> below show</w:t>
      </w:r>
      <w:r w:rsidRPr="003D26ED">
        <w:rPr>
          <w:rFonts w:ascii="Arial" w:eastAsia="Arial" w:hAnsi="Arial" w:cs="Arial"/>
          <w:color w:val="auto"/>
          <w:sz w:val="24"/>
          <w:szCs w:val="24"/>
        </w:rPr>
        <w:t>s</w:t>
      </w:r>
      <w:r w:rsidR="005D40E0" w:rsidRPr="003D26ED">
        <w:rPr>
          <w:rFonts w:ascii="Arial" w:eastAsia="Arial" w:hAnsi="Arial" w:cs="Arial"/>
          <w:color w:val="auto"/>
          <w:sz w:val="24"/>
          <w:szCs w:val="24"/>
        </w:rPr>
        <w:t xml:space="preserve"> the change in mean scores </w:t>
      </w:r>
      <w:r w:rsidR="00767E11">
        <w:rPr>
          <w:rFonts w:ascii="Arial" w:eastAsia="Arial" w:hAnsi="Arial" w:cs="Arial"/>
          <w:color w:val="auto"/>
          <w:sz w:val="24"/>
          <w:szCs w:val="24"/>
        </w:rPr>
        <w:t>for each of the six statements.</w:t>
      </w:r>
    </w:p>
    <w:p w14:paraId="5778FBE9" w14:textId="0330F672" w:rsidR="005D40E0" w:rsidRPr="00767E11" w:rsidRDefault="005D40E0" w:rsidP="004E43C4">
      <w:pPr>
        <w:pBdr>
          <w:top w:val="nil"/>
          <w:left w:val="nil"/>
          <w:bottom w:val="nil"/>
          <w:right w:val="nil"/>
          <w:between w:val="nil"/>
        </w:pBdr>
        <w:spacing w:before="120" w:after="240" w:line="240" w:lineRule="auto"/>
        <w:rPr>
          <w:rFonts w:ascii="Arial" w:eastAsia="Arial" w:hAnsi="Arial" w:cs="Arial"/>
          <w:color w:val="auto"/>
          <w:sz w:val="24"/>
          <w:szCs w:val="24"/>
        </w:rPr>
      </w:pPr>
      <w:r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4</w:t>
      </w:r>
      <w:r w:rsidRPr="003D26ED">
        <w:rPr>
          <w:rFonts w:ascii="Arial" w:eastAsia="Arial" w:hAnsi="Arial" w:cs="Arial"/>
          <w:b/>
          <w:color w:val="auto"/>
          <w:sz w:val="24"/>
          <w:szCs w:val="24"/>
        </w:rPr>
        <w:t>.</w:t>
      </w:r>
      <w:r w:rsidR="00007116" w:rsidRPr="003D26ED">
        <w:rPr>
          <w:rFonts w:ascii="Arial" w:eastAsia="Arial" w:hAnsi="Arial" w:cs="Arial"/>
          <w:b/>
          <w:color w:val="auto"/>
          <w:sz w:val="24"/>
          <w:szCs w:val="24"/>
        </w:rPr>
        <w:t>1</w:t>
      </w:r>
      <w:r w:rsidRPr="003D26ED">
        <w:rPr>
          <w:rFonts w:ascii="Arial" w:eastAsia="Arial" w:hAnsi="Arial" w:cs="Arial"/>
          <w:b/>
          <w:color w:val="auto"/>
          <w:sz w:val="24"/>
          <w:szCs w:val="24"/>
        </w:rPr>
        <w:t xml:space="preserve"> Summer: Change in mean score on levels of feeling comfortable with a close relative or friend going out with someone…</w:t>
      </w:r>
    </w:p>
    <w:p w14:paraId="4EFFE5F2" w14:textId="5E9FE31B" w:rsidR="005D40E0" w:rsidRPr="003D26ED" w:rsidRDefault="00CC56E6" w:rsidP="004E43C4">
      <w:pPr>
        <w:pBdr>
          <w:top w:val="nil"/>
          <w:left w:val="nil"/>
          <w:bottom w:val="nil"/>
          <w:right w:val="nil"/>
          <w:between w:val="nil"/>
        </w:pBdr>
        <w:spacing w:before="120" w:after="240" w:line="240" w:lineRule="auto"/>
        <w:rPr>
          <w:noProof/>
          <w:color w:val="auto"/>
        </w:rPr>
      </w:pPr>
      <w:r>
        <w:rPr>
          <w:rFonts w:ascii="Arial" w:eastAsia="Arial" w:hAnsi="Arial" w:cs="Arial"/>
          <w:b/>
          <w:iCs/>
          <w:noProof/>
          <w:color w:val="auto"/>
          <w:sz w:val="24"/>
          <w:szCs w:val="24"/>
        </w:rPr>
        <w:drawing>
          <wp:anchor distT="0" distB="0" distL="114300" distR="114300" simplePos="0" relativeHeight="252134400" behindDoc="0" locked="0" layoutInCell="1" allowOverlap="1" wp14:anchorId="17846307" wp14:editId="2B3A3F61">
            <wp:simplePos x="0" y="0"/>
            <wp:positionH relativeFrom="column">
              <wp:posOffset>3079137</wp:posOffset>
            </wp:positionH>
            <wp:positionV relativeFrom="paragraph">
              <wp:posOffset>252532</wp:posOffset>
            </wp:positionV>
            <wp:extent cx="3287395" cy="22860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7395" cy="2286000"/>
                    </a:xfrm>
                    <a:prstGeom prst="rect">
                      <a:avLst/>
                    </a:prstGeom>
                    <a:noFill/>
                  </pic:spPr>
                </pic:pic>
              </a:graphicData>
            </a:graphic>
            <wp14:sizeRelH relativeFrom="margin">
              <wp14:pctWidth>0</wp14:pctWidth>
            </wp14:sizeRelH>
            <wp14:sizeRelV relativeFrom="margin">
              <wp14:pctHeight>0</wp14:pctHeight>
            </wp14:sizeRelV>
          </wp:anchor>
        </w:drawing>
      </w:r>
      <w:r w:rsidR="005441F0">
        <w:rPr>
          <w:rFonts w:ascii="Arial" w:eastAsia="Arial" w:hAnsi="Arial" w:cs="Arial"/>
          <w:noProof/>
          <w:color w:val="auto"/>
          <w:sz w:val="24"/>
          <w:szCs w:val="24"/>
        </w:rPr>
        <w:drawing>
          <wp:anchor distT="0" distB="0" distL="114300" distR="114300" simplePos="0" relativeHeight="252133376" behindDoc="0" locked="0" layoutInCell="1" allowOverlap="1" wp14:anchorId="6DB3200C" wp14:editId="42EFDB36">
            <wp:simplePos x="0" y="0"/>
            <wp:positionH relativeFrom="column">
              <wp:posOffset>-89513</wp:posOffset>
            </wp:positionH>
            <wp:positionV relativeFrom="paragraph">
              <wp:posOffset>205609</wp:posOffset>
            </wp:positionV>
            <wp:extent cx="3145790" cy="237299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5790" cy="2372995"/>
                    </a:xfrm>
                    <a:prstGeom prst="rect">
                      <a:avLst/>
                    </a:prstGeom>
                    <a:noFill/>
                  </pic:spPr>
                </pic:pic>
              </a:graphicData>
            </a:graphic>
          </wp:anchor>
        </w:drawing>
      </w:r>
      <w:r w:rsidR="005D40E0" w:rsidRPr="003D26ED">
        <w:rPr>
          <w:rFonts w:ascii="Arial" w:eastAsia="Arial" w:hAnsi="Arial" w:cs="Arial"/>
          <w:color w:val="auto"/>
          <w:sz w:val="24"/>
          <w:szCs w:val="24"/>
        </w:rPr>
        <w:t xml:space="preserve">… from a </w:t>
      </w:r>
      <w:r w:rsidR="005D40E0" w:rsidRPr="003D26ED">
        <w:rPr>
          <w:rFonts w:ascii="Arial" w:eastAsia="Arial" w:hAnsi="Arial" w:cs="Arial"/>
          <w:b/>
          <w:color w:val="auto"/>
          <w:sz w:val="24"/>
          <w:szCs w:val="24"/>
        </w:rPr>
        <w:t>different religious background</w:t>
      </w:r>
      <w:r w:rsidR="005D40E0" w:rsidRPr="003D26ED">
        <w:rPr>
          <w:rFonts w:ascii="Arial" w:eastAsia="Arial" w:hAnsi="Arial" w:cs="Arial"/>
          <w:i/>
          <w:iCs/>
          <w:color w:val="auto"/>
          <w:sz w:val="24"/>
          <w:szCs w:val="24"/>
        </w:rPr>
        <w:tab/>
      </w:r>
      <w:r w:rsidR="00A708FC">
        <w:rPr>
          <w:rFonts w:ascii="Arial" w:eastAsia="Arial" w:hAnsi="Arial" w:cs="Arial"/>
          <w:i/>
          <w:iCs/>
          <w:color w:val="auto"/>
          <w:sz w:val="24"/>
          <w:szCs w:val="24"/>
        </w:rPr>
        <w:t xml:space="preserve">   </w:t>
      </w:r>
      <w:r w:rsidR="005D40E0" w:rsidRPr="003D26ED">
        <w:rPr>
          <w:rFonts w:ascii="Arial" w:eastAsia="Arial" w:hAnsi="Arial" w:cs="Arial"/>
          <w:iCs/>
          <w:color w:val="auto"/>
          <w:sz w:val="24"/>
          <w:szCs w:val="24"/>
        </w:rPr>
        <w:t xml:space="preserve">…from a </w:t>
      </w:r>
      <w:r w:rsidR="005D40E0" w:rsidRPr="003D26ED">
        <w:rPr>
          <w:rFonts w:ascii="Arial" w:eastAsia="Arial" w:hAnsi="Arial" w:cs="Arial"/>
          <w:b/>
          <w:iCs/>
          <w:color w:val="auto"/>
          <w:sz w:val="24"/>
          <w:szCs w:val="24"/>
        </w:rPr>
        <w:t>richer or poor background</w:t>
      </w:r>
    </w:p>
    <w:p w14:paraId="79C62F59" w14:textId="1FD54743" w:rsidR="006D1789" w:rsidRDefault="006D1789" w:rsidP="004E43C4">
      <w:pPr>
        <w:pBdr>
          <w:top w:val="nil"/>
          <w:left w:val="nil"/>
          <w:bottom w:val="nil"/>
          <w:right w:val="nil"/>
          <w:between w:val="nil"/>
        </w:pBdr>
        <w:spacing w:before="120" w:after="240" w:line="240" w:lineRule="auto"/>
        <w:ind w:firstLine="720"/>
        <w:rPr>
          <w:rFonts w:ascii="Arial" w:eastAsia="Arial" w:hAnsi="Arial" w:cs="Arial"/>
          <w:color w:val="auto"/>
          <w:sz w:val="24"/>
          <w:szCs w:val="24"/>
        </w:rPr>
      </w:pPr>
    </w:p>
    <w:p w14:paraId="58C67E86" w14:textId="7E5998F1" w:rsidR="002A4B67" w:rsidRDefault="00CC56E6"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Pr>
          <w:rFonts w:ascii="Arial" w:eastAsia="Arial" w:hAnsi="Arial" w:cs="Arial"/>
          <w:b/>
          <w:noProof/>
          <w:color w:val="auto"/>
          <w:sz w:val="24"/>
          <w:szCs w:val="24"/>
        </w:rPr>
        <w:drawing>
          <wp:anchor distT="0" distB="0" distL="114300" distR="114300" simplePos="0" relativeHeight="252136448" behindDoc="0" locked="0" layoutInCell="1" allowOverlap="1" wp14:anchorId="01FC6ED5" wp14:editId="5B2CE8DC">
            <wp:simplePos x="0" y="0"/>
            <wp:positionH relativeFrom="margin">
              <wp:posOffset>2974340</wp:posOffset>
            </wp:positionH>
            <wp:positionV relativeFrom="paragraph">
              <wp:posOffset>295166</wp:posOffset>
            </wp:positionV>
            <wp:extent cx="3145790" cy="231584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5790" cy="2315845"/>
                    </a:xfrm>
                    <a:prstGeom prst="rect">
                      <a:avLst/>
                    </a:prstGeom>
                    <a:noFill/>
                  </pic:spPr>
                </pic:pic>
              </a:graphicData>
            </a:graphic>
          </wp:anchor>
        </w:drawing>
      </w:r>
      <w:r>
        <w:rPr>
          <w:rFonts w:ascii="Arial" w:eastAsia="Arial" w:hAnsi="Arial" w:cs="Arial"/>
          <w:b/>
          <w:noProof/>
          <w:color w:val="auto"/>
          <w:sz w:val="24"/>
          <w:szCs w:val="24"/>
        </w:rPr>
        <w:drawing>
          <wp:anchor distT="0" distB="0" distL="114300" distR="114300" simplePos="0" relativeHeight="252135424" behindDoc="0" locked="0" layoutInCell="1" allowOverlap="1" wp14:anchorId="4A62977C" wp14:editId="40E4262C">
            <wp:simplePos x="0" y="0"/>
            <wp:positionH relativeFrom="column">
              <wp:posOffset>-309880</wp:posOffset>
            </wp:positionH>
            <wp:positionV relativeFrom="paragraph">
              <wp:posOffset>265430</wp:posOffset>
            </wp:positionV>
            <wp:extent cx="3146400" cy="2387787"/>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6400" cy="2387787"/>
                    </a:xfrm>
                    <a:prstGeom prst="rect">
                      <a:avLst/>
                    </a:prstGeom>
                    <a:noFill/>
                  </pic:spPr>
                </pic:pic>
              </a:graphicData>
            </a:graphic>
            <wp14:sizeRelH relativeFrom="margin">
              <wp14:pctWidth>0</wp14:pctWidth>
            </wp14:sizeRelH>
            <wp14:sizeRelV relativeFrom="margin">
              <wp14:pctHeight>0</wp14:pctHeight>
            </wp14:sizeRelV>
          </wp:anchor>
        </w:drawing>
      </w:r>
      <w:r w:rsidR="005D40E0" w:rsidRPr="003D26ED">
        <w:rPr>
          <w:rFonts w:ascii="Arial" w:eastAsia="Arial" w:hAnsi="Arial" w:cs="Arial"/>
          <w:color w:val="auto"/>
          <w:sz w:val="24"/>
          <w:szCs w:val="24"/>
        </w:rPr>
        <w:t>…</w:t>
      </w:r>
      <w:r w:rsidR="005D40E0" w:rsidRPr="003D26ED">
        <w:rPr>
          <w:rFonts w:ascii="Arial" w:eastAsia="Arial" w:hAnsi="Arial" w:cs="Arial"/>
          <w:b/>
          <w:color w:val="auto"/>
          <w:sz w:val="24"/>
          <w:szCs w:val="24"/>
        </w:rPr>
        <w:t>who is gay or lesbian</w:t>
      </w:r>
      <w:r w:rsidR="00007116" w:rsidRPr="003D26ED">
        <w:rPr>
          <w:rFonts w:ascii="Arial" w:eastAsia="Arial" w:hAnsi="Arial" w:cs="Arial"/>
          <w:b/>
          <w:color w:val="auto"/>
          <w:sz w:val="24"/>
          <w:szCs w:val="24"/>
        </w:rPr>
        <w:tab/>
      </w:r>
      <w:r w:rsidR="00092AA4" w:rsidRPr="003D26ED">
        <w:rPr>
          <w:rFonts w:ascii="Arial" w:eastAsia="Arial" w:hAnsi="Arial" w:cs="Arial"/>
          <w:b/>
          <w:color w:val="auto"/>
          <w:sz w:val="24"/>
          <w:szCs w:val="24"/>
        </w:rPr>
        <w:tab/>
      </w:r>
      <w:r w:rsidR="00092AA4" w:rsidRPr="003D26ED">
        <w:rPr>
          <w:rFonts w:ascii="Arial" w:eastAsia="Arial" w:hAnsi="Arial" w:cs="Arial"/>
          <w:b/>
          <w:color w:val="auto"/>
          <w:sz w:val="24"/>
          <w:szCs w:val="24"/>
        </w:rPr>
        <w:tab/>
      </w:r>
      <w:r w:rsidR="00D87282">
        <w:rPr>
          <w:rFonts w:ascii="Arial" w:eastAsia="Arial" w:hAnsi="Arial" w:cs="Arial"/>
          <w:b/>
          <w:color w:val="auto"/>
          <w:sz w:val="24"/>
          <w:szCs w:val="24"/>
        </w:rPr>
        <w:tab/>
        <w:t xml:space="preserve">   </w:t>
      </w:r>
      <w:r w:rsidR="005D40E0" w:rsidRPr="003D26ED">
        <w:rPr>
          <w:rFonts w:ascii="Arial" w:eastAsia="Arial" w:hAnsi="Arial" w:cs="Arial"/>
          <w:b/>
          <w:color w:val="auto"/>
          <w:sz w:val="24"/>
          <w:szCs w:val="24"/>
        </w:rPr>
        <w:t>…</w:t>
      </w:r>
      <w:r w:rsidR="005D40E0" w:rsidRPr="003D26ED">
        <w:rPr>
          <w:rFonts w:ascii="Arial" w:eastAsia="Arial" w:hAnsi="Arial" w:cs="Arial"/>
          <w:color w:val="auto"/>
          <w:sz w:val="24"/>
          <w:szCs w:val="24"/>
        </w:rPr>
        <w:t xml:space="preserve"> from a</w:t>
      </w:r>
      <w:r w:rsidR="005D40E0" w:rsidRPr="003D26ED">
        <w:rPr>
          <w:rFonts w:ascii="Arial" w:eastAsia="Arial" w:hAnsi="Arial" w:cs="Arial"/>
          <w:b/>
          <w:color w:val="auto"/>
          <w:sz w:val="24"/>
          <w:szCs w:val="24"/>
        </w:rPr>
        <w:t xml:space="preserve"> different race or ethnicity</w:t>
      </w:r>
      <w:r w:rsidR="00092AA4" w:rsidRPr="003D26ED">
        <w:rPr>
          <w:rFonts w:ascii="Arial" w:eastAsia="Arial" w:hAnsi="Arial" w:cs="Arial"/>
          <w:b/>
          <w:color w:val="auto"/>
          <w:sz w:val="24"/>
          <w:szCs w:val="24"/>
        </w:rPr>
        <w:br/>
      </w:r>
    </w:p>
    <w:p w14:paraId="594C260E" w14:textId="556BA788" w:rsidR="00DB2E1E" w:rsidRPr="003D26ED" w:rsidRDefault="00CC56E6" w:rsidP="004E43C4">
      <w:pPr>
        <w:pBdr>
          <w:top w:val="nil"/>
          <w:left w:val="nil"/>
          <w:bottom w:val="nil"/>
          <w:right w:val="nil"/>
          <w:between w:val="nil"/>
        </w:pBdr>
        <w:spacing w:before="120" w:after="240" w:line="240" w:lineRule="auto"/>
        <w:rPr>
          <w:rFonts w:ascii="Arial" w:eastAsia="Arial" w:hAnsi="Arial" w:cs="Arial"/>
          <w:color w:val="auto"/>
          <w:sz w:val="24"/>
          <w:szCs w:val="24"/>
        </w:rPr>
      </w:pPr>
      <w:r>
        <w:rPr>
          <w:noProof/>
          <w:color w:val="auto"/>
        </w:rPr>
        <w:lastRenderedPageBreak/>
        <w:drawing>
          <wp:anchor distT="0" distB="0" distL="114300" distR="114300" simplePos="0" relativeHeight="252137472" behindDoc="0" locked="0" layoutInCell="1" allowOverlap="1" wp14:anchorId="082058AB" wp14:editId="2BD2684D">
            <wp:simplePos x="0" y="0"/>
            <wp:positionH relativeFrom="margin">
              <wp:posOffset>-264160</wp:posOffset>
            </wp:positionH>
            <wp:positionV relativeFrom="paragraph">
              <wp:posOffset>224155</wp:posOffset>
            </wp:positionV>
            <wp:extent cx="3146400" cy="2352813"/>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6400" cy="2352813"/>
                    </a:xfrm>
                    <a:prstGeom prst="rect">
                      <a:avLst/>
                    </a:prstGeom>
                    <a:noFill/>
                  </pic:spPr>
                </pic:pic>
              </a:graphicData>
            </a:graphic>
            <wp14:sizeRelH relativeFrom="margin">
              <wp14:pctWidth>0</wp14:pctWidth>
            </wp14:sizeRelH>
            <wp14:sizeRelV relativeFrom="margin">
              <wp14:pctHeight>0</wp14:pctHeight>
            </wp14:sizeRelV>
          </wp:anchor>
        </w:drawing>
      </w:r>
      <w:r w:rsidR="00DB2E1E" w:rsidRPr="003D26ED">
        <w:rPr>
          <w:rFonts w:ascii="Arial" w:eastAsia="Arial" w:hAnsi="Arial" w:cs="Arial"/>
          <w:color w:val="auto"/>
          <w:sz w:val="24"/>
          <w:szCs w:val="24"/>
        </w:rPr>
        <w:t>…</w:t>
      </w:r>
      <w:r w:rsidR="00DB2E1E" w:rsidRPr="003D26ED">
        <w:rPr>
          <w:rFonts w:ascii="Arial" w:eastAsia="Arial" w:hAnsi="Arial" w:cs="Arial"/>
          <w:b/>
          <w:color w:val="auto"/>
          <w:sz w:val="24"/>
          <w:szCs w:val="24"/>
        </w:rPr>
        <w:t xml:space="preserve"> someone who is disabled</w:t>
      </w:r>
    </w:p>
    <w:p w14:paraId="595CC62B" w14:textId="3B08EDD1" w:rsidR="00DB2E1E" w:rsidRPr="003D26ED" w:rsidRDefault="00DB2E1E" w:rsidP="004E43C4">
      <w:pPr>
        <w:pBdr>
          <w:top w:val="nil"/>
          <w:left w:val="nil"/>
          <w:bottom w:val="nil"/>
          <w:right w:val="nil"/>
          <w:between w:val="nil"/>
        </w:pBdr>
        <w:spacing w:before="120" w:after="240" w:line="240" w:lineRule="auto"/>
        <w:rPr>
          <w:noProof/>
          <w:color w:val="auto"/>
        </w:rPr>
      </w:pPr>
    </w:p>
    <w:p w14:paraId="572B4CB7" w14:textId="072FF236" w:rsidR="00DB2E1E" w:rsidRDefault="00DB2E1E" w:rsidP="004E43C4">
      <w:pPr>
        <w:pBdr>
          <w:top w:val="nil"/>
          <w:left w:val="nil"/>
          <w:bottom w:val="nil"/>
          <w:right w:val="nil"/>
          <w:between w:val="nil"/>
        </w:pBdr>
        <w:spacing w:before="120" w:after="240" w:line="240" w:lineRule="auto"/>
        <w:rPr>
          <w:rFonts w:ascii="Arial" w:eastAsia="Arial" w:hAnsi="Arial" w:cs="Arial"/>
          <w:color w:val="auto"/>
          <w:sz w:val="24"/>
          <w:szCs w:val="24"/>
        </w:rPr>
      </w:pPr>
    </w:p>
    <w:p w14:paraId="332AF44E" w14:textId="5DD019AE" w:rsidR="00DB2E1E" w:rsidRDefault="00DB2E1E" w:rsidP="004E43C4">
      <w:pPr>
        <w:pBdr>
          <w:top w:val="nil"/>
          <w:left w:val="nil"/>
          <w:bottom w:val="nil"/>
          <w:right w:val="nil"/>
          <w:between w:val="nil"/>
        </w:pBdr>
        <w:spacing w:before="120" w:after="240" w:line="240" w:lineRule="auto"/>
        <w:rPr>
          <w:rFonts w:ascii="Arial" w:eastAsia="Arial" w:hAnsi="Arial" w:cs="Arial"/>
          <w:color w:val="auto"/>
          <w:sz w:val="24"/>
          <w:szCs w:val="24"/>
        </w:rPr>
      </w:pPr>
    </w:p>
    <w:p w14:paraId="11EB166D" w14:textId="77777777" w:rsidR="00DB2E1E" w:rsidRDefault="00DB2E1E" w:rsidP="004E43C4">
      <w:pPr>
        <w:pBdr>
          <w:top w:val="nil"/>
          <w:left w:val="nil"/>
          <w:bottom w:val="nil"/>
          <w:right w:val="nil"/>
          <w:between w:val="nil"/>
        </w:pBdr>
        <w:spacing w:before="120" w:after="240" w:line="240" w:lineRule="auto"/>
        <w:rPr>
          <w:rFonts w:ascii="Arial" w:eastAsia="Arial" w:hAnsi="Arial" w:cs="Arial"/>
          <w:color w:val="auto"/>
          <w:sz w:val="24"/>
          <w:szCs w:val="24"/>
        </w:rPr>
      </w:pPr>
      <w:r>
        <w:rPr>
          <w:rFonts w:ascii="Arial" w:eastAsia="Arial" w:hAnsi="Arial" w:cs="Arial"/>
          <w:color w:val="auto"/>
          <w:sz w:val="24"/>
          <w:szCs w:val="24"/>
        </w:rPr>
        <w:br/>
      </w:r>
    </w:p>
    <w:p w14:paraId="4DD45E41" w14:textId="7F8DB0D7" w:rsidR="005D40E0" w:rsidRPr="003D26ED" w:rsidRDefault="005D40E0" w:rsidP="004E43C4">
      <w:pPr>
        <w:pBdr>
          <w:top w:val="nil"/>
          <w:left w:val="nil"/>
          <w:bottom w:val="nil"/>
          <w:right w:val="nil"/>
          <w:between w:val="nil"/>
        </w:pBdr>
        <w:spacing w:before="120" w:after="240" w:line="240" w:lineRule="auto"/>
        <w:rPr>
          <w:rFonts w:ascii="Arial" w:eastAsia="Arial" w:hAnsi="Arial" w:cs="Arial"/>
          <w:color w:val="auto"/>
          <w:sz w:val="24"/>
          <w:szCs w:val="24"/>
        </w:rPr>
      </w:pPr>
    </w:p>
    <w:p w14:paraId="6730BCB3" w14:textId="3562DB46" w:rsidR="005D40E0" w:rsidRPr="003D26ED" w:rsidRDefault="005D40E0" w:rsidP="004E43C4">
      <w:pPr>
        <w:pBdr>
          <w:top w:val="nil"/>
          <w:left w:val="nil"/>
          <w:bottom w:val="nil"/>
          <w:right w:val="nil"/>
          <w:between w:val="nil"/>
        </w:pBdr>
        <w:spacing w:before="120" w:after="240" w:line="240" w:lineRule="auto"/>
        <w:rPr>
          <w:rFonts w:ascii="Arial" w:eastAsia="Arial" w:hAnsi="Arial" w:cs="Arial"/>
          <w:color w:val="auto"/>
          <w:sz w:val="24"/>
          <w:szCs w:val="24"/>
        </w:rPr>
      </w:pPr>
    </w:p>
    <w:p w14:paraId="090C457A" w14:textId="2C82D855" w:rsidR="00707584" w:rsidRDefault="00BF59AA"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sidRPr="003D26ED">
        <w:rPr>
          <w:rFonts w:ascii="Arial" w:hAnsi="Arial" w:cs="Arial"/>
          <w:noProof/>
          <w:color w:val="auto"/>
          <w:sz w:val="20"/>
          <w:szCs w:val="20"/>
        </w:rPr>
        <mc:AlternateContent>
          <mc:Choice Requires="wps">
            <w:drawing>
              <wp:anchor distT="0" distB="0" distL="114300" distR="114300" simplePos="0" relativeHeight="251926528" behindDoc="0" locked="0" layoutInCell="1" allowOverlap="1" wp14:anchorId="1DDAC3DF" wp14:editId="44AC2A1C">
                <wp:simplePos x="0" y="0"/>
                <wp:positionH relativeFrom="margin">
                  <wp:posOffset>-66675</wp:posOffset>
                </wp:positionH>
                <wp:positionV relativeFrom="paragraph">
                  <wp:posOffset>175895</wp:posOffset>
                </wp:positionV>
                <wp:extent cx="6048375" cy="350520"/>
                <wp:effectExtent l="0" t="0" r="9525" b="3810"/>
                <wp:wrapNone/>
                <wp:docPr id="81" name="Google Shape;1223;p13"/>
                <wp:cNvGraphicFramePr/>
                <a:graphic xmlns:a="http://schemas.openxmlformats.org/drawingml/2006/main">
                  <a:graphicData uri="http://schemas.microsoft.com/office/word/2010/wordprocessingShape">
                    <wps:wsp>
                      <wps:cNvSpPr txBox="1"/>
                      <wps:spPr>
                        <a:xfrm>
                          <a:off x="0" y="0"/>
                          <a:ext cx="6048375" cy="350520"/>
                        </a:xfrm>
                        <a:prstGeom prst="rect">
                          <a:avLst/>
                        </a:prstGeom>
                        <a:noFill/>
                        <a:ln>
                          <a:noFill/>
                        </a:ln>
                      </wps:spPr>
                      <wps:txbx>
                        <w:txbxContent>
                          <w:p w14:paraId="26B7E76C" w14:textId="6538BE4B" w:rsidR="001E7360" w:rsidRPr="00BA0392" w:rsidRDefault="001E7360" w:rsidP="005C1E2E">
                            <w:pPr>
                              <w:pStyle w:val="NormalWeb"/>
                              <w:spacing w:after="0"/>
                              <w:rPr>
                                <w:rFonts w:ascii="Arial" w:hAnsi="Arial" w:cs="Arial"/>
                                <w:sz w:val="16"/>
                                <w:szCs w:val="16"/>
                              </w:rPr>
                            </w:pPr>
                            <w:r w:rsidRPr="005C1E2E">
                              <w:rPr>
                                <w:rFonts w:ascii="Arial" w:hAnsi="Arial" w:cs="Arial"/>
                                <w:i/>
                                <w:sz w:val="16"/>
                                <w:szCs w:val="16"/>
                              </w:rPr>
                              <w:t>Please use this scale to show how you would personally feel about a close relative or friend going out with someone from the following backgrounds. … from a different school or college to you, … from a different race or ethnicity to you, … from a different religious background to you, … from a richer or poorer background to you, … who is gay or lesbian, …who is disabled</w:t>
                            </w:r>
                            <w:r>
                              <w:rPr>
                                <w:rFonts w:ascii="Arial" w:hAnsi="Arial" w:cs="Arial"/>
                                <w:i/>
                                <w:sz w:val="16"/>
                                <w:szCs w:val="16"/>
                              </w:rPr>
                              <w:t xml:space="preserve"> </w:t>
                            </w:r>
                            <w:r w:rsidRPr="005C1E2E">
                              <w:rPr>
                                <w:rFonts w:ascii="Arial" w:hAnsi="Arial" w:cs="Arial"/>
                                <w:sz w:val="16"/>
                                <w:szCs w:val="16"/>
                              </w:rPr>
                              <w:t>Base: Summer NCS participant baseline (completed on paper): 13,714 Summer NCS participant follow-up (completed online): 1,640 Summer Comparison group baseline (completed online):  4,327 Summer Comparison group follow-up (completed online): 1,133</w:t>
                            </w:r>
                            <w:r w:rsidRPr="00BA0392">
                              <w:rPr>
                                <w:rFonts w:ascii="Arial" w:hAnsi="Arial" w:cs="Arial"/>
                                <w:sz w:val="16"/>
                                <w:szCs w:val="16"/>
                              </w:rPr>
                              <w:t xml:space="preserve"> </w:t>
                            </w:r>
                          </w:p>
                          <w:p w14:paraId="7835E7A2" w14:textId="77777777" w:rsidR="001E7360" w:rsidRPr="00FE4BAB" w:rsidRDefault="001E7360" w:rsidP="005D40E0">
                            <w:pPr>
                              <w:pStyle w:val="NormalWeb"/>
                              <w:spacing w:before="0" w:beforeAutospacing="0" w:after="0" w:afterAutospacing="0"/>
                              <w:rPr>
                                <w:rFonts w:ascii="Arial" w:hAnsi="Arial" w:cs="Arial"/>
                                <w:sz w:val="18"/>
                                <w:szCs w:val="18"/>
                              </w:rPr>
                            </w:pPr>
                            <w:r w:rsidRPr="003A164B">
                              <w:rPr>
                                <w:rFonts w:ascii="Arial" w:hAnsi="Arial" w:cs="Arial"/>
                                <w:sz w:val="18"/>
                                <w:szCs w:val="18"/>
                              </w:rPr>
                              <w:t xml:space="preserve"> </w:t>
                            </w:r>
                          </w:p>
                          <w:p w14:paraId="4704240B" w14:textId="77777777" w:rsidR="001E7360" w:rsidRPr="003A164B" w:rsidRDefault="001E7360" w:rsidP="005D40E0">
                            <w:pPr>
                              <w:pStyle w:val="NormalWeb"/>
                              <w:spacing w:before="0" w:beforeAutospacing="0" w:after="0" w:afterAutospacing="0"/>
                              <w:rPr>
                                <w:sz w:val="18"/>
                                <w:szCs w:val="18"/>
                              </w:rPr>
                            </w:pP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1DDAC3DF" id="Google Shape;1223;p13" o:spid="_x0000_s1049" type="#_x0000_t202" style="position:absolute;margin-left:-5.25pt;margin-top:13.85pt;width:476.25pt;height:27.6pt;z-index:251926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" filled="f" stroked="f">
                <v:textbox style="mso-fit-shape-to-text:t" inset="0,0,0,0">
                  <w:txbxContent>
                    <w:p w14:paraId="26B7E76C" w14:textId="6538BE4B" w:rsidR="001E7360" w:rsidRPr="00BA0392" w:rsidRDefault="001E7360" w:rsidP="005C1E2E">
                      <w:pPr>
                        <w:pStyle w:val="NormalWeb"/>
                        <w:spacing w:after="0"/>
                        <w:rPr>
                          <w:rFonts w:ascii="Arial" w:hAnsi="Arial" w:cs="Arial"/>
                          <w:sz w:val="16"/>
                          <w:szCs w:val="16"/>
                        </w:rPr>
                      </w:pPr>
                      <w:r w:rsidRPr="005C1E2E">
                        <w:rPr>
                          <w:rFonts w:ascii="Arial" w:hAnsi="Arial" w:cs="Arial"/>
                          <w:i/>
                          <w:sz w:val="16"/>
                          <w:szCs w:val="16"/>
                        </w:rPr>
                        <w:t>Please use this scale to show how you would personally feel about a close relative or friend going out with someone from the following backgrounds. … from a different school or college to you, … from a different race or ethnicity to you, … from a different religious background to you, … from a richer or poorer background to you, … who is gay or lesbian, …who is disabled</w:t>
                      </w:r>
                      <w:r>
                        <w:rPr>
                          <w:rFonts w:ascii="Arial" w:hAnsi="Arial" w:cs="Arial"/>
                          <w:i/>
                          <w:sz w:val="16"/>
                          <w:szCs w:val="16"/>
                        </w:rPr>
                        <w:t xml:space="preserve"> </w:t>
                      </w:r>
                      <w:r w:rsidRPr="005C1E2E">
                        <w:rPr>
                          <w:rFonts w:ascii="Arial" w:hAnsi="Arial" w:cs="Arial"/>
                          <w:sz w:val="16"/>
                          <w:szCs w:val="16"/>
                        </w:rPr>
                        <w:t>Base: Summer NCS participant baseline (completed on paper): 13,714 Summer NCS participant follow-up (completed online): 1,640 Summer Comparison group baseline (completed online):  4,327 Summer Comparison group follow-up (completed online): 1,133</w:t>
                      </w:r>
                      <w:r w:rsidRPr="00BA0392">
                        <w:rPr>
                          <w:rFonts w:ascii="Arial" w:hAnsi="Arial" w:cs="Arial"/>
                          <w:sz w:val="16"/>
                          <w:szCs w:val="16"/>
                        </w:rPr>
                        <w:t xml:space="preserve"> </w:t>
                      </w:r>
                    </w:p>
                    <w:p w14:paraId="7835E7A2" w14:textId="77777777" w:rsidR="001E7360" w:rsidRPr="00FE4BAB" w:rsidRDefault="001E7360" w:rsidP="005D40E0">
                      <w:pPr>
                        <w:pStyle w:val="NormalWeb"/>
                        <w:spacing w:before="0" w:beforeAutospacing="0" w:after="0" w:afterAutospacing="0"/>
                        <w:rPr>
                          <w:rFonts w:ascii="Arial" w:hAnsi="Arial" w:cs="Arial"/>
                          <w:sz w:val="18"/>
                          <w:szCs w:val="18"/>
                        </w:rPr>
                      </w:pPr>
                      <w:r w:rsidRPr="003A164B">
                        <w:rPr>
                          <w:rFonts w:ascii="Arial" w:hAnsi="Arial" w:cs="Arial"/>
                          <w:sz w:val="18"/>
                          <w:szCs w:val="18"/>
                        </w:rPr>
                        <w:t xml:space="preserve"> </w:t>
                      </w:r>
                    </w:p>
                    <w:p w14:paraId="4704240B" w14:textId="77777777" w:rsidR="001E7360" w:rsidRPr="003A164B" w:rsidRDefault="001E7360" w:rsidP="005D40E0">
                      <w:pPr>
                        <w:pStyle w:val="NormalWeb"/>
                        <w:spacing w:before="0" w:beforeAutospacing="0" w:after="0" w:afterAutospacing="0"/>
                        <w:rPr>
                          <w:sz w:val="18"/>
                          <w:szCs w:val="18"/>
                        </w:rPr>
                      </w:pPr>
                    </w:p>
                  </w:txbxContent>
                </v:textbox>
                <w10:wrap anchorx="margin"/>
              </v:shape>
            </w:pict>
          </mc:Fallback>
        </mc:AlternateContent>
      </w:r>
    </w:p>
    <w:p w14:paraId="44498723" w14:textId="77777777" w:rsidR="00707584" w:rsidRDefault="00707584" w:rsidP="004E43C4">
      <w:pPr>
        <w:pBdr>
          <w:top w:val="nil"/>
          <w:left w:val="nil"/>
          <w:bottom w:val="nil"/>
          <w:right w:val="nil"/>
          <w:between w:val="nil"/>
        </w:pBdr>
        <w:spacing w:before="120" w:after="240" w:line="240" w:lineRule="auto"/>
        <w:rPr>
          <w:rFonts w:ascii="Arial" w:eastAsia="Arial" w:hAnsi="Arial" w:cs="Arial"/>
          <w:b/>
          <w:color w:val="auto"/>
          <w:sz w:val="24"/>
          <w:szCs w:val="24"/>
        </w:rPr>
      </w:pPr>
    </w:p>
    <w:p w14:paraId="65FDFB87" w14:textId="77777777" w:rsidR="00BF59AA" w:rsidRDefault="00BF59AA" w:rsidP="00E4558C">
      <w:pPr>
        <w:pBdr>
          <w:top w:val="nil"/>
          <w:left w:val="nil"/>
          <w:bottom w:val="nil"/>
          <w:right w:val="nil"/>
          <w:between w:val="nil"/>
        </w:pBdr>
        <w:spacing w:before="120" w:after="240" w:line="240" w:lineRule="auto"/>
        <w:rPr>
          <w:rFonts w:ascii="Arial" w:eastAsia="Arial" w:hAnsi="Arial" w:cs="Arial"/>
          <w:b/>
          <w:color w:val="auto"/>
          <w:sz w:val="24"/>
          <w:szCs w:val="24"/>
        </w:rPr>
      </w:pPr>
    </w:p>
    <w:p w14:paraId="53D8E9BD" w14:textId="41F819AE" w:rsidR="00FE10CF" w:rsidRDefault="00FE10CF" w:rsidP="004E43C4">
      <w:pPr>
        <w:pBdr>
          <w:top w:val="nil"/>
          <w:left w:val="nil"/>
          <w:bottom w:val="nil"/>
          <w:right w:val="nil"/>
          <w:between w:val="nil"/>
        </w:pBdr>
        <w:spacing w:before="120" w:after="240" w:line="240" w:lineRule="auto"/>
        <w:rPr>
          <w:rFonts w:ascii="Arial" w:eastAsia="Arial" w:hAnsi="Arial" w:cs="Arial"/>
          <w:i/>
          <w:color w:val="auto"/>
          <w:sz w:val="24"/>
          <w:szCs w:val="24"/>
        </w:rPr>
      </w:pPr>
      <w:r>
        <w:rPr>
          <w:rFonts w:ascii="Arial" w:eastAsia="Arial" w:hAnsi="Arial" w:cs="Arial"/>
          <w:b/>
          <w:color w:val="auto"/>
          <w:sz w:val="24"/>
          <w:szCs w:val="24"/>
        </w:rPr>
        <w:t>T</w:t>
      </w:r>
      <w:r w:rsidRPr="00C078B1">
        <w:rPr>
          <w:rFonts w:ascii="Arial" w:eastAsia="Arial" w:hAnsi="Arial" w:cs="Arial"/>
          <w:b/>
          <w:color w:val="auto"/>
          <w:sz w:val="24"/>
          <w:szCs w:val="24"/>
        </w:rPr>
        <w:t xml:space="preserve">he autumn NCS </w:t>
      </w:r>
      <w:r>
        <w:rPr>
          <w:rFonts w:ascii="Arial" w:eastAsia="Arial" w:hAnsi="Arial" w:cs="Arial"/>
          <w:b/>
          <w:color w:val="auto"/>
          <w:sz w:val="24"/>
          <w:szCs w:val="24"/>
        </w:rPr>
        <w:t>programme does not have a significant</w:t>
      </w:r>
      <w:r w:rsidRPr="00C078B1">
        <w:rPr>
          <w:rFonts w:ascii="Arial" w:eastAsia="Arial" w:hAnsi="Arial" w:cs="Arial"/>
          <w:b/>
          <w:color w:val="auto"/>
          <w:sz w:val="24"/>
          <w:szCs w:val="24"/>
        </w:rPr>
        <w:t xml:space="preserve"> impact on participants’ comfort with people from </w:t>
      </w:r>
      <w:r w:rsidR="00A96500">
        <w:rPr>
          <w:rFonts w:ascii="Arial" w:eastAsia="Arial" w:hAnsi="Arial" w:cs="Arial"/>
          <w:b/>
          <w:color w:val="auto"/>
          <w:sz w:val="24"/>
          <w:szCs w:val="24"/>
        </w:rPr>
        <w:t xml:space="preserve">any of the </w:t>
      </w:r>
      <w:r w:rsidRPr="00C078B1">
        <w:rPr>
          <w:rFonts w:ascii="Arial" w:eastAsia="Arial" w:hAnsi="Arial" w:cs="Arial"/>
          <w:b/>
          <w:color w:val="auto"/>
          <w:sz w:val="24"/>
          <w:szCs w:val="24"/>
        </w:rPr>
        <w:t xml:space="preserve">different </w:t>
      </w:r>
      <w:r>
        <w:rPr>
          <w:rFonts w:ascii="Arial" w:eastAsia="Arial" w:hAnsi="Arial" w:cs="Arial"/>
          <w:b/>
          <w:color w:val="auto"/>
          <w:sz w:val="24"/>
          <w:szCs w:val="24"/>
        </w:rPr>
        <w:t xml:space="preserve">or minority </w:t>
      </w:r>
      <w:r w:rsidRPr="00C078B1">
        <w:rPr>
          <w:rFonts w:ascii="Arial" w:eastAsia="Arial" w:hAnsi="Arial" w:cs="Arial"/>
          <w:b/>
          <w:color w:val="auto"/>
          <w:sz w:val="24"/>
          <w:szCs w:val="24"/>
        </w:rPr>
        <w:t>backgrounds</w:t>
      </w:r>
      <w:r w:rsidR="006518AA">
        <w:rPr>
          <w:rFonts w:ascii="Arial" w:eastAsia="Arial" w:hAnsi="Arial" w:cs="Arial"/>
          <w:color w:val="auto"/>
          <w:sz w:val="24"/>
          <w:szCs w:val="24"/>
        </w:rPr>
        <w:t>, as demonstrated in Figure 4</w:t>
      </w:r>
      <w:r>
        <w:rPr>
          <w:rFonts w:ascii="Arial" w:eastAsia="Arial" w:hAnsi="Arial" w:cs="Arial"/>
          <w:color w:val="auto"/>
          <w:sz w:val="24"/>
          <w:szCs w:val="24"/>
        </w:rPr>
        <w:t>.2</w:t>
      </w:r>
      <w:r w:rsidRPr="00C078B1">
        <w:rPr>
          <w:rFonts w:ascii="Arial" w:eastAsia="Arial" w:hAnsi="Arial" w:cs="Arial"/>
          <w:b/>
          <w:color w:val="auto"/>
          <w:sz w:val="24"/>
          <w:szCs w:val="24"/>
        </w:rPr>
        <w:t>.</w:t>
      </w:r>
      <w:r w:rsidRPr="003D26ED">
        <w:rPr>
          <w:rFonts w:ascii="Arial" w:eastAsia="Arial" w:hAnsi="Arial" w:cs="Arial"/>
          <w:color w:val="auto"/>
          <w:sz w:val="24"/>
          <w:szCs w:val="24"/>
        </w:rPr>
        <w:t xml:space="preserve"> </w:t>
      </w:r>
      <w:r w:rsidR="00A96500">
        <w:rPr>
          <w:rFonts w:ascii="Arial" w:eastAsia="Arial" w:hAnsi="Arial" w:cs="Arial"/>
          <w:color w:val="auto"/>
          <w:sz w:val="24"/>
          <w:szCs w:val="24"/>
        </w:rPr>
        <w:t xml:space="preserve">Again, this </w:t>
      </w:r>
      <w:r w:rsidR="00707584">
        <w:rPr>
          <w:rFonts w:ascii="Arial" w:eastAsia="Arial" w:hAnsi="Arial" w:cs="Arial"/>
          <w:color w:val="auto"/>
          <w:sz w:val="24"/>
          <w:szCs w:val="24"/>
        </w:rPr>
        <w:t>diverges</w:t>
      </w:r>
      <w:r w:rsidR="00A96500">
        <w:rPr>
          <w:rFonts w:ascii="Arial" w:eastAsia="Arial" w:hAnsi="Arial" w:cs="Arial"/>
          <w:color w:val="auto"/>
          <w:sz w:val="24"/>
          <w:szCs w:val="24"/>
        </w:rPr>
        <w:t xml:space="preserve"> from what</w:t>
      </w:r>
      <w:r w:rsidRPr="003D26ED">
        <w:rPr>
          <w:rFonts w:ascii="Arial" w:eastAsia="Arial" w:hAnsi="Arial" w:cs="Arial"/>
          <w:color w:val="auto"/>
          <w:sz w:val="24"/>
          <w:szCs w:val="24"/>
        </w:rPr>
        <w:t xml:space="preserve"> autumn participants report in the participant experience section of the survey, in </w:t>
      </w:r>
      <w:r w:rsidRPr="00557963">
        <w:rPr>
          <w:rFonts w:ascii="Arial" w:eastAsia="Arial" w:hAnsi="Arial" w:cs="Arial"/>
          <w:color w:val="auto"/>
          <w:sz w:val="24"/>
          <w:szCs w:val="24"/>
        </w:rPr>
        <w:t xml:space="preserve">which </w:t>
      </w:r>
      <w:r w:rsidRPr="00557963">
        <w:rPr>
          <w:rFonts w:ascii="Arial" w:eastAsia="Arial" w:hAnsi="Arial" w:cs="Arial"/>
          <w:b/>
          <w:color w:val="auto"/>
          <w:sz w:val="24"/>
          <w:szCs w:val="24"/>
        </w:rPr>
        <w:t>76%</w:t>
      </w:r>
      <w:r w:rsidRPr="003D26ED">
        <w:rPr>
          <w:rFonts w:ascii="Arial" w:eastAsia="Arial" w:hAnsi="Arial" w:cs="Arial"/>
          <w:b/>
          <w:color w:val="auto"/>
          <w:sz w:val="24"/>
          <w:szCs w:val="24"/>
        </w:rPr>
        <w:t xml:space="preserve"> </w:t>
      </w:r>
      <w:r w:rsidRPr="003D26ED">
        <w:rPr>
          <w:rFonts w:ascii="Arial" w:eastAsia="Arial" w:hAnsi="Arial" w:cs="Arial"/>
          <w:color w:val="auto"/>
          <w:sz w:val="24"/>
          <w:szCs w:val="24"/>
        </w:rPr>
        <w:t xml:space="preserve">of </w:t>
      </w:r>
      <w:r>
        <w:rPr>
          <w:rFonts w:ascii="Arial" w:eastAsia="Arial" w:hAnsi="Arial" w:cs="Arial"/>
          <w:color w:val="auto"/>
          <w:sz w:val="24"/>
          <w:szCs w:val="24"/>
        </w:rPr>
        <w:t>them</w:t>
      </w:r>
      <w:r w:rsidRPr="003D26ED">
        <w:rPr>
          <w:rFonts w:ascii="Arial" w:eastAsia="Arial" w:hAnsi="Arial" w:cs="Arial"/>
          <w:color w:val="auto"/>
          <w:sz w:val="24"/>
          <w:szCs w:val="24"/>
        </w:rPr>
        <w:t xml:space="preserve"> agree that following their NCS experience </w:t>
      </w:r>
      <w:r w:rsidRPr="003D26ED">
        <w:rPr>
          <w:rFonts w:ascii="Arial" w:eastAsia="Arial" w:hAnsi="Arial" w:cs="Arial"/>
          <w:i/>
          <w:color w:val="auto"/>
          <w:sz w:val="24"/>
          <w:szCs w:val="24"/>
        </w:rPr>
        <w:t>‘I now feel more positive towards people from different backgrounds to myself’</w:t>
      </w:r>
      <w:r>
        <w:rPr>
          <w:rFonts w:ascii="Arial" w:eastAsia="Arial" w:hAnsi="Arial" w:cs="Arial"/>
          <w:i/>
          <w:color w:val="auto"/>
          <w:sz w:val="24"/>
          <w:szCs w:val="24"/>
        </w:rPr>
        <w:t>.</w:t>
      </w:r>
    </w:p>
    <w:p w14:paraId="35B75328" w14:textId="5F5B4F7B" w:rsidR="00C00545" w:rsidRPr="00D10D2D" w:rsidRDefault="00C00545" w:rsidP="004E43C4">
      <w:pPr>
        <w:pBdr>
          <w:top w:val="nil"/>
          <w:left w:val="nil"/>
          <w:bottom w:val="nil"/>
          <w:right w:val="nil"/>
          <w:between w:val="nil"/>
        </w:pBdr>
        <w:spacing w:before="120" w:after="240" w:line="240" w:lineRule="auto"/>
        <w:rPr>
          <w:rFonts w:ascii="Arial" w:eastAsia="Arial" w:hAnsi="Arial" w:cs="Arial"/>
          <w:color w:val="auto"/>
          <w:sz w:val="24"/>
          <w:szCs w:val="24"/>
        </w:rPr>
      </w:pPr>
    </w:p>
    <w:p w14:paraId="1575EC55" w14:textId="7A27FAD8" w:rsidR="005D40E0" w:rsidRPr="003D26ED" w:rsidRDefault="005D40E0" w:rsidP="004E43C4">
      <w:pPr>
        <w:spacing w:line="240" w:lineRule="auto"/>
        <w:rPr>
          <w:rFonts w:ascii="Arial" w:eastAsia="Arial" w:hAnsi="Arial" w:cs="Arial"/>
          <w:b/>
          <w:color w:val="auto"/>
          <w:sz w:val="24"/>
          <w:szCs w:val="24"/>
        </w:rPr>
      </w:pPr>
      <w:r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4</w:t>
      </w:r>
      <w:r w:rsidRPr="003D26ED">
        <w:rPr>
          <w:rFonts w:ascii="Arial" w:eastAsia="Arial" w:hAnsi="Arial" w:cs="Arial"/>
          <w:b/>
          <w:color w:val="auto"/>
          <w:sz w:val="24"/>
          <w:szCs w:val="24"/>
        </w:rPr>
        <w:t>.</w:t>
      </w:r>
      <w:r w:rsidR="00092AA4" w:rsidRPr="003D26ED">
        <w:rPr>
          <w:rFonts w:ascii="Arial" w:eastAsia="Arial" w:hAnsi="Arial" w:cs="Arial"/>
          <w:b/>
          <w:color w:val="auto"/>
          <w:sz w:val="24"/>
          <w:szCs w:val="24"/>
        </w:rPr>
        <w:t>2</w:t>
      </w:r>
      <w:r w:rsidRPr="003D26ED">
        <w:rPr>
          <w:rFonts w:ascii="Arial" w:eastAsia="Arial" w:hAnsi="Arial" w:cs="Arial"/>
          <w:b/>
          <w:color w:val="auto"/>
          <w:sz w:val="24"/>
          <w:szCs w:val="24"/>
        </w:rPr>
        <w:t xml:space="preserve"> Autumn: Change in mean score on levels of feeling comfortable with a close relative or friend going</w:t>
      </w:r>
      <w:r w:rsidRPr="003D26ED">
        <w:rPr>
          <w:b/>
          <w:noProof/>
          <w:color w:val="auto"/>
        </w:rPr>
        <w:t xml:space="preserve"> </w:t>
      </w:r>
      <w:r w:rsidRPr="003D26ED">
        <w:rPr>
          <w:rFonts w:ascii="Arial" w:eastAsia="Arial" w:hAnsi="Arial" w:cs="Arial"/>
          <w:b/>
          <w:color w:val="auto"/>
          <w:sz w:val="24"/>
          <w:szCs w:val="24"/>
        </w:rPr>
        <w:t>out with someone…</w:t>
      </w:r>
    </w:p>
    <w:p w14:paraId="67F84707" w14:textId="4779DDCE" w:rsidR="005D40E0" w:rsidRPr="003D26ED" w:rsidRDefault="00CC56E6" w:rsidP="004E43C4">
      <w:pPr>
        <w:pBdr>
          <w:top w:val="nil"/>
          <w:left w:val="nil"/>
          <w:bottom w:val="nil"/>
          <w:right w:val="nil"/>
          <w:between w:val="nil"/>
        </w:pBdr>
        <w:spacing w:before="120" w:after="240" w:line="240" w:lineRule="auto"/>
        <w:rPr>
          <w:rFonts w:ascii="Arial" w:eastAsia="Arial" w:hAnsi="Arial" w:cs="Arial"/>
          <w:i/>
          <w:iCs/>
          <w:color w:val="auto"/>
          <w:sz w:val="24"/>
          <w:szCs w:val="24"/>
        </w:rPr>
      </w:pPr>
      <w:r>
        <w:rPr>
          <w:noProof/>
          <w:color w:val="auto"/>
        </w:rPr>
        <w:drawing>
          <wp:anchor distT="0" distB="0" distL="114300" distR="114300" simplePos="0" relativeHeight="252139520" behindDoc="0" locked="0" layoutInCell="1" allowOverlap="1" wp14:anchorId="575B645A" wp14:editId="5A145D8D">
            <wp:simplePos x="0" y="0"/>
            <wp:positionH relativeFrom="column">
              <wp:posOffset>3094990</wp:posOffset>
            </wp:positionH>
            <wp:positionV relativeFrom="paragraph">
              <wp:posOffset>312508</wp:posOffset>
            </wp:positionV>
            <wp:extent cx="3188335" cy="234188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8335" cy="234188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rPr>
        <w:drawing>
          <wp:anchor distT="0" distB="0" distL="114300" distR="114300" simplePos="0" relativeHeight="252138496" behindDoc="0" locked="0" layoutInCell="1" allowOverlap="1" wp14:anchorId="1065F0EF" wp14:editId="53EE4720">
            <wp:simplePos x="0" y="0"/>
            <wp:positionH relativeFrom="margin">
              <wp:posOffset>-141890</wp:posOffset>
            </wp:positionH>
            <wp:positionV relativeFrom="paragraph">
              <wp:posOffset>265430</wp:posOffset>
            </wp:positionV>
            <wp:extent cx="3146400" cy="2391108"/>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6400" cy="2391108"/>
                    </a:xfrm>
                    <a:prstGeom prst="rect">
                      <a:avLst/>
                    </a:prstGeom>
                    <a:noFill/>
                  </pic:spPr>
                </pic:pic>
              </a:graphicData>
            </a:graphic>
            <wp14:sizeRelH relativeFrom="margin">
              <wp14:pctWidth>0</wp14:pctWidth>
            </wp14:sizeRelH>
            <wp14:sizeRelV relativeFrom="margin">
              <wp14:pctHeight>0</wp14:pctHeight>
            </wp14:sizeRelV>
          </wp:anchor>
        </w:drawing>
      </w:r>
      <w:r w:rsidR="005D40E0" w:rsidRPr="003D26ED">
        <w:rPr>
          <w:noProof/>
          <w:color w:val="auto"/>
        </w:rPr>
        <w:t xml:space="preserve"> </w:t>
      </w:r>
      <w:r w:rsidR="005D40E0" w:rsidRPr="003D26ED">
        <w:rPr>
          <w:rFonts w:ascii="Arial" w:eastAsia="Arial" w:hAnsi="Arial" w:cs="Arial"/>
          <w:color w:val="auto"/>
          <w:sz w:val="24"/>
          <w:szCs w:val="24"/>
        </w:rPr>
        <w:t xml:space="preserve">… from a </w:t>
      </w:r>
      <w:r w:rsidR="005D40E0" w:rsidRPr="003D26ED">
        <w:rPr>
          <w:rFonts w:ascii="Arial" w:eastAsia="Arial" w:hAnsi="Arial" w:cs="Arial"/>
          <w:b/>
          <w:color w:val="auto"/>
          <w:sz w:val="24"/>
          <w:szCs w:val="24"/>
        </w:rPr>
        <w:t>different religious background</w:t>
      </w:r>
      <w:r w:rsidR="005D40E0" w:rsidRPr="003D26ED">
        <w:rPr>
          <w:rFonts w:ascii="Arial" w:eastAsia="Arial" w:hAnsi="Arial" w:cs="Arial"/>
          <w:i/>
          <w:iCs/>
          <w:color w:val="auto"/>
          <w:sz w:val="24"/>
          <w:szCs w:val="24"/>
        </w:rPr>
        <w:tab/>
      </w:r>
      <w:r w:rsidR="005D40E0" w:rsidRPr="003D26ED">
        <w:rPr>
          <w:rFonts w:ascii="Arial" w:eastAsia="Arial" w:hAnsi="Arial" w:cs="Arial"/>
          <w:iCs/>
          <w:color w:val="auto"/>
          <w:sz w:val="24"/>
          <w:szCs w:val="24"/>
        </w:rPr>
        <w:t xml:space="preserve">…from a </w:t>
      </w:r>
      <w:r w:rsidR="005D40E0" w:rsidRPr="003D26ED">
        <w:rPr>
          <w:rFonts w:ascii="Arial" w:eastAsia="Arial" w:hAnsi="Arial" w:cs="Arial"/>
          <w:b/>
          <w:iCs/>
          <w:color w:val="auto"/>
          <w:sz w:val="24"/>
          <w:szCs w:val="24"/>
        </w:rPr>
        <w:t>richer or poor background</w:t>
      </w:r>
    </w:p>
    <w:p w14:paraId="795C0853" w14:textId="24B6E7D3" w:rsidR="00814C75" w:rsidRDefault="005D40E0" w:rsidP="004E43C4">
      <w:pPr>
        <w:pBdr>
          <w:top w:val="nil"/>
          <w:left w:val="nil"/>
          <w:bottom w:val="nil"/>
          <w:right w:val="nil"/>
          <w:between w:val="nil"/>
        </w:pBdr>
        <w:spacing w:before="120" w:after="240" w:line="240" w:lineRule="auto"/>
        <w:rPr>
          <w:noProof/>
          <w:color w:val="auto"/>
        </w:rPr>
      </w:pPr>
      <w:r w:rsidRPr="003D26ED">
        <w:rPr>
          <w:noProof/>
          <w:color w:val="auto"/>
        </w:rPr>
        <w:t xml:space="preserve"> </w:t>
      </w:r>
    </w:p>
    <w:p w14:paraId="538362C7" w14:textId="77777777" w:rsidR="00BF59AA" w:rsidRDefault="00BF59AA" w:rsidP="00E4558C">
      <w:pPr>
        <w:pBdr>
          <w:top w:val="nil"/>
          <w:left w:val="nil"/>
          <w:bottom w:val="nil"/>
          <w:right w:val="nil"/>
          <w:between w:val="nil"/>
        </w:pBdr>
        <w:spacing w:before="120" w:after="240" w:line="240" w:lineRule="auto"/>
        <w:rPr>
          <w:rFonts w:ascii="Arial" w:eastAsia="Arial" w:hAnsi="Arial" w:cs="Arial"/>
          <w:color w:val="auto"/>
          <w:sz w:val="24"/>
          <w:szCs w:val="24"/>
        </w:rPr>
      </w:pPr>
    </w:p>
    <w:p w14:paraId="79DC47CD" w14:textId="77777777" w:rsidR="001352BF" w:rsidRDefault="001352BF">
      <w:pPr>
        <w:rPr>
          <w:rFonts w:ascii="Arial" w:eastAsia="Arial" w:hAnsi="Arial" w:cs="Arial"/>
          <w:color w:val="auto"/>
          <w:sz w:val="24"/>
          <w:szCs w:val="24"/>
        </w:rPr>
      </w:pPr>
      <w:r>
        <w:rPr>
          <w:rFonts w:ascii="Arial" w:eastAsia="Arial" w:hAnsi="Arial" w:cs="Arial"/>
          <w:color w:val="auto"/>
          <w:sz w:val="24"/>
          <w:szCs w:val="24"/>
        </w:rPr>
        <w:br w:type="page"/>
      </w:r>
    </w:p>
    <w:p w14:paraId="0382A078" w14:textId="5CB3D416" w:rsidR="005D40E0" w:rsidRPr="003D26ED" w:rsidRDefault="005D40E0" w:rsidP="004E43C4">
      <w:pPr>
        <w:pBdr>
          <w:top w:val="nil"/>
          <w:left w:val="nil"/>
          <w:bottom w:val="nil"/>
          <w:right w:val="nil"/>
          <w:between w:val="nil"/>
        </w:pBdr>
        <w:spacing w:before="120" w:after="240" w:line="240" w:lineRule="auto"/>
        <w:rPr>
          <w:rFonts w:ascii="Arial" w:eastAsia="Arial" w:hAnsi="Arial" w:cs="Arial"/>
          <w:color w:val="auto"/>
          <w:sz w:val="24"/>
          <w:szCs w:val="24"/>
        </w:rPr>
      </w:pPr>
      <w:r w:rsidRPr="003D26ED">
        <w:rPr>
          <w:rFonts w:ascii="Arial" w:eastAsia="Arial" w:hAnsi="Arial" w:cs="Arial"/>
          <w:color w:val="auto"/>
          <w:sz w:val="24"/>
          <w:szCs w:val="24"/>
        </w:rPr>
        <w:lastRenderedPageBreak/>
        <w:t>…from a</w:t>
      </w:r>
      <w:r w:rsidRPr="003D26ED">
        <w:rPr>
          <w:rFonts w:ascii="Arial" w:eastAsia="Arial" w:hAnsi="Arial" w:cs="Arial"/>
          <w:b/>
          <w:color w:val="auto"/>
          <w:sz w:val="24"/>
          <w:szCs w:val="24"/>
        </w:rPr>
        <w:t xml:space="preserve"> different race or ethnicity</w:t>
      </w:r>
    </w:p>
    <w:p w14:paraId="135AA8AC" w14:textId="16554295" w:rsidR="005D40E0" w:rsidRDefault="00C0646B" w:rsidP="004E43C4">
      <w:pPr>
        <w:pBdr>
          <w:top w:val="nil"/>
          <w:left w:val="nil"/>
          <w:bottom w:val="nil"/>
          <w:right w:val="nil"/>
          <w:between w:val="nil"/>
        </w:pBdr>
        <w:spacing w:before="120" w:after="240" w:line="240" w:lineRule="auto"/>
        <w:rPr>
          <w:noProof/>
          <w:color w:val="auto"/>
        </w:rPr>
      </w:pPr>
      <w:r>
        <w:rPr>
          <w:noProof/>
          <w:color w:val="auto"/>
        </w:rPr>
        <w:drawing>
          <wp:anchor distT="0" distB="0" distL="114300" distR="114300" simplePos="0" relativeHeight="252140544" behindDoc="0" locked="0" layoutInCell="1" allowOverlap="1" wp14:anchorId="089C5211" wp14:editId="5262DF1B">
            <wp:simplePos x="0" y="0"/>
            <wp:positionH relativeFrom="margin">
              <wp:posOffset>-110359</wp:posOffset>
            </wp:positionH>
            <wp:positionV relativeFrom="paragraph">
              <wp:posOffset>82637</wp:posOffset>
            </wp:positionV>
            <wp:extent cx="3089910" cy="228028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9910" cy="2280285"/>
                    </a:xfrm>
                    <a:prstGeom prst="rect">
                      <a:avLst/>
                    </a:prstGeom>
                    <a:noFill/>
                  </pic:spPr>
                </pic:pic>
              </a:graphicData>
            </a:graphic>
            <wp14:sizeRelH relativeFrom="margin">
              <wp14:pctWidth>0</wp14:pctWidth>
            </wp14:sizeRelH>
            <wp14:sizeRelV relativeFrom="margin">
              <wp14:pctHeight>0</wp14:pctHeight>
            </wp14:sizeRelV>
          </wp:anchor>
        </w:drawing>
      </w:r>
    </w:p>
    <w:p w14:paraId="01E9C53D" w14:textId="655BC5EF" w:rsidR="00C00545" w:rsidRPr="00C00545" w:rsidRDefault="00C00545" w:rsidP="004E43C4">
      <w:pPr>
        <w:pBdr>
          <w:top w:val="nil"/>
          <w:left w:val="nil"/>
          <w:bottom w:val="nil"/>
          <w:right w:val="nil"/>
          <w:between w:val="nil"/>
        </w:pBdr>
        <w:spacing w:before="120" w:after="240" w:line="240" w:lineRule="auto"/>
        <w:rPr>
          <w:noProof/>
          <w:color w:val="auto"/>
        </w:rPr>
      </w:pPr>
    </w:p>
    <w:p w14:paraId="2BDD237F" w14:textId="77777777" w:rsidR="00DB2E1E" w:rsidRDefault="00DB2E1E" w:rsidP="004E43C4">
      <w:pPr>
        <w:pBdr>
          <w:top w:val="nil"/>
          <w:left w:val="nil"/>
          <w:bottom w:val="nil"/>
          <w:right w:val="nil"/>
          <w:between w:val="nil"/>
        </w:pBdr>
        <w:spacing w:before="120" w:after="240" w:line="240" w:lineRule="auto"/>
        <w:ind w:firstLine="720"/>
        <w:rPr>
          <w:noProof/>
          <w:color w:val="auto"/>
        </w:rPr>
      </w:pPr>
    </w:p>
    <w:p w14:paraId="000C52DC" w14:textId="07990F29" w:rsidR="00DB2E1E" w:rsidRDefault="00DB2E1E" w:rsidP="004E43C4">
      <w:pPr>
        <w:pBdr>
          <w:top w:val="nil"/>
          <w:left w:val="nil"/>
          <w:bottom w:val="nil"/>
          <w:right w:val="nil"/>
          <w:between w:val="nil"/>
        </w:pBdr>
        <w:spacing w:before="120" w:after="240" w:line="240" w:lineRule="auto"/>
        <w:ind w:firstLine="720"/>
        <w:rPr>
          <w:noProof/>
          <w:color w:val="auto"/>
        </w:rPr>
      </w:pPr>
    </w:p>
    <w:p w14:paraId="13B00BB2" w14:textId="77777777" w:rsidR="00DB2E1E" w:rsidRDefault="00DB2E1E" w:rsidP="004E43C4">
      <w:pPr>
        <w:pBdr>
          <w:top w:val="nil"/>
          <w:left w:val="nil"/>
          <w:bottom w:val="nil"/>
          <w:right w:val="nil"/>
          <w:between w:val="nil"/>
        </w:pBdr>
        <w:spacing w:before="120" w:after="240" w:line="240" w:lineRule="auto"/>
        <w:ind w:firstLine="720"/>
        <w:rPr>
          <w:noProof/>
          <w:color w:val="auto"/>
        </w:rPr>
      </w:pPr>
    </w:p>
    <w:p w14:paraId="731FF7F0" w14:textId="23AB48DF" w:rsidR="00DB2E1E" w:rsidRDefault="00DB2E1E" w:rsidP="004E43C4">
      <w:pPr>
        <w:pBdr>
          <w:top w:val="nil"/>
          <w:left w:val="nil"/>
          <w:bottom w:val="nil"/>
          <w:right w:val="nil"/>
          <w:between w:val="nil"/>
        </w:pBdr>
        <w:spacing w:before="120" w:after="240" w:line="240" w:lineRule="auto"/>
        <w:ind w:firstLine="720"/>
        <w:rPr>
          <w:noProof/>
          <w:color w:val="auto"/>
        </w:rPr>
      </w:pPr>
    </w:p>
    <w:p w14:paraId="040C9A39" w14:textId="177D6817" w:rsidR="00DB2E1E" w:rsidRDefault="00DB2E1E" w:rsidP="004E43C4">
      <w:pPr>
        <w:pBdr>
          <w:top w:val="nil"/>
          <w:left w:val="nil"/>
          <w:bottom w:val="nil"/>
          <w:right w:val="nil"/>
          <w:between w:val="nil"/>
        </w:pBdr>
        <w:spacing w:before="120" w:after="240" w:line="240" w:lineRule="auto"/>
        <w:ind w:firstLine="720"/>
        <w:rPr>
          <w:noProof/>
          <w:color w:val="auto"/>
        </w:rPr>
      </w:pPr>
    </w:p>
    <w:p w14:paraId="410C8C74" w14:textId="77758DA0" w:rsidR="00DB2E1E" w:rsidRPr="00D10D2D" w:rsidRDefault="005D40E0" w:rsidP="004E43C4">
      <w:pPr>
        <w:pBdr>
          <w:top w:val="nil"/>
          <w:left w:val="nil"/>
          <w:bottom w:val="nil"/>
          <w:right w:val="nil"/>
          <w:between w:val="nil"/>
        </w:pBdr>
        <w:spacing w:before="120" w:after="240" w:line="240" w:lineRule="auto"/>
        <w:ind w:firstLine="720"/>
        <w:rPr>
          <w:noProof/>
          <w:color w:val="auto"/>
        </w:rPr>
      </w:pPr>
      <w:r w:rsidRPr="003D26ED">
        <w:rPr>
          <w:noProof/>
          <w:color w:val="auto"/>
        </w:rPr>
        <w:t xml:space="preserve">  </w:t>
      </w:r>
    </w:p>
    <w:p w14:paraId="29290B94" w14:textId="7ACE1E62" w:rsidR="005D40E0" w:rsidRPr="003D26ED" w:rsidRDefault="00C0646B" w:rsidP="004E43C4">
      <w:pPr>
        <w:pBdr>
          <w:top w:val="nil"/>
          <w:left w:val="nil"/>
          <w:bottom w:val="nil"/>
          <w:right w:val="nil"/>
          <w:between w:val="nil"/>
        </w:pBdr>
        <w:spacing w:before="120" w:after="240" w:line="240" w:lineRule="auto"/>
        <w:rPr>
          <w:rFonts w:ascii="Arial" w:eastAsia="Arial" w:hAnsi="Arial" w:cs="Arial"/>
          <w:i/>
          <w:iCs/>
          <w:color w:val="auto"/>
          <w:sz w:val="24"/>
          <w:szCs w:val="24"/>
        </w:rPr>
      </w:pPr>
      <w:r>
        <w:rPr>
          <w:rFonts w:ascii="Arial" w:eastAsia="Arial" w:hAnsi="Arial" w:cs="Arial"/>
          <w:b/>
          <w:noProof/>
          <w:color w:val="auto"/>
          <w:sz w:val="28"/>
          <w:szCs w:val="28"/>
        </w:rPr>
        <w:drawing>
          <wp:anchor distT="0" distB="0" distL="114300" distR="114300" simplePos="0" relativeHeight="252142592" behindDoc="0" locked="0" layoutInCell="1" allowOverlap="1" wp14:anchorId="7527619F" wp14:editId="318D1CB1">
            <wp:simplePos x="0" y="0"/>
            <wp:positionH relativeFrom="column">
              <wp:posOffset>3110865</wp:posOffset>
            </wp:positionH>
            <wp:positionV relativeFrom="paragraph">
              <wp:posOffset>518467</wp:posOffset>
            </wp:positionV>
            <wp:extent cx="2961005" cy="2222500"/>
            <wp:effectExtent l="0" t="0" r="0" b="635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1005" cy="22225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auto"/>
          <w:sz w:val="28"/>
          <w:szCs w:val="28"/>
        </w:rPr>
        <w:drawing>
          <wp:anchor distT="0" distB="0" distL="114300" distR="114300" simplePos="0" relativeHeight="252141568" behindDoc="0" locked="0" layoutInCell="1" allowOverlap="1" wp14:anchorId="336E946F" wp14:editId="5C898B4D">
            <wp:simplePos x="0" y="0"/>
            <wp:positionH relativeFrom="margin">
              <wp:align>left</wp:align>
            </wp:positionH>
            <wp:positionV relativeFrom="paragraph">
              <wp:posOffset>517525</wp:posOffset>
            </wp:positionV>
            <wp:extent cx="2924810" cy="2222500"/>
            <wp:effectExtent l="0" t="0" r="8890" b="635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4810" cy="2222500"/>
                    </a:xfrm>
                    <a:prstGeom prst="rect">
                      <a:avLst/>
                    </a:prstGeom>
                    <a:noFill/>
                  </pic:spPr>
                </pic:pic>
              </a:graphicData>
            </a:graphic>
            <wp14:sizeRelH relativeFrom="margin">
              <wp14:pctWidth>0</wp14:pctWidth>
            </wp14:sizeRelH>
            <wp14:sizeRelV relativeFrom="margin">
              <wp14:pctHeight>0</wp14:pctHeight>
            </wp14:sizeRelV>
          </wp:anchor>
        </w:drawing>
      </w:r>
      <w:r w:rsidR="005D40E0" w:rsidRPr="003D26ED">
        <w:rPr>
          <w:rFonts w:ascii="Arial" w:eastAsia="Arial" w:hAnsi="Arial" w:cs="Arial"/>
          <w:color w:val="auto"/>
          <w:sz w:val="24"/>
          <w:szCs w:val="24"/>
        </w:rPr>
        <w:t>…</w:t>
      </w:r>
      <w:r w:rsidR="005D40E0" w:rsidRPr="003D26ED">
        <w:rPr>
          <w:rFonts w:ascii="Arial" w:eastAsia="Arial" w:hAnsi="Arial" w:cs="Arial"/>
          <w:b/>
          <w:color w:val="auto"/>
          <w:sz w:val="24"/>
          <w:szCs w:val="24"/>
        </w:rPr>
        <w:t>who is gay or lesbian</w:t>
      </w:r>
      <w:r w:rsidR="005D40E0" w:rsidRPr="003D26ED">
        <w:rPr>
          <w:rFonts w:ascii="Arial" w:eastAsia="Arial" w:hAnsi="Arial" w:cs="Arial"/>
          <w:b/>
          <w:color w:val="auto"/>
          <w:sz w:val="24"/>
          <w:szCs w:val="24"/>
        </w:rPr>
        <w:tab/>
      </w:r>
      <w:r w:rsidR="005D40E0" w:rsidRPr="003D26ED">
        <w:rPr>
          <w:rFonts w:ascii="Arial" w:eastAsia="Arial" w:hAnsi="Arial" w:cs="Arial"/>
          <w:b/>
          <w:color w:val="auto"/>
          <w:sz w:val="24"/>
          <w:szCs w:val="24"/>
        </w:rPr>
        <w:tab/>
      </w:r>
      <w:r w:rsidR="005D40E0" w:rsidRPr="003D26ED">
        <w:rPr>
          <w:rFonts w:ascii="Arial" w:eastAsia="Arial" w:hAnsi="Arial" w:cs="Arial"/>
          <w:b/>
          <w:color w:val="auto"/>
          <w:sz w:val="24"/>
          <w:szCs w:val="24"/>
        </w:rPr>
        <w:tab/>
      </w:r>
      <w:r w:rsidR="00DB2E1E">
        <w:rPr>
          <w:rFonts w:ascii="Arial" w:eastAsia="Arial" w:hAnsi="Arial" w:cs="Arial"/>
          <w:b/>
          <w:color w:val="auto"/>
          <w:sz w:val="24"/>
          <w:szCs w:val="24"/>
        </w:rPr>
        <w:tab/>
      </w:r>
      <w:r w:rsidR="005D40E0" w:rsidRPr="003D26ED">
        <w:rPr>
          <w:rFonts w:ascii="Arial" w:eastAsia="Arial" w:hAnsi="Arial" w:cs="Arial"/>
          <w:b/>
          <w:color w:val="auto"/>
          <w:sz w:val="24"/>
          <w:szCs w:val="24"/>
        </w:rPr>
        <w:t>…who is disabled</w:t>
      </w:r>
    </w:p>
    <w:p w14:paraId="6D5D8769" w14:textId="50708DB6" w:rsidR="005D40E0" w:rsidRPr="003D26ED" w:rsidRDefault="004E43C4" w:rsidP="004E43C4">
      <w:pPr>
        <w:pBdr>
          <w:top w:val="nil"/>
          <w:left w:val="nil"/>
          <w:bottom w:val="nil"/>
          <w:right w:val="nil"/>
          <w:between w:val="nil"/>
        </w:pBdr>
        <w:spacing w:before="120" w:after="240" w:line="240" w:lineRule="auto"/>
        <w:rPr>
          <w:rFonts w:ascii="Arial" w:eastAsia="Arial" w:hAnsi="Arial" w:cs="Arial"/>
          <w:b/>
          <w:color w:val="auto"/>
          <w:sz w:val="28"/>
          <w:szCs w:val="28"/>
        </w:rPr>
      </w:pPr>
      <w:r w:rsidRPr="003D26ED">
        <w:rPr>
          <w:rFonts w:ascii="Arial" w:hAnsi="Arial" w:cs="Arial"/>
          <w:noProof/>
          <w:color w:val="auto"/>
          <w:sz w:val="20"/>
          <w:szCs w:val="20"/>
        </w:rPr>
        <mc:AlternateContent>
          <mc:Choice Requires="wps">
            <w:drawing>
              <wp:anchor distT="0" distB="0" distL="114300" distR="114300" simplePos="0" relativeHeight="251953152" behindDoc="0" locked="0" layoutInCell="1" allowOverlap="1" wp14:anchorId="61ED5226" wp14:editId="03D08C7F">
                <wp:simplePos x="0" y="0"/>
                <wp:positionH relativeFrom="margin">
                  <wp:posOffset>-102870</wp:posOffset>
                </wp:positionH>
                <wp:positionV relativeFrom="paragraph">
                  <wp:posOffset>2308860</wp:posOffset>
                </wp:positionV>
                <wp:extent cx="5800725" cy="640080"/>
                <wp:effectExtent l="0" t="0" r="9525" b="7620"/>
                <wp:wrapNone/>
                <wp:docPr id="82" name="Google Shape;1223;p13"/>
                <wp:cNvGraphicFramePr/>
                <a:graphic xmlns:a="http://schemas.openxmlformats.org/drawingml/2006/main">
                  <a:graphicData uri="http://schemas.microsoft.com/office/word/2010/wordprocessingShape">
                    <wps:wsp>
                      <wps:cNvSpPr txBox="1"/>
                      <wps:spPr>
                        <a:xfrm>
                          <a:off x="0" y="0"/>
                          <a:ext cx="5800725" cy="640080"/>
                        </a:xfrm>
                        <a:prstGeom prst="rect">
                          <a:avLst/>
                        </a:prstGeom>
                        <a:noFill/>
                        <a:ln>
                          <a:noFill/>
                        </a:ln>
                      </wps:spPr>
                      <wps:txbx>
                        <w:txbxContent>
                          <w:p w14:paraId="04E78CF2" w14:textId="77777777" w:rsidR="001E7360" w:rsidRPr="00281569" w:rsidRDefault="001E7360" w:rsidP="005D40E0">
                            <w:pPr>
                              <w:pStyle w:val="NormalWeb"/>
                              <w:spacing w:before="0" w:beforeAutospacing="0" w:after="0" w:afterAutospacing="0"/>
                              <w:rPr>
                                <w:rFonts w:ascii="Arial" w:hAnsi="Arial" w:cs="Arial"/>
                                <w:i/>
                                <w:sz w:val="16"/>
                                <w:szCs w:val="16"/>
                              </w:rPr>
                            </w:pPr>
                            <w:r w:rsidRPr="00281569">
                              <w:rPr>
                                <w:rFonts w:ascii="Arial" w:hAnsi="Arial" w:cs="Arial"/>
                                <w:i/>
                                <w:sz w:val="16"/>
                                <w:szCs w:val="16"/>
                              </w:rPr>
                              <w:t>Please use this scale to show how you would personally feel about a close relative or friend going out with someone from the following backgrounds. A close relative or friend going out with someone…from a different religious background to you…from a richer or poor background to you</w:t>
                            </w:r>
                          </w:p>
                          <w:p w14:paraId="4216D650" w14:textId="523B0B6B" w:rsidR="001E7360" w:rsidRPr="00B7058F" w:rsidRDefault="001E7360" w:rsidP="005D40E0">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01288FF6" w14:textId="77777777" w:rsidR="001E7360" w:rsidRPr="00DD293C" w:rsidRDefault="001E7360" w:rsidP="005D40E0">
                            <w:pPr>
                              <w:pStyle w:val="NormalWeb"/>
                              <w:spacing w:before="0" w:beforeAutospacing="0" w:after="0" w:afterAutospacing="0"/>
                              <w:rPr>
                                <w:rFonts w:ascii="Arial" w:hAnsi="Arial" w:cs="Arial"/>
                                <w:sz w:val="18"/>
                                <w:szCs w:val="18"/>
                              </w:rPr>
                            </w:pPr>
                          </w:p>
                          <w:p w14:paraId="0C277C21" w14:textId="77777777" w:rsidR="001E7360" w:rsidRPr="003A164B" w:rsidRDefault="001E7360" w:rsidP="005D40E0">
                            <w:pPr>
                              <w:pStyle w:val="NormalWeb"/>
                              <w:spacing w:before="0" w:beforeAutospacing="0" w:after="0" w:afterAutospacing="0"/>
                              <w:rPr>
                                <w:sz w:val="18"/>
                                <w:szCs w:val="18"/>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D5226" id="_x0000_s1050" type="#_x0000_t202" style="position:absolute;margin-left:-8.1pt;margin-top:181.8pt;width:456.75pt;height:50.4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" filled="f" stroked="f">
                <v:textbox inset="0,0,0,0">
                  <w:txbxContent>
                    <w:p w14:paraId="04E78CF2" w14:textId="77777777" w:rsidR="001E7360" w:rsidRPr="00281569" w:rsidRDefault="001E7360" w:rsidP="005D40E0">
                      <w:pPr>
                        <w:pStyle w:val="NormalWeb"/>
                        <w:spacing w:before="0" w:beforeAutospacing="0" w:after="0" w:afterAutospacing="0"/>
                        <w:rPr>
                          <w:rFonts w:ascii="Arial" w:hAnsi="Arial" w:cs="Arial"/>
                          <w:i/>
                          <w:sz w:val="16"/>
                          <w:szCs w:val="16"/>
                        </w:rPr>
                      </w:pPr>
                      <w:r w:rsidRPr="00281569">
                        <w:rPr>
                          <w:rFonts w:ascii="Arial" w:hAnsi="Arial" w:cs="Arial"/>
                          <w:i/>
                          <w:sz w:val="16"/>
                          <w:szCs w:val="16"/>
                        </w:rPr>
                        <w:t>Please use this scale to show how you would personally feel about a close relative or friend going out with someone from the following backgrounds. A close relative or friend going out with someone…from a different religious background to you…from a richer or poor background to you</w:t>
                      </w:r>
                    </w:p>
                    <w:p w14:paraId="4216D650" w14:textId="523B0B6B" w:rsidR="001E7360" w:rsidRPr="00B7058F" w:rsidRDefault="001E7360" w:rsidP="005D40E0">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01288FF6" w14:textId="77777777" w:rsidR="001E7360" w:rsidRPr="00DD293C" w:rsidRDefault="001E7360" w:rsidP="005D40E0">
                      <w:pPr>
                        <w:pStyle w:val="NormalWeb"/>
                        <w:spacing w:before="0" w:beforeAutospacing="0" w:after="0" w:afterAutospacing="0"/>
                        <w:rPr>
                          <w:rFonts w:ascii="Arial" w:hAnsi="Arial" w:cs="Arial"/>
                          <w:sz w:val="18"/>
                          <w:szCs w:val="18"/>
                        </w:rPr>
                      </w:pPr>
                    </w:p>
                    <w:p w14:paraId="0C277C21" w14:textId="77777777" w:rsidR="001E7360" w:rsidRPr="003A164B" w:rsidRDefault="001E7360" w:rsidP="005D40E0">
                      <w:pPr>
                        <w:pStyle w:val="NormalWeb"/>
                        <w:spacing w:before="0" w:beforeAutospacing="0" w:after="0" w:afterAutospacing="0"/>
                        <w:rPr>
                          <w:sz w:val="18"/>
                          <w:szCs w:val="18"/>
                        </w:rPr>
                      </w:pPr>
                    </w:p>
                  </w:txbxContent>
                </v:textbox>
                <w10:wrap anchorx="margin"/>
              </v:shape>
            </w:pict>
          </mc:Fallback>
        </mc:AlternateContent>
      </w:r>
    </w:p>
    <w:p w14:paraId="1C6A77C0" w14:textId="77777777" w:rsidR="00BF59AA" w:rsidRDefault="00BF59AA" w:rsidP="00E4558C">
      <w:pPr>
        <w:pBdr>
          <w:top w:val="nil"/>
          <w:left w:val="nil"/>
          <w:bottom w:val="nil"/>
          <w:right w:val="nil"/>
          <w:between w:val="nil"/>
        </w:pBdr>
        <w:spacing w:before="120" w:after="240" w:line="240" w:lineRule="auto"/>
        <w:rPr>
          <w:rFonts w:ascii="Arial" w:eastAsia="Arial" w:hAnsi="Arial" w:cs="Arial"/>
          <w:b/>
          <w:color w:val="auto"/>
          <w:sz w:val="28"/>
          <w:szCs w:val="28"/>
        </w:rPr>
      </w:pPr>
    </w:p>
    <w:p w14:paraId="29F4D2D6" w14:textId="77777777" w:rsidR="004E43C4" w:rsidRDefault="004E43C4">
      <w:pPr>
        <w:rPr>
          <w:rFonts w:ascii="Arial" w:eastAsia="Arial" w:hAnsi="Arial" w:cs="Arial"/>
          <w:b/>
          <w:color w:val="auto"/>
          <w:sz w:val="28"/>
          <w:szCs w:val="28"/>
        </w:rPr>
      </w:pPr>
      <w:r>
        <w:rPr>
          <w:rFonts w:ascii="Arial" w:eastAsia="Arial" w:hAnsi="Arial" w:cs="Arial"/>
          <w:b/>
          <w:color w:val="auto"/>
          <w:sz w:val="28"/>
          <w:szCs w:val="28"/>
        </w:rPr>
        <w:br w:type="page"/>
      </w:r>
    </w:p>
    <w:p w14:paraId="145AD7A5" w14:textId="54931761" w:rsidR="005D40E0" w:rsidRPr="003D26ED" w:rsidRDefault="005D40E0" w:rsidP="004E43C4">
      <w:pPr>
        <w:pBdr>
          <w:top w:val="nil"/>
          <w:left w:val="nil"/>
          <w:bottom w:val="nil"/>
          <w:right w:val="nil"/>
          <w:between w:val="nil"/>
        </w:pBdr>
        <w:spacing w:before="120" w:after="240" w:line="240" w:lineRule="auto"/>
        <w:rPr>
          <w:rFonts w:ascii="Arial" w:eastAsia="Arial" w:hAnsi="Arial" w:cs="Arial"/>
          <w:b/>
          <w:color w:val="auto"/>
          <w:sz w:val="28"/>
          <w:szCs w:val="28"/>
        </w:rPr>
      </w:pPr>
      <w:r w:rsidRPr="003D26ED">
        <w:rPr>
          <w:rFonts w:ascii="Arial" w:eastAsia="Arial" w:hAnsi="Arial" w:cs="Arial"/>
          <w:b/>
          <w:color w:val="auto"/>
          <w:sz w:val="28"/>
          <w:szCs w:val="28"/>
        </w:rPr>
        <w:lastRenderedPageBreak/>
        <w:t>Experiences with others</w:t>
      </w:r>
    </w:p>
    <w:p w14:paraId="7A812795" w14:textId="6C104CDF" w:rsidR="005D40E0" w:rsidRDefault="005D40E0" w:rsidP="004E43C4">
      <w:pPr>
        <w:pBdr>
          <w:top w:val="nil"/>
          <w:left w:val="nil"/>
          <w:bottom w:val="nil"/>
          <w:right w:val="nil"/>
          <w:between w:val="nil"/>
        </w:pBdr>
        <w:spacing w:before="120" w:after="120" w:line="240" w:lineRule="auto"/>
        <w:ind w:right="510"/>
        <w:rPr>
          <w:rFonts w:ascii="Arial" w:eastAsia="Arial" w:hAnsi="Arial" w:cs="Arial"/>
          <w:color w:val="auto"/>
          <w:sz w:val="24"/>
          <w:szCs w:val="24"/>
        </w:rPr>
      </w:pPr>
      <w:r w:rsidRPr="003D26ED">
        <w:rPr>
          <w:rFonts w:ascii="Arial" w:eastAsia="Arial" w:hAnsi="Arial" w:cs="Arial"/>
          <w:b/>
          <w:color w:val="auto"/>
          <w:sz w:val="24"/>
          <w:szCs w:val="24"/>
        </w:rPr>
        <w:t>The</w:t>
      </w:r>
      <w:r w:rsidR="002A3812">
        <w:rPr>
          <w:rFonts w:ascii="Arial" w:eastAsia="Arial" w:hAnsi="Arial" w:cs="Arial"/>
          <w:b/>
          <w:color w:val="auto"/>
          <w:sz w:val="24"/>
          <w:szCs w:val="24"/>
        </w:rPr>
        <w:t xml:space="preserve"> NCS summer programme has no significant impact</w:t>
      </w:r>
      <w:r w:rsidRPr="003D26ED">
        <w:rPr>
          <w:rFonts w:ascii="Arial" w:eastAsia="Arial" w:hAnsi="Arial" w:cs="Arial"/>
          <w:b/>
          <w:color w:val="auto"/>
          <w:sz w:val="24"/>
          <w:szCs w:val="24"/>
        </w:rPr>
        <w:t xml:space="preserve"> on how the programme affects young people’s experience</w:t>
      </w:r>
      <w:r w:rsidR="0048415A">
        <w:rPr>
          <w:rFonts w:ascii="Arial" w:eastAsia="Arial" w:hAnsi="Arial" w:cs="Arial"/>
          <w:b/>
          <w:color w:val="auto"/>
          <w:sz w:val="24"/>
          <w:szCs w:val="24"/>
        </w:rPr>
        <w:t>s</w:t>
      </w:r>
      <w:r w:rsidRPr="003D26ED">
        <w:rPr>
          <w:rFonts w:ascii="Arial" w:eastAsia="Arial" w:hAnsi="Arial" w:cs="Arial"/>
          <w:b/>
          <w:color w:val="auto"/>
          <w:sz w:val="24"/>
          <w:szCs w:val="24"/>
        </w:rPr>
        <w:t xml:space="preserve"> with those from a different race or ethnicity to them</w:t>
      </w:r>
      <w:r w:rsidR="002A3812">
        <w:rPr>
          <w:rFonts w:ascii="Arial" w:eastAsia="Arial" w:hAnsi="Arial" w:cs="Arial"/>
          <w:b/>
          <w:color w:val="auto"/>
          <w:sz w:val="24"/>
          <w:szCs w:val="24"/>
        </w:rPr>
        <w:t xml:space="preserve">selves, </w:t>
      </w:r>
      <w:r w:rsidR="002A3812" w:rsidRPr="002A3812">
        <w:rPr>
          <w:rFonts w:ascii="Arial" w:eastAsia="Arial" w:hAnsi="Arial" w:cs="Arial"/>
          <w:color w:val="auto"/>
          <w:sz w:val="24"/>
          <w:szCs w:val="24"/>
        </w:rPr>
        <w:t>a</w:t>
      </w:r>
      <w:r w:rsidRPr="003D26ED">
        <w:rPr>
          <w:rFonts w:ascii="Arial" w:eastAsia="Arial" w:hAnsi="Arial" w:cs="Arial"/>
          <w:color w:val="auto"/>
          <w:sz w:val="24"/>
          <w:szCs w:val="24"/>
        </w:rPr>
        <w:t xml:space="preserve">s Figures </w:t>
      </w:r>
      <w:r w:rsidR="00A12ACD">
        <w:rPr>
          <w:rFonts w:ascii="Arial" w:eastAsia="Arial" w:hAnsi="Arial" w:cs="Arial"/>
          <w:color w:val="auto"/>
          <w:sz w:val="24"/>
          <w:szCs w:val="24"/>
        </w:rPr>
        <w:t>4</w:t>
      </w:r>
      <w:r w:rsidRPr="003D26ED">
        <w:rPr>
          <w:rFonts w:ascii="Arial" w:eastAsia="Arial" w:hAnsi="Arial" w:cs="Arial"/>
          <w:color w:val="auto"/>
          <w:sz w:val="24"/>
          <w:szCs w:val="24"/>
        </w:rPr>
        <w:t>.</w:t>
      </w:r>
      <w:r w:rsidR="00092AA4" w:rsidRPr="003D26ED">
        <w:rPr>
          <w:rFonts w:ascii="Arial" w:eastAsia="Arial" w:hAnsi="Arial" w:cs="Arial"/>
          <w:color w:val="auto"/>
          <w:sz w:val="24"/>
          <w:szCs w:val="24"/>
        </w:rPr>
        <w:t xml:space="preserve">3 and </w:t>
      </w:r>
      <w:r w:rsidR="00A12ACD">
        <w:rPr>
          <w:rFonts w:ascii="Arial" w:eastAsia="Arial" w:hAnsi="Arial" w:cs="Arial"/>
          <w:color w:val="auto"/>
          <w:sz w:val="24"/>
          <w:szCs w:val="24"/>
        </w:rPr>
        <w:t>4</w:t>
      </w:r>
      <w:r w:rsidR="00092AA4" w:rsidRPr="003D26ED">
        <w:rPr>
          <w:rFonts w:ascii="Arial" w:eastAsia="Arial" w:hAnsi="Arial" w:cs="Arial"/>
          <w:color w:val="auto"/>
          <w:sz w:val="24"/>
          <w:szCs w:val="24"/>
        </w:rPr>
        <w:t>.4</w:t>
      </w:r>
      <w:r w:rsidR="002A3812">
        <w:rPr>
          <w:rFonts w:ascii="Arial" w:eastAsia="Arial" w:hAnsi="Arial" w:cs="Arial"/>
          <w:color w:val="auto"/>
          <w:sz w:val="24"/>
          <w:szCs w:val="24"/>
        </w:rPr>
        <w:t xml:space="preserve"> below show.</w:t>
      </w:r>
      <w:r w:rsidRPr="003D26ED">
        <w:rPr>
          <w:rFonts w:ascii="Arial" w:eastAsia="Arial" w:hAnsi="Arial" w:cs="Arial"/>
          <w:color w:val="auto"/>
          <w:sz w:val="24"/>
          <w:szCs w:val="24"/>
        </w:rPr>
        <w:t xml:space="preserve"> </w:t>
      </w:r>
      <w:r w:rsidRPr="002A3812">
        <w:rPr>
          <w:rFonts w:ascii="Arial" w:eastAsia="Arial" w:hAnsi="Arial" w:cs="Arial"/>
          <w:b/>
          <w:color w:val="auto"/>
          <w:sz w:val="24"/>
          <w:szCs w:val="24"/>
        </w:rPr>
        <w:t xml:space="preserve">This is </w:t>
      </w:r>
      <w:r w:rsidR="002A3812" w:rsidRPr="002A3812">
        <w:rPr>
          <w:rFonts w:ascii="Arial" w:eastAsia="Arial" w:hAnsi="Arial" w:cs="Arial"/>
          <w:b/>
          <w:color w:val="auto"/>
          <w:sz w:val="24"/>
          <w:szCs w:val="24"/>
        </w:rPr>
        <w:t xml:space="preserve">also </w:t>
      </w:r>
      <w:r w:rsidRPr="002A3812">
        <w:rPr>
          <w:rFonts w:ascii="Arial" w:eastAsia="Arial" w:hAnsi="Arial" w:cs="Arial"/>
          <w:b/>
          <w:color w:val="auto"/>
          <w:sz w:val="24"/>
          <w:szCs w:val="24"/>
        </w:rPr>
        <w:t xml:space="preserve">the case for </w:t>
      </w:r>
      <w:r w:rsidR="002A3812" w:rsidRPr="002A3812">
        <w:rPr>
          <w:rFonts w:ascii="Arial" w:eastAsia="Arial" w:hAnsi="Arial" w:cs="Arial"/>
          <w:b/>
          <w:color w:val="auto"/>
          <w:sz w:val="24"/>
          <w:szCs w:val="24"/>
        </w:rPr>
        <w:t>the autumn NCS programme</w:t>
      </w:r>
      <w:r w:rsidR="002A3812">
        <w:rPr>
          <w:rFonts w:ascii="Arial" w:eastAsia="Arial" w:hAnsi="Arial" w:cs="Arial"/>
          <w:color w:val="auto"/>
          <w:sz w:val="24"/>
          <w:szCs w:val="24"/>
        </w:rPr>
        <w:t xml:space="preserve">, as demonstrated in Figures </w:t>
      </w:r>
      <w:r w:rsidR="00A12ACD">
        <w:rPr>
          <w:rFonts w:ascii="Arial" w:eastAsia="Arial" w:hAnsi="Arial" w:cs="Arial"/>
          <w:color w:val="auto"/>
          <w:sz w:val="24"/>
          <w:szCs w:val="24"/>
        </w:rPr>
        <w:t>4</w:t>
      </w:r>
      <w:r w:rsidR="002A3812">
        <w:rPr>
          <w:rFonts w:ascii="Arial" w:eastAsia="Arial" w:hAnsi="Arial" w:cs="Arial"/>
          <w:color w:val="auto"/>
          <w:sz w:val="24"/>
          <w:szCs w:val="24"/>
        </w:rPr>
        <w:t xml:space="preserve">.5 and </w:t>
      </w:r>
      <w:r w:rsidR="00A12ACD">
        <w:rPr>
          <w:rFonts w:ascii="Arial" w:eastAsia="Arial" w:hAnsi="Arial" w:cs="Arial"/>
          <w:color w:val="auto"/>
          <w:sz w:val="24"/>
          <w:szCs w:val="24"/>
        </w:rPr>
        <w:t>4</w:t>
      </w:r>
      <w:r w:rsidR="002A3812">
        <w:rPr>
          <w:rFonts w:ascii="Arial" w:eastAsia="Arial" w:hAnsi="Arial" w:cs="Arial"/>
          <w:color w:val="auto"/>
          <w:sz w:val="24"/>
          <w:szCs w:val="24"/>
        </w:rPr>
        <w:t>.6</w:t>
      </w:r>
      <w:r w:rsidRPr="003D26ED">
        <w:rPr>
          <w:rFonts w:ascii="Arial" w:eastAsia="Arial" w:hAnsi="Arial" w:cs="Arial"/>
          <w:color w:val="auto"/>
          <w:sz w:val="24"/>
          <w:szCs w:val="24"/>
        </w:rPr>
        <w:t xml:space="preserve">. </w:t>
      </w:r>
    </w:p>
    <w:p w14:paraId="4862045E" w14:textId="77777777" w:rsidR="00E441C2" w:rsidRPr="003D26ED" w:rsidRDefault="00E441C2" w:rsidP="004E43C4">
      <w:pPr>
        <w:pBdr>
          <w:top w:val="nil"/>
          <w:left w:val="nil"/>
          <w:bottom w:val="nil"/>
          <w:right w:val="nil"/>
          <w:between w:val="nil"/>
        </w:pBdr>
        <w:spacing w:before="120" w:after="120" w:line="240" w:lineRule="auto"/>
        <w:ind w:right="510"/>
        <w:rPr>
          <w:rFonts w:ascii="Arial" w:eastAsia="Arial" w:hAnsi="Arial" w:cs="Arial"/>
          <w:color w:val="auto"/>
          <w:sz w:val="24"/>
          <w:szCs w:val="24"/>
        </w:rPr>
      </w:pPr>
    </w:p>
    <w:p w14:paraId="58A225BA" w14:textId="55CC4722" w:rsidR="005D40E0" w:rsidRPr="003D26ED" w:rsidRDefault="005F5590"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sidRPr="003D26ED">
        <w:rPr>
          <w:rFonts w:ascii="Arial" w:hAnsi="Arial" w:cs="Arial"/>
          <w:noProof/>
          <w:color w:val="auto"/>
          <w:sz w:val="20"/>
          <w:szCs w:val="20"/>
        </w:rPr>
        <mc:AlternateContent>
          <mc:Choice Requires="wps">
            <w:drawing>
              <wp:anchor distT="0" distB="0" distL="114300" distR="114300" simplePos="0" relativeHeight="251928576" behindDoc="0" locked="0" layoutInCell="1" allowOverlap="1" wp14:anchorId="60C57260" wp14:editId="4C95108F">
                <wp:simplePos x="0" y="0"/>
                <wp:positionH relativeFrom="margin">
                  <wp:align>right</wp:align>
                </wp:positionH>
                <wp:positionV relativeFrom="paragraph">
                  <wp:posOffset>2571750</wp:posOffset>
                </wp:positionV>
                <wp:extent cx="6076950" cy="350520"/>
                <wp:effectExtent l="0" t="0" r="0" b="12700"/>
                <wp:wrapSquare wrapText="bothSides"/>
                <wp:docPr id="87" name="Google Shape;1223;p13"/>
                <wp:cNvGraphicFramePr/>
                <a:graphic xmlns:a="http://schemas.openxmlformats.org/drawingml/2006/main">
                  <a:graphicData uri="http://schemas.microsoft.com/office/word/2010/wordprocessingShape">
                    <wps:wsp>
                      <wps:cNvSpPr txBox="1"/>
                      <wps:spPr>
                        <a:xfrm>
                          <a:off x="0" y="0"/>
                          <a:ext cx="6076950" cy="350520"/>
                        </a:xfrm>
                        <a:prstGeom prst="rect">
                          <a:avLst/>
                        </a:prstGeom>
                        <a:noFill/>
                        <a:ln>
                          <a:noFill/>
                        </a:ln>
                      </wps:spPr>
                      <wps:txbx>
                        <w:txbxContent>
                          <w:p w14:paraId="798D9ADC"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i/>
                                <w:sz w:val="16"/>
                                <w:szCs w:val="16"/>
                              </w:rPr>
                              <w:t>Please use this scale to show how you would personally feel about a close relative or friend going out with someone from the following backgrounds. A close relative or friend going out with someone…who is gay or lesbian… who is disabled</w:t>
                            </w:r>
                          </w:p>
                          <w:p w14:paraId="487AF357"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sz w:val="16"/>
                                <w:szCs w:val="16"/>
                              </w:rPr>
                              <w:t xml:space="preserve">Base: Autumn NCS participant baseline (completed on paper): 1,621 Autumn NCS participant follow-up (completed online): 684 Autumn Comparison group baseline (completed online): 2,731 Autumn Comparison group follow-up (completed online): 932 </w:t>
                            </w:r>
                          </w:p>
                          <w:p w14:paraId="2FD62F8A" w14:textId="77777777" w:rsidR="001E7360" w:rsidRPr="00DD293C" w:rsidRDefault="001E7360" w:rsidP="005D40E0">
                            <w:pPr>
                              <w:pStyle w:val="NormalWeb"/>
                              <w:spacing w:before="0" w:beforeAutospacing="0" w:after="0" w:afterAutospacing="0"/>
                              <w:rPr>
                                <w:rFonts w:ascii="Arial" w:hAnsi="Arial" w:cs="Arial"/>
                                <w:sz w:val="18"/>
                                <w:szCs w:val="18"/>
                              </w:rPr>
                            </w:pPr>
                          </w:p>
                          <w:p w14:paraId="46EAA04B" w14:textId="77777777" w:rsidR="001E7360" w:rsidRPr="003A164B" w:rsidRDefault="001E7360" w:rsidP="005D40E0">
                            <w:pPr>
                              <w:pStyle w:val="NormalWeb"/>
                              <w:spacing w:before="0" w:beforeAutospacing="0" w:after="0" w:afterAutospacing="0"/>
                              <w:rPr>
                                <w:sz w:val="18"/>
                                <w:szCs w:val="18"/>
                              </w:rPr>
                            </w:pP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60C57260" id="_x0000_s1051" type="#_x0000_t202" style="position:absolute;margin-left:427.3pt;margin-top:202.5pt;width:478.5pt;height:27.6pt;z-index:251928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" filled="f" stroked="f">
                <v:textbox style="mso-fit-shape-to-text:t" inset="0,0,0,0">
                  <w:txbxContent>
                    <w:p w14:paraId="798D9ADC"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i/>
                          <w:sz w:val="16"/>
                          <w:szCs w:val="16"/>
                        </w:rPr>
                        <w:t>Please use this scale to show how you would personally feel about a close relative or friend going out with someone from the following backgrounds. A close relative or friend going out with someone…who is gay or lesbian… who is disabled</w:t>
                      </w:r>
                    </w:p>
                    <w:p w14:paraId="487AF357"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sz w:val="16"/>
                          <w:szCs w:val="16"/>
                        </w:rPr>
                        <w:t xml:space="preserve">Base: Autumn NCS participant baseline (completed on paper): 1,621 Autumn NCS participant follow-up (completed online): 684 Autumn Comparison group baseline (completed online): 2,731 Autumn Comparison group follow-up (completed online): 932 </w:t>
                      </w:r>
                    </w:p>
                    <w:p w14:paraId="2FD62F8A" w14:textId="77777777" w:rsidR="001E7360" w:rsidRPr="00DD293C" w:rsidRDefault="001E7360" w:rsidP="005D40E0">
                      <w:pPr>
                        <w:pStyle w:val="NormalWeb"/>
                        <w:spacing w:before="0" w:beforeAutospacing="0" w:after="0" w:afterAutospacing="0"/>
                        <w:rPr>
                          <w:rFonts w:ascii="Arial" w:hAnsi="Arial" w:cs="Arial"/>
                          <w:sz w:val="18"/>
                          <w:szCs w:val="18"/>
                        </w:rPr>
                      </w:pPr>
                    </w:p>
                    <w:p w14:paraId="46EAA04B" w14:textId="77777777" w:rsidR="001E7360" w:rsidRPr="003A164B" w:rsidRDefault="001E7360" w:rsidP="005D40E0">
                      <w:pPr>
                        <w:pStyle w:val="NormalWeb"/>
                        <w:spacing w:before="0" w:beforeAutospacing="0" w:after="0" w:afterAutospacing="0"/>
                        <w:rPr>
                          <w:sz w:val="18"/>
                          <w:szCs w:val="18"/>
                        </w:rPr>
                      </w:pPr>
                    </w:p>
                  </w:txbxContent>
                </v:textbox>
                <w10:wrap type="square" anchorx="margin"/>
              </v:shape>
            </w:pict>
          </mc:Fallback>
        </mc:AlternateContent>
      </w:r>
      <w:r w:rsidR="00057E6B">
        <w:rPr>
          <w:rFonts w:ascii="Arial" w:eastAsia="Arial" w:hAnsi="Arial" w:cs="Arial"/>
          <w:b/>
          <w:noProof/>
          <w:color w:val="auto"/>
          <w:sz w:val="24"/>
          <w:szCs w:val="24"/>
        </w:rPr>
        <w:drawing>
          <wp:anchor distT="0" distB="0" distL="114300" distR="114300" simplePos="0" relativeHeight="252115968" behindDoc="0" locked="0" layoutInCell="1" allowOverlap="1" wp14:anchorId="11FA18D7" wp14:editId="07FE54F8">
            <wp:simplePos x="0" y="0"/>
            <wp:positionH relativeFrom="margin">
              <wp:posOffset>118272</wp:posOffset>
            </wp:positionH>
            <wp:positionV relativeFrom="paragraph">
              <wp:posOffset>576580</wp:posOffset>
            </wp:positionV>
            <wp:extent cx="5797550" cy="2286635"/>
            <wp:effectExtent l="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7550" cy="2286635"/>
                    </a:xfrm>
                    <a:prstGeom prst="rect">
                      <a:avLst/>
                    </a:prstGeom>
                    <a:noFill/>
                  </pic:spPr>
                </pic:pic>
              </a:graphicData>
            </a:graphic>
          </wp:anchor>
        </w:drawing>
      </w:r>
      <w:r w:rsidR="005D40E0" w:rsidRPr="003D26ED">
        <w:rPr>
          <w:rFonts w:ascii="Arial" w:eastAsia="Arial" w:hAnsi="Arial" w:cs="Arial"/>
          <w:b/>
          <w:color w:val="auto"/>
          <w:sz w:val="24"/>
          <w:szCs w:val="24"/>
        </w:rPr>
        <w:t>Fi</w:t>
      </w:r>
      <w:r w:rsidR="00007116" w:rsidRPr="003D26ED">
        <w:rPr>
          <w:rFonts w:ascii="Arial" w:eastAsia="Arial" w:hAnsi="Arial" w:cs="Arial"/>
          <w:b/>
          <w:color w:val="auto"/>
          <w:sz w:val="24"/>
          <w:szCs w:val="24"/>
        </w:rPr>
        <w:t xml:space="preserve">gure </w:t>
      </w:r>
      <w:r w:rsidR="00A12ACD">
        <w:rPr>
          <w:rFonts w:ascii="Arial" w:eastAsia="Arial" w:hAnsi="Arial" w:cs="Arial"/>
          <w:b/>
          <w:color w:val="auto"/>
          <w:sz w:val="24"/>
          <w:szCs w:val="24"/>
        </w:rPr>
        <w:t>4</w:t>
      </w:r>
      <w:r w:rsidR="00007116" w:rsidRPr="003D26ED">
        <w:rPr>
          <w:rFonts w:ascii="Arial" w:eastAsia="Arial" w:hAnsi="Arial" w:cs="Arial"/>
          <w:b/>
          <w:color w:val="auto"/>
          <w:sz w:val="24"/>
          <w:szCs w:val="24"/>
        </w:rPr>
        <w:t>.</w:t>
      </w:r>
      <w:r w:rsidR="00092AA4" w:rsidRPr="003D26ED">
        <w:rPr>
          <w:rFonts w:ascii="Arial" w:eastAsia="Arial" w:hAnsi="Arial" w:cs="Arial"/>
          <w:b/>
          <w:color w:val="auto"/>
          <w:sz w:val="24"/>
          <w:szCs w:val="24"/>
        </w:rPr>
        <w:t>3</w:t>
      </w:r>
      <w:r w:rsidR="005D40E0" w:rsidRPr="003D26ED">
        <w:rPr>
          <w:rFonts w:ascii="Arial" w:eastAsia="Arial" w:hAnsi="Arial" w:cs="Arial"/>
          <w:b/>
          <w:color w:val="auto"/>
          <w:sz w:val="24"/>
          <w:szCs w:val="24"/>
        </w:rPr>
        <w:t xml:space="preserve"> Summer: % of those who had positive or ‘non-negative’ experiences with people from a different race or ethnicity</w:t>
      </w:r>
    </w:p>
    <w:p w14:paraId="116912C1" w14:textId="207C240A" w:rsidR="0042343E" w:rsidRDefault="0042343E" w:rsidP="004E43C4">
      <w:pPr>
        <w:pBdr>
          <w:top w:val="nil"/>
          <w:left w:val="nil"/>
          <w:bottom w:val="nil"/>
          <w:right w:val="nil"/>
          <w:between w:val="nil"/>
        </w:pBdr>
        <w:spacing w:before="120" w:after="240" w:line="240" w:lineRule="auto"/>
        <w:rPr>
          <w:rFonts w:ascii="Arial" w:eastAsia="Arial" w:hAnsi="Arial" w:cs="Arial"/>
          <w:b/>
          <w:color w:val="auto"/>
          <w:sz w:val="24"/>
          <w:szCs w:val="24"/>
        </w:rPr>
      </w:pPr>
    </w:p>
    <w:p w14:paraId="0A732576" w14:textId="0AB4D64C" w:rsidR="005D40E0" w:rsidRPr="003D26ED" w:rsidRDefault="006F6F23"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Pr>
          <w:rFonts w:ascii="Arial" w:eastAsia="Arial" w:hAnsi="Arial" w:cs="Arial"/>
          <w:b/>
          <w:noProof/>
          <w:color w:val="auto"/>
          <w:sz w:val="24"/>
          <w:szCs w:val="24"/>
        </w:rPr>
        <w:drawing>
          <wp:anchor distT="0" distB="0" distL="114300" distR="114300" simplePos="0" relativeHeight="252090368" behindDoc="0" locked="0" layoutInCell="1" allowOverlap="1" wp14:anchorId="7B7A44A4" wp14:editId="5E4A2FE9">
            <wp:simplePos x="0" y="0"/>
            <wp:positionH relativeFrom="margin">
              <wp:posOffset>-31425</wp:posOffset>
            </wp:positionH>
            <wp:positionV relativeFrom="paragraph">
              <wp:posOffset>499745</wp:posOffset>
            </wp:positionV>
            <wp:extent cx="6028055" cy="2035810"/>
            <wp:effectExtent l="0" t="0" r="0" b="254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8055" cy="2035810"/>
                    </a:xfrm>
                    <a:prstGeom prst="rect">
                      <a:avLst/>
                    </a:prstGeom>
                    <a:noFill/>
                  </pic:spPr>
                </pic:pic>
              </a:graphicData>
            </a:graphic>
          </wp:anchor>
        </w:drawing>
      </w:r>
      <w:r w:rsidR="005D40E0"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4</w:t>
      </w:r>
      <w:r w:rsidR="005D40E0" w:rsidRPr="003D26ED">
        <w:rPr>
          <w:rFonts w:ascii="Arial" w:eastAsia="Arial" w:hAnsi="Arial" w:cs="Arial"/>
          <w:b/>
          <w:color w:val="auto"/>
          <w:sz w:val="24"/>
          <w:szCs w:val="24"/>
        </w:rPr>
        <w:t>.</w:t>
      </w:r>
      <w:r w:rsidR="00092AA4" w:rsidRPr="003D26ED">
        <w:rPr>
          <w:rFonts w:ascii="Arial" w:eastAsia="Arial" w:hAnsi="Arial" w:cs="Arial"/>
          <w:b/>
          <w:color w:val="auto"/>
          <w:sz w:val="24"/>
          <w:szCs w:val="24"/>
        </w:rPr>
        <w:t>4</w:t>
      </w:r>
      <w:r w:rsidR="005D40E0" w:rsidRPr="003D26ED">
        <w:rPr>
          <w:rFonts w:ascii="Arial" w:eastAsia="Arial" w:hAnsi="Arial" w:cs="Arial"/>
          <w:b/>
          <w:color w:val="auto"/>
          <w:sz w:val="24"/>
          <w:szCs w:val="24"/>
        </w:rPr>
        <w:t xml:space="preserve"> Summer: % of those who had positive or ‘non-negative’ experiences with people from the same race or ethnicity</w:t>
      </w:r>
    </w:p>
    <w:p w14:paraId="7E70D8A9" w14:textId="7535F601" w:rsidR="005D40E0" w:rsidRPr="003D26ED" w:rsidRDefault="0042343E"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sidRPr="003D26ED">
        <w:rPr>
          <w:rFonts w:ascii="Arial" w:hAnsi="Arial" w:cs="Arial"/>
          <w:noProof/>
          <w:color w:val="auto"/>
          <w:sz w:val="20"/>
          <w:szCs w:val="20"/>
        </w:rPr>
        <mc:AlternateContent>
          <mc:Choice Requires="wps">
            <w:drawing>
              <wp:anchor distT="0" distB="0" distL="114300" distR="114300" simplePos="0" relativeHeight="251929600" behindDoc="0" locked="0" layoutInCell="1" allowOverlap="1" wp14:anchorId="1D3B74B4" wp14:editId="17F044AA">
                <wp:simplePos x="0" y="0"/>
                <wp:positionH relativeFrom="margin">
                  <wp:align>left</wp:align>
                </wp:positionH>
                <wp:positionV relativeFrom="paragraph">
                  <wp:posOffset>2190115</wp:posOffset>
                </wp:positionV>
                <wp:extent cx="6076950" cy="350520"/>
                <wp:effectExtent l="0" t="0" r="0" b="6350"/>
                <wp:wrapNone/>
                <wp:docPr id="89" name="Google Shape;1223;p13"/>
                <wp:cNvGraphicFramePr/>
                <a:graphic xmlns:a="http://schemas.openxmlformats.org/drawingml/2006/main">
                  <a:graphicData uri="http://schemas.microsoft.com/office/word/2010/wordprocessingShape">
                    <wps:wsp>
                      <wps:cNvSpPr txBox="1"/>
                      <wps:spPr>
                        <a:xfrm>
                          <a:off x="0" y="0"/>
                          <a:ext cx="6076950" cy="350520"/>
                        </a:xfrm>
                        <a:prstGeom prst="rect">
                          <a:avLst/>
                        </a:prstGeom>
                        <a:noFill/>
                        <a:ln>
                          <a:noFill/>
                        </a:ln>
                      </wps:spPr>
                      <wps:txbx>
                        <w:txbxContent>
                          <w:p w14:paraId="70F6D7E1" w14:textId="77777777" w:rsidR="001E7360" w:rsidRPr="00281569" w:rsidRDefault="001E7360" w:rsidP="005D40E0">
                            <w:pPr>
                              <w:pStyle w:val="NormalWeb"/>
                              <w:spacing w:before="0" w:beforeAutospacing="0" w:after="0" w:afterAutospacing="0"/>
                              <w:rPr>
                                <w:rFonts w:ascii="Arial" w:hAnsi="Arial" w:cs="Arial"/>
                                <w:i/>
                                <w:sz w:val="16"/>
                                <w:szCs w:val="16"/>
                              </w:rPr>
                            </w:pPr>
                            <w:r w:rsidRPr="00281569">
                              <w:rPr>
                                <w:rFonts w:ascii="Arial" w:hAnsi="Arial" w:cs="Arial"/>
                                <w:i/>
                                <w:sz w:val="16"/>
                                <w:szCs w:val="16"/>
                              </w:rPr>
                              <w:t xml:space="preserve">Now thinking of your own experiences with people from the </w:t>
                            </w:r>
                            <w:r w:rsidRPr="00281569">
                              <w:rPr>
                                <w:rFonts w:ascii="Arial" w:hAnsi="Arial" w:cs="Arial"/>
                                <w:i/>
                                <w:sz w:val="16"/>
                                <w:szCs w:val="16"/>
                                <w:u w:val="single"/>
                              </w:rPr>
                              <w:t>same</w:t>
                            </w:r>
                            <w:r w:rsidRPr="00281569">
                              <w:rPr>
                                <w:rFonts w:ascii="Arial" w:hAnsi="Arial" w:cs="Arial"/>
                                <w:i/>
                                <w:sz w:val="16"/>
                                <w:szCs w:val="16"/>
                              </w:rPr>
                              <w:t xml:space="preserve"> race or ethnicity as you, how often, if at all, would you say you have had…a. POS</w:t>
                            </w:r>
                            <w:r>
                              <w:rPr>
                                <w:rFonts w:ascii="Arial" w:hAnsi="Arial" w:cs="Arial"/>
                                <w:i/>
                                <w:sz w:val="16"/>
                                <w:szCs w:val="16"/>
                              </w:rPr>
                              <w:t>I</w:t>
                            </w:r>
                            <w:r w:rsidRPr="00281569">
                              <w:rPr>
                                <w:rFonts w:ascii="Arial" w:hAnsi="Arial" w:cs="Arial"/>
                                <w:i/>
                                <w:sz w:val="16"/>
                                <w:szCs w:val="16"/>
                              </w:rPr>
                              <w:t>TIVE or GOOD experiences. For example someone being friendly to you or making you feel welcome? b. NEGATIVE or BAD experiences. For example someone being mean to you, or making you feel unwelcome?</w:t>
                            </w:r>
                          </w:p>
                          <w:p w14:paraId="48C4C59A"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sz w:val="16"/>
                                <w:szCs w:val="16"/>
                              </w:rPr>
                              <w:t>Base: Summer NCS participant baseline (completed on paper): 13,714 Summer NCS participant follow-up (completed on</w:t>
                            </w:r>
                            <w:r>
                              <w:rPr>
                                <w:rFonts w:ascii="Arial" w:hAnsi="Arial" w:cs="Arial"/>
                                <w:sz w:val="16"/>
                                <w:szCs w:val="16"/>
                              </w:rPr>
                              <w:t>line</w:t>
                            </w:r>
                            <w:r w:rsidRPr="00281569">
                              <w:rPr>
                                <w:rFonts w:ascii="Arial" w:hAnsi="Arial" w:cs="Arial"/>
                                <w:sz w:val="16"/>
                                <w:szCs w:val="16"/>
                              </w:rPr>
                              <w:t>): 1,640 Summer Comparison group baseline (completed online):  4,327 Summer Comparison group follow-up (completed online): 1,133</w:t>
                            </w: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1D3B74B4" id="_x0000_s1052" type="#_x0000_t202" style="position:absolute;margin-left:0;margin-top:172.45pt;width:478.5pt;height:27.6pt;z-index:251929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" filled="f" stroked="f">
                <v:textbox style="mso-fit-shape-to-text:t" inset="0,0,0,0">
                  <w:txbxContent>
                    <w:p w14:paraId="70F6D7E1" w14:textId="77777777" w:rsidR="001E7360" w:rsidRPr="00281569" w:rsidRDefault="001E7360" w:rsidP="005D40E0">
                      <w:pPr>
                        <w:pStyle w:val="NormalWeb"/>
                        <w:spacing w:before="0" w:beforeAutospacing="0" w:after="0" w:afterAutospacing="0"/>
                        <w:rPr>
                          <w:rFonts w:ascii="Arial" w:hAnsi="Arial" w:cs="Arial"/>
                          <w:i/>
                          <w:sz w:val="16"/>
                          <w:szCs w:val="16"/>
                        </w:rPr>
                      </w:pPr>
                      <w:r w:rsidRPr="00281569">
                        <w:rPr>
                          <w:rFonts w:ascii="Arial" w:hAnsi="Arial" w:cs="Arial"/>
                          <w:i/>
                          <w:sz w:val="16"/>
                          <w:szCs w:val="16"/>
                        </w:rPr>
                        <w:t xml:space="preserve">Now thinking of your own experiences with people from the </w:t>
                      </w:r>
                      <w:r w:rsidRPr="00281569">
                        <w:rPr>
                          <w:rFonts w:ascii="Arial" w:hAnsi="Arial" w:cs="Arial"/>
                          <w:i/>
                          <w:sz w:val="16"/>
                          <w:szCs w:val="16"/>
                          <w:u w:val="single"/>
                        </w:rPr>
                        <w:t>same</w:t>
                      </w:r>
                      <w:r w:rsidRPr="00281569">
                        <w:rPr>
                          <w:rFonts w:ascii="Arial" w:hAnsi="Arial" w:cs="Arial"/>
                          <w:i/>
                          <w:sz w:val="16"/>
                          <w:szCs w:val="16"/>
                        </w:rPr>
                        <w:t xml:space="preserve"> race or ethnicity as you, how often, if at all, would you say you have had…a. POS</w:t>
                      </w:r>
                      <w:r>
                        <w:rPr>
                          <w:rFonts w:ascii="Arial" w:hAnsi="Arial" w:cs="Arial"/>
                          <w:i/>
                          <w:sz w:val="16"/>
                          <w:szCs w:val="16"/>
                        </w:rPr>
                        <w:t>I</w:t>
                      </w:r>
                      <w:r w:rsidRPr="00281569">
                        <w:rPr>
                          <w:rFonts w:ascii="Arial" w:hAnsi="Arial" w:cs="Arial"/>
                          <w:i/>
                          <w:sz w:val="16"/>
                          <w:szCs w:val="16"/>
                        </w:rPr>
                        <w:t>TIVE or GOOD experiences. For example someone being friendly to you or making you feel welcome? b. NEGATIVE or BAD experiences. For example someone being mean to you, or making you feel unwelcome?</w:t>
                      </w:r>
                    </w:p>
                    <w:p w14:paraId="48C4C59A"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sz w:val="16"/>
                          <w:szCs w:val="16"/>
                        </w:rPr>
                        <w:t>Base: Summer NCS participant baseline (completed on paper): 13,714 Summer NCS participant follow-up (completed on</w:t>
                      </w:r>
                      <w:r>
                        <w:rPr>
                          <w:rFonts w:ascii="Arial" w:hAnsi="Arial" w:cs="Arial"/>
                          <w:sz w:val="16"/>
                          <w:szCs w:val="16"/>
                        </w:rPr>
                        <w:t>line</w:t>
                      </w:r>
                      <w:r w:rsidRPr="00281569">
                        <w:rPr>
                          <w:rFonts w:ascii="Arial" w:hAnsi="Arial" w:cs="Arial"/>
                          <w:sz w:val="16"/>
                          <w:szCs w:val="16"/>
                        </w:rPr>
                        <w:t>): 1,640 Summer Comparison group baseline (completed online):  4,327 Summer Comparison group follow-up (completed online): 1,133</w:t>
                      </w:r>
                    </w:p>
                  </w:txbxContent>
                </v:textbox>
                <w10:wrap anchorx="margin"/>
              </v:shape>
            </w:pict>
          </mc:Fallback>
        </mc:AlternateContent>
      </w:r>
    </w:p>
    <w:p w14:paraId="4A34BF75" w14:textId="6B68ED8F" w:rsidR="005D40E0" w:rsidRPr="003D26ED" w:rsidRDefault="005D40E0" w:rsidP="004E43C4">
      <w:pPr>
        <w:pBdr>
          <w:top w:val="nil"/>
          <w:left w:val="nil"/>
          <w:bottom w:val="nil"/>
          <w:right w:val="nil"/>
          <w:between w:val="nil"/>
        </w:pBdr>
        <w:spacing w:before="120" w:after="120" w:line="240" w:lineRule="auto"/>
        <w:ind w:right="510"/>
        <w:rPr>
          <w:rFonts w:ascii="Arial" w:eastAsia="Arial" w:hAnsi="Arial" w:cs="Arial"/>
          <w:color w:val="auto"/>
          <w:sz w:val="24"/>
          <w:szCs w:val="24"/>
        </w:rPr>
      </w:pPr>
    </w:p>
    <w:p w14:paraId="64A1D347" w14:textId="0490D93D" w:rsidR="005D40E0" w:rsidRPr="003D26ED" w:rsidRDefault="005D40E0" w:rsidP="004E43C4">
      <w:pPr>
        <w:pBdr>
          <w:top w:val="nil"/>
          <w:left w:val="nil"/>
          <w:bottom w:val="nil"/>
          <w:right w:val="nil"/>
          <w:between w:val="nil"/>
        </w:pBdr>
        <w:spacing w:before="120" w:after="120" w:line="240" w:lineRule="auto"/>
        <w:ind w:right="510"/>
        <w:rPr>
          <w:rFonts w:ascii="Arial" w:eastAsia="Arial" w:hAnsi="Arial" w:cs="Arial"/>
          <w:color w:val="auto"/>
          <w:sz w:val="24"/>
          <w:szCs w:val="24"/>
        </w:rPr>
      </w:pPr>
    </w:p>
    <w:p w14:paraId="087E9335" w14:textId="5BA7C6D9" w:rsidR="00FA7332" w:rsidRDefault="00FA7332" w:rsidP="004E43C4">
      <w:pPr>
        <w:pBdr>
          <w:top w:val="nil"/>
          <w:left w:val="nil"/>
          <w:bottom w:val="nil"/>
          <w:right w:val="nil"/>
          <w:between w:val="nil"/>
        </w:pBdr>
        <w:spacing w:before="120" w:after="240" w:line="240" w:lineRule="auto"/>
        <w:rPr>
          <w:rFonts w:ascii="Arial" w:eastAsia="Arial" w:hAnsi="Arial" w:cs="Arial"/>
          <w:b/>
          <w:color w:val="auto"/>
          <w:sz w:val="24"/>
          <w:szCs w:val="24"/>
        </w:rPr>
      </w:pPr>
    </w:p>
    <w:p w14:paraId="6828E412" w14:textId="71946640" w:rsidR="005D40E0" w:rsidRPr="003D26ED" w:rsidRDefault="006F6F23"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Pr>
          <w:noProof/>
          <w:color w:val="auto"/>
        </w:rPr>
        <w:lastRenderedPageBreak/>
        <w:drawing>
          <wp:anchor distT="0" distB="0" distL="114300" distR="114300" simplePos="0" relativeHeight="252112896" behindDoc="0" locked="0" layoutInCell="1" allowOverlap="1" wp14:anchorId="0326A484" wp14:editId="7786F037">
            <wp:simplePos x="0" y="0"/>
            <wp:positionH relativeFrom="column">
              <wp:posOffset>-53975</wp:posOffset>
            </wp:positionH>
            <wp:positionV relativeFrom="paragraph">
              <wp:posOffset>606425</wp:posOffset>
            </wp:positionV>
            <wp:extent cx="6030000" cy="2218134"/>
            <wp:effectExtent l="0" t="0" r="8890"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0000" cy="2218134"/>
                    </a:xfrm>
                    <a:prstGeom prst="rect">
                      <a:avLst/>
                    </a:prstGeom>
                    <a:noFill/>
                  </pic:spPr>
                </pic:pic>
              </a:graphicData>
            </a:graphic>
            <wp14:sizeRelH relativeFrom="margin">
              <wp14:pctWidth>0</wp14:pctWidth>
            </wp14:sizeRelH>
            <wp14:sizeRelV relativeFrom="margin">
              <wp14:pctHeight>0</wp14:pctHeight>
            </wp14:sizeRelV>
          </wp:anchor>
        </w:drawing>
      </w:r>
      <w:r w:rsidR="005D40E0"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4</w:t>
      </w:r>
      <w:r w:rsidR="005D40E0" w:rsidRPr="003D26ED">
        <w:rPr>
          <w:rFonts w:ascii="Arial" w:eastAsia="Arial" w:hAnsi="Arial" w:cs="Arial"/>
          <w:b/>
          <w:color w:val="auto"/>
          <w:sz w:val="24"/>
          <w:szCs w:val="24"/>
        </w:rPr>
        <w:t>.</w:t>
      </w:r>
      <w:r w:rsidR="00092AA4" w:rsidRPr="003D26ED">
        <w:rPr>
          <w:rFonts w:ascii="Arial" w:eastAsia="Arial" w:hAnsi="Arial" w:cs="Arial"/>
          <w:b/>
          <w:color w:val="auto"/>
          <w:sz w:val="24"/>
          <w:szCs w:val="24"/>
        </w:rPr>
        <w:t>5</w:t>
      </w:r>
      <w:r w:rsidR="005D40E0" w:rsidRPr="003D26ED">
        <w:rPr>
          <w:rFonts w:ascii="Arial" w:eastAsia="Arial" w:hAnsi="Arial" w:cs="Arial"/>
          <w:b/>
          <w:color w:val="auto"/>
          <w:sz w:val="24"/>
          <w:szCs w:val="24"/>
        </w:rPr>
        <w:t xml:space="preserve"> Autumn: % of those who had positive or ‘non-negative’ experiences with people from a different race or ethnicity</w:t>
      </w:r>
    </w:p>
    <w:p w14:paraId="03C26A93" w14:textId="251417BF" w:rsidR="005D40E0" w:rsidRPr="003D26ED" w:rsidRDefault="005D40E0" w:rsidP="004E43C4">
      <w:pPr>
        <w:pBdr>
          <w:top w:val="nil"/>
          <w:left w:val="nil"/>
          <w:bottom w:val="nil"/>
          <w:right w:val="nil"/>
          <w:between w:val="nil"/>
        </w:pBdr>
        <w:spacing w:before="120" w:after="120" w:line="240" w:lineRule="auto"/>
        <w:ind w:right="510"/>
        <w:rPr>
          <w:noProof/>
          <w:color w:val="auto"/>
        </w:rPr>
      </w:pPr>
      <w:r w:rsidRPr="003D26ED">
        <w:rPr>
          <w:noProof/>
          <w:color w:val="auto"/>
        </w:rPr>
        <mc:AlternateContent>
          <mc:Choice Requires="wps">
            <w:drawing>
              <wp:anchor distT="0" distB="0" distL="114300" distR="114300" simplePos="0" relativeHeight="251935744" behindDoc="0" locked="0" layoutInCell="1" allowOverlap="1" wp14:anchorId="75642DF0" wp14:editId="0EBA729B">
                <wp:simplePos x="0" y="0"/>
                <wp:positionH relativeFrom="column">
                  <wp:posOffset>632460</wp:posOffset>
                </wp:positionH>
                <wp:positionV relativeFrom="paragraph">
                  <wp:posOffset>25400</wp:posOffset>
                </wp:positionV>
                <wp:extent cx="2752725" cy="381000"/>
                <wp:effectExtent l="0" t="0" r="9525" b="0"/>
                <wp:wrapNone/>
                <wp:docPr id="92" name="Rectangle 92"/>
                <wp:cNvGraphicFramePr/>
                <a:graphic xmlns:a="http://schemas.openxmlformats.org/drawingml/2006/main">
                  <a:graphicData uri="http://schemas.microsoft.com/office/word/2010/wordprocessingShape">
                    <wps:wsp>
                      <wps:cNvSpPr/>
                      <wps:spPr>
                        <a:xfrm>
                          <a:off x="0" y="0"/>
                          <a:ext cx="2752725" cy="3810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06295A1A" id="Rectangle 92" o:spid="_x0000_s1026" style="position:absolute;margin-left:49.8pt;margin-top:2pt;width:216.75pt;height:30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" fillcolor="white [3212]" stroked="f"/>
            </w:pict>
          </mc:Fallback>
        </mc:AlternateContent>
      </w:r>
    </w:p>
    <w:p w14:paraId="547F2952" w14:textId="754D032C" w:rsidR="005D40E0" w:rsidRPr="003D26ED" w:rsidRDefault="0042343E" w:rsidP="004E43C4">
      <w:pPr>
        <w:pBdr>
          <w:top w:val="nil"/>
          <w:left w:val="nil"/>
          <w:bottom w:val="nil"/>
          <w:right w:val="nil"/>
          <w:between w:val="nil"/>
        </w:pBdr>
        <w:spacing w:before="120" w:after="120" w:line="240" w:lineRule="auto"/>
        <w:ind w:right="510"/>
        <w:rPr>
          <w:rFonts w:ascii="Arial" w:eastAsia="Arial" w:hAnsi="Arial" w:cs="Arial"/>
          <w:color w:val="auto"/>
          <w:sz w:val="24"/>
          <w:szCs w:val="24"/>
        </w:rPr>
      </w:pPr>
      <w:r w:rsidRPr="003D26ED">
        <w:rPr>
          <w:rFonts w:ascii="Arial" w:hAnsi="Arial" w:cs="Arial"/>
          <w:noProof/>
          <w:color w:val="auto"/>
          <w:sz w:val="20"/>
          <w:szCs w:val="20"/>
        </w:rPr>
        <mc:AlternateContent>
          <mc:Choice Requires="wps">
            <w:drawing>
              <wp:anchor distT="0" distB="0" distL="114300" distR="114300" simplePos="0" relativeHeight="251930624" behindDoc="0" locked="0" layoutInCell="1" allowOverlap="1" wp14:anchorId="447997E4" wp14:editId="21CB6B45">
                <wp:simplePos x="0" y="0"/>
                <wp:positionH relativeFrom="margin">
                  <wp:align>left</wp:align>
                </wp:positionH>
                <wp:positionV relativeFrom="paragraph">
                  <wp:posOffset>77470</wp:posOffset>
                </wp:positionV>
                <wp:extent cx="5876925" cy="350520"/>
                <wp:effectExtent l="0" t="0" r="9525" b="6350"/>
                <wp:wrapNone/>
                <wp:docPr id="90" name="Google Shape;1223;p13"/>
                <wp:cNvGraphicFramePr/>
                <a:graphic xmlns:a="http://schemas.openxmlformats.org/drawingml/2006/main">
                  <a:graphicData uri="http://schemas.microsoft.com/office/word/2010/wordprocessingShape">
                    <wps:wsp>
                      <wps:cNvSpPr txBox="1"/>
                      <wps:spPr>
                        <a:xfrm>
                          <a:off x="0" y="0"/>
                          <a:ext cx="5876925" cy="350520"/>
                        </a:xfrm>
                        <a:prstGeom prst="rect">
                          <a:avLst/>
                        </a:prstGeom>
                        <a:noFill/>
                        <a:ln>
                          <a:noFill/>
                        </a:ln>
                      </wps:spPr>
                      <wps:txbx>
                        <w:txbxContent>
                          <w:p w14:paraId="3FDD9051" w14:textId="77777777" w:rsidR="001E7360" w:rsidRPr="00281569" w:rsidRDefault="001E7360" w:rsidP="005D40E0">
                            <w:pPr>
                              <w:pStyle w:val="NormalWeb"/>
                              <w:spacing w:before="0" w:beforeAutospacing="0" w:after="0" w:afterAutospacing="0"/>
                              <w:rPr>
                                <w:rFonts w:ascii="Arial" w:hAnsi="Arial" w:cs="Arial"/>
                                <w:i/>
                                <w:sz w:val="16"/>
                                <w:szCs w:val="16"/>
                              </w:rPr>
                            </w:pPr>
                            <w:r w:rsidRPr="00281569">
                              <w:rPr>
                                <w:rFonts w:ascii="Arial" w:hAnsi="Arial" w:cs="Arial"/>
                                <w:i/>
                                <w:sz w:val="16"/>
                                <w:szCs w:val="16"/>
                              </w:rPr>
                              <w:t xml:space="preserve">Thinking of your own experiences with people from a </w:t>
                            </w:r>
                            <w:r w:rsidRPr="00281569">
                              <w:rPr>
                                <w:rFonts w:ascii="Arial" w:hAnsi="Arial" w:cs="Arial"/>
                                <w:i/>
                                <w:sz w:val="16"/>
                                <w:szCs w:val="16"/>
                                <w:u w:val="single"/>
                              </w:rPr>
                              <w:t>different</w:t>
                            </w:r>
                            <w:r w:rsidRPr="00281569">
                              <w:rPr>
                                <w:rFonts w:ascii="Arial" w:hAnsi="Arial" w:cs="Arial"/>
                                <w:i/>
                                <w:sz w:val="16"/>
                                <w:szCs w:val="16"/>
                              </w:rPr>
                              <w:t xml:space="preserve"> race or ethnicity to you, how often, if at all, would you say you have had…a .POS</w:t>
                            </w:r>
                            <w:r>
                              <w:rPr>
                                <w:rFonts w:ascii="Arial" w:hAnsi="Arial" w:cs="Arial"/>
                                <w:i/>
                                <w:sz w:val="16"/>
                                <w:szCs w:val="16"/>
                              </w:rPr>
                              <w:t>I</w:t>
                            </w:r>
                            <w:r w:rsidRPr="00281569">
                              <w:rPr>
                                <w:rFonts w:ascii="Arial" w:hAnsi="Arial" w:cs="Arial"/>
                                <w:i/>
                                <w:sz w:val="16"/>
                                <w:szCs w:val="16"/>
                              </w:rPr>
                              <w:t>TIVE or GOOD experiences. For example someone being friendly to you or making you feel welcome? b. NEGATIVE or BAD experiences. For example someone being mean to you, or making you feel unwelcome?</w:t>
                            </w:r>
                          </w:p>
                          <w:p w14:paraId="31F6586E"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sz w:val="16"/>
                                <w:szCs w:val="16"/>
                              </w:rPr>
                              <w:t>Base: Autumn NCS participant baseline (completed on paper): 1,621 Autumn NCS participant follow-up (completed online): 684 Autumn Comparison group baseline (completed online): 2,731 Autumn Comparison group follow-up (completed online): 932</w:t>
                            </w: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447997E4" id="_x0000_s1053" type="#_x0000_t202" style="position:absolute;margin-left:0;margin-top:6.1pt;width:462.75pt;height:27.6pt;z-index:2519306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" filled="f" stroked="f">
                <v:textbox style="mso-fit-shape-to-text:t" inset="0,0,0,0">
                  <w:txbxContent>
                    <w:p w14:paraId="3FDD9051" w14:textId="77777777" w:rsidR="001E7360" w:rsidRPr="00281569" w:rsidRDefault="001E7360" w:rsidP="005D40E0">
                      <w:pPr>
                        <w:pStyle w:val="NormalWeb"/>
                        <w:spacing w:before="0" w:beforeAutospacing="0" w:after="0" w:afterAutospacing="0"/>
                        <w:rPr>
                          <w:rFonts w:ascii="Arial" w:hAnsi="Arial" w:cs="Arial"/>
                          <w:i/>
                          <w:sz w:val="16"/>
                          <w:szCs w:val="16"/>
                        </w:rPr>
                      </w:pPr>
                      <w:r w:rsidRPr="00281569">
                        <w:rPr>
                          <w:rFonts w:ascii="Arial" w:hAnsi="Arial" w:cs="Arial"/>
                          <w:i/>
                          <w:sz w:val="16"/>
                          <w:szCs w:val="16"/>
                        </w:rPr>
                        <w:t xml:space="preserve">Thinking of your own experiences with people from a </w:t>
                      </w:r>
                      <w:r w:rsidRPr="00281569">
                        <w:rPr>
                          <w:rFonts w:ascii="Arial" w:hAnsi="Arial" w:cs="Arial"/>
                          <w:i/>
                          <w:sz w:val="16"/>
                          <w:szCs w:val="16"/>
                          <w:u w:val="single"/>
                        </w:rPr>
                        <w:t>different</w:t>
                      </w:r>
                      <w:r w:rsidRPr="00281569">
                        <w:rPr>
                          <w:rFonts w:ascii="Arial" w:hAnsi="Arial" w:cs="Arial"/>
                          <w:i/>
                          <w:sz w:val="16"/>
                          <w:szCs w:val="16"/>
                        </w:rPr>
                        <w:t xml:space="preserve"> race or ethnicity to you, how often, if at all, would you say you have had…a .POS</w:t>
                      </w:r>
                      <w:r>
                        <w:rPr>
                          <w:rFonts w:ascii="Arial" w:hAnsi="Arial" w:cs="Arial"/>
                          <w:i/>
                          <w:sz w:val="16"/>
                          <w:szCs w:val="16"/>
                        </w:rPr>
                        <w:t>I</w:t>
                      </w:r>
                      <w:r w:rsidRPr="00281569">
                        <w:rPr>
                          <w:rFonts w:ascii="Arial" w:hAnsi="Arial" w:cs="Arial"/>
                          <w:i/>
                          <w:sz w:val="16"/>
                          <w:szCs w:val="16"/>
                        </w:rPr>
                        <w:t>TIVE or GOOD experiences. For example someone being friendly to you or making you feel welcome? b. NEGATIVE or BAD experiences. For example someone being mean to you, or making you feel unwelcome?</w:t>
                      </w:r>
                    </w:p>
                    <w:p w14:paraId="31F6586E"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sz w:val="16"/>
                          <w:szCs w:val="16"/>
                        </w:rPr>
                        <w:t>Base: Autumn NCS participant baseline (completed on paper): 1,621 Autumn NCS participant follow-up (completed online): 684 Autumn Comparison group baseline (completed online): 2,731 Autumn Comparison group follow-up (completed online): 932</w:t>
                      </w:r>
                    </w:p>
                  </w:txbxContent>
                </v:textbox>
                <w10:wrap anchorx="margin"/>
              </v:shape>
            </w:pict>
          </mc:Fallback>
        </mc:AlternateContent>
      </w:r>
    </w:p>
    <w:p w14:paraId="2D61172A" w14:textId="2B0B7510" w:rsidR="005D40E0" w:rsidRPr="003D26ED" w:rsidRDefault="005D40E0" w:rsidP="004E43C4">
      <w:pPr>
        <w:pBdr>
          <w:top w:val="nil"/>
          <w:left w:val="nil"/>
          <w:bottom w:val="nil"/>
          <w:right w:val="nil"/>
          <w:between w:val="nil"/>
        </w:pBdr>
        <w:spacing w:before="120" w:after="120" w:line="240" w:lineRule="auto"/>
        <w:ind w:right="510"/>
        <w:rPr>
          <w:rFonts w:ascii="Arial" w:eastAsia="Arial" w:hAnsi="Arial" w:cs="Arial"/>
          <w:color w:val="auto"/>
          <w:sz w:val="24"/>
          <w:szCs w:val="24"/>
        </w:rPr>
      </w:pPr>
    </w:p>
    <w:p w14:paraId="00C28113" w14:textId="1308DF9B" w:rsidR="005D40E0" w:rsidRPr="003D26ED" w:rsidRDefault="005D40E0" w:rsidP="004E43C4">
      <w:pPr>
        <w:pBdr>
          <w:top w:val="nil"/>
          <w:left w:val="nil"/>
          <w:bottom w:val="nil"/>
          <w:right w:val="nil"/>
          <w:between w:val="nil"/>
        </w:pBdr>
        <w:spacing w:before="120" w:after="240" w:line="240" w:lineRule="auto"/>
        <w:rPr>
          <w:rFonts w:ascii="Arial" w:eastAsia="Arial" w:hAnsi="Arial" w:cs="Arial"/>
          <w:b/>
          <w:color w:val="auto"/>
          <w:sz w:val="24"/>
          <w:szCs w:val="24"/>
        </w:rPr>
      </w:pPr>
    </w:p>
    <w:p w14:paraId="54DE964D" w14:textId="29C49320" w:rsidR="00586185" w:rsidRDefault="00586185" w:rsidP="004E43C4">
      <w:pPr>
        <w:pBdr>
          <w:top w:val="nil"/>
          <w:left w:val="nil"/>
          <w:bottom w:val="nil"/>
          <w:right w:val="nil"/>
          <w:between w:val="nil"/>
        </w:pBdr>
        <w:spacing w:before="120" w:after="240" w:line="240" w:lineRule="auto"/>
        <w:rPr>
          <w:rFonts w:ascii="Arial" w:eastAsia="Arial" w:hAnsi="Arial" w:cs="Arial"/>
          <w:b/>
          <w:color w:val="auto"/>
          <w:sz w:val="24"/>
          <w:szCs w:val="24"/>
        </w:rPr>
      </w:pPr>
    </w:p>
    <w:p w14:paraId="40DE6F13" w14:textId="1DD82B08" w:rsidR="005D40E0" w:rsidRPr="003D26ED" w:rsidRDefault="00687653"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Pr>
          <w:rFonts w:ascii="Arial" w:eastAsia="Arial" w:hAnsi="Arial" w:cs="Arial"/>
          <w:b/>
          <w:noProof/>
          <w:color w:val="auto"/>
          <w:sz w:val="24"/>
          <w:szCs w:val="24"/>
        </w:rPr>
        <w:drawing>
          <wp:anchor distT="0" distB="0" distL="114300" distR="114300" simplePos="0" relativeHeight="252091392" behindDoc="0" locked="0" layoutInCell="1" allowOverlap="1" wp14:anchorId="03805165" wp14:editId="13DEEA12">
            <wp:simplePos x="0" y="0"/>
            <wp:positionH relativeFrom="column">
              <wp:posOffset>-93980</wp:posOffset>
            </wp:positionH>
            <wp:positionV relativeFrom="paragraph">
              <wp:posOffset>400050</wp:posOffset>
            </wp:positionV>
            <wp:extent cx="6030000" cy="2282719"/>
            <wp:effectExtent l="0" t="0" r="0" b="381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0000" cy="2282719"/>
                    </a:xfrm>
                    <a:prstGeom prst="rect">
                      <a:avLst/>
                    </a:prstGeom>
                    <a:noFill/>
                  </pic:spPr>
                </pic:pic>
              </a:graphicData>
            </a:graphic>
            <wp14:sizeRelH relativeFrom="page">
              <wp14:pctWidth>0</wp14:pctWidth>
            </wp14:sizeRelH>
            <wp14:sizeRelV relativeFrom="page">
              <wp14:pctHeight>0</wp14:pctHeight>
            </wp14:sizeRelV>
          </wp:anchor>
        </w:drawing>
      </w:r>
      <w:r w:rsidR="005D40E0" w:rsidRPr="003D26ED">
        <w:rPr>
          <w:noProof/>
          <w:color w:val="auto"/>
        </w:rPr>
        <w:drawing>
          <wp:anchor distT="0" distB="0" distL="114300" distR="114300" simplePos="0" relativeHeight="251936768" behindDoc="0" locked="0" layoutInCell="1" allowOverlap="1" wp14:anchorId="087899D8" wp14:editId="69C66A43">
            <wp:simplePos x="0" y="0"/>
            <wp:positionH relativeFrom="page">
              <wp:posOffset>1362075</wp:posOffset>
            </wp:positionH>
            <wp:positionV relativeFrom="paragraph">
              <wp:posOffset>728345</wp:posOffset>
            </wp:positionV>
            <wp:extent cx="2749550" cy="384175"/>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9550" cy="384175"/>
                    </a:xfrm>
                    <a:prstGeom prst="rect">
                      <a:avLst/>
                    </a:prstGeom>
                    <a:noFill/>
                  </pic:spPr>
                </pic:pic>
              </a:graphicData>
            </a:graphic>
          </wp:anchor>
        </w:drawing>
      </w:r>
      <w:r w:rsidR="005D40E0"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4</w:t>
      </w:r>
      <w:r w:rsidR="005D40E0" w:rsidRPr="003D26ED">
        <w:rPr>
          <w:rFonts w:ascii="Arial" w:eastAsia="Arial" w:hAnsi="Arial" w:cs="Arial"/>
          <w:b/>
          <w:color w:val="auto"/>
          <w:sz w:val="24"/>
          <w:szCs w:val="24"/>
        </w:rPr>
        <w:t>.</w:t>
      </w:r>
      <w:r w:rsidR="00092AA4" w:rsidRPr="003D26ED">
        <w:rPr>
          <w:rFonts w:ascii="Arial" w:eastAsia="Arial" w:hAnsi="Arial" w:cs="Arial"/>
          <w:b/>
          <w:color w:val="auto"/>
          <w:sz w:val="24"/>
          <w:szCs w:val="24"/>
        </w:rPr>
        <w:t>6</w:t>
      </w:r>
      <w:r w:rsidR="005D40E0" w:rsidRPr="003D26ED">
        <w:rPr>
          <w:rFonts w:ascii="Arial" w:eastAsia="Arial" w:hAnsi="Arial" w:cs="Arial"/>
          <w:b/>
          <w:color w:val="auto"/>
          <w:sz w:val="24"/>
          <w:szCs w:val="24"/>
        </w:rPr>
        <w:t xml:space="preserve"> Autumn: % of those who had positive or ‘non-negative’ experiences with people from the same race or ethnicity</w:t>
      </w:r>
    </w:p>
    <w:p w14:paraId="39886230" w14:textId="08A1520D" w:rsidR="005D40E0" w:rsidRPr="003D26ED" w:rsidRDefault="005D40E0" w:rsidP="004E43C4">
      <w:pPr>
        <w:pBdr>
          <w:top w:val="nil"/>
          <w:left w:val="nil"/>
          <w:bottom w:val="nil"/>
          <w:right w:val="nil"/>
          <w:between w:val="nil"/>
        </w:pBdr>
        <w:spacing w:before="120" w:after="240" w:line="240" w:lineRule="auto"/>
        <w:rPr>
          <w:rFonts w:ascii="Arial" w:eastAsia="Arial" w:hAnsi="Arial" w:cs="Arial"/>
          <w:b/>
          <w:color w:val="auto"/>
          <w:sz w:val="24"/>
          <w:szCs w:val="24"/>
          <w:lang w:val="en-US"/>
        </w:rPr>
      </w:pPr>
    </w:p>
    <w:p w14:paraId="402BAE1E" w14:textId="1AF7A7E4" w:rsidR="005D40E0" w:rsidRPr="003D26ED" w:rsidRDefault="0042343E" w:rsidP="004E43C4">
      <w:pPr>
        <w:pBdr>
          <w:top w:val="nil"/>
          <w:left w:val="nil"/>
          <w:bottom w:val="nil"/>
          <w:right w:val="nil"/>
          <w:between w:val="nil"/>
        </w:pBdr>
        <w:spacing w:before="120" w:after="240" w:line="240" w:lineRule="auto"/>
        <w:rPr>
          <w:rFonts w:ascii="Arial" w:eastAsia="Arial" w:hAnsi="Arial" w:cs="Arial"/>
          <w:b/>
          <w:color w:val="auto"/>
          <w:sz w:val="24"/>
          <w:szCs w:val="24"/>
          <w:lang w:val="en-US"/>
        </w:rPr>
      </w:pPr>
      <w:r w:rsidRPr="003D26ED">
        <w:rPr>
          <w:rFonts w:ascii="Arial" w:hAnsi="Arial" w:cs="Arial"/>
          <w:noProof/>
          <w:color w:val="auto"/>
          <w:sz w:val="20"/>
          <w:szCs w:val="20"/>
        </w:rPr>
        <mc:AlternateContent>
          <mc:Choice Requires="wps">
            <w:drawing>
              <wp:anchor distT="0" distB="0" distL="114300" distR="114300" simplePos="0" relativeHeight="251931648" behindDoc="0" locked="0" layoutInCell="1" allowOverlap="1" wp14:anchorId="01FD809E" wp14:editId="7BE76F3E">
                <wp:simplePos x="0" y="0"/>
                <wp:positionH relativeFrom="margin">
                  <wp:align>right</wp:align>
                </wp:positionH>
                <wp:positionV relativeFrom="paragraph">
                  <wp:posOffset>6985</wp:posOffset>
                </wp:positionV>
                <wp:extent cx="6105525" cy="350520"/>
                <wp:effectExtent l="0" t="0" r="9525" b="1270"/>
                <wp:wrapNone/>
                <wp:docPr id="93" name="Google Shape;1223;p13"/>
                <wp:cNvGraphicFramePr/>
                <a:graphic xmlns:a="http://schemas.openxmlformats.org/drawingml/2006/main">
                  <a:graphicData uri="http://schemas.microsoft.com/office/word/2010/wordprocessingShape">
                    <wps:wsp>
                      <wps:cNvSpPr txBox="1"/>
                      <wps:spPr>
                        <a:xfrm>
                          <a:off x="0" y="0"/>
                          <a:ext cx="6105525" cy="350520"/>
                        </a:xfrm>
                        <a:prstGeom prst="rect">
                          <a:avLst/>
                        </a:prstGeom>
                        <a:noFill/>
                        <a:ln>
                          <a:noFill/>
                        </a:ln>
                      </wps:spPr>
                      <wps:txbx>
                        <w:txbxContent>
                          <w:p w14:paraId="52AB481B" w14:textId="77777777" w:rsidR="001E7360" w:rsidRPr="00281569" w:rsidRDefault="001E7360" w:rsidP="005D40E0">
                            <w:pPr>
                              <w:pStyle w:val="NormalWeb"/>
                              <w:spacing w:before="0" w:beforeAutospacing="0" w:after="0" w:afterAutospacing="0"/>
                              <w:rPr>
                                <w:rFonts w:ascii="Arial" w:hAnsi="Arial" w:cs="Arial"/>
                                <w:i/>
                                <w:sz w:val="16"/>
                                <w:szCs w:val="16"/>
                              </w:rPr>
                            </w:pPr>
                            <w:r w:rsidRPr="00281569">
                              <w:rPr>
                                <w:rFonts w:ascii="Arial" w:hAnsi="Arial" w:cs="Arial"/>
                                <w:i/>
                                <w:sz w:val="16"/>
                                <w:szCs w:val="16"/>
                              </w:rPr>
                              <w:t xml:space="preserve">Now thinking of your own experiences with people from the </w:t>
                            </w:r>
                            <w:r w:rsidRPr="00281569">
                              <w:rPr>
                                <w:rFonts w:ascii="Arial" w:hAnsi="Arial" w:cs="Arial"/>
                                <w:i/>
                                <w:sz w:val="16"/>
                                <w:szCs w:val="16"/>
                                <w:u w:val="single"/>
                              </w:rPr>
                              <w:t>same</w:t>
                            </w:r>
                            <w:r w:rsidRPr="00281569">
                              <w:rPr>
                                <w:rFonts w:ascii="Arial" w:hAnsi="Arial" w:cs="Arial"/>
                                <w:i/>
                                <w:sz w:val="16"/>
                                <w:szCs w:val="16"/>
                              </w:rPr>
                              <w:t xml:space="preserve"> race or ethnicity as you, how often, if at all, would you say you have had…a. POS</w:t>
                            </w:r>
                            <w:r>
                              <w:rPr>
                                <w:rFonts w:ascii="Arial" w:hAnsi="Arial" w:cs="Arial"/>
                                <w:i/>
                                <w:sz w:val="16"/>
                                <w:szCs w:val="16"/>
                              </w:rPr>
                              <w:t>I</w:t>
                            </w:r>
                            <w:r w:rsidRPr="00281569">
                              <w:rPr>
                                <w:rFonts w:ascii="Arial" w:hAnsi="Arial" w:cs="Arial"/>
                                <w:i/>
                                <w:sz w:val="16"/>
                                <w:szCs w:val="16"/>
                              </w:rPr>
                              <w:t>TIVE or GOOD experiences. For example someone being friendly to you or making you feel welcome? b. NEGATIVE or BAD experiences. For example someone being mean to you, or making you feel unwelcome?</w:t>
                            </w:r>
                            <w:r>
                              <w:rPr>
                                <w:rFonts w:ascii="Arial" w:hAnsi="Arial" w:cs="Arial"/>
                                <w:i/>
                                <w:sz w:val="16"/>
                                <w:szCs w:val="16"/>
                              </w:rPr>
                              <w:t xml:space="preserve"> Possible answers: ‘All of them’, </w:t>
                            </w:r>
                            <w:r w:rsidRPr="001A55C5">
                              <w:rPr>
                                <w:rFonts w:ascii="Arial" w:hAnsi="Arial" w:cs="Arial"/>
                                <w:i/>
                                <w:sz w:val="16"/>
                                <w:szCs w:val="16"/>
                              </w:rPr>
                              <w:t>‘Most of them’, ‘Some of them’ and ‘None of them’. The analysis focuses on young people that answered that ‘All of them’ were from the same ethnic group as them.</w:t>
                            </w:r>
                            <w:r>
                              <w:rPr>
                                <w:rFonts w:ascii="Arial" w:hAnsi="Arial" w:cs="Arial"/>
                                <w:i/>
                                <w:sz w:val="16"/>
                                <w:szCs w:val="16"/>
                              </w:rPr>
                              <w:t xml:space="preserve"> </w:t>
                            </w:r>
                          </w:p>
                          <w:p w14:paraId="0FFA0CFA"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sz w:val="16"/>
                                <w:szCs w:val="16"/>
                              </w:rPr>
                              <w:t>Base: Autumn NCS participant baseline (completed on paper): 1,621 Autumn NCS participant follow-up (completed online): 684 Autumn Comparison group baseline (completed online): 2,731 Autumn Comparison group follow-up (completed online): 932</w:t>
                            </w: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01FD809E" id="_x0000_s1054" type="#_x0000_t202" style="position:absolute;margin-left:429.55pt;margin-top:.55pt;width:480.75pt;height:27.6pt;z-index:251931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" filled="f" stroked="f">
                <v:textbox style="mso-fit-shape-to-text:t" inset="0,0,0,0">
                  <w:txbxContent>
                    <w:p w14:paraId="52AB481B" w14:textId="77777777" w:rsidR="001E7360" w:rsidRPr="00281569" w:rsidRDefault="001E7360" w:rsidP="005D40E0">
                      <w:pPr>
                        <w:pStyle w:val="NormalWeb"/>
                        <w:spacing w:before="0" w:beforeAutospacing="0" w:after="0" w:afterAutospacing="0"/>
                        <w:rPr>
                          <w:rFonts w:ascii="Arial" w:hAnsi="Arial" w:cs="Arial"/>
                          <w:i/>
                          <w:sz w:val="16"/>
                          <w:szCs w:val="16"/>
                        </w:rPr>
                      </w:pPr>
                      <w:r w:rsidRPr="00281569">
                        <w:rPr>
                          <w:rFonts w:ascii="Arial" w:hAnsi="Arial" w:cs="Arial"/>
                          <w:i/>
                          <w:sz w:val="16"/>
                          <w:szCs w:val="16"/>
                        </w:rPr>
                        <w:t xml:space="preserve">Now thinking of your own experiences with people from the </w:t>
                      </w:r>
                      <w:r w:rsidRPr="00281569">
                        <w:rPr>
                          <w:rFonts w:ascii="Arial" w:hAnsi="Arial" w:cs="Arial"/>
                          <w:i/>
                          <w:sz w:val="16"/>
                          <w:szCs w:val="16"/>
                          <w:u w:val="single"/>
                        </w:rPr>
                        <w:t>same</w:t>
                      </w:r>
                      <w:r w:rsidRPr="00281569">
                        <w:rPr>
                          <w:rFonts w:ascii="Arial" w:hAnsi="Arial" w:cs="Arial"/>
                          <w:i/>
                          <w:sz w:val="16"/>
                          <w:szCs w:val="16"/>
                        </w:rPr>
                        <w:t xml:space="preserve"> race or ethnicity as you, how often, if at all, would you say you have had…a. POS</w:t>
                      </w:r>
                      <w:r>
                        <w:rPr>
                          <w:rFonts w:ascii="Arial" w:hAnsi="Arial" w:cs="Arial"/>
                          <w:i/>
                          <w:sz w:val="16"/>
                          <w:szCs w:val="16"/>
                        </w:rPr>
                        <w:t>I</w:t>
                      </w:r>
                      <w:r w:rsidRPr="00281569">
                        <w:rPr>
                          <w:rFonts w:ascii="Arial" w:hAnsi="Arial" w:cs="Arial"/>
                          <w:i/>
                          <w:sz w:val="16"/>
                          <w:szCs w:val="16"/>
                        </w:rPr>
                        <w:t>TIVE or GOOD experiences. For example someone being friendly to you or making you feel welcome? b. NEGATIVE or BAD experiences. For example someone being mean to you, or making you feel unwelcome?</w:t>
                      </w:r>
                      <w:r>
                        <w:rPr>
                          <w:rFonts w:ascii="Arial" w:hAnsi="Arial" w:cs="Arial"/>
                          <w:i/>
                          <w:sz w:val="16"/>
                          <w:szCs w:val="16"/>
                        </w:rPr>
                        <w:t xml:space="preserve"> Possible answers: ‘All of them’, </w:t>
                      </w:r>
                      <w:r w:rsidRPr="001A55C5">
                        <w:rPr>
                          <w:rFonts w:ascii="Arial" w:hAnsi="Arial" w:cs="Arial"/>
                          <w:i/>
                          <w:sz w:val="16"/>
                          <w:szCs w:val="16"/>
                        </w:rPr>
                        <w:t>‘Most of them’, ‘Some of them’ and ‘None of them’. The analysis focuses on young people that answered that ‘All of them’ were from the same ethnic group as them.</w:t>
                      </w:r>
                      <w:r>
                        <w:rPr>
                          <w:rFonts w:ascii="Arial" w:hAnsi="Arial" w:cs="Arial"/>
                          <w:i/>
                          <w:sz w:val="16"/>
                          <w:szCs w:val="16"/>
                        </w:rPr>
                        <w:t xml:space="preserve"> </w:t>
                      </w:r>
                    </w:p>
                    <w:p w14:paraId="0FFA0CFA"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sz w:val="16"/>
                          <w:szCs w:val="16"/>
                        </w:rPr>
                        <w:t>Base: Autumn NCS participant baseline (completed on paper): 1,621 Autumn NCS participant follow-up (completed online): 684 Autumn Comparison group baseline (completed online): 2,731 Autumn Comparison group follow-up (completed online): 932</w:t>
                      </w:r>
                    </w:p>
                  </w:txbxContent>
                </v:textbox>
                <w10:wrap anchorx="margin"/>
              </v:shape>
            </w:pict>
          </mc:Fallback>
        </mc:AlternateContent>
      </w:r>
    </w:p>
    <w:p w14:paraId="54246004" w14:textId="77777777" w:rsidR="00BF59AA" w:rsidRDefault="00BF59AA" w:rsidP="00E4558C">
      <w:pPr>
        <w:spacing w:line="240" w:lineRule="auto"/>
        <w:rPr>
          <w:rFonts w:ascii="Arial" w:eastAsia="Arial" w:hAnsi="Arial" w:cs="Arial"/>
          <w:b/>
          <w:color w:val="auto"/>
          <w:sz w:val="28"/>
          <w:szCs w:val="28"/>
        </w:rPr>
      </w:pPr>
    </w:p>
    <w:p w14:paraId="7BCC5B46" w14:textId="77777777" w:rsidR="00BF59AA" w:rsidRDefault="00BF59AA" w:rsidP="00E4558C">
      <w:pPr>
        <w:spacing w:line="240" w:lineRule="auto"/>
        <w:rPr>
          <w:rFonts w:ascii="Arial" w:eastAsia="Arial" w:hAnsi="Arial" w:cs="Arial"/>
          <w:b/>
          <w:color w:val="auto"/>
          <w:sz w:val="28"/>
          <w:szCs w:val="28"/>
        </w:rPr>
      </w:pPr>
    </w:p>
    <w:p w14:paraId="660EFDE8" w14:textId="6289018B" w:rsidR="00BF59AA" w:rsidRDefault="00BF59AA" w:rsidP="00E4558C">
      <w:pPr>
        <w:spacing w:line="240" w:lineRule="auto"/>
        <w:rPr>
          <w:rFonts w:ascii="Arial" w:eastAsia="Arial" w:hAnsi="Arial" w:cs="Arial"/>
          <w:b/>
          <w:color w:val="auto"/>
          <w:sz w:val="28"/>
          <w:szCs w:val="28"/>
        </w:rPr>
      </w:pPr>
    </w:p>
    <w:p w14:paraId="3D0D2975" w14:textId="77777777" w:rsidR="00284A4A" w:rsidRDefault="00284A4A" w:rsidP="00E4558C">
      <w:pPr>
        <w:spacing w:line="240" w:lineRule="auto"/>
        <w:rPr>
          <w:rFonts w:ascii="Arial" w:eastAsia="Arial" w:hAnsi="Arial" w:cs="Arial"/>
          <w:b/>
          <w:color w:val="auto"/>
          <w:sz w:val="28"/>
          <w:szCs w:val="28"/>
        </w:rPr>
      </w:pPr>
    </w:p>
    <w:p w14:paraId="4C86DCC9" w14:textId="69D6873C" w:rsidR="002A3812" w:rsidRPr="002472AC" w:rsidRDefault="002A3812" w:rsidP="004E43C4">
      <w:pPr>
        <w:spacing w:line="240" w:lineRule="auto"/>
        <w:rPr>
          <w:rFonts w:ascii="Arial" w:eastAsia="Arial" w:hAnsi="Arial" w:cs="Arial"/>
          <w:b/>
          <w:color w:val="auto"/>
          <w:sz w:val="28"/>
          <w:szCs w:val="28"/>
        </w:rPr>
      </w:pPr>
      <w:r w:rsidRPr="002472AC">
        <w:rPr>
          <w:rFonts w:ascii="Arial" w:eastAsia="Arial" w:hAnsi="Arial" w:cs="Arial"/>
          <w:b/>
          <w:color w:val="auto"/>
          <w:sz w:val="28"/>
          <w:szCs w:val="28"/>
        </w:rPr>
        <w:lastRenderedPageBreak/>
        <w:t>Ethnic diversity of friendship groups</w:t>
      </w:r>
    </w:p>
    <w:p w14:paraId="167833A6" w14:textId="6F6ED8E2" w:rsidR="001440C9" w:rsidRDefault="00D375FF" w:rsidP="004E43C4">
      <w:pPr>
        <w:spacing w:line="240" w:lineRule="auto"/>
        <w:rPr>
          <w:rFonts w:ascii="Arial" w:eastAsia="Arial" w:hAnsi="Arial" w:cs="Arial"/>
          <w:color w:val="auto"/>
          <w:sz w:val="24"/>
          <w:szCs w:val="24"/>
        </w:rPr>
      </w:pPr>
      <w:r>
        <w:rPr>
          <w:rFonts w:ascii="Arial" w:eastAsia="Arial" w:hAnsi="Arial" w:cs="Arial"/>
          <w:color w:val="auto"/>
          <w:sz w:val="24"/>
          <w:szCs w:val="24"/>
        </w:rPr>
        <w:t xml:space="preserve">Participant and comparison groups were asked how many of their friends are from the same ethnic group as them as a measure of diversity within their social networks. Based on this, </w:t>
      </w:r>
      <w:r w:rsidRPr="00D375FF">
        <w:rPr>
          <w:rFonts w:ascii="Arial" w:eastAsia="Arial" w:hAnsi="Arial" w:cs="Arial"/>
          <w:b/>
          <w:color w:val="auto"/>
          <w:sz w:val="24"/>
          <w:szCs w:val="24"/>
        </w:rPr>
        <w:t>t</w:t>
      </w:r>
      <w:r w:rsidR="002A3812">
        <w:rPr>
          <w:rFonts w:ascii="Arial" w:eastAsia="Arial" w:hAnsi="Arial" w:cs="Arial"/>
          <w:b/>
          <w:color w:val="auto"/>
          <w:sz w:val="24"/>
          <w:szCs w:val="24"/>
        </w:rPr>
        <w:t xml:space="preserve">he </w:t>
      </w:r>
      <w:r>
        <w:rPr>
          <w:rFonts w:ascii="Arial" w:eastAsia="Arial" w:hAnsi="Arial" w:cs="Arial"/>
          <w:b/>
          <w:color w:val="auto"/>
          <w:sz w:val="24"/>
          <w:szCs w:val="24"/>
        </w:rPr>
        <w:t xml:space="preserve">summer </w:t>
      </w:r>
      <w:r w:rsidR="007A6FE8">
        <w:rPr>
          <w:rFonts w:ascii="Arial" w:eastAsia="Arial" w:hAnsi="Arial" w:cs="Arial"/>
          <w:b/>
          <w:color w:val="auto"/>
          <w:sz w:val="24"/>
          <w:szCs w:val="24"/>
        </w:rPr>
        <w:t>NCS programme has no</w:t>
      </w:r>
      <w:r w:rsidR="005D40E0" w:rsidRPr="003D26ED">
        <w:rPr>
          <w:rFonts w:ascii="Arial" w:eastAsia="Arial" w:hAnsi="Arial" w:cs="Arial"/>
          <w:b/>
          <w:color w:val="auto"/>
          <w:sz w:val="24"/>
          <w:szCs w:val="24"/>
        </w:rPr>
        <w:t xml:space="preserve"> significant impact on the diversity of participants’ friendship groups</w:t>
      </w:r>
      <w:r>
        <w:rPr>
          <w:rFonts w:ascii="Arial" w:eastAsia="Arial" w:hAnsi="Arial" w:cs="Arial"/>
          <w:color w:val="auto"/>
          <w:sz w:val="24"/>
          <w:szCs w:val="24"/>
        </w:rPr>
        <w:t xml:space="preserve">, as Figure </w:t>
      </w:r>
      <w:r w:rsidR="00A12ACD">
        <w:rPr>
          <w:rFonts w:ascii="Arial" w:eastAsia="Arial" w:hAnsi="Arial" w:cs="Arial"/>
          <w:color w:val="auto"/>
          <w:sz w:val="24"/>
          <w:szCs w:val="24"/>
        </w:rPr>
        <w:t>4</w:t>
      </w:r>
      <w:r>
        <w:rPr>
          <w:rFonts w:ascii="Arial" w:eastAsia="Arial" w:hAnsi="Arial" w:cs="Arial"/>
          <w:color w:val="auto"/>
          <w:sz w:val="24"/>
          <w:szCs w:val="24"/>
        </w:rPr>
        <w:t>.7 shows.</w:t>
      </w:r>
      <w:r w:rsidR="001440C9">
        <w:rPr>
          <w:rFonts w:ascii="Arial" w:eastAsia="Arial" w:hAnsi="Arial" w:cs="Arial"/>
          <w:color w:val="auto"/>
          <w:sz w:val="24"/>
          <w:szCs w:val="24"/>
        </w:rPr>
        <w:t xml:space="preserve"> </w:t>
      </w:r>
      <w:r w:rsidR="00042B52">
        <w:rPr>
          <w:rFonts w:ascii="Arial" w:eastAsia="Arial" w:hAnsi="Arial" w:cs="Arial"/>
          <w:color w:val="auto"/>
          <w:sz w:val="24"/>
          <w:szCs w:val="24"/>
        </w:rPr>
        <w:t>Friendship groups of both participant and comparison groups have low levels of homogeneity from the outset.</w:t>
      </w:r>
    </w:p>
    <w:p w14:paraId="7060422F" w14:textId="5E2CD924" w:rsidR="005D40E0" w:rsidRDefault="00D375FF" w:rsidP="004E43C4">
      <w:pPr>
        <w:spacing w:line="240" w:lineRule="auto"/>
        <w:rPr>
          <w:rFonts w:ascii="Arial" w:eastAsia="Arial" w:hAnsi="Arial" w:cs="Arial"/>
          <w:color w:val="auto"/>
          <w:sz w:val="24"/>
          <w:szCs w:val="24"/>
        </w:rPr>
      </w:pPr>
      <w:r>
        <w:rPr>
          <w:rFonts w:ascii="Arial" w:eastAsia="Arial" w:hAnsi="Arial" w:cs="Arial"/>
          <w:color w:val="auto"/>
          <w:sz w:val="24"/>
          <w:szCs w:val="24"/>
        </w:rPr>
        <w:t xml:space="preserve">Likewise, </w:t>
      </w:r>
      <w:r>
        <w:rPr>
          <w:rFonts w:ascii="Arial" w:eastAsia="Arial" w:hAnsi="Arial" w:cs="Arial"/>
          <w:b/>
          <w:color w:val="auto"/>
          <w:sz w:val="24"/>
          <w:szCs w:val="24"/>
        </w:rPr>
        <w:t xml:space="preserve">the autumn NCS programme has no significant impact on the diversity of participants’ friendship groups, </w:t>
      </w:r>
      <w:r>
        <w:rPr>
          <w:rFonts w:ascii="Arial" w:eastAsia="Arial" w:hAnsi="Arial" w:cs="Arial"/>
          <w:color w:val="auto"/>
          <w:sz w:val="24"/>
          <w:szCs w:val="24"/>
        </w:rPr>
        <w:t xml:space="preserve">as demonstrated in Figure </w:t>
      </w:r>
      <w:r w:rsidR="00A12ACD">
        <w:rPr>
          <w:rFonts w:ascii="Arial" w:eastAsia="Arial" w:hAnsi="Arial" w:cs="Arial"/>
          <w:color w:val="auto"/>
          <w:sz w:val="24"/>
          <w:szCs w:val="24"/>
        </w:rPr>
        <w:t>4</w:t>
      </w:r>
      <w:r>
        <w:rPr>
          <w:rFonts w:ascii="Arial" w:eastAsia="Arial" w:hAnsi="Arial" w:cs="Arial"/>
          <w:color w:val="auto"/>
          <w:sz w:val="24"/>
          <w:szCs w:val="24"/>
        </w:rPr>
        <w:t>.8.</w:t>
      </w:r>
      <w:r w:rsidR="005031BA">
        <w:rPr>
          <w:rFonts w:ascii="Arial" w:eastAsia="Arial" w:hAnsi="Arial" w:cs="Arial"/>
          <w:color w:val="auto"/>
          <w:sz w:val="24"/>
          <w:szCs w:val="24"/>
        </w:rPr>
        <w:t xml:space="preserve"> </w:t>
      </w:r>
    </w:p>
    <w:p w14:paraId="3ADDC855" w14:textId="2774F503" w:rsidR="001440C9" w:rsidRPr="003D26ED" w:rsidRDefault="001440C9" w:rsidP="004E43C4">
      <w:pPr>
        <w:spacing w:line="240" w:lineRule="auto"/>
        <w:rPr>
          <w:rFonts w:ascii="Arial" w:eastAsia="Arial" w:hAnsi="Arial" w:cs="Arial"/>
          <w:color w:val="auto"/>
          <w:sz w:val="24"/>
          <w:szCs w:val="24"/>
        </w:rPr>
      </w:pPr>
    </w:p>
    <w:p w14:paraId="37D7FA90" w14:textId="1B06C61D" w:rsidR="005D40E0" w:rsidRPr="003D26ED" w:rsidRDefault="00687653"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Pr>
          <w:rFonts w:ascii="Arial" w:eastAsia="Arial" w:hAnsi="Arial" w:cs="Arial"/>
          <w:b/>
          <w:noProof/>
          <w:color w:val="auto"/>
          <w:sz w:val="24"/>
          <w:szCs w:val="24"/>
        </w:rPr>
        <w:drawing>
          <wp:anchor distT="0" distB="0" distL="114300" distR="114300" simplePos="0" relativeHeight="252092416" behindDoc="0" locked="0" layoutInCell="1" allowOverlap="1" wp14:anchorId="6EA4CA17" wp14:editId="4610FC78">
            <wp:simplePos x="0" y="0"/>
            <wp:positionH relativeFrom="margin">
              <wp:posOffset>14443</wp:posOffset>
            </wp:positionH>
            <wp:positionV relativeFrom="paragraph">
              <wp:posOffset>395605</wp:posOffset>
            </wp:positionV>
            <wp:extent cx="6262370" cy="1483995"/>
            <wp:effectExtent l="0" t="0" r="0" b="1905"/>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2370" cy="1483995"/>
                    </a:xfrm>
                    <a:prstGeom prst="rect">
                      <a:avLst/>
                    </a:prstGeom>
                    <a:noFill/>
                  </pic:spPr>
                </pic:pic>
              </a:graphicData>
            </a:graphic>
            <wp14:sizeRelH relativeFrom="page">
              <wp14:pctWidth>0</wp14:pctWidth>
            </wp14:sizeRelH>
            <wp14:sizeRelV relativeFrom="page">
              <wp14:pctHeight>0</wp14:pctHeight>
            </wp14:sizeRelV>
          </wp:anchor>
        </w:drawing>
      </w:r>
      <w:r w:rsidR="005D40E0"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4</w:t>
      </w:r>
      <w:r w:rsidR="005D40E0" w:rsidRPr="003D26ED">
        <w:rPr>
          <w:rFonts w:ascii="Arial" w:eastAsia="Arial" w:hAnsi="Arial" w:cs="Arial"/>
          <w:b/>
          <w:color w:val="auto"/>
          <w:sz w:val="24"/>
          <w:szCs w:val="24"/>
        </w:rPr>
        <w:t>.</w:t>
      </w:r>
      <w:r w:rsidR="00092AA4" w:rsidRPr="003D26ED">
        <w:rPr>
          <w:rFonts w:ascii="Arial" w:eastAsia="Arial" w:hAnsi="Arial" w:cs="Arial"/>
          <w:b/>
          <w:color w:val="auto"/>
          <w:sz w:val="24"/>
          <w:szCs w:val="24"/>
        </w:rPr>
        <w:t>7</w:t>
      </w:r>
      <w:r w:rsidR="005D40E0" w:rsidRPr="003D26ED">
        <w:rPr>
          <w:rFonts w:ascii="Arial" w:eastAsia="Arial" w:hAnsi="Arial" w:cs="Arial"/>
          <w:b/>
          <w:color w:val="auto"/>
          <w:sz w:val="24"/>
          <w:szCs w:val="24"/>
        </w:rPr>
        <w:t xml:space="preserve"> Summer: % of those who said all their friends were from the same ethnic group as them</w:t>
      </w:r>
    </w:p>
    <w:p w14:paraId="3C19867F" w14:textId="6DEB0985" w:rsidR="005D40E0" w:rsidRPr="003D26ED" w:rsidRDefault="00BF59AA"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sidRPr="003D26ED">
        <w:rPr>
          <w:rFonts w:ascii="Arial" w:hAnsi="Arial" w:cs="Arial"/>
          <w:noProof/>
          <w:color w:val="auto"/>
          <w:sz w:val="20"/>
          <w:szCs w:val="20"/>
        </w:rPr>
        <mc:AlternateContent>
          <mc:Choice Requires="wps">
            <w:drawing>
              <wp:anchor distT="0" distB="0" distL="114300" distR="114300" simplePos="0" relativeHeight="251933696" behindDoc="0" locked="0" layoutInCell="1" allowOverlap="1" wp14:anchorId="1578B631" wp14:editId="6CD91BFD">
                <wp:simplePos x="0" y="0"/>
                <wp:positionH relativeFrom="margin">
                  <wp:align>right</wp:align>
                </wp:positionH>
                <wp:positionV relativeFrom="paragraph">
                  <wp:posOffset>1386205</wp:posOffset>
                </wp:positionV>
                <wp:extent cx="6105525" cy="447675"/>
                <wp:effectExtent l="0" t="0" r="9525" b="9525"/>
                <wp:wrapNone/>
                <wp:docPr id="94" name="Google Shape;1223;p13"/>
                <wp:cNvGraphicFramePr/>
                <a:graphic xmlns:a="http://schemas.openxmlformats.org/drawingml/2006/main">
                  <a:graphicData uri="http://schemas.microsoft.com/office/word/2010/wordprocessingShape">
                    <wps:wsp>
                      <wps:cNvSpPr txBox="1"/>
                      <wps:spPr>
                        <a:xfrm>
                          <a:off x="0" y="0"/>
                          <a:ext cx="6105525" cy="447675"/>
                        </a:xfrm>
                        <a:prstGeom prst="rect">
                          <a:avLst/>
                        </a:prstGeom>
                        <a:noFill/>
                        <a:ln>
                          <a:noFill/>
                        </a:ln>
                      </wps:spPr>
                      <wps:txbx>
                        <w:txbxContent>
                          <w:p w14:paraId="06D08C25" w14:textId="77777777" w:rsidR="001E7360" w:rsidRPr="00281569" w:rsidRDefault="001E7360" w:rsidP="005D40E0">
                            <w:pPr>
                              <w:pStyle w:val="NormalWeb"/>
                              <w:spacing w:before="0" w:beforeAutospacing="0" w:after="0" w:afterAutospacing="0"/>
                              <w:rPr>
                                <w:rFonts w:ascii="Arial" w:hAnsi="Arial" w:cs="Arial"/>
                                <w:i/>
                                <w:sz w:val="16"/>
                                <w:szCs w:val="16"/>
                              </w:rPr>
                            </w:pPr>
                            <w:r w:rsidRPr="00281569">
                              <w:rPr>
                                <w:rFonts w:ascii="Arial" w:hAnsi="Arial" w:cs="Arial"/>
                                <w:i/>
                                <w:sz w:val="16"/>
                                <w:szCs w:val="16"/>
                              </w:rPr>
                              <w:t>And now thinking about your friends. How many of them are from the same ethnic group as you?</w:t>
                            </w:r>
                          </w:p>
                          <w:p w14:paraId="099D1933"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sz w:val="16"/>
                                <w:szCs w:val="16"/>
                              </w:rPr>
                              <w:t xml:space="preserve"> Base: Summer NCS participant baseline (completed on paper): 13,714 Summer NCS participant follow-up (completed on paper): 1,640 Summer Comparison group baseline (completed online):  4,327 Summer Comparison group follow-up (completed online): 1,133</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8B631" id="_x0000_s1055" type="#_x0000_t202" style="position:absolute;margin-left:429.55pt;margin-top:109.15pt;width:480.75pt;height:35.25pt;z-index:251933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" filled="f" stroked="f">
                <v:textbox inset="0,0,0,0">
                  <w:txbxContent>
                    <w:p w14:paraId="06D08C25" w14:textId="77777777" w:rsidR="001E7360" w:rsidRPr="00281569" w:rsidRDefault="001E7360" w:rsidP="005D40E0">
                      <w:pPr>
                        <w:pStyle w:val="NormalWeb"/>
                        <w:spacing w:before="0" w:beforeAutospacing="0" w:after="0" w:afterAutospacing="0"/>
                        <w:rPr>
                          <w:rFonts w:ascii="Arial" w:hAnsi="Arial" w:cs="Arial"/>
                          <w:i/>
                          <w:sz w:val="16"/>
                          <w:szCs w:val="16"/>
                        </w:rPr>
                      </w:pPr>
                      <w:r w:rsidRPr="00281569">
                        <w:rPr>
                          <w:rFonts w:ascii="Arial" w:hAnsi="Arial" w:cs="Arial"/>
                          <w:i/>
                          <w:sz w:val="16"/>
                          <w:szCs w:val="16"/>
                        </w:rPr>
                        <w:t>And now thinking about your friends. How many of them are from the same ethnic group as you?</w:t>
                      </w:r>
                    </w:p>
                    <w:p w14:paraId="099D1933"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sz w:val="16"/>
                          <w:szCs w:val="16"/>
                        </w:rPr>
                        <w:t xml:space="preserve"> Base: Summer NCS participant baseline (completed on paper): 13,714 Summer NCS participant follow-up (completed on paper): 1,640 Summer Comparison group baseline (completed online):  4,327 Summer Comparison group follow-up (completed online): 1,133</w:t>
                      </w:r>
                    </w:p>
                  </w:txbxContent>
                </v:textbox>
                <w10:wrap anchorx="margin"/>
              </v:shape>
            </w:pict>
          </mc:Fallback>
        </mc:AlternateContent>
      </w:r>
    </w:p>
    <w:p w14:paraId="5ABDB2F0" w14:textId="77777777" w:rsidR="002B1071" w:rsidRDefault="002B1071" w:rsidP="004E43C4">
      <w:pPr>
        <w:pBdr>
          <w:top w:val="nil"/>
          <w:left w:val="nil"/>
          <w:bottom w:val="nil"/>
          <w:right w:val="nil"/>
          <w:between w:val="nil"/>
        </w:pBdr>
        <w:spacing w:before="120" w:after="240" w:line="240" w:lineRule="auto"/>
        <w:rPr>
          <w:rFonts w:ascii="Arial" w:eastAsia="Arial" w:hAnsi="Arial" w:cs="Arial"/>
          <w:b/>
          <w:color w:val="auto"/>
          <w:sz w:val="24"/>
          <w:szCs w:val="24"/>
        </w:rPr>
      </w:pPr>
    </w:p>
    <w:p w14:paraId="3A499BF7" w14:textId="3D575752" w:rsidR="005D40E0" w:rsidRPr="003D26ED" w:rsidRDefault="00AD0E5F"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Pr>
          <w:rFonts w:ascii="Arial" w:eastAsia="Arial" w:hAnsi="Arial" w:cs="Arial"/>
          <w:noProof/>
          <w:color w:val="auto"/>
          <w:sz w:val="24"/>
          <w:szCs w:val="24"/>
        </w:rPr>
        <w:drawing>
          <wp:anchor distT="0" distB="0" distL="114300" distR="114300" simplePos="0" relativeHeight="252093440" behindDoc="0" locked="0" layoutInCell="1" allowOverlap="1" wp14:anchorId="61CA17B7" wp14:editId="7884F2FA">
            <wp:simplePos x="0" y="0"/>
            <wp:positionH relativeFrom="margin">
              <wp:align>right</wp:align>
            </wp:positionH>
            <wp:positionV relativeFrom="paragraph">
              <wp:posOffset>552893</wp:posOffset>
            </wp:positionV>
            <wp:extent cx="6210300" cy="1604010"/>
            <wp:effectExtent l="0" t="0" r="0" b="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5">
                      <a:extLst>
                        <a:ext uri="{28A0092B-C50C-407E-A947-70E740481C1C}">
                          <a14:useLocalDpi xmlns:a14="http://schemas.microsoft.com/office/drawing/2010/main" val="0"/>
                        </a:ext>
                      </a:extLst>
                    </a:blip>
                    <a:srcRect r="16388"/>
                    <a:stretch/>
                  </pic:blipFill>
                  <pic:spPr bwMode="auto">
                    <a:xfrm>
                      <a:off x="0" y="0"/>
                      <a:ext cx="6210300" cy="1604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0E0"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4</w:t>
      </w:r>
      <w:r w:rsidR="005D40E0" w:rsidRPr="003D26ED">
        <w:rPr>
          <w:rFonts w:ascii="Arial" w:eastAsia="Arial" w:hAnsi="Arial" w:cs="Arial"/>
          <w:b/>
          <w:color w:val="auto"/>
          <w:sz w:val="24"/>
          <w:szCs w:val="24"/>
        </w:rPr>
        <w:t>.</w:t>
      </w:r>
      <w:r w:rsidR="00092AA4" w:rsidRPr="003D26ED">
        <w:rPr>
          <w:rFonts w:ascii="Arial" w:eastAsia="Arial" w:hAnsi="Arial" w:cs="Arial"/>
          <w:b/>
          <w:color w:val="auto"/>
          <w:sz w:val="24"/>
          <w:szCs w:val="24"/>
        </w:rPr>
        <w:t>8</w:t>
      </w:r>
      <w:r w:rsidR="005D40E0" w:rsidRPr="003D26ED">
        <w:rPr>
          <w:rFonts w:ascii="Arial" w:eastAsia="Arial" w:hAnsi="Arial" w:cs="Arial"/>
          <w:b/>
          <w:color w:val="auto"/>
          <w:sz w:val="24"/>
          <w:szCs w:val="24"/>
        </w:rPr>
        <w:t xml:space="preserve"> Autumn: % of those who said all their friends were from the same ethnic group as them</w:t>
      </w:r>
    </w:p>
    <w:p w14:paraId="34F126CD" w14:textId="5AFBFE3A" w:rsidR="005D40E0" w:rsidRPr="003D26ED" w:rsidRDefault="00687653"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sidRPr="003D26ED">
        <w:rPr>
          <w:rFonts w:ascii="Arial" w:hAnsi="Arial" w:cs="Arial"/>
          <w:noProof/>
          <w:color w:val="auto"/>
          <w:sz w:val="20"/>
          <w:szCs w:val="20"/>
        </w:rPr>
        <mc:AlternateContent>
          <mc:Choice Requires="wps">
            <w:drawing>
              <wp:anchor distT="0" distB="0" distL="114300" distR="114300" simplePos="0" relativeHeight="251932672" behindDoc="0" locked="0" layoutInCell="1" allowOverlap="1" wp14:anchorId="28C1240E" wp14:editId="1F6A51AA">
                <wp:simplePos x="0" y="0"/>
                <wp:positionH relativeFrom="margin">
                  <wp:align>right</wp:align>
                </wp:positionH>
                <wp:positionV relativeFrom="paragraph">
                  <wp:posOffset>1961905</wp:posOffset>
                </wp:positionV>
                <wp:extent cx="5991225" cy="350520"/>
                <wp:effectExtent l="0" t="0" r="9525" b="13335"/>
                <wp:wrapNone/>
                <wp:docPr id="97" name="Google Shape;1223;p13"/>
                <wp:cNvGraphicFramePr/>
                <a:graphic xmlns:a="http://schemas.openxmlformats.org/drawingml/2006/main">
                  <a:graphicData uri="http://schemas.microsoft.com/office/word/2010/wordprocessingShape">
                    <wps:wsp>
                      <wps:cNvSpPr txBox="1"/>
                      <wps:spPr>
                        <a:xfrm>
                          <a:off x="0" y="0"/>
                          <a:ext cx="5991225" cy="350520"/>
                        </a:xfrm>
                        <a:prstGeom prst="rect">
                          <a:avLst/>
                        </a:prstGeom>
                        <a:noFill/>
                        <a:ln>
                          <a:noFill/>
                        </a:ln>
                      </wps:spPr>
                      <wps:txbx>
                        <w:txbxContent>
                          <w:p w14:paraId="6ADC5E04" w14:textId="77777777" w:rsidR="001E7360" w:rsidRPr="00281569" w:rsidRDefault="001E7360" w:rsidP="005D40E0">
                            <w:pPr>
                              <w:pStyle w:val="NormalWeb"/>
                              <w:spacing w:before="0" w:beforeAutospacing="0" w:after="0" w:afterAutospacing="0"/>
                              <w:rPr>
                                <w:rFonts w:ascii="Arial" w:hAnsi="Arial" w:cs="Arial"/>
                                <w:i/>
                                <w:sz w:val="16"/>
                                <w:szCs w:val="16"/>
                              </w:rPr>
                            </w:pPr>
                            <w:r w:rsidRPr="00281569">
                              <w:rPr>
                                <w:rFonts w:ascii="Arial" w:hAnsi="Arial" w:cs="Arial"/>
                                <w:i/>
                                <w:sz w:val="16"/>
                                <w:szCs w:val="16"/>
                              </w:rPr>
                              <w:t>And now thinking about your friends. How many of them are from the same ethnic group as you?</w:t>
                            </w:r>
                          </w:p>
                          <w:p w14:paraId="230FAAE7"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sz w:val="16"/>
                                <w:szCs w:val="16"/>
                              </w:rPr>
                              <w:t>Base: Autumn NCS participant baseline (completed on paper): 1,621 Autumn NCS participant follow-up (completed online): 684 Autumn Comparison group baseline (completed online): 2,731 Autumn Comparison group follow-up (completed online): 932</w:t>
                            </w:r>
                          </w:p>
                          <w:p w14:paraId="2B1C25AE" w14:textId="77777777" w:rsidR="001E7360" w:rsidRPr="00DD293C" w:rsidRDefault="001E7360" w:rsidP="005D40E0">
                            <w:pPr>
                              <w:pStyle w:val="NormalWeb"/>
                              <w:spacing w:before="0" w:beforeAutospacing="0" w:after="0" w:afterAutospacing="0"/>
                              <w:rPr>
                                <w:sz w:val="18"/>
                                <w:szCs w:val="18"/>
                              </w:rPr>
                            </w:pP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28C1240E" id="_x0000_s1056" type="#_x0000_t202" style="position:absolute;margin-left:420.55pt;margin-top:154.5pt;width:471.75pt;height:27.6pt;z-index:251932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" filled="f" stroked="f">
                <v:textbox style="mso-fit-shape-to-text:t" inset="0,0,0,0">
                  <w:txbxContent>
                    <w:p w14:paraId="6ADC5E04" w14:textId="77777777" w:rsidR="001E7360" w:rsidRPr="00281569" w:rsidRDefault="001E7360" w:rsidP="005D40E0">
                      <w:pPr>
                        <w:pStyle w:val="NormalWeb"/>
                        <w:spacing w:before="0" w:beforeAutospacing="0" w:after="0" w:afterAutospacing="0"/>
                        <w:rPr>
                          <w:rFonts w:ascii="Arial" w:hAnsi="Arial" w:cs="Arial"/>
                          <w:i/>
                          <w:sz w:val="16"/>
                          <w:szCs w:val="16"/>
                        </w:rPr>
                      </w:pPr>
                      <w:r w:rsidRPr="00281569">
                        <w:rPr>
                          <w:rFonts w:ascii="Arial" w:hAnsi="Arial" w:cs="Arial"/>
                          <w:i/>
                          <w:sz w:val="16"/>
                          <w:szCs w:val="16"/>
                        </w:rPr>
                        <w:t>And now thinking about your friends. How many of them are from the same ethnic group as you?</w:t>
                      </w:r>
                    </w:p>
                    <w:p w14:paraId="230FAAE7" w14:textId="77777777" w:rsidR="001E7360" w:rsidRPr="00281569" w:rsidRDefault="001E7360" w:rsidP="005D40E0">
                      <w:pPr>
                        <w:pStyle w:val="NormalWeb"/>
                        <w:spacing w:before="0" w:beforeAutospacing="0" w:after="0" w:afterAutospacing="0"/>
                        <w:rPr>
                          <w:rFonts w:ascii="Arial" w:hAnsi="Arial" w:cs="Arial"/>
                          <w:sz w:val="16"/>
                          <w:szCs w:val="16"/>
                        </w:rPr>
                      </w:pPr>
                      <w:r w:rsidRPr="00281569">
                        <w:rPr>
                          <w:rFonts w:ascii="Arial" w:hAnsi="Arial" w:cs="Arial"/>
                          <w:sz w:val="16"/>
                          <w:szCs w:val="16"/>
                        </w:rPr>
                        <w:t>Base: Autumn NCS participant baseline (completed on paper): 1,621 Autumn NCS participant follow-up (completed online): 684 Autumn Comparison group baseline (completed online): 2,731 Autumn Comparison group follow-up (completed online): 932</w:t>
                      </w:r>
                    </w:p>
                    <w:p w14:paraId="2B1C25AE" w14:textId="77777777" w:rsidR="001E7360" w:rsidRPr="00DD293C" w:rsidRDefault="001E7360" w:rsidP="005D40E0">
                      <w:pPr>
                        <w:pStyle w:val="NormalWeb"/>
                        <w:spacing w:before="0" w:beforeAutospacing="0" w:after="0" w:afterAutospacing="0"/>
                        <w:rPr>
                          <w:sz w:val="18"/>
                          <w:szCs w:val="18"/>
                        </w:rPr>
                      </w:pPr>
                    </w:p>
                  </w:txbxContent>
                </v:textbox>
                <w10:wrap anchorx="margin"/>
              </v:shape>
            </w:pict>
          </mc:Fallback>
        </mc:AlternateContent>
      </w:r>
    </w:p>
    <w:p w14:paraId="226A58AC" w14:textId="50626766" w:rsidR="005D40E0" w:rsidRPr="003D26ED" w:rsidRDefault="005D40E0" w:rsidP="004E43C4">
      <w:pPr>
        <w:pBdr>
          <w:top w:val="nil"/>
          <w:left w:val="nil"/>
          <w:bottom w:val="nil"/>
          <w:right w:val="nil"/>
          <w:between w:val="nil"/>
        </w:pBdr>
        <w:spacing w:before="120" w:after="120" w:line="240" w:lineRule="auto"/>
        <w:ind w:right="510"/>
        <w:rPr>
          <w:rFonts w:ascii="Arial" w:eastAsia="Arial" w:hAnsi="Arial" w:cs="Arial"/>
          <w:color w:val="auto"/>
          <w:sz w:val="24"/>
          <w:szCs w:val="24"/>
        </w:rPr>
      </w:pPr>
    </w:p>
    <w:p w14:paraId="7C0B27FE" w14:textId="5DDC02C1" w:rsidR="00092AA4" w:rsidRDefault="00092AA4" w:rsidP="004E43C4">
      <w:pPr>
        <w:pBdr>
          <w:top w:val="nil"/>
          <w:left w:val="nil"/>
          <w:bottom w:val="nil"/>
          <w:right w:val="nil"/>
          <w:between w:val="nil"/>
        </w:pBdr>
        <w:spacing w:before="240" w:after="120" w:line="240" w:lineRule="auto"/>
        <w:rPr>
          <w:rFonts w:ascii="Arial" w:eastAsia="Arial" w:hAnsi="Arial" w:cs="Arial"/>
          <w:color w:val="auto"/>
          <w:sz w:val="24"/>
          <w:szCs w:val="24"/>
        </w:rPr>
      </w:pPr>
    </w:p>
    <w:p w14:paraId="5C62A005" w14:textId="0D3B5B0B" w:rsidR="002B1071" w:rsidRDefault="002B1071" w:rsidP="004E43C4">
      <w:pPr>
        <w:pBdr>
          <w:top w:val="nil"/>
          <w:left w:val="nil"/>
          <w:bottom w:val="nil"/>
          <w:right w:val="nil"/>
          <w:between w:val="nil"/>
        </w:pBdr>
        <w:spacing w:before="240" w:after="120" w:line="240" w:lineRule="auto"/>
        <w:rPr>
          <w:rFonts w:ascii="Arial" w:eastAsia="Arial" w:hAnsi="Arial" w:cs="Arial"/>
          <w:color w:val="auto"/>
          <w:sz w:val="24"/>
          <w:szCs w:val="24"/>
        </w:rPr>
      </w:pPr>
    </w:p>
    <w:p w14:paraId="39206720" w14:textId="77777777" w:rsidR="002B1071" w:rsidRPr="003D26ED" w:rsidRDefault="002B1071" w:rsidP="004E43C4">
      <w:pPr>
        <w:pBdr>
          <w:top w:val="nil"/>
          <w:left w:val="nil"/>
          <w:bottom w:val="nil"/>
          <w:right w:val="nil"/>
          <w:between w:val="nil"/>
        </w:pBdr>
        <w:spacing w:before="240" w:after="120" w:line="240" w:lineRule="auto"/>
        <w:rPr>
          <w:rFonts w:ascii="Arial" w:eastAsia="Arial" w:hAnsi="Arial" w:cs="Arial"/>
          <w:color w:val="auto"/>
          <w:sz w:val="24"/>
          <w:szCs w:val="24"/>
        </w:rPr>
      </w:pPr>
    </w:p>
    <w:p w14:paraId="6E472F93" w14:textId="77777777" w:rsidR="00BF59AA" w:rsidRDefault="00BF59AA" w:rsidP="00E4558C">
      <w:pPr>
        <w:pBdr>
          <w:top w:val="nil"/>
          <w:left w:val="nil"/>
          <w:bottom w:val="nil"/>
          <w:right w:val="nil"/>
          <w:between w:val="nil"/>
        </w:pBdr>
        <w:spacing w:before="240" w:after="120" w:line="240" w:lineRule="auto"/>
        <w:rPr>
          <w:rFonts w:ascii="Arial" w:eastAsia="Arial" w:hAnsi="Arial" w:cs="Arial"/>
          <w:b/>
          <w:color w:val="auto"/>
          <w:sz w:val="28"/>
          <w:szCs w:val="28"/>
        </w:rPr>
      </w:pPr>
    </w:p>
    <w:p w14:paraId="660FA593" w14:textId="6013AFAB" w:rsidR="005C3B3D" w:rsidRPr="002472AC" w:rsidRDefault="005C3B3D" w:rsidP="004E43C4">
      <w:pPr>
        <w:pBdr>
          <w:top w:val="nil"/>
          <w:left w:val="nil"/>
          <w:bottom w:val="nil"/>
          <w:right w:val="nil"/>
          <w:between w:val="nil"/>
        </w:pBdr>
        <w:spacing w:before="240" w:after="120" w:line="240" w:lineRule="auto"/>
        <w:rPr>
          <w:rFonts w:ascii="Arial" w:eastAsia="Arial" w:hAnsi="Arial" w:cs="Arial"/>
          <w:b/>
          <w:color w:val="auto"/>
          <w:sz w:val="28"/>
          <w:szCs w:val="28"/>
        </w:rPr>
      </w:pPr>
      <w:r w:rsidRPr="002472AC">
        <w:rPr>
          <w:rFonts w:ascii="Arial" w:eastAsia="Arial" w:hAnsi="Arial" w:cs="Arial"/>
          <w:b/>
          <w:color w:val="auto"/>
          <w:sz w:val="28"/>
          <w:szCs w:val="28"/>
        </w:rPr>
        <w:lastRenderedPageBreak/>
        <w:t>Sense of community cohesion</w:t>
      </w:r>
    </w:p>
    <w:p w14:paraId="58B392FE" w14:textId="7C9EFA78" w:rsidR="00036D88" w:rsidRDefault="00D375FF" w:rsidP="004E43C4">
      <w:pPr>
        <w:pBdr>
          <w:top w:val="nil"/>
          <w:left w:val="nil"/>
          <w:bottom w:val="nil"/>
          <w:right w:val="nil"/>
          <w:between w:val="nil"/>
        </w:pBdr>
        <w:spacing w:before="120" w:after="240" w:line="240" w:lineRule="auto"/>
        <w:rPr>
          <w:rFonts w:ascii="Arial" w:eastAsia="Arial" w:hAnsi="Arial" w:cs="Arial"/>
          <w:color w:val="auto"/>
          <w:sz w:val="24"/>
          <w:szCs w:val="24"/>
        </w:rPr>
      </w:pPr>
      <w:r w:rsidRPr="00D375FF">
        <w:rPr>
          <w:rFonts w:ascii="Arial" w:eastAsia="Arial" w:hAnsi="Arial" w:cs="Arial"/>
          <w:color w:val="auto"/>
          <w:sz w:val="24"/>
          <w:szCs w:val="24"/>
        </w:rPr>
        <w:t xml:space="preserve">As Figure </w:t>
      </w:r>
      <w:r w:rsidR="00A12ACD">
        <w:rPr>
          <w:rFonts w:ascii="Arial" w:eastAsia="Arial" w:hAnsi="Arial" w:cs="Arial"/>
          <w:color w:val="auto"/>
          <w:sz w:val="24"/>
          <w:szCs w:val="24"/>
        </w:rPr>
        <w:t>4</w:t>
      </w:r>
      <w:r w:rsidRPr="00D375FF">
        <w:rPr>
          <w:rFonts w:ascii="Arial" w:eastAsia="Arial" w:hAnsi="Arial" w:cs="Arial"/>
          <w:color w:val="auto"/>
          <w:sz w:val="24"/>
          <w:szCs w:val="24"/>
        </w:rPr>
        <w:t xml:space="preserve">.9 demonstrates, </w:t>
      </w:r>
      <w:r>
        <w:rPr>
          <w:rFonts w:ascii="Arial" w:eastAsia="Arial" w:hAnsi="Arial" w:cs="Arial"/>
          <w:b/>
          <w:color w:val="auto"/>
          <w:sz w:val="24"/>
          <w:szCs w:val="24"/>
        </w:rPr>
        <w:t>t</w:t>
      </w:r>
      <w:r w:rsidR="00036D88" w:rsidRPr="003D26ED">
        <w:rPr>
          <w:rFonts w:ascii="Arial" w:eastAsia="Arial" w:hAnsi="Arial" w:cs="Arial"/>
          <w:b/>
          <w:color w:val="auto"/>
          <w:sz w:val="24"/>
          <w:szCs w:val="24"/>
        </w:rPr>
        <w:t>he summer</w:t>
      </w:r>
      <w:r w:rsidR="00D42EAA" w:rsidRPr="003D26ED">
        <w:rPr>
          <w:rFonts w:ascii="Arial" w:eastAsia="Arial" w:hAnsi="Arial" w:cs="Arial"/>
          <w:b/>
          <w:color w:val="auto"/>
          <w:sz w:val="24"/>
          <w:szCs w:val="24"/>
        </w:rPr>
        <w:t xml:space="preserve"> NCS</w:t>
      </w:r>
      <w:r w:rsidR="00036D88" w:rsidRPr="003D26ED">
        <w:rPr>
          <w:rFonts w:ascii="Arial" w:eastAsia="Arial" w:hAnsi="Arial" w:cs="Arial"/>
          <w:b/>
          <w:color w:val="auto"/>
          <w:sz w:val="24"/>
          <w:szCs w:val="24"/>
        </w:rPr>
        <w:t xml:space="preserve"> programme has a positive impact on participants’ </w:t>
      </w:r>
      <w:r w:rsidR="005C3B3D">
        <w:rPr>
          <w:rFonts w:ascii="Arial" w:eastAsia="Arial" w:hAnsi="Arial" w:cs="Arial"/>
          <w:b/>
          <w:color w:val="auto"/>
          <w:sz w:val="24"/>
          <w:szCs w:val="24"/>
        </w:rPr>
        <w:t>sense of community cohesion</w:t>
      </w:r>
      <w:r w:rsidR="00707C03">
        <w:rPr>
          <w:rFonts w:ascii="Arial" w:eastAsia="Arial" w:hAnsi="Arial" w:cs="Arial"/>
          <w:b/>
          <w:color w:val="auto"/>
          <w:sz w:val="24"/>
          <w:szCs w:val="24"/>
        </w:rPr>
        <w:t>:</w:t>
      </w:r>
      <w:r w:rsidR="005C3B3D">
        <w:rPr>
          <w:rFonts w:ascii="Arial" w:eastAsia="Arial" w:hAnsi="Arial" w:cs="Arial"/>
          <w:b/>
          <w:color w:val="auto"/>
          <w:sz w:val="24"/>
          <w:szCs w:val="24"/>
        </w:rPr>
        <w:t xml:space="preserve"> </w:t>
      </w:r>
      <w:r w:rsidR="00E27DD9">
        <w:rPr>
          <w:rFonts w:ascii="Arial" w:eastAsia="Arial" w:hAnsi="Arial" w:cs="Arial"/>
          <w:color w:val="auto"/>
          <w:sz w:val="24"/>
          <w:szCs w:val="24"/>
        </w:rPr>
        <w:t xml:space="preserve">in </w:t>
      </w:r>
      <w:r w:rsidR="00707C03">
        <w:rPr>
          <w:rFonts w:ascii="Arial" w:eastAsia="Arial" w:hAnsi="Arial" w:cs="Arial"/>
          <w:color w:val="auto"/>
          <w:sz w:val="24"/>
          <w:szCs w:val="24"/>
        </w:rPr>
        <w:t>this case, their</w:t>
      </w:r>
      <w:r w:rsidR="005C3B3D" w:rsidRPr="005C3B3D">
        <w:rPr>
          <w:rFonts w:ascii="Arial" w:eastAsia="Arial" w:hAnsi="Arial" w:cs="Arial"/>
          <w:color w:val="auto"/>
          <w:sz w:val="24"/>
          <w:szCs w:val="24"/>
        </w:rPr>
        <w:t xml:space="preserve"> agree</w:t>
      </w:r>
      <w:r w:rsidR="00E27DD9">
        <w:rPr>
          <w:rFonts w:ascii="Arial" w:eastAsia="Arial" w:hAnsi="Arial" w:cs="Arial"/>
          <w:color w:val="auto"/>
          <w:sz w:val="24"/>
          <w:szCs w:val="24"/>
        </w:rPr>
        <w:t>ment</w:t>
      </w:r>
      <w:r w:rsidR="005C3B3D">
        <w:rPr>
          <w:rFonts w:ascii="Arial" w:eastAsia="Arial" w:hAnsi="Arial" w:cs="Arial"/>
          <w:color w:val="auto"/>
          <w:sz w:val="24"/>
          <w:szCs w:val="24"/>
        </w:rPr>
        <w:t xml:space="preserve"> </w:t>
      </w:r>
      <w:r w:rsidR="00036D88" w:rsidRPr="005C3B3D">
        <w:rPr>
          <w:rFonts w:ascii="Arial" w:eastAsia="Arial" w:hAnsi="Arial" w:cs="Arial"/>
          <w:color w:val="auto"/>
          <w:sz w:val="24"/>
          <w:szCs w:val="24"/>
        </w:rPr>
        <w:t>that their local area is a place where people from different backgrounds get on well together</w:t>
      </w:r>
      <w:r w:rsidR="00A34687" w:rsidRPr="003D26ED">
        <w:rPr>
          <w:rFonts w:ascii="Arial" w:eastAsia="Arial" w:hAnsi="Arial" w:cs="Arial"/>
          <w:b/>
          <w:color w:val="auto"/>
          <w:sz w:val="24"/>
          <w:szCs w:val="24"/>
        </w:rPr>
        <w:t xml:space="preserve"> (+9pp)</w:t>
      </w:r>
      <w:r w:rsidR="005C3B3D" w:rsidRPr="005C3B3D">
        <w:rPr>
          <w:rFonts w:ascii="Arial" w:eastAsia="Arial" w:hAnsi="Arial" w:cs="Arial"/>
          <w:color w:val="auto"/>
          <w:sz w:val="24"/>
          <w:szCs w:val="24"/>
        </w:rPr>
        <w:t>.</w:t>
      </w:r>
    </w:p>
    <w:p w14:paraId="424091E7" w14:textId="36BAC3C2" w:rsidR="007E2B8B" w:rsidRDefault="00FE10CF" w:rsidP="004E43C4">
      <w:pPr>
        <w:pBdr>
          <w:top w:val="nil"/>
          <w:left w:val="nil"/>
          <w:bottom w:val="nil"/>
          <w:right w:val="nil"/>
          <w:between w:val="nil"/>
        </w:pBdr>
        <w:spacing w:before="120" w:after="240" w:line="240" w:lineRule="auto"/>
        <w:rPr>
          <w:rFonts w:ascii="Arial" w:eastAsia="Arial" w:hAnsi="Arial" w:cs="Arial"/>
          <w:color w:val="auto"/>
          <w:sz w:val="24"/>
          <w:szCs w:val="24"/>
        </w:rPr>
      </w:pPr>
      <w:r w:rsidRPr="00BE4EB9">
        <w:rPr>
          <w:rFonts w:ascii="Arial" w:eastAsia="Arial" w:hAnsi="Arial" w:cs="Arial"/>
          <w:color w:val="auto"/>
          <w:sz w:val="24"/>
          <w:szCs w:val="24"/>
        </w:rPr>
        <w:t>While not directly comparable due to different methodologies, the Community Life Survey found that 82% of adults aged over 16 agreed with the statement ‘my local area is a place where people from different backgrounds get on well together’, with those aged 75 or older more likely to agree than those aged 16-24 (89% compared with 82%).</w:t>
      </w:r>
      <w:r w:rsidR="009C25F4" w:rsidRPr="00BE4EB9">
        <w:rPr>
          <w:rStyle w:val="FootnoteReference"/>
          <w:rFonts w:ascii="Arial" w:eastAsia="Arial" w:hAnsi="Arial" w:cs="Arial"/>
          <w:color w:val="auto"/>
          <w:sz w:val="24"/>
          <w:szCs w:val="24"/>
        </w:rPr>
        <w:footnoteReference w:id="25"/>
      </w:r>
      <w:r w:rsidRPr="00BE4EB9">
        <w:rPr>
          <w:rFonts w:ascii="Arial" w:eastAsia="Arial" w:hAnsi="Arial" w:cs="Arial"/>
          <w:color w:val="auto"/>
          <w:sz w:val="24"/>
          <w:szCs w:val="24"/>
        </w:rPr>
        <w:t xml:space="preserve"> In contrast, fewer NCS participants agreed with the same statement at the follow-up stage (64% summer and 66% autumn).  </w:t>
      </w:r>
    </w:p>
    <w:p w14:paraId="53D8D22A" w14:textId="2A20AAAE" w:rsidR="005C3B3D" w:rsidRPr="005C3B3D" w:rsidRDefault="00D375FF" w:rsidP="004E43C4">
      <w:pPr>
        <w:pBdr>
          <w:top w:val="nil"/>
          <w:left w:val="nil"/>
          <w:bottom w:val="nil"/>
          <w:right w:val="nil"/>
          <w:between w:val="nil"/>
        </w:pBdr>
        <w:spacing w:before="120" w:after="240" w:line="240" w:lineRule="auto"/>
        <w:rPr>
          <w:rFonts w:ascii="Arial" w:eastAsia="Arial" w:hAnsi="Arial" w:cs="Arial"/>
          <w:color w:val="auto"/>
          <w:sz w:val="24"/>
          <w:szCs w:val="24"/>
        </w:rPr>
      </w:pPr>
      <w:r w:rsidRPr="00BE4EB9">
        <w:rPr>
          <w:rFonts w:ascii="Arial" w:eastAsia="Arial" w:hAnsi="Arial" w:cs="Arial"/>
          <w:color w:val="auto"/>
          <w:sz w:val="24"/>
          <w:szCs w:val="24"/>
        </w:rPr>
        <w:t xml:space="preserve">Conversely, </w:t>
      </w:r>
      <w:r w:rsidRPr="00BE4EB9">
        <w:rPr>
          <w:rFonts w:ascii="Arial" w:eastAsia="Arial" w:hAnsi="Arial" w:cs="Arial"/>
          <w:b/>
          <w:color w:val="auto"/>
          <w:sz w:val="24"/>
          <w:szCs w:val="24"/>
        </w:rPr>
        <w:t xml:space="preserve">the autumn NCS programme does not have a significant impact on participants’ sense of community cohesion, </w:t>
      </w:r>
      <w:r w:rsidRPr="00BE4EB9">
        <w:rPr>
          <w:rFonts w:ascii="Arial" w:eastAsia="Arial" w:hAnsi="Arial" w:cs="Arial"/>
          <w:color w:val="auto"/>
          <w:sz w:val="24"/>
          <w:szCs w:val="24"/>
        </w:rPr>
        <w:t xml:space="preserve">as reported in Figure </w:t>
      </w:r>
      <w:r w:rsidR="00A12ACD" w:rsidRPr="00BE4EB9">
        <w:rPr>
          <w:rFonts w:ascii="Arial" w:eastAsia="Arial" w:hAnsi="Arial" w:cs="Arial"/>
          <w:color w:val="auto"/>
          <w:sz w:val="24"/>
          <w:szCs w:val="24"/>
        </w:rPr>
        <w:t>4</w:t>
      </w:r>
      <w:r w:rsidRPr="00BE4EB9">
        <w:rPr>
          <w:rFonts w:ascii="Arial" w:eastAsia="Arial" w:hAnsi="Arial" w:cs="Arial"/>
          <w:color w:val="auto"/>
          <w:sz w:val="24"/>
          <w:szCs w:val="24"/>
        </w:rPr>
        <w:t>.10.</w:t>
      </w:r>
      <w:r>
        <w:rPr>
          <w:rFonts w:ascii="Arial" w:eastAsia="Arial" w:hAnsi="Arial" w:cs="Arial"/>
          <w:color w:val="auto"/>
          <w:sz w:val="24"/>
          <w:szCs w:val="24"/>
        </w:rPr>
        <w:br/>
      </w:r>
    </w:p>
    <w:p w14:paraId="37C8481C" w14:textId="7FC68EDD" w:rsidR="005A78A1" w:rsidRDefault="00036D88" w:rsidP="00EC50D0">
      <w:pPr>
        <w:pBdr>
          <w:top w:val="nil"/>
          <w:left w:val="nil"/>
          <w:bottom w:val="nil"/>
          <w:right w:val="nil"/>
          <w:between w:val="nil"/>
        </w:pBdr>
        <w:tabs>
          <w:tab w:val="left" w:pos="1331"/>
        </w:tabs>
        <w:spacing w:before="120" w:after="240" w:line="240" w:lineRule="auto"/>
      </w:pPr>
      <w:r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4</w:t>
      </w:r>
      <w:r w:rsidRPr="003D26ED">
        <w:rPr>
          <w:rFonts w:ascii="Arial" w:eastAsia="Arial" w:hAnsi="Arial" w:cs="Arial"/>
          <w:b/>
          <w:color w:val="auto"/>
          <w:sz w:val="24"/>
          <w:szCs w:val="24"/>
        </w:rPr>
        <w:t>.</w:t>
      </w:r>
      <w:r w:rsidR="00092AA4" w:rsidRPr="003D26ED">
        <w:rPr>
          <w:rFonts w:ascii="Arial" w:eastAsia="Arial" w:hAnsi="Arial" w:cs="Arial"/>
          <w:b/>
          <w:color w:val="auto"/>
          <w:sz w:val="24"/>
          <w:szCs w:val="24"/>
        </w:rPr>
        <w:t>9</w:t>
      </w:r>
      <w:r w:rsidRPr="003D26ED">
        <w:rPr>
          <w:rFonts w:ascii="Arial" w:eastAsia="Arial" w:hAnsi="Arial" w:cs="Arial"/>
          <w:b/>
          <w:color w:val="auto"/>
          <w:sz w:val="24"/>
          <w:szCs w:val="24"/>
        </w:rPr>
        <w:t xml:space="preserve"> Summer: </w:t>
      </w:r>
      <w:r w:rsidRPr="005C3B3D">
        <w:rPr>
          <w:rFonts w:ascii="Arial" w:eastAsia="Arial" w:hAnsi="Arial" w:cs="Arial"/>
          <w:b/>
          <w:color w:val="auto"/>
          <w:sz w:val="24"/>
          <w:szCs w:val="24"/>
        </w:rPr>
        <w:t xml:space="preserve">% who agree that their local area is a place where people from </w:t>
      </w:r>
      <w:r w:rsidR="009C368F">
        <w:rPr>
          <w:rFonts w:ascii="Arial" w:hAnsi="Arial" w:cs="Arial"/>
          <w:i/>
          <w:noProof/>
          <w:sz w:val="16"/>
          <w:szCs w:val="16"/>
        </w:rPr>
        <w:drawing>
          <wp:anchor distT="0" distB="0" distL="114300" distR="114300" simplePos="0" relativeHeight="252094464" behindDoc="0" locked="0" layoutInCell="1" allowOverlap="1" wp14:anchorId="7B46FF7D" wp14:editId="4CCBAF83">
            <wp:simplePos x="0" y="0"/>
            <wp:positionH relativeFrom="margin">
              <wp:align>left</wp:align>
            </wp:positionH>
            <wp:positionV relativeFrom="paragraph">
              <wp:posOffset>492320</wp:posOffset>
            </wp:positionV>
            <wp:extent cx="5800725" cy="1637030"/>
            <wp:effectExtent l="0" t="0" r="0" b="127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4132" cy="1643976"/>
                    </a:xfrm>
                    <a:prstGeom prst="rect">
                      <a:avLst/>
                    </a:prstGeom>
                    <a:noFill/>
                  </pic:spPr>
                </pic:pic>
              </a:graphicData>
            </a:graphic>
            <wp14:sizeRelH relativeFrom="page">
              <wp14:pctWidth>0</wp14:pctWidth>
            </wp14:sizeRelH>
            <wp14:sizeRelV relativeFrom="page">
              <wp14:pctHeight>0</wp14:pctHeight>
            </wp14:sizeRelV>
          </wp:anchor>
        </w:drawing>
      </w:r>
      <w:r w:rsidRPr="005C3B3D">
        <w:rPr>
          <w:rFonts w:ascii="Arial" w:eastAsia="Arial" w:hAnsi="Arial" w:cs="Arial"/>
          <w:b/>
          <w:color w:val="auto"/>
          <w:sz w:val="24"/>
          <w:szCs w:val="24"/>
        </w:rPr>
        <w:t>different backgrounds get on well together</w:t>
      </w:r>
      <w:r w:rsidR="00B56DA4" w:rsidRPr="003D26ED">
        <w:rPr>
          <w:noProof/>
          <w:color w:val="auto"/>
        </w:rPr>
        <w:t xml:space="preserve"> </w:t>
      </w:r>
    </w:p>
    <w:p w14:paraId="6EED186F" w14:textId="0C9C96CA" w:rsidR="005A78A1" w:rsidRDefault="005A78A1" w:rsidP="00E4558C">
      <w:pPr>
        <w:pStyle w:val="NormalWeb"/>
        <w:spacing w:before="0" w:beforeAutospacing="0" w:after="0" w:afterAutospacing="0"/>
        <w:rPr>
          <w:rFonts w:ascii="Arial" w:hAnsi="Arial" w:cs="Arial"/>
          <w:i/>
          <w:sz w:val="16"/>
          <w:szCs w:val="16"/>
        </w:rPr>
      </w:pPr>
    </w:p>
    <w:p w14:paraId="325296AD" w14:textId="256B419E" w:rsidR="00CB6339" w:rsidRDefault="00CB6339" w:rsidP="00E4558C">
      <w:pPr>
        <w:pStyle w:val="NormalWeb"/>
        <w:spacing w:before="0" w:beforeAutospacing="0" w:after="0" w:afterAutospacing="0"/>
        <w:rPr>
          <w:rFonts w:ascii="Arial" w:hAnsi="Arial" w:cs="Arial"/>
          <w:i/>
          <w:sz w:val="16"/>
          <w:szCs w:val="16"/>
        </w:rPr>
      </w:pPr>
    </w:p>
    <w:p w14:paraId="1EC10AEA" w14:textId="77777777" w:rsidR="00CB6339" w:rsidRDefault="00CB6339" w:rsidP="00BF59AA">
      <w:pPr>
        <w:pStyle w:val="NormalWeb"/>
        <w:spacing w:before="0" w:beforeAutospacing="0" w:after="0" w:afterAutospacing="0"/>
        <w:rPr>
          <w:rFonts w:ascii="Arial" w:hAnsi="Arial" w:cs="Arial"/>
          <w:i/>
          <w:sz w:val="16"/>
          <w:szCs w:val="16"/>
        </w:rPr>
      </w:pPr>
    </w:p>
    <w:p w14:paraId="6DC4E15F" w14:textId="55A41233" w:rsidR="00A301A8" w:rsidRPr="003D26ED" w:rsidRDefault="00A301A8">
      <w:pPr>
        <w:pStyle w:val="NormalWeb"/>
        <w:spacing w:before="0" w:beforeAutospacing="0" w:after="0" w:afterAutospacing="0"/>
        <w:rPr>
          <w:rFonts w:ascii="Arial" w:hAnsi="Arial" w:cs="Arial"/>
          <w:noProof/>
          <w:sz w:val="20"/>
          <w:szCs w:val="20"/>
          <w:lang w:val="en-US" w:eastAsia="en-US"/>
        </w:rPr>
      </w:pPr>
      <w:r w:rsidRPr="003D26ED">
        <w:rPr>
          <w:rFonts w:ascii="Arial" w:hAnsi="Arial" w:cs="Arial"/>
          <w:i/>
          <w:sz w:val="16"/>
          <w:szCs w:val="16"/>
        </w:rPr>
        <w:t>How much do you agree or disagree with the following statements? My local area is a place where people from different backgrounds get on well together</w:t>
      </w:r>
      <w:r w:rsidRPr="003D26ED">
        <w:rPr>
          <w:rFonts w:ascii="Arial" w:hAnsi="Arial" w:cs="Arial"/>
          <w:noProof/>
          <w:sz w:val="20"/>
          <w:szCs w:val="20"/>
          <w:lang w:val="en-US" w:eastAsia="en-US"/>
        </w:rPr>
        <w:t>.</w:t>
      </w:r>
    </w:p>
    <w:p w14:paraId="07816470" w14:textId="23848867" w:rsidR="00A301A8" w:rsidRPr="003D26ED" w:rsidRDefault="00A301A8">
      <w:pPr>
        <w:pStyle w:val="NormalWeb"/>
        <w:spacing w:before="0" w:beforeAutospacing="0" w:after="0" w:afterAutospacing="0"/>
        <w:rPr>
          <w:rFonts w:ascii="Arial" w:hAnsi="Arial" w:cs="Arial"/>
          <w:sz w:val="16"/>
          <w:szCs w:val="16"/>
        </w:rPr>
      </w:pPr>
      <w:r w:rsidRPr="003D26ED">
        <w:rPr>
          <w:rFonts w:ascii="Arial" w:hAnsi="Arial" w:cs="Arial"/>
          <w:sz w:val="16"/>
          <w:szCs w:val="16"/>
        </w:rPr>
        <w:t>Base: Summer NCS participant baseline (completed on paper): 13,714</w:t>
      </w:r>
      <w:r w:rsidR="00364ECE" w:rsidRPr="003D26ED">
        <w:rPr>
          <w:rFonts w:ascii="Arial" w:hAnsi="Arial" w:cs="Arial"/>
          <w:sz w:val="16"/>
          <w:szCs w:val="16"/>
        </w:rPr>
        <w:t>.</w:t>
      </w:r>
      <w:r w:rsidRPr="003D26ED">
        <w:rPr>
          <w:rFonts w:ascii="Arial" w:hAnsi="Arial" w:cs="Arial"/>
          <w:sz w:val="16"/>
          <w:szCs w:val="16"/>
        </w:rPr>
        <w:t xml:space="preserve"> Summer NCS participant follow-up (completed online): 1,640</w:t>
      </w:r>
      <w:r w:rsidR="00364ECE" w:rsidRPr="003D26ED">
        <w:rPr>
          <w:rFonts w:ascii="Arial" w:hAnsi="Arial" w:cs="Arial"/>
          <w:sz w:val="16"/>
          <w:szCs w:val="16"/>
        </w:rPr>
        <w:t>.</w:t>
      </w:r>
      <w:r w:rsidRPr="003D26ED">
        <w:rPr>
          <w:rFonts w:ascii="Arial" w:hAnsi="Arial" w:cs="Arial"/>
          <w:sz w:val="16"/>
          <w:szCs w:val="16"/>
        </w:rPr>
        <w:t xml:space="preserve"> Summer Comparison group baseline (completed online):  4,327</w:t>
      </w:r>
      <w:r w:rsidR="00364ECE" w:rsidRPr="003D26ED">
        <w:rPr>
          <w:rFonts w:ascii="Arial" w:hAnsi="Arial" w:cs="Arial"/>
          <w:sz w:val="16"/>
          <w:szCs w:val="16"/>
        </w:rPr>
        <w:t>.</w:t>
      </w:r>
      <w:r w:rsidRPr="003D26ED">
        <w:rPr>
          <w:rFonts w:ascii="Arial" w:hAnsi="Arial" w:cs="Arial"/>
          <w:sz w:val="16"/>
          <w:szCs w:val="16"/>
        </w:rPr>
        <w:t xml:space="preserve"> Summer Comparison group follow-up (completed online): 1,133</w:t>
      </w:r>
      <w:r w:rsidR="00364ECE" w:rsidRPr="003D26ED">
        <w:rPr>
          <w:rFonts w:ascii="Arial" w:hAnsi="Arial" w:cs="Arial"/>
          <w:sz w:val="16"/>
          <w:szCs w:val="16"/>
        </w:rPr>
        <w:t>.</w:t>
      </w:r>
      <w:r w:rsidRPr="003D26ED">
        <w:rPr>
          <w:rFonts w:ascii="Arial" w:hAnsi="Arial" w:cs="Arial"/>
          <w:sz w:val="16"/>
          <w:szCs w:val="16"/>
        </w:rPr>
        <w:t xml:space="preserve"> </w:t>
      </w:r>
    </w:p>
    <w:p w14:paraId="6258E783" w14:textId="61EB5E15" w:rsidR="005C3B3D" w:rsidRDefault="005C3B3D" w:rsidP="004E43C4">
      <w:pPr>
        <w:pBdr>
          <w:top w:val="nil"/>
          <w:left w:val="nil"/>
          <w:bottom w:val="nil"/>
          <w:right w:val="nil"/>
          <w:between w:val="nil"/>
        </w:pBdr>
        <w:spacing w:before="120" w:after="240" w:line="240" w:lineRule="auto"/>
        <w:rPr>
          <w:rFonts w:ascii="Arial" w:eastAsia="Arial" w:hAnsi="Arial" w:cs="Arial"/>
          <w:b/>
          <w:color w:val="auto"/>
          <w:sz w:val="24"/>
          <w:szCs w:val="24"/>
        </w:rPr>
      </w:pPr>
    </w:p>
    <w:p w14:paraId="1D8544CA" w14:textId="77777777" w:rsidR="00284A4A" w:rsidRDefault="00284A4A" w:rsidP="004E43C4">
      <w:pPr>
        <w:pBdr>
          <w:top w:val="nil"/>
          <w:left w:val="nil"/>
          <w:bottom w:val="nil"/>
          <w:right w:val="nil"/>
          <w:between w:val="nil"/>
        </w:pBdr>
        <w:spacing w:before="120" w:after="240" w:line="240" w:lineRule="auto"/>
        <w:rPr>
          <w:rFonts w:ascii="Arial" w:eastAsia="Arial" w:hAnsi="Arial" w:cs="Arial"/>
          <w:b/>
          <w:color w:val="auto"/>
          <w:sz w:val="24"/>
          <w:szCs w:val="24"/>
        </w:rPr>
      </w:pPr>
    </w:p>
    <w:p w14:paraId="326B7952" w14:textId="659C12EF" w:rsidR="00036D88" w:rsidRPr="003D26ED" w:rsidRDefault="00284A4A" w:rsidP="004E43C4">
      <w:pPr>
        <w:pBdr>
          <w:top w:val="nil"/>
          <w:left w:val="nil"/>
          <w:bottom w:val="nil"/>
          <w:right w:val="nil"/>
          <w:between w:val="nil"/>
        </w:pBdr>
        <w:spacing w:before="120" w:after="240" w:line="240" w:lineRule="auto"/>
        <w:rPr>
          <w:b/>
          <w:noProof/>
          <w:color w:val="auto"/>
        </w:rPr>
      </w:pPr>
      <w:r w:rsidRPr="003D26ED">
        <w:rPr>
          <w:rFonts w:ascii="Arial" w:hAnsi="Arial" w:cs="Arial"/>
          <w:noProof/>
          <w:color w:val="auto"/>
          <w:sz w:val="20"/>
          <w:szCs w:val="20"/>
        </w:rPr>
        <w:lastRenderedPageBreak/>
        <mc:AlternateContent>
          <mc:Choice Requires="wps">
            <w:drawing>
              <wp:anchor distT="0" distB="0" distL="114300" distR="114300" simplePos="0" relativeHeight="251767808" behindDoc="0" locked="0" layoutInCell="1" allowOverlap="1" wp14:anchorId="407725E9" wp14:editId="3F2A66C8">
                <wp:simplePos x="0" y="0"/>
                <wp:positionH relativeFrom="margin">
                  <wp:align>left</wp:align>
                </wp:positionH>
                <wp:positionV relativeFrom="paragraph">
                  <wp:posOffset>2265680</wp:posOffset>
                </wp:positionV>
                <wp:extent cx="6076950" cy="350520"/>
                <wp:effectExtent l="0" t="0" r="0" b="12700"/>
                <wp:wrapSquare wrapText="bothSides"/>
                <wp:docPr id="343" name="Google Shape;1223;p13"/>
                <wp:cNvGraphicFramePr/>
                <a:graphic xmlns:a="http://schemas.openxmlformats.org/drawingml/2006/main">
                  <a:graphicData uri="http://schemas.microsoft.com/office/word/2010/wordprocessingShape">
                    <wps:wsp>
                      <wps:cNvSpPr txBox="1"/>
                      <wps:spPr>
                        <a:xfrm>
                          <a:off x="0" y="0"/>
                          <a:ext cx="6076950" cy="350520"/>
                        </a:xfrm>
                        <a:prstGeom prst="rect">
                          <a:avLst/>
                        </a:prstGeom>
                        <a:noFill/>
                        <a:ln>
                          <a:noFill/>
                        </a:ln>
                      </wps:spPr>
                      <wps:txbx>
                        <w:txbxContent>
                          <w:p w14:paraId="22F035D5" w14:textId="77777777" w:rsidR="001E7360" w:rsidRPr="004E43C4" w:rsidRDefault="001E7360" w:rsidP="00A301A8">
                            <w:pPr>
                              <w:pStyle w:val="NormalWeb"/>
                              <w:spacing w:before="0" w:beforeAutospacing="0" w:after="0" w:afterAutospacing="0"/>
                              <w:rPr>
                                <w:rFonts w:ascii="Arial" w:hAnsi="Arial" w:cs="Arial"/>
                                <w:i/>
                                <w:sz w:val="16"/>
                                <w:szCs w:val="18"/>
                              </w:rPr>
                            </w:pPr>
                            <w:r w:rsidRPr="004E43C4">
                              <w:rPr>
                                <w:rFonts w:ascii="Arial" w:hAnsi="Arial" w:cs="Arial"/>
                                <w:i/>
                                <w:sz w:val="16"/>
                                <w:szCs w:val="18"/>
                              </w:rPr>
                              <w:t xml:space="preserve"> How much do you agree or disagree with the following statements? My local area is a place where people from different backgrounds get on well together?</w:t>
                            </w:r>
                          </w:p>
                          <w:p w14:paraId="21CE19BE" w14:textId="4D1F5A92" w:rsidR="001E7360" w:rsidRPr="00B7058F" w:rsidRDefault="001E7360" w:rsidP="00A301A8">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932</w:t>
                            </w:r>
                            <w:r>
                              <w:rPr>
                                <w:rFonts w:ascii="Arial" w:hAnsi="Arial" w:cs="Arial"/>
                                <w:sz w:val="16"/>
                                <w:szCs w:val="16"/>
                              </w:rPr>
                              <w:t>.</w:t>
                            </w:r>
                          </w:p>
                          <w:p w14:paraId="183AE1CB" w14:textId="4F21984C" w:rsidR="001E7360" w:rsidRPr="00A301A8" w:rsidRDefault="001E7360" w:rsidP="00036D88">
                            <w:pPr>
                              <w:pStyle w:val="NormalWeb"/>
                              <w:spacing w:before="0" w:beforeAutospacing="0" w:after="0" w:afterAutospacing="0"/>
                              <w:rPr>
                                <w:rFonts w:ascii="Arial" w:hAnsi="Arial" w:cs="Arial"/>
                                <w:i/>
                                <w:sz w:val="18"/>
                                <w:szCs w:val="18"/>
                              </w:rPr>
                            </w:pPr>
                          </w:p>
                          <w:p w14:paraId="25F4E690" w14:textId="77777777" w:rsidR="001E7360" w:rsidRPr="006D1FA3" w:rsidRDefault="001E7360" w:rsidP="00036D88">
                            <w:pPr>
                              <w:pStyle w:val="NormalWeb"/>
                              <w:spacing w:before="0" w:beforeAutospacing="0" w:after="0" w:afterAutospacing="0"/>
                              <w:rPr>
                                <w:sz w:val="18"/>
                                <w:szCs w:val="18"/>
                              </w:rPr>
                            </w:pP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407725E9" id="_x0000_s1057" type="#_x0000_t202" style="position:absolute;margin-left:0;margin-top:178.4pt;width:478.5pt;height:27.6pt;z-index:2517678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" filled="f" stroked="f">
                <v:textbox style="mso-fit-shape-to-text:t" inset="0,0,0,0">
                  <w:txbxContent>
                    <w:p w14:paraId="22F035D5" w14:textId="77777777" w:rsidR="001E7360" w:rsidRPr="004E43C4" w:rsidRDefault="001E7360" w:rsidP="00A301A8">
                      <w:pPr>
                        <w:pStyle w:val="NormalWeb"/>
                        <w:spacing w:before="0" w:beforeAutospacing="0" w:after="0" w:afterAutospacing="0"/>
                        <w:rPr>
                          <w:rFonts w:ascii="Arial" w:hAnsi="Arial" w:cs="Arial"/>
                          <w:i/>
                          <w:sz w:val="16"/>
                          <w:szCs w:val="18"/>
                        </w:rPr>
                      </w:pPr>
                      <w:r w:rsidRPr="004E43C4">
                        <w:rPr>
                          <w:rFonts w:ascii="Arial" w:hAnsi="Arial" w:cs="Arial"/>
                          <w:i/>
                          <w:sz w:val="16"/>
                          <w:szCs w:val="18"/>
                        </w:rPr>
                        <w:t xml:space="preserve"> How much do you agree or disagree with the following statements? My local area is a place where people from different backgrounds get on well together?</w:t>
                      </w:r>
                    </w:p>
                    <w:p w14:paraId="21CE19BE" w14:textId="4D1F5A92" w:rsidR="001E7360" w:rsidRPr="00B7058F" w:rsidRDefault="001E7360" w:rsidP="00A301A8">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932</w:t>
                      </w:r>
                      <w:r>
                        <w:rPr>
                          <w:rFonts w:ascii="Arial" w:hAnsi="Arial" w:cs="Arial"/>
                          <w:sz w:val="16"/>
                          <w:szCs w:val="16"/>
                        </w:rPr>
                        <w:t>.</w:t>
                      </w:r>
                    </w:p>
                    <w:p w14:paraId="183AE1CB" w14:textId="4F21984C" w:rsidR="001E7360" w:rsidRPr="00A301A8" w:rsidRDefault="001E7360" w:rsidP="00036D88">
                      <w:pPr>
                        <w:pStyle w:val="NormalWeb"/>
                        <w:spacing w:before="0" w:beforeAutospacing="0" w:after="0" w:afterAutospacing="0"/>
                        <w:rPr>
                          <w:rFonts w:ascii="Arial" w:hAnsi="Arial" w:cs="Arial"/>
                          <w:i/>
                          <w:sz w:val="18"/>
                          <w:szCs w:val="18"/>
                        </w:rPr>
                      </w:pPr>
                    </w:p>
                    <w:p w14:paraId="25F4E690" w14:textId="77777777" w:rsidR="001E7360" w:rsidRPr="006D1FA3" w:rsidRDefault="001E7360" w:rsidP="00036D88">
                      <w:pPr>
                        <w:pStyle w:val="NormalWeb"/>
                        <w:spacing w:before="0" w:beforeAutospacing="0" w:after="0" w:afterAutospacing="0"/>
                        <w:rPr>
                          <w:sz w:val="18"/>
                          <w:szCs w:val="18"/>
                        </w:rPr>
                      </w:pPr>
                    </w:p>
                  </w:txbxContent>
                </v:textbox>
                <w10:wrap type="square" anchorx="margin"/>
              </v:shape>
            </w:pict>
          </mc:Fallback>
        </mc:AlternateContent>
      </w:r>
      <w:r w:rsidR="00AD0E5F">
        <w:rPr>
          <w:rFonts w:ascii="Arial" w:eastAsia="Arial" w:hAnsi="Arial" w:cs="Arial"/>
          <w:b/>
          <w:noProof/>
          <w:color w:val="auto"/>
          <w:sz w:val="24"/>
          <w:szCs w:val="24"/>
        </w:rPr>
        <w:drawing>
          <wp:anchor distT="0" distB="0" distL="114300" distR="114300" simplePos="0" relativeHeight="252113920" behindDoc="0" locked="0" layoutInCell="1" allowOverlap="1" wp14:anchorId="00F27EF8" wp14:editId="3D191CBE">
            <wp:simplePos x="0" y="0"/>
            <wp:positionH relativeFrom="column">
              <wp:posOffset>109220</wp:posOffset>
            </wp:positionH>
            <wp:positionV relativeFrom="paragraph">
              <wp:posOffset>574675</wp:posOffset>
            </wp:positionV>
            <wp:extent cx="5773420" cy="1550670"/>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3420" cy="1550670"/>
                    </a:xfrm>
                    <a:prstGeom prst="rect">
                      <a:avLst/>
                    </a:prstGeom>
                    <a:noFill/>
                  </pic:spPr>
                </pic:pic>
              </a:graphicData>
            </a:graphic>
            <wp14:sizeRelH relativeFrom="page">
              <wp14:pctWidth>0</wp14:pctWidth>
            </wp14:sizeRelH>
            <wp14:sizeRelV relativeFrom="page">
              <wp14:pctHeight>0</wp14:pctHeight>
            </wp14:sizeRelV>
          </wp:anchor>
        </w:drawing>
      </w:r>
      <w:r w:rsidR="00036D88"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4</w:t>
      </w:r>
      <w:r w:rsidR="00036D88" w:rsidRPr="003D26ED">
        <w:rPr>
          <w:rFonts w:ascii="Arial" w:eastAsia="Arial" w:hAnsi="Arial" w:cs="Arial"/>
          <w:b/>
          <w:color w:val="auto"/>
          <w:sz w:val="24"/>
          <w:szCs w:val="24"/>
        </w:rPr>
        <w:t>.</w:t>
      </w:r>
      <w:r w:rsidR="00092AA4" w:rsidRPr="003D26ED">
        <w:rPr>
          <w:rFonts w:ascii="Arial" w:eastAsia="Arial" w:hAnsi="Arial" w:cs="Arial"/>
          <w:b/>
          <w:color w:val="auto"/>
          <w:sz w:val="24"/>
          <w:szCs w:val="24"/>
        </w:rPr>
        <w:t>10</w:t>
      </w:r>
      <w:r w:rsidR="00036D88" w:rsidRPr="003D26ED">
        <w:rPr>
          <w:rFonts w:ascii="Arial" w:eastAsia="Arial" w:hAnsi="Arial" w:cs="Arial"/>
          <w:b/>
          <w:color w:val="auto"/>
          <w:sz w:val="24"/>
          <w:szCs w:val="24"/>
        </w:rPr>
        <w:t xml:space="preserve"> Autumn: % who agree that their local area is a place where people from different backgrounds get on well together</w:t>
      </w:r>
      <w:r w:rsidR="00036D88" w:rsidRPr="003D26ED">
        <w:rPr>
          <w:rFonts w:ascii="Arial" w:hAnsi="Arial" w:cs="Arial"/>
          <w:b/>
          <w:noProof/>
          <w:color w:val="auto"/>
          <w:sz w:val="20"/>
          <w:szCs w:val="20"/>
          <w:lang w:val="en-US" w:eastAsia="en-US"/>
        </w:rPr>
        <w:t xml:space="preserve"> </w:t>
      </w:r>
    </w:p>
    <w:p w14:paraId="308BE3FF" w14:textId="255860E8" w:rsidR="00FE10CF" w:rsidRPr="00284A4A" w:rsidRDefault="00FE10CF" w:rsidP="004E43C4">
      <w:pPr>
        <w:pBdr>
          <w:top w:val="nil"/>
          <w:left w:val="nil"/>
          <w:bottom w:val="nil"/>
          <w:right w:val="nil"/>
          <w:between w:val="nil"/>
        </w:pBdr>
        <w:spacing w:before="120" w:after="240" w:line="240" w:lineRule="auto"/>
        <w:rPr>
          <w:rFonts w:ascii="Arial" w:eastAsia="Arial" w:hAnsi="Arial" w:cs="Arial"/>
          <w:color w:val="auto"/>
          <w:sz w:val="24"/>
          <w:szCs w:val="24"/>
        </w:rPr>
      </w:pPr>
      <w:r>
        <w:rPr>
          <w:rFonts w:ascii="Arial" w:eastAsia="Arial" w:hAnsi="Arial" w:cs="Arial"/>
          <w:b/>
          <w:color w:val="auto"/>
          <w:sz w:val="28"/>
          <w:szCs w:val="28"/>
        </w:rPr>
        <w:t>L</w:t>
      </w:r>
      <w:r w:rsidRPr="003D26ED">
        <w:rPr>
          <w:rFonts w:ascii="Arial" w:eastAsia="Arial" w:hAnsi="Arial" w:cs="Arial"/>
          <w:b/>
          <w:color w:val="auto"/>
          <w:sz w:val="28"/>
          <w:szCs w:val="28"/>
        </w:rPr>
        <w:t>evels of social trust</w:t>
      </w:r>
    </w:p>
    <w:p w14:paraId="01B671AD" w14:textId="130EF13E" w:rsidR="00FE10CF" w:rsidRPr="003D26ED" w:rsidRDefault="00FE10CF" w:rsidP="004E43C4">
      <w:pPr>
        <w:spacing w:after="0" w:line="240" w:lineRule="auto"/>
        <w:rPr>
          <w:rFonts w:ascii="Arial" w:eastAsia="Arial" w:hAnsi="Arial" w:cs="Arial"/>
          <w:color w:val="auto"/>
          <w:sz w:val="24"/>
          <w:szCs w:val="24"/>
        </w:rPr>
      </w:pPr>
      <w:r w:rsidRPr="003D26ED">
        <w:rPr>
          <w:rFonts w:ascii="Arial" w:eastAsia="Arial" w:hAnsi="Arial" w:cs="Arial"/>
          <w:color w:val="auto"/>
          <w:sz w:val="24"/>
          <w:szCs w:val="24"/>
        </w:rPr>
        <w:t xml:space="preserve">Taking part in activities with shared objectives such as volunteering, coupled with the broadening of social networks </w:t>
      </w:r>
      <w:r w:rsidR="005F5590">
        <w:rPr>
          <w:rFonts w:ascii="Arial" w:eastAsia="Arial" w:hAnsi="Arial" w:cs="Arial"/>
          <w:color w:val="auto"/>
          <w:sz w:val="24"/>
          <w:szCs w:val="24"/>
        </w:rPr>
        <w:t>i</w:t>
      </w:r>
      <w:r w:rsidR="005F5590" w:rsidRPr="003D26ED">
        <w:rPr>
          <w:rFonts w:ascii="Arial" w:eastAsia="Arial" w:hAnsi="Arial" w:cs="Arial"/>
          <w:color w:val="auto"/>
          <w:sz w:val="24"/>
          <w:szCs w:val="24"/>
        </w:rPr>
        <w:t xml:space="preserve">s </w:t>
      </w:r>
      <w:r w:rsidRPr="003D26ED">
        <w:rPr>
          <w:rFonts w:ascii="Arial" w:eastAsia="Arial" w:hAnsi="Arial" w:cs="Arial"/>
          <w:color w:val="auto"/>
          <w:sz w:val="24"/>
          <w:szCs w:val="24"/>
        </w:rPr>
        <w:t xml:space="preserve">intended to leave participants with higher levels of social trust. The social action, mixing and reflection activities, </w:t>
      </w:r>
      <w:r>
        <w:rPr>
          <w:rFonts w:ascii="Arial" w:eastAsia="Arial" w:hAnsi="Arial" w:cs="Arial"/>
          <w:color w:val="auto"/>
          <w:sz w:val="24"/>
          <w:szCs w:val="24"/>
        </w:rPr>
        <w:t>together</w:t>
      </w:r>
      <w:r w:rsidRPr="003D26ED">
        <w:rPr>
          <w:rFonts w:ascii="Arial" w:eastAsia="Arial" w:hAnsi="Arial" w:cs="Arial"/>
          <w:color w:val="auto"/>
          <w:sz w:val="24"/>
          <w:szCs w:val="24"/>
        </w:rPr>
        <w:t xml:space="preserve"> with team</w:t>
      </w:r>
      <w:r>
        <w:rPr>
          <w:rFonts w:ascii="Arial" w:eastAsia="Arial" w:hAnsi="Arial" w:cs="Arial"/>
          <w:color w:val="auto"/>
          <w:sz w:val="24"/>
          <w:szCs w:val="24"/>
        </w:rPr>
        <w:t>-building</w:t>
      </w:r>
      <w:r w:rsidRPr="003D26ED">
        <w:rPr>
          <w:rFonts w:ascii="Arial" w:eastAsia="Arial" w:hAnsi="Arial" w:cs="Arial"/>
          <w:color w:val="auto"/>
          <w:sz w:val="24"/>
          <w:szCs w:val="24"/>
        </w:rPr>
        <w:t xml:space="preserve"> and celebration activities, </w:t>
      </w:r>
      <w:r w:rsidR="005F5590">
        <w:rPr>
          <w:rFonts w:ascii="Arial" w:eastAsia="Arial" w:hAnsi="Arial" w:cs="Arial"/>
          <w:color w:val="auto"/>
          <w:sz w:val="24"/>
          <w:szCs w:val="24"/>
        </w:rPr>
        <w:t>a</w:t>
      </w:r>
      <w:r w:rsidR="005F5590" w:rsidRPr="003D26ED">
        <w:rPr>
          <w:rFonts w:ascii="Arial" w:eastAsia="Arial" w:hAnsi="Arial" w:cs="Arial"/>
          <w:color w:val="auto"/>
          <w:sz w:val="24"/>
          <w:szCs w:val="24"/>
        </w:rPr>
        <w:t xml:space="preserve">re </w:t>
      </w:r>
      <w:r w:rsidRPr="003D26ED">
        <w:rPr>
          <w:rFonts w:ascii="Arial" w:eastAsia="Arial" w:hAnsi="Arial" w:cs="Arial"/>
          <w:color w:val="auto"/>
          <w:sz w:val="24"/>
          <w:szCs w:val="24"/>
        </w:rPr>
        <w:t>intended to lead participants to feel a greater sense of belonging</w:t>
      </w:r>
      <w:r>
        <w:rPr>
          <w:rFonts w:ascii="Arial" w:eastAsia="Arial" w:hAnsi="Arial" w:cs="Arial"/>
          <w:color w:val="auto"/>
          <w:sz w:val="24"/>
          <w:szCs w:val="24"/>
        </w:rPr>
        <w:t xml:space="preserve"> as well as social trust</w:t>
      </w:r>
      <w:r w:rsidRPr="003D26ED">
        <w:rPr>
          <w:rFonts w:ascii="Arial" w:eastAsia="Arial" w:hAnsi="Arial" w:cs="Arial"/>
          <w:color w:val="auto"/>
          <w:sz w:val="24"/>
          <w:szCs w:val="24"/>
        </w:rPr>
        <w:t>.</w:t>
      </w:r>
    </w:p>
    <w:p w14:paraId="4572F7BC" w14:textId="54BE5295" w:rsidR="000949F3" w:rsidRDefault="000949F3" w:rsidP="004E43C4">
      <w:pPr>
        <w:pBdr>
          <w:top w:val="nil"/>
          <w:left w:val="nil"/>
          <w:bottom w:val="nil"/>
          <w:right w:val="nil"/>
          <w:between w:val="nil"/>
        </w:pBdr>
        <w:spacing w:before="240" w:after="120" w:line="240" w:lineRule="auto"/>
        <w:rPr>
          <w:rFonts w:ascii="Arial" w:eastAsia="Arial" w:hAnsi="Arial" w:cs="Arial"/>
          <w:b/>
          <w:color w:val="auto"/>
          <w:sz w:val="24"/>
          <w:szCs w:val="24"/>
        </w:rPr>
      </w:pPr>
      <w:r>
        <w:rPr>
          <w:rFonts w:ascii="Arial" w:eastAsia="Arial" w:hAnsi="Arial" w:cs="Arial"/>
          <w:b/>
          <w:color w:val="auto"/>
          <w:sz w:val="24"/>
          <w:szCs w:val="24"/>
        </w:rPr>
        <w:t>Neither</w:t>
      </w:r>
      <w:r w:rsidRPr="003D26ED">
        <w:rPr>
          <w:rFonts w:ascii="Arial" w:eastAsia="Arial" w:hAnsi="Arial" w:cs="Arial"/>
          <w:b/>
          <w:color w:val="auto"/>
          <w:sz w:val="24"/>
          <w:szCs w:val="24"/>
        </w:rPr>
        <w:t xml:space="preserve"> the summer </w:t>
      </w:r>
      <w:r>
        <w:rPr>
          <w:rFonts w:ascii="Arial" w:eastAsia="Arial" w:hAnsi="Arial" w:cs="Arial"/>
          <w:b/>
          <w:color w:val="auto"/>
          <w:sz w:val="24"/>
          <w:szCs w:val="24"/>
        </w:rPr>
        <w:t xml:space="preserve">nor the autumn </w:t>
      </w:r>
      <w:r w:rsidRPr="003D26ED">
        <w:rPr>
          <w:rFonts w:ascii="Arial" w:eastAsia="Arial" w:hAnsi="Arial" w:cs="Arial"/>
          <w:b/>
          <w:color w:val="auto"/>
          <w:sz w:val="24"/>
          <w:szCs w:val="24"/>
        </w:rPr>
        <w:t xml:space="preserve">NCS programme </w:t>
      </w:r>
      <w:r>
        <w:rPr>
          <w:rFonts w:ascii="Arial" w:eastAsia="Arial" w:hAnsi="Arial" w:cs="Arial"/>
          <w:b/>
          <w:color w:val="auto"/>
          <w:sz w:val="24"/>
          <w:szCs w:val="24"/>
        </w:rPr>
        <w:t>has</w:t>
      </w:r>
      <w:r w:rsidRPr="003D26ED">
        <w:rPr>
          <w:rFonts w:ascii="Arial" w:eastAsia="Arial" w:hAnsi="Arial" w:cs="Arial"/>
          <w:b/>
          <w:color w:val="auto"/>
          <w:sz w:val="24"/>
          <w:szCs w:val="24"/>
        </w:rPr>
        <w:t xml:space="preserve"> a significant impact on participants’ trust in people. </w:t>
      </w:r>
    </w:p>
    <w:p w14:paraId="6696C1A9" w14:textId="413B580D" w:rsidR="000949F3" w:rsidRDefault="000949F3" w:rsidP="004E43C4">
      <w:pPr>
        <w:pBdr>
          <w:top w:val="nil"/>
          <w:left w:val="nil"/>
          <w:bottom w:val="nil"/>
          <w:right w:val="nil"/>
          <w:between w:val="nil"/>
        </w:pBdr>
        <w:spacing w:before="240" w:after="120" w:line="240" w:lineRule="auto"/>
        <w:rPr>
          <w:rFonts w:ascii="Arial" w:eastAsia="Arial" w:hAnsi="Arial" w:cs="Arial"/>
          <w:color w:val="auto"/>
          <w:sz w:val="24"/>
          <w:szCs w:val="24"/>
        </w:rPr>
      </w:pPr>
      <w:r>
        <w:rPr>
          <w:rFonts w:ascii="Arial" w:eastAsia="Arial" w:hAnsi="Arial" w:cs="Arial"/>
          <w:color w:val="auto"/>
          <w:sz w:val="24"/>
          <w:szCs w:val="24"/>
        </w:rPr>
        <w:t>O</w:t>
      </w:r>
      <w:r w:rsidRPr="003D26ED">
        <w:rPr>
          <w:rFonts w:ascii="Arial" w:eastAsia="Arial" w:hAnsi="Arial" w:cs="Arial"/>
          <w:color w:val="auto"/>
          <w:sz w:val="24"/>
          <w:szCs w:val="24"/>
        </w:rPr>
        <w:t xml:space="preserve">n </w:t>
      </w:r>
      <w:r>
        <w:rPr>
          <w:rFonts w:ascii="Arial" w:eastAsia="Arial" w:hAnsi="Arial" w:cs="Arial"/>
          <w:color w:val="auto"/>
          <w:sz w:val="24"/>
          <w:szCs w:val="24"/>
        </w:rPr>
        <w:t xml:space="preserve">a </w:t>
      </w:r>
      <w:r w:rsidRPr="003D26ED">
        <w:rPr>
          <w:rFonts w:ascii="Arial" w:eastAsia="Arial" w:hAnsi="Arial" w:cs="Arial"/>
          <w:color w:val="auto"/>
          <w:sz w:val="24"/>
          <w:szCs w:val="24"/>
        </w:rPr>
        <w:t>0-10 scale</w:t>
      </w:r>
      <w:r>
        <w:rPr>
          <w:rFonts w:ascii="Arial" w:eastAsia="Arial" w:hAnsi="Arial" w:cs="Arial"/>
          <w:color w:val="auto"/>
          <w:sz w:val="24"/>
          <w:szCs w:val="24"/>
        </w:rPr>
        <w:t xml:space="preserve">, participants put a value to </w:t>
      </w:r>
      <w:r w:rsidRPr="003D26ED">
        <w:rPr>
          <w:rFonts w:ascii="Arial" w:eastAsia="Arial" w:hAnsi="Arial" w:cs="Arial"/>
          <w:color w:val="auto"/>
          <w:sz w:val="24"/>
          <w:szCs w:val="24"/>
        </w:rPr>
        <w:t>how much they think people can be trusted. Impact estimates for this question are calculated using mean scores.</w:t>
      </w:r>
      <w:r>
        <w:rPr>
          <w:rFonts w:ascii="Arial" w:eastAsia="Arial" w:hAnsi="Arial" w:cs="Arial"/>
          <w:color w:val="auto"/>
          <w:sz w:val="24"/>
          <w:szCs w:val="24"/>
        </w:rPr>
        <w:t xml:space="preserve">  </w:t>
      </w:r>
    </w:p>
    <w:p w14:paraId="10ADA2F0" w14:textId="78EB9865" w:rsidR="00B47EB0" w:rsidRDefault="00DA7CAE" w:rsidP="004E43C4">
      <w:pPr>
        <w:pBdr>
          <w:top w:val="nil"/>
          <w:left w:val="nil"/>
          <w:bottom w:val="nil"/>
          <w:right w:val="nil"/>
          <w:between w:val="nil"/>
        </w:pBdr>
        <w:spacing w:before="240" w:after="120" w:line="240" w:lineRule="auto"/>
        <w:rPr>
          <w:rFonts w:ascii="Arial" w:eastAsia="Arial" w:hAnsi="Arial" w:cs="Arial"/>
          <w:color w:val="auto"/>
          <w:sz w:val="24"/>
          <w:szCs w:val="24"/>
        </w:rPr>
      </w:pPr>
      <w:r w:rsidRPr="000949F3">
        <w:rPr>
          <w:rFonts w:ascii="Arial" w:eastAsia="Arial" w:hAnsi="Arial" w:cs="Arial"/>
          <w:color w:val="auto"/>
          <w:sz w:val="24"/>
          <w:szCs w:val="24"/>
        </w:rPr>
        <w:t>While the impact o</w:t>
      </w:r>
      <w:r w:rsidRPr="00DA7CAE">
        <w:rPr>
          <w:rFonts w:ascii="Arial" w:eastAsia="Arial" w:hAnsi="Arial" w:cs="Arial"/>
          <w:color w:val="auto"/>
          <w:sz w:val="24"/>
          <w:szCs w:val="24"/>
        </w:rPr>
        <w:t>f the programme appear</w:t>
      </w:r>
      <w:r w:rsidRPr="000949F3">
        <w:rPr>
          <w:rFonts w:ascii="Arial" w:eastAsia="Arial" w:hAnsi="Arial" w:cs="Arial"/>
          <w:color w:val="auto"/>
          <w:sz w:val="24"/>
          <w:szCs w:val="24"/>
        </w:rPr>
        <w:t>s to be limited here, it may be the case that the positive shifts across other measures around participation in groups and volunteering will, over time, increase feelings of trust. There is literature to support that every day engagement with different groups, together with volunteering, positively impacts on people’s sense of belonging and trust in those around them</w:t>
      </w:r>
      <w:r>
        <w:rPr>
          <w:rFonts w:ascii="Arial" w:eastAsia="Arial" w:hAnsi="Arial" w:cs="Arial"/>
          <w:color w:val="auto"/>
          <w:sz w:val="24"/>
          <w:szCs w:val="24"/>
        </w:rPr>
        <w:t>.</w:t>
      </w:r>
      <w:r>
        <w:rPr>
          <w:rStyle w:val="FootnoteReference"/>
          <w:rFonts w:ascii="Arial" w:eastAsia="Arial" w:hAnsi="Arial" w:cs="Arial"/>
          <w:color w:val="auto"/>
          <w:sz w:val="24"/>
          <w:szCs w:val="24"/>
        </w:rPr>
        <w:footnoteReference w:id="26"/>
      </w:r>
    </w:p>
    <w:p w14:paraId="48C09F64" w14:textId="71FCC1B3" w:rsidR="00B47EB0" w:rsidRDefault="00B47EB0" w:rsidP="004E43C4">
      <w:pPr>
        <w:pBdr>
          <w:top w:val="nil"/>
          <w:left w:val="nil"/>
          <w:bottom w:val="nil"/>
          <w:right w:val="nil"/>
          <w:between w:val="nil"/>
        </w:pBdr>
        <w:spacing w:before="240" w:after="120" w:line="240" w:lineRule="auto"/>
        <w:rPr>
          <w:rFonts w:ascii="Arial" w:eastAsia="Arial" w:hAnsi="Arial" w:cs="Arial"/>
          <w:color w:val="auto"/>
          <w:sz w:val="24"/>
          <w:szCs w:val="24"/>
        </w:rPr>
      </w:pPr>
    </w:p>
    <w:p w14:paraId="089FDF99" w14:textId="245AC430" w:rsidR="00333A92" w:rsidRDefault="00333A92" w:rsidP="004E43C4">
      <w:pPr>
        <w:pBdr>
          <w:top w:val="nil"/>
          <w:left w:val="nil"/>
          <w:bottom w:val="nil"/>
          <w:right w:val="nil"/>
          <w:between w:val="nil"/>
        </w:pBdr>
        <w:spacing w:before="240" w:after="120" w:line="240" w:lineRule="auto"/>
        <w:rPr>
          <w:rFonts w:ascii="Arial" w:eastAsia="Arial" w:hAnsi="Arial" w:cs="Arial"/>
          <w:color w:val="auto"/>
          <w:sz w:val="24"/>
          <w:szCs w:val="24"/>
        </w:rPr>
      </w:pPr>
    </w:p>
    <w:p w14:paraId="49253623" w14:textId="7AECD135" w:rsidR="00333A92" w:rsidRDefault="00333A92" w:rsidP="004E43C4">
      <w:pPr>
        <w:pBdr>
          <w:top w:val="nil"/>
          <w:left w:val="nil"/>
          <w:bottom w:val="nil"/>
          <w:right w:val="nil"/>
          <w:between w:val="nil"/>
        </w:pBdr>
        <w:spacing w:before="240" w:after="120" w:line="240" w:lineRule="auto"/>
        <w:rPr>
          <w:rFonts w:ascii="Arial" w:eastAsia="Arial" w:hAnsi="Arial" w:cs="Arial"/>
          <w:color w:val="auto"/>
          <w:sz w:val="24"/>
          <w:szCs w:val="24"/>
        </w:rPr>
      </w:pPr>
    </w:p>
    <w:p w14:paraId="6A22D89C" w14:textId="0C4DD1BF" w:rsidR="00333A92" w:rsidRDefault="00333A92" w:rsidP="004E43C4">
      <w:pPr>
        <w:pBdr>
          <w:top w:val="nil"/>
          <w:left w:val="nil"/>
          <w:bottom w:val="nil"/>
          <w:right w:val="nil"/>
          <w:between w:val="nil"/>
        </w:pBdr>
        <w:spacing w:before="240" w:after="120" w:line="240" w:lineRule="auto"/>
        <w:rPr>
          <w:rFonts w:ascii="Arial" w:eastAsia="Arial" w:hAnsi="Arial" w:cs="Arial"/>
          <w:color w:val="auto"/>
          <w:sz w:val="24"/>
          <w:szCs w:val="24"/>
        </w:rPr>
      </w:pPr>
    </w:p>
    <w:p w14:paraId="20744B41" w14:textId="42A1EABE" w:rsidR="00333A92" w:rsidRDefault="00333A92" w:rsidP="004E43C4">
      <w:pPr>
        <w:pBdr>
          <w:top w:val="nil"/>
          <w:left w:val="nil"/>
          <w:bottom w:val="nil"/>
          <w:right w:val="nil"/>
          <w:between w:val="nil"/>
        </w:pBdr>
        <w:spacing w:before="240" w:after="120" w:line="240" w:lineRule="auto"/>
        <w:rPr>
          <w:rFonts w:ascii="Arial" w:eastAsia="Arial" w:hAnsi="Arial" w:cs="Arial"/>
          <w:color w:val="auto"/>
          <w:sz w:val="24"/>
          <w:szCs w:val="24"/>
        </w:rPr>
      </w:pPr>
    </w:p>
    <w:p w14:paraId="58B76007" w14:textId="77777777" w:rsidR="00333A92" w:rsidRPr="00F0577A" w:rsidRDefault="00333A92" w:rsidP="004E43C4">
      <w:pPr>
        <w:pBdr>
          <w:top w:val="nil"/>
          <w:left w:val="nil"/>
          <w:bottom w:val="nil"/>
          <w:right w:val="nil"/>
          <w:between w:val="nil"/>
        </w:pBdr>
        <w:spacing w:before="240" w:after="120" w:line="240" w:lineRule="auto"/>
        <w:rPr>
          <w:rFonts w:ascii="Arial" w:eastAsia="Arial" w:hAnsi="Arial" w:cs="Arial"/>
          <w:color w:val="auto"/>
          <w:sz w:val="24"/>
          <w:szCs w:val="24"/>
        </w:rPr>
      </w:pPr>
    </w:p>
    <w:p w14:paraId="31FD39F2" w14:textId="38D1951C" w:rsidR="00AB1D74" w:rsidRPr="00282D29" w:rsidRDefault="00036D88"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sidRPr="003D26ED">
        <w:rPr>
          <w:rFonts w:ascii="Arial" w:eastAsia="Arial" w:hAnsi="Arial" w:cs="Arial"/>
          <w:b/>
          <w:color w:val="auto"/>
          <w:sz w:val="24"/>
          <w:szCs w:val="24"/>
        </w:rPr>
        <w:lastRenderedPageBreak/>
        <w:t xml:space="preserve">Figure </w:t>
      </w:r>
      <w:r w:rsidR="00A12ACD">
        <w:rPr>
          <w:rFonts w:ascii="Arial" w:eastAsia="Arial" w:hAnsi="Arial" w:cs="Arial"/>
          <w:b/>
          <w:color w:val="auto"/>
          <w:sz w:val="24"/>
          <w:szCs w:val="24"/>
        </w:rPr>
        <w:t>4</w:t>
      </w:r>
      <w:r w:rsidRPr="003D26ED">
        <w:rPr>
          <w:rFonts w:ascii="Arial" w:eastAsia="Arial" w:hAnsi="Arial" w:cs="Arial"/>
          <w:b/>
          <w:color w:val="auto"/>
          <w:sz w:val="24"/>
          <w:szCs w:val="24"/>
        </w:rPr>
        <w:t>.</w:t>
      </w:r>
      <w:r w:rsidR="00007116" w:rsidRPr="003D26ED">
        <w:rPr>
          <w:rFonts w:ascii="Arial" w:eastAsia="Arial" w:hAnsi="Arial" w:cs="Arial"/>
          <w:b/>
          <w:color w:val="auto"/>
          <w:sz w:val="24"/>
          <w:szCs w:val="24"/>
        </w:rPr>
        <w:t>1</w:t>
      </w:r>
      <w:r w:rsidR="00092AA4" w:rsidRPr="003D26ED">
        <w:rPr>
          <w:rFonts w:ascii="Arial" w:eastAsia="Arial" w:hAnsi="Arial" w:cs="Arial"/>
          <w:b/>
          <w:color w:val="auto"/>
          <w:sz w:val="24"/>
          <w:szCs w:val="24"/>
        </w:rPr>
        <w:t>1</w:t>
      </w:r>
      <w:r w:rsidRPr="003D26ED">
        <w:rPr>
          <w:rFonts w:ascii="Arial" w:eastAsia="Arial" w:hAnsi="Arial" w:cs="Arial"/>
          <w:b/>
          <w:color w:val="auto"/>
          <w:sz w:val="24"/>
          <w:szCs w:val="24"/>
        </w:rPr>
        <w:t xml:space="preserve"> Summer</w:t>
      </w:r>
      <w:r w:rsidR="005741C4">
        <w:rPr>
          <w:rFonts w:ascii="Arial" w:eastAsia="Arial" w:hAnsi="Arial" w:cs="Arial"/>
          <w:b/>
          <w:color w:val="auto"/>
          <w:sz w:val="24"/>
          <w:szCs w:val="24"/>
        </w:rPr>
        <w:t xml:space="preserve"> and Autumn</w:t>
      </w:r>
      <w:r w:rsidR="00D375FF">
        <w:rPr>
          <w:rFonts w:ascii="Arial" w:eastAsia="Arial" w:hAnsi="Arial" w:cs="Arial"/>
          <w:b/>
          <w:color w:val="auto"/>
          <w:sz w:val="24"/>
          <w:szCs w:val="24"/>
        </w:rPr>
        <w:t>: Mean level</w:t>
      </w:r>
      <w:r w:rsidRPr="003D26ED">
        <w:rPr>
          <w:rFonts w:ascii="Arial" w:eastAsia="Arial" w:hAnsi="Arial" w:cs="Arial"/>
          <w:b/>
          <w:color w:val="auto"/>
          <w:sz w:val="24"/>
          <w:szCs w:val="24"/>
        </w:rPr>
        <w:t xml:space="preserve"> of trust in people </w:t>
      </w:r>
      <w:r w:rsidR="000D34CF" w:rsidRPr="003D26ED">
        <w:rPr>
          <w:rFonts w:ascii="Arial" w:eastAsia="Arial" w:hAnsi="Arial" w:cs="Arial"/>
          <w:b/>
          <w:color w:val="auto"/>
          <w:sz w:val="24"/>
          <w:szCs w:val="24"/>
        </w:rPr>
        <w:t>(</w:t>
      </w:r>
      <w:r w:rsidRPr="003D26ED">
        <w:rPr>
          <w:rFonts w:ascii="Arial" w:eastAsia="Arial" w:hAnsi="Arial" w:cs="Arial"/>
          <w:b/>
          <w:color w:val="auto"/>
          <w:sz w:val="24"/>
          <w:szCs w:val="24"/>
        </w:rPr>
        <w:t>0-10</w:t>
      </w:r>
      <w:r w:rsidR="000D34CF" w:rsidRPr="003D26ED">
        <w:rPr>
          <w:rFonts w:ascii="Arial" w:eastAsia="Arial" w:hAnsi="Arial" w:cs="Arial"/>
          <w:b/>
          <w:color w:val="auto"/>
          <w:sz w:val="24"/>
          <w:szCs w:val="24"/>
        </w:rPr>
        <w:t>)</w:t>
      </w:r>
    </w:p>
    <w:p w14:paraId="2CABDACD" w14:textId="1BAF1EB6" w:rsidR="00942F46" w:rsidRPr="003D26ED" w:rsidRDefault="00293C9D" w:rsidP="004E43C4">
      <w:pPr>
        <w:pBdr>
          <w:top w:val="nil"/>
          <w:left w:val="nil"/>
          <w:bottom w:val="nil"/>
          <w:right w:val="nil"/>
          <w:between w:val="nil"/>
        </w:pBdr>
        <w:spacing w:before="120" w:after="240" w:line="240" w:lineRule="auto"/>
        <w:rPr>
          <w:rFonts w:ascii="Arial" w:eastAsia="Arial" w:hAnsi="Arial" w:cs="Arial"/>
          <w:i/>
          <w:color w:val="auto"/>
          <w:sz w:val="16"/>
          <w:szCs w:val="16"/>
        </w:rPr>
      </w:pPr>
      <w:r w:rsidRPr="00293C9D">
        <w:rPr>
          <w:noProof/>
        </w:rPr>
        <w:drawing>
          <wp:inline distT="0" distB="0" distL="0" distR="0" wp14:anchorId="7B827981" wp14:editId="0AB53F07">
            <wp:extent cx="6120130" cy="21012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101215"/>
                    </a:xfrm>
                    <a:prstGeom prst="rect">
                      <a:avLst/>
                    </a:prstGeom>
                  </pic:spPr>
                </pic:pic>
              </a:graphicData>
            </a:graphic>
          </wp:inline>
        </w:drawing>
      </w:r>
    </w:p>
    <w:p w14:paraId="1036FC90" w14:textId="1692E91E" w:rsidR="00036D88" w:rsidRPr="005741C4" w:rsidRDefault="00A301A8" w:rsidP="004E43C4">
      <w:pPr>
        <w:pBdr>
          <w:top w:val="nil"/>
          <w:left w:val="nil"/>
          <w:bottom w:val="nil"/>
          <w:right w:val="nil"/>
          <w:between w:val="nil"/>
        </w:pBdr>
        <w:spacing w:before="120" w:after="240" w:line="240" w:lineRule="auto"/>
        <w:rPr>
          <w:rFonts w:ascii="Arial" w:eastAsia="Arial" w:hAnsi="Arial" w:cs="Arial"/>
          <w:color w:val="auto"/>
          <w:sz w:val="16"/>
          <w:szCs w:val="16"/>
        </w:rPr>
      </w:pPr>
      <w:r w:rsidRPr="003D26ED">
        <w:rPr>
          <w:rFonts w:ascii="Arial" w:eastAsia="Arial" w:hAnsi="Arial" w:cs="Arial"/>
          <w:i/>
          <w:color w:val="auto"/>
          <w:sz w:val="16"/>
          <w:szCs w:val="16"/>
        </w:rPr>
        <w:t>O</w:t>
      </w:r>
      <w:r w:rsidR="00AB1D74" w:rsidRPr="003D26ED">
        <w:rPr>
          <w:rFonts w:ascii="Arial" w:eastAsia="Arial" w:hAnsi="Arial" w:cs="Arial"/>
          <w:i/>
          <w:color w:val="auto"/>
          <w:sz w:val="16"/>
          <w:szCs w:val="16"/>
        </w:rPr>
        <w:t>n a scale of 0-10, where 0 (zero) is not at all and 10 (ten) is completely, in general how much do you think people can be trusted?</w:t>
      </w:r>
      <w:r w:rsidRPr="003D26ED">
        <w:rPr>
          <w:rFonts w:ascii="Arial" w:eastAsia="Arial" w:hAnsi="Arial" w:cs="Arial"/>
          <w:color w:val="auto"/>
          <w:sz w:val="16"/>
          <w:szCs w:val="16"/>
        </w:rPr>
        <w:t xml:space="preserve"> </w:t>
      </w:r>
      <w:r w:rsidR="00AB1D74" w:rsidRPr="003D26ED">
        <w:rPr>
          <w:rFonts w:ascii="Arial" w:eastAsia="Arial" w:hAnsi="Arial" w:cs="Arial"/>
          <w:color w:val="auto"/>
          <w:sz w:val="16"/>
          <w:szCs w:val="16"/>
        </w:rPr>
        <w:t xml:space="preserve">Base: </w:t>
      </w:r>
      <w:r w:rsidRPr="003D26ED">
        <w:rPr>
          <w:rFonts w:ascii="Arial" w:eastAsia="Arial" w:hAnsi="Arial" w:cs="Arial"/>
          <w:color w:val="auto"/>
          <w:sz w:val="16"/>
          <w:szCs w:val="16"/>
        </w:rPr>
        <w:t>Summer NCS participant baseline (completed on paper): 13,714 Summer NCS participant follow-up (completed on</w:t>
      </w:r>
      <w:r w:rsidR="0051483E" w:rsidRPr="003D26ED">
        <w:rPr>
          <w:rFonts w:ascii="Arial" w:eastAsia="Arial" w:hAnsi="Arial" w:cs="Arial"/>
          <w:color w:val="auto"/>
          <w:sz w:val="16"/>
          <w:szCs w:val="16"/>
        </w:rPr>
        <w:t>line</w:t>
      </w:r>
      <w:r w:rsidRPr="003D26ED">
        <w:rPr>
          <w:rFonts w:ascii="Arial" w:eastAsia="Arial" w:hAnsi="Arial" w:cs="Arial"/>
          <w:color w:val="auto"/>
          <w:sz w:val="16"/>
          <w:szCs w:val="16"/>
        </w:rPr>
        <w:t>): 1,640 Summer Comparison group baseline (completed online):  4,327 Summer Comparison group follow-up (completed online): 1,133</w:t>
      </w:r>
      <w:r w:rsidR="002A2CE3" w:rsidRPr="003D26ED">
        <w:rPr>
          <w:noProof/>
          <w:color w:val="auto"/>
        </w:rPr>
        <w:t xml:space="preserve"> </w:t>
      </w:r>
    </w:p>
    <w:p w14:paraId="2883DECE" w14:textId="291FC2FE" w:rsidR="00036D88" w:rsidRPr="003D26ED" w:rsidRDefault="00036D88" w:rsidP="004E43C4">
      <w:pPr>
        <w:pBdr>
          <w:top w:val="nil"/>
          <w:left w:val="nil"/>
          <w:bottom w:val="nil"/>
          <w:right w:val="nil"/>
          <w:between w:val="nil"/>
        </w:pBdr>
        <w:spacing w:before="120" w:after="240" w:line="240" w:lineRule="auto"/>
        <w:rPr>
          <w:rFonts w:ascii="Arial" w:eastAsia="Arial" w:hAnsi="Arial" w:cs="Arial"/>
          <w:b/>
          <w:color w:val="auto"/>
          <w:sz w:val="28"/>
          <w:szCs w:val="28"/>
        </w:rPr>
      </w:pPr>
      <w:r w:rsidRPr="003D26ED">
        <w:rPr>
          <w:rFonts w:ascii="Arial" w:hAnsi="Arial" w:cs="Arial"/>
          <w:noProof/>
          <w:color w:val="auto"/>
          <w:sz w:val="20"/>
          <w:szCs w:val="20"/>
        </w:rPr>
        <mc:AlternateContent>
          <mc:Choice Requires="wps">
            <w:drawing>
              <wp:anchor distT="0" distB="0" distL="114300" distR="114300" simplePos="0" relativeHeight="251746304" behindDoc="0" locked="0" layoutInCell="1" allowOverlap="1" wp14:anchorId="678D31B5" wp14:editId="1D8A4A7B">
                <wp:simplePos x="0" y="0"/>
                <wp:positionH relativeFrom="margin">
                  <wp:align>right</wp:align>
                </wp:positionH>
                <wp:positionV relativeFrom="paragraph">
                  <wp:posOffset>56515</wp:posOffset>
                </wp:positionV>
                <wp:extent cx="6105525" cy="350520"/>
                <wp:effectExtent l="0" t="0" r="9525" b="9525"/>
                <wp:wrapNone/>
                <wp:docPr id="486" name="Google Shape;1223;p13"/>
                <wp:cNvGraphicFramePr/>
                <a:graphic xmlns:a="http://schemas.openxmlformats.org/drawingml/2006/main">
                  <a:graphicData uri="http://schemas.microsoft.com/office/word/2010/wordprocessingShape">
                    <wps:wsp>
                      <wps:cNvSpPr txBox="1"/>
                      <wps:spPr>
                        <a:xfrm>
                          <a:off x="0" y="0"/>
                          <a:ext cx="6105525" cy="350520"/>
                        </a:xfrm>
                        <a:prstGeom prst="rect">
                          <a:avLst/>
                        </a:prstGeom>
                        <a:noFill/>
                        <a:ln>
                          <a:noFill/>
                        </a:ln>
                      </wps:spPr>
                      <wps:txbx>
                        <w:txbxContent>
                          <w:p w14:paraId="02776F22" w14:textId="5E49B9D8" w:rsidR="001E7360" w:rsidRPr="00A71E53" w:rsidRDefault="001E7360" w:rsidP="00036D88">
                            <w:pPr>
                              <w:pStyle w:val="NormalWeb"/>
                              <w:spacing w:before="0" w:beforeAutospacing="0" w:after="0" w:afterAutospacing="0"/>
                              <w:rPr>
                                <w:rFonts w:ascii="Arial" w:hAnsi="Arial" w:cs="Arial"/>
                                <w:i/>
                                <w:sz w:val="16"/>
                                <w:szCs w:val="16"/>
                              </w:rPr>
                            </w:pPr>
                            <w:r w:rsidRPr="00A71E53">
                              <w:rPr>
                                <w:rFonts w:ascii="Arial" w:hAnsi="Arial" w:cs="Arial"/>
                                <w:i/>
                                <w:sz w:val="16"/>
                                <w:szCs w:val="16"/>
                              </w:rPr>
                              <w:t>On a scale of 0-10, where 0 (zero) is not at all and 10 (ten) is completely, in general how much do you think people can be trusted?</w:t>
                            </w:r>
                          </w:p>
                          <w:p w14:paraId="31B6EE8C" w14:textId="77777777" w:rsidR="001E7360" w:rsidRPr="00A71E53" w:rsidRDefault="001E7360" w:rsidP="00A301A8">
                            <w:pPr>
                              <w:pStyle w:val="NormalWeb"/>
                              <w:spacing w:before="0" w:beforeAutospacing="0" w:after="0" w:afterAutospacing="0"/>
                              <w:rPr>
                                <w:rFonts w:ascii="Arial" w:hAnsi="Arial" w:cs="Arial"/>
                                <w:sz w:val="16"/>
                                <w:szCs w:val="16"/>
                              </w:rPr>
                            </w:pPr>
                            <w:r w:rsidRPr="00A71E53">
                              <w:rPr>
                                <w:rFonts w:ascii="Arial" w:hAnsi="Arial" w:cs="Arial"/>
                                <w:sz w:val="16"/>
                                <w:szCs w:val="16"/>
                              </w:rPr>
                              <w:t xml:space="preserve">Base: Autumn NCS participant baseline (completed on paper): 1,621 Autumn NCS participant follow-up (completed online): 684 Autumn Comparison group baseline (completed online): 2,731 Autumn Comparison group follow-up (completed online): 932 </w:t>
                            </w:r>
                          </w:p>
                          <w:p w14:paraId="41D8134C" w14:textId="77777777" w:rsidR="001E7360" w:rsidRPr="00A71E53" w:rsidRDefault="001E7360" w:rsidP="00036D88">
                            <w:pPr>
                              <w:pStyle w:val="NormalWeb"/>
                              <w:spacing w:before="0" w:beforeAutospacing="0" w:after="0" w:afterAutospacing="0"/>
                              <w:rPr>
                                <w:sz w:val="16"/>
                                <w:szCs w:val="16"/>
                              </w:rPr>
                            </w:pP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678D31B5" id="_x0000_s1058" type="#_x0000_t202" style="position:absolute;margin-left:429.55pt;margin-top:4.45pt;width:480.75pt;height:27.6pt;z-index:2517463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" filled="f" stroked="f">
                <v:textbox style="mso-fit-shape-to-text:t" inset="0,0,0,0">
                  <w:txbxContent>
                    <w:p w14:paraId="02776F22" w14:textId="5E49B9D8" w:rsidR="001E7360" w:rsidRPr="00A71E53" w:rsidRDefault="001E7360" w:rsidP="00036D88">
                      <w:pPr>
                        <w:pStyle w:val="NormalWeb"/>
                        <w:spacing w:before="0" w:beforeAutospacing="0" w:after="0" w:afterAutospacing="0"/>
                        <w:rPr>
                          <w:rFonts w:ascii="Arial" w:hAnsi="Arial" w:cs="Arial"/>
                          <w:i/>
                          <w:sz w:val="16"/>
                          <w:szCs w:val="16"/>
                        </w:rPr>
                      </w:pPr>
                      <w:r w:rsidRPr="00A71E53">
                        <w:rPr>
                          <w:rFonts w:ascii="Arial" w:hAnsi="Arial" w:cs="Arial"/>
                          <w:i/>
                          <w:sz w:val="16"/>
                          <w:szCs w:val="16"/>
                        </w:rPr>
                        <w:t>On a scale of 0-10, where 0 (zero) is not at all and 10 (ten) is completely, in general how much do you think people can be trusted?</w:t>
                      </w:r>
                    </w:p>
                    <w:p w14:paraId="31B6EE8C" w14:textId="77777777" w:rsidR="001E7360" w:rsidRPr="00A71E53" w:rsidRDefault="001E7360" w:rsidP="00A301A8">
                      <w:pPr>
                        <w:pStyle w:val="NormalWeb"/>
                        <w:spacing w:before="0" w:beforeAutospacing="0" w:after="0" w:afterAutospacing="0"/>
                        <w:rPr>
                          <w:rFonts w:ascii="Arial" w:hAnsi="Arial" w:cs="Arial"/>
                          <w:sz w:val="16"/>
                          <w:szCs w:val="16"/>
                        </w:rPr>
                      </w:pPr>
                      <w:r w:rsidRPr="00A71E53">
                        <w:rPr>
                          <w:rFonts w:ascii="Arial" w:hAnsi="Arial" w:cs="Arial"/>
                          <w:sz w:val="16"/>
                          <w:szCs w:val="16"/>
                        </w:rPr>
                        <w:t xml:space="preserve">Base: Autumn NCS participant baseline (completed on paper): 1,621 Autumn NCS participant follow-up (completed online): 684 Autumn Comparison group baseline (completed online): 2,731 Autumn Comparison group follow-up (completed online): 932 </w:t>
                      </w:r>
                    </w:p>
                    <w:p w14:paraId="41D8134C" w14:textId="77777777" w:rsidR="001E7360" w:rsidRPr="00A71E53" w:rsidRDefault="001E7360" w:rsidP="00036D88">
                      <w:pPr>
                        <w:pStyle w:val="NormalWeb"/>
                        <w:spacing w:before="0" w:beforeAutospacing="0" w:after="0" w:afterAutospacing="0"/>
                        <w:rPr>
                          <w:sz w:val="16"/>
                          <w:szCs w:val="16"/>
                        </w:rPr>
                      </w:pPr>
                    </w:p>
                  </w:txbxContent>
                </v:textbox>
                <w10:wrap anchorx="margin"/>
              </v:shape>
            </w:pict>
          </mc:Fallback>
        </mc:AlternateContent>
      </w:r>
    </w:p>
    <w:p w14:paraId="66074B0B" w14:textId="77777777" w:rsidR="00036D88" w:rsidRPr="003D26ED" w:rsidRDefault="00036D88" w:rsidP="004E43C4">
      <w:pPr>
        <w:pBdr>
          <w:top w:val="nil"/>
          <w:left w:val="nil"/>
          <w:bottom w:val="nil"/>
          <w:right w:val="nil"/>
          <w:between w:val="nil"/>
        </w:pBdr>
        <w:spacing w:before="120" w:after="240" w:line="240" w:lineRule="auto"/>
        <w:rPr>
          <w:rFonts w:ascii="Arial" w:eastAsia="Arial" w:hAnsi="Arial" w:cs="Arial"/>
          <w:b/>
          <w:color w:val="auto"/>
          <w:sz w:val="28"/>
          <w:szCs w:val="28"/>
        </w:rPr>
      </w:pPr>
    </w:p>
    <w:p w14:paraId="1A3D399C" w14:textId="77777777" w:rsidR="00E37603" w:rsidRPr="003D26ED" w:rsidRDefault="00E37603" w:rsidP="004E43C4">
      <w:pPr>
        <w:pBdr>
          <w:top w:val="nil"/>
          <w:left w:val="nil"/>
          <w:bottom w:val="nil"/>
          <w:right w:val="nil"/>
          <w:between w:val="nil"/>
        </w:pBdr>
        <w:spacing w:before="120" w:after="240" w:line="240" w:lineRule="auto"/>
        <w:rPr>
          <w:rFonts w:ascii="Arial" w:eastAsia="Arial" w:hAnsi="Arial" w:cs="Arial"/>
          <w:b/>
          <w:color w:val="auto"/>
          <w:sz w:val="28"/>
          <w:szCs w:val="28"/>
        </w:rPr>
      </w:pPr>
    </w:p>
    <w:bookmarkStart w:id="11" w:name="_Toc35780491"/>
    <w:p w14:paraId="39A964B0" w14:textId="415A0154" w:rsidR="00254E20" w:rsidRPr="003D26ED" w:rsidRDefault="002F74C2" w:rsidP="00E4558C">
      <w:pPr>
        <w:pageBreakBefore/>
        <w:numPr>
          <w:ilvl w:val="0"/>
          <w:numId w:val="2"/>
        </w:numPr>
        <w:spacing w:before="120" w:after="840" w:line="240" w:lineRule="auto"/>
        <w:ind w:left="510" w:hanging="510"/>
        <w:outlineLvl w:val="0"/>
        <w:rPr>
          <w:rFonts w:ascii="Arial" w:eastAsia="Arial" w:hAnsi="Arial" w:cs="Arial"/>
          <w:color w:val="auto"/>
          <w:sz w:val="48"/>
          <w:szCs w:val="48"/>
        </w:rPr>
      </w:pPr>
      <w:r w:rsidRPr="003D26ED">
        <w:rPr>
          <w:rFonts w:ascii="Arial" w:eastAsia="Calibri" w:hAnsi="Arial" w:cs="Arial"/>
          <w:noProof/>
          <w:color w:val="auto"/>
          <w:sz w:val="20"/>
          <w:szCs w:val="20"/>
        </w:rPr>
        <w:lastRenderedPageBreak/>
        <mc:AlternateContent>
          <mc:Choice Requires="wps">
            <w:drawing>
              <wp:anchor distT="0" distB="0" distL="114300" distR="114300" simplePos="0" relativeHeight="251915264" behindDoc="1" locked="0" layoutInCell="1" allowOverlap="1" wp14:anchorId="473861FD" wp14:editId="0DFFA296">
                <wp:simplePos x="0" y="0"/>
                <wp:positionH relativeFrom="margin">
                  <wp:posOffset>-148590</wp:posOffset>
                </wp:positionH>
                <wp:positionV relativeFrom="paragraph">
                  <wp:posOffset>684530</wp:posOffset>
                </wp:positionV>
                <wp:extent cx="6400800" cy="8313420"/>
                <wp:effectExtent l="0" t="0" r="19050" b="11430"/>
                <wp:wrapNone/>
                <wp:docPr id="70" name="Rectangle 70"/>
                <wp:cNvGraphicFramePr/>
                <a:graphic xmlns:a="http://schemas.openxmlformats.org/drawingml/2006/main">
                  <a:graphicData uri="http://schemas.microsoft.com/office/word/2010/wordprocessingShape">
                    <wps:wsp>
                      <wps:cNvSpPr/>
                      <wps:spPr>
                        <a:xfrm>
                          <a:off x="0" y="0"/>
                          <a:ext cx="6400800" cy="8313420"/>
                        </a:xfrm>
                        <a:prstGeom prst="rect">
                          <a:avLst/>
                        </a:prstGeom>
                        <a:noFill/>
                        <a:ln w="19050" cap="flat" cmpd="sng" algn="ctr">
                          <a:solidFill>
                            <a:srgbClr val="A5A5A5">
                              <a:shade val="50000"/>
                            </a:srgbClr>
                          </a:solidFill>
                          <a:prstDash val="solid"/>
                          <a:miter lim="800000"/>
                        </a:ln>
                        <a:effectLst/>
                      </wps:spPr>
                      <wps:txbx>
                        <w:txbxContent>
                          <w:p w14:paraId="7ECB8089" w14:textId="77777777" w:rsidR="001E7360" w:rsidRDefault="001E7360" w:rsidP="00254E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861FD" id="Rectangle 70" o:spid="_x0000_s1059" style="position:absolute;left:0;text-align:left;margin-left:-11.7pt;margin-top:53.9pt;width:7in;height:654.6pt;z-index:-25140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" filled="f" strokecolor="#787878" strokeweight="1.5pt">
                <v:textbox>
                  <w:txbxContent>
                    <w:p w14:paraId="7ECB8089" w14:textId="77777777" w:rsidR="001E7360" w:rsidRDefault="001E7360" w:rsidP="00254E20">
                      <w:pPr>
                        <w:jc w:val="center"/>
                      </w:pPr>
                    </w:p>
                  </w:txbxContent>
                </v:textbox>
                <w10:wrap anchorx="margin"/>
              </v:rect>
            </w:pict>
          </mc:Fallback>
        </mc:AlternateContent>
      </w:r>
      <w:r w:rsidR="00254E20" w:rsidRPr="003D26ED">
        <w:rPr>
          <w:rFonts w:ascii="Arial" w:eastAsia="Arial" w:hAnsi="Arial" w:cs="Arial"/>
          <w:color w:val="auto"/>
          <w:sz w:val="48"/>
          <w:szCs w:val="48"/>
        </w:rPr>
        <w:t>Social mobility</w:t>
      </w:r>
      <w:bookmarkEnd w:id="11"/>
    </w:p>
    <w:p w14:paraId="798AB6B7" w14:textId="11735703" w:rsidR="000949F3" w:rsidRPr="000949F3" w:rsidRDefault="007E78E7" w:rsidP="004E43C4">
      <w:pPr>
        <w:spacing w:line="240" w:lineRule="auto"/>
        <w:rPr>
          <w:rFonts w:ascii="Arial" w:hAnsi="Arial" w:cs="Arial"/>
          <w:color w:val="auto"/>
          <w:sz w:val="28"/>
          <w:szCs w:val="28"/>
        </w:rPr>
      </w:pPr>
      <w:r>
        <w:rPr>
          <w:rFonts w:ascii="Arial" w:hAnsi="Arial" w:cs="Arial"/>
          <w:b/>
          <w:color w:val="auto"/>
          <w:sz w:val="28"/>
          <w:szCs w:val="28"/>
        </w:rPr>
        <w:t xml:space="preserve"> </w:t>
      </w:r>
      <w:r w:rsidR="000949F3" w:rsidRPr="000949F3">
        <w:rPr>
          <w:rFonts w:ascii="Arial" w:hAnsi="Arial" w:cs="Arial"/>
          <w:b/>
          <w:color w:val="auto"/>
          <w:sz w:val="28"/>
          <w:szCs w:val="28"/>
        </w:rPr>
        <w:t>Summary: Social mobility</w:t>
      </w:r>
    </w:p>
    <w:p w14:paraId="48A6BCBE" w14:textId="70FA1560" w:rsidR="000949F3" w:rsidRDefault="000949F3" w:rsidP="00E4558C">
      <w:pPr>
        <w:spacing w:before="120" w:after="120" w:line="240" w:lineRule="auto"/>
        <w:contextualSpacing/>
        <w:rPr>
          <w:rFonts w:ascii="Arial" w:hAnsi="Arial" w:cs="Arial"/>
          <w:color w:val="auto"/>
          <w:sz w:val="24"/>
          <w:szCs w:val="24"/>
        </w:rPr>
      </w:pPr>
    </w:p>
    <w:p w14:paraId="1E6B4BC6" w14:textId="4214B92E" w:rsidR="000949F3" w:rsidRPr="003D26ED" w:rsidRDefault="000949F3" w:rsidP="00E4558C">
      <w:pPr>
        <w:numPr>
          <w:ilvl w:val="0"/>
          <w:numId w:val="32"/>
        </w:numPr>
        <w:spacing w:before="120" w:after="120" w:line="240" w:lineRule="auto"/>
        <w:contextualSpacing/>
        <w:rPr>
          <w:rFonts w:ascii="Arial" w:hAnsi="Arial" w:cs="Arial"/>
          <w:color w:val="auto"/>
          <w:sz w:val="24"/>
          <w:szCs w:val="24"/>
        </w:rPr>
      </w:pPr>
      <w:r w:rsidRPr="003D26ED">
        <w:rPr>
          <w:rFonts w:ascii="Arial" w:hAnsi="Arial" w:cs="Arial"/>
          <w:color w:val="auto"/>
          <w:sz w:val="24"/>
          <w:szCs w:val="24"/>
        </w:rPr>
        <w:t xml:space="preserve">Across social mobility measures, nearly all summer NCS programme impacts, and many autumn ones, </w:t>
      </w:r>
      <w:r>
        <w:rPr>
          <w:rFonts w:ascii="Arial" w:hAnsi="Arial" w:cs="Arial"/>
          <w:color w:val="auto"/>
          <w:sz w:val="24"/>
          <w:szCs w:val="24"/>
        </w:rPr>
        <w:t>are</w:t>
      </w:r>
      <w:r w:rsidRPr="003D26ED">
        <w:rPr>
          <w:rFonts w:ascii="Arial" w:hAnsi="Arial" w:cs="Arial"/>
          <w:color w:val="auto"/>
          <w:sz w:val="24"/>
          <w:szCs w:val="24"/>
        </w:rPr>
        <w:t xml:space="preserve"> positive and statistically significant. </w:t>
      </w:r>
      <w:r>
        <w:rPr>
          <w:rFonts w:ascii="Arial" w:hAnsi="Arial" w:cs="Arial"/>
          <w:color w:val="auto"/>
          <w:sz w:val="24"/>
          <w:szCs w:val="24"/>
        </w:rPr>
        <w:t xml:space="preserve">For some </w:t>
      </w:r>
      <w:r w:rsidR="009C25F4">
        <w:rPr>
          <w:rFonts w:ascii="Arial" w:hAnsi="Arial" w:cs="Arial"/>
          <w:color w:val="auto"/>
          <w:sz w:val="24"/>
          <w:szCs w:val="24"/>
        </w:rPr>
        <w:t xml:space="preserve">social mobility </w:t>
      </w:r>
      <w:r>
        <w:rPr>
          <w:rFonts w:ascii="Arial" w:hAnsi="Arial" w:cs="Arial"/>
          <w:color w:val="auto"/>
          <w:sz w:val="24"/>
          <w:szCs w:val="24"/>
        </w:rPr>
        <w:t>measures we are able to</w:t>
      </w:r>
      <w:r w:rsidRPr="003D26ED">
        <w:rPr>
          <w:rFonts w:ascii="Arial" w:hAnsi="Arial" w:cs="Arial"/>
          <w:color w:val="auto"/>
          <w:sz w:val="24"/>
          <w:szCs w:val="24"/>
        </w:rPr>
        <w:t xml:space="preserve"> say which impacts are larger than others, </w:t>
      </w:r>
      <w:r>
        <w:rPr>
          <w:rFonts w:ascii="Arial" w:hAnsi="Arial" w:cs="Arial"/>
          <w:color w:val="auto"/>
          <w:sz w:val="24"/>
          <w:szCs w:val="24"/>
        </w:rPr>
        <w:t xml:space="preserve">but for most we cannot </w:t>
      </w:r>
      <w:r w:rsidRPr="003D26ED">
        <w:rPr>
          <w:rFonts w:ascii="Arial" w:hAnsi="Arial" w:cs="Arial"/>
          <w:color w:val="auto"/>
          <w:sz w:val="24"/>
          <w:szCs w:val="24"/>
        </w:rPr>
        <w:t xml:space="preserve">due </w:t>
      </w:r>
      <w:r w:rsidR="009661C7">
        <w:rPr>
          <w:rFonts w:ascii="Arial" w:hAnsi="Arial" w:cs="Arial"/>
          <w:color w:val="auto"/>
          <w:sz w:val="24"/>
          <w:szCs w:val="24"/>
        </w:rPr>
        <w:t>to the</w:t>
      </w:r>
      <w:r w:rsidRPr="003D26ED">
        <w:rPr>
          <w:rFonts w:ascii="Arial" w:hAnsi="Arial" w:cs="Arial"/>
          <w:color w:val="auto"/>
          <w:sz w:val="24"/>
          <w:szCs w:val="24"/>
        </w:rPr>
        <w:t xml:space="preserve"> wide</w:t>
      </w:r>
      <w:r w:rsidR="009661C7">
        <w:rPr>
          <w:rFonts w:ascii="Arial" w:hAnsi="Arial" w:cs="Arial"/>
          <w:color w:val="auto"/>
          <w:sz w:val="24"/>
          <w:szCs w:val="24"/>
        </w:rPr>
        <w:t>r</w:t>
      </w:r>
      <w:r w:rsidRPr="003D26ED">
        <w:rPr>
          <w:rFonts w:ascii="Arial" w:hAnsi="Arial" w:cs="Arial"/>
          <w:color w:val="auto"/>
          <w:sz w:val="24"/>
          <w:szCs w:val="24"/>
        </w:rPr>
        <w:t xml:space="preserve"> confidence intervals around the impact estimates.</w:t>
      </w:r>
      <w:r w:rsidRPr="003D26ED">
        <w:rPr>
          <w:rFonts w:ascii="Arial" w:hAnsi="Arial" w:cs="Arial"/>
          <w:color w:val="auto"/>
          <w:sz w:val="24"/>
          <w:szCs w:val="24"/>
        </w:rPr>
        <w:br/>
      </w:r>
    </w:p>
    <w:p w14:paraId="1546BF9A" w14:textId="352376AA" w:rsidR="000949F3" w:rsidRPr="003D26ED" w:rsidRDefault="000949F3" w:rsidP="00BF59AA">
      <w:pPr>
        <w:numPr>
          <w:ilvl w:val="1"/>
          <w:numId w:val="32"/>
        </w:numPr>
        <w:spacing w:before="120" w:after="120" w:line="240" w:lineRule="auto"/>
        <w:contextualSpacing/>
        <w:rPr>
          <w:rFonts w:ascii="Arial" w:hAnsi="Arial" w:cs="Arial"/>
          <w:b/>
          <w:color w:val="auto"/>
          <w:sz w:val="24"/>
          <w:szCs w:val="24"/>
        </w:rPr>
      </w:pPr>
      <w:r w:rsidRPr="003D26ED">
        <w:rPr>
          <w:rFonts w:ascii="Arial" w:hAnsi="Arial" w:cs="Arial"/>
          <w:b/>
          <w:color w:val="auto"/>
          <w:sz w:val="24"/>
          <w:szCs w:val="24"/>
        </w:rPr>
        <w:t xml:space="preserve">Making the most of opportunities: </w:t>
      </w:r>
      <w:r w:rsidRPr="003D26ED">
        <w:rPr>
          <w:rFonts w:ascii="Arial" w:hAnsi="Arial" w:cs="Arial"/>
          <w:color w:val="auto"/>
          <w:sz w:val="24"/>
          <w:szCs w:val="24"/>
        </w:rPr>
        <w:t>In line with the programme</w:t>
      </w:r>
      <w:r w:rsidR="009661C7">
        <w:rPr>
          <w:rFonts w:ascii="Arial" w:hAnsi="Arial" w:cs="Arial"/>
          <w:color w:val="auto"/>
          <w:sz w:val="24"/>
          <w:szCs w:val="24"/>
        </w:rPr>
        <w:t>’s</w:t>
      </w:r>
      <w:r w:rsidRPr="003D26ED">
        <w:rPr>
          <w:rFonts w:ascii="Arial" w:hAnsi="Arial" w:cs="Arial"/>
          <w:color w:val="auto"/>
          <w:sz w:val="24"/>
          <w:szCs w:val="24"/>
        </w:rPr>
        <w:t xml:space="preserve"> aim to </w:t>
      </w:r>
      <w:r w:rsidRPr="003D26ED">
        <w:rPr>
          <w:rFonts w:ascii="Arial" w:hAnsi="Arial" w:cs="Arial"/>
          <w:b/>
          <w:color w:val="auto"/>
          <w:sz w:val="24"/>
          <w:szCs w:val="24"/>
        </w:rPr>
        <w:t>increase participants’ confidence</w:t>
      </w:r>
      <w:r w:rsidRPr="003D26ED">
        <w:rPr>
          <w:rFonts w:ascii="Arial" w:hAnsi="Arial" w:cs="Arial"/>
          <w:color w:val="auto"/>
          <w:sz w:val="24"/>
          <w:szCs w:val="24"/>
        </w:rPr>
        <w:t>, the largest social mobility impacts are on self-confidence. The summer NCS programme has a significant positive impact on all self-confidence measures and the autumn NCS programme on nearly all</w:t>
      </w:r>
      <w:r w:rsidR="00741525">
        <w:rPr>
          <w:rFonts w:ascii="Arial" w:hAnsi="Arial" w:cs="Arial"/>
          <w:color w:val="auto"/>
          <w:sz w:val="24"/>
          <w:szCs w:val="24"/>
        </w:rPr>
        <w:t xml:space="preserve"> (five out of seven measures)</w:t>
      </w:r>
      <w:r w:rsidRPr="003D26ED">
        <w:rPr>
          <w:rFonts w:ascii="Arial" w:hAnsi="Arial" w:cs="Arial"/>
          <w:color w:val="auto"/>
          <w:sz w:val="24"/>
          <w:szCs w:val="24"/>
        </w:rPr>
        <w:t xml:space="preserve">, </w:t>
      </w:r>
      <w:r w:rsidR="009661C7">
        <w:rPr>
          <w:rFonts w:ascii="Arial" w:hAnsi="Arial" w:cs="Arial"/>
          <w:color w:val="auto"/>
          <w:sz w:val="24"/>
          <w:szCs w:val="24"/>
        </w:rPr>
        <w:t xml:space="preserve">including </w:t>
      </w:r>
      <w:r w:rsidRPr="00B95D94">
        <w:rPr>
          <w:rFonts w:ascii="Arial" w:hAnsi="Arial" w:cs="Arial"/>
          <w:color w:val="auto"/>
          <w:sz w:val="24"/>
          <w:szCs w:val="24"/>
        </w:rPr>
        <w:t>confidence in being the leader of a team (</w:t>
      </w:r>
      <w:r w:rsidRPr="00B95D94">
        <w:rPr>
          <w:rFonts w:ascii="Arial" w:hAnsi="Arial" w:cs="Arial"/>
          <w:b/>
          <w:color w:val="auto"/>
          <w:sz w:val="24"/>
          <w:szCs w:val="24"/>
        </w:rPr>
        <w:t xml:space="preserve">+18pp </w:t>
      </w:r>
      <w:r w:rsidRPr="00B95D94">
        <w:rPr>
          <w:rFonts w:ascii="Arial" w:eastAsia="Arial" w:hAnsi="Arial" w:cs="Arial"/>
          <w:color w:val="auto"/>
          <w:sz w:val="24"/>
          <w:szCs w:val="24"/>
        </w:rPr>
        <w:t xml:space="preserve">summer and </w:t>
      </w:r>
      <w:r w:rsidRPr="00B95D94">
        <w:rPr>
          <w:rFonts w:ascii="Arial" w:eastAsia="Arial" w:hAnsi="Arial" w:cs="Arial"/>
          <w:b/>
          <w:color w:val="auto"/>
          <w:sz w:val="24"/>
          <w:szCs w:val="24"/>
        </w:rPr>
        <w:t>+13pp</w:t>
      </w:r>
      <w:r w:rsidRPr="00B95D94">
        <w:rPr>
          <w:rFonts w:ascii="Arial" w:hAnsi="Arial" w:cs="Arial"/>
          <w:color w:val="auto"/>
          <w:sz w:val="24"/>
          <w:szCs w:val="24"/>
        </w:rPr>
        <w:t xml:space="preserve"> autumn).</w:t>
      </w:r>
      <w:r w:rsidRPr="003D26ED">
        <w:rPr>
          <w:rFonts w:ascii="Arial" w:hAnsi="Arial" w:cs="Arial"/>
          <w:color w:val="auto"/>
          <w:sz w:val="24"/>
          <w:szCs w:val="24"/>
        </w:rPr>
        <w:t xml:space="preserve"> </w:t>
      </w:r>
      <w:r w:rsidRPr="003D26ED">
        <w:rPr>
          <w:rFonts w:ascii="Arial" w:hAnsi="Arial" w:cs="Arial"/>
          <w:color w:val="auto"/>
          <w:sz w:val="24"/>
          <w:szCs w:val="24"/>
        </w:rPr>
        <w:br/>
      </w:r>
    </w:p>
    <w:p w14:paraId="56313429" w14:textId="4E306E67" w:rsidR="000949F3" w:rsidRPr="003D26ED" w:rsidRDefault="000949F3">
      <w:pPr>
        <w:numPr>
          <w:ilvl w:val="1"/>
          <w:numId w:val="32"/>
        </w:numPr>
        <w:spacing w:before="120" w:after="120" w:line="240" w:lineRule="auto"/>
        <w:contextualSpacing/>
        <w:rPr>
          <w:rFonts w:ascii="Arial" w:hAnsi="Arial" w:cs="Arial"/>
          <w:b/>
          <w:color w:val="auto"/>
          <w:sz w:val="24"/>
          <w:szCs w:val="24"/>
        </w:rPr>
      </w:pPr>
      <w:r w:rsidRPr="003D26ED">
        <w:rPr>
          <w:rFonts w:ascii="Arial" w:hAnsi="Arial" w:cs="Arial"/>
          <w:color w:val="auto"/>
          <w:sz w:val="24"/>
          <w:szCs w:val="24"/>
        </w:rPr>
        <w:t xml:space="preserve">The areas of </w:t>
      </w:r>
      <w:r w:rsidRPr="003D26ED">
        <w:rPr>
          <w:rFonts w:ascii="Arial" w:hAnsi="Arial" w:cs="Arial"/>
          <w:b/>
          <w:color w:val="auto"/>
          <w:sz w:val="24"/>
          <w:szCs w:val="24"/>
        </w:rPr>
        <w:t>problem solving and decision-making</w:t>
      </w:r>
      <w:r w:rsidRPr="003D26ED">
        <w:rPr>
          <w:rFonts w:ascii="Arial" w:hAnsi="Arial" w:cs="Arial"/>
          <w:color w:val="auto"/>
          <w:sz w:val="24"/>
          <w:szCs w:val="24"/>
        </w:rPr>
        <w:t xml:space="preserve"> and </w:t>
      </w:r>
      <w:r w:rsidRPr="003D26ED">
        <w:rPr>
          <w:rFonts w:ascii="Arial" w:hAnsi="Arial" w:cs="Arial"/>
          <w:b/>
          <w:color w:val="auto"/>
          <w:sz w:val="24"/>
          <w:szCs w:val="24"/>
        </w:rPr>
        <w:t xml:space="preserve">emotional regulation and resilience </w:t>
      </w:r>
      <w:r w:rsidRPr="003D26ED">
        <w:rPr>
          <w:rFonts w:ascii="Arial" w:hAnsi="Arial" w:cs="Arial"/>
          <w:color w:val="auto"/>
          <w:sz w:val="24"/>
          <w:szCs w:val="24"/>
        </w:rPr>
        <w:t>are also positively impacted by both programmes, although not as comprehensively. For instance, the summer NCS programme has a positive impact on all four problem-solving and decision-making measurements, but the autumn NCS programme has an impact on only one: participants’ enjoyment of finding new ways to do things (</w:t>
      </w:r>
      <w:r w:rsidRPr="003D26ED">
        <w:rPr>
          <w:rFonts w:ascii="Arial" w:hAnsi="Arial" w:cs="Arial"/>
          <w:b/>
          <w:color w:val="auto"/>
          <w:sz w:val="24"/>
          <w:szCs w:val="24"/>
        </w:rPr>
        <w:t xml:space="preserve">+6pp </w:t>
      </w:r>
      <w:r w:rsidRPr="003D26ED">
        <w:rPr>
          <w:rFonts w:ascii="Arial" w:hAnsi="Arial" w:cs="Arial"/>
          <w:color w:val="auto"/>
          <w:sz w:val="24"/>
          <w:szCs w:val="24"/>
        </w:rPr>
        <w:t xml:space="preserve">autumn and </w:t>
      </w:r>
      <w:r w:rsidRPr="003D26ED">
        <w:rPr>
          <w:rFonts w:ascii="Arial" w:hAnsi="Arial" w:cs="Arial"/>
          <w:b/>
          <w:color w:val="auto"/>
          <w:sz w:val="24"/>
          <w:szCs w:val="24"/>
        </w:rPr>
        <w:t xml:space="preserve">+10pp </w:t>
      </w:r>
      <w:r w:rsidRPr="003D26ED">
        <w:rPr>
          <w:rFonts w:ascii="Arial" w:hAnsi="Arial" w:cs="Arial"/>
          <w:color w:val="auto"/>
          <w:sz w:val="24"/>
          <w:szCs w:val="24"/>
        </w:rPr>
        <w:t>summer).</w:t>
      </w:r>
      <w:r w:rsidRPr="003D26ED">
        <w:rPr>
          <w:rFonts w:ascii="Arial" w:hAnsi="Arial" w:cs="Arial"/>
          <w:color w:val="auto"/>
          <w:sz w:val="24"/>
          <w:szCs w:val="24"/>
        </w:rPr>
        <w:br/>
      </w:r>
    </w:p>
    <w:p w14:paraId="38AAF218" w14:textId="0FE656C0" w:rsidR="000949F3" w:rsidRPr="003D26ED" w:rsidRDefault="000949F3">
      <w:pPr>
        <w:numPr>
          <w:ilvl w:val="1"/>
          <w:numId w:val="32"/>
        </w:numPr>
        <w:spacing w:before="120" w:after="120" w:line="240" w:lineRule="auto"/>
        <w:contextualSpacing/>
        <w:rPr>
          <w:rFonts w:ascii="Arial" w:hAnsi="Arial" w:cs="Arial"/>
          <w:b/>
          <w:color w:val="auto"/>
          <w:sz w:val="24"/>
          <w:szCs w:val="24"/>
        </w:rPr>
      </w:pPr>
      <w:r w:rsidRPr="003D26ED">
        <w:rPr>
          <w:rFonts w:ascii="Arial" w:hAnsi="Arial" w:cs="Arial"/>
          <w:b/>
          <w:color w:val="auto"/>
          <w:sz w:val="24"/>
          <w:szCs w:val="24"/>
        </w:rPr>
        <w:t xml:space="preserve">Broader social networks: </w:t>
      </w:r>
      <w:r w:rsidRPr="003D26ED">
        <w:rPr>
          <w:rFonts w:ascii="Arial" w:hAnsi="Arial" w:cs="Arial"/>
          <w:color w:val="auto"/>
          <w:sz w:val="24"/>
          <w:szCs w:val="24"/>
        </w:rPr>
        <w:t xml:space="preserve">Linked to the programme’s intention of widening participants’ social connections, the summer NCS programme has a positive impact on most measures </w:t>
      </w:r>
      <w:r w:rsidR="00741525">
        <w:rPr>
          <w:rFonts w:ascii="Arial" w:hAnsi="Arial" w:cs="Arial"/>
          <w:color w:val="auto"/>
          <w:sz w:val="24"/>
          <w:szCs w:val="24"/>
        </w:rPr>
        <w:t xml:space="preserve">(four out of six measures) </w:t>
      </w:r>
      <w:r w:rsidRPr="003D26ED">
        <w:rPr>
          <w:rFonts w:ascii="Arial" w:hAnsi="Arial" w:cs="Arial"/>
          <w:color w:val="auto"/>
          <w:sz w:val="24"/>
          <w:szCs w:val="24"/>
        </w:rPr>
        <w:t>of</w:t>
      </w:r>
      <w:r w:rsidRPr="003D26ED">
        <w:rPr>
          <w:rFonts w:ascii="Arial" w:hAnsi="Arial" w:cs="Arial"/>
          <w:b/>
          <w:color w:val="auto"/>
          <w:sz w:val="24"/>
          <w:szCs w:val="24"/>
        </w:rPr>
        <w:t xml:space="preserve"> teamworking and social networking</w:t>
      </w:r>
      <w:r w:rsidRPr="003D26ED">
        <w:rPr>
          <w:rFonts w:ascii="Arial" w:hAnsi="Arial" w:cs="Arial"/>
          <w:color w:val="auto"/>
          <w:sz w:val="24"/>
          <w:szCs w:val="24"/>
        </w:rPr>
        <w:t xml:space="preserve">, </w:t>
      </w:r>
      <w:r w:rsidR="009661C7">
        <w:rPr>
          <w:rFonts w:ascii="Arial" w:hAnsi="Arial" w:cs="Arial"/>
          <w:color w:val="auto"/>
          <w:sz w:val="24"/>
          <w:szCs w:val="24"/>
        </w:rPr>
        <w:t>including</w:t>
      </w:r>
      <w:r w:rsidRPr="00B95D94">
        <w:rPr>
          <w:rFonts w:ascii="Arial" w:hAnsi="Arial" w:cs="Arial"/>
          <w:color w:val="auto"/>
          <w:sz w:val="24"/>
          <w:szCs w:val="24"/>
        </w:rPr>
        <w:t xml:space="preserve"> participants’ agreement that if they needed help, there are people who would be there for them (</w:t>
      </w:r>
      <w:r w:rsidRPr="00B95D94">
        <w:rPr>
          <w:rFonts w:ascii="Arial" w:hAnsi="Arial" w:cs="Arial"/>
          <w:b/>
          <w:color w:val="auto"/>
          <w:sz w:val="24"/>
          <w:szCs w:val="24"/>
        </w:rPr>
        <w:t>+9pp).</w:t>
      </w:r>
      <w:r w:rsidRPr="003D26ED">
        <w:rPr>
          <w:rFonts w:ascii="Arial" w:hAnsi="Arial" w:cs="Arial"/>
          <w:b/>
          <w:color w:val="auto"/>
          <w:sz w:val="24"/>
          <w:szCs w:val="24"/>
        </w:rPr>
        <w:t xml:space="preserve"> </w:t>
      </w:r>
      <w:r w:rsidRPr="003D26ED">
        <w:rPr>
          <w:rFonts w:ascii="Arial" w:hAnsi="Arial" w:cs="Arial"/>
          <w:color w:val="auto"/>
          <w:sz w:val="24"/>
          <w:szCs w:val="24"/>
        </w:rPr>
        <w:t>The autumn NCS programme has an</w:t>
      </w:r>
      <w:r w:rsidRPr="003D26ED">
        <w:rPr>
          <w:rFonts w:ascii="Arial" w:hAnsi="Arial" w:cs="Arial"/>
          <w:b/>
          <w:color w:val="auto"/>
          <w:sz w:val="24"/>
          <w:szCs w:val="24"/>
        </w:rPr>
        <w:t xml:space="preserve"> </w:t>
      </w:r>
      <w:r w:rsidRPr="003D26ED">
        <w:rPr>
          <w:rFonts w:ascii="Arial" w:hAnsi="Arial" w:cs="Arial"/>
          <w:color w:val="auto"/>
          <w:sz w:val="24"/>
          <w:szCs w:val="24"/>
        </w:rPr>
        <w:t>impact on only one teamworking and social networking measure</w:t>
      </w:r>
      <w:r w:rsidR="009661C7">
        <w:rPr>
          <w:rFonts w:ascii="Arial" w:hAnsi="Arial" w:cs="Arial"/>
          <w:color w:val="auto"/>
          <w:sz w:val="24"/>
          <w:szCs w:val="24"/>
        </w:rPr>
        <w:t>:</w:t>
      </w:r>
      <w:r>
        <w:rPr>
          <w:rFonts w:ascii="Arial" w:hAnsi="Arial" w:cs="Arial"/>
          <w:color w:val="auto"/>
          <w:sz w:val="24"/>
          <w:szCs w:val="24"/>
        </w:rPr>
        <w:t xml:space="preserve"> participants’ agreement that </w:t>
      </w:r>
      <w:r w:rsidR="00D60BF7">
        <w:rPr>
          <w:rFonts w:ascii="Arial" w:hAnsi="Arial" w:cs="Arial"/>
          <w:color w:val="auto"/>
          <w:sz w:val="24"/>
          <w:szCs w:val="24"/>
        </w:rPr>
        <w:t>they get along with people easily (</w:t>
      </w:r>
      <w:r w:rsidR="00D60BF7" w:rsidRPr="00D60BF7">
        <w:rPr>
          <w:rFonts w:ascii="Arial" w:hAnsi="Arial" w:cs="Arial"/>
          <w:b/>
          <w:color w:val="auto"/>
          <w:sz w:val="24"/>
          <w:szCs w:val="24"/>
        </w:rPr>
        <w:t>+7pp</w:t>
      </w:r>
      <w:r w:rsidR="00D60BF7">
        <w:rPr>
          <w:rFonts w:ascii="Arial" w:hAnsi="Arial" w:cs="Arial"/>
          <w:color w:val="auto"/>
          <w:sz w:val="24"/>
          <w:szCs w:val="24"/>
        </w:rPr>
        <w:t>)</w:t>
      </w:r>
      <w:r>
        <w:rPr>
          <w:rFonts w:ascii="Arial" w:hAnsi="Arial" w:cs="Arial"/>
          <w:color w:val="auto"/>
          <w:sz w:val="24"/>
          <w:szCs w:val="24"/>
        </w:rPr>
        <w:t xml:space="preserve"> </w:t>
      </w:r>
      <w:r w:rsidRPr="003D26ED">
        <w:rPr>
          <w:rFonts w:ascii="Arial" w:hAnsi="Arial" w:cs="Arial"/>
          <w:color w:val="auto"/>
          <w:sz w:val="24"/>
          <w:szCs w:val="24"/>
        </w:rPr>
        <w:br/>
      </w:r>
    </w:p>
    <w:p w14:paraId="11165D76" w14:textId="5C0FF5EE" w:rsidR="000949F3" w:rsidRPr="002A774B" w:rsidRDefault="000949F3">
      <w:pPr>
        <w:numPr>
          <w:ilvl w:val="1"/>
          <w:numId w:val="32"/>
        </w:numPr>
        <w:spacing w:before="120" w:after="120" w:line="240" w:lineRule="auto"/>
        <w:contextualSpacing/>
        <w:rPr>
          <w:rFonts w:ascii="Arial" w:hAnsi="Arial" w:cs="Arial"/>
          <w:b/>
          <w:color w:val="auto"/>
          <w:sz w:val="24"/>
          <w:szCs w:val="24"/>
        </w:rPr>
      </w:pPr>
      <w:r w:rsidRPr="003D26ED">
        <w:rPr>
          <w:rFonts w:ascii="Arial" w:hAnsi="Arial" w:cs="Arial"/>
          <w:b/>
          <w:color w:val="auto"/>
          <w:sz w:val="24"/>
          <w:szCs w:val="24"/>
        </w:rPr>
        <w:t xml:space="preserve">Awareness of and aspirations to </w:t>
      </w:r>
      <w:r w:rsidR="007D4C27">
        <w:rPr>
          <w:rFonts w:ascii="Arial" w:hAnsi="Arial" w:cs="Arial"/>
          <w:b/>
          <w:color w:val="auto"/>
          <w:sz w:val="24"/>
          <w:szCs w:val="24"/>
        </w:rPr>
        <w:t>future</w:t>
      </w:r>
      <w:r w:rsidRPr="003D26ED">
        <w:rPr>
          <w:rFonts w:ascii="Arial" w:hAnsi="Arial" w:cs="Arial"/>
          <w:b/>
          <w:color w:val="auto"/>
          <w:sz w:val="24"/>
          <w:szCs w:val="24"/>
        </w:rPr>
        <w:t xml:space="preserve"> opportunities: </w:t>
      </w:r>
      <w:r w:rsidRPr="003D26ED">
        <w:rPr>
          <w:rFonts w:ascii="Arial" w:hAnsi="Arial" w:cs="Arial"/>
          <w:color w:val="auto"/>
          <w:sz w:val="24"/>
          <w:szCs w:val="24"/>
        </w:rPr>
        <w:t>Following the programme’s ambition to elevate and widen participants’ aspirations, the summer NCS programme has a positive impact on participants’ future outlook, including on how positive they feel about getting a job in future (</w:t>
      </w:r>
      <w:r w:rsidRPr="003D26ED">
        <w:rPr>
          <w:rFonts w:ascii="Arial" w:hAnsi="Arial" w:cs="Arial"/>
          <w:b/>
          <w:color w:val="auto"/>
          <w:sz w:val="24"/>
          <w:szCs w:val="24"/>
        </w:rPr>
        <w:t xml:space="preserve">+8pp). </w:t>
      </w:r>
      <w:r w:rsidRPr="009D6A7E">
        <w:rPr>
          <w:rFonts w:ascii="Arial" w:hAnsi="Arial" w:cs="Arial"/>
          <w:color w:val="auto"/>
          <w:sz w:val="24"/>
          <w:szCs w:val="24"/>
        </w:rPr>
        <w:t>However, the autumn NCS programme has no significant impacts on participants’ positivity towards the future.</w:t>
      </w:r>
    </w:p>
    <w:p w14:paraId="1DD4E7C2" w14:textId="77777777" w:rsidR="002A774B" w:rsidRPr="002A774B" w:rsidRDefault="002A774B">
      <w:pPr>
        <w:spacing w:before="120" w:after="120" w:line="240" w:lineRule="auto"/>
        <w:ind w:left="1440"/>
        <w:contextualSpacing/>
        <w:rPr>
          <w:rFonts w:ascii="Arial" w:hAnsi="Arial" w:cs="Arial"/>
          <w:b/>
          <w:color w:val="auto"/>
          <w:sz w:val="24"/>
          <w:szCs w:val="24"/>
        </w:rPr>
      </w:pPr>
    </w:p>
    <w:p w14:paraId="52A095CE" w14:textId="199237FF" w:rsidR="00254E20" w:rsidRPr="00B643CE" w:rsidRDefault="002A774B">
      <w:pPr>
        <w:pStyle w:val="ListParagraph"/>
        <w:numPr>
          <w:ilvl w:val="0"/>
          <w:numId w:val="14"/>
        </w:numPr>
        <w:spacing w:before="120" w:after="120" w:line="240" w:lineRule="auto"/>
        <w:rPr>
          <w:rFonts w:ascii="Arial" w:hAnsi="Arial" w:cs="Arial"/>
          <w:color w:val="auto"/>
          <w:sz w:val="24"/>
          <w:szCs w:val="24"/>
        </w:rPr>
      </w:pPr>
      <w:r w:rsidRPr="002A774B">
        <w:rPr>
          <w:rFonts w:ascii="Arial" w:hAnsi="Arial" w:cs="Arial"/>
          <w:color w:val="auto"/>
          <w:sz w:val="24"/>
          <w:szCs w:val="24"/>
        </w:rPr>
        <w:t>The participant ex</w:t>
      </w:r>
      <w:r w:rsidR="00EB11DD">
        <w:rPr>
          <w:rFonts w:ascii="Arial" w:hAnsi="Arial" w:cs="Arial"/>
          <w:color w:val="auto"/>
          <w:sz w:val="24"/>
          <w:szCs w:val="24"/>
        </w:rPr>
        <w:t xml:space="preserve">perience findings show a </w:t>
      </w:r>
      <w:r w:rsidRPr="002A774B">
        <w:rPr>
          <w:rFonts w:ascii="Arial" w:hAnsi="Arial" w:cs="Arial"/>
          <w:color w:val="auto"/>
          <w:sz w:val="24"/>
          <w:szCs w:val="24"/>
        </w:rPr>
        <w:t xml:space="preserve">positive picture regarding social mobility, </w:t>
      </w:r>
      <w:r w:rsidRPr="009C25F4">
        <w:rPr>
          <w:rFonts w:ascii="Arial" w:hAnsi="Arial" w:cs="Arial"/>
          <w:color w:val="auto"/>
          <w:sz w:val="24"/>
          <w:szCs w:val="24"/>
        </w:rPr>
        <w:t>with the majority of participants agreeing that NCS helps develop skills for the future (87%</w:t>
      </w:r>
      <w:r w:rsidR="00EB11DD">
        <w:rPr>
          <w:rFonts w:ascii="Arial" w:hAnsi="Arial" w:cs="Arial"/>
          <w:color w:val="auto"/>
          <w:sz w:val="24"/>
          <w:szCs w:val="24"/>
        </w:rPr>
        <w:t xml:space="preserve"> both summer and autumn</w:t>
      </w:r>
      <w:r w:rsidRPr="009C25F4">
        <w:rPr>
          <w:rFonts w:ascii="Arial" w:hAnsi="Arial" w:cs="Arial"/>
          <w:color w:val="auto"/>
          <w:sz w:val="24"/>
          <w:szCs w:val="24"/>
        </w:rPr>
        <w:t xml:space="preserve">) and </w:t>
      </w:r>
      <w:r w:rsidR="00B643CE">
        <w:rPr>
          <w:rFonts w:ascii="Arial" w:hAnsi="Arial" w:cs="Arial"/>
          <w:color w:val="auto"/>
          <w:sz w:val="24"/>
          <w:szCs w:val="24"/>
        </w:rPr>
        <w:t>a</w:t>
      </w:r>
      <w:r w:rsidR="00EB11DD" w:rsidRPr="003D26ED">
        <w:rPr>
          <w:rFonts w:ascii="Arial" w:hAnsi="Arial" w:cs="Arial"/>
          <w:color w:val="auto"/>
          <w:sz w:val="24"/>
          <w:szCs w:val="24"/>
        </w:rPr>
        <w:t>lmost four in five (</w:t>
      </w:r>
      <w:r w:rsidR="00EB11DD" w:rsidRPr="000C3628">
        <w:rPr>
          <w:rFonts w:ascii="Arial" w:hAnsi="Arial" w:cs="Arial"/>
          <w:b/>
          <w:color w:val="auto"/>
          <w:sz w:val="24"/>
          <w:szCs w:val="24"/>
        </w:rPr>
        <w:t>78%</w:t>
      </w:r>
      <w:r w:rsidR="00EB11DD" w:rsidRPr="000C3628">
        <w:rPr>
          <w:rFonts w:ascii="Arial" w:hAnsi="Arial" w:cs="Arial"/>
          <w:color w:val="auto"/>
          <w:sz w:val="24"/>
          <w:szCs w:val="24"/>
        </w:rPr>
        <w:t xml:space="preserve">) </w:t>
      </w:r>
      <w:r w:rsidR="00EB11DD" w:rsidRPr="005D526A">
        <w:rPr>
          <w:rFonts w:ascii="Arial" w:hAnsi="Arial" w:cs="Arial"/>
          <w:color w:val="auto"/>
          <w:sz w:val="24"/>
          <w:szCs w:val="24"/>
        </w:rPr>
        <w:t>summer</w:t>
      </w:r>
      <w:r w:rsidR="00EB11DD" w:rsidRPr="003D26ED">
        <w:rPr>
          <w:rFonts w:ascii="Arial" w:hAnsi="Arial" w:cs="Arial"/>
          <w:color w:val="auto"/>
          <w:sz w:val="24"/>
          <w:szCs w:val="24"/>
        </w:rPr>
        <w:t xml:space="preserve"> and </w:t>
      </w:r>
      <w:r w:rsidR="00EB11DD" w:rsidRPr="00E61413">
        <w:rPr>
          <w:rFonts w:ascii="Arial" w:hAnsi="Arial" w:cs="Arial"/>
          <w:color w:val="auto"/>
          <w:sz w:val="24"/>
          <w:szCs w:val="24"/>
        </w:rPr>
        <w:t>autumn</w:t>
      </w:r>
      <w:r w:rsidR="00EB11DD" w:rsidRPr="003D26ED">
        <w:rPr>
          <w:rFonts w:ascii="Arial" w:hAnsi="Arial" w:cs="Arial"/>
          <w:color w:val="auto"/>
          <w:sz w:val="24"/>
          <w:szCs w:val="24"/>
        </w:rPr>
        <w:t xml:space="preserve"> participants agree that they now ‘feel better</w:t>
      </w:r>
      <w:bookmarkStart w:id="12" w:name="_Toc25311803"/>
      <w:r w:rsidR="00741525" w:rsidRPr="003D26ED">
        <w:rPr>
          <w:rFonts w:ascii="Arial" w:hAnsi="Arial" w:cs="Arial"/>
          <w:color w:val="auto"/>
          <w:sz w:val="24"/>
          <w:szCs w:val="24"/>
        </w:rPr>
        <w:t>prepared for challenges that life might bring me.’</w:t>
      </w:r>
      <w:r w:rsidR="00741525">
        <w:rPr>
          <w:rFonts w:ascii="Arial" w:hAnsi="Arial" w:cs="Arial"/>
          <w:color w:val="auto"/>
          <w:sz w:val="24"/>
          <w:szCs w:val="24"/>
        </w:rPr>
        <w:t xml:space="preserve"> (See participants experience chapter for more detail).</w:t>
      </w:r>
    </w:p>
    <w:bookmarkEnd w:id="12"/>
    <w:p w14:paraId="0FAE5130" w14:textId="278D140E" w:rsidR="000949F3" w:rsidRPr="002472AC" w:rsidRDefault="000949F3" w:rsidP="004E43C4">
      <w:pPr>
        <w:spacing w:line="240" w:lineRule="auto"/>
        <w:rPr>
          <w:rFonts w:ascii="Arial" w:hAnsi="Arial" w:cs="Arial"/>
          <w:b/>
          <w:color w:val="auto"/>
          <w:sz w:val="32"/>
          <w:szCs w:val="32"/>
        </w:rPr>
      </w:pPr>
      <w:r w:rsidRPr="002472AC">
        <w:rPr>
          <w:rFonts w:ascii="Arial" w:hAnsi="Arial" w:cs="Arial"/>
          <w:b/>
          <w:color w:val="auto"/>
          <w:sz w:val="32"/>
          <w:szCs w:val="32"/>
        </w:rPr>
        <w:lastRenderedPageBreak/>
        <w:t xml:space="preserve">Social mobility outcomes  </w:t>
      </w:r>
    </w:p>
    <w:p w14:paraId="56FA8386" w14:textId="5258433C" w:rsidR="000949F3" w:rsidRDefault="000949F3" w:rsidP="004E43C4">
      <w:pPr>
        <w:spacing w:line="240" w:lineRule="auto"/>
        <w:rPr>
          <w:rFonts w:ascii="Arial" w:hAnsi="Arial" w:cs="Arial"/>
          <w:color w:val="auto"/>
          <w:sz w:val="24"/>
          <w:szCs w:val="24"/>
        </w:rPr>
      </w:pPr>
      <w:r w:rsidRPr="003D26ED">
        <w:rPr>
          <w:rFonts w:ascii="Arial" w:hAnsi="Arial" w:cs="Arial"/>
          <w:color w:val="auto"/>
          <w:sz w:val="24"/>
          <w:szCs w:val="24"/>
        </w:rPr>
        <w:t>The NCS programme aim</w:t>
      </w:r>
      <w:r>
        <w:rPr>
          <w:rFonts w:ascii="Arial" w:hAnsi="Arial" w:cs="Arial"/>
          <w:color w:val="auto"/>
          <w:sz w:val="24"/>
          <w:szCs w:val="24"/>
        </w:rPr>
        <w:t>s</w:t>
      </w:r>
      <w:r w:rsidRPr="003D26ED">
        <w:rPr>
          <w:rFonts w:ascii="Arial" w:hAnsi="Arial" w:cs="Arial"/>
          <w:color w:val="auto"/>
          <w:sz w:val="24"/>
          <w:szCs w:val="24"/>
        </w:rPr>
        <w:t xml:space="preserve"> to support a society in which young people from all social backgrounds have the capabilities and connections to take advantage of evolving opportunities, and fulfil their potential.</w:t>
      </w:r>
      <w:r>
        <w:rPr>
          <w:rFonts w:ascii="Arial" w:hAnsi="Arial" w:cs="Arial"/>
          <w:color w:val="auto"/>
          <w:sz w:val="24"/>
          <w:szCs w:val="24"/>
        </w:rPr>
        <w:t xml:space="preserve"> To facilitate this, as well as social mixing, participants have the opportunity to engage with adult role models (whether team leaders or external speakers and trainers).</w:t>
      </w:r>
      <w:r w:rsidRPr="003D26ED">
        <w:rPr>
          <w:rFonts w:ascii="Arial" w:hAnsi="Arial" w:cs="Arial"/>
          <w:color w:val="auto"/>
          <w:sz w:val="24"/>
          <w:szCs w:val="24"/>
        </w:rPr>
        <w:t xml:space="preserve"> </w:t>
      </w:r>
      <w:r>
        <w:rPr>
          <w:rFonts w:ascii="Arial" w:hAnsi="Arial" w:cs="Arial"/>
          <w:color w:val="auto"/>
          <w:sz w:val="24"/>
          <w:szCs w:val="24"/>
        </w:rPr>
        <w:t xml:space="preserve"> They are also exposed to </w:t>
      </w:r>
      <w:r w:rsidRPr="003D26ED">
        <w:rPr>
          <w:rFonts w:ascii="Arial" w:hAnsi="Arial" w:cs="Arial"/>
          <w:color w:val="auto"/>
          <w:sz w:val="24"/>
          <w:szCs w:val="24"/>
        </w:rPr>
        <w:t xml:space="preserve">activities about businesses and employability, and </w:t>
      </w:r>
      <w:r>
        <w:rPr>
          <w:rFonts w:ascii="Arial" w:hAnsi="Arial" w:cs="Arial"/>
          <w:color w:val="auto"/>
          <w:sz w:val="24"/>
          <w:szCs w:val="24"/>
        </w:rPr>
        <w:t>will usually experience Phase 2 of their programme staying in university accommodation</w:t>
      </w:r>
      <w:r w:rsidRPr="003D26ED">
        <w:rPr>
          <w:rFonts w:ascii="Arial" w:hAnsi="Arial" w:cs="Arial"/>
          <w:color w:val="auto"/>
          <w:sz w:val="24"/>
          <w:szCs w:val="24"/>
        </w:rPr>
        <w:t xml:space="preserve">. </w:t>
      </w:r>
      <w:r>
        <w:rPr>
          <w:rFonts w:ascii="Arial" w:hAnsi="Arial" w:cs="Arial"/>
          <w:color w:val="auto"/>
          <w:sz w:val="24"/>
          <w:szCs w:val="24"/>
        </w:rPr>
        <w:t>Together with regular moments of guided reflection, the intention i</w:t>
      </w:r>
      <w:r w:rsidRPr="003D26ED">
        <w:rPr>
          <w:rFonts w:ascii="Arial" w:hAnsi="Arial" w:cs="Arial"/>
          <w:color w:val="auto"/>
          <w:sz w:val="24"/>
          <w:szCs w:val="24"/>
        </w:rPr>
        <w:t xml:space="preserve">s </w:t>
      </w:r>
      <w:r>
        <w:rPr>
          <w:rFonts w:ascii="Arial" w:hAnsi="Arial" w:cs="Arial"/>
          <w:color w:val="auto"/>
          <w:sz w:val="24"/>
          <w:szCs w:val="24"/>
        </w:rPr>
        <w:t xml:space="preserve">for participants to </w:t>
      </w:r>
      <w:r w:rsidRPr="003D26ED">
        <w:rPr>
          <w:rFonts w:ascii="Arial" w:hAnsi="Arial" w:cs="Arial"/>
          <w:color w:val="auto"/>
          <w:sz w:val="24"/>
          <w:szCs w:val="24"/>
        </w:rPr>
        <w:t>develop self-expressi</w:t>
      </w:r>
      <w:r>
        <w:rPr>
          <w:rFonts w:ascii="Arial" w:hAnsi="Arial" w:cs="Arial"/>
          <w:color w:val="auto"/>
          <w:sz w:val="24"/>
          <w:szCs w:val="24"/>
        </w:rPr>
        <w:t xml:space="preserve">on and goal-setting skills, to learn </w:t>
      </w:r>
      <w:r w:rsidRPr="003D26ED">
        <w:rPr>
          <w:rFonts w:ascii="Arial" w:hAnsi="Arial" w:cs="Arial"/>
          <w:color w:val="auto"/>
          <w:sz w:val="24"/>
          <w:szCs w:val="24"/>
        </w:rPr>
        <w:t>self-efficacy</w:t>
      </w:r>
      <w:r>
        <w:rPr>
          <w:rFonts w:ascii="Arial" w:hAnsi="Arial" w:cs="Arial"/>
          <w:color w:val="auto"/>
          <w:sz w:val="24"/>
          <w:szCs w:val="24"/>
        </w:rPr>
        <w:t>, and for the programme to help raise aspirations</w:t>
      </w:r>
      <w:r w:rsidRPr="003D26ED">
        <w:rPr>
          <w:rFonts w:ascii="Arial" w:hAnsi="Arial" w:cs="Arial"/>
          <w:color w:val="auto"/>
          <w:sz w:val="24"/>
          <w:szCs w:val="24"/>
        </w:rPr>
        <w:t xml:space="preserve">. </w:t>
      </w:r>
    </w:p>
    <w:p w14:paraId="1F183741" w14:textId="77777777" w:rsidR="00E242E0" w:rsidRPr="00E242E0" w:rsidRDefault="00E242E0" w:rsidP="004E43C4">
      <w:pPr>
        <w:spacing w:line="240" w:lineRule="auto"/>
        <w:rPr>
          <w:rFonts w:ascii="Arial" w:hAnsi="Arial" w:cs="Arial"/>
          <w:color w:val="auto"/>
          <w:sz w:val="24"/>
          <w:szCs w:val="24"/>
        </w:rPr>
      </w:pPr>
    </w:p>
    <w:p w14:paraId="63948152" w14:textId="77777777" w:rsidR="000949F3" w:rsidRPr="00A375E5" w:rsidRDefault="000949F3" w:rsidP="004E43C4">
      <w:pPr>
        <w:keepNext/>
        <w:keepLines/>
        <w:spacing w:before="200" w:after="0" w:line="240" w:lineRule="auto"/>
        <w:outlineLvl w:val="1"/>
        <w:rPr>
          <w:rFonts w:ascii="Arial" w:hAnsi="Arial" w:cs="Arial"/>
          <w:color w:val="auto"/>
          <w:sz w:val="28"/>
          <w:szCs w:val="28"/>
        </w:rPr>
      </w:pPr>
      <w:bookmarkStart w:id="13" w:name="_Toc35586507"/>
      <w:bookmarkStart w:id="14" w:name="_Toc35780492"/>
      <w:r w:rsidRPr="00A375E5">
        <w:rPr>
          <w:rFonts w:ascii="Arial" w:eastAsia="Arial" w:hAnsi="Arial" w:cs="Arial"/>
          <w:b/>
          <w:color w:val="auto"/>
          <w:sz w:val="28"/>
          <w:szCs w:val="28"/>
        </w:rPr>
        <w:t>Broader social networks</w:t>
      </w:r>
      <w:bookmarkEnd w:id="13"/>
      <w:bookmarkEnd w:id="14"/>
    </w:p>
    <w:p w14:paraId="5332183B" w14:textId="1D17FEED" w:rsidR="000949F3" w:rsidRDefault="000949F3" w:rsidP="004E43C4">
      <w:pPr>
        <w:keepNext/>
        <w:keepLines/>
        <w:spacing w:before="200" w:after="0" w:line="240" w:lineRule="auto"/>
        <w:outlineLvl w:val="1"/>
        <w:rPr>
          <w:rFonts w:ascii="Arial" w:eastAsia="Arial" w:hAnsi="Arial" w:cs="Arial"/>
          <w:color w:val="auto"/>
          <w:sz w:val="24"/>
          <w:szCs w:val="24"/>
        </w:rPr>
      </w:pPr>
      <w:bookmarkStart w:id="15" w:name="_Toc35586508"/>
      <w:bookmarkStart w:id="16" w:name="_Toc35780493"/>
      <w:r w:rsidRPr="003D26ED">
        <w:rPr>
          <w:rFonts w:ascii="Arial" w:eastAsia="Arial" w:hAnsi="Arial" w:cs="Arial"/>
          <w:color w:val="auto"/>
          <w:sz w:val="24"/>
          <w:szCs w:val="24"/>
        </w:rPr>
        <w:t>The evaluation measures impact</w:t>
      </w:r>
      <w:r>
        <w:rPr>
          <w:rFonts w:ascii="Arial" w:eastAsia="Arial" w:hAnsi="Arial" w:cs="Arial"/>
          <w:color w:val="auto"/>
          <w:sz w:val="24"/>
          <w:szCs w:val="24"/>
        </w:rPr>
        <w:t xml:space="preserve"> of</w:t>
      </w:r>
      <w:r w:rsidRPr="003D26ED">
        <w:rPr>
          <w:rFonts w:ascii="Arial" w:eastAsia="Arial" w:hAnsi="Arial" w:cs="Arial"/>
          <w:color w:val="auto"/>
          <w:sz w:val="24"/>
          <w:szCs w:val="24"/>
        </w:rPr>
        <w:t xml:space="preserve"> the</w:t>
      </w:r>
      <w:r>
        <w:rPr>
          <w:rFonts w:ascii="Arial" w:eastAsia="Arial" w:hAnsi="Arial" w:cs="Arial"/>
          <w:color w:val="auto"/>
          <w:sz w:val="24"/>
          <w:szCs w:val="24"/>
        </w:rPr>
        <w:t xml:space="preserve"> NCS</w:t>
      </w:r>
      <w:r w:rsidRPr="003D26ED">
        <w:rPr>
          <w:rFonts w:ascii="Arial" w:eastAsia="Arial" w:hAnsi="Arial" w:cs="Arial"/>
          <w:color w:val="auto"/>
          <w:sz w:val="24"/>
          <w:szCs w:val="24"/>
        </w:rPr>
        <w:t xml:space="preserve"> programme on teamwork and social network building</w:t>
      </w:r>
      <w:r>
        <w:rPr>
          <w:rFonts w:ascii="Arial" w:eastAsia="Arial" w:hAnsi="Arial" w:cs="Arial"/>
          <w:color w:val="auto"/>
          <w:sz w:val="24"/>
          <w:szCs w:val="24"/>
        </w:rPr>
        <w:t>.</w:t>
      </w:r>
      <w:bookmarkEnd w:id="15"/>
      <w:bookmarkEnd w:id="16"/>
    </w:p>
    <w:p w14:paraId="3C9B8F2F" w14:textId="77777777" w:rsidR="006F378A" w:rsidRDefault="006F378A" w:rsidP="004E43C4">
      <w:pPr>
        <w:keepNext/>
        <w:keepLines/>
        <w:spacing w:before="200" w:after="0" w:line="240" w:lineRule="auto"/>
        <w:outlineLvl w:val="1"/>
        <w:rPr>
          <w:rFonts w:ascii="Arial" w:eastAsia="Arial" w:hAnsi="Arial" w:cs="Arial"/>
          <w:color w:val="auto"/>
          <w:sz w:val="24"/>
          <w:szCs w:val="24"/>
        </w:rPr>
      </w:pPr>
    </w:p>
    <w:p w14:paraId="5AEC0999" w14:textId="1ED3076A" w:rsidR="007F34A1" w:rsidRDefault="000949F3" w:rsidP="004E43C4">
      <w:pPr>
        <w:spacing w:line="240" w:lineRule="auto"/>
        <w:rPr>
          <w:rFonts w:ascii="Arial" w:hAnsi="Arial" w:cs="Arial"/>
          <w:b/>
          <w:color w:val="auto"/>
          <w:sz w:val="24"/>
          <w:szCs w:val="24"/>
        </w:rPr>
      </w:pPr>
      <w:bookmarkStart w:id="17" w:name="_Toc35586509"/>
      <w:r w:rsidRPr="003D26ED">
        <w:rPr>
          <w:rFonts w:ascii="Arial" w:eastAsia="Arial" w:hAnsi="Arial" w:cs="Arial"/>
          <w:b/>
          <w:color w:val="auto"/>
          <w:sz w:val="24"/>
          <w:szCs w:val="24"/>
        </w:rPr>
        <w:t>The summer NCS programme has a positive impact on most</w:t>
      </w:r>
      <w:r w:rsidR="00741525">
        <w:rPr>
          <w:rFonts w:ascii="Arial" w:eastAsia="Arial" w:hAnsi="Arial" w:cs="Arial"/>
          <w:b/>
          <w:color w:val="auto"/>
          <w:sz w:val="24"/>
          <w:szCs w:val="24"/>
        </w:rPr>
        <w:t xml:space="preserve"> (four out of six) </w:t>
      </w:r>
      <w:r w:rsidRPr="003D26ED">
        <w:rPr>
          <w:rFonts w:ascii="Arial" w:eastAsia="Arial" w:hAnsi="Arial" w:cs="Arial"/>
          <w:b/>
          <w:color w:val="auto"/>
          <w:sz w:val="24"/>
          <w:szCs w:val="24"/>
        </w:rPr>
        <w:t>of these</w:t>
      </w:r>
      <w:r>
        <w:rPr>
          <w:rFonts w:ascii="Arial" w:eastAsia="Arial" w:hAnsi="Arial" w:cs="Arial"/>
          <w:b/>
          <w:color w:val="auto"/>
          <w:sz w:val="24"/>
          <w:szCs w:val="24"/>
        </w:rPr>
        <w:t xml:space="preserve"> measures</w:t>
      </w:r>
      <w:r w:rsidRPr="003D26ED">
        <w:rPr>
          <w:rFonts w:ascii="Arial" w:eastAsia="Arial" w:hAnsi="Arial" w:cs="Arial"/>
          <w:b/>
          <w:color w:val="auto"/>
          <w:sz w:val="24"/>
          <w:szCs w:val="24"/>
        </w:rPr>
        <w:t xml:space="preserve">, </w:t>
      </w:r>
      <w:r w:rsidRPr="003D26ED">
        <w:rPr>
          <w:rFonts w:ascii="Arial" w:eastAsia="Arial" w:hAnsi="Arial" w:cs="Arial"/>
          <w:color w:val="auto"/>
          <w:sz w:val="24"/>
          <w:szCs w:val="24"/>
        </w:rPr>
        <w:t>as demonstrated in Figure 6.1.</w:t>
      </w:r>
      <w:r w:rsidRPr="003D26ED">
        <w:rPr>
          <w:rFonts w:ascii="Arial" w:eastAsia="Arial" w:hAnsi="Arial" w:cs="Arial"/>
          <w:b/>
          <w:color w:val="auto"/>
          <w:sz w:val="24"/>
          <w:szCs w:val="24"/>
        </w:rPr>
        <w:t xml:space="preserve"> </w:t>
      </w:r>
      <w:bookmarkEnd w:id="17"/>
    </w:p>
    <w:p w14:paraId="750DECF1" w14:textId="6B83D3BF" w:rsidR="00254E20" w:rsidRPr="003D26ED" w:rsidRDefault="00D400EB" w:rsidP="004E43C4">
      <w:pPr>
        <w:spacing w:after="0" w:line="240" w:lineRule="auto"/>
        <w:rPr>
          <w:rFonts w:ascii="Arial" w:hAnsi="Arial" w:cs="Arial"/>
          <w:b/>
          <w:color w:val="auto"/>
          <w:sz w:val="24"/>
          <w:szCs w:val="24"/>
        </w:rPr>
      </w:pPr>
      <w:r>
        <w:rPr>
          <w:rFonts w:ascii="Arial" w:eastAsia="Arial" w:hAnsi="Arial" w:cs="Arial"/>
          <w:noProof/>
          <w:color w:val="auto"/>
          <w:sz w:val="24"/>
          <w:szCs w:val="24"/>
        </w:rPr>
        <w:drawing>
          <wp:anchor distT="0" distB="0" distL="114300" distR="114300" simplePos="0" relativeHeight="252124160" behindDoc="0" locked="0" layoutInCell="1" allowOverlap="1" wp14:anchorId="2B90EE1F" wp14:editId="4AB8AF3E">
            <wp:simplePos x="0" y="0"/>
            <wp:positionH relativeFrom="margin">
              <wp:posOffset>41748</wp:posOffset>
            </wp:positionH>
            <wp:positionV relativeFrom="paragraph">
              <wp:posOffset>292735</wp:posOffset>
            </wp:positionV>
            <wp:extent cx="6120000" cy="4298938"/>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4298938"/>
                    </a:xfrm>
                    <a:prstGeom prst="rect">
                      <a:avLst/>
                    </a:prstGeom>
                    <a:noFill/>
                  </pic:spPr>
                </pic:pic>
              </a:graphicData>
            </a:graphic>
            <wp14:sizeRelH relativeFrom="page">
              <wp14:pctWidth>0</wp14:pctWidth>
            </wp14:sizeRelH>
            <wp14:sizeRelV relativeFrom="page">
              <wp14:pctHeight>0</wp14:pctHeight>
            </wp14:sizeRelV>
          </wp:anchor>
        </w:drawing>
      </w:r>
      <w:r w:rsidR="00254E20" w:rsidRPr="003D26ED">
        <w:rPr>
          <w:rFonts w:ascii="Arial" w:hAnsi="Arial" w:cs="Arial"/>
          <w:b/>
          <w:color w:val="auto"/>
          <w:sz w:val="24"/>
          <w:szCs w:val="24"/>
        </w:rPr>
        <w:t xml:space="preserve">Figure </w:t>
      </w:r>
      <w:r w:rsidR="00A12ACD">
        <w:rPr>
          <w:rFonts w:ascii="Arial" w:hAnsi="Arial" w:cs="Arial"/>
          <w:b/>
          <w:color w:val="auto"/>
          <w:sz w:val="24"/>
          <w:szCs w:val="24"/>
        </w:rPr>
        <w:t>5</w:t>
      </w:r>
      <w:r w:rsidR="00254E20" w:rsidRPr="003D26ED">
        <w:rPr>
          <w:rFonts w:ascii="Arial" w:hAnsi="Arial" w:cs="Arial"/>
          <w:b/>
          <w:color w:val="auto"/>
          <w:sz w:val="24"/>
          <w:szCs w:val="24"/>
        </w:rPr>
        <w:t>.1 Teamwork and social network building - Summer</w:t>
      </w:r>
    </w:p>
    <w:p w14:paraId="4FECB290" w14:textId="77777777" w:rsidR="00974C67" w:rsidRDefault="00974C67" w:rsidP="004E43C4">
      <w:pPr>
        <w:pBdr>
          <w:top w:val="nil"/>
          <w:left w:val="nil"/>
          <w:bottom w:val="nil"/>
          <w:right w:val="nil"/>
          <w:between w:val="nil"/>
        </w:pBdr>
        <w:spacing w:line="240" w:lineRule="auto"/>
        <w:rPr>
          <w:rFonts w:ascii="Arial" w:hAnsi="Arial" w:cs="Arial"/>
          <w:i/>
          <w:color w:val="auto"/>
          <w:sz w:val="16"/>
          <w:szCs w:val="16"/>
        </w:rPr>
      </w:pPr>
    </w:p>
    <w:p w14:paraId="6D336004" w14:textId="0BC607A0" w:rsidR="00254E20" w:rsidRPr="00974C67" w:rsidRDefault="00254E20" w:rsidP="004E43C4">
      <w:pPr>
        <w:pBdr>
          <w:top w:val="nil"/>
          <w:left w:val="nil"/>
          <w:bottom w:val="nil"/>
          <w:right w:val="nil"/>
          <w:between w:val="nil"/>
        </w:pBdr>
        <w:spacing w:line="240" w:lineRule="auto"/>
        <w:rPr>
          <w:rFonts w:ascii="Arial" w:eastAsia="Arial" w:hAnsi="Arial" w:cs="Arial"/>
          <w:color w:val="auto"/>
          <w:sz w:val="16"/>
          <w:szCs w:val="16"/>
        </w:rPr>
      </w:pPr>
      <w:r w:rsidRPr="003D26ED">
        <w:rPr>
          <w:rFonts w:ascii="Arial" w:hAnsi="Arial" w:cs="Arial"/>
          <w:i/>
          <w:color w:val="auto"/>
          <w:sz w:val="16"/>
          <w:szCs w:val="16"/>
        </w:rPr>
        <w:t xml:space="preserve"> “How much do you agree or disagree with the following statements?” Please read the statements below and say how much you agree or disagree with them.”</w:t>
      </w:r>
      <w:r w:rsidRPr="003D26ED">
        <w:rPr>
          <w:rFonts w:ascii="Arial" w:hAnsi="Arial" w:cs="Arial"/>
          <w:i/>
          <w:color w:val="auto"/>
          <w:sz w:val="16"/>
          <w:szCs w:val="16"/>
        </w:rPr>
        <w:br/>
      </w:r>
      <w:r w:rsidRPr="003D26ED">
        <w:rPr>
          <w:rFonts w:ascii="Arial" w:eastAsia="Arial" w:hAnsi="Arial" w:cs="Arial"/>
          <w:color w:val="auto"/>
          <w:sz w:val="16"/>
          <w:szCs w:val="16"/>
        </w:rPr>
        <w:t>Base: Summer NCS participant baseline (completed on paper): 13,714 Summer NCS participant follow-up (completed online): 1,640 Summer Comparison group baseline (completed online):  4,327 Summer Comparison group follow-up (completed online): 1,133</w:t>
      </w:r>
    </w:p>
    <w:p w14:paraId="7CEF77CE" w14:textId="7D65D23B" w:rsidR="000949F3" w:rsidRPr="003D26ED" w:rsidRDefault="00254E20" w:rsidP="001E7360">
      <w:pPr>
        <w:spacing w:line="240" w:lineRule="auto"/>
        <w:rPr>
          <w:rFonts w:ascii="Arial" w:eastAsia="Arial" w:hAnsi="Arial" w:cs="Arial"/>
          <w:color w:val="auto"/>
          <w:sz w:val="24"/>
          <w:szCs w:val="24"/>
        </w:rPr>
      </w:pPr>
      <w:r w:rsidRPr="003D26ED">
        <w:rPr>
          <w:rFonts w:ascii="Arial" w:eastAsia="Arial" w:hAnsi="Arial" w:cs="Arial"/>
          <w:b/>
          <w:color w:val="auto"/>
          <w:sz w:val="24"/>
          <w:szCs w:val="24"/>
        </w:rPr>
        <w:br w:type="page"/>
      </w:r>
      <w:r w:rsidR="000949F3" w:rsidRPr="003D26ED">
        <w:rPr>
          <w:rFonts w:ascii="Arial" w:eastAsia="Arial" w:hAnsi="Arial" w:cs="Arial"/>
          <w:b/>
          <w:color w:val="auto"/>
          <w:sz w:val="24"/>
          <w:szCs w:val="24"/>
        </w:rPr>
        <w:lastRenderedPageBreak/>
        <w:t>The autumn NCS programme only has a positive impact on participants’ agreement that they get along with people easily (+7pp)</w:t>
      </w:r>
      <w:r w:rsidR="000949F3">
        <w:rPr>
          <w:rFonts w:ascii="Arial" w:eastAsia="Arial" w:hAnsi="Arial" w:cs="Arial"/>
          <w:color w:val="auto"/>
          <w:sz w:val="24"/>
          <w:szCs w:val="24"/>
        </w:rPr>
        <w:t>. A</w:t>
      </w:r>
      <w:r w:rsidR="002472AC">
        <w:rPr>
          <w:rFonts w:ascii="Arial" w:eastAsia="Arial" w:hAnsi="Arial" w:cs="Arial"/>
          <w:color w:val="auto"/>
          <w:sz w:val="24"/>
          <w:szCs w:val="24"/>
        </w:rPr>
        <w:t>s seen in Figure 5</w:t>
      </w:r>
      <w:r w:rsidR="000949F3">
        <w:rPr>
          <w:rFonts w:ascii="Arial" w:eastAsia="Arial" w:hAnsi="Arial" w:cs="Arial"/>
          <w:color w:val="auto"/>
          <w:sz w:val="24"/>
          <w:szCs w:val="24"/>
        </w:rPr>
        <w:t>.2, there ar</w:t>
      </w:r>
      <w:r w:rsidR="000949F3" w:rsidRPr="003D26ED">
        <w:rPr>
          <w:rFonts w:ascii="Arial" w:eastAsia="Arial" w:hAnsi="Arial" w:cs="Arial"/>
          <w:color w:val="auto"/>
          <w:sz w:val="24"/>
          <w:szCs w:val="24"/>
        </w:rPr>
        <w:t xml:space="preserve">e no significant differences across the other measures. </w:t>
      </w:r>
    </w:p>
    <w:p w14:paraId="49F4E95E" w14:textId="0BD75ECF" w:rsidR="00254E20" w:rsidRPr="003D26ED" w:rsidRDefault="00254E20" w:rsidP="004E43C4">
      <w:pPr>
        <w:spacing w:after="0" w:line="240" w:lineRule="auto"/>
        <w:rPr>
          <w:rFonts w:ascii="Arial" w:hAnsi="Arial" w:cs="Arial"/>
          <w:b/>
          <w:color w:val="auto"/>
          <w:sz w:val="24"/>
          <w:szCs w:val="24"/>
        </w:rPr>
      </w:pPr>
      <w:r w:rsidRPr="003D26ED">
        <w:rPr>
          <w:rFonts w:ascii="Arial" w:hAnsi="Arial" w:cs="Arial"/>
          <w:b/>
          <w:color w:val="auto"/>
          <w:sz w:val="24"/>
          <w:szCs w:val="24"/>
        </w:rPr>
        <w:t xml:space="preserve">Figure </w:t>
      </w:r>
      <w:r w:rsidR="00A12ACD">
        <w:rPr>
          <w:rFonts w:ascii="Arial" w:hAnsi="Arial" w:cs="Arial"/>
          <w:b/>
          <w:color w:val="auto"/>
          <w:sz w:val="24"/>
          <w:szCs w:val="24"/>
        </w:rPr>
        <w:t>5</w:t>
      </w:r>
      <w:r w:rsidRPr="003D26ED">
        <w:rPr>
          <w:rFonts w:ascii="Arial" w:hAnsi="Arial" w:cs="Arial"/>
          <w:b/>
          <w:color w:val="auto"/>
          <w:sz w:val="24"/>
          <w:szCs w:val="24"/>
        </w:rPr>
        <w:t>.2 Teamwork and social network building - Autumn</w:t>
      </w:r>
    </w:p>
    <w:p w14:paraId="53A99EE1" w14:textId="605CE019" w:rsidR="00254E20" w:rsidRPr="003D26ED" w:rsidRDefault="003E0BE3" w:rsidP="004E43C4">
      <w:pPr>
        <w:pBdr>
          <w:top w:val="nil"/>
          <w:left w:val="nil"/>
          <w:bottom w:val="nil"/>
          <w:right w:val="nil"/>
          <w:between w:val="nil"/>
        </w:pBdr>
        <w:spacing w:line="240" w:lineRule="auto"/>
        <w:jc w:val="center"/>
        <w:rPr>
          <w:rFonts w:ascii="Arial" w:hAnsi="Arial" w:cs="Arial"/>
          <w:i/>
          <w:color w:val="auto"/>
          <w:sz w:val="16"/>
          <w:szCs w:val="16"/>
        </w:rPr>
      </w:pPr>
      <w:r>
        <w:rPr>
          <w:rFonts w:ascii="Arial" w:hAnsi="Arial" w:cs="Arial"/>
          <w:i/>
          <w:noProof/>
          <w:color w:val="auto"/>
          <w:sz w:val="16"/>
          <w:szCs w:val="16"/>
        </w:rPr>
        <mc:AlternateContent>
          <mc:Choice Requires="wpg">
            <w:drawing>
              <wp:anchor distT="0" distB="0" distL="114300" distR="114300" simplePos="0" relativeHeight="252101632" behindDoc="0" locked="0" layoutInCell="1" allowOverlap="1" wp14:anchorId="4BAF4C11" wp14:editId="7170A2F1">
                <wp:simplePos x="0" y="0"/>
                <wp:positionH relativeFrom="margin">
                  <wp:align>center</wp:align>
                </wp:positionH>
                <wp:positionV relativeFrom="paragraph">
                  <wp:posOffset>231140</wp:posOffset>
                </wp:positionV>
                <wp:extent cx="6109200" cy="4482880"/>
                <wp:effectExtent l="0" t="0" r="6350" b="0"/>
                <wp:wrapSquare wrapText="bothSides"/>
                <wp:docPr id="183" name="Group 183"/>
                <wp:cNvGraphicFramePr/>
                <a:graphic xmlns:a="http://schemas.openxmlformats.org/drawingml/2006/main">
                  <a:graphicData uri="http://schemas.microsoft.com/office/word/2010/wordprocessingGroup">
                    <wpg:wgp>
                      <wpg:cNvGrpSpPr/>
                      <wpg:grpSpPr>
                        <a:xfrm>
                          <a:off x="0" y="0"/>
                          <a:ext cx="6109200" cy="4482880"/>
                          <a:chOff x="0" y="0"/>
                          <a:chExt cx="6114415" cy="4482880"/>
                        </a:xfrm>
                      </wpg:grpSpPr>
                      <pic:pic xmlns:pic="http://schemas.openxmlformats.org/drawingml/2006/picture">
                        <pic:nvPicPr>
                          <pic:cNvPr id="179" name="Picture 17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238540"/>
                            <a:ext cx="6114415" cy="4244340"/>
                          </a:xfrm>
                          <a:prstGeom prst="rect">
                            <a:avLst/>
                          </a:prstGeom>
                          <a:noFill/>
                        </pic:spPr>
                      </pic:pic>
                      <pic:pic xmlns:pic="http://schemas.openxmlformats.org/drawingml/2006/picture">
                        <pic:nvPicPr>
                          <pic:cNvPr id="182" name="Picture 18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315694" y="0"/>
                            <a:ext cx="1327785" cy="387350"/>
                          </a:xfrm>
                          <a:prstGeom prst="rect">
                            <a:avLst/>
                          </a:prstGeom>
                          <a:noFill/>
                        </pic:spPr>
                      </pic:pic>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group w14:anchorId="2288F2CB" id="Group 183" o:spid="_x0000_s1026" style="position:absolute;margin-left:0;margin-top:18.2pt;width:481.05pt;height:353pt;z-index:252101632;mso-position-horizontal:center;mso-position-horizontal-relative:margin;mso-width-relative:margin" coordsize="61144,44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">
                <v:shape id="Picture 179" o:spid="_x0000_s1027" type="#_x0000_t75" style="position:absolute;top:2385;width:61144;height:4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">
                  <v:imagedata r:id="rId46" o:title=""/>
                </v:shape>
                <v:shape id="Picture 182" o:spid="_x0000_s1028" type="#_x0000_t75" style="position:absolute;left:33156;width:13278;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">
                  <v:imagedata r:id="rId47" o:title=""/>
                </v:shape>
                <w10:wrap type="square" anchorx="margin"/>
              </v:group>
            </w:pict>
          </mc:Fallback>
        </mc:AlternateContent>
      </w:r>
    </w:p>
    <w:p w14:paraId="22C26093" w14:textId="77777777" w:rsidR="00926F06" w:rsidRDefault="00926F06" w:rsidP="004E43C4">
      <w:pPr>
        <w:pBdr>
          <w:top w:val="nil"/>
          <w:left w:val="nil"/>
          <w:bottom w:val="nil"/>
          <w:right w:val="nil"/>
          <w:between w:val="nil"/>
        </w:pBdr>
        <w:spacing w:line="240" w:lineRule="auto"/>
        <w:jc w:val="center"/>
        <w:rPr>
          <w:rFonts w:ascii="Arial" w:eastAsia="MS Mincho" w:hAnsi="Arial" w:cs="Arial"/>
          <w:i/>
          <w:color w:val="auto"/>
          <w:sz w:val="16"/>
          <w:szCs w:val="16"/>
        </w:rPr>
      </w:pPr>
    </w:p>
    <w:p w14:paraId="50C3274E" w14:textId="445F9ACC" w:rsidR="00254E20" w:rsidRPr="003D26ED" w:rsidRDefault="00254E20" w:rsidP="00E4558C">
      <w:pPr>
        <w:spacing w:after="0" w:line="240" w:lineRule="auto"/>
        <w:rPr>
          <w:rFonts w:ascii="Arial" w:eastAsia="MS Mincho" w:hAnsi="Arial" w:cs="Arial"/>
          <w:i/>
          <w:color w:val="auto"/>
          <w:sz w:val="16"/>
          <w:szCs w:val="16"/>
        </w:rPr>
      </w:pPr>
      <w:r w:rsidRPr="003D26ED">
        <w:rPr>
          <w:rFonts w:ascii="Arial" w:eastAsia="MS Mincho" w:hAnsi="Arial" w:cs="Arial"/>
          <w:i/>
          <w:color w:val="auto"/>
          <w:sz w:val="16"/>
          <w:szCs w:val="16"/>
        </w:rPr>
        <w:t xml:space="preserve"> “How much do you agree or disagree with the following statements? Please read the statements below and say how much you agree or disagree with them.”</w:t>
      </w:r>
    </w:p>
    <w:p w14:paraId="69C7C8F4" w14:textId="77777777" w:rsidR="00254E20" w:rsidRPr="003D26ED" w:rsidRDefault="00254E20" w:rsidP="00E4558C">
      <w:pPr>
        <w:spacing w:after="0" w:line="240" w:lineRule="auto"/>
        <w:rPr>
          <w:rFonts w:ascii="Arial" w:eastAsia="MS Mincho" w:hAnsi="Arial" w:cs="Arial"/>
          <w:color w:val="auto"/>
          <w:sz w:val="16"/>
          <w:szCs w:val="16"/>
        </w:rPr>
      </w:pPr>
      <w:r w:rsidRPr="003D26ED">
        <w:rPr>
          <w:rFonts w:ascii="Arial" w:eastAsia="MS Mincho" w:hAnsi="Arial" w:cs="Arial"/>
          <w:i/>
          <w:color w:val="auto"/>
          <w:sz w:val="16"/>
          <w:szCs w:val="16"/>
        </w:rPr>
        <w:br/>
      </w:r>
      <w:r w:rsidRPr="003D26ED">
        <w:rPr>
          <w:rFonts w:ascii="Arial" w:eastAsia="MS Mincho" w:hAnsi="Arial" w:cs="Arial"/>
          <w:color w:val="auto"/>
          <w:sz w:val="16"/>
          <w:szCs w:val="16"/>
        </w:rPr>
        <w:t xml:space="preserve">Base: Autumn NCS participant baseline (completed on paper): 1,621. Autumn NCS participant follow-up (completed online): 684. Autumn Comparison group baseline (completed online): 2,731. Autumn Comparison group follow-up (completed online): 932. </w:t>
      </w:r>
    </w:p>
    <w:p w14:paraId="30752EE1" w14:textId="77777777" w:rsidR="00254E20" w:rsidRPr="003D26ED" w:rsidRDefault="00254E20" w:rsidP="004E43C4">
      <w:pPr>
        <w:pBdr>
          <w:top w:val="nil"/>
          <w:left w:val="nil"/>
          <w:bottom w:val="nil"/>
          <w:right w:val="nil"/>
          <w:between w:val="nil"/>
        </w:pBdr>
        <w:spacing w:line="240" w:lineRule="auto"/>
        <w:rPr>
          <w:rFonts w:ascii="Arial" w:hAnsi="Arial" w:cs="Arial"/>
          <w:color w:val="auto"/>
          <w:sz w:val="16"/>
          <w:szCs w:val="16"/>
        </w:rPr>
      </w:pPr>
    </w:p>
    <w:p w14:paraId="1A943958" w14:textId="77777777" w:rsidR="00254E20" w:rsidRPr="003D26ED" w:rsidRDefault="00254E20" w:rsidP="004E43C4">
      <w:pPr>
        <w:keepNext/>
        <w:keepLines/>
        <w:spacing w:before="200" w:after="0" w:line="240" w:lineRule="auto"/>
        <w:outlineLvl w:val="1"/>
        <w:rPr>
          <w:rFonts w:ascii="Arial" w:eastAsia="Arial" w:hAnsi="Arial" w:cs="Arial"/>
          <w:b/>
          <w:color w:val="auto"/>
          <w:sz w:val="24"/>
          <w:szCs w:val="24"/>
        </w:rPr>
      </w:pPr>
    </w:p>
    <w:p w14:paraId="4368A302" w14:textId="77777777" w:rsidR="00254E20" w:rsidRPr="003D26ED" w:rsidRDefault="00254E20" w:rsidP="004E43C4">
      <w:pPr>
        <w:spacing w:line="240" w:lineRule="auto"/>
        <w:rPr>
          <w:rFonts w:ascii="Arial" w:eastAsia="Arial" w:hAnsi="Arial" w:cs="Arial"/>
          <w:b/>
          <w:color w:val="auto"/>
          <w:sz w:val="24"/>
          <w:szCs w:val="24"/>
        </w:rPr>
      </w:pPr>
      <w:r w:rsidRPr="003D26ED">
        <w:rPr>
          <w:rFonts w:ascii="Arial" w:eastAsia="Arial" w:hAnsi="Arial" w:cs="Arial"/>
          <w:b/>
          <w:color w:val="auto"/>
          <w:sz w:val="24"/>
          <w:szCs w:val="24"/>
        </w:rPr>
        <w:br w:type="page"/>
      </w:r>
    </w:p>
    <w:p w14:paraId="4AC43F5D" w14:textId="202A2EEF" w:rsidR="000949F3" w:rsidRPr="00A375E5" w:rsidRDefault="000949F3" w:rsidP="004E43C4">
      <w:pPr>
        <w:keepNext/>
        <w:keepLines/>
        <w:spacing w:before="200" w:after="0" w:line="240" w:lineRule="auto"/>
        <w:outlineLvl w:val="1"/>
        <w:rPr>
          <w:rFonts w:ascii="Arial" w:eastAsia="Arial" w:hAnsi="Arial" w:cs="Arial"/>
          <w:b/>
          <w:color w:val="auto"/>
          <w:sz w:val="28"/>
          <w:szCs w:val="28"/>
        </w:rPr>
      </w:pPr>
      <w:bookmarkStart w:id="18" w:name="_Hlk31291413"/>
      <w:bookmarkStart w:id="19" w:name="_Toc35586510"/>
      <w:bookmarkStart w:id="20" w:name="_Toc35780494"/>
      <w:r w:rsidRPr="00A375E5">
        <w:rPr>
          <w:rFonts w:ascii="Arial" w:eastAsia="Arial" w:hAnsi="Arial" w:cs="Arial"/>
          <w:b/>
          <w:color w:val="auto"/>
          <w:sz w:val="28"/>
          <w:szCs w:val="28"/>
        </w:rPr>
        <w:lastRenderedPageBreak/>
        <w:t xml:space="preserve">Increasing awareness of and aspirations to </w:t>
      </w:r>
      <w:r w:rsidR="007D4C27">
        <w:rPr>
          <w:rFonts w:ascii="Arial" w:eastAsia="Arial" w:hAnsi="Arial" w:cs="Arial"/>
          <w:b/>
          <w:color w:val="auto"/>
          <w:sz w:val="28"/>
          <w:szCs w:val="28"/>
        </w:rPr>
        <w:t>future</w:t>
      </w:r>
      <w:r w:rsidRPr="00A375E5">
        <w:rPr>
          <w:rFonts w:ascii="Arial" w:eastAsia="Arial" w:hAnsi="Arial" w:cs="Arial"/>
          <w:b/>
          <w:color w:val="auto"/>
          <w:sz w:val="28"/>
          <w:szCs w:val="28"/>
        </w:rPr>
        <w:t xml:space="preserve"> opportunities</w:t>
      </w:r>
      <w:bookmarkEnd w:id="18"/>
      <w:bookmarkEnd w:id="19"/>
      <w:bookmarkEnd w:id="20"/>
    </w:p>
    <w:p w14:paraId="65BFB457" w14:textId="77777777" w:rsidR="000949F3" w:rsidRPr="003D26ED" w:rsidRDefault="000949F3" w:rsidP="004E43C4">
      <w:pPr>
        <w:spacing w:line="240" w:lineRule="auto"/>
        <w:contextualSpacing/>
        <w:rPr>
          <w:rFonts w:ascii="Arial" w:hAnsi="Arial" w:cs="Arial"/>
          <w:color w:val="auto"/>
          <w:sz w:val="24"/>
          <w:szCs w:val="24"/>
        </w:rPr>
      </w:pPr>
    </w:p>
    <w:p w14:paraId="06765A7B" w14:textId="7E034465" w:rsidR="000949F3" w:rsidRPr="003D26ED" w:rsidRDefault="00DC2833" w:rsidP="004E43C4">
      <w:pPr>
        <w:pBdr>
          <w:top w:val="nil"/>
          <w:left w:val="nil"/>
          <w:bottom w:val="nil"/>
          <w:right w:val="nil"/>
          <w:between w:val="nil"/>
        </w:pBdr>
        <w:spacing w:line="240" w:lineRule="auto"/>
        <w:rPr>
          <w:rFonts w:ascii="Arial" w:eastAsia="Arial" w:hAnsi="Arial" w:cs="Arial"/>
          <w:color w:val="auto"/>
          <w:sz w:val="24"/>
          <w:szCs w:val="24"/>
        </w:rPr>
      </w:pPr>
      <w:r>
        <w:rPr>
          <w:rFonts w:ascii="Arial" w:hAnsi="Arial" w:cs="Arial"/>
          <w:color w:val="auto"/>
          <w:sz w:val="24"/>
          <w:szCs w:val="24"/>
        </w:rPr>
        <w:t>On</w:t>
      </w:r>
      <w:r w:rsidR="002F74C2">
        <w:rPr>
          <w:rFonts w:ascii="Arial" w:hAnsi="Arial" w:cs="Arial"/>
          <w:color w:val="auto"/>
          <w:sz w:val="24"/>
          <w:szCs w:val="24"/>
        </w:rPr>
        <w:t xml:space="preserve"> the</w:t>
      </w:r>
      <w:r>
        <w:rPr>
          <w:rFonts w:ascii="Arial" w:hAnsi="Arial" w:cs="Arial"/>
          <w:color w:val="auto"/>
          <w:sz w:val="24"/>
          <w:szCs w:val="24"/>
        </w:rPr>
        <w:t xml:space="preserve"> programme, c</w:t>
      </w:r>
      <w:r w:rsidR="000949F3" w:rsidRPr="003D26ED">
        <w:rPr>
          <w:rFonts w:ascii="Arial" w:hAnsi="Arial" w:cs="Arial"/>
          <w:color w:val="auto"/>
          <w:sz w:val="24"/>
          <w:szCs w:val="24"/>
        </w:rPr>
        <w:t>ourse providers r</w:t>
      </w:r>
      <w:r>
        <w:rPr>
          <w:rFonts w:ascii="Arial" w:hAnsi="Arial" w:cs="Arial"/>
          <w:color w:val="auto"/>
          <w:sz w:val="24"/>
          <w:szCs w:val="24"/>
        </w:rPr>
        <w:t>u</w:t>
      </w:r>
      <w:r w:rsidR="000949F3" w:rsidRPr="003D26ED">
        <w:rPr>
          <w:rFonts w:ascii="Arial" w:hAnsi="Arial" w:cs="Arial"/>
          <w:color w:val="auto"/>
          <w:sz w:val="24"/>
          <w:szCs w:val="24"/>
        </w:rPr>
        <w:t>n activities about businesses and employability, and provide university accommodation for some of the summer courses. Th</w:t>
      </w:r>
      <w:r w:rsidR="000949F3">
        <w:rPr>
          <w:rFonts w:ascii="Arial" w:hAnsi="Arial" w:cs="Arial"/>
          <w:color w:val="auto"/>
          <w:sz w:val="24"/>
          <w:szCs w:val="24"/>
        </w:rPr>
        <w:t>e intention</w:t>
      </w:r>
      <w:r w:rsidR="000949F3" w:rsidRPr="003D26ED">
        <w:rPr>
          <w:rFonts w:ascii="Arial" w:hAnsi="Arial" w:cs="Arial"/>
          <w:color w:val="auto"/>
          <w:sz w:val="24"/>
          <w:szCs w:val="24"/>
        </w:rPr>
        <w:t xml:space="preserve"> </w:t>
      </w:r>
      <w:r>
        <w:rPr>
          <w:rFonts w:ascii="Arial" w:hAnsi="Arial" w:cs="Arial"/>
          <w:color w:val="auto"/>
          <w:sz w:val="24"/>
          <w:szCs w:val="24"/>
        </w:rPr>
        <w:t>i</w:t>
      </w:r>
      <w:r w:rsidR="000949F3" w:rsidRPr="003D26ED">
        <w:rPr>
          <w:rFonts w:ascii="Arial" w:hAnsi="Arial" w:cs="Arial"/>
          <w:color w:val="auto"/>
          <w:sz w:val="24"/>
          <w:szCs w:val="24"/>
        </w:rPr>
        <w:t xml:space="preserve">s </w:t>
      </w:r>
      <w:r w:rsidR="000949F3">
        <w:rPr>
          <w:rFonts w:ascii="Arial" w:hAnsi="Arial" w:cs="Arial"/>
          <w:color w:val="auto"/>
          <w:sz w:val="24"/>
          <w:szCs w:val="24"/>
        </w:rPr>
        <w:t xml:space="preserve">for participants to </w:t>
      </w:r>
      <w:r w:rsidR="000949F3" w:rsidRPr="003D26ED">
        <w:rPr>
          <w:rFonts w:ascii="Arial" w:hAnsi="Arial" w:cs="Arial"/>
          <w:color w:val="auto"/>
          <w:sz w:val="24"/>
          <w:szCs w:val="24"/>
        </w:rPr>
        <w:t xml:space="preserve">develop self-expression and goal-setting skills, and </w:t>
      </w:r>
      <w:r w:rsidR="000949F3">
        <w:rPr>
          <w:rFonts w:ascii="Arial" w:hAnsi="Arial" w:cs="Arial"/>
          <w:color w:val="auto"/>
          <w:sz w:val="24"/>
          <w:szCs w:val="24"/>
        </w:rPr>
        <w:t xml:space="preserve">to learn </w:t>
      </w:r>
      <w:r w:rsidR="000949F3" w:rsidRPr="003D26ED">
        <w:rPr>
          <w:rFonts w:ascii="Arial" w:hAnsi="Arial" w:cs="Arial"/>
          <w:color w:val="auto"/>
          <w:sz w:val="24"/>
          <w:szCs w:val="24"/>
        </w:rPr>
        <w:t xml:space="preserve">self-efficacy. This </w:t>
      </w:r>
      <w:r>
        <w:rPr>
          <w:rFonts w:ascii="Arial" w:hAnsi="Arial" w:cs="Arial"/>
          <w:color w:val="auto"/>
          <w:sz w:val="24"/>
          <w:szCs w:val="24"/>
        </w:rPr>
        <w:t>i</w:t>
      </w:r>
      <w:r w:rsidR="000949F3" w:rsidRPr="003D26ED">
        <w:rPr>
          <w:rFonts w:ascii="Arial" w:hAnsi="Arial" w:cs="Arial"/>
          <w:color w:val="auto"/>
          <w:sz w:val="24"/>
          <w:szCs w:val="24"/>
        </w:rPr>
        <w:t xml:space="preserve">s done with a view to </w:t>
      </w:r>
      <w:r w:rsidR="000949F3" w:rsidRPr="003D26ED">
        <w:rPr>
          <w:rFonts w:ascii="Arial" w:hAnsi="Arial" w:cs="Arial"/>
          <w:b/>
          <w:color w:val="auto"/>
          <w:sz w:val="24"/>
          <w:szCs w:val="24"/>
        </w:rPr>
        <w:t>increasing participants’ awareness of career and educational options, and related aspirations</w:t>
      </w:r>
      <w:r w:rsidR="000949F3">
        <w:rPr>
          <w:rFonts w:ascii="Arial" w:eastAsia="Arial" w:hAnsi="Arial" w:cs="Arial"/>
          <w:color w:val="auto"/>
          <w:sz w:val="24"/>
          <w:szCs w:val="24"/>
        </w:rPr>
        <w:t>.</w:t>
      </w:r>
    </w:p>
    <w:p w14:paraId="0579D13E" w14:textId="34BCA819" w:rsidR="000949F3" w:rsidRPr="003D26ED" w:rsidRDefault="000949F3" w:rsidP="004E43C4">
      <w:pPr>
        <w:spacing w:line="240" w:lineRule="auto"/>
        <w:contextualSpacing/>
        <w:rPr>
          <w:rFonts w:ascii="Arial" w:hAnsi="Arial" w:cs="Arial"/>
          <w:color w:val="auto"/>
          <w:sz w:val="24"/>
          <w:szCs w:val="24"/>
        </w:rPr>
      </w:pPr>
      <w:r w:rsidRPr="003D26ED">
        <w:rPr>
          <w:rFonts w:ascii="Arial" w:hAnsi="Arial" w:cs="Arial"/>
          <w:color w:val="auto"/>
          <w:sz w:val="24"/>
          <w:szCs w:val="24"/>
        </w:rPr>
        <w:t xml:space="preserve">As Figure </w:t>
      </w:r>
      <w:r w:rsidR="002472AC">
        <w:rPr>
          <w:rFonts w:ascii="Arial" w:hAnsi="Arial" w:cs="Arial"/>
          <w:color w:val="auto"/>
          <w:sz w:val="24"/>
          <w:szCs w:val="24"/>
        </w:rPr>
        <w:t>5</w:t>
      </w:r>
      <w:r w:rsidRPr="003D26ED">
        <w:rPr>
          <w:rFonts w:ascii="Arial" w:hAnsi="Arial" w:cs="Arial"/>
          <w:color w:val="auto"/>
          <w:sz w:val="24"/>
          <w:szCs w:val="24"/>
        </w:rPr>
        <w:t xml:space="preserve">.3 shows, </w:t>
      </w:r>
      <w:r w:rsidRPr="003D26ED">
        <w:rPr>
          <w:rFonts w:ascii="Arial" w:hAnsi="Arial" w:cs="Arial"/>
          <w:b/>
          <w:color w:val="auto"/>
          <w:sz w:val="24"/>
          <w:szCs w:val="24"/>
        </w:rPr>
        <w:t>the summer programme has a positive impact on participants’ future outlook</w:t>
      </w:r>
      <w:r w:rsidRPr="003D26ED">
        <w:rPr>
          <w:rFonts w:ascii="Arial" w:hAnsi="Arial" w:cs="Arial"/>
          <w:color w:val="auto"/>
          <w:sz w:val="24"/>
          <w:szCs w:val="24"/>
        </w:rPr>
        <w:t>: both in terms of them feeling positive about getting a job in the future (</w:t>
      </w:r>
      <w:r w:rsidRPr="003D26ED">
        <w:rPr>
          <w:rFonts w:ascii="Arial" w:eastAsia="Arial" w:hAnsi="Arial" w:cs="Arial"/>
          <w:b/>
          <w:color w:val="auto"/>
          <w:sz w:val="24"/>
          <w:szCs w:val="24"/>
        </w:rPr>
        <w:t>+8pp</w:t>
      </w:r>
      <w:r w:rsidRPr="003D26ED">
        <w:rPr>
          <w:rFonts w:ascii="Arial" w:hAnsi="Arial" w:cs="Arial"/>
          <w:color w:val="auto"/>
          <w:sz w:val="24"/>
          <w:szCs w:val="24"/>
        </w:rPr>
        <w:t>) and their confidence in having the skills and experience to get a job in the future (</w:t>
      </w:r>
      <w:r w:rsidRPr="003D26ED">
        <w:rPr>
          <w:rFonts w:ascii="Arial" w:eastAsia="Arial" w:hAnsi="Arial" w:cs="Arial"/>
          <w:b/>
          <w:color w:val="auto"/>
          <w:sz w:val="24"/>
          <w:szCs w:val="24"/>
        </w:rPr>
        <w:t>+6pp</w:t>
      </w:r>
      <w:r w:rsidRPr="003D26ED">
        <w:rPr>
          <w:rFonts w:ascii="Arial" w:hAnsi="Arial" w:cs="Arial"/>
          <w:color w:val="auto"/>
          <w:sz w:val="24"/>
          <w:szCs w:val="24"/>
        </w:rPr>
        <w:t xml:space="preserve">). </w:t>
      </w:r>
    </w:p>
    <w:p w14:paraId="04F3A85B" w14:textId="03781384" w:rsidR="00254E20" w:rsidRPr="003D26ED" w:rsidRDefault="00254E20" w:rsidP="004E43C4">
      <w:pPr>
        <w:spacing w:after="0" w:line="240" w:lineRule="auto"/>
        <w:rPr>
          <w:rFonts w:ascii="Arial" w:hAnsi="Arial" w:cs="Arial"/>
          <w:b/>
          <w:color w:val="auto"/>
          <w:sz w:val="24"/>
          <w:szCs w:val="24"/>
        </w:rPr>
      </w:pPr>
    </w:p>
    <w:p w14:paraId="128E6129" w14:textId="04C41B52" w:rsidR="00254E20" w:rsidRPr="003D26ED" w:rsidRDefault="003E0BE3" w:rsidP="004E43C4">
      <w:pPr>
        <w:spacing w:after="0" w:line="240" w:lineRule="auto"/>
        <w:rPr>
          <w:rFonts w:ascii="Arial" w:hAnsi="Arial" w:cs="Arial"/>
          <w:b/>
          <w:noProof/>
          <w:color w:val="auto"/>
          <w:sz w:val="24"/>
          <w:szCs w:val="24"/>
        </w:rPr>
      </w:pPr>
      <w:r>
        <w:rPr>
          <w:rFonts w:ascii="Arial" w:hAnsi="Arial" w:cs="Arial"/>
          <w:noProof/>
          <w:color w:val="auto"/>
          <w:sz w:val="24"/>
          <w:szCs w:val="24"/>
        </w:rPr>
        <w:drawing>
          <wp:anchor distT="0" distB="0" distL="114300" distR="114300" simplePos="0" relativeHeight="252102656" behindDoc="0" locked="0" layoutInCell="1" allowOverlap="1" wp14:anchorId="3CD9A64D" wp14:editId="0927F25D">
            <wp:simplePos x="0" y="0"/>
            <wp:positionH relativeFrom="margin">
              <wp:align>right</wp:align>
            </wp:positionH>
            <wp:positionV relativeFrom="paragraph">
              <wp:posOffset>214077</wp:posOffset>
            </wp:positionV>
            <wp:extent cx="6108700" cy="2676525"/>
            <wp:effectExtent l="0" t="0" r="6350" b="9525"/>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8700" cy="2676525"/>
                    </a:xfrm>
                    <a:prstGeom prst="rect">
                      <a:avLst/>
                    </a:prstGeom>
                    <a:noFill/>
                  </pic:spPr>
                </pic:pic>
              </a:graphicData>
            </a:graphic>
          </wp:anchor>
        </w:drawing>
      </w:r>
      <w:r w:rsidR="00254E20" w:rsidRPr="003D26ED">
        <w:rPr>
          <w:rFonts w:ascii="Arial" w:hAnsi="Arial" w:cs="Arial"/>
          <w:b/>
          <w:color w:val="auto"/>
          <w:sz w:val="24"/>
          <w:szCs w:val="24"/>
        </w:rPr>
        <w:t xml:space="preserve">Figure </w:t>
      </w:r>
      <w:r w:rsidR="00A12ACD">
        <w:rPr>
          <w:rFonts w:ascii="Arial" w:hAnsi="Arial" w:cs="Arial"/>
          <w:b/>
          <w:color w:val="auto"/>
          <w:sz w:val="24"/>
          <w:szCs w:val="24"/>
        </w:rPr>
        <w:t>5</w:t>
      </w:r>
      <w:r w:rsidR="00254E20" w:rsidRPr="003D26ED">
        <w:rPr>
          <w:rFonts w:ascii="Arial" w:hAnsi="Arial" w:cs="Arial"/>
          <w:b/>
          <w:color w:val="auto"/>
          <w:sz w:val="24"/>
          <w:szCs w:val="24"/>
        </w:rPr>
        <w:t>.3 Positivity about the future – Summer</w:t>
      </w:r>
    </w:p>
    <w:p w14:paraId="7B321AE9" w14:textId="090C8B3A" w:rsidR="00254E20" w:rsidRPr="003D26ED" w:rsidRDefault="00254E20" w:rsidP="004E43C4">
      <w:pPr>
        <w:spacing w:after="0" w:line="240" w:lineRule="auto"/>
        <w:rPr>
          <w:rFonts w:ascii="Arial" w:hAnsi="Arial" w:cs="Arial"/>
          <w:b/>
          <w:color w:val="auto"/>
          <w:sz w:val="24"/>
          <w:szCs w:val="24"/>
        </w:rPr>
      </w:pPr>
    </w:p>
    <w:p w14:paraId="4C3F659D" w14:textId="77777777" w:rsidR="00254E20" w:rsidRPr="003D26ED" w:rsidRDefault="00254E20" w:rsidP="004E43C4">
      <w:pPr>
        <w:pBdr>
          <w:top w:val="nil"/>
          <w:left w:val="nil"/>
          <w:bottom w:val="nil"/>
          <w:right w:val="nil"/>
          <w:between w:val="nil"/>
        </w:pBdr>
        <w:spacing w:after="0" w:line="240" w:lineRule="auto"/>
        <w:rPr>
          <w:rFonts w:ascii="Arial" w:hAnsi="Arial" w:cs="Arial"/>
          <w:i/>
          <w:color w:val="auto"/>
          <w:sz w:val="16"/>
          <w:szCs w:val="16"/>
        </w:rPr>
      </w:pPr>
      <w:r w:rsidRPr="003D26ED">
        <w:rPr>
          <w:rFonts w:ascii="Arial" w:hAnsi="Arial" w:cs="Arial"/>
          <w:i/>
          <w:color w:val="auto"/>
          <w:sz w:val="16"/>
          <w:szCs w:val="16"/>
        </w:rPr>
        <w:t>How much do you agree or disagree with the following statements?</w:t>
      </w:r>
    </w:p>
    <w:p w14:paraId="372A1360" w14:textId="77777777" w:rsidR="00254E20" w:rsidRPr="003D26ED" w:rsidRDefault="00254E20" w:rsidP="004E43C4">
      <w:pPr>
        <w:pBdr>
          <w:top w:val="nil"/>
          <w:left w:val="nil"/>
          <w:bottom w:val="nil"/>
          <w:right w:val="nil"/>
          <w:between w:val="nil"/>
        </w:pBdr>
        <w:spacing w:after="0" w:line="240" w:lineRule="auto"/>
        <w:rPr>
          <w:rFonts w:ascii="Arial" w:eastAsia="Arial" w:hAnsi="Arial" w:cs="Arial"/>
          <w:color w:val="auto"/>
          <w:sz w:val="16"/>
          <w:szCs w:val="16"/>
        </w:rPr>
      </w:pPr>
      <w:r w:rsidRPr="003D26ED">
        <w:rPr>
          <w:rFonts w:ascii="Arial" w:eastAsia="Arial" w:hAnsi="Arial" w:cs="Arial"/>
          <w:color w:val="auto"/>
          <w:sz w:val="16"/>
          <w:szCs w:val="16"/>
        </w:rPr>
        <w:t>Base: Summer NCS participant baseline (completed on paper): 13,714. Summer NCS participant follow-up (completed on paper): 1,640. Summer Comparison group baseline (completed online):  4,327. Summer Comparison group follow-up (completed online): 1,133.</w:t>
      </w:r>
    </w:p>
    <w:p w14:paraId="64360D75" w14:textId="77777777" w:rsidR="00254E20" w:rsidRPr="003D26ED" w:rsidRDefault="00254E20" w:rsidP="004E43C4">
      <w:pPr>
        <w:pBdr>
          <w:top w:val="nil"/>
          <w:left w:val="nil"/>
          <w:bottom w:val="nil"/>
          <w:right w:val="nil"/>
          <w:between w:val="nil"/>
        </w:pBdr>
        <w:spacing w:after="0" w:line="240" w:lineRule="auto"/>
        <w:rPr>
          <w:rFonts w:ascii="Arial" w:hAnsi="Arial" w:cs="Arial"/>
          <w:i/>
          <w:color w:val="auto"/>
          <w:sz w:val="16"/>
          <w:szCs w:val="16"/>
        </w:rPr>
      </w:pPr>
    </w:p>
    <w:p w14:paraId="08AF3B91" w14:textId="77777777" w:rsidR="00254E20" w:rsidRPr="003D26ED" w:rsidRDefault="00254E20" w:rsidP="004E43C4">
      <w:pPr>
        <w:spacing w:line="240" w:lineRule="auto"/>
        <w:rPr>
          <w:rFonts w:ascii="Arial" w:hAnsi="Arial" w:cs="Arial"/>
          <w:b/>
          <w:color w:val="auto"/>
          <w:sz w:val="24"/>
          <w:szCs w:val="24"/>
        </w:rPr>
      </w:pPr>
      <w:r w:rsidRPr="003D26ED">
        <w:rPr>
          <w:rFonts w:ascii="Arial" w:hAnsi="Arial" w:cs="Arial"/>
          <w:b/>
          <w:color w:val="auto"/>
          <w:sz w:val="24"/>
          <w:szCs w:val="24"/>
        </w:rPr>
        <w:br w:type="page"/>
      </w:r>
    </w:p>
    <w:p w14:paraId="46AACA0D" w14:textId="12A7AD80" w:rsidR="000949F3" w:rsidRPr="003D26ED" w:rsidRDefault="00DC2833" w:rsidP="004E43C4">
      <w:pPr>
        <w:pBdr>
          <w:top w:val="nil"/>
          <w:left w:val="nil"/>
          <w:bottom w:val="nil"/>
          <w:right w:val="nil"/>
          <w:between w:val="nil"/>
        </w:pBdr>
        <w:spacing w:line="240" w:lineRule="auto"/>
        <w:rPr>
          <w:rFonts w:ascii="Arial" w:eastAsia="Arial" w:hAnsi="Arial" w:cs="Arial"/>
          <w:color w:val="auto"/>
          <w:sz w:val="24"/>
          <w:szCs w:val="24"/>
        </w:rPr>
      </w:pPr>
      <w:r>
        <w:rPr>
          <w:rFonts w:ascii="Arial" w:hAnsi="Arial" w:cs="Arial"/>
          <w:b/>
          <w:color w:val="auto"/>
          <w:sz w:val="24"/>
          <w:szCs w:val="24"/>
        </w:rPr>
        <w:lastRenderedPageBreak/>
        <w:t>However, t</w:t>
      </w:r>
      <w:r w:rsidR="000949F3" w:rsidRPr="003D26ED">
        <w:rPr>
          <w:rFonts w:ascii="Arial" w:hAnsi="Arial" w:cs="Arial"/>
          <w:b/>
          <w:color w:val="auto"/>
          <w:sz w:val="24"/>
          <w:szCs w:val="24"/>
        </w:rPr>
        <w:t>he autumn NCS programme does not have a significant impact on participants’ positivity about the future</w:t>
      </w:r>
      <w:r w:rsidR="000949F3" w:rsidRPr="003D26ED">
        <w:rPr>
          <w:rFonts w:ascii="Arial" w:hAnsi="Arial" w:cs="Arial"/>
          <w:color w:val="auto"/>
          <w:sz w:val="24"/>
          <w:szCs w:val="24"/>
        </w:rPr>
        <w:t>,</w:t>
      </w:r>
      <w:r w:rsidR="000949F3" w:rsidRPr="003D26ED">
        <w:rPr>
          <w:rFonts w:ascii="Arial" w:hAnsi="Arial" w:cs="Arial"/>
          <w:b/>
          <w:color w:val="auto"/>
          <w:sz w:val="24"/>
          <w:szCs w:val="24"/>
        </w:rPr>
        <w:t xml:space="preserve"> </w:t>
      </w:r>
      <w:r w:rsidR="006518AA">
        <w:rPr>
          <w:rFonts w:ascii="Arial" w:hAnsi="Arial" w:cs="Arial"/>
          <w:color w:val="auto"/>
          <w:sz w:val="24"/>
          <w:szCs w:val="24"/>
        </w:rPr>
        <w:t>as shown in Figure 5</w:t>
      </w:r>
      <w:r w:rsidR="000949F3" w:rsidRPr="003D26ED">
        <w:rPr>
          <w:rFonts w:ascii="Arial" w:hAnsi="Arial" w:cs="Arial"/>
          <w:color w:val="auto"/>
          <w:sz w:val="24"/>
          <w:szCs w:val="24"/>
        </w:rPr>
        <w:t xml:space="preserve">.4. </w:t>
      </w:r>
    </w:p>
    <w:p w14:paraId="476ED9F4" w14:textId="77777777" w:rsidR="00254E20" w:rsidRPr="003D26ED" w:rsidRDefault="00254E20" w:rsidP="004E43C4">
      <w:pPr>
        <w:spacing w:after="0" w:line="240" w:lineRule="auto"/>
        <w:rPr>
          <w:rFonts w:ascii="Arial" w:hAnsi="Arial" w:cs="Arial"/>
          <w:b/>
          <w:color w:val="auto"/>
          <w:sz w:val="24"/>
          <w:szCs w:val="24"/>
        </w:rPr>
      </w:pPr>
    </w:p>
    <w:p w14:paraId="02AC3B83" w14:textId="6E35A449" w:rsidR="00254E20" w:rsidRPr="003D26ED" w:rsidRDefault="003E0BE3" w:rsidP="004E43C4">
      <w:pPr>
        <w:spacing w:after="0" w:line="240" w:lineRule="auto"/>
        <w:rPr>
          <w:rFonts w:ascii="Arial" w:hAnsi="Arial" w:cs="Arial"/>
          <w:b/>
          <w:color w:val="auto"/>
          <w:sz w:val="24"/>
          <w:szCs w:val="24"/>
        </w:rPr>
      </w:pPr>
      <w:r>
        <w:rPr>
          <w:rFonts w:ascii="Arial" w:hAnsi="Arial" w:cs="Arial"/>
          <w:i/>
          <w:noProof/>
          <w:color w:val="auto"/>
          <w:sz w:val="16"/>
          <w:szCs w:val="16"/>
        </w:rPr>
        <w:drawing>
          <wp:anchor distT="0" distB="0" distL="114300" distR="114300" simplePos="0" relativeHeight="252104704" behindDoc="0" locked="0" layoutInCell="1" allowOverlap="1" wp14:anchorId="1C9E5A6B" wp14:editId="5C89822C">
            <wp:simplePos x="0" y="0"/>
            <wp:positionH relativeFrom="margin">
              <wp:align>right</wp:align>
            </wp:positionH>
            <wp:positionV relativeFrom="paragraph">
              <wp:posOffset>320040</wp:posOffset>
            </wp:positionV>
            <wp:extent cx="6112510" cy="2689860"/>
            <wp:effectExtent l="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2510" cy="2689860"/>
                    </a:xfrm>
                    <a:prstGeom prst="rect">
                      <a:avLst/>
                    </a:prstGeom>
                    <a:noFill/>
                  </pic:spPr>
                </pic:pic>
              </a:graphicData>
            </a:graphic>
            <wp14:sizeRelH relativeFrom="margin">
              <wp14:pctWidth>0</wp14:pctWidth>
            </wp14:sizeRelH>
            <wp14:sizeRelV relativeFrom="margin">
              <wp14:pctHeight>0</wp14:pctHeight>
            </wp14:sizeRelV>
          </wp:anchor>
        </w:drawing>
      </w:r>
      <w:r w:rsidR="00254E20" w:rsidRPr="003D26ED">
        <w:rPr>
          <w:rFonts w:ascii="Arial" w:hAnsi="Arial" w:cs="Arial"/>
          <w:b/>
          <w:color w:val="auto"/>
          <w:sz w:val="24"/>
          <w:szCs w:val="24"/>
        </w:rPr>
        <w:t xml:space="preserve">Figure </w:t>
      </w:r>
      <w:r w:rsidR="00A12ACD">
        <w:rPr>
          <w:rFonts w:ascii="Arial" w:hAnsi="Arial" w:cs="Arial"/>
          <w:b/>
          <w:color w:val="auto"/>
          <w:sz w:val="24"/>
          <w:szCs w:val="24"/>
        </w:rPr>
        <w:t>5</w:t>
      </w:r>
      <w:r w:rsidR="00254E20" w:rsidRPr="003D26ED">
        <w:rPr>
          <w:rFonts w:ascii="Arial" w:hAnsi="Arial" w:cs="Arial"/>
          <w:b/>
          <w:color w:val="auto"/>
          <w:sz w:val="24"/>
          <w:szCs w:val="24"/>
        </w:rPr>
        <w:t>.4 Positivity about the future - Autumn</w:t>
      </w:r>
    </w:p>
    <w:p w14:paraId="2473CA36" w14:textId="74A519FC" w:rsidR="00254E20" w:rsidRPr="003D26ED" w:rsidRDefault="00254E20" w:rsidP="004E43C4">
      <w:pPr>
        <w:pBdr>
          <w:top w:val="nil"/>
          <w:left w:val="nil"/>
          <w:bottom w:val="nil"/>
          <w:right w:val="nil"/>
          <w:between w:val="nil"/>
        </w:pBdr>
        <w:spacing w:line="240" w:lineRule="auto"/>
        <w:jc w:val="center"/>
        <w:rPr>
          <w:rFonts w:ascii="Arial" w:hAnsi="Arial" w:cs="Arial"/>
          <w:i/>
          <w:color w:val="auto"/>
          <w:sz w:val="16"/>
          <w:szCs w:val="16"/>
        </w:rPr>
      </w:pPr>
    </w:p>
    <w:p w14:paraId="09214740" w14:textId="6240F806" w:rsidR="00254E20" w:rsidRPr="003D26ED" w:rsidRDefault="00254E20" w:rsidP="004E43C4">
      <w:pPr>
        <w:pBdr>
          <w:top w:val="nil"/>
          <w:left w:val="nil"/>
          <w:bottom w:val="nil"/>
          <w:right w:val="nil"/>
          <w:between w:val="nil"/>
        </w:pBdr>
        <w:spacing w:line="240" w:lineRule="auto"/>
        <w:rPr>
          <w:rFonts w:ascii="Arial" w:eastAsia="Arial" w:hAnsi="Arial" w:cs="Arial"/>
          <w:color w:val="auto"/>
          <w:sz w:val="16"/>
          <w:szCs w:val="16"/>
        </w:rPr>
      </w:pPr>
      <w:r w:rsidRPr="003D26ED">
        <w:rPr>
          <w:rFonts w:ascii="Arial" w:hAnsi="Arial" w:cs="Arial"/>
          <w:i/>
          <w:color w:val="auto"/>
          <w:sz w:val="16"/>
          <w:szCs w:val="16"/>
        </w:rPr>
        <w:t>How much do you agree or disagree with the following statements?</w:t>
      </w:r>
      <w:r w:rsidRPr="003D26ED">
        <w:rPr>
          <w:rFonts w:ascii="Arial" w:hAnsi="Arial" w:cs="Arial"/>
          <w:i/>
          <w:color w:val="auto"/>
          <w:sz w:val="16"/>
          <w:szCs w:val="16"/>
        </w:rPr>
        <w:br/>
      </w:r>
      <w:r w:rsidRPr="003D26ED">
        <w:rPr>
          <w:rFonts w:ascii="Arial" w:eastAsia="Arial" w:hAnsi="Arial" w:cs="Arial"/>
          <w:color w:val="auto"/>
          <w:sz w:val="16"/>
          <w:szCs w:val="16"/>
        </w:rPr>
        <w:t>Base: Autumn NCS participant baseline (completed on paper): 1,621 Autumn NCS participant follow-up (completed online): 684 Autumn Comparison group baseline (completed online): 2,731 Autumn Comparison group follow-up (completed online): 932</w:t>
      </w:r>
    </w:p>
    <w:p w14:paraId="5CB70D42" w14:textId="77777777" w:rsidR="00254E20" w:rsidRPr="003D26ED" w:rsidRDefault="00254E20" w:rsidP="004E43C4">
      <w:pPr>
        <w:keepNext/>
        <w:keepLines/>
        <w:spacing w:before="200" w:after="0" w:line="240" w:lineRule="auto"/>
        <w:outlineLvl w:val="1"/>
        <w:rPr>
          <w:rFonts w:ascii="Arial" w:eastAsia="Arial" w:hAnsi="Arial" w:cs="Arial"/>
          <w:b/>
          <w:color w:val="auto"/>
          <w:sz w:val="24"/>
          <w:szCs w:val="24"/>
        </w:rPr>
      </w:pPr>
    </w:p>
    <w:p w14:paraId="61DA2485" w14:textId="77777777" w:rsidR="000949F3" w:rsidRPr="00A375E5" w:rsidRDefault="000949F3" w:rsidP="004E43C4">
      <w:pPr>
        <w:keepNext/>
        <w:keepLines/>
        <w:spacing w:before="200" w:after="0" w:line="240" w:lineRule="auto"/>
        <w:outlineLvl w:val="1"/>
        <w:rPr>
          <w:rFonts w:ascii="Arial" w:eastAsia="Arial" w:hAnsi="Arial" w:cs="Arial"/>
          <w:b/>
          <w:color w:val="auto"/>
          <w:sz w:val="28"/>
          <w:szCs w:val="28"/>
        </w:rPr>
      </w:pPr>
      <w:bookmarkStart w:id="21" w:name="_Toc35586511"/>
      <w:bookmarkStart w:id="22" w:name="_Toc35780495"/>
      <w:r w:rsidRPr="00A375E5">
        <w:rPr>
          <w:rFonts w:ascii="Arial" w:eastAsia="Arial" w:hAnsi="Arial" w:cs="Arial"/>
          <w:b/>
          <w:color w:val="auto"/>
          <w:sz w:val="28"/>
          <w:szCs w:val="28"/>
        </w:rPr>
        <w:t>Making the most of opportunities</w:t>
      </w:r>
      <w:bookmarkEnd w:id="21"/>
      <w:bookmarkEnd w:id="22"/>
    </w:p>
    <w:p w14:paraId="08B7EB5F" w14:textId="77777777" w:rsidR="000949F3" w:rsidRPr="003D26ED" w:rsidRDefault="000949F3" w:rsidP="004E43C4">
      <w:pPr>
        <w:spacing w:line="240" w:lineRule="auto"/>
        <w:rPr>
          <w:b/>
          <w:color w:val="auto"/>
        </w:rPr>
      </w:pPr>
    </w:p>
    <w:p w14:paraId="12CD41F4" w14:textId="77777777" w:rsidR="000949F3" w:rsidRPr="003D26ED" w:rsidRDefault="000949F3" w:rsidP="004E43C4">
      <w:pPr>
        <w:spacing w:line="240" w:lineRule="auto"/>
        <w:rPr>
          <w:rFonts w:ascii="Arial" w:eastAsia="Arial" w:hAnsi="Arial" w:cs="Arial"/>
          <w:color w:val="auto"/>
          <w:sz w:val="24"/>
          <w:szCs w:val="24"/>
        </w:rPr>
      </w:pPr>
      <w:r>
        <w:rPr>
          <w:rFonts w:ascii="Arial" w:hAnsi="Arial" w:cs="Arial"/>
          <w:color w:val="auto"/>
          <w:sz w:val="24"/>
          <w:szCs w:val="24"/>
        </w:rPr>
        <w:t>NCS is</w:t>
      </w:r>
      <w:r w:rsidRPr="003D26ED">
        <w:rPr>
          <w:rFonts w:ascii="Arial" w:hAnsi="Arial" w:cs="Arial"/>
          <w:color w:val="auto"/>
          <w:sz w:val="24"/>
          <w:szCs w:val="24"/>
        </w:rPr>
        <w:t xml:space="preserve"> designed to leave participants with the </w:t>
      </w:r>
      <w:r w:rsidRPr="003D26ED">
        <w:rPr>
          <w:rFonts w:ascii="Arial" w:hAnsi="Arial" w:cs="Arial"/>
          <w:b/>
          <w:color w:val="auto"/>
          <w:sz w:val="24"/>
          <w:szCs w:val="24"/>
        </w:rPr>
        <w:t>confidence, connections and attributes to make the most of opportunities</w:t>
      </w:r>
      <w:r w:rsidRPr="003D26ED">
        <w:rPr>
          <w:rFonts w:ascii="Arial" w:hAnsi="Arial" w:cs="Arial"/>
          <w:color w:val="auto"/>
          <w:sz w:val="24"/>
          <w:szCs w:val="24"/>
        </w:rPr>
        <w:t xml:space="preserve"> that they encounter</w:t>
      </w:r>
      <w:r>
        <w:rPr>
          <w:rFonts w:ascii="Arial" w:hAnsi="Arial" w:cs="Arial"/>
          <w:color w:val="auto"/>
          <w:sz w:val="24"/>
          <w:szCs w:val="24"/>
        </w:rPr>
        <w:t xml:space="preserve">. This is developed in </w:t>
      </w:r>
      <w:r w:rsidRPr="003D26ED">
        <w:rPr>
          <w:rFonts w:ascii="Arial" w:eastAsia="Arial" w:hAnsi="Arial" w:cs="Arial"/>
          <w:color w:val="auto"/>
          <w:sz w:val="24"/>
          <w:szCs w:val="24"/>
        </w:rPr>
        <w:t>the social action projects, social mixing and guided reflection</w:t>
      </w:r>
      <w:r>
        <w:rPr>
          <w:rFonts w:ascii="Arial" w:eastAsia="Arial" w:hAnsi="Arial" w:cs="Arial"/>
          <w:color w:val="auto"/>
          <w:sz w:val="24"/>
          <w:szCs w:val="24"/>
        </w:rPr>
        <w:t>.</w:t>
      </w:r>
    </w:p>
    <w:p w14:paraId="6767E815" w14:textId="77777777" w:rsidR="000949F3" w:rsidRPr="003D26ED" w:rsidRDefault="000949F3" w:rsidP="004E43C4">
      <w:pPr>
        <w:pBdr>
          <w:top w:val="nil"/>
          <w:left w:val="nil"/>
          <w:bottom w:val="nil"/>
          <w:right w:val="nil"/>
          <w:between w:val="nil"/>
        </w:pBdr>
        <w:spacing w:line="240" w:lineRule="auto"/>
        <w:rPr>
          <w:rFonts w:ascii="Arial" w:eastAsia="Arial" w:hAnsi="Arial" w:cs="Arial"/>
          <w:b/>
          <w:color w:val="auto"/>
          <w:sz w:val="24"/>
          <w:szCs w:val="24"/>
        </w:rPr>
      </w:pPr>
      <w:r w:rsidRPr="003D26ED">
        <w:rPr>
          <w:rFonts w:ascii="Arial" w:eastAsia="Arial" w:hAnsi="Arial" w:cs="Arial"/>
          <w:b/>
          <w:color w:val="auto"/>
          <w:sz w:val="24"/>
          <w:szCs w:val="24"/>
        </w:rPr>
        <w:t>Self-confidence: leadership and communication</w:t>
      </w:r>
    </w:p>
    <w:p w14:paraId="7D0A578D" w14:textId="14310D80" w:rsidR="00254E20" w:rsidRPr="003D26ED" w:rsidRDefault="000949F3" w:rsidP="004E43C4">
      <w:pPr>
        <w:spacing w:line="240" w:lineRule="auto"/>
        <w:rPr>
          <w:rFonts w:ascii="Arial" w:hAnsi="Arial" w:cs="Arial"/>
          <w:b/>
          <w:color w:val="auto"/>
          <w:sz w:val="24"/>
          <w:szCs w:val="24"/>
        </w:rPr>
      </w:pPr>
      <w:r w:rsidRPr="003D26ED">
        <w:rPr>
          <w:rFonts w:ascii="Arial" w:eastAsia="Arial" w:hAnsi="Arial" w:cs="Arial"/>
          <w:b/>
          <w:color w:val="auto"/>
          <w:sz w:val="24"/>
          <w:szCs w:val="24"/>
        </w:rPr>
        <w:t>The summer NCS programme has a positive impact on all measures of self-confidence</w:t>
      </w:r>
      <w:r>
        <w:rPr>
          <w:rFonts w:ascii="Arial" w:eastAsia="Arial" w:hAnsi="Arial" w:cs="Arial"/>
          <w:b/>
          <w:color w:val="auto"/>
          <w:sz w:val="24"/>
          <w:szCs w:val="24"/>
        </w:rPr>
        <w:t xml:space="preserve"> examined</w:t>
      </w:r>
      <w:r w:rsidRPr="003D26ED">
        <w:rPr>
          <w:rFonts w:ascii="Arial" w:eastAsia="Arial" w:hAnsi="Arial" w:cs="Arial"/>
          <w:color w:val="auto"/>
          <w:sz w:val="24"/>
          <w:szCs w:val="24"/>
        </w:rPr>
        <w:t xml:space="preserve">. As </w:t>
      </w:r>
      <w:r>
        <w:rPr>
          <w:rFonts w:ascii="Arial" w:eastAsia="Arial" w:hAnsi="Arial" w:cs="Arial"/>
          <w:color w:val="auto"/>
          <w:sz w:val="24"/>
          <w:szCs w:val="24"/>
        </w:rPr>
        <w:t>F</w:t>
      </w:r>
      <w:r w:rsidR="006518AA">
        <w:rPr>
          <w:rFonts w:ascii="Arial" w:eastAsia="Arial" w:hAnsi="Arial" w:cs="Arial"/>
          <w:color w:val="auto"/>
          <w:sz w:val="24"/>
          <w:szCs w:val="24"/>
        </w:rPr>
        <w:t>igure 5</w:t>
      </w:r>
      <w:r w:rsidRPr="003D26ED">
        <w:rPr>
          <w:rFonts w:ascii="Arial" w:eastAsia="Arial" w:hAnsi="Arial" w:cs="Arial"/>
          <w:color w:val="auto"/>
          <w:sz w:val="24"/>
          <w:szCs w:val="24"/>
        </w:rPr>
        <w:t xml:space="preserve">.5 shows, </w:t>
      </w:r>
      <w:r w:rsidR="009C25F4">
        <w:rPr>
          <w:rFonts w:ascii="Arial" w:eastAsia="Arial" w:hAnsi="Arial" w:cs="Arial"/>
          <w:color w:val="auto"/>
          <w:sz w:val="24"/>
          <w:szCs w:val="24"/>
        </w:rPr>
        <w:t>these included</w:t>
      </w:r>
      <w:r w:rsidRPr="003D26ED">
        <w:rPr>
          <w:rFonts w:ascii="Arial" w:eastAsia="Arial" w:hAnsi="Arial" w:cs="Arial"/>
          <w:color w:val="auto"/>
          <w:sz w:val="24"/>
          <w:szCs w:val="24"/>
        </w:rPr>
        <w:t xml:space="preserve"> participants’ confidence in their ability to manage disagreements and conflicts (</w:t>
      </w:r>
      <w:r w:rsidRPr="003D26ED">
        <w:rPr>
          <w:rFonts w:ascii="Arial" w:eastAsia="Arial" w:hAnsi="Arial" w:cs="Arial"/>
          <w:b/>
          <w:color w:val="auto"/>
          <w:sz w:val="24"/>
          <w:szCs w:val="24"/>
        </w:rPr>
        <w:t>+18pp</w:t>
      </w:r>
      <w:r w:rsidRPr="003D26ED">
        <w:rPr>
          <w:rFonts w:ascii="Arial" w:eastAsia="Arial" w:hAnsi="Arial" w:cs="Arial"/>
          <w:color w:val="auto"/>
          <w:sz w:val="24"/>
          <w:szCs w:val="24"/>
        </w:rPr>
        <w:t>) and in being leader of the team (</w:t>
      </w:r>
      <w:r w:rsidRPr="003D26ED">
        <w:rPr>
          <w:rFonts w:ascii="Arial" w:eastAsia="Arial" w:hAnsi="Arial" w:cs="Arial"/>
          <w:b/>
          <w:color w:val="auto"/>
          <w:sz w:val="24"/>
          <w:szCs w:val="24"/>
        </w:rPr>
        <w:t>+18pp</w:t>
      </w:r>
      <w:r w:rsidRPr="003D26ED">
        <w:rPr>
          <w:rFonts w:ascii="Arial" w:eastAsia="Arial" w:hAnsi="Arial" w:cs="Arial"/>
          <w:color w:val="auto"/>
          <w:sz w:val="24"/>
          <w:szCs w:val="24"/>
        </w:rPr>
        <w:t>). These were among the largest impacts observed for social mobility outcomes</w:t>
      </w:r>
      <w:r>
        <w:rPr>
          <w:rFonts w:ascii="Arial" w:eastAsia="Arial" w:hAnsi="Arial" w:cs="Arial"/>
          <w:color w:val="auto"/>
          <w:sz w:val="24"/>
          <w:szCs w:val="24"/>
        </w:rPr>
        <w:t>,</w:t>
      </w:r>
      <w:r w:rsidRPr="003D26ED">
        <w:rPr>
          <w:rFonts w:ascii="Arial" w:eastAsia="Arial" w:hAnsi="Arial" w:cs="Arial"/>
          <w:color w:val="auto"/>
          <w:sz w:val="24"/>
          <w:szCs w:val="24"/>
        </w:rPr>
        <w:t xml:space="preserve"> and </w:t>
      </w:r>
      <w:r>
        <w:rPr>
          <w:rFonts w:ascii="Arial" w:eastAsia="Arial" w:hAnsi="Arial" w:cs="Arial"/>
          <w:color w:val="auto"/>
          <w:sz w:val="24"/>
          <w:szCs w:val="24"/>
        </w:rPr>
        <w:t>across</w:t>
      </w:r>
      <w:r w:rsidRPr="003D26ED">
        <w:rPr>
          <w:rFonts w:ascii="Arial" w:eastAsia="Arial" w:hAnsi="Arial" w:cs="Arial"/>
          <w:color w:val="auto"/>
          <w:sz w:val="24"/>
          <w:szCs w:val="24"/>
        </w:rPr>
        <w:t xml:space="preserve"> the summer DiD analysis as a whole.</w:t>
      </w:r>
    </w:p>
    <w:p w14:paraId="3CDFDAD8" w14:textId="77777777" w:rsidR="000C4B7E" w:rsidRDefault="000C4B7E" w:rsidP="004E43C4">
      <w:pPr>
        <w:spacing w:after="0" w:line="240" w:lineRule="auto"/>
        <w:rPr>
          <w:rFonts w:ascii="Arial" w:hAnsi="Arial" w:cs="Arial"/>
          <w:b/>
          <w:color w:val="auto"/>
          <w:sz w:val="24"/>
          <w:szCs w:val="24"/>
        </w:rPr>
      </w:pPr>
    </w:p>
    <w:p w14:paraId="1751C406" w14:textId="77777777" w:rsidR="006518AA" w:rsidRDefault="006518AA" w:rsidP="004E43C4">
      <w:pPr>
        <w:spacing w:line="240" w:lineRule="auto"/>
        <w:rPr>
          <w:rFonts w:ascii="Arial" w:hAnsi="Arial" w:cs="Arial"/>
          <w:b/>
          <w:color w:val="auto"/>
          <w:sz w:val="24"/>
          <w:szCs w:val="24"/>
        </w:rPr>
      </w:pPr>
      <w:r>
        <w:rPr>
          <w:rFonts w:ascii="Arial" w:hAnsi="Arial" w:cs="Arial"/>
          <w:b/>
          <w:color w:val="auto"/>
          <w:sz w:val="24"/>
          <w:szCs w:val="24"/>
        </w:rPr>
        <w:br w:type="page"/>
      </w:r>
    </w:p>
    <w:p w14:paraId="10CDC69E" w14:textId="6050D03E" w:rsidR="00254E20" w:rsidRPr="003D26ED" w:rsidRDefault="00254E20" w:rsidP="004E43C4">
      <w:pPr>
        <w:spacing w:after="0" w:line="240" w:lineRule="auto"/>
        <w:rPr>
          <w:rFonts w:ascii="Arial" w:hAnsi="Arial" w:cs="Arial"/>
          <w:b/>
          <w:color w:val="auto"/>
          <w:sz w:val="24"/>
          <w:szCs w:val="24"/>
        </w:rPr>
      </w:pPr>
      <w:r w:rsidRPr="003D26ED">
        <w:rPr>
          <w:rFonts w:ascii="Arial" w:hAnsi="Arial" w:cs="Arial"/>
          <w:b/>
          <w:color w:val="auto"/>
          <w:sz w:val="24"/>
          <w:szCs w:val="24"/>
        </w:rPr>
        <w:lastRenderedPageBreak/>
        <w:t xml:space="preserve">Figure </w:t>
      </w:r>
      <w:r w:rsidR="00A12ACD">
        <w:rPr>
          <w:rFonts w:ascii="Arial" w:hAnsi="Arial" w:cs="Arial"/>
          <w:b/>
          <w:color w:val="auto"/>
          <w:sz w:val="24"/>
          <w:szCs w:val="24"/>
        </w:rPr>
        <w:t>5</w:t>
      </w:r>
      <w:r w:rsidRPr="003D26ED">
        <w:rPr>
          <w:rFonts w:ascii="Arial" w:hAnsi="Arial" w:cs="Arial"/>
          <w:b/>
          <w:color w:val="auto"/>
          <w:sz w:val="24"/>
          <w:szCs w:val="24"/>
        </w:rPr>
        <w:t>.5 Self-confidence: leadership and communication - Summer</w:t>
      </w:r>
    </w:p>
    <w:p w14:paraId="414961C2" w14:textId="12E623E3" w:rsidR="00254E20" w:rsidRPr="003D26ED" w:rsidRDefault="006A7EE1" w:rsidP="004E43C4">
      <w:pPr>
        <w:pBdr>
          <w:top w:val="nil"/>
          <w:left w:val="nil"/>
          <w:bottom w:val="nil"/>
          <w:right w:val="nil"/>
          <w:between w:val="nil"/>
        </w:pBdr>
        <w:spacing w:line="240" w:lineRule="auto"/>
        <w:jc w:val="center"/>
        <w:rPr>
          <w:rFonts w:ascii="Arial" w:eastAsia="Arial" w:hAnsi="Arial" w:cs="Arial"/>
          <w:noProof/>
          <w:color w:val="auto"/>
          <w:sz w:val="20"/>
          <w:szCs w:val="20"/>
        </w:rPr>
      </w:pPr>
      <w:r>
        <w:rPr>
          <w:rFonts w:ascii="Arial" w:eastAsia="Arial" w:hAnsi="Arial" w:cs="Arial"/>
          <w:noProof/>
          <w:color w:val="auto"/>
          <w:sz w:val="20"/>
          <w:szCs w:val="20"/>
        </w:rPr>
        <w:drawing>
          <wp:anchor distT="0" distB="0" distL="114300" distR="114300" simplePos="0" relativeHeight="252017664" behindDoc="0" locked="0" layoutInCell="1" allowOverlap="1" wp14:anchorId="1FC9764C" wp14:editId="2253A827">
            <wp:simplePos x="0" y="0"/>
            <wp:positionH relativeFrom="margin">
              <wp:align>left</wp:align>
            </wp:positionH>
            <wp:positionV relativeFrom="paragraph">
              <wp:posOffset>304800</wp:posOffset>
            </wp:positionV>
            <wp:extent cx="6120000" cy="503099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000" cy="5030990"/>
                    </a:xfrm>
                    <a:prstGeom prst="rect">
                      <a:avLst/>
                    </a:prstGeom>
                    <a:noFill/>
                  </pic:spPr>
                </pic:pic>
              </a:graphicData>
            </a:graphic>
            <wp14:sizeRelH relativeFrom="page">
              <wp14:pctWidth>0</wp14:pctWidth>
            </wp14:sizeRelH>
            <wp14:sizeRelV relativeFrom="page">
              <wp14:pctHeight>0</wp14:pctHeight>
            </wp14:sizeRelV>
          </wp:anchor>
        </w:drawing>
      </w:r>
    </w:p>
    <w:p w14:paraId="7E0F1731" w14:textId="4704DBC2" w:rsidR="00254E20" w:rsidRPr="003D26ED" w:rsidRDefault="00254E20" w:rsidP="004E43C4">
      <w:pPr>
        <w:pBdr>
          <w:top w:val="nil"/>
          <w:left w:val="nil"/>
          <w:bottom w:val="nil"/>
          <w:right w:val="nil"/>
          <w:between w:val="nil"/>
        </w:pBdr>
        <w:spacing w:line="240" w:lineRule="auto"/>
        <w:rPr>
          <w:rFonts w:ascii="Arial" w:eastAsia="Arial" w:hAnsi="Arial" w:cs="Arial"/>
          <w:color w:val="auto"/>
          <w:sz w:val="20"/>
          <w:szCs w:val="20"/>
        </w:rPr>
      </w:pPr>
    </w:p>
    <w:p w14:paraId="23F9B913" w14:textId="77777777" w:rsidR="00254E20" w:rsidRPr="003D26ED" w:rsidRDefault="00254E20" w:rsidP="00E4558C">
      <w:pPr>
        <w:spacing w:after="0" w:line="240" w:lineRule="auto"/>
        <w:jc w:val="center"/>
        <w:rPr>
          <w:rFonts w:ascii="Arial" w:eastAsia="MS Mincho" w:hAnsi="Arial" w:cs="Arial"/>
          <w:i/>
          <w:color w:val="auto"/>
          <w:sz w:val="16"/>
          <w:szCs w:val="16"/>
        </w:rPr>
      </w:pPr>
    </w:p>
    <w:p w14:paraId="3E3DD48F" w14:textId="77777777" w:rsidR="00254E20" w:rsidRPr="003D26ED" w:rsidRDefault="00254E20" w:rsidP="00E4558C">
      <w:pPr>
        <w:spacing w:after="0" w:line="240" w:lineRule="auto"/>
        <w:rPr>
          <w:rFonts w:ascii="Arial" w:eastAsia="MS Mincho" w:hAnsi="Arial" w:cs="Arial"/>
          <w:i/>
          <w:color w:val="auto"/>
          <w:sz w:val="16"/>
          <w:szCs w:val="16"/>
        </w:rPr>
      </w:pPr>
      <w:r w:rsidRPr="003D26ED">
        <w:rPr>
          <w:rFonts w:ascii="Arial" w:eastAsia="MS Mincho" w:hAnsi="Arial" w:cs="Arial"/>
          <w:i/>
          <w:color w:val="auto"/>
          <w:sz w:val="16"/>
          <w:szCs w:val="16"/>
        </w:rPr>
        <w:t>“How do you feel about the following things, even if you have never done them before…?”</w:t>
      </w:r>
    </w:p>
    <w:p w14:paraId="651056CD" w14:textId="77777777" w:rsidR="00254E20" w:rsidRPr="003D26ED" w:rsidRDefault="00254E20" w:rsidP="00BF59AA">
      <w:pPr>
        <w:spacing w:after="0" w:line="240" w:lineRule="auto"/>
        <w:rPr>
          <w:rFonts w:ascii="Arial" w:eastAsia="MS Mincho" w:hAnsi="Arial" w:cs="Arial"/>
          <w:color w:val="auto"/>
          <w:sz w:val="16"/>
          <w:szCs w:val="16"/>
        </w:rPr>
      </w:pPr>
      <w:r w:rsidRPr="003D26ED">
        <w:rPr>
          <w:rFonts w:ascii="Arial" w:eastAsia="MS Mincho" w:hAnsi="Arial" w:cs="Arial"/>
          <w:color w:val="auto"/>
          <w:sz w:val="16"/>
          <w:szCs w:val="16"/>
        </w:rPr>
        <w:t xml:space="preserve">Base: Summer NCS participant baseline (completed on paper): 13,714. Summer NCS participant follow-up (completed online): 1,640. Summer Comparison group baseline (completed online):  4,327. Summer Comparison group follow-up (completed online): 1,133. </w:t>
      </w:r>
    </w:p>
    <w:p w14:paraId="3EDEE30B" w14:textId="77777777" w:rsidR="00254E20" w:rsidRPr="003D26ED" w:rsidRDefault="00254E20" w:rsidP="004E43C4">
      <w:pPr>
        <w:pBdr>
          <w:top w:val="nil"/>
          <w:left w:val="nil"/>
          <w:bottom w:val="nil"/>
          <w:right w:val="nil"/>
          <w:between w:val="nil"/>
        </w:pBdr>
        <w:spacing w:line="240" w:lineRule="auto"/>
        <w:rPr>
          <w:rFonts w:ascii="Arial" w:eastAsia="Arial" w:hAnsi="Arial" w:cs="Arial"/>
          <w:color w:val="auto"/>
          <w:sz w:val="24"/>
          <w:szCs w:val="24"/>
        </w:rPr>
      </w:pPr>
    </w:p>
    <w:p w14:paraId="07B8FE68" w14:textId="77777777" w:rsidR="00254E20" w:rsidRPr="003D26ED" w:rsidRDefault="00254E20" w:rsidP="004E43C4">
      <w:pPr>
        <w:spacing w:line="240" w:lineRule="auto"/>
        <w:rPr>
          <w:rFonts w:ascii="Arial" w:eastAsia="Arial" w:hAnsi="Arial" w:cs="Arial"/>
          <w:b/>
          <w:color w:val="auto"/>
          <w:sz w:val="24"/>
          <w:szCs w:val="24"/>
        </w:rPr>
      </w:pPr>
      <w:r w:rsidRPr="003D26ED">
        <w:rPr>
          <w:rFonts w:ascii="Arial" w:eastAsia="Arial" w:hAnsi="Arial" w:cs="Arial"/>
          <w:b/>
          <w:color w:val="auto"/>
          <w:sz w:val="24"/>
          <w:szCs w:val="24"/>
        </w:rPr>
        <w:br w:type="page"/>
      </w:r>
    </w:p>
    <w:p w14:paraId="5F04945A" w14:textId="6CB253A1" w:rsidR="00254E20" w:rsidRPr="003D26ED" w:rsidRDefault="00254E20" w:rsidP="004E43C4">
      <w:pPr>
        <w:pBdr>
          <w:top w:val="nil"/>
          <w:left w:val="nil"/>
          <w:bottom w:val="nil"/>
          <w:right w:val="nil"/>
          <w:between w:val="nil"/>
        </w:pBdr>
        <w:spacing w:line="240" w:lineRule="auto"/>
        <w:rPr>
          <w:rFonts w:ascii="Arial" w:eastAsia="Arial" w:hAnsi="Arial" w:cs="Arial"/>
          <w:color w:val="auto"/>
          <w:sz w:val="24"/>
          <w:szCs w:val="24"/>
        </w:rPr>
      </w:pPr>
      <w:r w:rsidRPr="003D26ED">
        <w:rPr>
          <w:rFonts w:ascii="Arial" w:eastAsia="Arial" w:hAnsi="Arial" w:cs="Arial"/>
          <w:b/>
          <w:color w:val="auto"/>
          <w:sz w:val="24"/>
          <w:szCs w:val="24"/>
        </w:rPr>
        <w:lastRenderedPageBreak/>
        <w:t xml:space="preserve">The autumn NCS programme also has a positive impact on participants’ self-confidence, leadership and communication skills. </w:t>
      </w:r>
      <w:r w:rsidR="0070152F">
        <w:rPr>
          <w:rFonts w:ascii="Arial" w:eastAsia="Arial" w:hAnsi="Arial" w:cs="Arial"/>
          <w:color w:val="auto"/>
          <w:sz w:val="24"/>
          <w:szCs w:val="24"/>
        </w:rPr>
        <w:t xml:space="preserve">Five out of the seven measure were significant </w:t>
      </w:r>
      <w:r w:rsidRPr="003D26ED">
        <w:rPr>
          <w:rFonts w:ascii="Arial" w:eastAsia="Arial" w:hAnsi="Arial" w:cs="Arial"/>
          <w:color w:val="auto"/>
          <w:sz w:val="24"/>
          <w:szCs w:val="24"/>
        </w:rPr>
        <w:t xml:space="preserve">as demonstrated in Figure </w:t>
      </w:r>
      <w:r w:rsidR="00A12ACD">
        <w:rPr>
          <w:rFonts w:ascii="Arial" w:eastAsia="Arial" w:hAnsi="Arial" w:cs="Arial"/>
          <w:color w:val="auto"/>
          <w:sz w:val="24"/>
          <w:szCs w:val="24"/>
        </w:rPr>
        <w:t>5</w:t>
      </w:r>
      <w:r w:rsidRPr="003D26ED">
        <w:rPr>
          <w:rFonts w:ascii="Arial" w:eastAsia="Arial" w:hAnsi="Arial" w:cs="Arial"/>
          <w:color w:val="auto"/>
          <w:sz w:val="24"/>
          <w:szCs w:val="24"/>
        </w:rPr>
        <w:t>.6.</w:t>
      </w:r>
    </w:p>
    <w:p w14:paraId="4DBC1FDB" w14:textId="77777777" w:rsidR="00254E20" w:rsidRPr="003D26ED" w:rsidRDefault="00254E20" w:rsidP="004E43C4">
      <w:pPr>
        <w:spacing w:after="0" w:line="240" w:lineRule="auto"/>
        <w:rPr>
          <w:rFonts w:ascii="Arial" w:hAnsi="Arial" w:cs="Arial"/>
          <w:b/>
          <w:color w:val="auto"/>
          <w:sz w:val="24"/>
          <w:szCs w:val="24"/>
        </w:rPr>
      </w:pPr>
    </w:p>
    <w:p w14:paraId="451EE242" w14:textId="0E8E3E6D" w:rsidR="00254E20" w:rsidRPr="003D26ED" w:rsidRDefault="006A7EE1" w:rsidP="004E43C4">
      <w:pPr>
        <w:spacing w:line="240" w:lineRule="auto"/>
        <w:rPr>
          <w:rFonts w:ascii="Arial" w:hAnsi="Arial" w:cs="Arial"/>
          <w:b/>
          <w:color w:val="auto"/>
          <w:sz w:val="24"/>
          <w:szCs w:val="24"/>
        </w:rPr>
      </w:pPr>
      <w:r>
        <w:rPr>
          <w:rFonts w:ascii="Arial" w:eastAsia="MS Mincho" w:hAnsi="Arial" w:cs="Arial"/>
          <w:i/>
          <w:noProof/>
          <w:color w:val="auto"/>
          <w:sz w:val="16"/>
          <w:szCs w:val="16"/>
        </w:rPr>
        <w:drawing>
          <wp:anchor distT="0" distB="0" distL="114300" distR="114300" simplePos="0" relativeHeight="252018688" behindDoc="0" locked="0" layoutInCell="1" allowOverlap="1" wp14:anchorId="5D2E9CB1" wp14:editId="7E66B5A8">
            <wp:simplePos x="0" y="0"/>
            <wp:positionH relativeFrom="column">
              <wp:posOffset>-29845</wp:posOffset>
            </wp:positionH>
            <wp:positionV relativeFrom="paragraph">
              <wp:posOffset>396240</wp:posOffset>
            </wp:positionV>
            <wp:extent cx="6120000" cy="5091930"/>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000" cy="5091930"/>
                    </a:xfrm>
                    <a:prstGeom prst="rect">
                      <a:avLst/>
                    </a:prstGeom>
                    <a:noFill/>
                  </pic:spPr>
                </pic:pic>
              </a:graphicData>
            </a:graphic>
            <wp14:sizeRelH relativeFrom="margin">
              <wp14:pctWidth>0</wp14:pctWidth>
            </wp14:sizeRelH>
            <wp14:sizeRelV relativeFrom="margin">
              <wp14:pctHeight>0</wp14:pctHeight>
            </wp14:sizeRelV>
          </wp:anchor>
        </w:drawing>
      </w:r>
      <w:r w:rsidR="00254E20" w:rsidRPr="003D26ED">
        <w:rPr>
          <w:rFonts w:ascii="Arial" w:hAnsi="Arial" w:cs="Arial"/>
          <w:b/>
          <w:color w:val="auto"/>
          <w:sz w:val="24"/>
          <w:szCs w:val="24"/>
        </w:rPr>
        <w:t xml:space="preserve">Figure </w:t>
      </w:r>
      <w:r w:rsidR="00A12ACD">
        <w:rPr>
          <w:rFonts w:ascii="Arial" w:hAnsi="Arial" w:cs="Arial"/>
          <w:b/>
          <w:color w:val="auto"/>
          <w:sz w:val="24"/>
          <w:szCs w:val="24"/>
        </w:rPr>
        <w:t>5</w:t>
      </w:r>
      <w:r w:rsidR="00254E20" w:rsidRPr="003D26ED">
        <w:rPr>
          <w:rFonts w:ascii="Arial" w:hAnsi="Arial" w:cs="Arial"/>
          <w:b/>
          <w:color w:val="auto"/>
          <w:sz w:val="24"/>
          <w:szCs w:val="24"/>
        </w:rPr>
        <w:t>.6 Self-confidence: leadership and communication – Autumn</w:t>
      </w:r>
    </w:p>
    <w:p w14:paraId="4CDAE5AD" w14:textId="3775FA65" w:rsidR="00254E20" w:rsidRPr="003D26ED" w:rsidRDefault="00254E20" w:rsidP="004E43C4">
      <w:pPr>
        <w:spacing w:after="0" w:line="240" w:lineRule="auto"/>
        <w:jc w:val="center"/>
        <w:rPr>
          <w:rFonts w:ascii="Arial" w:hAnsi="Arial" w:cs="Arial"/>
          <w:b/>
          <w:color w:val="auto"/>
          <w:sz w:val="24"/>
          <w:szCs w:val="24"/>
        </w:rPr>
      </w:pPr>
    </w:p>
    <w:p w14:paraId="04AA06AD" w14:textId="4E946CAB" w:rsidR="00254E20" w:rsidRPr="003D26ED" w:rsidRDefault="00254E20" w:rsidP="00E4558C">
      <w:pPr>
        <w:spacing w:after="0" w:line="240" w:lineRule="auto"/>
        <w:rPr>
          <w:rFonts w:ascii="Arial" w:eastAsia="MS Mincho" w:hAnsi="Arial" w:cs="Arial"/>
          <w:i/>
          <w:color w:val="auto"/>
          <w:sz w:val="16"/>
          <w:szCs w:val="16"/>
        </w:rPr>
      </w:pPr>
    </w:p>
    <w:p w14:paraId="09CED2BF" w14:textId="77777777" w:rsidR="00254E20" w:rsidRPr="003D26ED" w:rsidRDefault="00254E20" w:rsidP="00E4558C">
      <w:pPr>
        <w:spacing w:after="0" w:line="240" w:lineRule="auto"/>
        <w:rPr>
          <w:rFonts w:ascii="Arial" w:eastAsia="MS Mincho" w:hAnsi="Arial" w:cs="Arial"/>
          <w:i/>
          <w:color w:val="auto"/>
          <w:sz w:val="16"/>
          <w:szCs w:val="16"/>
        </w:rPr>
      </w:pPr>
      <w:r w:rsidRPr="003D26ED">
        <w:rPr>
          <w:rFonts w:ascii="Arial" w:eastAsia="MS Mincho" w:hAnsi="Arial" w:cs="Arial"/>
          <w:i/>
          <w:color w:val="auto"/>
          <w:sz w:val="16"/>
          <w:szCs w:val="16"/>
        </w:rPr>
        <w:t>“How do you feel about the following things, even if you have never done them before…?”</w:t>
      </w:r>
    </w:p>
    <w:p w14:paraId="5E77B031" w14:textId="77777777" w:rsidR="00254E20" w:rsidRPr="003D26ED" w:rsidRDefault="00254E20" w:rsidP="00BF59AA">
      <w:pPr>
        <w:spacing w:after="0" w:line="240" w:lineRule="auto"/>
        <w:rPr>
          <w:rFonts w:ascii="Arial" w:eastAsia="MS Mincho" w:hAnsi="Arial" w:cs="Arial"/>
          <w:color w:val="auto"/>
          <w:sz w:val="16"/>
          <w:szCs w:val="16"/>
        </w:rPr>
      </w:pPr>
      <w:r w:rsidRPr="003D26ED">
        <w:rPr>
          <w:rFonts w:ascii="Arial" w:eastAsia="MS Mincho" w:hAnsi="Arial" w:cs="Arial"/>
          <w:color w:val="auto"/>
          <w:sz w:val="16"/>
          <w:szCs w:val="16"/>
        </w:rPr>
        <w:t>Base: Autumn NCS participant baseline (completed on paper): 1,621 Autumn NCS participant follow-up (completed online): 684 Autumn Comparison group baseline (completed online): 2,731 Autumn Comparison group follow-up (completed online): 932</w:t>
      </w:r>
    </w:p>
    <w:p w14:paraId="30AF3A98" w14:textId="77777777" w:rsidR="00254E20" w:rsidRPr="003D26ED" w:rsidRDefault="00254E20" w:rsidP="004E43C4">
      <w:pPr>
        <w:keepNext/>
        <w:keepLines/>
        <w:spacing w:before="200" w:after="0" w:line="240" w:lineRule="auto"/>
        <w:outlineLvl w:val="1"/>
        <w:rPr>
          <w:rFonts w:ascii="Arial" w:eastAsia="Arial" w:hAnsi="Arial" w:cs="Arial"/>
          <w:b/>
          <w:color w:val="auto"/>
          <w:sz w:val="24"/>
          <w:szCs w:val="24"/>
        </w:rPr>
      </w:pPr>
    </w:p>
    <w:p w14:paraId="4D67972F" w14:textId="77777777" w:rsidR="00254E20" w:rsidRPr="003D26ED" w:rsidRDefault="00254E20" w:rsidP="004E43C4">
      <w:pPr>
        <w:spacing w:line="240" w:lineRule="auto"/>
        <w:rPr>
          <w:rFonts w:ascii="Arial" w:eastAsia="Arial" w:hAnsi="Arial" w:cs="Arial"/>
          <w:b/>
          <w:color w:val="auto"/>
          <w:sz w:val="24"/>
          <w:szCs w:val="24"/>
        </w:rPr>
      </w:pPr>
      <w:bookmarkStart w:id="23" w:name="_Toc25311804"/>
      <w:r w:rsidRPr="003D26ED">
        <w:rPr>
          <w:rFonts w:ascii="Arial" w:eastAsia="Arial" w:hAnsi="Arial" w:cs="Arial"/>
          <w:b/>
          <w:color w:val="auto"/>
          <w:sz w:val="24"/>
          <w:szCs w:val="24"/>
        </w:rPr>
        <w:br w:type="page"/>
      </w:r>
    </w:p>
    <w:p w14:paraId="1A1FC83C" w14:textId="77777777" w:rsidR="00254E20" w:rsidRPr="002472AC" w:rsidRDefault="00254E20" w:rsidP="004E43C4">
      <w:pPr>
        <w:keepNext/>
        <w:keepLines/>
        <w:spacing w:before="200" w:after="0" w:line="240" w:lineRule="auto"/>
        <w:outlineLvl w:val="1"/>
        <w:rPr>
          <w:rFonts w:ascii="Arial" w:eastAsia="Arial" w:hAnsi="Arial" w:cs="Arial"/>
          <w:b/>
          <w:color w:val="auto"/>
          <w:sz w:val="28"/>
          <w:szCs w:val="28"/>
        </w:rPr>
      </w:pPr>
      <w:bookmarkStart w:id="24" w:name="_Toc35780496"/>
      <w:r w:rsidRPr="002472AC">
        <w:rPr>
          <w:rFonts w:ascii="Arial" w:eastAsia="Arial" w:hAnsi="Arial" w:cs="Arial"/>
          <w:b/>
          <w:color w:val="auto"/>
          <w:sz w:val="28"/>
          <w:szCs w:val="28"/>
        </w:rPr>
        <w:lastRenderedPageBreak/>
        <w:t>Problem solving and decision-making skills</w:t>
      </w:r>
      <w:bookmarkEnd w:id="23"/>
      <w:bookmarkEnd w:id="24"/>
    </w:p>
    <w:p w14:paraId="1E3E2E96" w14:textId="3A201736" w:rsidR="002472AC" w:rsidRPr="003D26ED" w:rsidRDefault="002472AC" w:rsidP="004E43C4">
      <w:pPr>
        <w:spacing w:line="240" w:lineRule="auto"/>
        <w:rPr>
          <w:b/>
          <w:color w:val="auto"/>
        </w:rPr>
      </w:pPr>
    </w:p>
    <w:p w14:paraId="5B8FE776" w14:textId="4A572158" w:rsidR="00254E20" w:rsidRPr="003D26ED" w:rsidRDefault="00254E20" w:rsidP="004E43C4">
      <w:pPr>
        <w:pBdr>
          <w:top w:val="nil"/>
          <w:left w:val="nil"/>
          <w:bottom w:val="nil"/>
          <w:right w:val="nil"/>
          <w:between w:val="nil"/>
        </w:pBdr>
        <w:spacing w:line="240" w:lineRule="auto"/>
        <w:rPr>
          <w:rFonts w:ascii="Arial" w:eastAsia="Arial" w:hAnsi="Arial" w:cs="Arial"/>
          <w:color w:val="auto"/>
          <w:sz w:val="24"/>
          <w:szCs w:val="24"/>
        </w:rPr>
      </w:pPr>
      <w:r w:rsidRPr="003D26ED">
        <w:rPr>
          <w:rFonts w:ascii="Arial" w:eastAsia="Arial" w:hAnsi="Arial" w:cs="Arial"/>
          <w:b/>
          <w:color w:val="auto"/>
          <w:sz w:val="24"/>
          <w:szCs w:val="24"/>
        </w:rPr>
        <w:t>The summer NCS programme has a positive impact on all measures relating to problem solving and decision-making skills</w:t>
      </w:r>
      <w:r w:rsidR="000949F3">
        <w:rPr>
          <w:rFonts w:ascii="Arial" w:eastAsia="Arial" w:hAnsi="Arial" w:cs="Arial"/>
          <w:b/>
          <w:color w:val="auto"/>
          <w:sz w:val="24"/>
          <w:szCs w:val="24"/>
        </w:rPr>
        <w:t xml:space="preserve">, </w:t>
      </w:r>
      <w:r w:rsidR="000949F3">
        <w:rPr>
          <w:rFonts w:ascii="Arial" w:eastAsia="Arial" w:hAnsi="Arial" w:cs="Arial"/>
          <w:color w:val="auto"/>
          <w:sz w:val="24"/>
          <w:szCs w:val="24"/>
        </w:rPr>
        <w:t>as Figure 5.7 shows.</w:t>
      </w:r>
      <w:r w:rsidR="00DD3EA3">
        <w:rPr>
          <w:rFonts w:ascii="Arial" w:eastAsia="Arial" w:hAnsi="Arial" w:cs="Arial"/>
          <w:color w:val="auto"/>
          <w:sz w:val="24"/>
          <w:szCs w:val="24"/>
        </w:rPr>
        <w:t xml:space="preserve"> </w:t>
      </w:r>
      <w:r w:rsidR="000949F3">
        <w:rPr>
          <w:rFonts w:ascii="Arial" w:eastAsia="Arial" w:hAnsi="Arial" w:cs="Arial"/>
          <w:color w:val="auto"/>
          <w:sz w:val="24"/>
          <w:szCs w:val="24"/>
        </w:rPr>
        <w:t>A</w:t>
      </w:r>
      <w:r w:rsidRPr="003D26ED">
        <w:rPr>
          <w:rFonts w:ascii="Arial" w:eastAsia="Arial" w:hAnsi="Arial" w:cs="Arial"/>
          <w:color w:val="auto"/>
          <w:sz w:val="24"/>
          <w:szCs w:val="24"/>
        </w:rPr>
        <w:t xml:space="preserve">ll </w:t>
      </w:r>
      <w:r w:rsidR="00552BE8">
        <w:rPr>
          <w:rFonts w:ascii="Arial" w:eastAsia="Arial" w:hAnsi="Arial" w:cs="Arial"/>
          <w:color w:val="auto"/>
          <w:sz w:val="24"/>
          <w:szCs w:val="24"/>
        </w:rPr>
        <w:t>impacts</w:t>
      </w:r>
      <w:r w:rsidR="000949F3">
        <w:rPr>
          <w:rFonts w:ascii="Arial" w:eastAsia="Arial" w:hAnsi="Arial" w:cs="Arial"/>
          <w:color w:val="auto"/>
          <w:sz w:val="24"/>
          <w:szCs w:val="24"/>
        </w:rPr>
        <w:t xml:space="preserve"> can be considered of a similar strength, when taking into account the confidence intervals surrounding them</w:t>
      </w:r>
      <w:r w:rsidR="00552BE8">
        <w:rPr>
          <w:rFonts w:ascii="Arial" w:eastAsia="Arial" w:hAnsi="Arial" w:cs="Arial"/>
          <w:color w:val="auto"/>
          <w:sz w:val="24"/>
          <w:szCs w:val="24"/>
        </w:rPr>
        <w:t>.</w:t>
      </w:r>
    </w:p>
    <w:p w14:paraId="3AAF91AE" w14:textId="77777777" w:rsidR="00254E20" w:rsidRPr="003D26ED" w:rsidRDefault="00254E20" w:rsidP="004E43C4">
      <w:pPr>
        <w:spacing w:after="0" w:line="240" w:lineRule="auto"/>
        <w:rPr>
          <w:rFonts w:ascii="Arial" w:hAnsi="Arial" w:cs="Arial"/>
          <w:b/>
          <w:color w:val="auto"/>
          <w:sz w:val="24"/>
          <w:szCs w:val="24"/>
        </w:rPr>
      </w:pPr>
    </w:p>
    <w:p w14:paraId="7C7484B1" w14:textId="10408123" w:rsidR="00254E20" w:rsidRPr="003D26ED" w:rsidRDefault="00254E20" w:rsidP="004E43C4">
      <w:pPr>
        <w:spacing w:line="240" w:lineRule="auto"/>
        <w:rPr>
          <w:rFonts w:ascii="Arial" w:hAnsi="Arial" w:cs="Arial"/>
          <w:b/>
          <w:color w:val="auto"/>
          <w:sz w:val="24"/>
          <w:szCs w:val="24"/>
        </w:rPr>
      </w:pPr>
      <w:r w:rsidRPr="003D26ED">
        <w:rPr>
          <w:rFonts w:ascii="Arial" w:hAnsi="Arial" w:cs="Arial"/>
          <w:b/>
          <w:color w:val="auto"/>
          <w:sz w:val="24"/>
          <w:szCs w:val="24"/>
        </w:rPr>
        <w:t xml:space="preserve">Figure </w:t>
      </w:r>
      <w:r w:rsidR="00A12ACD">
        <w:rPr>
          <w:rFonts w:ascii="Arial" w:hAnsi="Arial" w:cs="Arial"/>
          <w:b/>
          <w:color w:val="auto"/>
          <w:sz w:val="24"/>
          <w:szCs w:val="24"/>
        </w:rPr>
        <w:t>5</w:t>
      </w:r>
      <w:r w:rsidRPr="003D26ED">
        <w:rPr>
          <w:rFonts w:ascii="Arial" w:hAnsi="Arial" w:cs="Arial"/>
          <w:b/>
          <w:color w:val="auto"/>
          <w:sz w:val="24"/>
          <w:szCs w:val="24"/>
        </w:rPr>
        <w:t>.7 Problem solving and decision-making skills – Summer</w:t>
      </w:r>
    </w:p>
    <w:p w14:paraId="1D137B41" w14:textId="77777777" w:rsidR="00254E20" w:rsidRPr="003D26ED" w:rsidRDefault="00254E20" w:rsidP="004E43C4">
      <w:pPr>
        <w:spacing w:after="0" w:line="240" w:lineRule="auto"/>
        <w:rPr>
          <w:rFonts w:ascii="Arial" w:hAnsi="Arial" w:cs="Arial"/>
          <w:b/>
          <w:color w:val="auto"/>
          <w:sz w:val="24"/>
          <w:szCs w:val="24"/>
        </w:rPr>
      </w:pPr>
    </w:p>
    <w:p w14:paraId="0F6C3752" w14:textId="35111CEC" w:rsidR="00254E20" w:rsidRPr="003D26ED" w:rsidRDefault="00772DB8" w:rsidP="004E43C4">
      <w:pPr>
        <w:pBdr>
          <w:top w:val="nil"/>
          <w:left w:val="nil"/>
          <w:bottom w:val="nil"/>
          <w:right w:val="nil"/>
          <w:between w:val="nil"/>
        </w:pBdr>
        <w:spacing w:line="240" w:lineRule="auto"/>
        <w:jc w:val="center"/>
        <w:rPr>
          <w:rFonts w:ascii="Arial" w:eastAsia="Arial" w:hAnsi="Arial" w:cs="Arial"/>
          <w:color w:val="auto"/>
          <w:sz w:val="24"/>
          <w:szCs w:val="24"/>
        </w:rPr>
      </w:pPr>
      <w:r>
        <w:rPr>
          <w:rFonts w:ascii="Arial" w:eastAsia="Arial" w:hAnsi="Arial" w:cs="Arial"/>
          <w:noProof/>
          <w:color w:val="auto"/>
          <w:sz w:val="24"/>
          <w:szCs w:val="24"/>
        </w:rPr>
        <w:drawing>
          <wp:inline distT="0" distB="0" distL="0" distR="0" wp14:anchorId="432A7504" wp14:editId="4553F7E6">
            <wp:extent cx="6120000" cy="369032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000" cy="3690320"/>
                    </a:xfrm>
                    <a:prstGeom prst="rect">
                      <a:avLst/>
                    </a:prstGeom>
                    <a:noFill/>
                  </pic:spPr>
                </pic:pic>
              </a:graphicData>
            </a:graphic>
          </wp:inline>
        </w:drawing>
      </w:r>
    </w:p>
    <w:p w14:paraId="4592FBF0" w14:textId="77777777" w:rsidR="00254E20" w:rsidRPr="003D26ED" w:rsidRDefault="00254E20" w:rsidP="00E4558C">
      <w:pPr>
        <w:spacing w:after="0" w:line="240" w:lineRule="auto"/>
        <w:rPr>
          <w:rFonts w:ascii="Arial" w:eastAsia="MS Mincho" w:hAnsi="Arial" w:cs="Arial"/>
          <w:i/>
          <w:color w:val="auto"/>
          <w:sz w:val="16"/>
          <w:szCs w:val="16"/>
        </w:rPr>
      </w:pPr>
      <w:r w:rsidRPr="003D26ED">
        <w:rPr>
          <w:rFonts w:ascii="Arial" w:eastAsia="MS Mincho" w:hAnsi="Arial" w:cs="Arial"/>
          <w:i/>
          <w:color w:val="auto"/>
          <w:sz w:val="16"/>
          <w:szCs w:val="16"/>
        </w:rPr>
        <w:t>“How much do you agree or disagree with the following statements?”</w:t>
      </w:r>
    </w:p>
    <w:p w14:paraId="32D7F40A" w14:textId="77777777" w:rsidR="00254E20" w:rsidRPr="003D26ED" w:rsidRDefault="00254E20" w:rsidP="00E4558C">
      <w:pPr>
        <w:spacing w:after="0" w:line="240" w:lineRule="auto"/>
        <w:rPr>
          <w:rFonts w:ascii="Arial" w:eastAsia="MS Mincho" w:hAnsi="Arial" w:cs="Arial"/>
          <w:color w:val="auto"/>
          <w:sz w:val="16"/>
          <w:szCs w:val="16"/>
        </w:rPr>
      </w:pPr>
      <w:r w:rsidRPr="003D26ED">
        <w:rPr>
          <w:rFonts w:ascii="Arial" w:eastAsia="MS Mincho" w:hAnsi="Arial" w:cs="Arial"/>
          <w:color w:val="auto"/>
          <w:sz w:val="16"/>
          <w:szCs w:val="16"/>
        </w:rPr>
        <w:t xml:space="preserve">Base: Summer NCS participant baseline (completed on paper): 13,714. Summer NCS participant follow-up (completed online): 1,640. Summer Comparison group baseline (completed online):  4,327. Summer Comparison group follow-up (completed online): 1,133. </w:t>
      </w:r>
    </w:p>
    <w:p w14:paraId="21B9F2E9" w14:textId="77777777" w:rsidR="00254E20" w:rsidRPr="003D26ED" w:rsidRDefault="00254E20" w:rsidP="00BF59AA">
      <w:pPr>
        <w:spacing w:after="0" w:line="240" w:lineRule="auto"/>
        <w:rPr>
          <w:rFonts w:ascii="Arial" w:eastAsia="MS Mincho" w:hAnsi="Arial" w:cs="Arial"/>
          <w:color w:val="auto"/>
          <w:sz w:val="16"/>
          <w:szCs w:val="16"/>
        </w:rPr>
      </w:pPr>
    </w:p>
    <w:p w14:paraId="75A88EDC" w14:textId="77777777" w:rsidR="00254E20" w:rsidRPr="003D26ED" w:rsidRDefault="00254E20" w:rsidP="004E43C4">
      <w:pPr>
        <w:pBdr>
          <w:top w:val="nil"/>
          <w:left w:val="nil"/>
          <w:bottom w:val="nil"/>
          <w:right w:val="nil"/>
          <w:between w:val="nil"/>
        </w:pBdr>
        <w:spacing w:line="240" w:lineRule="auto"/>
        <w:rPr>
          <w:rFonts w:ascii="Arial" w:eastAsia="Arial" w:hAnsi="Arial" w:cs="Arial"/>
          <w:b/>
          <w:color w:val="auto"/>
          <w:sz w:val="24"/>
          <w:szCs w:val="24"/>
        </w:rPr>
      </w:pPr>
      <w:r w:rsidRPr="003D26ED">
        <w:rPr>
          <w:rFonts w:ascii="Arial" w:eastAsia="Arial" w:hAnsi="Arial" w:cs="Arial"/>
          <w:color w:val="auto"/>
          <w:sz w:val="24"/>
          <w:szCs w:val="24"/>
        </w:rPr>
        <w:br/>
      </w:r>
    </w:p>
    <w:p w14:paraId="5E7D934B" w14:textId="77777777" w:rsidR="00254E20" w:rsidRPr="003D26ED" w:rsidRDefault="00254E20" w:rsidP="004E43C4">
      <w:pPr>
        <w:spacing w:line="240" w:lineRule="auto"/>
        <w:rPr>
          <w:rFonts w:ascii="Arial" w:eastAsia="Arial" w:hAnsi="Arial" w:cs="Arial"/>
          <w:b/>
          <w:color w:val="auto"/>
          <w:sz w:val="24"/>
          <w:szCs w:val="24"/>
        </w:rPr>
      </w:pPr>
      <w:r w:rsidRPr="003D26ED">
        <w:rPr>
          <w:rFonts w:ascii="Arial" w:eastAsia="Arial" w:hAnsi="Arial" w:cs="Arial"/>
          <w:b/>
          <w:color w:val="auto"/>
          <w:sz w:val="24"/>
          <w:szCs w:val="24"/>
        </w:rPr>
        <w:br w:type="page"/>
      </w:r>
    </w:p>
    <w:p w14:paraId="12888A60" w14:textId="60283168" w:rsidR="00254E20" w:rsidRPr="003D26ED" w:rsidRDefault="00254E20" w:rsidP="004E43C4">
      <w:pPr>
        <w:pBdr>
          <w:top w:val="nil"/>
          <w:left w:val="nil"/>
          <w:bottom w:val="nil"/>
          <w:right w:val="nil"/>
          <w:between w:val="nil"/>
        </w:pBdr>
        <w:spacing w:line="240" w:lineRule="auto"/>
        <w:rPr>
          <w:rFonts w:ascii="Arial" w:eastAsia="Arial" w:hAnsi="Arial" w:cs="Arial"/>
          <w:color w:val="auto"/>
          <w:sz w:val="24"/>
          <w:szCs w:val="24"/>
        </w:rPr>
      </w:pPr>
      <w:r w:rsidRPr="003D26ED">
        <w:rPr>
          <w:rFonts w:ascii="Arial" w:eastAsia="Arial" w:hAnsi="Arial" w:cs="Arial"/>
          <w:b/>
          <w:color w:val="auto"/>
          <w:sz w:val="24"/>
          <w:szCs w:val="24"/>
        </w:rPr>
        <w:lastRenderedPageBreak/>
        <w:t xml:space="preserve">The autumn NCS programme has a positive impact on participants’ agreement that they enjoy finding new ways to do things </w:t>
      </w:r>
      <w:r w:rsidRPr="003D26ED">
        <w:rPr>
          <w:rFonts w:ascii="Arial" w:eastAsia="Arial" w:hAnsi="Arial" w:cs="Arial"/>
          <w:color w:val="auto"/>
          <w:sz w:val="24"/>
          <w:szCs w:val="24"/>
        </w:rPr>
        <w:t>(</w:t>
      </w:r>
      <w:r w:rsidRPr="003D26ED">
        <w:rPr>
          <w:rFonts w:ascii="Arial" w:eastAsia="Arial" w:hAnsi="Arial" w:cs="Arial"/>
          <w:b/>
          <w:color w:val="auto"/>
          <w:sz w:val="24"/>
          <w:szCs w:val="24"/>
        </w:rPr>
        <w:t>+6pp</w:t>
      </w:r>
      <w:r w:rsidRPr="003D26ED">
        <w:rPr>
          <w:rFonts w:ascii="Arial" w:eastAsia="Arial" w:hAnsi="Arial" w:cs="Arial"/>
          <w:color w:val="auto"/>
          <w:sz w:val="24"/>
          <w:szCs w:val="24"/>
        </w:rPr>
        <w:t xml:space="preserve">). The other measures, shown in Figure </w:t>
      </w:r>
      <w:r w:rsidR="00A12ACD">
        <w:rPr>
          <w:rFonts w:ascii="Arial" w:eastAsia="Arial" w:hAnsi="Arial" w:cs="Arial"/>
          <w:color w:val="auto"/>
          <w:sz w:val="24"/>
          <w:szCs w:val="24"/>
        </w:rPr>
        <w:t>5</w:t>
      </w:r>
      <w:r w:rsidRPr="003D26ED">
        <w:rPr>
          <w:rFonts w:ascii="Arial" w:eastAsia="Arial" w:hAnsi="Arial" w:cs="Arial"/>
          <w:color w:val="auto"/>
          <w:sz w:val="24"/>
          <w:szCs w:val="24"/>
        </w:rPr>
        <w:t>.8, are not statistically significant.</w:t>
      </w:r>
    </w:p>
    <w:p w14:paraId="4D9BA037" w14:textId="00FC5C2B" w:rsidR="00254E20" w:rsidRPr="003D26ED" w:rsidRDefault="00254E20" w:rsidP="004E43C4">
      <w:pPr>
        <w:pBdr>
          <w:top w:val="nil"/>
          <w:left w:val="nil"/>
          <w:bottom w:val="nil"/>
          <w:right w:val="nil"/>
          <w:between w:val="nil"/>
        </w:pBdr>
        <w:spacing w:line="240" w:lineRule="auto"/>
        <w:rPr>
          <w:rFonts w:ascii="Arial" w:eastAsia="Arial" w:hAnsi="Arial" w:cs="Arial"/>
          <w:color w:val="auto"/>
          <w:sz w:val="24"/>
          <w:szCs w:val="24"/>
        </w:rPr>
      </w:pPr>
      <w:r w:rsidRPr="003D26ED">
        <w:rPr>
          <w:rFonts w:ascii="Arial" w:hAnsi="Arial" w:cs="Arial"/>
          <w:b/>
          <w:color w:val="auto"/>
          <w:sz w:val="24"/>
          <w:szCs w:val="24"/>
        </w:rPr>
        <w:t xml:space="preserve">Figure </w:t>
      </w:r>
      <w:r w:rsidR="00A12ACD">
        <w:rPr>
          <w:rFonts w:ascii="Arial" w:hAnsi="Arial" w:cs="Arial"/>
          <w:b/>
          <w:color w:val="auto"/>
          <w:sz w:val="24"/>
          <w:szCs w:val="24"/>
        </w:rPr>
        <w:t>5</w:t>
      </w:r>
      <w:r w:rsidRPr="003D26ED">
        <w:rPr>
          <w:rFonts w:ascii="Arial" w:hAnsi="Arial" w:cs="Arial"/>
          <w:b/>
          <w:color w:val="auto"/>
          <w:sz w:val="24"/>
          <w:szCs w:val="24"/>
        </w:rPr>
        <w:t>.8 Problem solving and decision-making skills – Autumn</w:t>
      </w:r>
    </w:p>
    <w:p w14:paraId="665E4348" w14:textId="363C7E38" w:rsidR="00254E20" w:rsidRPr="003D26ED" w:rsidRDefault="0079035D" w:rsidP="004E43C4">
      <w:pPr>
        <w:spacing w:after="0" w:line="240" w:lineRule="auto"/>
        <w:rPr>
          <w:rFonts w:ascii="Arial" w:hAnsi="Arial" w:cs="Arial"/>
          <w:b/>
          <w:color w:val="auto"/>
          <w:sz w:val="24"/>
          <w:szCs w:val="24"/>
        </w:rPr>
      </w:pPr>
      <w:r>
        <w:rPr>
          <w:rFonts w:ascii="Arial" w:eastAsia="MS Mincho" w:hAnsi="Arial" w:cs="Arial"/>
          <w:i/>
          <w:noProof/>
          <w:color w:val="auto"/>
          <w:sz w:val="16"/>
          <w:szCs w:val="16"/>
        </w:rPr>
        <w:drawing>
          <wp:anchor distT="0" distB="0" distL="114300" distR="114300" simplePos="0" relativeHeight="252019712" behindDoc="0" locked="0" layoutInCell="1" allowOverlap="1" wp14:anchorId="501834F5" wp14:editId="415A14C9">
            <wp:simplePos x="0" y="0"/>
            <wp:positionH relativeFrom="margin">
              <wp:align>right</wp:align>
            </wp:positionH>
            <wp:positionV relativeFrom="paragraph">
              <wp:posOffset>212601</wp:posOffset>
            </wp:positionV>
            <wp:extent cx="6120000" cy="3665849"/>
            <wp:effectExtent l="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3">
                      <a:extLst>
                        <a:ext uri="{28A0092B-C50C-407E-A947-70E740481C1C}">
                          <a14:useLocalDpi xmlns:a14="http://schemas.microsoft.com/office/drawing/2010/main" val="0"/>
                        </a:ext>
                      </a:extLst>
                    </a:blip>
                    <a:srcRect r="7071"/>
                    <a:stretch/>
                  </pic:blipFill>
                  <pic:spPr bwMode="auto">
                    <a:xfrm>
                      <a:off x="0" y="0"/>
                      <a:ext cx="6120000" cy="36658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8112C" w14:textId="1082CA96" w:rsidR="00254E20" w:rsidRPr="003D26ED" w:rsidRDefault="00254E20" w:rsidP="00E4558C">
      <w:pPr>
        <w:spacing w:after="0" w:line="240" w:lineRule="auto"/>
        <w:jc w:val="center"/>
        <w:rPr>
          <w:rFonts w:ascii="Arial" w:eastAsia="MS Mincho" w:hAnsi="Arial" w:cs="Arial"/>
          <w:i/>
          <w:color w:val="auto"/>
          <w:sz w:val="16"/>
          <w:szCs w:val="16"/>
        </w:rPr>
      </w:pPr>
    </w:p>
    <w:p w14:paraId="6CC7B407" w14:textId="77777777" w:rsidR="00254E20" w:rsidRPr="003D26ED" w:rsidRDefault="00254E20" w:rsidP="00E4558C">
      <w:pPr>
        <w:spacing w:after="0" w:line="240" w:lineRule="auto"/>
        <w:rPr>
          <w:rFonts w:ascii="Arial" w:eastAsia="MS Mincho" w:hAnsi="Arial" w:cs="Arial"/>
          <w:i/>
          <w:color w:val="auto"/>
          <w:sz w:val="16"/>
          <w:szCs w:val="16"/>
        </w:rPr>
      </w:pPr>
    </w:p>
    <w:p w14:paraId="445251BA" w14:textId="77777777" w:rsidR="00254E20" w:rsidRPr="003D26ED" w:rsidRDefault="00254E20" w:rsidP="00BF59AA">
      <w:pPr>
        <w:spacing w:after="0" w:line="240" w:lineRule="auto"/>
        <w:rPr>
          <w:rFonts w:ascii="Arial" w:eastAsia="MS Mincho" w:hAnsi="Arial" w:cs="Arial"/>
          <w:i/>
          <w:color w:val="auto"/>
          <w:sz w:val="16"/>
          <w:szCs w:val="16"/>
        </w:rPr>
      </w:pPr>
    </w:p>
    <w:p w14:paraId="251616AD" w14:textId="77777777" w:rsidR="00254E20" w:rsidRPr="003D26ED" w:rsidRDefault="00254E20">
      <w:pPr>
        <w:spacing w:after="0" w:line="240" w:lineRule="auto"/>
        <w:rPr>
          <w:rFonts w:ascii="Arial" w:eastAsia="MS Mincho" w:hAnsi="Arial" w:cs="Arial"/>
          <w:i/>
          <w:color w:val="auto"/>
          <w:sz w:val="16"/>
          <w:szCs w:val="16"/>
        </w:rPr>
      </w:pPr>
      <w:r w:rsidRPr="003D26ED">
        <w:rPr>
          <w:rFonts w:ascii="Arial" w:eastAsia="MS Mincho" w:hAnsi="Arial" w:cs="Arial"/>
          <w:i/>
          <w:color w:val="auto"/>
          <w:sz w:val="16"/>
          <w:szCs w:val="16"/>
        </w:rPr>
        <w:t>“How much do you agree or disagree with the following statements?”</w:t>
      </w:r>
    </w:p>
    <w:p w14:paraId="5B70B6F9" w14:textId="77777777" w:rsidR="00254E20" w:rsidRPr="003D26ED" w:rsidRDefault="00254E20">
      <w:pPr>
        <w:spacing w:after="0" w:line="240" w:lineRule="auto"/>
        <w:rPr>
          <w:rFonts w:ascii="Arial" w:eastAsia="MS Mincho" w:hAnsi="Arial" w:cs="Arial"/>
          <w:color w:val="auto"/>
          <w:sz w:val="16"/>
          <w:szCs w:val="16"/>
        </w:rPr>
      </w:pPr>
      <w:r w:rsidRPr="003D26ED">
        <w:rPr>
          <w:rFonts w:ascii="Arial" w:eastAsia="MS Mincho" w:hAnsi="Arial" w:cs="Arial"/>
          <w:color w:val="auto"/>
          <w:sz w:val="16"/>
          <w:szCs w:val="16"/>
        </w:rPr>
        <w:t xml:space="preserve">Base: Autumn NCS participant baseline (completed on paper): 1,621 Autumn NCS participant follow-up (completed online): 684 Autumn Comparison group baseline (completed online): 2,731 Autumn Comparison group follow-up (completed online): 932  </w:t>
      </w:r>
    </w:p>
    <w:p w14:paraId="0E285D48" w14:textId="77777777" w:rsidR="00254E20" w:rsidRPr="003D26ED" w:rsidRDefault="00254E20" w:rsidP="004E43C4">
      <w:pPr>
        <w:spacing w:line="240" w:lineRule="auto"/>
        <w:rPr>
          <w:rFonts w:ascii="Arial" w:eastAsia="Arial" w:hAnsi="Arial" w:cs="Arial"/>
          <w:b/>
          <w:color w:val="auto"/>
          <w:sz w:val="24"/>
          <w:szCs w:val="24"/>
        </w:rPr>
      </w:pPr>
    </w:p>
    <w:p w14:paraId="3D8F3912" w14:textId="77777777" w:rsidR="00254E20" w:rsidRPr="003D26ED" w:rsidRDefault="00254E20" w:rsidP="004E43C4">
      <w:pPr>
        <w:spacing w:line="240" w:lineRule="auto"/>
        <w:rPr>
          <w:rFonts w:ascii="Arial" w:eastAsia="Arial" w:hAnsi="Arial" w:cs="Arial"/>
          <w:b/>
          <w:color w:val="auto"/>
          <w:sz w:val="24"/>
          <w:szCs w:val="24"/>
        </w:rPr>
      </w:pPr>
      <w:bookmarkStart w:id="25" w:name="_Toc25311806"/>
      <w:r w:rsidRPr="003D26ED">
        <w:rPr>
          <w:rFonts w:ascii="Arial" w:eastAsia="Arial" w:hAnsi="Arial" w:cs="Arial"/>
          <w:b/>
          <w:color w:val="auto"/>
          <w:sz w:val="24"/>
          <w:szCs w:val="24"/>
        </w:rPr>
        <w:br w:type="page"/>
      </w:r>
    </w:p>
    <w:p w14:paraId="3A8D3DEF" w14:textId="77777777" w:rsidR="00254E20" w:rsidRPr="002472AC" w:rsidRDefault="00254E20" w:rsidP="004E43C4">
      <w:pPr>
        <w:keepNext/>
        <w:keepLines/>
        <w:spacing w:before="200" w:after="0" w:line="240" w:lineRule="auto"/>
        <w:outlineLvl w:val="1"/>
        <w:rPr>
          <w:rFonts w:ascii="Arial" w:eastAsia="Arial" w:hAnsi="Arial" w:cs="Arial"/>
          <w:color w:val="auto"/>
          <w:sz w:val="28"/>
          <w:szCs w:val="28"/>
        </w:rPr>
      </w:pPr>
      <w:bookmarkStart w:id="26" w:name="_Toc35780497"/>
      <w:r w:rsidRPr="002472AC">
        <w:rPr>
          <w:rFonts w:ascii="Arial" w:eastAsia="Arial" w:hAnsi="Arial" w:cs="Arial"/>
          <w:b/>
          <w:color w:val="auto"/>
          <w:sz w:val="28"/>
          <w:szCs w:val="28"/>
        </w:rPr>
        <w:lastRenderedPageBreak/>
        <w:t>Resilience and emotional regulation</w:t>
      </w:r>
      <w:bookmarkEnd w:id="25"/>
      <w:bookmarkEnd w:id="26"/>
      <w:r w:rsidRPr="002472AC">
        <w:rPr>
          <w:rFonts w:ascii="Arial" w:eastAsia="Arial" w:hAnsi="Arial" w:cs="Arial"/>
          <w:b/>
          <w:color w:val="auto"/>
          <w:sz w:val="28"/>
          <w:szCs w:val="28"/>
        </w:rPr>
        <w:br/>
      </w:r>
    </w:p>
    <w:p w14:paraId="578DBDDC" w14:textId="2F3E4AA7" w:rsidR="00254E20" w:rsidRPr="003D26ED" w:rsidRDefault="00254E20" w:rsidP="004E43C4">
      <w:pPr>
        <w:spacing w:line="240" w:lineRule="auto"/>
        <w:rPr>
          <w:rFonts w:ascii="Arial" w:hAnsi="Arial" w:cs="Arial"/>
          <w:color w:val="auto"/>
          <w:sz w:val="24"/>
          <w:szCs w:val="24"/>
        </w:rPr>
      </w:pPr>
      <w:r w:rsidRPr="003D26ED">
        <w:rPr>
          <w:rFonts w:ascii="Arial" w:eastAsia="Arial" w:hAnsi="Arial" w:cs="Arial"/>
          <w:b/>
          <w:color w:val="auto"/>
          <w:sz w:val="24"/>
          <w:szCs w:val="24"/>
        </w:rPr>
        <w:t>The summer NCS programme has a positive impact on most measures of participants’ abilit</w:t>
      </w:r>
      <w:r w:rsidR="00552BE8">
        <w:rPr>
          <w:rFonts w:ascii="Arial" w:eastAsia="Arial" w:hAnsi="Arial" w:cs="Arial"/>
          <w:b/>
          <w:color w:val="auto"/>
          <w:sz w:val="24"/>
          <w:szCs w:val="24"/>
        </w:rPr>
        <w:t>y</w:t>
      </w:r>
      <w:r w:rsidRPr="003D26ED">
        <w:rPr>
          <w:rFonts w:ascii="Arial" w:eastAsia="Arial" w:hAnsi="Arial" w:cs="Arial"/>
          <w:b/>
          <w:color w:val="auto"/>
          <w:sz w:val="24"/>
          <w:szCs w:val="24"/>
        </w:rPr>
        <w:t xml:space="preserve"> to assess and regulate their own emotions. </w:t>
      </w:r>
      <w:r w:rsidRPr="003D26ED">
        <w:rPr>
          <w:rFonts w:ascii="Arial" w:eastAsia="Arial" w:hAnsi="Arial" w:cs="Arial"/>
          <w:color w:val="auto"/>
          <w:sz w:val="24"/>
          <w:szCs w:val="24"/>
        </w:rPr>
        <w:t xml:space="preserve">As shown in Figure </w:t>
      </w:r>
      <w:r w:rsidR="00A12ACD">
        <w:rPr>
          <w:rFonts w:ascii="Arial" w:eastAsia="Arial" w:hAnsi="Arial" w:cs="Arial"/>
          <w:color w:val="auto"/>
          <w:sz w:val="24"/>
          <w:szCs w:val="24"/>
        </w:rPr>
        <w:t>5</w:t>
      </w:r>
      <w:r w:rsidRPr="003D26ED">
        <w:rPr>
          <w:rFonts w:ascii="Arial" w:eastAsia="Arial" w:hAnsi="Arial" w:cs="Arial"/>
          <w:color w:val="auto"/>
          <w:sz w:val="24"/>
          <w:szCs w:val="24"/>
        </w:rPr>
        <w:t xml:space="preserve">.9, </w:t>
      </w:r>
      <w:r w:rsidR="00075C21">
        <w:rPr>
          <w:rFonts w:ascii="Arial" w:eastAsia="Arial" w:hAnsi="Arial" w:cs="Arial"/>
          <w:color w:val="auto"/>
          <w:sz w:val="24"/>
          <w:szCs w:val="24"/>
        </w:rPr>
        <w:t>the only measure that does not experience an impact is</w:t>
      </w:r>
      <w:r w:rsidR="00075C21" w:rsidRPr="003D26ED">
        <w:rPr>
          <w:rFonts w:ascii="Arial" w:eastAsia="Arial" w:hAnsi="Arial" w:cs="Arial"/>
          <w:color w:val="auto"/>
          <w:sz w:val="24"/>
          <w:szCs w:val="24"/>
        </w:rPr>
        <w:t xml:space="preserve"> </w:t>
      </w:r>
      <w:r w:rsidR="00075C21" w:rsidRPr="003D26ED">
        <w:rPr>
          <w:rFonts w:ascii="Arial" w:hAnsi="Arial" w:cs="Arial"/>
          <w:color w:val="auto"/>
          <w:sz w:val="24"/>
          <w:szCs w:val="24"/>
        </w:rPr>
        <w:t xml:space="preserve">participants’ agreement that </w:t>
      </w:r>
      <w:r w:rsidR="00075C21">
        <w:rPr>
          <w:rFonts w:ascii="Arial" w:hAnsi="Arial" w:cs="Arial"/>
          <w:color w:val="auto"/>
          <w:sz w:val="24"/>
          <w:szCs w:val="24"/>
        </w:rPr>
        <w:t>they can usually handle whatever comes their way</w:t>
      </w:r>
      <w:r w:rsidR="00075C21" w:rsidRPr="003D26ED">
        <w:rPr>
          <w:rFonts w:ascii="Arial" w:hAnsi="Arial" w:cs="Arial"/>
          <w:color w:val="auto"/>
          <w:sz w:val="24"/>
          <w:szCs w:val="24"/>
        </w:rPr>
        <w:t>.</w:t>
      </w:r>
    </w:p>
    <w:p w14:paraId="73B97810" w14:textId="7842FC29" w:rsidR="00254E20" w:rsidRPr="003D26ED" w:rsidRDefault="00772DB8" w:rsidP="004E43C4">
      <w:pPr>
        <w:spacing w:after="0" w:line="240" w:lineRule="auto"/>
        <w:rPr>
          <w:rFonts w:ascii="Arial" w:hAnsi="Arial" w:cs="Arial"/>
          <w:b/>
          <w:color w:val="auto"/>
          <w:sz w:val="24"/>
          <w:szCs w:val="24"/>
        </w:rPr>
      </w:pPr>
      <w:r>
        <w:rPr>
          <w:rFonts w:ascii="Arial" w:hAnsi="Arial" w:cs="Arial"/>
          <w:b/>
          <w:noProof/>
          <w:color w:val="auto"/>
          <w:sz w:val="24"/>
          <w:szCs w:val="24"/>
        </w:rPr>
        <w:drawing>
          <wp:anchor distT="0" distB="0" distL="114300" distR="114300" simplePos="0" relativeHeight="252020736" behindDoc="0" locked="0" layoutInCell="1" allowOverlap="1" wp14:anchorId="0853C466" wp14:editId="37DC41E1">
            <wp:simplePos x="0" y="0"/>
            <wp:positionH relativeFrom="margin">
              <wp:posOffset>-5553</wp:posOffset>
            </wp:positionH>
            <wp:positionV relativeFrom="paragraph">
              <wp:posOffset>325548</wp:posOffset>
            </wp:positionV>
            <wp:extent cx="6113145" cy="3279775"/>
            <wp:effectExtent l="0" t="0" r="1905"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3145" cy="3279775"/>
                    </a:xfrm>
                    <a:prstGeom prst="rect">
                      <a:avLst/>
                    </a:prstGeom>
                    <a:noFill/>
                  </pic:spPr>
                </pic:pic>
              </a:graphicData>
            </a:graphic>
            <wp14:sizeRelH relativeFrom="margin">
              <wp14:pctWidth>0</wp14:pctWidth>
            </wp14:sizeRelH>
            <wp14:sizeRelV relativeFrom="margin">
              <wp14:pctHeight>0</wp14:pctHeight>
            </wp14:sizeRelV>
          </wp:anchor>
        </w:drawing>
      </w:r>
      <w:r w:rsidR="00254E20" w:rsidRPr="003D26ED">
        <w:rPr>
          <w:rFonts w:ascii="Arial" w:hAnsi="Arial" w:cs="Arial"/>
          <w:b/>
          <w:color w:val="auto"/>
          <w:sz w:val="24"/>
          <w:szCs w:val="24"/>
        </w:rPr>
        <w:t xml:space="preserve">Figure </w:t>
      </w:r>
      <w:r w:rsidR="00A12ACD">
        <w:rPr>
          <w:rFonts w:ascii="Arial" w:hAnsi="Arial" w:cs="Arial"/>
          <w:b/>
          <w:color w:val="auto"/>
          <w:sz w:val="24"/>
          <w:szCs w:val="24"/>
        </w:rPr>
        <w:t>5</w:t>
      </w:r>
      <w:r w:rsidR="00254E20" w:rsidRPr="003D26ED">
        <w:rPr>
          <w:rFonts w:ascii="Arial" w:hAnsi="Arial" w:cs="Arial"/>
          <w:b/>
          <w:color w:val="auto"/>
          <w:sz w:val="24"/>
          <w:szCs w:val="24"/>
        </w:rPr>
        <w:t>.9 Resilience and emotional regulation - Summer</w:t>
      </w:r>
    </w:p>
    <w:p w14:paraId="1BEAE740" w14:textId="77777777" w:rsidR="00772DB8" w:rsidRDefault="00772DB8" w:rsidP="004E43C4">
      <w:pPr>
        <w:pBdr>
          <w:top w:val="nil"/>
          <w:left w:val="nil"/>
          <w:bottom w:val="nil"/>
          <w:right w:val="nil"/>
          <w:between w:val="nil"/>
        </w:pBdr>
        <w:spacing w:after="0" w:line="240" w:lineRule="auto"/>
        <w:rPr>
          <w:rFonts w:ascii="Arial" w:hAnsi="Arial" w:cs="Arial"/>
          <w:i/>
          <w:color w:val="auto"/>
          <w:sz w:val="16"/>
          <w:szCs w:val="16"/>
        </w:rPr>
      </w:pPr>
    </w:p>
    <w:p w14:paraId="2D3FE12B" w14:textId="6FE41447" w:rsidR="00254E20" w:rsidRPr="003D26ED" w:rsidRDefault="00254E20" w:rsidP="004E43C4">
      <w:pPr>
        <w:pBdr>
          <w:top w:val="nil"/>
          <w:left w:val="nil"/>
          <w:bottom w:val="nil"/>
          <w:right w:val="nil"/>
          <w:between w:val="nil"/>
        </w:pBdr>
        <w:spacing w:after="0" w:line="240" w:lineRule="auto"/>
        <w:rPr>
          <w:color w:val="auto"/>
        </w:rPr>
      </w:pPr>
      <w:r w:rsidRPr="003D26ED">
        <w:rPr>
          <w:rFonts w:ascii="Arial" w:hAnsi="Arial" w:cs="Arial"/>
          <w:i/>
          <w:color w:val="auto"/>
          <w:sz w:val="16"/>
          <w:szCs w:val="16"/>
        </w:rPr>
        <w:t>How much do you agree or disagree with the following statements? Please read the statements below and say how much you agree or disagree with them.</w:t>
      </w:r>
      <w:r w:rsidRPr="003D26ED">
        <w:rPr>
          <w:color w:val="auto"/>
        </w:rPr>
        <w:t xml:space="preserve"> </w:t>
      </w:r>
    </w:p>
    <w:p w14:paraId="06AE0312" w14:textId="77777777" w:rsidR="00254E20" w:rsidRPr="003D26ED" w:rsidRDefault="00254E20" w:rsidP="004E43C4">
      <w:pPr>
        <w:pBdr>
          <w:top w:val="nil"/>
          <w:left w:val="nil"/>
          <w:bottom w:val="nil"/>
          <w:right w:val="nil"/>
          <w:between w:val="nil"/>
        </w:pBdr>
        <w:spacing w:after="0" w:line="240" w:lineRule="auto"/>
        <w:rPr>
          <w:rFonts w:ascii="Arial" w:hAnsi="Arial" w:cs="Arial"/>
          <w:color w:val="auto"/>
          <w:sz w:val="16"/>
          <w:szCs w:val="16"/>
        </w:rPr>
      </w:pPr>
      <w:r w:rsidRPr="003D26ED">
        <w:rPr>
          <w:rFonts w:ascii="Arial" w:hAnsi="Arial" w:cs="Arial"/>
          <w:color w:val="auto"/>
          <w:sz w:val="16"/>
          <w:szCs w:val="16"/>
        </w:rPr>
        <w:t>Base: Summer NCS participant baseline (completed on paper): 13,714. Summer NCS participant follow-up (completed online): 1,640. Summer Comparison group baseline (completed online):  4,327. Summer Comparison group follow-up (completed online): 1,133.</w:t>
      </w:r>
    </w:p>
    <w:p w14:paraId="5CB871D9" w14:textId="77777777" w:rsidR="00254E20" w:rsidRPr="003D26ED" w:rsidRDefault="00254E20" w:rsidP="004E43C4">
      <w:pPr>
        <w:pBdr>
          <w:top w:val="nil"/>
          <w:left w:val="nil"/>
          <w:bottom w:val="nil"/>
          <w:right w:val="nil"/>
          <w:between w:val="nil"/>
        </w:pBdr>
        <w:spacing w:line="240" w:lineRule="auto"/>
        <w:rPr>
          <w:rFonts w:ascii="Arial" w:eastAsia="Arial" w:hAnsi="Arial" w:cs="Arial"/>
          <w:color w:val="auto"/>
          <w:sz w:val="16"/>
          <w:szCs w:val="16"/>
          <w:highlight w:val="yellow"/>
        </w:rPr>
      </w:pPr>
    </w:p>
    <w:p w14:paraId="2AF48765" w14:textId="77777777" w:rsidR="00254E20" w:rsidRPr="003D26ED" w:rsidRDefault="00254E20" w:rsidP="004E43C4">
      <w:pPr>
        <w:spacing w:line="240" w:lineRule="auto"/>
        <w:rPr>
          <w:rFonts w:ascii="Arial" w:eastAsia="Arial" w:hAnsi="Arial" w:cs="Arial"/>
          <w:b/>
          <w:color w:val="auto"/>
          <w:sz w:val="24"/>
          <w:szCs w:val="24"/>
        </w:rPr>
      </w:pPr>
      <w:r w:rsidRPr="003D26ED">
        <w:rPr>
          <w:rFonts w:ascii="Arial" w:eastAsia="Arial" w:hAnsi="Arial" w:cs="Arial"/>
          <w:b/>
          <w:color w:val="auto"/>
          <w:sz w:val="24"/>
          <w:szCs w:val="24"/>
        </w:rPr>
        <w:br w:type="page"/>
      </w:r>
    </w:p>
    <w:p w14:paraId="01FB074F" w14:textId="20614291" w:rsidR="00254E20" w:rsidRPr="003D26ED" w:rsidRDefault="00254E20" w:rsidP="004E43C4">
      <w:pPr>
        <w:pBdr>
          <w:top w:val="nil"/>
          <w:left w:val="nil"/>
          <w:bottom w:val="nil"/>
          <w:right w:val="nil"/>
          <w:between w:val="nil"/>
        </w:pBdr>
        <w:spacing w:line="240" w:lineRule="auto"/>
        <w:rPr>
          <w:rFonts w:ascii="Arial" w:eastAsia="Arial" w:hAnsi="Arial" w:cs="Arial"/>
          <w:color w:val="auto"/>
          <w:sz w:val="24"/>
          <w:szCs w:val="24"/>
        </w:rPr>
      </w:pPr>
      <w:r w:rsidRPr="003D26ED">
        <w:rPr>
          <w:rFonts w:ascii="Arial" w:eastAsia="Arial" w:hAnsi="Arial" w:cs="Arial"/>
          <w:b/>
          <w:color w:val="auto"/>
          <w:sz w:val="24"/>
          <w:szCs w:val="24"/>
        </w:rPr>
        <w:lastRenderedPageBreak/>
        <w:t>The autumn NCS programme ha</w:t>
      </w:r>
      <w:r w:rsidR="00B76A52">
        <w:rPr>
          <w:rFonts w:ascii="Arial" w:eastAsia="Arial" w:hAnsi="Arial" w:cs="Arial"/>
          <w:b/>
          <w:color w:val="auto"/>
          <w:sz w:val="24"/>
          <w:szCs w:val="24"/>
        </w:rPr>
        <w:t>s</w:t>
      </w:r>
      <w:r w:rsidRPr="003D26ED">
        <w:rPr>
          <w:rFonts w:ascii="Arial" w:eastAsia="Arial" w:hAnsi="Arial" w:cs="Arial"/>
          <w:b/>
          <w:color w:val="auto"/>
          <w:sz w:val="24"/>
          <w:szCs w:val="24"/>
        </w:rPr>
        <w:t xml:space="preserve"> only one positive impact</w:t>
      </w:r>
      <w:r w:rsidR="00DD3EA3">
        <w:rPr>
          <w:rFonts w:ascii="Arial" w:eastAsia="Arial" w:hAnsi="Arial" w:cs="Arial"/>
          <w:color w:val="auto"/>
          <w:sz w:val="24"/>
          <w:szCs w:val="24"/>
        </w:rPr>
        <w:t>:</w:t>
      </w:r>
      <w:r w:rsidRPr="003D26ED">
        <w:rPr>
          <w:rFonts w:ascii="Arial" w:eastAsia="Arial" w:hAnsi="Arial" w:cs="Arial"/>
          <w:color w:val="auto"/>
          <w:sz w:val="24"/>
          <w:szCs w:val="24"/>
        </w:rPr>
        <w:t xml:space="preserve"> on participants’ agreement that when things go wrong they usually get over it quickly </w:t>
      </w:r>
      <w:r w:rsidRPr="003D26ED">
        <w:rPr>
          <w:rFonts w:ascii="Arial" w:hAnsi="Arial" w:cs="Arial"/>
          <w:color w:val="auto"/>
          <w:sz w:val="24"/>
          <w:szCs w:val="24"/>
        </w:rPr>
        <w:t>(</w:t>
      </w:r>
      <w:r w:rsidRPr="003D26ED">
        <w:rPr>
          <w:rFonts w:ascii="Arial" w:eastAsia="Arial" w:hAnsi="Arial" w:cs="Arial"/>
          <w:b/>
          <w:color w:val="auto"/>
          <w:sz w:val="24"/>
          <w:szCs w:val="24"/>
        </w:rPr>
        <w:t>+9pp</w:t>
      </w:r>
      <w:r w:rsidRPr="003D26ED">
        <w:rPr>
          <w:rFonts w:ascii="Arial" w:hAnsi="Arial" w:cs="Arial"/>
          <w:color w:val="auto"/>
          <w:sz w:val="24"/>
          <w:szCs w:val="24"/>
        </w:rPr>
        <w:t xml:space="preserve">). </w:t>
      </w:r>
      <w:r w:rsidRPr="003D26ED">
        <w:rPr>
          <w:rFonts w:ascii="Arial" w:eastAsia="Arial" w:hAnsi="Arial" w:cs="Arial"/>
          <w:color w:val="auto"/>
          <w:sz w:val="24"/>
          <w:szCs w:val="24"/>
        </w:rPr>
        <w:t xml:space="preserve">The impacts on other measures of resilience and emotional regulation </w:t>
      </w:r>
      <w:r w:rsidR="00B76A52">
        <w:rPr>
          <w:rFonts w:ascii="Arial" w:eastAsia="Arial" w:hAnsi="Arial" w:cs="Arial"/>
          <w:color w:val="auto"/>
          <w:sz w:val="24"/>
          <w:szCs w:val="24"/>
        </w:rPr>
        <w:t>a</w:t>
      </w:r>
      <w:r w:rsidRPr="003D26ED">
        <w:rPr>
          <w:rFonts w:ascii="Arial" w:eastAsia="Arial" w:hAnsi="Arial" w:cs="Arial"/>
          <w:color w:val="auto"/>
          <w:sz w:val="24"/>
          <w:szCs w:val="24"/>
        </w:rPr>
        <w:t xml:space="preserve">re not significant, as reported in Figure </w:t>
      </w:r>
      <w:r w:rsidR="00A12ACD">
        <w:rPr>
          <w:rFonts w:ascii="Arial" w:eastAsia="Arial" w:hAnsi="Arial" w:cs="Arial"/>
          <w:color w:val="auto"/>
          <w:sz w:val="24"/>
          <w:szCs w:val="24"/>
        </w:rPr>
        <w:t>5</w:t>
      </w:r>
      <w:r w:rsidRPr="003D26ED">
        <w:rPr>
          <w:rFonts w:ascii="Arial" w:eastAsia="Arial" w:hAnsi="Arial" w:cs="Arial"/>
          <w:color w:val="auto"/>
          <w:sz w:val="24"/>
          <w:szCs w:val="24"/>
        </w:rPr>
        <w:t>.10.</w:t>
      </w:r>
    </w:p>
    <w:p w14:paraId="16541E78" w14:textId="783DAB6D" w:rsidR="00254E20" w:rsidRPr="003D26ED" w:rsidRDefault="00254E20" w:rsidP="004E43C4">
      <w:pPr>
        <w:spacing w:after="0" w:line="240" w:lineRule="auto"/>
        <w:rPr>
          <w:rFonts w:ascii="Arial" w:hAnsi="Arial" w:cs="Arial"/>
          <w:b/>
          <w:color w:val="auto"/>
          <w:sz w:val="24"/>
          <w:szCs w:val="24"/>
        </w:rPr>
      </w:pPr>
      <w:r w:rsidRPr="003D26ED">
        <w:rPr>
          <w:rFonts w:ascii="Arial" w:hAnsi="Arial" w:cs="Arial"/>
          <w:b/>
          <w:color w:val="auto"/>
          <w:sz w:val="24"/>
          <w:szCs w:val="24"/>
        </w:rPr>
        <w:t xml:space="preserve">Figure </w:t>
      </w:r>
      <w:r w:rsidR="00A12ACD">
        <w:rPr>
          <w:rFonts w:ascii="Arial" w:hAnsi="Arial" w:cs="Arial"/>
          <w:b/>
          <w:color w:val="auto"/>
          <w:sz w:val="24"/>
          <w:szCs w:val="24"/>
        </w:rPr>
        <w:t>5</w:t>
      </w:r>
      <w:r w:rsidRPr="003D26ED">
        <w:rPr>
          <w:rFonts w:ascii="Arial" w:hAnsi="Arial" w:cs="Arial"/>
          <w:b/>
          <w:color w:val="auto"/>
          <w:sz w:val="24"/>
          <w:szCs w:val="24"/>
        </w:rPr>
        <w:t>.10 Resilience and emotional regulation - Autumn</w:t>
      </w:r>
    </w:p>
    <w:p w14:paraId="3421A0FD" w14:textId="374A6F16" w:rsidR="00254E20" w:rsidRPr="003D26ED" w:rsidRDefault="00DE29F0" w:rsidP="00E4558C">
      <w:pPr>
        <w:spacing w:after="0" w:line="240" w:lineRule="auto"/>
        <w:rPr>
          <w:rFonts w:ascii="Arial" w:eastAsia="MS Mincho" w:hAnsi="Arial" w:cs="Arial"/>
          <w:i/>
          <w:color w:val="auto"/>
          <w:sz w:val="16"/>
          <w:szCs w:val="16"/>
        </w:rPr>
      </w:pPr>
      <w:r>
        <w:rPr>
          <w:rFonts w:ascii="Arial" w:eastAsia="MS Mincho" w:hAnsi="Arial" w:cs="Arial"/>
          <w:i/>
          <w:noProof/>
          <w:color w:val="auto"/>
          <w:sz w:val="16"/>
          <w:szCs w:val="16"/>
        </w:rPr>
        <w:drawing>
          <wp:anchor distT="0" distB="0" distL="114300" distR="114300" simplePos="0" relativeHeight="252021760" behindDoc="0" locked="0" layoutInCell="1" allowOverlap="1" wp14:anchorId="28F8BD78" wp14:editId="17D82CEF">
            <wp:simplePos x="0" y="0"/>
            <wp:positionH relativeFrom="margin">
              <wp:align>left</wp:align>
            </wp:positionH>
            <wp:positionV relativeFrom="paragraph">
              <wp:posOffset>173355</wp:posOffset>
            </wp:positionV>
            <wp:extent cx="6120000" cy="3433384"/>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000" cy="3433384"/>
                    </a:xfrm>
                    <a:prstGeom prst="rect">
                      <a:avLst/>
                    </a:prstGeom>
                    <a:noFill/>
                  </pic:spPr>
                </pic:pic>
              </a:graphicData>
            </a:graphic>
            <wp14:sizeRelH relativeFrom="margin">
              <wp14:pctWidth>0</wp14:pctWidth>
            </wp14:sizeRelH>
            <wp14:sizeRelV relativeFrom="margin">
              <wp14:pctHeight>0</wp14:pctHeight>
            </wp14:sizeRelV>
          </wp:anchor>
        </w:drawing>
      </w:r>
    </w:p>
    <w:p w14:paraId="0929C7A8" w14:textId="706394A5" w:rsidR="00254E20" w:rsidRPr="003D26ED" w:rsidRDefault="00254E20" w:rsidP="00E4558C">
      <w:pPr>
        <w:spacing w:after="0" w:line="240" w:lineRule="auto"/>
        <w:rPr>
          <w:rFonts w:ascii="Arial" w:eastAsia="MS Mincho" w:hAnsi="Arial" w:cs="Arial"/>
          <w:i/>
          <w:color w:val="auto"/>
          <w:sz w:val="16"/>
          <w:szCs w:val="16"/>
        </w:rPr>
      </w:pPr>
    </w:p>
    <w:p w14:paraId="22DD1EEC" w14:textId="5D1ED701" w:rsidR="00254E20" w:rsidRPr="003D26ED" w:rsidRDefault="00254E20" w:rsidP="00BF59AA">
      <w:pPr>
        <w:spacing w:after="0" w:line="240" w:lineRule="auto"/>
        <w:rPr>
          <w:rFonts w:ascii="Arial" w:eastAsia="MS Mincho" w:hAnsi="Arial" w:cs="Arial"/>
          <w:i/>
          <w:color w:val="auto"/>
          <w:sz w:val="16"/>
          <w:szCs w:val="16"/>
        </w:rPr>
      </w:pPr>
    </w:p>
    <w:p w14:paraId="17F801A1" w14:textId="77777777" w:rsidR="00254E20" w:rsidRPr="003D26ED" w:rsidRDefault="00254E20">
      <w:pPr>
        <w:spacing w:after="0" w:line="240" w:lineRule="auto"/>
        <w:rPr>
          <w:rFonts w:ascii="Arial" w:eastAsia="MS Mincho" w:hAnsi="Arial" w:cs="Arial"/>
          <w:i/>
          <w:color w:val="auto"/>
          <w:sz w:val="16"/>
          <w:szCs w:val="16"/>
        </w:rPr>
      </w:pPr>
    </w:p>
    <w:p w14:paraId="20633251" w14:textId="77777777" w:rsidR="00254E20" w:rsidRPr="003D26ED" w:rsidRDefault="00254E20">
      <w:pPr>
        <w:spacing w:after="0" w:line="240" w:lineRule="auto"/>
        <w:rPr>
          <w:rFonts w:ascii="Arial" w:eastAsia="MS Mincho" w:hAnsi="Arial" w:cs="Arial"/>
          <w:i/>
          <w:color w:val="auto"/>
          <w:sz w:val="16"/>
          <w:szCs w:val="16"/>
        </w:rPr>
      </w:pPr>
    </w:p>
    <w:p w14:paraId="188E0314" w14:textId="77777777" w:rsidR="00254E20" w:rsidRPr="003D26ED" w:rsidRDefault="00254E20">
      <w:pPr>
        <w:spacing w:after="0" w:line="240" w:lineRule="auto"/>
        <w:rPr>
          <w:rFonts w:ascii="Arial" w:eastAsia="MS Mincho" w:hAnsi="Arial" w:cs="Arial"/>
          <w:i/>
          <w:color w:val="auto"/>
          <w:sz w:val="16"/>
          <w:szCs w:val="16"/>
        </w:rPr>
      </w:pPr>
      <w:r w:rsidRPr="003D26ED">
        <w:rPr>
          <w:rFonts w:ascii="Arial" w:eastAsia="MS Mincho" w:hAnsi="Arial" w:cs="Arial"/>
          <w:i/>
          <w:color w:val="auto"/>
          <w:sz w:val="16"/>
          <w:szCs w:val="16"/>
        </w:rPr>
        <w:t xml:space="preserve">How much do you agree or disagree with the following statements? Please read the statements below and say how much you agree or disagree with them. </w:t>
      </w:r>
    </w:p>
    <w:p w14:paraId="1B18CBD8" w14:textId="77777777" w:rsidR="00254E20" w:rsidRPr="003D26ED" w:rsidRDefault="00254E20">
      <w:pPr>
        <w:spacing w:after="0" w:line="240" w:lineRule="auto"/>
        <w:rPr>
          <w:rFonts w:ascii="Arial" w:eastAsia="MS Mincho" w:hAnsi="Arial" w:cs="Arial"/>
          <w:color w:val="auto"/>
          <w:sz w:val="16"/>
          <w:szCs w:val="16"/>
        </w:rPr>
      </w:pPr>
      <w:r w:rsidRPr="003D26ED">
        <w:rPr>
          <w:rFonts w:ascii="Arial" w:eastAsia="MS Mincho" w:hAnsi="Arial" w:cs="Arial"/>
          <w:color w:val="auto"/>
          <w:sz w:val="16"/>
          <w:szCs w:val="16"/>
        </w:rPr>
        <w:t xml:space="preserve">Base: Autumn NCS participant baseline (completed on paper): 1,621. Autumn NCS participant follow-up (completed online): 684. Autumn Comparison group baseline (completed online): 2,731. Autumn Comparison group follow-up (completed online): 932. </w:t>
      </w:r>
    </w:p>
    <w:p w14:paraId="2150CC14" w14:textId="77777777" w:rsidR="00254E20" w:rsidRPr="003D26ED" w:rsidRDefault="00254E20" w:rsidP="004E43C4">
      <w:pPr>
        <w:pBdr>
          <w:top w:val="nil"/>
          <w:left w:val="nil"/>
          <w:bottom w:val="nil"/>
          <w:right w:val="nil"/>
          <w:between w:val="nil"/>
        </w:pBdr>
        <w:spacing w:line="240" w:lineRule="auto"/>
        <w:rPr>
          <w:rFonts w:ascii="Arial" w:hAnsi="Arial" w:cs="Arial"/>
          <w:color w:val="auto"/>
          <w:sz w:val="16"/>
          <w:szCs w:val="16"/>
        </w:rPr>
      </w:pPr>
    </w:p>
    <w:p w14:paraId="33B1CDFE" w14:textId="77777777" w:rsidR="00254E20" w:rsidRPr="003D26ED" w:rsidRDefault="00254E20" w:rsidP="004E43C4">
      <w:pPr>
        <w:spacing w:line="240" w:lineRule="auto"/>
        <w:rPr>
          <w:color w:val="auto"/>
        </w:rPr>
      </w:pPr>
    </w:p>
    <w:p w14:paraId="00A035E3" w14:textId="77777777" w:rsidR="00C554E3" w:rsidRPr="003D26ED" w:rsidRDefault="00C554E3" w:rsidP="004E43C4">
      <w:pPr>
        <w:spacing w:line="240" w:lineRule="auto"/>
        <w:rPr>
          <w:color w:val="auto"/>
        </w:rPr>
      </w:pPr>
    </w:p>
    <w:bookmarkStart w:id="27" w:name="_Toc35780498"/>
    <w:p w14:paraId="74D3F752" w14:textId="7E5D8DD1" w:rsidR="000A4571" w:rsidRPr="003D26ED" w:rsidRDefault="00571D5D" w:rsidP="00E4558C">
      <w:pPr>
        <w:pStyle w:val="KTRHeading1a"/>
        <w:numPr>
          <w:ilvl w:val="0"/>
          <w:numId w:val="2"/>
        </w:numPr>
        <w:ind w:left="510" w:hanging="510"/>
        <w:rPr>
          <w:color w:val="auto"/>
        </w:rPr>
      </w:pPr>
      <w:r w:rsidRPr="003D26ED">
        <w:rPr>
          <w:rFonts w:cs="Arial"/>
          <w:noProof/>
          <w:color w:val="auto"/>
          <w:sz w:val="20"/>
          <w:szCs w:val="20"/>
        </w:rPr>
        <w:lastRenderedPageBreak/>
        <mc:AlternateContent>
          <mc:Choice Requires="wps">
            <w:drawing>
              <wp:anchor distT="0" distB="0" distL="114300" distR="114300" simplePos="0" relativeHeight="251656192" behindDoc="1" locked="0" layoutInCell="1" allowOverlap="1" wp14:anchorId="0E812E26" wp14:editId="07927EAC">
                <wp:simplePos x="0" y="0"/>
                <wp:positionH relativeFrom="margin">
                  <wp:posOffset>-140970</wp:posOffset>
                </wp:positionH>
                <wp:positionV relativeFrom="paragraph">
                  <wp:posOffset>852170</wp:posOffset>
                </wp:positionV>
                <wp:extent cx="6486525" cy="6256020"/>
                <wp:effectExtent l="0" t="0" r="28575" b="11430"/>
                <wp:wrapNone/>
                <wp:docPr id="4" name="Rectangle 4"/>
                <wp:cNvGraphicFramePr/>
                <a:graphic xmlns:a="http://schemas.openxmlformats.org/drawingml/2006/main">
                  <a:graphicData uri="http://schemas.microsoft.com/office/word/2010/wordprocessingShape">
                    <wps:wsp>
                      <wps:cNvSpPr/>
                      <wps:spPr>
                        <a:xfrm>
                          <a:off x="0" y="0"/>
                          <a:ext cx="6486525" cy="6256020"/>
                        </a:xfrm>
                        <a:prstGeom prst="rect">
                          <a:avLst/>
                        </a:prstGeom>
                        <a:noFill/>
                        <a:ln w="1905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8947726" w14:textId="77777777" w:rsidR="001E7360" w:rsidRDefault="001E7360" w:rsidP="009339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12E26" id="Rectangle 4" o:spid="_x0000_s1060" style="position:absolute;left:0;text-align:left;margin-left:-11.1pt;margin-top:67.1pt;width:510.75pt;height:49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" filled="f" strokecolor="black [3213]" strokeweight="1.5pt">
                <v:textbox>
                  <w:txbxContent>
                    <w:p w14:paraId="08947726" w14:textId="77777777" w:rsidR="001E7360" w:rsidRDefault="001E7360" w:rsidP="00933964">
                      <w:pPr>
                        <w:jc w:val="center"/>
                      </w:pPr>
                    </w:p>
                  </w:txbxContent>
                </v:textbox>
                <w10:wrap anchorx="margin"/>
              </v:rect>
            </w:pict>
          </mc:Fallback>
        </mc:AlternateContent>
      </w:r>
      <w:r w:rsidR="000A4571" w:rsidRPr="003D26ED">
        <w:rPr>
          <w:color w:val="auto"/>
        </w:rPr>
        <w:t>Social engagement</w:t>
      </w:r>
      <w:bookmarkEnd w:id="27"/>
    </w:p>
    <w:p w14:paraId="2EF9497C" w14:textId="65801975" w:rsidR="00933964" w:rsidRPr="003D26ED" w:rsidRDefault="00933964" w:rsidP="004E43C4">
      <w:pPr>
        <w:spacing w:after="0" w:line="240" w:lineRule="auto"/>
        <w:rPr>
          <w:rFonts w:ascii="Arial" w:hAnsi="Arial" w:cs="Arial"/>
          <w:b/>
          <w:color w:val="auto"/>
          <w:sz w:val="20"/>
          <w:szCs w:val="20"/>
        </w:rPr>
      </w:pPr>
    </w:p>
    <w:p w14:paraId="7DADC0A1" w14:textId="77777777" w:rsidR="00075C21" w:rsidRPr="00A375E5" w:rsidRDefault="00075C21" w:rsidP="004E43C4">
      <w:pPr>
        <w:spacing w:after="0" w:line="240" w:lineRule="auto"/>
        <w:rPr>
          <w:rFonts w:ascii="Arial" w:hAnsi="Arial" w:cs="Arial"/>
          <w:color w:val="auto"/>
          <w:sz w:val="28"/>
          <w:szCs w:val="28"/>
        </w:rPr>
      </w:pPr>
      <w:r w:rsidRPr="00A375E5">
        <w:rPr>
          <w:rFonts w:ascii="Arial" w:hAnsi="Arial" w:cs="Arial"/>
          <w:b/>
          <w:color w:val="auto"/>
          <w:sz w:val="28"/>
          <w:szCs w:val="28"/>
        </w:rPr>
        <w:t>Summary: Social engagement</w:t>
      </w:r>
      <w:r w:rsidRPr="00A375E5">
        <w:rPr>
          <w:rFonts w:ascii="Arial" w:hAnsi="Arial" w:cs="Arial"/>
          <w:b/>
          <w:color w:val="auto"/>
          <w:sz w:val="28"/>
          <w:szCs w:val="28"/>
        </w:rPr>
        <w:br/>
      </w:r>
    </w:p>
    <w:p w14:paraId="0DC3CDBD" w14:textId="467F00C5" w:rsidR="00075C21" w:rsidRPr="009C25F4" w:rsidRDefault="00075C21" w:rsidP="004E43C4">
      <w:pPr>
        <w:pStyle w:val="ListParagraph"/>
        <w:numPr>
          <w:ilvl w:val="0"/>
          <w:numId w:val="30"/>
        </w:numPr>
        <w:spacing w:after="0" w:line="240" w:lineRule="auto"/>
        <w:rPr>
          <w:rFonts w:ascii="Arial" w:hAnsi="Arial" w:cs="Arial"/>
          <w:color w:val="auto"/>
          <w:sz w:val="24"/>
          <w:szCs w:val="24"/>
        </w:rPr>
      </w:pPr>
      <w:r w:rsidRPr="00A76B66">
        <w:rPr>
          <w:rFonts w:ascii="Arial" w:hAnsi="Arial" w:cs="Arial"/>
          <w:color w:val="auto"/>
          <w:sz w:val="24"/>
          <w:szCs w:val="24"/>
        </w:rPr>
        <w:t>Many social engagement measures were positive and statistically significant for both summer and autumn NCS programmes</w:t>
      </w:r>
      <w:r w:rsidRPr="00E06FBF">
        <w:rPr>
          <w:rFonts w:ascii="Arial" w:hAnsi="Arial" w:cs="Arial"/>
          <w:color w:val="auto"/>
          <w:sz w:val="24"/>
          <w:szCs w:val="24"/>
        </w:rPr>
        <w:t xml:space="preserve">. </w:t>
      </w:r>
      <w:r w:rsidRPr="00661939">
        <w:rPr>
          <w:rFonts w:ascii="Arial" w:hAnsi="Arial" w:cs="Arial"/>
          <w:color w:val="auto"/>
          <w:sz w:val="24"/>
          <w:szCs w:val="24"/>
        </w:rPr>
        <w:t xml:space="preserve">However, for most </w:t>
      </w:r>
      <w:r w:rsidR="009C25F4" w:rsidRPr="00661939">
        <w:rPr>
          <w:rFonts w:ascii="Arial" w:hAnsi="Arial" w:cs="Arial"/>
          <w:color w:val="auto"/>
          <w:sz w:val="24"/>
          <w:szCs w:val="24"/>
        </w:rPr>
        <w:t xml:space="preserve">social engagement </w:t>
      </w:r>
      <w:r w:rsidRPr="00661939">
        <w:rPr>
          <w:rFonts w:ascii="Arial" w:hAnsi="Arial" w:cs="Arial"/>
          <w:color w:val="auto"/>
          <w:sz w:val="24"/>
          <w:szCs w:val="24"/>
        </w:rPr>
        <w:t>measures we cannot say which impacts are definitively larger than others, due to wide confidence intervals around the impact estimates.</w:t>
      </w:r>
    </w:p>
    <w:p w14:paraId="2BB878D8" w14:textId="77777777" w:rsidR="00075C21" w:rsidRPr="00F64E54" w:rsidRDefault="00075C21" w:rsidP="004E43C4">
      <w:pPr>
        <w:pStyle w:val="ListParagraph"/>
        <w:spacing w:after="0" w:line="240" w:lineRule="auto"/>
        <w:rPr>
          <w:rFonts w:ascii="Arial" w:hAnsi="Arial" w:cs="Arial"/>
          <w:color w:val="auto"/>
          <w:sz w:val="24"/>
          <w:szCs w:val="24"/>
        </w:rPr>
      </w:pPr>
    </w:p>
    <w:p w14:paraId="5F00BE40" w14:textId="77777777" w:rsidR="00075C21" w:rsidRDefault="00075C21" w:rsidP="004E43C4">
      <w:pPr>
        <w:pStyle w:val="ListParagraph"/>
        <w:numPr>
          <w:ilvl w:val="1"/>
          <w:numId w:val="30"/>
        </w:numPr>
        <w:spacing w:after="0" w:line="240" w:lineRule="auto"/>
        <w:rPr>
          <w:rFonts w:ascii="Arial" w:hAnsi="Arial" w:cs="Arial"/>
          <w:b/>
          <w:color w:val="auto"/>
          <w:sz w:val="24"/>
          <w:szCs w:val="24"/>
        </w:rPr>
      </w:pPr>
      <w:r>
        <w:rPr>
          <w:rFonts w:ascii="Arial" w:hAnsi="Arial" w:cs="Arial"/>
          <w:b/>
          <w:color w:val="auto"/>
          <w:sz w:val="24"/>
          <w:szCs w:val="24"/>
        </w:rPr>
        <w:t>A</w:t>
      </w:r>
      <w:r w:rsidRPr="00357FB1">
        <w:rPr>
          <w:rFonts w:ascii="Arial" w:hAnsi="Arial" w:cs="Arial"/>
          <w:b/>
          <w:color w:val="auto"/>
          <w:sz w:val="24"/>
          <w:szCs w:val="24"/>
        </w:rPr>
        <w:t>wareness of challenges faced by communities and sense of social responsibility</w:t>
      </w:r>
      <w:r>
        <w:rPr>
          <w:rFonts w:ascii="Arial" w:hAnsi="Arial" w:cs="Arial"/>
          <w:b/>
          <w:color w:val="auto"/>
          <w:sz w:val="24"/>
          <w:szCs w:val="24"/>
        </w:rPr>
        <w:t xml:space="preserve">: </w:t>
      </w:r>
      <w:r>
        <w:rPr>
          <w:rFonts w:ascii="Arial" w:hAnsi="Arial" w:cs="Arial"/>
          <w:color w:val="auto"/>
          <w:sz w:val="24"/>
          <w:szCs w:val="24"/>
        </w:rPr>
        <w:t xml:space="preserve">Both summer and autumn programmes have a positive impact on participants’ agreement </w:t>
      </w:r>
      <w:r w:rsidRPr="003D26ED">
        <w:rPr>
          <w:rFonts w:ascii="Arial" w:hAnsi="Arial" w:cs="Arial"/>
          <w:color w:val="auto"/>
          <w:sz w:val="24"/>
          <w:szCs w:val="24"/>
        </w:rPr>
        <w:t xml:space="preserve">that they can have an impact on the world around them (summer </w:t>
      </w:r>
      <w:r w:rsidRPr="003D26ED">
        <w:rPr>
          <w:rFonts w:ascii="Arial" w:hAnsi="Arial" w:cs="Arial"/>
          <w:b/>
          <w:color w:val="auto"/>
          <w:sz w:val="24"/>
          <w:szCs w:val="24"/>
        </w:rPr>
        <w:t>+15pp</w:t>
      </w:r>
      <w:r w:rsidRPr="003D26ED">
        <w:rPr>
          <w:rFonts w:ascii="Arial" w:hAnsi="Arial" w:cs="Arial"/>
          <w:color w:val="auto"/>
          <w:sz w:val="24"/>
          <w:szCs w:val="24"/>
        </w:rPr>
        <w:t xml:space="preserve">; autumn </w:t>
      </w:r>
      <w:r w:rsidRPr="003D26ED">
        <w:rPr>
          <w:rFonts w:ascii="Arial" w:hAnsi="Arial" w:cs="Arial"/>
          <w:b/>
          <w:color w:val="auto"/>
          <w:sz w:val="24"/>
          <w:szCs w:val="24"/>
        </w:rPr>
        <w:t>+17pp</w:t>
      </w:r>
      <w:r w:rsidRPr="003D26ED">
        <w:rPr>
          <w:rFonts w:ascii="Arial" w:hAnsi="Arial" w:cs="Arial"/>
          <w:color w:val="auto"/>
          <w:sz w:val="24"/>
          <w:szCs w:val="24"/>
        </w:rPr>
        <w:t xml:space="preserve">) and that they would know how to deal with a problem in their local area (summer </w:t>
      </w:r>
      <w:r w:rsidRPr="003D26ED">
        <w:rPr>
          <w:rFonts w:ascii="Arial" w:hAnsi="Arial" w:cs="Arial"/>
          <w:b/>
          <w:color w:val="auto"/>
          <w:sz w:val="24"/>
          <w:szCs w:val="24"/>
        </w:rPr>
        <w:t>+20pp</w:t>
      </w:r>
      <w:r w:rsidRPr="003D26ED">
        <w:rPr>
          <w:rFonts w:ascii="Arial" w:hAnsi="Arial" w:cs="Arial"/>
          <w:color w:val="auto"/>
          <w:sz w:val="24"/>
          <w:szCs w:val="24"/>
        </w:rPr>
        <w:t xml:space="preserve">; autumn </w:t>
      </w:r>
      <w:r w:rsidRPr="003D26ED">
        <w:rPr>
          <w:rFonts w:ascii="Arial" w:hAnsi="Arial" w:cs="Arial"/>
          <w:b/>
          <w:color w:val="auto"/>
          <w:sz w:val="24"/>
          <w:szCs w:val="24"/>
        </w:rPr>
        <w:t>+13pp</w:t>
      </w:r>
      <w:r w:rsidRPr="003D26ED">
        <w:rPr>
          <w:rFonts w:ascii="Arial" w:hAnsi="Arial" w:cs="Arial"/>
          <w:color w:val="auto"/>
          <w:sz w:val="24"/>
          <w:szCs w:val="24"/>
        </w:rPr>
        <w:t>).</w:t>
      </w:r>
    </w:p>
    <w:p w14:paraId="3A8F778A" w14:textId="77777777" w:rsidR="00075C21" w:rsidRDefault="00075C21" w:rsidP="004E43C4">
      <w:pPr>
        <w:pStyle w:val="ListParagraph"/>
        <w:spacing w:after="0" w:line="240" w:lineRule="auto"/>
        <w:ind w:left="1440"/>
        <w:rPr>
          <w:rFonts w:ascii="Arial" w:hAnsi="Arial" w:cs="Arial"/>
          <w:b/>
          <w:color w:val="auto"/>
          <w:sz w:val="24"/>
          <w:szCs w:val="24"/>
        </w:rPr>
      </w:pPr>
    </w:p>
    <w:p w14:paraId="2CE9BE41" w14:textId="1173A71B" w:rsidR="00075C21" w:rsidRPr="00B15D0C" w:rsidRDefault="00075C21" w:rsidP="004E43C4">
      <w:pPr>
        <w:pStyle w:val="ListParagraph"/>
        <w:numPr>
          <w:ilvl w:val="1"/>
          <w:numId w:val="30"/>
        </w:numPr>
        <w:spacing w:after="0" w:line="240" w:lineRule="auto"/>
        <w:rPr>
          <w:rFonts w:ascii="Arial" w:hAnsi="Arial" w:cs="Arial"/>
          <w:color w:val="auto"/>
          <w:sz w:val="24"/>
          <w:szCs w:val="24"/>
        </w:rPr>
      </w:pPr>
      <w:r>
        <w:rPr>
          <w:rFonts w:ascii="Arial" w:hAnsi="Arial" w:cs="Arial"/>
          <w:b/>
          <w:color w:val="auto"/>
          <w:sz w:val="24"/>
          <w:szCs w:val="24"/>
        </w:rPr>
        <w:t>Involvement</w:t>
      </w:r>
      <w:r w:rsidRPr="00357FB1">
        <w:rPr>
          <w:rFonts w:ascii="Arial" w:hAnsi="Arial" w:cs="Arial"/>
          <w:b/>
          <w:color w:val="auto"/>
          <w:sz w:val="24"/>
          <w:szCs w:val="24"/>
        </w:rPr>
        <w:t xml:space="preserve"> in activities that benefit others</w:t>
      </w:r>
      <w:r>
        <w:rPr>
          <w:rFonts w:ascii="Arial" w:hAnsi="Arial" w:cs="Arial"/>
          <w:b/>
          <w:color w:val="auto"/>
          <w:sz w:val="24"/>
          <w:szCs w:val="24"/>
        </w:rPr>
        <w:t xml:space="preserve">: </w:t>
      </w:r>
      <w:r>
        <w:rPr>
          <w:rFonts w:ascii="Arial" w:hAnsi="Arial" w:cs="Arial"/>
          <w:color w:val="auto"/>
          <w:sz w:val="24"/>
          <w:szCs w:val="24"/>
        </w:rPr>
        <w:t>The social action element of the programmes is intended to encourage further volunteering among participants. Accordingly, t</w:t>
      </w:r>
      <w:r w:rsidRPr="003D26ED">
        <w:rPr>
          <w:rFonts w:ascii="Arial" w:hAnsi="Arial" w:cs="Arial"/>
          <w:color w:val="auto"/>
          <w:sz w:val="24"/>
          <w:szCs w:val="24"/>
        </w:rPr>
        <w:t xml:space="preserve">he summer NCS programme has a positive impact on young people taking part </w:t>
      </w:r>
      <w:r>
        <w:rPr>
          <w:rFonts w:ascii="Arial" w:hAnsi="Arial" w:cs="Arial"/>
          <w:color w:val="auto"/>
          <w:sz w:val="24"/>
          <w:szCs w:val="24"/>
        </w:rPr>
        <w:t xml:space="preserve">in </w:t>
      </w:r>
      <w:r w:rsidRPr="003D26ED">
        <w:rPr>
          <w:rFonts w:ascii="Arial" w:hAnsi="Arial" w:cs="Arial"/>
          <w:color w:val="auto"/>
          <w:sz w:val="24"/>
          <w:szCs w:val="24"/>
        </w:rPr>
        <w:t>extracurricular activities (</w:t>
      </w:r>
      <w:r w:rsidRPr="003D26ED">
        <w:rPr>
          <w:rFonts w:ascii="Arial" w:hAnsi="Arial" w:cs="Arial"/>
          <w:b/>
          <w:color w:val="auto"/>
          <w:sz w:val="24"/>
          <w:szCs w:val="24"/>
        </w:rPr>
        <w:t>+9pp</w:t>
      </w:r>
      <w:r w:rsidRPr="003D26ED">
        <w:rPr>
          <w:rFonts w:ascii="Arial" w:hAnsi="Arial" w:cs="Arial"/>
          <w:color w:val="auto"/>
          <w:sz w:val="24"/>
          <w:szCs w:val="24"/>
        </w:rPr>
        <w:t xml:space="preserve">), </w:t>
      </w:r>
      <w:r>
        <w:rPr>
          <w:rFonts w:ascii="Arial" w:hAnsi="Arial" w:cs="Arial"/>
          <w:color w:val="auto"/>
          <w:sz w:val="24"/>
          <w:szCs w:val="24"/>
        </w:rPr>
        <w:t>formal volunteering</w:t>
      </w:r>
      <w:r w:rsidRPr="003D26ED">
        <w:rPr>
          <w:rFonts w:ascii="Arial" w:hAnsi="Arial" w:cs="Arial"/>
          <w:color w:val="auto"/>
          <w:sz w:val="24"/>
          <w:szCs w:val="24"/>
        </w:rPr>
        <w:t xml:space="preserve"> (</w:t>
      </w:r>
      <w:r w:rsidRPr="003D26ED">
        <w:rPr>
          <w:rFonts w:ascii="Arial" w:hAnsi="Arial" w:cs="Arial"/>
          <w:b/>
          <w:color w:val="auto"/>
          <w:sz w:val="24"/>
          <w:szCs w:val="24"/>
        </w:rPr>
        <w:t>+10pp</w:t>
      </w:r>
      <w:r w:rsidRPr="003D26ED">
        <w:rPr>
          <w:rFonts w:ascii="Arial" w:hAnsi="Arial" w:cs="Arial"/>
          <w:color w:val="auto"/>
          <w:sz w:val="24"/>
          <w:szCs w:val="24"/>
        </w:rPr>
        <w:t>) and informal volunteering (</w:t>
      </w:r>
      <w:r w:rsidRPr="003D26ED">
        <w:rPr>
          <w:rFonts w:ascii="Arial" w:hAnsi="Arial" w:cs="Arial"/>
          <w:b/>
          <w:color w:val="auto"/>
          <w:sz w:val="24"/>
          <w:szCs w:val="24"/>
        </w:rPr>
        <w:t>+9pp</w:t>
      </w:r>
      <w:r w:rsidRPr="003D26ED">
        <w:rPr>
          <w:rFonts w:ascii="Arial" w:hAnsi="Arial" w:cs="Arial"/>
          <w:color w:val="auto"/>
          <w:sz w:val="24"/>
          <w:szCs w:val="24"/>
        </w:rPr>
        <w:t xml:space="preserve">). </w:t>
      </w:r>
      <w:r w:rsidR="00D60BF7" w:rsidRPr="00AE3FE1">
        <w:rPr>
          <w:rFonts w:ascii="Arial" w:hAnsi="Arial" w:cs="Arial"/>
          <w:color w:val="auto"/>
          <w:sz w:val="24"/>
          <w:szCs w:val="24"/>
        </w:rPr>
        <w:t>The autumn NCS programme has a pos</w:t>
      </w:r>
      <w:r w:rsidR="00D60BF7">
        <w:rPr>
          <w:rFonts w:ascii="Arial" w:hAnsi="Arial" w:cs="Arial"/>
          <w:color w:val="auto"/>
          <w:sz w:val="24"/>
          <w:szCs w:val="24"/>
        </w:rPr>
        <w:t>itive impact on participants taking part in informal volunteering of</w:t>
      </w:r>
      <w:r w:rsidR="00D60BF7" w:rsidRPr="00AE3FE1">
        <w:rPr>
          <w:rFonts w:ascii="Arial" w:hAnsi="Arial" w:cs="Arial"/>
          <w:color w:val="auto"/>
          <w:sz w:val="24"/>
          <w:szCs w:val="24"/>
        </w:rPr>
        <w:t xml:space="preserve"> </w:t>
      </w:r>
      <w:r w:rsidR="00D60BF7" w:rsidRPr="00AE3FE1">
        <w:rPr>
          <w:rFonts w:ascii="Arial" w:hAnsi="Arial" w:cs="Arial"/>
          <w:b/>
          <w:color w:val="auto"/>
          <w:sz w:val="24"/>
          <w:szCs w:val="24"/>
        </w:rPr>
        <w:t>+12pp</w:t>
      </w:r>
      <w:r w:rsidR="00D60BF7" w:rsidRPr="00AE3FE1">
        <w:rPr>
          <w:rFonts w:ascii="Arial" w:hAnsi="Arial" w:cs="Arial"/>
          <w:color w:val="auto"/>
          <w:sz w:val="24"/>
          <w:szCs w:val="24"/>
        </w:rPr>
        <w:t>.</w:t>
      </w:r>
    </w:p>
    <w:p w14:paraId="1E348447" w14:textId="77777777" w:rsidR="00075C21" w:rsidRPr="00B15D0C" w:rsidRDefault="00075C21" w:rsidP="004E43C4">
      <w:pPr>
        <w:pStyle w:val="ListParagraph"/>
        <w:spacing w:line="240" w:lineRule="auto"/>
        <w:rPr>
          <w:rFonts w:ascii="Arial" w:hAnsi="Arial" w:cs="Arial"/>
          <w:b/>
          <w:color w:val="auto"/>
          <w:sz w:val="24"/>
          <w:szCs w:val="24"/>
        </w:rPr>
      </w:pPr>
    </w:p>
    <w:p w14:paraId="5FC36844" w14:textId="644CBE76" w:rsidR="00075C21" w:rsidRPr="00AB4A61" w:rsidRDefault="00075C21" w:rsidP="004E43C4">
      <w:pPr>
        <w:pStyle w:val="ListParagraph"/>
        <w:numPr>
          <w:ilvl w:val="1"/>
          <w:numId w:val="30"/>
        </w:numPr>
        <w:spacing w:after="0" w:line="240" w:lineRule="auto"/>
        <w:rPr>
          <w:rFonts w:ascii="Arial" w:hAnsi="Arial" w:cs="Arial"/>
          <w:color w:val="auto"/>
          <w:sz w:val="24"/>
          <w:szCs w:val="24"/>
        </w:rPr>
      </w:pPr>
      <w:r>
        <w:rPr>
          <w:rFonts w:ascii="Arial" w:hAnsi="Arial" w:cs="Arial"/>
          <w:color w:val="auto"/>
          <w:sz w:val="24"/>
          <w:szCs w:val="24"/>
        </w:rPr>
        <w:t>Related to the above,</w:t>
      </w:r>
      <w:r w:rsidR="00733191">
        <w:rPr>
          <w:rFonts w:ascii="Arial" w:hAnsi="Arial" w:cs="Arial"/>
          <w:color w:val="auto"/>
          <w:sz w:val="24"/>
          <w:szCs w:val="24"/>
        </w:rPr>
        <w:t xml:space="preserve"> both</w:t>
      </w:r>
      <w:r>
        <w:rPr>
          <w:rFonts w:ascii="Arial" w:hAnsi="Arial" w:cs="Arial"/>
          <w:color w:val="auto"/>
          <w:sz w:val="24"/>
          <w:szCs w:val="24"/>
        </w:rPr>
        <w:t xml:space="preserve"> the summer </w:t>
      </w:r>
      <w:r w:rsidR="00733191">
        <w:rPr>
          <w:rFonts w:ascii="Arial" w:hAnsi="Arial" w:cs="Arial"/>
          <w:color w:val="auto"/>
          <w:sz w:val="24"/>
          <w:szCs w:val="24"/>
        </w:rPr>
        <w:t xml:space="preserve">and autumn </w:t>
      </w:r>
      <w:r>
        <w:rPr>
          <w:rFonts w:ascii="Arial" w:hAnsi="Arial" w:cs="Arial"/>
          <w:color w:val="auto"/>
          <w:sz w:val="24"/>
          <w:szCs w:val="24"/>
        </w:rPr>
        <w:t>programme</w:t>
      </w:r>
      <w:r w:rsidR="00733191">
        <w:rPr>
          <w:rFonts w:ascii="Arial" w:hAnsi="Arial" w:cs="Arial"/>
          <w:color w:val="auto"/>
          <w:sz w:val="24"/>
          <w:szCs w:val="24"/>
        </w:rPr>
        <w:t>s</w:t>
      </w:r>
      <w:r>
        <w:rPr>
          <w:rFonts w:ascii="Arial" w:hAnsi="Arial" w:cs="Arial"/>
          <w:color w:val="auto"/>
          <w:sz w:val="24"/>
          <w:szCs w:val="24"/>
        </w:rPr>
        <w:t xml:space="preserve"> also </w:t>
      </w:r>
      <w:r w:rsidR="00733191">
        <w:rPr>
          <w:rFonts w:ascii="Arial" w:hAnsi="Arial" w:cs="Arial"/>
          <w:color w:val="auto"/>
          <w:sz w:val="24"/>
          <w:szCs w:val="24"/>
        </w:rPr>
        <w:t xml:space="preserve">had </w:t>
      </w:r>
      <w:r>
        <w:rPr>
          <w:rFonts w:ascii="Arial" w:hAnsi="Arial" w:cs="Arial"/>
          <w:color w:val="auto"/>
          <w:sz w:val="24"/>
          <w:szCs w:val="24"/>
        </w:rPr>
        <w:t xml:space="preserve">an impact on </w:t>
      </w:r>
      <w:r>
        <w:rPr>
          <w:rFonts w:ascii="Arial" w:hAnsi="Arial" w:cs="Arial"/>
          <w:b/>
          <w:color w:val="auto"/>
          <w:sz w:val="24"/>
          <w:szCs w:val="24"/>
        </w:rPr>
        <w:t xml:space="preserve">time spent </w:t>
      </w:r>
      <w:r w:rsidRPr="00B15D0C">
        <w:rPr>
          <w:rFonts w:ascii="Arial" w:hAnsi="Arial" w:cs="Arial"/>
          <w:b/>
          <w:color w:val="auto"/>
          <w:sz w:val="24"/>
          <w:szCs w:val="24"/>
        </w:rPr>
        <w:t>volunteering</w:t>
      </w:r>
      <w:r>
        <w:rPr>
          <w:rFonts w:ascii="Arial" w:hAnsi="Arial" w:cs="Arial"/>
          <w:color w:val="auto"/>
          <w:sz w:val="24"/>
          <w:szCs w:val="24"/>
        </w:rPr>
        <w:t xml:space="preserve"> in a typical </w:t>
      </w:r>
      <w:r w:rsidRPr="00B15D0C">
        <w:rPr>
          <w:rFonts w:ascii="Arial" w:hAnsi="Arial" w:cs="Arial"/>
          <w:color w:val="auto"/>
          <w:sz w:val="24"/>
          <w:szCs w:val="24"/>
        </w:rPr>
        <w:t>four-week period</w:t>
      </w:r>
      <w:r>
        <w:rPr>
          <w:rFonts w:ascii="Arial" w:hAnsi="Arial" w:cs="Arial"/>
          <w:color w:val="auto"/>
          <w:sz w:val="24"/>
          <w:szCs w:val="24"/>
        </w:rPr>
        <w:t xml:space="preserve"> after the programme. S</w:t>
      </w:r>
      <w:r w:rsidRPr="00B15D0C">
        <w:rPr>
          <w:rFonts w:ascii="Arial" w:hAnsi="Arial" w:cs="Arial"/>
          <w:color w:val="auto"/>
          <w:sz w:val="24"/>
          <w:szCs w:val="24"/>
        </w:rPr>
        <w:t>ummer NCS</w:t>
      </w:r>
      <w:r>
        <w:rPr>
          <w:rFonts w:ascii="Arial" w:hAnsi="Arial" w:cs="Arial"/>
          <w:color w:val="auto"/>
          <w:sz w:val="24"/>
          <w:szCs w:val="24"/>
        </w:rPr>
        <w:t xml:space="preserve"> participants spent</w:t>
      </w:r>
      <w:r w:rsidRPr="00B15D0C">
        <w:rPr>
          <w:rFonts w:ascii="Arial" w:hAnsi="Arial" w:cs="Arial"/>
          <w:color w:val="auto"/>
          <w:sz w:val="24"/>
          <w:szCs w:val="24"/>
        </w:rPr>
        <w:t xml:space="preserve"> an additional </w:t>
      </w:r>
      <w:r w:rsidR="00CF6E92">
        <w:rPr>
          <w:rFonts w:ascii="Arial" w:hAnsi="Arial" w:cs="Arial"/>
          <w:b/>
          <w:color w:val="auto"/>
          <w:sz w:val="24"/>
          <w:szCs w:val="24"/>
        </w:rPr>
        <w:t>8</w:t>
      </w:r>
      <w:r w:rsidRPr="00B15D0C">
        <w:rPr>
          <w:rFonts w:ascii="Arial" w:hAnsi="Arial" w:cs="Arial"/>
          <w:b/>
          <w:color w:val="auto"/>
          <w:sz w:val="24"/>
          <w:szCs w:val="24"/>
        </w:rPr>
        <w:t xml:space="preserve"> hours</w:t>
      </w:r>
      <w:r w:rsidRPr="00B15D0C">
        <w:rPr>
          <w:rFonts w:ascii="Arial" w:hAnsi="Arial" w:cs="Arial"/>
          <w:color w:val="auto"/>
          <w:sz w:val="24"/>
          <w:szCs w:val="24"/>
        </w:rPr>
        <w:t xml:space="preserve"> volunteering on average than the comparison group</w:t>
      </w:r>
      <w:r w:rsidR="00733191">
        <w:rPr>
          <w:rFonts w:ascii="Arial" w:hAnsi="Arial" w:cs="Arial"/>
          <w:color w:val="auto"/>
          <w:sz w:val="24"/>
          <w:szCs w:val="24"/>
        </w:rPr>
        <w:t xml:space="preserve">, whilst Autumn NCS participants spent an additional </w:t>
      </w:r>
      <w:r w:rsidR="00733191">
        <w:rPr>
          <w:rFonts w:ascii="Arial" w:hAnsi="Arial" w:cs="Arial"/>
          <w:b/>
          <w:color w:val="auto"/>
          <w:sz w:val="24"/>
          <w:szCs w:val="24"/>
        </w:rPr>
        <w:t>5 hours</w:t>
      </w:r>
      <w:r w:rsidR="00733191">
        <w:rPr>
          <w:rFonts w:ascii="Arial" w:hAnsi="Arial" w:cs="Arial"/>
          <w:color w:val="auto"/>
          <w:sz w:val="24"/>
          <w:szCs w:val="24"/>
        </w:rPr>
        <w:t xml:space="preserve"> volunteering on average than the comparison group.</w:t>
      </w:r>
    </w:p>
    <w:p w14:paraId="6683D5B0" w14:textId="77777777" w:rsidR="00075C21" w:rsidRPr="00357FB1" w:rsidRDefault="00075C21" w:rsidP="004E43C4">
      <w:pPr>
        <w:pStyle w:val="ListParagraph"/>
        <w:spacing w:line="240" w:lineRule="auto"/>
        <w:rPr>
          <w:rFonts w:ascii="Arial" w:hAnsi="Arial" w:cs="Arial"/>
          <w:b/>
          <w:color w:val="auto"/>
          <w:sz w:val="24"/>
          <w:szCs w:val="24"/>
        </w:rPr>
      </w:pPr>
    </w:p>
    <w:p w14:paraId="6AA9AABC" w14:textId="499253D6" w:rsidR="00075C21" w:rsidRPr="00B15D0C" w:rsidRDefault="00075C21" w:rsidP="004E43C4">
      <w:pPr>
        <w:pStyle w:val="ListParagraph"/>
        <w:numPr>
          <w:ilvl w:val="1"/>
          <w:numId w:val="30"/>
        </w:numPr>
        <w:spacing w:after="0" w:line="240" w:lineRule="auto"/>
        <w:rPr>
          <w:rFonts w:ascii="Arial" w:hAnsi="Arial" w:cs="Arial"/>
          <w:b/>
          <w:color w:val="auto"/>
          <w:sz w:val="24"/>
          <w:szCs w:val="24"/>
        </w:rPr>
      </w:pPr>
      <w:r>
        <w:rPr>
          <w:rFonts w:ascii="Arial" w:hAnsi="Arial" w:cs="Arial"/>
          <w:b/>
          <w:color w:val="auto"/>
          <w:sz w:val="24"/>
          <w:szCs w:val="24"/>
        </w:rPr>
        <w:t>Involvement</w:t>
      </w:r>
      <w:r w:rsidRPr="00357FB1">
        <w:rPr>
          <w:rFonts w:ascii="Arial" w:hAnsi="Arial" w:cs="Arial"/>
          <w:b/>
          <w:color w:val="auto"/>
          <w:sz w:val="24"/>
          <w:szCs w:val="24"/>
        </w:rPr>
        <w:t xml:space="preserve"> in political processes and public debates</w:t>
      </w:r>
      <w:r>
        <w:rPr>
          <w:rFonts w:ascii="Arial" w:hAnsi="Arial" w:cs="Arial"/>
          <w:b/>
          <w:color w:val="auto"/>
          <w:sz w:val="24"/>
          <w:szCs w:val="24"/>
        </w:rPr>
        <w:t xml:space="preserve">: </w:t>
      </w:r>
      <w:r>
        <w:rPr>
          <w:rFonts w:ascii="Arial" w:hAnsi="Arial" w:cs="Arial"/>
          <w:color w:val="auto"/>
          <w:sz w:val="24"/>
          <w:szCs w:val="24"/>
        </w:rPr>
        <w:t>Other academic research has demonstrated a connection between social action and future political engagement.</w:t>
      </w:r>
      <w:r w:rsidR="00941E1C">
        <w:rPr>
          <w:rFonts w:ascii="Arial" w:hAnsi="Arial" w:cs="Arial"/>
          <w:color w:val="auto"/>
          <w:sz w:val="24"/>
          <w:szCs w:val="24"/>
          <w:vertAlign w:val="superscript"/>
        </w:rPr>
        <w:t>25</w:t>
      </w:r>
      <w:r>
        <w:rPr>
          <w:rFonts w:ascii="Arial" w:hAnsi="Arial" w:cs="Arial"/>
          <w:color w:val="auto"/>
          <w:sz w:val="24"/>
          <w:szCs w:val="24"/>
        </w:rPr>
        <w:t xml:space="preserve"> Bo</w:t>
      </w:r>
      <w:r w:rsidRPr="00B15D0C">
        <w:rPr>
          <w:rFonts w:ascii="Arial" w:hAnsi="Arial" w:cs="Arial"/>
          <w:color w:val="auto"/>
          <w:sz w:val="24"/>
          <w:szCs w:val="24"/>
        </w:rPr>
        <w:t xml:space="preserve">th summer and autumn NCS programmes </w:t>
      </w:r>
      <w:r w:rsidR="00146E3F">
        <w:rPr>
          <w:rFonts w:ascii="Arial" w:hAnsi="Arial" w:cs="Arial"/>
          <w:color w:val="auto"/>
          <w:sz w:val="24"/>
          <w:szCs w:val="24"/>
        </w:rPr>
        <w:t xml:space="preserve">are shown </w:t>
      </w:r>
      <w:r w:rsidR="00215106">
        <w:rPr>
          <w:rFonts w:ascii="Arial" w:hAnsi="Arial" w:cs="Arial"/>
          <w:color w:val="auto"/>
          <w:sz w:val="24"/>
          <w:szCs w:val="24"/>
        </w:rPr>
        <w:t xml:space="preserve">to </w:t>
      </w:r>
      <w:r w:rsidRPr="00B15D0C">
        <w:rPr>
          <w:rFonts w:ascii="Arial" w:hAnsi="Arial" w:cs="Arial"/>
          <w:color w:val="auto"/>
          <w:sz w:val="24"/>
          <w:szCs w:val="24"/>
        </w:rPr>
        <w:t xml:space="preserve">help to promote democratic engagement, </w:t>
      </w:r>
      <w:r>
        <w:rPr>
          <w:rFonts w:ascii="Arial" w:hAnsi="Arial" w:cs="Arial"/>
          <w:color w:val="auto"/>
          <w:sz w:val="24"/>
          <w:szCs w:val="24"/>
        </w:rPr>
        <w:t>with</w:t>
      </w:r>
      <w:r w:rsidRPr="00B15D0C">
        <w:rPr>
          <w:rFonts w:ascii="Arial" w:hAnsi="Arial" w:cs="Arial"/>
          <w:color w:val="auto"/>
          <w:sz w:val="24"/>
          <w:szCs w:val="24"/>
        </w:rPr>
        <w:t xml:space="preserve"> a positive impact on participants’ intention of voting of </w:t>
      </w:r>
      <w:r w:rsidRPr="00B15D0C">
        <w:rPr>
          <w:rFonts w:ascii="Arial" w:hAnsi="Arial" w:cs="Arial"/>
          <w:b/>
          <w:color w:val="auto"/>
          <w:sz w:val="24"/>
          <w:szCs w:val="24"/>
        </w:rPr>
        <w:t>+0.6</w:t>
      </w:r>
      <w:r>
        <w:rPr>
          <w:rFonts w:ascii="Arial" w:hAnsi="Arial" w:cs="Arial"/>
          <w:color w:val="auto"/>
          <w:sz w:val="24"/>
          <w:szCs w:val="24"/>
        </w:rPr>
        <w:t xml:space="preserve"> for both programmes.</w:t>
      </w:r>
    </w:p>
    <w:p w14:paraId="4BAF7420" w14:textId="6DA89E18" w:rsidR="00357FB1" w:rsidRDefault="00357FB1" w:rsidP="004E43C4">
      <w:pPr>
        <w:spacing w:line="240" w:lineRule="auto"/>
        <w:rPr>
          <w:rFonts w:ascii="Arial" w:hAnsi="Arial" w:cs="Arial"/>
          <w:b/>
          <w:color w:val="auto"/>
          <w:sz w:val="24"/>
          <w:szCs w:val="24"/>
        </w:rPr>
      </w:pPr>
    </w:p>
    <w:p w14:paraId="61204B63" w14:textId="77777777" w:rsidR="00075C21" w:rsidRDefault="00075C21" w:rsidP="004E43C4">
      <w:pPr>
        <w:spacing w:line="240" w:lineRule="auto"/>
        <w:rPr>
          <w:rFonts w:ascii="Arial" w:hAnsi="Arial" w:cs="Arial"/>
          <w:b/>
          <w:color w:val="auto"/>
          <w:sz w:val="24"/>
          <w:szCs w:val="24"/>
        </w:rPr>
      </w:pPr>
      <w:r>
        <w:rPr>
          <w:rFonts w:ascii="Arial" w:hAnsi="Arial" w:cs="Arial"/>
          <w:b/>
          <w:color w:val="auto"/>
          <w:sz w:val="24"/>
          <w:szCs w:val="24"/>
        </w:rPr>
        <w:br w:type="page"/>
      </w:r>
    </w:p>
    <w:p w14:paraId="3739311B" w14:textId="1B312412" w:rsidR="00075C21" w:rsidRPr="00A375E5" w:rsidRDefault="00075C21" w:rsidP="004E43C4">
      <w:pPr>
        <w:spacing w:after="0" w:line="240" w:lineRule="auto"/>
        <w:rPr>
          <w:rFonts w:ascii="Arial" w:hAnsi="Arial" w:cs="Arial"/>
          <w:b/>
          <w:color w:val="auto"/>
          <w:sz w:val="32"/>
          <w:szCs w:val="32"/>
        </w:rPr>
      </w:pPr>
      <w:r w:rsidRPr="00A375E5">
        <w:rPr>
          <w:rFonts w:ascii="Arial" w:hAnsi="Arial" w:cs="Arial"/>
          <w:b/>
          <w:color w:val="auto"/>
          <w:sz w:val="32"/>
          <w:szCs w:val="32"/>
        </w:rPr>
        <w:lastRenderedPageBreak/>
        <w:t xml:space="preserve">Social engagement outcomes </w:t>
      </w:r>
    </w:p>
    <w:p w14:paraId="281DA443" w14:textId="77777777" w:rsidR="00075C21" w:rsidRPr="003D26ED" w:rsidRDefault="00075C21" w:rsidP="004E43C4">
      <w:pPr>
        <w:spacing w:after="0" w:line="240" w:lineRule="auto"/>
        <w:rPr>
          <w:rFonts w:ascii="Arial" w:hAnsi="Arial" w:cs="Arial"/>
          <w:color w:val="auto"/>
          <w:sz w:val="24"/>
          <w:szCs w:val="24"/>
        </w:rPr>
      </w:pPr>
    </w:p>
    <w:p w14:paraId="143374CF" w14:textId="750DB7D5" w:rsidR="00075C21" w:rsidRDefault="00075C21" w:rsidP="004E43C4">
      <w:pPr>
        <w:spacing w:after="0" w:line="240" w:lineRule="auto"/>
        <w:rPr>
          <w:rFonts w:ascii="Arial" w:hAnsi="Arial" w:cs="Arial"/>
          <w:color w:val="auto"/>
          <w:sz w:val="24"/>
          <w:szCs w:val="24"/>
        </w:rPr>
      </w:pPr>
      <w:r w:rsidRPr="003D26ED">
        <w:rPr>
          <w:rFonts w:ascii="Arial" w:hAnsi="Arial" w:cs="Arial"/>
          <w:color w:val="auto"/>
          <w:sz w:val="24"/>
          <w:szCs w:val="24"/>
        </w:rPr>
        <w:t>The NCS programme aim</w:t>
      </w:r>
      <w:r>
        <w:rPr>
          <w:rFonts w:ascii="Arial" w:hAnsi="Arial" w:cs="Arial"/>
          <w:color w:val="auto"/>
          <w:sz w:val="24"/>
          <w:szCs w:val="24"/>
        </w:rPr>
        <w:t>s</w:t>
      </w:r>
      <w:r w:rsidRPr="003D26ED">
        <w:rPr>
          <w:rFonts w:ascii="Arial" w:hAnsi="Arial" w:cs="Arial"/>
          <w:color w:val="auto"/>
          <w:sz w:val="24"/>
          <w:szCs w:val="24"/>
        </w:rPr>
        <w:t xml:space="preserve"> to contribute to a society in which young people have the awareness, skills and drive to serve and help shape the world around them. </w:t>
      </w:r>
    </w:p>
    <w:p w14:paraId="1514F435" w14:textId="77777777" w:rsidR="00075C21" w:rsidRDefault="00075C21" w:rsidP="004E43C4">
      <w:pPr>
        <w:spacing w:after="0" w:line="240" w:lineRule="auto"/>
        <w:rPr>
          <w:rFonts w:ascii="Arial" w:hAnsi="Arial" w:cs="Arial"/>
          <w:color w:val="auto"/>
          <w:sz w:val="24"/>
          <w:szCs w:val="24"/>
        </w:rPr>
      </w:pPr>
    </w:p>
    <w:p w14:paraId="5FE941E9" w14:textId="26DA6C4F" w:rsidR="00075C21" w:rsidRDefault="00075C21" w:rsidP="004E43C4">
      <w:pPr>
        <w:spacing w:after="0" w:line="240" w:lineRule="auto"/>
        <w:rPr>
          <w:rFonts w:ascii="Arial" w:hAnsi="Arial" w:cs="Arial"/>
          <w:color w:val="auto"/>
          <w:sz w:val="24"/>
          <w:szCs w:val="24"/>
        </w:rPr>
      </w:pPr>
      <w:r>
        <w:rPr>
          <w:rFonts w:ascii="Arial" w:hAnsi="Arial" w:cs="Arial"/>
          <w:color w:val="auto"/>
          <w:sz w:val="24"/>
          <w:szCs w:val="24"/>
        </w:rPr>
        <w:t xml:space="preserve">Social action activities, in the form of </w:t>
      </w:r>
      <w:r w:rsidRPr="0007083B">
        <w:rPr>
          <w:rFonts w:ascii="Arial" w:hAnsi="Arial" w:cs="Arial"/>
          <w:color w:val="auto"/>
          <w:sz w:val="24"/>
          <w:szCs w:val="24"/>
        </w:rPr>
        <w:t xml:space="preserve">social action projects </w:t>
      </w:r>
      <w:r>
        <w:rPr>
          <w:rFonts w:ascii="Arial" w:hAnsi="Arial" w:cs="Arial"/>
          <w:color w:val="auto"/>
          <w:sz w:val="24"/>
          <w:szCs w:val="24"/>
        </w:rPr>
        <w:t>in local communities and ‘</w:t>
      </w:r>
      <w:r w:rsidRPr="0007083B">
        <w:rPr>
          <w:rFonts w:ascii="Arial" w:hAnsi="Arial" w:cs="Arial"/>
          <w:color w:val="auto"/>
          <w:sz w:val="24"/>
          <w:szCs w:val="24"/>
        </w:rPr>
        <w:t>pitches</w:t>
      </w:r>
      <w:r>
        <w:rPr>
          <w:rFonts w:ascii="Arial" w:hAnsi="Arial" w:cs="Arial"/>
          <w:color w:val="auto"/>
          <w:sz w:val="24"/>
          <w:szCs w:val="24"/>
        </w:rPr>
        <w:t>’</w:t>
      </w:r>
      <w:r w:rsidRPr="0007083B">
        <w:rPr>
          <w:rFonts w:ascii="Arial" w:hAnsi="Arial" w:cs="Arial"/>
          <w:color w:val="auto"/>
          <w:sz w:val="24"/>
          <w:szCs w:val="24"/>
        </w:rPr>
        <w:t xml:space="preserve"> to external panels</w:t>
      </w:r>
      <w:r>
        <w:rPr>
          <w:rFonts w:ascii="Arial" w:hAnsi="Arial" w:cs="Arial"/>
          <w:color w:val="auto"/>
          <w:sz w:val="24"/>
          <w:szCs w:val="24"/>
        </w:rPr>
        <w:t>, a</w:t>
      </w:r>
      <w:r w:rsidRPr="0007083B">
        <w:rPr>
          <w:rFonts w:ascii="Arial" w:hAnsi="Arial" w:cs="Arial"/>
          <w:color w:val="auto"/>
          <w:sz w:val="24"/>
          <w:szCs w:val="24"/>
        </w:rPr>
        <w:t xml:space="preserve">re intended to </w:t>
      </w:r>
      <w:r>
        <w:rPr>
          <w:rFonts w:ascii="Arial" w:hAnsi="Arial" w:cs="Arial"/>
          <w:color w:val="auto"/>
          <w:sz w:val="24"/>
          <w:szCs w:val="24"/>
        </w:rPr>
        <w:t xml:space="preserve">make participants more </w:t>
      </w:r>
      <w:r w:rsidRPr="00D83A9D">
        <w:rPr>
          <w:rFonts w:ascii="Arial" w:hAnsi="Arial" w:cs="Arial"/>
          <w:color w:val="auto"/>
          <w:sz w:val="24"/>
          <w:szCs w:val="24"/>
        </w:rPr>
        <w:t>aware of local community challenges</w:t>
      </w:r>
      <w:r w:rsidRPr="00C8185E">
        <w:rPr>
          <w:rFonts w:ascii="Arial" w:hAnsi="Arial" w:cs="Arial"/>
          <w:color w:val="auto"/>
          <w:sz w:val="24"/>
          <w:szCs w:val="24"/>
        </w:rPr>
        <w:t xml:space="preserve"> and </w:t>
      </w:r>
      <w:r w:rsidRPr="00D83A9D">
        <w:rPr>
          <w:rFonts w:ascii="Arial" w:hAnsi="Arial" w:cs="Arial"/>
          <w:color w:val="auto"/>
          <w:sz w:val="24"/>
          <w:szCs w:val="24"/>
        </w:rPr>
        <w:t>heighten their sense of social responsibility</w:t>
      </w:r>
      <w:r w:rsidRPr="00C8185E">
        <w:rPr>
          <w:rFonts w:ascii="Arial" w:hAnsi="Arial" w:cs="Arial"/>
          <w:color w:val="auto"/>
          <w:sz w:val="24"/>
          <w:szCs w:val="24"/>
        </w:rPr>
        <w:t>.</w:t>
      </w:r>
      <w:r>
        <w:rPr>
          <w:rFonts w:ascii="Arial" w:hAnsi="Arial" w:cs="Arial"/>
          <w:color w:val="auto"/>
          <w:sz w:val="24"/>
          <w:szCs w:val="24"/>
        </w:rPr>
        <w:t xml:space="preserve"> Having an opportunity to do social action aims to boost participants’</w:t>
      </w:r>
      <w:r w:rsidRPr="0007083B">
        <w:rPr>
          <w:rFonts w:ascii="Arial" w:hAnsi="Arial" w:cs="Arial"/>
          <w:color w:val="auto"/>
          <w:sz w:val="24"/>
          <w:szCs w:val="24"/>
        </w:rPr>
        <w:t xml:space="preserve"> motivation and give them a broader range of skills and connections to volunteer in</w:t>
      </w:r>
      <w:r>
        <w:rPr>
          <w:rFonts w:ascii="Arial" w:hAnsi="Arial" w:cs="Arial"/>
          <w:color w:val="auto"/>
          <w:sz w:val="24"/>
          <w:szCs w:val="24"/>
        </w:rPr>
        <w:t xml:space="preserve"> the future in</w:t>
      </w:r>
      <w:r w:rsidRPr="0007083B">
        <w:rPr>
          <w:rFonts w:ascii="Arial" w:hAnsi="Arial" w:cs="Arial"/>
          <w:color w:val="auto"/>
          <w:sz w:val="24"/>
          <w:szCs w:val="24"/>
        </w:rPr>
        <w:t xml:space="preserve"> their local communities.</w:t>
      </w:r>
    </w:p>
    <w:p w14:paraId="2479D0AB" w14:textId="71A22E72" w:rsidR="003877AC" w:rsidRDefault="003877AC" w:rsidP="004E43C4">
      <w:pPr>
        <w:spacing w:after="0" w:line="240" w:lineRule="auto"/>
        <w:rPr>
          <w:rFonts w:ascii="Arial" w:hAnsi="Arial" w:cs="Arial"/>
          <w:color w:val="auto"/>
          <w:sz w:val="24"/>
          <w:szCs w:val="24"/>
        </w:rPr>
      </w:pPr>
    </w:p>
    <w:p w14:paraId="777DCF71" w14:textId="77777777" w:rsidR="003877AC" w:rsidRDefault="003877AC" w:rsidP="004E43C4">
      <w:pPr>
        <w:spacing w:after="0" w:line="240" w:lineRule="auto"/>
        <w:rPr>
          <w:rFonts w:ascii="Arial" w:hAnsi="Arial" w:cs="Arial"/>
          <w:color w:val="auto"/>
          <w:sz w:val="24"/>
          <w:szCs w:val="24"/>
        </w:rPr>
      </w:pPr>
      <w:r>
        <w:rPr>
          <w:rFonts w:ascii="Arial" w:hAnsi="Arial" w:cs="Arial"/>
          <w:color w:val="auto"/>
          <w:sz w:val="24"/>
          <w:szCs w:val="24"/>
        </w:rPr>
        <w:t>Seven in ten</w:t>
      </w:r>
      <w:r w:rsidRPr="003D26ED">
        <w:rPr>
          <w:rFonts w:ascii="Arial" w:hAnsi="Arial" w:cs="Arial"/>
          <w:color w:val="auto"/>
          <w:sz w:val="24"/>
          <w:szCs w:val="24"/>
        </w:rPr>
        <w:t xml:space="preserve"> </w:t>
      </w:r>
      <w:r>
        <w:rPr>
          <w:rFonts w:ascii="Arial" w:hAnsi="Arial" w:cs="Arial"/>
          <w:color w:val="auto"/>
          <w:sz w:val="24"/>
          <w:szCs w:val="24"/>
        </w:rPr>
        <w:t>(</w:t>
      </w:r>
      <w:r w:rsidRPr="003D26ED">
        <w:rPr>
          <w:rFonts w:ascii="Arial" w:hAnsi="Arial" w:cs="Arial"/>
          <w:b/>
          <w:color w:val="auto"/>
          <w:sz w:val="24"/>
          <w:szCs w:val="24"/>
        </w:rPr>
        <w:t>72%</w:t>
      </w:r>
      <w:r w:rsidRPr="0035342F">
        <w:rPr>
          <w:rFonts w:ascii="Arial" w:hAnsi="Arial" w:cs="Arial"/>
          <w:color w:val="auto"/>
          <w:sz w:val="24"/>
          <w:szCs w:val="24"/>
        </w:rPr>
        <w:t>)</w:t>
      </w:r>
      <w:r>
        <w:rPr>
          <w:rFonts w:ascii="Arial" w:hAnsi="Arial" w:cs="Arial"/>
          <w:color w:val="auto"/>
          <w:sz w:val="24"/>
          <w:szCs w:val="24"/>
        </w:rPr>
        <w:t xml:space="preserve"> summer NCS participants report in the follow-up questionnaire </w:t>
      </w:r>
      <w:r w:rsidRPr="003D26ED">
        <w:rPr>
          <w:rFonts w:ascii="Arial" w:hAnsi="Arial" w:cs="Arial"/>
          <w:color w:val="auto"/>
          <w:sz w:val="24"/>
          <w:szCs w:val="24"/>
        </w:rPr>
        <w:t xml:space="preserve">that they spent </w:t>
      </w:r>
      <w:r w:rsidRPr="0048415A">
        <w:rPr>
          <w:rFonts w:ascii="Arial" w:hAnsi="Arial" w:cs="Arial"/>
          <w:b/>
          <w:color w:val="auto"/>
          <w:sz w:val="24"/>
          <w:szCs w:val="24"/>
        </w:rPr>
        <w:t>20 hours or more</w:t>
      </w:r>
      <w:r w:rsidRPr="003D26ED">
        <w:rPr>
          <w:rFonts w:ascii="Arial" w:hAnsi="Arial" w:cs="Arial"/>
          <w:color w:val="auto"/>
          <w:sz w:val="24"/>
          <w:szCs w:val="24"/>
        </w:rPr>
        <w:t xml:space="preserve"> on their NCS community social action project in their local area in summer 2018. </w:t>
      </w:r>
      <w:r>
        <w:rPr>
          <w:rFonts w:ascii="Arial" w:hAnsi="Arial" w:cs="Arial"/>
          <w:color w:val="auto"/>
          <w:sz w:val="24"/>
          <w:szCs w:val="24"/>
        </w:rPr>
        <w:t>In comparison,</w:t>
      </w:r>
      <w:r w:rsidRPr="003D26ED">
        <w:rPr>
          <w:rFonts w:ascii="Arial" w:hAnsi="Arial" w:cs="Arial"/>
          <w:color w:val="auto"/>
          <w:sz w:val="24"/>
          <w:szCs w:val="24"/>
        </w:rPr>
        <w:t xml:space="preserve"> half </w:t>
      </w:r>
      <w:r w:rsidRPr="003D26ED">
        <w:rPr>
          <w:rFonts w:ascii="Arial" w:hAnsi="Arial" w:cs="Arial"/>
          <w:b/>
          <w:color w:val="auto"/>
          <w:sz w:val="24"/>
          <w:szCs w:val="24"/>
        </w:rPr>
        <w:t>(51%)</w:t>
      </w:r>
      <w:r w:rsidRPr="003D26ED">
        <w:rPr>
          <w:rFonts w:ascii="Arial" w:hAnsi="Arial" w:cs="Arial"/>
          <w:color w:val="auto"/>
          <w:sz w:val="24"/>
          <w:szCs w:val="24"/>
        </w:rPr>
        <w:t xml:space="preserve"> of autumn NCS participants spent </w:t>
      </w:r>
      <w:r w:rsidRPr="003D26ED">
        <w:rPr>
          <w:rFonts w:ascii="Arial" w:hAnsi="Arial" w:cs="Arial"/>
          <w:b/>
          <w:color w:val="auto"/>
          <w:sz w:val="24"/>
          <w:szCs w:val="24"/>
        </w:rPr>
        <w:t>20 hours or more</w:t>
      </w:r>
      <w:r w:rsidRPr="003D26ED">
        <w:rPr>
          <w:rFonts w:ascii="Arial" w:hAnsi="Arial" w:cs="Arial"/>
          <w:color w:val="auto"/>
          <w:sz w:val="24"/>
          <w:szCs w:val="24"/>
        </w:rPr>
        <w:t xml:space="preserve"> on th</w:t>
      </w:r>
      <w:r>
        <w:rPr>
          <w:rFonts w:ascii="Arial" w:hAnsi="Arial" w:cs="Arial"/>
          <w:color w:val="auto"/>
          <w:sz w:val="24"/>
          <w:szCs w:val="24"/>
        </w:rPr>
        <w:t>eir local social action project</w:t>
      </w:r>
      <w:r w:rsidRPr="003D26ED">
        <w:rPr>
          <w:rFonts w:ascii="Arial" w:hAnsi="Arial" w:cs="Arial"/>
          <w:color w:val="auto"/>
          <w:sz w:val="24"/>
          <w:szCs w:val="24"/>
        </w:rPr>
        <w:t>.</w:t>
      </w:r>
    </w:p>
    <w:p w14:paraId="12926B61" w14:textId="2837BEA7" w:rsidR="00075C21" w:rsidRDefault="00075C21" w:rsidP="004E43C4">
      <w:pPr>
        <w:spacing w:after="0" w:line="240" w:lineRule="auto"/>
        <w:rPr>
          <w:rFonts w:ascii="Arial" w:hAnsi="Arial" w:cs="Arial"/>
          <w:color w:val="auto"/>
          <w:sz w:val="24"/>
          <w:szCs w:val="24"/>
        </w:rPr>
      </w:pPr>
    </w:p>
    <w:p w14:paraId="162E12A7" w14:textId="77777777" w:rsidR="00075C21" w:rsidRDefault="00075C21" w:rsidP="004E43C4">
      <w:pPr>
        <w:spacing w:after="0" w:line="240" w:lineRule="auto"/>
        <w:rPr>
          <w:rFonts w:ascii="Arial" w:hAnsi="Arial" w:cs="Arial"/>
          <w:color w:val="auto"/>
          <w:sz w:val="24"/>
          <w:szCs w:val="24"/>
        </w:rPr>
      </w:pPr>
      <w:r>
        <w:rPr>
          <w:rFonts w:ascii="Arial" w:hAnsi="Arial" w:cs="Arial"/>
          <w:color w:val="auto"/>
          <w:sz w:val="24"/>
          <w:szCs w:val="24"/>
        </w:rPr>
        <w:t>Furthermore, the programme aims to connect</w:t>
      </w:r>
      <w:r w:rsidRPr="008B72F5">
        <w:rPr>
          <w:rFonts w:ascii="Arial" w:hAnsi="Arial" w:cs="Arial"/>
          <w:color w:val="auto"/>
          <w:sz w:val="24"/>
          <w:szCs w:val="24"/>
        </w:rPr>
        <w:t xml:space="preserve"> </w:t>
      </w:r>
      <w:r>
        <w:rPr>
          <w:rFonts w:ascii="Arial" w:hAnsi="Arial" w:cs="Arial"/>
          <w:color w:val="auto"/>
          <w:sz w:val="24"/>
          <w:szCs w:val="24"/>
        </w:rPr>
        <w:t>participants</w:t>
      </w:r>
      <w:r w:rsidRPr="008B72F5">
        <w:rPr>
          <w:rFonts w:ascii="Arial" w:hAnsi="Arial" w:cs="Arial"/>
          <w:color w:val="auto"/>
          <w:sz w:val="24"/>
          <w:szCs w:val="24"/>
        </w:rPr>
        <w:t xml:space="preserve"> with local political networks and educate them about voting</w:t>
      </w:r>
      <w:r>
        <w:rPr>
          <w:rFonts w:ascii="Arial" w:hAnsi="Arial" w:cs="Arial"/>
          <w:color w:val="auto"/>
          <w:sz w:val="24"/>
          <w:szCs w:val="24"/>
        </w:rPr>
        <w:t xml:space="preserve"> to promote more democratic engagement among the cohort</w:t>
      </w:r>
      <w:r w:rsidRPr="008B72F5">
        <w:rPr>
          <w:rFonts w:ascii="Arial" w:hAnsi="Arial" w:cs="Arial"/>
          <w:color w:val="auto"/>
          <w:sz w:val="24"/>
          <w:szCs w:val="24"/>
        </w:rPr>
        <w:t xml:space="preserve">. </w:t>
      </w:r>
      <w:r>
        <w:rPr>
          <w:rFonts w:ascii="Arial" w:hAnsi="Arial" w:cs="Arial"/>
          <w:color w:val="auto"/>
          <w:sz w:val="24"/>
          <w:szCs w:val="24"/>
        </w:rPr>
        <w:t>There is also</w:t>
      </w:r>
      <w:r w:rsidRPr="008B72F5">
        <w:rPr>
          <w:rFonts w:ascii="Arial" w:hAnsi="Arial" w:cs="Arial"/>
          <w:color w:val="auto"/>
          <w:sz w:val="24"/>
          <w:szCs w:val="24"/>
        </w:rPr>
        <w:t xml:space="preserve"> evidence that volunteering </w:t>
      </w:r>
      <w:r>
        <w:rPr>
          <w:rFonts w:ascii="Arial" w:hAnsi="Arial" w:cs="Arial"/>
          <w:color w:val="auto"/>
          <w:sz w:val="24"/>
          <w:szCs w:val="24"/>
        </w:rPr>
        <w:t xml:space="preserve">(via social action projects) </w:t>
      </w:r>
      <w:r w:rsidRPr="008B72F5">
        <w:rPr>
          <w:rFonts w:ascii="Arial" w:hAnsi="Arial" w:cs="Arial"/>
          <w:color w:val="auto"/>
          <w:sz w:val="24"/>
          <w:szCs w:val="24"/>
        </w:rPr>
        <w:t xml:space="preserve">develops skills and attitudes that encourage political engagement, such as a feeling that </w:t>
      </w:r>
      <w:r>
        <w:rPr>
          <w:rFonts w:ascii="Arial" w:hAnsi="Arial" w:cs="Arial"/>
          <w:color w:val="auto"/>
          <w:sz w:val="24"/>
          <w:szCs w:val="24"/>
        </w:rPr>
        <w:t xml:space="preserve">one’s </w:t>
      </w:r>
      <w:r w:rsidRPr="008B72F5">
        <w:rPr>
          <w:rFonts w:ascii="Arial" w:hAnsi="Arial" w:cs="Arial"/>
          <w:color w:val="auto"/>
          <w:sz w:val="24"/>
          <w:szCs w:val="24"/>
        </w:rPr>
        <w:t>voice and actions can</w:t>
      </w:r>
      <w:r>
        <w:rPr>
          <w:rFonts w:ascii="Arial" w:hAnsi="Arial" w:cs="Arial"/>
          <w:color w:val="auto"/>
          <w:sz w:val="24"/>
          <w:szCs w:val="24"/>
        </w:rPr>
        <w:t xml:space="preserve"> make a difference to politics.</w:t>
      </w:r>
      <w:r>
        <w:rPr>
          <w:rStyle w:val="FootnoteReference"/>
          <w:rFonts w:ascii="Arial" w:hAnsi="Arial" w:cs="Arial"/>
          <w:color w:val="auto"/>
          <w:sz w:val="24"/>
          <w:szCs w:val="24"/>
        </w:rPr>
        <w:footnoteReference w:id="27"/>
      </w:r>
      <w:r>
        <w:rPr>
          <w:rFonts w:ascii="Arial" w:hAnsi="Arial" w:cs="Arial"/>
          <w:color w:val="auto"/>
          <w:sz w:val="24"/>
          <w:szCs w:val="24"/>
        </w:rPr>
        <w:t xml:space="preserve"> </w:t>
      </w:r>
    </w:p>
    <w:p w14:paraId="008E3CCE" w14:textId="77777777" w:rsidR="00075C21" w:rsidRDefault="00075C21" w:rsidP="004E43C4">
      <w:pPr>
        <w:spacing w:after="0" w:line="240" w:lineRule="auto"/>
        <w:rPr>
          <w:rFonts w:ascii="Arial" w:hAnsi="Arial" w:cs="Arial"/>
          <w:color w:val="auto"/>
          <w:sz w:val="24"/>
          <w:szCs w:val="24"/>
        </w:rPr>
      </w:pPr>
    </w:p>
    <w:p w14:paraId="13382696" w14:textId="571F1A31" w:rsidR="00CB5A04" w:rsidRPr="003D26ED" w:rsidRDefault="00CB5A04" w:rsidP="004E43C4">
      <w:pPr>
        <w:spacing w:after="0" w:line="240" w:lineRule="auto"/>
        <w:rPr>
          <w:rFonts w:ascii="Arial" w:hAnsi="Arial" w:cs="Arial"/>
          <w:color w:val="auto"/>
          <w:sz w:val="24"/>
          <w:szCs w:val="24"/>
        </w:rPr>
      </w:pPr>
    </w:p>
    <w:p w14:paraId="6A454F25" w14:textId="77777777" w:rsidR="00075C21" w:rsidRPr="003D26ED" w:rsidRDefault="00075C21" w:rsidP="004E43C4">
      <w:pPr>
        <w:spacing w:after="0" w:line="240" w:lineRule="auto"/>
        <w:rPr>
          <w:rFonts w:ascii="Arial" w:hAnsi="Arial" w:cs="Arial"/>
          <w:b/>
          <w:color w:val="auto"/>
          <w:sz w:val="28"/>
          <w:szCs w:val="28"/>
        </w:rPr>
      </w:pPr>
      <w:r w:rsidRPr="003D26ED">
        <w:rPr>
          <w:rFonts w:ascii="Arial" w:hAnsi="Arial" w:cs="Arial"/>
          <w:b/>
          <w:color w:val="auto"/>
          <w:sz w:val="28"/>
          <w:szCs w:val="28"/>
        </w:rPr>
        <w:t>Increased awareness of challenges faced by communities</w:t>
      </w:r>
      <w:r>
        <w:rPr>
          <w:rFonts w:ascii="Arial" w:hAnsi="Arial" w:cs="Arial"/>
          <w:b/>
          <w:color w:val="auto"/>
          <w:sz w:val="28"/>
          <w:szCs w:val="28"/>
        </w:rPr>
        <w:t xml:space="preserve"> and sense of social responsibility</w:t>
      </w:r>
    </w:p>
    <w:p w14:paraId="7FFA23D1" w14:textId="77777777" w:rsidR="00075C21" w:rsidRPr="003D26ED" w:rsidRDefault="00075C21" w:rsidP="004E43C4">
      <w:pPr>
        <w:spacing w:after="0" w:line="240" w:lineRule="auto"/>
        <w:rPr>
          <w:rFonts w:ascii="Arial" w:hAnsi="Arial" w:cs="Arial"/>
          <w:b/>
          <w:color w:val="auto"/>
          <w:sz w:val="28"/>
          <w:szCs w:val="28"/>
        </w:rPr>
      </w:pPr>
    </w:p>
    <w:p w14:paraId="3A3CFFEA" w14:textId="77777777" w:rsidR="00075C21" w:rsidRPr="0007083B" w:rsidRDefault="00075C21" w:rsidP="004E43C4">
      <w:pPr>
        <w:spacing w:after="0" w:line="240" w:lineRule="auto"/>
        <w:rPr>
          <w:rFonts w:ascii="Arial" w:hAnsi="Arial" w:cs="Arial"/>
          <w:color w:val="auto"/>
          <w:sz w:val="24"/>
          <w:szCs w:val="24"/>
        </w:rPr>
      </w:pPr>
      <w:r>
        <w:rPr>
          <w:rFonts w:ascii="Arial" w:hAnsi="Arial" w:cs="Arial"/>
          <w:color w:val="auto"/>
          <w:sz w:val="24"/>
          <w:szCs w:val="24"/>
        </w:rPr>
        <w:t>The evaluation measures impact of the programme on participants’ sense of agency and their attitudes to community involvement, in relation to the social action activities.</w:t>
      </w:r>
    </w:p>
    <w:p w14:paraId="51327891" w14:textId="77777777" w:rsidR="00075C21" w:rsidRPr="003D26ED" w:rsidRDefault="00075C21" w:rsidP="004E43C4">
      <w:pPr>
        <w:spacing w:after="0" w:line="240" w:lineRule="auto"/>
        <w:rPr>
          <w:rFonts w:ascii="Arial" w:hAnsi="Arial" w:cs="Arial"/>
          <w:b/>
          <w:color w:val="auto"/>
          <w:sz w:val="20"/>
          <w:szCs w:val="20"/>
        </w:rPr>
      </w:pPr>
    </w:p>
    <w:p w14:paraId="1885795B" w14:textId="78BEEA02" w:rsidR="002810BB" w:rsidRDefault="00075C21" w:rsidP="004E43C4">
      <w:pPr>
        <w:spacing w:after="0" w:line="240" w:lineRule="auto"/>
        <w:rPr>
          <w:rFonts w:ascii="Arial" w:hAnsi="Arial" w:cs="Arial"/>
          <w:color w:val="auto"/>
          <w:sz w:val="24"/>
          <w:szCs w:val="24"/>
        </w:rPr>
      </w:pPr>
      <w:r w:rsidRPr="003D26ED">
        <w:rPr>
          <w:rFonts w:ascii="Arial" w:hAnsi="Arial" w:cs="Arial"/>
          <w:b/>
          <w:color w:val="auto"/>
          <w:sz w:val="24"/>
          <w:szCs w:val="24"/>
        </w:rPr>
        <w:t xml:space="preserve">The summer NCS programme has a positive impact on </w:t>
      </w:r>
      <w:r>
        <w:rPr>
          <w:rFonts w:ascii="Arial" w:hAnsi="Arial" w:cs="Arial"/>
          <w:b/>
          <w:color w:val="auto"/>
          <w:sz w:val="24"/>
          <w:szCs w:val="24"/>
        </w:rPr>
        <w:t xml:space="preserve">all measures of community involvement and agency tested, </w:t>
      </w:r>
      <w:r>
        <w:rPr>
          <w:rFonts w:ascii="Arial" w:hAnsi="Arial" w:cs="Arial"/>
          <w:color w:val="auto"/>
          <w:sz w:val="24"/>
          <w:szCs w:val="24"/>
        </w:rPr>
        <w:t xml:space="preserve">as Figure </w:t>
      </w:r>
      <w:r w:rsidR="006518AA">
        <w:rPr>
          <w:rFonts w:ascii="Arial" w:hAnsi="Arial" w:cs="Arial"/>
          <w:color w:val="auto"/>
          <w:sz w:val="24"/>
          <w:szCs w:val="24"/>
        </w:rPr>
        <w:t>6</w:t>
      </w:r>
      <w:r>
        <w:rPr>
          <w:rFonts w:ascii="Arial" w:hAnsi="Arial" w:cs="Arial"/>
          <w:color w:val="auto"/>
          <w:sz w:val="24"/>
          <w:szCs w:val="24"/>
        </w:rPr>
        <w:t xml:space="preserve">.1 shows. </w:t>
      </w:r>
    </w:p>
    <w:p w14:paraId="1E8253E8" w14:textId="77777777" w:rsidR="00075C21" w:rsidRDefault="00075C21" w:rsidP="004E43C4">
      <w:pPr>
        <w:spacing w:after="0" w:line="240" w:lineRule="auto"/>
        <w:rPr>
          <w:rFonts w:ascii="Arial" w:hAnsi="Arial" w:cs="Arial"/>
          <w:color w:val="auto"/>
          <w:sz w:val="24"/>
          <w:szCs w:val="24"/>
        </w:rPr>
      </w:pPr>
    </w:p>
    <w:p w14:paraId="0358CC1B" w14:textId="77777777" w:rsidR="00075C21" w:rsidRPr="003D26ED" w:rsidRDefault="00075C21" w:rsidP="004E43C4">
      <w:pPr>
        <w:spacing w:after="0" w:line="240" w:lineRule="auto"/>
        <w:rPr>
          <w:rFonts w:ascii="Arial" w:hAnsi="Arial" w:cs="Arial"/>
          <w:color w:val="auto"/>
          <w:sz w:val="24"/>
          <w:szCs w:val="24"/>
        </w:rPr>
      </w:pPr>
    </w:p>
    <w:p w14:paraId="1FA58BB4" w14:textId="77777777" w:rsidR="00377865" w:rsidRDefault="00377865" w:rsidP="00377865">
      <w:pPr>
        <w:spacing w:line="240" w:lineRule="auto"/>
        <w:rPr>
          <w:rFonts w:ascii="Arial" w:hAnsi="Arial" w:cs="Arial"/>
          <w:b/>
          <w:color w:val="auto"/>
          <w:sz w:val="24"/>
          <w:szCs w:val="24"/>
        </w:rPr>
      </w:pPr>
      <w:r w:rsidRPr="008D2085">
        <w:rPr>
          <w:rFonts w:ascii="Arial" w:hAnsi="Arial" w:cs="Arial"/>
          <w:b/>
          <w:color w:val="auto"/>
          <w:sz w:val="24"/>
          <w:szCs w:val="24"/>
        </w:rPr>
        <w:t xml:space="preserve">The survey data about </w:t>
      </w:r>
      <w:r>
        <w:rPr>
          <w:rFonts w:ascii="Arial" w:hAnsi="Arial" w:cs="Arial"/>
          <w:b/>
          <w:color w:val="auto"/>
          <w:sz w:val="24"/>
          <w:szCs w:val="24"/>
        </w:rPr>
        <w:t xml:space="preserve">summer </w:t>
      </w:r>
      <w:r w:rsidRPr="008D2085">
        <w:rPr>
          <w:rFonts w:ascii="Arial" w:hAnsi="Arial" w:cs="Arial"/>
          <w:b/>
          <w:color w:val="auto"/>
          <w:sz w:val="24"/>
          <w:szCs w:val="24"/>
        </w:rPr>
        <w:t>participant experience corroborates the</w:t>
      </w:r>
      <w:r>
        <w:rPr>
          <w:rFonts w:ascii="Arial" w:hAnsi="Arial" w:cs="Arial"/>
          <w:b/>
          <w:color w:val="auto"/>
          <w:sz w:val="24"/>
          <w:szCs w:val="24"/>
        </w:rPr>
        <w:t xml:space="preserve"> community involvement </w:t>
      </w:r>
      <w:r w:rsidRPr="008D2085">
        <w:rPr>
          <w:rFonts w:ascii="Arial" w:hAnsi="Arial" w:cs="Arial"/>
          <w:b/>
          <w:color w:val="auto"/>
          <w:sz w:val="24"/>
          <w:szCs w:val="24"/>
        </w:rPr>
        <w:t>impact estimates.</w:t>
      </w:r>
      <w:r>
        <w:rPr>
          <w:rFonts w:ascii="Arial" w:hAnsi="Arial" w:cs="Arial"/>
          <w:color w:val="auto"/>
          <w:sz w:val="24"/>
          <w:szCs w:val="24"/>
        </w:rPr>
        <w:t xml:space="preserve"> </w:t>
      </w:r>
      <w:r w:rsidRPr="006E466A">
        <w:rPr>
          <w:rFonts w:ascii="Arial" w:hAnsi="Arial" w:cs="Arial"/>
          <w:color w:val="auto"/>
          <w:sz w:val="24"/>
          <w:szCs w:val="24"/>
        </w:rPr>
        <w:t xml:space="preserve">When summer NCS participants were asked directly in the follow-up survey about the effect they think the summer programme had on them, </w:t>
      </w:r>
      <w:r w:rsidRPr="006E466A">
        <w:rPr>
          <w:rFonts w:ascii="Arial" w:hAnsi="Arial" w:cs="Arial"/>
          <w:b/>
          <w:color w:val="auto"/>
          <w:sz w:val="24"/>
          <w:szCs w:val="24"/>
        </w:rPr>
        <w:t xml:space="preserve">64% </w:t>
      </w:r>
      <w:r w:rsidRPr="006E466A">
        <w:rPr>
          <w:rFonts w:ascii="Arial" w:hAnsi="Arial" w:cs="Arial"/>
          <w:color w:val="auto"/>
          <w:sz w:val="24"/>
          <w:szCs w:val="24"/>
        </w:rPr>
        <w:t>agreed that they are now more likely to help out in their local area a</w:t>
      </w:r>
      <w:r w:rsidRPr="00C91B0D">
        <w:rPr>
          <w:rFonts w:ascii="Arial" w:hAnsi="Arial" w:cs="Arial"/>
          <w:color w:val="auto"/>
          <w:sz w:val="24"/>
          <w:szCs w:val="24"/>
        </w:rPr>
        <w:t xml:space="preserve">nd </w:t>
      </w:r>
      <w:r w:rsidRPr="00C91B0D">
        <w:rPr>
          <w:rFonts w:ascii="Arial" w:hAnsi="Arial" w:cs="Arial"/>
          <w:b/>
          <w:color w:val="auto"/>
          <w:sz w:val="24"/>
          <w:szCs w:val="24"/>
        </w:rPr>
        <w:t>58%</w:t>
      </w:r>
      <w:r w:rsidRPr="00C91B0D">
        <w:rPr>
          <w:rFonts w:ascii="Arial" w:hAnsi="Arial" w:cs="Arial"/>
          <w:color w:val="auto"/>
          <w:sz w:val="24"/>
          <w:szCs w:val="24"/>
        </w:rPr>
        <w:t xml:space="preserve"> agreed</w:t>
      </w:r>
      <w:r w:rsidRPr="006E466A">
        <w:rPr>
          <w:rFonts w:ascii="Arial" w:hAnsi="Arial" w:cs="Arial"/>
          <w:color w:val="auto"/>
          <w:sz w:val="24"/>
          <w:szCs w:val="24"/>
        </w:rPr>
        <w:t xml:space="preserve"> that they now feel they have a greater responsibility to their local community.</w:t>
      </w:r>
    </w:p>
    <w:p w14:paraId="739EE326" w14:textId="31311C61" w:rsidR="00AD0E5F" w:rsidRDefault="00AD0E5F" w:rsidP="004E43C4">
      <w:pPr>
        <w:spacing w:after="0" w:line="240" w:lineRule="auto"/>
        <w:rPr>
          <w:rFonts w:ascii="Arial" w:hAnsi="Arial" w:cs="Arial"/>
          <w:color w:val="auto"/>
          <w:sz w:val="24"/>
          <w:szCs w:val="24"/>
        </w:rPr>
      </w:pPr>
    </w:p>
    <w:p w14:paraId="441A882F" w14:textId="4A8E5A5E" w:rsidR="00107222" w:rsidRDefault="00107222" w:rsidP="004E43C4">
      <w:pPr>
        <w:spacing w:after="0" w:line="240" w:lineRule="auto"/>
        <w:rPr>
          <w:rFonts w:ascii="Arial" w:hAnsi="Arial" w:cs="Arial"/>
          <w:color w:val="auto"/>
          <w:sz w:val="24"/>
          <w:szCs w:val="24"/>
        </w:rPr>
      </w:pPr>
    </w:p>
    <w:p w14:paraId="522D9639" w14:textId="64CFB010" w:rsidR="00377865" w:rsidRDefault="00377865" w:rsidP="004E43C4">
      <w:pPr>
        <w:spacing w:after="0" w:line="240" w:lineRule="auto"/>
        <w:rPr>
          <w:rFonts w:ascii="Arial" w:hAnsi="Arial" w:cs="Arial"/>
          <w:color w:val="auto"/>
          <w:sz w:val="24"/>
          <w:szCs w:val="24"/>
        </w:rPr>
      </w:pPr>
    </w:p>
    <w:p w14:paraId="0EA25186" w14:textId="2390D853" w:rsidR="00377865" w:rsidRDefault="00377865" w:rsidP="004E43C4">
      <w:pPr>
        <w:spacing w:after="0" w:line="240" w:lineRule="auto"/>
        <w:rPr>
          <w:rFonts w:ascii="Arial" w:hAnsi="Arial" w:cs="Arial"/>
          <w:color w:val="auto"/>
          <w:sz w:val="24"/>
          <w:szCs w:val="24"/>
        </w:rPr>
      </w:pPr>
    </w:p>
    <w:p w14:paraId="06C7A586" w14:textId="3799C4C8" w:rsidR="00377865" w:rsidRDefault="00377865" w:rsidP="004E43C4">
      <w:pPr>
        <w:spacing w:after="0" w:line="240" w:lineRule="auto"/>
        <w:rPr>
          <w:rFonts w:ascii="Arial" w:hAnsi="Arial" w:cs="Arial"/>
          <w:color w:val="auto"/>
          <w:sz w:val="24"/>
          <w:szCs w:val="24"/>
        </w:rPr>
      </w:pPr>
    </w:p>
    <w:p w14:paraId="788C928B" w14:textId="77777777" w:rsidR="00377865" w:rsidRDefault="00377865" w:rsidP="004E43C4">
      <w:pPr>
        <w:spacing w:after="0" w:line="240" w:lineRule="auto"/>
        <w:rPr>
          <w:rFonts w:ascii="Arial" w:hAnsi="Arial" w:cs="Arial"/>
          <w:color w:val="auto"/>
          <w:sz w:val="24"/>
          <w:szCs w:val="24"/>
        </w:rPr>
      </w:pPr>
    </w:p>
    <w:p w14:paraId="1509FAE6" w14:textId="6E136167" w:rsidR="00CB5A04" w:rsidRPr="00AD3C6F" w:rsidRDefault="00CB5A04" w:rsidP="004E43C4">
      <w:pPr>
        <w:spacing w:after="0" w:line="240" w:lineRule="auto"/>
        <w:rPr>
          <w:rFonts w:ascii="Arial" w:hAnsi="Arial" w:cs="Arial"/>
          <w:b/>
          <w:color w:val="auto"/>
          <w:sz w:val="24"/>
          <w:szCs w:val="24"/>
        </w:rPr>
      </w:pPr>
      <w:r w:rsidRPr="003D26ED">
        <w:rPr>
          <w:rFonts w:ascii="Arial" w:hAnsi="Arial" w:cs="Arial"/>
          <w:noProof/>
          <w:color w:val="auto"/>
          <w:sz w:val="20"/>
          <w:szCs w:val="20"/>
        </w:rPr>
        <w:lastRenderedPageBreak/>
        <mc:AlternateContent>
          <mc:Choice Requires="wps">
            <w:drawing>
              <wp:anchor distT="0" distB="0" distL="114300" distR="114300" simplePos="0" relativeHeight="251957248" behindDoc="0" locked="0" layoutInCell="1" allowOverlap="1" wp14:anchorId="7FBC2481" wp14:editId="5353497B">
                <wp:simplePos x="0" y="0"/>
                <wp:positionH relativeFrom="margin">
                  <wp:align>left</wp:align>
                </wp:positionH>
                <wp:positionV relativeFrom="paragraph">
                  <wp:posOffset>3470910</wp:posOffset>
                </wp:positionV>
                <wp:extent cx="5829300" cy="350520"/>
                <wp:effectExtent l="0" t="0" r="0" b="6350"/>
                <wp:wrapNone/>
                <wp:docPr id="8" name="Google Shape;1223;p13"/>
                <wp:cNvGraphicFramePr/>
                <a:graphic xmlns:a="http://schemas.openxmlformats.org/drawingml/2006/main">
                  <a:graphicData uri="http://schemas.microsoft.com/office/word/2010/wordprocessingShape">
                    <wps:wsp>
                      <wps:cNvSpPr txBox="1"/>
                      <wps:spPr>
                        <a:xfrm>
                          <a:off x="0" y="0"/>
                          <a:ext cx="5829300" cy="350520"/>
                        </a:xfrm>
                        <a:prstGeom prst="rect">
                          <a:avLst/>
                        </a:prstGeom>
                        <a:noFill/>
                        <a:ln>
                          <a:noFill/>
                        </a:ln>
                      </wps:spPr>
                      <wps:txbx>
                        <w:txbxContent>
                          <w:p w14:paraId="7C551477" w14:textId="77777777" w:rsidR="001E7360" w:rsidRPr="00BD595E" w:rsidRDefault="001E7360" w:rsidP="00CB5A04">
                            <w:pPr>
                              <w:pStyle w:val="NormalWeb"/>
                              <w:spacing w:before="0" w:beforeAutospacing="0" w:after="0" w:afterAutospacing="0"/>
                              <w:rPr>
                                <w:rFonts w:ascii="Arial" w:eastAsia="Arial" w:hAnsi="Arial" w:cs="Arial"/>
                                <w:i/>
                                <w:sz w:val="16"/>
                                <w:szCs w:val="16"/>
                              </w:rPr>
                            </w:pPr>
                            <w:r w:rsidRPr="00BD595E">
                              <w:rPr>
                                <w:rFonts w:ascii="Arial" w:eastAsia="Arial" w:hAnsi="Arial" w:cs="Arial"/>
                                <w:i/>
                                <w:sz w:val="16"/>
                                <w:szCs w:val="16"/>
                              </w:rPr>
                              <w:t>How much do you agree or disagree with the following statements?</w:t>
                            </w:r>
                          </w:p>
                          <w:p w14:paraId="66FF1E73" w14:textId="77777777" w:rsidR="001E7360" w:rsidRPr="00BA0392" w:rsidRDefault="001E7360" w:rsidP="00CB5A04">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online):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6440207B" w14:textId="77777777" w:rsidR="001E7360" w:rsidRPr="00E00489" w:rsidRDefault="001E7360" w:rsidP="00CB5A04">
                            <w:pPr>
                              <w:pStyle w:val="NormalWeb"/>
                              <w:spacing w:before="0" w:beforeAutospacing="0" w:after="0" w:afterAutospacing="0"/>
                              <w:rPr>
                                <w:sz w:val="16"/>
                                <w:szCs w:val="16"/>
                              </w:rPr>
                            </w:pP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7FBC2481" id="_x0000_s1061" type="#_x0000_t202" style="position:absolute;margin-left:0;margin-top:273.3pt;width:459pt;height:27.6pt;z-index:251957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" filled="f" stroked="f">
                <v:textbox style="mso-fit-shape-to-text:t" inset="0,0,0,0">
                  <w:txbxContent>
                    <w:p w14:paraId="7C551477" w14:textId="77777777" w:rsidR="001E7360" w:rsidRPr="00BD595E" w:rsidRDefault="001E7360" w:rsidP="00CB5A04">
                      <w:pPr>
                        <w:pStyle w:val="NormalWeb"/>
                        <w:spacing w:before="0" w:beforeAutospacing="0" w:after="0" w:afterAutospacing="0"/>
                        <w:rPr>
                          <w:rFonts w:ascii="Arial" w:eastAsia="Arial" w:hAnsi="Arial" w:cs="Arial"/>
                          <w:i/>
                          <w:sz w:val="16"/>
                          <w:szCs w:val="16"/>
                        </w:rPr>
                      </w:pPr>
                      <w:r w:rsidRPr="00BD595E">
                        <w:rPr>
                          <w:rFonts w:ascii="Arial" w:eastAsia="Arial" w:hAnsi="Arial" w:cs="Arial"/>
                          <w:i/>
                          <w:sz w:val="16"/>
                          <w:szCs w:val="16"/>
                        </w:rPr>
                        <w:t>How much do you agree or disagree with the following statements?</w:t>
                      </w:r>
                    </w:p>
                    <w:p w14:paraId="66FF1E73" w14:textId="77777777" w:rsidR="001E7360" w:rsidRPr="00BA0392" w:rsidRDefault="001E7360" w:rsidP="00CB5A04">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online):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6440207B" w14:textId="77777777" w:rsidR="001E7360" w:rsidRPr="00E00489" w:rsidRDefault="001E7360" w:rsidP="00CB5A04">
                      <w:pPr>
                        <w:pStyle w:val="NormalWeb"/>
                        <w:spacing w:before="0" w:beforeAutospacing="0" w:after="0" w:afterAutospacing="0"/>
                        <w:rPr>
                          <w:sz w:val="16"/>
                          <w:szCs w:val="16"/>
                        </w:rPr>
                      </w:pPr>
                    </w:p>
                  </w:txbxContent>
                </v:textbox>
                <w10:wrap anchorx="margin"/>
              </v:shape>
            </w:pict>
          </mc:Fallback>
        </mc:AlternateContent>
      </w:r>
      <w:r w:rsidRPr="003D26ED">
        <w:rPr>
          <w:rFonts w:ascii="Arial" w:hAnsi="Arial" w:cs="Arial"/>
          <w:b/>
          <w:color w:val="auto"/>
          <w:sz w:val="24"/>
          <w:szCs w:val="24"/>
        </w:rPr>
        <w:t xml:space="preserve">Figure </w:t>
      </w:r>
      <w:r w:rsidR="00A12ACD">
        <w:rPr>
          <w:rFonts w:ascii="Arial" w:hAnsi="Arial" w:cs="Arial"/>
          <w:b/>
          <w:color w:val="auto"/>
          <w:sz w:val="24"/>
          <w:szCs w:val="24"/>
        </w:rPr>
        <w:t>6</w:t>
      </w:r>
      <w:r w:rsidRPr="003D26ED">
        <w:rPr>
          <w:rFonts w:ascii="Arial" w:hAnsi="Arial" w:cs="Arial"/>
          <w:b/>
          <w:color w:val="auto"/>
          <w:sz w:val="24"/>
          <w:szCs w:val="24"/>
        </w:rPr>
        <w:t>.</w:t>
      </w:r>
      <w:r w:rsidR="00D353CB" w:rsidRPr="003D26ED">
        <w:rPr>
          <w:rFonts w:ascii="Arial" w:hAnsi="Arial" w:cs="Arial"/>
          <w:b/>
          <w:color w:val="auto"/>
          <w:sz w:val="24"/>
          <w:szCs w:val="24"/>
        </w:rPr>
        <w:t>1</w:t>
      </w:r>
      <w:r w:rsidRPr="003D26ED">
        <w:rPr>
          <w:rFonts w:ascii="Arial" w:hAnsi="Arial" w:cs="Arial"/>
          <w:b/>
          <w:color w:val="auto"/>
          <w:sz w:val="24"/>
          <w:szCs w:val="24"/>
        </w:rPr>
        <w:t xml:space="preserve"> A</w:t>
      </w:r>
      <w:r w:rsidR="003940B8">
        <w:rPr>
          <w:rFonts w:ascii="Arial" w:hAnsi="Arial" w:cs="Arial"/>
          <w:b/>
          <w:color w:val="auto"/>
          <w:sz w:val="24"/>
          <w:szCs w:val="24"/>
        </w:rPr>
        <w:t>gency and a</w:t>
      </w:r>
      <w:r w:rsidRPr="003D26ED">
        <w:rPr>
          <w:rFonts w:ascii="Arial" w:hAnsi="Arial" w:cs="Arial"/>
          <w:b/>
          <w:color w:val="auto"/>
          <w:sz w:val="24"/>
          <w:szCs w:val="24"/>
        </w:rPr>
        <w:t xml:space="preserve">ttitudes to community involvement - Summer </w:t>
      </w:r>
    </w:p>
    <w:p w14:paraId="3AEAF5B0" w14:textId="532DE18F" w:rsidR="00CB5A04" w:rsidRPr="003D26ED" w:rsidRDefault="00E96842" w:rsidP="004E43C4">
      <w:pPr>
        <w:spacing w:after="0" w:line="240" w:lineRule="auto"/>
        <w:rPr>
          <w:rFonts w:ascii="Arial" w:hAnsi="Arial" w:cs="Arial"/>
          <w:b/>
          <w:color w:val="auto"/>
          <w:sz w:val="20"/>
          <w:szCs w:val="20"/>
        </w:rPr>
      </w:pPr>
      <w:r>
        <w:rPr>
          <w:rFonts w:ascii="Arial" w:hAnsi="Arial" w:cs="Arial"/>
          <w:b/>
          <w:noProof/>
          <w:color w:val="auto"/>
          <w:sz w:val="20"/>
          <w:szCs w:val="20"/>
        </w:rPr>
        <w:drawing>
          <wp:anchor distT="0" distB="0" distL="114300" distR="114300" simplePos="0" relativeHeight="252114944" behindDoc="0" locked="0" layoutInCell="1" allowOverlap="1" wp14:anchorId="18303FFE" wp14:editId="3D36E008">
            <wp:simplePos x="0" y="0"/>
            <wp:positionH relativeFrom="margin">
              <wp:align>right</wp:align>
            </wp:positionH>
            <wp:positionV relativeFrom="paragraph">
              <wp:posOffset>0</wp:posOffset>
            </wp:positionV>
            <wp:extent cx="6218555" cy="3141868"/>
            <wp:effectExtent l="0" t="0" r="0" b="190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18555" cy="3141868"/>
                    </a:xfrm>
                    <a:prstGeom prst="rect">
                      <a:avLst/>
                    </a:prstGeom>
                    <a:noFill/>
                  </pic:spPr>
                </pic:pic>
              </a:graphicData>
            </a:graphic>
            <wp14:sizeRelH relativeFrom="page">
              <wp14:pctWidth>0</wp14:pctWidth>
            </wp14:sizeRelH>
            <wp14:sizeRelV relativeFrom="page">
              <wp14:pctHeight>0</wp14:pctHeight>
            </wp14:sizeRelV>
          </wp:anchor>
        </w:drawing>
      </w:r>
    </w:p>
    <w:p w14:paraId="47047894" w14:textId="77777777" w:rsidR="00CB5A04" w:rsidRPr="003D26ED" w:rsidRDefault="00CB5A04" w:rsidP="004E43C4">
      <w:pPr>
        <w:spacing w:after="0" w:line="240" w:lineRule="auto"/>
        <w:rPr>
          <w:rFonts w:ascii="Arial" w:hAnsi="Arial" w:cs="Arial"/>
          <w:b/>
          <w:color w:val="auto"/>
          <w:sz w:val="20"/>
          <w:szCs w:val="20"/>
        </w:rPr>
      </w:pPr>
    </w:p>
    <w:p w14:paraId="1192AEE5" w14:textId="77777777" w:rsidR="00CB5A04" w:rsidRPr="003D26ED" w:rsidRDefault="00CB5A04" w:rsidP="004E43C4">
      <w:pPr>
        <w:spacing w:after="0" w:line="240" w:lineRule="auto"/>
        <w:ind w:left="720"/>
        <w:rPr>
          <w:rFonts w:ascii="Arial" w:hAnsi="Arial" w:cs="Arial"/>
          <w:b/>
          <w:color w:val="auto"/>
          <w:sz w:val="20"/>
          <w:szCs w:val="20"/>
        </w:rPr>
      </w:pPr>
    </w:p>
    <w:p w14:paraId="281CB4C0" w14:textId="77777777" w:rsidR="00AD0E5F" w:rsidRDefault="00AD0E5F" w:rsidP="004E43C4">
      <w:pPr>
        <w:spacing w:line="240" w:lineRule="auto"/>
        <w:rPr>
          <w:rFonts w:ascii="Arial" w:hAnsi="Arial" w:cs="Arial"/>
          <w:color w:val="auto"/>
          <w:sz w:val="24"/>
          <w:szCs w:val="24"/>
        </w:rPr>
      </w:pPr>
    </w:p>
    <w:p w14:paraId="698F1C39" w14:textId="77777777" w:rsidR="00377865" w:rsidRPr="00377865" w:rsidRDefault="00377865" w:rsidP="004E43C4">
      <w:pPr>
        <w:spacing w:line="240" w:lineRule="auto"/>
        <w:rPr>
          <w:rFonts w:ascii="Arial" w:hAnsi="Arial" w:cs="Arial"/>
          <w:b/>
          <w:color w:val="auto"/>
          <w:sz w:val="24"/>
          <w:szCs w:val="24"/>
        </w:rPr>
      </w:pPr>
    </w:p>
    <w:p w14:paraId="778A3C6A" w14:textId="77140350" w:rsidR="00CB5A04" w:rsidRPr="003940B8" w:rsidRDefault="00CB5A04" w:rsidP="004E43C4">
      <w:pPr>
        <w:spacing w:line="240" w:lineRule="auto"/>
        <w:rPr>
          <w:rFonts w:ascii="Arial" w:hAnsi="Arial" w:cs="Arial"/>
          <w:color w:val="auto"/>
          <w:sz w:val="24"/>
          <w:szCs w:val="24"/>
        </w:rPr>
      </w:pPr>
      <w:r w:rsidRPr="003D26ED">
        <w:rPr>
          <w:rFonts w:ascii="Arial" w:hAnsi="Arial" w:cs="Arial"/>
          <w:color w:val="auto"/>
          <w:sz w:val="24"/>
          <w:szCs w:val="24"/>
        </w:rPr>
        <w:t xml:space="preserve">As presented in Figure </w:t>
      </w:r>
      <w:r w:rsidR="00A12ACD">
        <w:rPr>
          <w:rFonts w:ascii="Arial" w:hAnsi="Arial" w:cs="Arial"/>
          <w:color w:val="auto"/>
          <w:sz w:val="24"/>
          <w:szCs w:val="24"/>
        </w:rPr>
        <w:t>6</w:t>
      </w:r>
      <w:r w:rsidRPr="003D26ED">
        <w:rPr>
          <w:rFonts w:ascii="Arial" w:hAnsi="Arial" w:cs="Arial"/>
          <w:color w:val="auto"/>
          <w:sz w:val="24"/>
          <w:szCs w:val="24"/>
        </w:rPr>
        <w:t>.</w:t>
      </w:r>
      <w:r w:rsidR="00D353CB" w:rsidRPr="003D26ED">
        <w:rPr>
          <w:rFonts w:ascii="Arial" w:hAnsi="Arial" w:cs="Arial"/>
          <w:color w:val="auto"/>
          <w:sz w:val="24"/>
          <w:szCs w:val="24"/>
        </w:rPr>
        <w:t>2</w:t>
      </w:r>
      <w:r w:rsidR="003940B8">
        <w:rPr>
          <w:rFonts w:ascii="Arial" w:hAnsi="Arial" w:cs="Arial"/>
          <w:color w:val="auto"/>
          <w:sz w:val="24"/>
          <w:szCs w:val="24"/>
        </w:rPr>
        <w:t xml:space="preserve"> the autumn NCS programme</w:t>
      </w:r>
      <w:r w:rsidR="00C8185E">
        <w:rPr>
          <w:rFonts w:ascii="Arial" w:hAnsi="Arial" w:cs="Arial"/>
          <w:color w:val="auto"/>
          <w:sz w:val="24"/>
          <w:szCs w:val="24"/>
        </w:rPr>
        <w:t xml:space="preserve"> also</w:t>
      </w:r>
      <w:r w:rsidR="003940B8">
        <w:rPr>
          <w:rFonts w:ascii="Arial" w:hAnsi="Arial" w:cs="Arial"/>
          <w:color w:val="auto"/>
          <w:sz w:val="24"/>
          <w:szCs w:val="24"/>
        </w:rPr>
        <w:t xml:space="preserve"> </w:t>
      </w:r>
      <w:r w:rsidR="003940B8" w:rsidRPr="003940B8">
        <w:rPr>
          <w:rFonts w:ascii="Arial" w:hAnsi="Arial" w:cs="Arial"/>
          <w:b/>
          <w:color w:val="auto"/>
          <w:sz w:val="24"/>
          <w:szCs w:val="24"/>
        </w:rPr>
        <w:t>has</w:t>
      </w:r>
      <w:r w:rsidRPr="003940B8">
        <w:rPr>
          <w:rFonts w:ascii="Arial" w:hAnsi="Arial" w:cs="Arial"/>
          <w:b/>
          <w:color w:val="auto"/>
          <w:sz w:val="24"/>
          <w:szCs w:val="24"/>
        </w:rPr>
        <w:t xml:space="preserve"> positive impacts across all of the </w:t>
      </w:r>
      <w:r w:rsidR="003940B8">
        <w:rPr>
          <w:rFonts w:ascii="Arial" w:hAnsi="Arial" w:cs="Arial"/>
          <w:b/>
          <w:color w:val="auto"/>
          <w:sz w:val="24"/>
          <w:szCs w:val="24"/>
        </w:rPr>
        <w:t xml:space="preserve">agency and community involvement </w:t>
      </w:r>
      <w:r w:rsidRPr="003940B8">
        <w:rPr>
          <w:rFonts w:ascii="Arial" w:hAnsi="Arial" w:cs="Arial"/>
          <w:b/>
          <w:color w:val="auto"/>
          <w:sz w:val="24"/>
          <w:szCs w:val="24"/>
        </w:rPr>
        <w:t>measures</w:t>
      </w:r>
      <w:r w:rsidRPr="003D26ED">
        <w:rPr>
          <w:rFonts w:ascii="Arial" w:hAnsi="Arial" w:cs="Arial"/>
          <w:color w:val="auto"/>
          <w:sz w:val="24"/>
          <w:szCs w:val="24"/>
        </w:rPr>
        <w:t>.</w:t>
      </w:r>
      <w:r w:rsidR="003940B8">
        <w:rPr>
          <w:rFonts w:ascii="Arial" w:hAnsi="Arial" w:cs="Arial"/>
          <w:color w:val="auto"/>
          <w:sz w:val="24"/>
          <w:szCs w:val="24"/>
        </w:rPr>
        <w:t xml:space="preserve"> </w:t>
      </w:r>
    </w:p>
    <w:p w14:paraId="667C7173" w14:textId="0D2DB4AE" w:rsidR="00BF59AA" w:rsidRDefault="00E44769" w:rsidP="00E4558C">
      <w:pPr>
        <w:spacing w:after="0" w:line="240" w:lineRule="auto"/>
        <w:jc w:val="both"/>
        <w:rPr>
          <w:rFonts w:ascii="Arial" w:hAnsi="Arial" w:cs="Arial"/>
          <w:b/>
          <w:color w:val="auto"/>
          <w:sz w:val="24"/>
          <w:szCs w:val="24"/>
        </w:rPr>
      </w:pPr>
      <w:r>
        <w:rPr>
          <w:rFonts w:ascii="Arial" w:hAnsi="Arial" w:cs="Arial"/>
          <w:color w:val="auto"/>
          <w:sz w:val="24"/>
          <w:szCs w:val="24"/>
        </w:rPr>
        <w:t>Again, w</w:t>
      </w:r>
      <w:r w:rsidR="002810BB" w:rsidRPr="003D26ED">
        <w:rPr>
          <w:rFonts w:ascii="Arial" w:hAnsi="Arial" w:cs="Arial"/>
          <w:color w:val="auto"/>
          <w:sz w:val="24"/>
          <w:szCs w:val="24"/>
        </w:rPr>
        <w:t xml:space="preserve">hen asked directly </w:t>
      </w:r>
      <w:r w:rsidR="002810BB">
        <w:rPr>
          <w:rFonts w:ascii="Arial" w:hAnsi="Arial" w:cs="Arial"/>
          <w:color w:val="auto"/>
          <w:sz w:val="24"/>
          <w:szCs w:val="24"/>
        </w:rPr>
        <w:t xml:space="preserve">in the follow-up survey </w:t>
      </w:r>
      <w:r w:rsidR="002810BB" w:rsidRPr="003D26ED">
        <w:rPr>
          <w:rFonts w:ascii="Arial" w:hAnsi="Arial" w:cs="Arial"/>
          <w:color w:val="auto"/>
          <w:sz w:val="24"/>
          <w:szCs w:val="24"/>
        </w:rPr>
        <w:t>about the effect they think the course had on them</w:t>
      </w:r>
      <w:r w:rsidR="002810BB">
        <w:rPr>
          <w:rFonts w:ascii="Arial" w:hAnsi="Arial" w:cs="Arial"/>
          <w:color w:val="auto"/>
          <w:sz w:val="24"/>
          <w:szCs w:val="24"/>
        </w:rPr>
        <w:t xml:space="preserve">, </w:t>
      </w:r>
      <w:r w:rsidR="002810BB" w:rsidRPr="000E464D">
        <w:rPr>
          <w:rFonts w:ascii="Arial" w:hAnsi="Arial" w:cs="Arial"/>
          <w:b/>
          <w:color w:val="auto"/>
          <w:sz w:val="24"/>
          <w:szCs w:val="24"/>
        </w:rPr>
        <w:t xml:space="preserve">autumn NCS participants’ </w:t>
      </w:r>
      <w:r w:rsidR="008E0BC9">
        <w:rPr>
          <w:rFonts w:ascii="Arial" w:hAnsi="Arial" w:cs="Arial"/>
          <w:b/>
          <w:color w:val="auto"/>
          <w:sz w:val="24"/>
          <w:szCs w:val="24"/>
        </w:rPr>
        <w:t>responses</w:t>
      </w:r>
      <w:r>
        <w:rPr>
          <w:rFonts w:ascii="Arial" w:hAnsi="Arial" w:cs="Arial"/>
          <w:b/>
          <w:color w:val="auto"/>
          <w:sz w:val="24"/>
          <w:szCs w:val="24"/>
        </w:rPr>
        <w:t xml:space="preserve"> also</w:t>
      </w:r>
      <w:r w:rsidR="008E0BC9">
        <w:rPr>
          <w:rFonts w:ascii="Arial" w:hAnsi="Arial" w:cs="Arial"/>
          <w:b/>
          <w:color w:val="auto"/>
          <w:sz w:val="24"/>
          <w:szCs w:val="24"/>
        </w:rPr>
        <w:t xml:space="preserve"> </w:t>
      </w:r>
      <w:r w:rsidR="008D2085" w:rsidRPr="000E464D">
        <w:rPr>
          <w:rFonts w:ascii="Arial" w:hAnsi="Arial" w:cs="Arial"/>
          <w:b/>
          <w:color w:val="auto"/>
          <w:sz w:val="24"/>
          <w:szCs w:val="24"/>
        </w:rPr>
        <w:t>support</w:t>
      </w:r>
      <w:r w:rsidR="002810BB" w:rsidRPr="000E464D">
        <w:rPr>
          <w:rFonts w:ascii="Arial" w:hAnsi="Arial" w:cs="Arial"/>
          <w:b/>
          <w:color w:val="auto"/>
          <w:sz w:val="24"/>
          <w:szCs w:val="24"/>
        </w:rPr>
        <w:t xml:space="preserve"> </w:t>
      </w:r>
      <w:r w:rsidR="000E464D" w:rsidRPr="000E464D">
        <w:rPr>
          <w:rFonts w:ascii="Arial" w:hAnsi="Arial" w:cs="Arial"/>
          <w:b/>
          <w:color w:val="auto"/>
          <w:sz w:val="24"/>
          <w:szCs w:val="24"/>
        </w:rPr>
        <w:t>the impact estimates</w:t>
      </w:r>
      <w:r w:rsidR="002810BB" w:rsidRPr="003D26ED">
        <w:rPr>
          <w:rFonts w:ascii="Arial" w:hAnsi="Arial" w:cs="Arial"/>
          <w:color w:val="auto"/>
          <w:sz w:val="24"/>
          <w:szCs w:val="24"/>
        </w:rPr>
        <w:t xml:space="preserve">. Around seven in ten </w:t>
      </w:r>
      <w:r w:rsidR="002810BB" w:rsidRPr="006E466A">
        <w:rPr>
          <w:rFonts w:ascii="Arial" w:hAnsi="Arial" w:cs="Arial"/>
          <w:b/>
          <w:color w:val="auto"/>
          <w:sz w:val="24"/>
          <w:szCs w:val="24"/>
        </w:rPr>
        <w:t>(69%)</w:t>
      </w:r>
      <w:r w:rsidR="002810BB" w:rsidRPr="006E466A">
        <w:rPr>
          <w:rFonts w:ascii="Arial" w:hAnsi="Arial" w:cs="Arial"/>
          <w:color w:val="auto"/>
          <w:sz w:val="24"/>
          <w:szCs w:val="24"/>
        </w:rPr>
        <w:t xml:space="preserve"> agree that they are now more likely to help out in their local area</w:t>
      </w:r>
      <w:r w:rsidRPr="006E466A">
        <w:rPr>
          <w:rFonts w:ascii="Arial" w:hAnsi="Arial" w:cs="Arial"/>
          <w:color w:val="auto"/>
          <w:sz w:val="24"/>
          <w:szCs w:val="24"/>
        </w:rPr>
        <w:t>,</w:t>
      </w:r>
      <w:r w:rsidR="002810BB" w:rsidRPr="006E466A">
        <w:rPr>
          <w:rFonts w:ascii="Arial" w:hAnsi="Arial" w:cs="Arial"/>
          <w:color w:val="auto"/>
          <w:sz w:val="24"/>
          <w:szCs w:val="24"/>
        </w:rPr>
        <w:t xml:space="preserve"> and approximately six in ten </w:t>
      </w:r>
      <w:r w:rsidR="002810BB" w:rsidRPr="006E466A">
        <w:rPr>
          <w:rFonts w:ascii="Arial" w:hAnsi="Arial" w:cs="Arial"/>
          <w:b/>
          <w:color w:val="auto"/>
          <w:sz w:val="24"/>
          <w:szCs w:val="24"/>
        </w:rPr>
        <w:t>(61%)</w:t>
      </w:r>
      <w:r w:rsidR="002810BB" w:rsidRPr="006E466A">
        <w:rPr>
          <w:rFonts w:ascii="Arial" w:hAnsi="Arial" w:cs="Arial"/>
          <w:color w:val="auto"/>
          <w:sz w:val="24"/>
          <w:szCs w:val="24"/>
        </w:rPr>
        <w:t xml:space="preserve"> agree</w:t>
      </w:r>
      <w:r w:rsidR="002810BB" w:rsidRPr="003D26ED">
        <w:rPr>
          <w:rFonts w:ascii="Arial" w:hAnsi="Arial" w:cs="Arial"/>
          <w:color w:val="auto"/>
          <w:sz w:val="24"/>
          <w:szCs w:val="24"/>
        </w:rPr>
        <w:t xml:space="preserve"> that they now feel they have a greater responsibility towards their local community</w:t>
      </w:r>
      <w:r w:rsidR="00377865">
        <w:rPr>
          <w:rFonts w:ascii="Arial" w:hAnsi="Arial" w:cs="Arial"/>
          <w:color w:val="auto"/>
          <w:sz w:val="24"/>
          <w:szCs w:val="24"/>
        </w:rPr>
        <w:t>.</w:t>
      </w:r>
    </w:p>
    <w:p w14:paraId="1795FC6B" w14:textId="72CC6D8E" w:rsidR="00BF59AA" w:rsidRDefault="00BF59AA" w:rsidP="00E4558C">
      <w:pPr>
        <w:spacing w:after="0" w:line="240" w:lineRule="auto"/>
        <w:jc w:val="both"/>
        <w:rPr>
          <w:rFonts w:ascii="Arial" w:hAnsi="Arial" w:cs="Arial"/>
          <w:b/>
          <w:color w:val="auto"/>
          <w:sz w:val="24"/>
          <w:szCs w:val="24"/>
        </w:rPr>
      </w:pPr>
    </w:p>
    <w:p w14:paraId="2793E67C" w14:textId="4B1AA8FF" w:rsidR="00377865" w:rsidRDefault="00377865" w:rsidP="00E4558C">
      <w:pPr>
        <w:spacing w:after="0" w:line="240" w:lineRule="auto"/>
        <w:jc w:val="both"/>
        <w:rPr>
          <w:rFonts w:ascii="Arial" w:hAnsi="Arial" w:cs="Arial"/>
          <w:b/>
          <w:color w:val="auto"/>
          <w:sz w:val="24"/>
          <w:szCs w:val="24"/>
        </w:rPr>
      </w:pPr>
    </w:p>
    <w:p w14:paraId="58D219AC" w14:textId="4EBA093A" w:rsidR="00377865" w:rsidRDefault="00377865" w:rsidP="00E4558C">
      <w:pPr>
        <w:spacing w:after="0" w:line="240" w:lineRule="auto"/>
        <w:jc w:val="both"/>
        <w:rPr>
          <w:rFonts w:ascii="Arial" w:hAnsi="Arial" w:cs="Arial"/>
          <w:b/>
          <w:color w:val="auto"/>
          <w:sz w:val="24"/>
          <w:szCs w:val="24"/>
        </w:rPr>
      </w:pPr>
    </w:p>
    <w:p w14:paraId="5200D634" w14:textId="70B4A42E" w:rsidR="00377865" w:rsidRDefault="00377865" w:rsidP="00E4558C">
      <w:pPr>
        <w:spacing w:after="0" w:line="240" w:lineRule="auto"/>
        <w:jc w:val="both"/>
        <w:rPr>
          <w:rFonts w:ascii="Arial" w:hAnsi="Arial" w:cs="Arial"/>
          <w:b/>
          <w:color w:val="auto"/>
          <w:sz w:val="24"/>
          <w:szCs w:val="24"/>
        </w:rPr>
      </w:pPr>
    </w:p>
    <w:p w14:paraId="5D0B75EA" w14:textId="291549F4" w:rsidR="00377865" w:rsidRDefault="00377865" w:rsidP="00E4558C">
      <w:pPr>
        <w:spacing w:after="0" w:line="240" w:lineRule="auto"/>
        <w:jc w:val="both"/>
        <w:rPr>
          <w:rFonts w:ascii="Arial" w:hAnsi="Arial" w:cs="Arial"/>
          <w:b/>
          <w:color w:val="auto"/>
          <w:sz w:val="24"/>
          <w:szCs w:val="24"/>
        </w:rPr>
      </w:pPr>
    </w:p>
    <w:p w14:paraId="30C2D52E" w14:textId="35D309D5" w:rsidR="00377865" w:rsidRDefault="00377865" w:rsidP="00E4558C">
      <w:pPr>
        <w:spacing w:after="0" w:line="240" w:lineRule="auto"/>
        <w:jc w:val="both"/>
        <w:rPr>
          <w:rFonts w:ascii="Arial" w:hAnsi="Arial" w:cs="Arial"/>
          <w:b/>
          <w:color w:val="auto"/>
          <w:sz w:val="24"/>
          <w:szCs w:val="24"/>
        </w:rPr>
      </w:pPr>
    </w:p>
    <w:p w14:paraId="7C2D04AB" w14:textId="0B22FFB1" w:rsidR="00377865" w:rsidRDefault="00377865" w:rsidP="00E4558C">
      <w:pPr>
        <w:spacing w:after="0" w:line="240" w:lineRule="auto"/>
        <w:jc w:val="both"/>
        <w:rPr>
          <w:rFonts w:ascii="Arial" w:hAnsi="Arial" w:cs="Arial"/>
          <w:b/>
          <w:color w:val="auto"/>
          <w:sz w:val="24"/>
          <w:szCs w:val="24"/>
        </w:rPr>
      </w:pPr>
    </w:p>
    <w:p w14:paraId="58B7ED42" w14:textId="61FC4317" w:rsidR="00377865" w:rsidRDefault="00377865" w:rsidP="00E4558C">
      <w:pPr>
        <w:spacing w:after="0" w:line="240" w:lineRule="auto"/>
        <w:jc w:val="both"/>
        <w:rPr>
          <w:rFonts w:ascii="Arial" w:hAnsi="Arial" w:cs="Arial"/>
          <w:b/>
          <w:color w:val="auto"/>
          <w:sz w:val="24"/>
          <w:szCs w:val="24"/>
        </w:rPr>
      </w:pPr>
    </w:p>
    <w:p w14:paraId="25A6ADB0" w14:textId="107F9B27" w:rsidR="00377865" w:rsidRDefault="00377865" w:rsidP="00E4558C">
      <w:pPr>
        <w:spacing w:after="0" w:line="240" w:lineRule="auto"/>
        <w:jc w:val="both"/>
        <w:rPr>
          <w:rFonts w:ascii="Arial" w:hAnsi="Arial" w:cs="Arial"/>
          <w:b/>
          <w:color w:val="auto"/>
          <w:sz w:val="24"/>
          <w:szCs w:val="24"/>
        </w:rPr>
      </w:pPr>
    </w:p>
    <w:p w14:paraId="0A6FD69A" w14:textId="5554D8B3" w:rsidR="00377865" w:rsidRDefault="00377865" w:rsidP="00E4558C">
      <w:pPr>
        <w:spacing w:after="0" w:line="240" w:lineRule="auto"/>
        <w:jc w:val="both"/>
        <w:rPr>
          <w:rFonts w:ascii="Arial" w:hAnsi="Arial" w:cs="Arial"/>
          <w:b/>
          <w:color w:val="auto"/>
          <w:sz w:val="24"/>
          <w:szCs w:val="24"/>
        </w:rPr>
      </w:pPr>
    </w:p>
    <w:p w14:paraId="330A3A39" w14:textId="7B5C331C" w:rsidR="00377865" w:rsidRDefault="00377865" w:rsidP="00E4558C">
      <w:pPr>
        <w:spacing w:after="0" w:line="240" w:lineRule="auto"/>
        <w:jc w:val="both"/>
        <w:rPr>
          <w:rFonts w:ascii="Arial" w:hAnsi="Arial" w:cs="Arial"/>
          <w:b/>
          <w:color w:val="auto"/>
          <w:sz w:val="24"/>
          <w:szCs w:val="24"/>
        </w:rPr>
      </w:pPr>
    </w:p>
    <w:p w14:paraId="1B21C451" w14:textId="1A2FFACB" w:rsidR="00377865" w:rsidRDefault="00377865" w:rsidP="00E4558C">
      <w:pPr>
        <w:spacing w:after="0" w:line="240" w:lineRule="auto"/>
        <w:jc w:val="both"/>
        <w:rPr>
          <w:rFonts w:ascii="Arial" w:hAnsi="Arial" w:cs="Arial"/>
          <w:b/>
          <w:color w:val="auto"/>
          <w:sz w:val="24"/>
          <w:szCs w:val="24"/>
        </w:rPr>
      </w:pPr>
    </w:p>
    <w:p w14:paraId="3DB4F5CB" w14:textId="033D65B0" w:rsidR="00377865" w:rsidRDefault="00377865" w:rsidP="00E4558C">
      <w:pPr>
        <w:spacing w:after="0" w:line="240" w:lineRule="auto"/>
        <w:jc w:val="both"/>
        <w:rPr>
          <w:rFonts w:ascii="Arial" w:hAnsi="Arial" w:cs="Arial"/>
          <w:b/>
          <w:color w:val="auto"/>
          <w:sz w:val="24"/>
          <w:szCs w:val="24"/>
        </w:rPr>
      </w:pPr>
    </w:p>
    <w:p w14:paraId="6572B174" w14:textId="5B079E0D" w:rsidR="00377865" w:rsidRDefault="00377865" w:rsidP="00E4558C">
      <w:pPr>
        <w:spacing w:after="0" w:line="240" w:lineRule="auto"/>
        <w:jc w:val="both"/>
        <w:rPr>
          <w:rFonts w:ascii="Arial" w:hAnsi="Arial" w:cs="Arial"/>
          <w:b/>
          <w:color w:val="auto"/>
          <w:sz w:val="24"/>
          <w:szCs w:val="24"/>
        </w:rPr>
      </w:pPr>
    </w:p>
    <w:p w14:paraId="4E472FA4" w14:textId="12F645E8" w:rsidR="00377865" w:rsidRDefault="00377865" w:rsidP="00E4558C">
      <w:pPr>
        <w:spacing w:after="0" w:line="240" w:lineRule="auto"/>
        <w:jc w:val="both"/>
        <w:rPr>
          <w:rFonts w:ascii="Arial" w:hAnsi="Arial" w:cs="Arial"/>
          <w:b/>
          <w:color w:val="auto"/>
          <w:sz w:val="24"/>
          <w:szCs w:val="24"/>
        </w:rPr>
      </w:pPr>
    </w:p>
    <w:p w14:paraId="0CE4944D" w14:textId="64BD4845" w:rsidR="00377865" w:rsidRDefault="00377865" w:rsidP="00E4558C">
      <w:pPr>
        <w:spacing w:after="0" w:line="240" w:lineRule="auto"/>
        <w:jc w:val="both"/>
        <w:rPr>
          <w:rFonts w:ascii="Arial" w:hAnsi="Arial" w:cs="Arial"/>
          <w:b/>
          <w:color w:val="auto"/>
          <w:sz w:val="24"/>
          <w:szCs w:val="24"/>
        </w:rPr>
      </w:pPr>
    </w:p>
    <w:p w14:paraId="4C8A7AD9" w14:textId="26AD11CE" w:rsidR="00377865" w:rsidRDefault="00377865" w:rsidP="00E4558C">
      <w:pPr>
        <w:spacing w:after="0" w:line="240" w:lineRule="auto"/>
        <w:jc w:val="both"/>
        <w:rPr>
          <w:rFonts w:ascii="Arial" w:hAnsi="Arial" w:cs="Arial"/>
          <w:b/>
          <w:color w:val="auto"/>
          <w:sz w:val="24"/>
          <w:szCs w:val="24"/>
        </w:rPr>
      </w:pPr>
    </w:p>
    <w:p w14:paraId="5890CCA6" w14:textId="77777777" w:rsidR="00377865" w:rsidRDefault="00377865" w:rsidP="00E4558C">
      <w:pPr>
        <w:spacing w:after="0" w:line="240" w:lineRule="auto"/>
        <w:jc w:val="both"/>
        <w:rPr>
          <w:rFonts w:ascii="Arial" w:hAnsi="Arial" w:cs="Arial"/>
          <w:b/>
          <w:color w:val="auto"/>
          <w:sz w:val="24"/>
          <w:szCs w:val="24"/>
        </w:rPr>
      </w:pPr>
    </w:p>
    <w:p w14:paraId="6C26EC84" w14:textId="012DE783" w:rsidR="00CB5A04" w:rsidRDefault="00CB5A04" w:rsidP="004E43C4">
      <w:pPr>
        <w:spacing w:after="0" w:line="240" w:lineRule="auto"/>
        <w:jc w:val="both"/>
        <w:rPr>
          <w:rFonts w:ascii="Arial" w:hAnsi="Arial" w:cs="Arial"/>
          <w:b/>
          <w:color w:val="auto"/>
          <w:sz w:val="24"/>
          <w:szCs w:val="24"/>
        </w:rPr>
      </w:pPr>
      <w:r w:rsidRPr="003D26ED">
        <w:rPr>
          <w:rFonts w:ascii="Arial" w:hAnsi="Arial" w:cs="Arial"/>
          <w:b/>
          <w:color w:val="auto"/>
          <w:sz w:val="24"/>
          <w:szCs w:val="24"/>
        </w:rPr>
        <w:lastRenderedPageBreak/>
        <w:t xml:space="preserve">Figure </w:t>
      </w:r>
      <w:r w:rsidR="00A12ACD">
        <w:rPr>
          <w:rFonts w:ascii="Arial" w:hAnsi="Arial" w:cs="Arial"/>
          <w:b/>
          <w:color w:val="auto"/>
          <w:sz w:val="24"/>
          <w:szCs w:val="24"/>
        </w:rPr>
        <w:t>6</w:t>
      </w:r>
      <w:r w:rsidRPr="003D26ED">
        <w:rPr>
          <w:rFonts w:ascii="Arial" w:hAnsi="Arial" w:cs="Arial"/>
          <w:b/>
          <w:color w:val="auto"/>
          <w:sz w:val="24"/>
          <w:szCs w:val="24"/>
        </w:rPr>
        <w:t>.</w:t>
      </w:r>
      <w:r w:rsidR="00D353CB" w:rsidRPr="003D26ED">
        <w:rPr>
          <w:rFonts w:ascii="Arial" w:hAnsi="Arial" w:cs="Arial"/>
          <w:b/>
          <w:color w:val="auto"/>
          <w:sz w:val="24"/>
          <w:szCs w:val="24"/>
        </w:rPr>
        <w:t>2</w:t>
      </w:r>
      <w:r w:rsidRPr="003D26ED">
        <w:rPr>
          <w:rFonts w:ascii="Arial" w:hAnsi="Arial" w:cs="Arial"/>
          <w:b/>
          <w:color w:val="auto"/>
          <w:sz w:val="24"/>
          <w:szCs w:val="24"/>
        </w:rPr>
        <w:t xml:space="preserve"> A</w:t>
      </w:r>
      <w:r w:rsidR="003940B8">
        <w:rPr>
          <w:rFonts w:ascii="Arial" w:hAnsi="Arial" w:cs="Arial"/>
          <w:b/>
          <w:color w:val="auto"/>
          <w:sz w:val="24"/>
          <w:szCs w:val="24"/>
        </w:rPr>
        <w:t>gency and a</w:t>
      </w:r>
      <w:r w:rsidRPr="003D26ED">
        <w:rPr>
          <w:rFonts w:ascii="Arial" w:hAnsi="Arial" w:cs="Arial"/>
          <w:b/>
          <w:color w:val="auto"/>
          <w:sz w:val="24"/>
          <w:szCs w:val="24"/>
        </w:rPr>
        <w:t xml:space="preserve">ttitudes to </w:t>
      </w:r>
      <w:r w:rsidR="002810BB">
        <w:rPr>
          <w:rFonts w:ascii="Arial" w:hAnsi="Arial" w:cs="Arial"/>
          <w:b/>
          <w:color w:val="auto"/>
          <w:sz w:val="24"/>
          <w:szCs w:val="24"/>
        </w:rPr>
        <w:t xml:space="preserve">community involvement - Autumn </w:t>
      </w:r>
    </w:p>
    <w:p w14:paraId="59CD3F8B" w14:textId="44728CB4" w:rsidR="002A4B67" w:rsidRPr="002810BB" w:rsidRDefault="00AD0E5F" w:rsidP="004E43C4">
      <w:pPr>
        <w:spacing w:after="0" w:line="240" w:lineRule="auto"/>
        <w:jc w:val="both"/>
        <w:rPr>
          <w:rFonts w:ascii="Arial" w:hAnsi="Arial" w:cs="Arial"/>
          <w:b/>
          <w:color w:val="auto"/>
          <w:sz w:val="24"/>
          <w:szCs w:val="24"/>
        </w:rPr>
      </w:pPr>
      <w:r>
        <w:rPr>
          <w:rFonts w:ascii="Arial" w:hAnsi="Arial" w:cs="Arial"/>
          <w:b/>
          <w:noProof/>
          <w:color w:val="auto"/>
          <w:sz w:val="24"/>
          <w:szCs w:val="24"/>
        </w:rPr>
        <w:drawing>
          <wp:anchor distT="0" distB="0" distL="114300" distR="114300" simplePos="0" relativeHeight="252085248" behindDoc="0" locked="0" layoutInCell="1" allowOverlap="1" wp14:anchorId="22C2ACBA" wp14:editId="7D3D5F68">
            <wp:simplePos x="0" y="0"/>
            <wp:positionH relativeFrom="margin">
              <wp:align>right</wp:align>
            </wp:positionH>
            <wp:positionV relativeFrom="paragraph">
              <wp:posOffset>219183</wp:posOffset>
            </wp:positionV>
            <wp:extent cx="6217200" cy="3287050"/>
            <wp:effectExtent l="0" t="0" r="0" b="889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17200" cy="3287050"/>
                    </a:xfrm>
                    <a:prstGeom prst="rect">
                      <a:avLst/>
                    </a:prstGeom>
                    <a:noFill/>
                  </pic:spPr>
                </pic:pic>
              </a:graphicData>
            </a:graphic>
            <wp14:sizeRelH relativeFrom="page">
              <wp14:pctWidth>0</wp14:pctWidth>
            </wp14:sizeRelH>
            <wp14:sizeRelV relativeFrom="page">
              <wp14:pctHeight>0</wp14:pctHeight>
            </wp14:sizeRelV>
          </wp:anchor>
        </w:drawing>
      </w:r>
    </w:p>
    <w:p w14:paraId="2C4C6450" w14:textId="732A9A68" w:rsidR="00CB5A04" w:rsidRPr="003D26ED" w:rsidRDefault="002A4B67" w:rsidP="004E43C4">
      <w:pPr>
        <w:spacing w:after="0" w:line="240" w:lineRule="auto"/>
        <w:rPr>
          <w:rFonts w:ascii="Arial" w:hAnsi="Arial" w:cs="Arial"/>
          <w:b/>
          <w:color w:val="auto"/>
          <w:sz w:val="20"/>
          <w:szCs w:val="20"/>
        </w:rPr>
      </w:pPr>
      <w:r w:rsidRPr="003D26ED">
        <w:rPr>
          <w:rFonts w:ascii="Arial" w:hAnsi="Arial" w:cs="Arial"/>
          <w:noProof/>
          <w:color w:val="auto"/>
          <w:sz w:val="20"/>
          <w:szCs w:val="20"/>
        </w:rPr>
        <mc:AlternateContent>
          <mc:Choice Requires="wps">
            <w:drawing>
              <wp:anchor distT="0" distB="0" distL="114300" distR="114300" simplePos="0" relativeHeight="251958272" behindDoc="0" locked="0" layoutInCell="1" allowOverlap="1" wp14:anchorId="3C87B0D4" wp14:editId="36820414">
                <wp:simplePos x="0" y="0"/>
                <wp:positionH relativeFrom="margin">
                  <wp:align>center</wp:align>
                </wp:positionH>
                <wp:positionV relativeFrom="paragraph">
                  <wp:posOffset>3382645</wp:posOffset>
                </wp:positionV>
                <wp:extent cx="6004560" cy="350520"/>
                <wp:effectExtent l="0" t="0" r="15240" b="8890"/>
                <wp:wrapNone/>
                <wp:docPr id="14" name="Google Shape;1223;p13"/>
                <wp:cNvGraphicFramePr/>
                <a:graphic xmlns:a="http://schemas.openxmlformats.org/drawingml/2006/main">
                  <a:graphicData uri="http://schemas.microsoft.com/office/word/2010/wordprocessingShape">
                    <wps:wsp>
                      <wps:cNvSpPr txBox="1"/>
                      <wps:spPr>
                        <a:xfrm>
                          <a:off x="0" y="0"/>
                          <a:ext cx="6004560" cy="350520"/>
                        </a:xfrm>
                        <a:prstGeom prst="rect">
                          <a:avLst/>
                        </a:prstGeom>
                        <a:noFill/>
                        <a:ln>
                          <a:noFill/>
                        </a:ln>
                      </wps:spPr>
                      <wps:txbx>
                        <w:txbxContent>
                          <w:p w14:paraId="0B2AEE72" w14:textId="77777777" w:rsidR="001E7360" w:rsidRPr="00A11E58" w:rsidRDefault="001E7360" w:rsidP="00CB5A04">
                            <w:pPr>
                              <w:pStyle w:val="NormalWeb"/>
                              <w:spacing w:before="0" w:beforeAutospacing="0" w:after="0" w:afterAutospacing="0"/>
                              <w:rPr>
                                <w:rFonts w:ascii="Arial" w:eastAsia="Arial" w:hAnsi="Arial" w:cs="Arial"/>
                                <w:i/>
                                <w:sz w:val="16"/>
                                <w:szCs w:val="16"/>
                              </w:rPr>
                            </w:pPr>
                            <w:r w:rsidRPr="00A11E58">
                              <w:rPr>
                                <w:rFonts w:ascii="Arial" w:hAnsi="Arial" w:cs="Arial"/>
                                <w:sz w:val="16"/>
                                <w:szCs w:val="16"/>
                              </w:rPr>
                              <w:t xml:space="preserve"> </w:t>
                            </w:r>
                            <w:r w:rsidRPr="00A11E58">
                              <w:rPr>
                                <w:rFonts w:ascii="Arial" w:eastAsia="Arial" w:hAnsi="Arial" w:cs="Arial"/>
                                <w:i/>
                                <w:sz w:val="16"/>
                                <w:szCs w:val="16"/>
                              </w:rPr>
                              <w:t>How much do you agree or disagree with the following statements?</w:t>
                            </w:r>
                          </w:p>
                          <w:p w14:paraId="090A4423" w14:textId="77777777" w:rsidR="001E7360" w:rsidRPr="00B7058F" w:rsidRDefault="001E7360" w:rsidP="00CB5A04">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69E4B972" w14:textId="77777777" w:rsidR="001E7360" w:rsidRPr="00A83AA0" w:rsidRDefault="001E7360" w:rsidP="00CB5A04">
                            <w:pPr>
                              <w:pStyle w:val="NormalWeb"/>
                              <w:spacing w:before="0" w:beforeAutospacing="0" w:after="0" w:afterAutospacing="0"/>
                              <w:jc w:val="center"/>
                              <w:rPr>
                                <w:sz w:val="16"/>
                                <w:szCs w:val="16"/>
                              </w:rPr>
                            </w:pP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3C87B0D4" id="_x0000_s1062" type="#_x0000_t202" style="position:absolute;margin-left:0;margin-top:266.35pt;width:472.8pt;height:27.6pt;z-index:251958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" filled="f" stroked="f">
                <v:textbox style="mso-fit-shape-to-text:t" inset="0,0,0,0">
                  <w:txbxContent>
                    <w:p w14:paraId="0B2AEE72" w14:textId="77777777" w:rsidR="001E7360" w:rsidRPr="00A11E58" w:rsidRDefault="001E7360" w:rsidP="00CB5A04">
                      <w:pPr>
                        <w:pStyle w:val="NormalWeb"/>
                        <w:spacing w:before="0" w:beforeAutospacing="0" w:after="0" w:afterAutospacing="0"/>
                        <w:rPr>
                          <w:rFonts w:ascii="Arial" w:eastAsia="Arial" w:hAnsi="Arial" w:cs="Arial"/>
                          <w:i/>
                          <w:sz w:val="16"/>
                          <w:szCs w:val="16"/>
                        </w:rPr>
                      </w:pPr>
                      <w:r w:rsidRPr="00A11E58">
                        <w:rPr>
                          <w:rFonts w:ascii="Arial" w:hAnsi="Arial" w:cs="Arial"/>
                          <w:sz w:val="16"/>
                          <w:szCs w:val="16"/>
                        </w:rPr>
                        <w:t xml:space="preserve"> </w:t>
                      </w:r>
                      <w:r w:rsidRPr="00A11E58">
                        <w:rPr>
                          <w:rFonts w:ascii="Arial" w:eastAsia="Arial" w:hAnsi="Arial" w:cs="Arial"/>
                          <w:i/>
                          <w:sz w:val="16"/>
                          <w:szCs w:val="16"/>
                        </w:rPr>
                        <w:t>How much do you agree or disagree with the following statements?</w:t>
                      </w:r>
                    </w:p>
                    <w:p w14:paraId="090A4423" w14:textId="77777777" w:rsidR="001E7360" w:rsidRPr="00B7058F" w:rsidRDefault="001E7360" w:rsidP="00CB5A04">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69E4B972" w14:textId="77777777" w:rsidR="001E7360" w:rsidRPr="00A83AA0" w:rsidRDefault="001E7360" w:rsidP="00CB5A04">
                      <w:pPr>
                        <w:pStyle w:val="NormalWeb"/>
                        <w:spacing w:before="0" w:beforeAutospacing="0" w:after="0" w:afterAutospacing="0"/>
                        <w:jc w:val="center"/>
                        <w:rPr>
                          <w:sz w:val="16"/>
                          <w:szCs w:val="16"/>
                        </w:rPr>
                      </w:pPr>
                    </w:p>
                  </w:txbxContent>
                </v:textbox>
                <w10:wrap anchorx="margin"/>
              </v:shape>
            </w:pict>
          </mc:Fallback>
        </mc:AlternateContent>
      </w:r>
    </w:p>
    <w:p w14:paraId="09B11B52" w14:textId="4F23875C" w:rsidR="00CB5A04" w:rsidRPr="003D26ED" w:rsidRDefault="00CB5A04" w:rsidP="004E43C4">
      <w:pPr>
        <w:spacing w:after="0" w:line="240" w:lineRule="auto"/>
        <w:rPr>
          <w:rFonts w:ascii="Arial" w:hAnsi="Arial" w:cs="Arial"/>
          <w:b/>
          <w:color w:val="auto"/>
          <w:sz w:val="20"/>
          <w:szCs w:val="20"/>
        </w:rPr>
      </w:pPr>
    </w:p>
    <w:p w14:paraId="6A71CC7D" w14:textId="1339CAD0" w:rsidR="00CB5A04" w:rsidRPr="003D26ED" w:rsidRDefault="00CB5A04" w:rsidP="004E43C4">
      <w:pPr>
        <w:spacing w:after="0" w:line="240" w:lineRule="auto"/>
        <w:rPr>
          <w:rFonts w:ascii="Arial" w:hAnsi="Arial" w:cs="Arial"/>
          <w:b/>
          <w:color w:val="auto"/>
          <w:sz w:val="20"/>
          <w:szCs w:val="20"/>
        </w:rPr>
      </w:pPr>
    </w:p>
    <w:p w14:paraId="2ABEBDFD" w14:textId="4D091ABD" w:rsidR="00CB5A04" w:rsidRPr="003D26ED" w:rsidRDefault="00CB5A04" w:rsidP="004E43C4">
      <w:pPr>
        <w:spacing w:after="0" w:line="240" w:lineRule="auto"/>
        <w:rPr>
          <w:rFonts w:ascii="Arial" w:hAnsi="Arial" w:cs="Arial"/>
          <w:b/>
          <w:color w:val="auto"/>
          <w:sz w:val="20"/>
          <w:szCs w:val="20"/>
        </w:rPr>
      </w:pPr>
      <w:bookmarkStart w:id="28" w:name="_Hlk21938869"/>
    </w:p>
    <w:bookmarkEnd w:id="28"/>
    <w:p w14:paraId="1C6CAC1A" w14:textId="55967EC8" w:rsidR="00CB5A04" w:rsidRPr="003D26ED" w:rsidRDefault="00CB5A04" w:rsidP="004E43C4">
      <w:pPr>
        <w:spacing w:after="0" w:line="240" w:lineRule="auto"/>
        <w:rPr>
          <w:rFonts w:ascii="Arial" w:hAnsi="Arial" w:cs="Arial"/>
          <w:b/>
          <w:color w:val="auto"/>
          <w:sz w:val="28"/>
          <w:szCs w:val="28"/>
        </w:rPr>
      </w:pPr>
    </w:p>
    <w:p w14:paraId="0F8AC5BB" w14:textId="77777777" w:rsidR="00075C21" w:rsidRPr="003D26ED" w:rsidRDefault="00075C21" w:rsidP="004E43C4">
      <w:pPr>
        <w:spacing w:after="0" w:line="240" w:lineRule="auto"/>
        <w:rPr>
          <w:rFonts w:ascii="Arial" w:hAnsi="Arial" w:cs="Arial"/>
          <w:b/>
          <w:color w:val="auto"/>
          <w:sz w:val="28"/>
          <w:szCs w:val="28"/>
        </w:rPr>
      </w:pPr>
      <w:r w:rsidRPr="003D26ED">
        <w:rPr>
          <w:rFonts w:ascii="Arial" w:hAnsi="Arial" w:cs="Arial"/>
          <w:b/>
          <w:color w:val="auto"/>
          <w:sz w:val="28"/>
          <w:szCs w:val="28"/>
        </w:rPr>
        <w:t>Increased likelihood of getting involved in activities that benefit others</w:t>
      </w:r>
    </w:p>
    <w:p w14:paraId="59D04B4F" w14:textId="77777777" w:rsidR="00075C21" w:rsidRPr="0007083B" w:rsidRDefault="00075C21" w:rsidP="004E43C4">
      <w:pPr>
        <w:spacing w:after="0" w:line="240" w:lineRule="auto"/>
        <w:rPr>
          <w:rFonts w:ascii="Arial" w:hAnsi="Arial" w:cs="Arial"/>
          <w:b/>
          <w:color w:val="auto"/>
          <w:sz w:val="24"/>
          <w:szCs w:val="24"/>
        </w:rPr>
      </w:pPr>
    </w:p>
    <w:p w14:paraId="26E5EE44" w14:textId="77777777" w:rsidR="00075C21" w:rsidRDefault="00075C21" w:rsidP="004E43C4">
      <w:pPr>
        <w:spacing w:after="0" w:line="240" w:lineRule="auto"/>
        <w:rPr>
          <w:rFonts w:ascii="Arial" w:hAnsi="Arial" w:cs="Arial"/>
          <w:color w:val="auto"/>
          <w:sz w:val="24"/>
          <w:szCs w:val="24"/>
        </w:rPr>
      </w:pPr>
      <w:r>
        <w:rPr>
          <w:rFonts w:ascii="Arial" w:hAnsi="Arial" w:cs="Arial"/>
          <w:color w:val="auto"/>
          <w:sz w:val="24"/>
          <w:szCs w:val="24"/>
        </w:rPr>
        <w:t xml:space="preserve">The evaluation measures participants’ engagement in three different sorts of activities that can benefit others: </w:t>
      </w:r>
    </w:p>
    <w:p w14:paraId="5DF27500" w14:textId="77777777" w:rsidR="00075C21" w:rsidRDefault="00075C21" w:rsidP="004E43C4">
      <w:pPr>
        <w:pStyle w:val="ListParagraph"/>
        <w:numPr>
          <w:ilvl w:val="0"/>
          <w:numId w:val="25"/>
        </w:numPr>
        <w:spacing w:after="0" w:line="240" w:lineRule="auto"/>
        <w:rPr>
          <w:rFonts w:ascii="Arial" w:hAnsi="Arial" w:cs="Arial"/>
          <w:color w:val="auto"/>
          <w:sz w:val="24"/>
          <w:szCs w:val="24"/>
        </w:rPr>
      </w:pPr>
      <w:r w:rsidRPr="003D0AE1">
        <w:rPr>
          <w:rFonts w:ascii="Arial" w:hAnsi="Arial" w:cs="Arial"/>
          <w:b/>
          <w:color w:val="auto"/>
          <w:sz w:val="24"/>
          <w:szCs w:val="24"/>
        </w:rPr>
        <w:t xml:space="preserve">extracurricular activities </w:t>
      </w:r>
      <w:r w:rsidRPr="003D0AE1">
        <w:rPr>
          <w:rFonts w:ascii="Arial" w:hAnsi="Arial" w:cs="Arial"/>
          <w:color w:val="auto"/>
          <w:sz w:val="24"/>
          <w:szCs w:val="24"/>
        </w:rPr>
        <w:t>such as sports clubs or uniformed youth groups</w:t>
      </w:r>
      <w:r>
        <w:rPr>
          <w:rFonts w:ascii="Arial" w:hAnsi="Arial" w:cs="Arial"/>
          <w:color w:val="auto"/>
          <w:sz w:val="24"/>
          <w:szCs w:val="24"/>
        </w:rPr>
        <w:t>;</w:t>
      </w:r>
    </w:p>
    <w:p w14:paraId="397F7A16" w14:textId="77777777" w:rsidR="00075C21" w:rsidRDefault="00075C21" w:rsidP="004E43C4">
      <w:pPr>
        <w:pStyle w:val="ListParagraph"/>
        <w:numPr>
          <w:ilvl w:val="0"/>
          <w:numId w:val="25"/>
        </w:numPr>
        <w:spacing w:after="0" w:line="240" w:lineRule="auto"/>
        <w:rPr>
          <w:rFonts w:ascii="Arial" w:hAnsi="Arial" w:cs="Arial"/>
          <w:color w:val="auto"/>
          <w:sz w:val="24"/>
          <w:szCs w:val="24"/>
        </w:rPr>
      </w:pPr>
      <w:r w:rsidRPr="003D0AE1">
        <w:rPr>
          <w:rFonts w:ascii="Arial" w:hAnsi="Arial" w:cs="Arial"/>
          <w:b/>
          <w:color w:val="auto"/>
          <w:sz w:val="24"/>
          <w:szCs w:val="24"/>
        </w:rPr>
        <w:t>formal volunteering</w:t>
      </w:r>
      <w:r w:rsidRPr="003D0AE1">
        <w:rPr>
          <w:rFonts w:ascii="Arial" w:hAnsi="Arial" w:cs="Arial"/>
          <w:color w:val="auto"/>
          <w:sz w:val="24"/>
          <w:szCs w:val="24"/>
        </w:rPr>
        <w:t xml:space="preserve">, such as circulating a petition or raising money; </w:t>
      </w:r>
    </w:p>
    <w:p w14:paraId="6A7B65D9" w14:textId="77777777" w:rsidR="00075C21" w:rsidRDefault="00075C21" w:rsidP="004E43C4">
      <w:pPr>
        <w:pStyle w:val="ListParagraph"/>
        <w:numPr>
          <w:ilvl w:val="0"/>
          <w:numId w:val="25"/>
        </w:numPr>
        <w:spacing w:after="0" w:line="240" w:lineRule="auto"/>
        <w:rPr>
          <w:rFonts w:ascii="Arial" w:hAnsi="Arial" w:cs="Arial"/>
          <w:color w:val="auto"/>
          <w:sz w:val="24"/>
          <w:szCs w:val="24"/>
        </w:rPr>
      </w:pPr>
      <w:r w:rsidRPr="003D0AE1">
        <w:rPr>
          <w:rFonts w:ascii="Arial" w:hAnsi="Arial" w:cs="Arial"/>
          <w:b/>
          <w:color w:val="auto"/>
          <w:sz w:val="24"/>
          <w:szCs w:val="24"/>
        </w:rPr>
        <w:t>informal volunteering</w:t>
      </w:r>
      <w:r w:rsidRPr="003D0AE1">
        <w:rPr>
          <w:rFonts w:ascii="Arial" w:hAnsi="Arial" w:cs="Arial"/>
          <w:color w:val="auto"/>
          <w:sz w:val="24"/>
          <w:szCs w:val="24"/>
        </w:rPr>
        <w:t>, such as he</w:t>
      </w:r>
      <w:r>
        <w:rPr>
          <w:rFonts w:ascii="Arial" w:hAnsi="Arial" w:cs="Arial"/>
          <w:color w:val="auto"/>
          <w:sz w:val="24"/>
          <w:szCs w:val="24"/>
        </w:rPr>
        <w:t>lping someone outside of their</w:t>
      </w:r>
      <w:r w:rsidRPr="003D0AE1">
        <w:rPr>
          <w:rFonts w:ascii="Arial" w:hAnsi="Arial" w:cs="Arial"/>
          <w:color w:val="auto"/>
          <w:sz w:val="24"/>
          <w:szCs w:val="24"/>
        </w:rPr>
        <w:t xml:space="preserve"> family with gardening or shopping. </w:t>
      </w:r>
    </w:p>
    <w:p w14:paraId="1AFF1717" w14:textId="77777777" w:rsidR="00075C21" w:rsidRDefault="00075C21" w:rsidP="004E43C4">
      <w:pPr>
        <w:spacing w:after="0" w:line="240" w:lineRule="auto"/>
        <w:rPr>
          <w:rFonts w:ascii="Arial" w:hAnsi="Arial" w:cs="Arial"/>
          <w:color w:val="auto"/>
          <w:sz w:val="24"/>
          <w:szCs w:val="24"/>
        </w:rPr>
      </w:pPr>
    </w:p>
    <w:p w14:paraId="47259E5A" w14:textId="015C686F" w:rsidR="00075C21" w:rsidRDefault="00075C21" w:rsidP="004E43C4">
      <w:pPr>
        <w:spacing w:after="0" w:line="240" w:lineRule="auto"/>
        <w:rPr>
          <w:rFonts w:ascii="Arial" w:hAnsi="Arial" w:cs="Arial"/>
          <w:color w:val="auto"/>
          <w:sz w:val="24"/>
          <w:szCs w:val="24"/>
        </w:rPr>
      </w:pPr>
      <w:r w:rsidRPr="003D0AE1">
        <w:rPr>
          <w:rFonts w:ascii="Arial" w:hAnsi="Arial" w:cs="Arial"/>
          <w:color w:val="auto"/>
          <w:sz w:val="24"/>
          <w:szCs w:val="24"/>
        </w:rPr>
        <w:t xml:space="preserve">The evaluation also measures the </w:t>
      </w:r>
      <w:r w:rsidRPr="003D0AE1">
        <w:rPr>
          <w:rFonts w:ascii="Arial" w:hAnsi="Arial" w:cs="Arial"/>
          <w:b/>
          <w:color w:val="auto"/>
          <w:sz w:val="24"/>
          <w:szCs w:val="24"/>
        </w:rPr>
        <w:t xml:space="preserve">number of hours spent on </w:t>
      </w:r>
      <w:r>
        <w:rPr>
          <w:rFonts w:ascii="Arial" w:hAnsi="Arial" w:cs="Arial"/>
          <w:b/>
          <w:color w:val="auto"/>
          <w:sz w:val="24"/>
          <w:szCs w:val="24"/>
        </w:rPr>
        <w:t>any of the activities above</w:t>
      </w:r>
      <w:r>
        <w:rPr>
          <w:rFonts w:ascii="Arial" w:hAnsi="Arial" w:cs="Arial"/>
          <w:color w:val="auto"/>
          <w:sz w:val="24"/>
          <w:szCs w:val="24"/>
        </w:rPr>
        <w:t xml:space="preserve"> by participants during </w:t>
      </w:r>
      <w:r w:rsidRPr="003D0AE1">
        <w:rPr>
          <w:rFonts w:ascii="Arial" w:hAnsi="Arial" w:cs="Arial"/>
          <w:color w:val="auto"/>
          <w:sz w:val="24"/>
          <w:szCs w:val="24"/>
        </w:rPr>
        <w:t>the three months since they completed their NCS programme.</w:t>
      </w:r>
      <w:r>
        <w:rPr>
          <w:rFonts w:ascii="Arial" w:hAnsi="Arial" w:cs="Arial"/>
          <w:color w:val="auto"/>
          <w:sz w:val="24"/>
          <w:szCs w:val="24"/>
        </w:rPr>
        <w:t xml:space="preserve"> The ambition is that participants of NCS will have gone out and done more hours of volunteering following their </w:t>
      </w:r>
      <w:r w:rsidR="00146E3F">
        <w:rPr>
          <w:rFonts w:ascii="Arial" w:hAnsi="Arial" w:cs="Arial"/>
          <w:color w:val="auto"/>
          <w:sz w:val="24"/>
          <w:szCs w:val="24"/>
        </w:rPr>
        <w:t xml:space="preserve">social action and wider </w:t>
      </w:r>
      <w:r>
        <w:rPr>
          <w:rFonts w:ascii="Arial" w:hAnsi="Arial" w:cs="Arial"/>
          <w:color w:val="auto"/>
          <w:sz w:val="24"/>
          <w:szCs w:val="24"/>
        </w:rPr>
        <w:t>programme experience than a young person who has not taken part in NCS.</w:t>
      </w:r>
    </w:p>
    <w:p w14:paraId="511F0DEA" w14:textId="77777777" w:rsidR="00377865" w:rsidRPr="003D0AE1" w:rsidRDefault="00377865" w:rsidP="004E43C4">
      <w:pPr>
        <w:spacing w:after="0" w:line="240" w:lineRule="auto"/>
        <w:rPr>
          <w:rFonts w:ascii="Arial" w:hAnsi="Arial" w:cs="Arial"/>
          <w:color w:val="auto"/>
          <w:sz w:val="24"/>
          <w:szCs w:val="24"/>
        </w:rPr>
      </w:pPr>
    </w:p>
    <w:p w14:paraId="608F1C84" w14:textId="2EBAE1C8" w:rsidR="00075C21" w:rsidRPr="00A375E5" w:rsidRDefault="00075C21" w:rsidP="004E43C4">
      <w:pPr>
        <w:spacing w:after="0" w:line="240" w:lineRule="auto"/>
        <w:rPr>
          <w:rFonts w:ascii="Arial" w:hAnsi="Arial" w:cs="Arial"/>
          <w:b/>
          <w:color w:val="auto"/>
          <w:sz w:val="28"/>
          <w:szCs w:val="28"/>
        </w:rPr>
      </w:pPr>
      <w:r w:rsidRPr="00A375E5">
        <w:rPr>
          <w:rFonts w:ascii="Arial" w:hAnsi="Arial" w:cs="Arial"/>
          <w:b/>
          <w:color w:val="auto"/>
          <w:sz w:val="28"/>
          <w:szCs w:val="28"/>
        </w:rPr>
        <w:t>Engagement in activities that benefit others</w:t>
      </w:r>
    </w:p>
    <w:p w14:paraId="69047294" w14:textId="77777777" w:rsidR="00C45207" w:rsidRDefault="00C45207" w:rsidP="004E43C4">
      <w:pPr>
        <w:spacing w:after="0" w:line="240" w:lineRule="auto"/>
        <w:rPr>
          <w:rFonts w:ascii="Arial" w:hAnsi="Arial" w:cs="Arial"/>
          <w:color w:val="auto"/>
          <w:sz w:val="24"/>
          <w:szCs w:val="24"/>
        </w:rPr>
      </w:pPr>
    </w:p>
    <w:p w14:paraId="7BFB798D" w14:textId="0DAFA8C9" w:rsidR="00757707" w:rsidRPr="00B84F75" w:rsidRDefault="00757707" w:rsidP="004E43C4">
      <w:pPr>
        <w:spacing w:after="0" w:line="240" w:lineRule="auto"/>
        <w:rPr>
          <w:rFonts w:ascii="Arial" w:hAnsi="Arial" w:cs="Arial"/>
          <w:color w:val="auto"/>
          <w:sz w:val="24"/>
          <w:szCs w:val="24"/>
        </w:rPr>
      </w:pPr>
      <w:r>
        <w:rPr>
          <w:rFonts w:ascii="Arial" w:hAnsi="Arial" w:cs="Arial"/>
          <w:color w:val="auto"/>
          <w:sz w:val="24"/>
          <w:szCs w:val="24"/>
        </w:rPr>
        <w:t xml:space="preserve">The NCS summer programme </w:t>
      </w:r>
      <w:r w:rsidRPr="00B84F75">
        <w:rPr>
          <w:rFonts w:ascii="Arial" w:hAnsi="Arial" w:cs="Arial"/>
          <w:color w:val="auto"/>
          <w:sz w:val="24"/>
          <w:szCs w:val="24"/>
        </w:rPr>
        <w:t xml:space="preserve">has a </w:t>
      </w:r>
      <w:r w:rsidRPr="00B84F75">
        <w:rPr>
          <w:rFonts w:ascii="Arial" w:hAnsi="Arial" w:cs="Arial"/>
          <w:b/>
          <w:color w:val="auto"/>
          <w:sz w:val="24"/>
          <w:szCs w:val="24"/>
        </w:rPr>
        <w:t>positive impact on participants’ engagement in extracurricular activities</w:t>
      </w:r>
      <w:r w:rsidRPr="004844C1">
        <w:rPr>
          <w:rFonts w:ascii="Arial" w:hAnsi="Arial" w:cs="Arial"/>
          <w:color w:val="auto"/>
          <w:sz w:val="24"/>
          <w:szCs w:val="24"/>
        </w:rPr>
        <w:t xml:space="preserve">, as Figure </w:t>
      </w:r>
      <w:r w:rsidR="00A12ACD">
        <w:rPr>
          <w:rFonts w:ascii="Arial" w:hAnsi="Arial" w:cs="Arial"/>
          <w:color w:val="auto"/>
          <w:sz w:val="24"/>
          <w:szCs w:val="24"/>
        </w:rPr>
        <w:t>6</w:t>
      </w:r>
      <w:r w:rsidRPr="004844C1">
        <w:rPr>
          <w:rFonts w:ascii="Arial" w:hAnsi="Arial" w:cs="Arial"/>
          <w:color w:val="auto"/>
          <w:sz w:val="24"/>
          <w:szCs w:val="24"/>
        </w:rPr>
        <w:t>.3 shows (</w:t>
      </w:r>
      <w:r w:rsidRPr="004844C1">
        <w:rPr>
          <w:rFonts w:ascii="Arial" w:hAnsi="Arial" w:cs="Arial"/>
          <w:b/>
          <w:color w:val="auto"/>
          <w:sz w:val="24"/>
          <w:szCs w:val="24"/>
        </w:rPr>
        <w:t>+9pp</w:t>
      </w:r>
      <w:r w:rsidRPr="004410F7">
        <w:rPr>
          <w:rFonts w:ascii="Arial" w:hAnsi="Arial" w:cs="Arial"/>
          <w:color w:val="auto"/>
          <w:sz w:val="24"/>
          <w:szCs w:val="24"/>
        </w:rPr>
        <w:t xml:space="preserve">). </w:t>
      </w:r>
      <w:r w:rsidR="00C45207" w:rsidRPr="004410F7">
        <w:rPr>
          <w:rFonts w:ascii="Arial" w:hAnsi="Arial" w:cs="Arial"/>
          <w:color w:val="auto"/>
          <w:sz w:val="24"/>
          <w:szCs w:val="24"/>
        </w:rPr>
        <w:t xml:space="preserve">It also has a similar impact on participants’ </w:t>
      </w:r>
      <w:r w:rsidR="00C45207" w:rsidRPr="00E06FBF">
        <w:rPr>
          <w:rFonts w:ascii="Arial" w:hAnsi="Arial" w:cs="Arial"/>
          <w:b/>
          <w:color w:val="auto"/>
          <w:sz w:val="24"/>
          <w:szCs w:val="24"/>
        </w:rPr>
        <w:t>taking part in at least one form of formal volunteering</w:t>
      </w:r>
      <w:r w:rsidR="00C45207" w:rsidRPr="00B84F75">
        <w:rPr>
          <w:rFonts w:ascii="Arial" w:hAnsi="Arial" w:cs="Arial"/>
          <w:color w:val="auto"/>
          <w:sz w:val="24"/>
          <w:szCs w:val="24"/>
        </w:rPr>
        <w:t xml:space="preserve"> (</w:t>
      </w:r>
      <w:r w:rsidR="00C45207" w:rsidRPr="00B84F75">
        <w:rPr>
          <w:rFonts w:ascii="Arial" w:hAnsi="Arial" w:cs="Arial"/>
          <w:b/>
          <w:color w:val="auto"/>
          <w:sz w:val="24"/>
          <w:szCs w:val="24"/>
        </w:rPr>
        <w:t>+10pp</w:t>
      </w:r>
      <w:r w:rsidR="00C45207" w:rsidRPr="00B84F75">
        <w:rPr>
          <w:rFonts w:ascii="Arial" w:hAnsi="Arial" w:cs="Arial"/>
          <w:color w:val="auto"/>
          <w:sz w:val="24"/>
          <w:szCs w:val="24"/>
        </w:rPr>
        <w:t>), as</w:t>
      </w:r>
      <w:r w:rsidR="00B84F75" w:rsidRPr="00B84F75">
        <w:rPr>
          <w:rFonts w:ascii="Arial" w:hAnsi="Arial" w:cs="Arial"/>
          <w:color w:val="auto"/>
          <w:sz w:val="24"/>
          <w:szCs w:val="24"/>
        </w:rPr>
        <w:t xml:space="preserve"> </w:t>
      </w:r>
      <w:r w:rsidR="00C45207" w:rsidRPr="00B84F75">
        <w:rPr>
          <w:rFonts w:ascii="Arial" w:hAnsi="Arial" w:cs="Arial"/>
          <w:color w:val="auto"/>
          <w:sz w:val="24"/>
          <w:szCs w:val="24"/>
        </w:rPr>
        <w:t>demonstrated in F</w:t>
      </w:r>
      <w:r w:rsidRPr="00B84F75">
        <w:rPr>
          <w:rFonts w:ascii="Arial" w:hAnsi="Arial" w:cs="Arial"/>
          <w:color w:val="auto"/>
          <w:sz w:val="24"/>
          <w:szCs w:val="24"/>
        </w:rPr>
        <w:t xml:space="preserve">igure </w:t>
      </w:r>
      <w:r w:rsidR="00A12ACD">
        <w:rPr>
          <w:rFonts w:ascii="Arial" w:hAnsi="Arial" w:cs="Arial"/>
          <w:color w:val="auto"/>
          <w:sz w:val="24"/>
          <w:szCs w:val="24"/>
        </w:rPr>
        <w:t>6</w:t>
      </w:r>
      <w:r w:rsidR="00C45207" w:rsidRPr="00B84F75">
        <w:rPr>
          <w:rFonts w:ascii="Arial" w:hAnsi="Arial" w:cs="Arial"/>
          <w:color w:val="auto"/>
          <w:sz w:val="24"/>
          <w:szCs w:val="24"/>
        </w:rPr>
        <w:t>.4.</w:t>
      </w:r>
      <w:r w:rsidR="00B84F75" w:rsidRPr="00B84F75">
        <w:rPr>
          <w:rFonts w:ascii="Arial" w:hAnsi="Arial" w:cs="Arial"/>
          <w:color w:val="auto"/>
          <w:sz w:val="24"/>
          <w:szCs w:val="24"/>
        </w:rPr>
        <w:t xml:space="preserve"> By formal volunteering, we mean giving their time to help outside of school or college hours.</w:t>
      </w:r>
    </w:p>
    <w:p w14:paraId="32D3991F" w14:textId="77777777" w:rsidR="009866EE" w:rsidRDefault="009866EE" w:rsidP="004E43C4">
      <w:pPr>
        <w:spacing w:after="0" w:line="240" w:lineRule="auto"/>
        <w:rPr>
          <w:rFonts w:ascii="Arial" w:hAnsi="Arial" w:cs="Arial"/>
          <w:color w:val="auto"/>
          <w:sz w:val="24"/>
          <w:szCs w:val="24"/>
        </w:rPr>
      </w:pPr>
    </w:p>
    <w:p w14:paraId="13631F4F" w14:textId="4AA4C597" w:rsidR="00F16AA0" w:rsidRPr="00B84F75" w:rsidRDefault="00A25FAB" w:rsidP="004E43C4">
      <w:pPr>
        <w:spacing w:after="0" w:line="240" w:lineRule="auto"/>
        <w:rPr>
          <w:rFonts w:ascii="Arial" w:hAnsi="Arial" w:cs="Arial"/>
          <w:color w:val="auto"/>
          <w:sz w:val="24"/>
          <w:szCs w:val="24"/>
        </w:rPr>
      </w:pPr>
      <w:r w:rsidRPr="00B84F75">
        <w:rPr>
          <w:rFonts w:ascii="Arial" w:hAnsi="Arial" w:cs="Arial"/>
          <w:color w:val="auto"/>
          <w:sz w:val="24"/>
          <w:szCs w:val="24"/>
        </w:rPr>
        <w:t xml:space="preserve">As context, </w:t>
      </w:r>
      <w:r w:rsidR="00F3672C" w:rsidRPr="00B84F75">
        <w:rPr>
          <w:rFonts w:ascii="Arial" w:hAnsi="Arial" w:cs="Arial"/>
          <w:color w:val="auto"/>
          <w:sz w:val="24"/>
          <w:szCs w:val="24"/>
        </w:rPr>
        <w:t>over half (</w:t>
      </w:r>
      <w:r w:rsidR="00F16AA0" w:rsidRPr="00B84F75">
        <w:rPr>
          <w:rFonts w:ascii="Arial" w:hAnsi="Arial" w:cs="Arial"/>
          <w:color w:val="auto"/>
          <w:sz w:val="24"/>
          <w:szCs w:val="24"/>
        </w:rPr>
        <w:t>56%</w:t>
      </w:r>
      <w:r w:rsidR="00F3672C" w:rsidRPr="00B84F75">
        <w:rPr>
          <w:rFonts w:ascii="Arial" w:hAnsi="Arial" w:cs="Arial"/>
          <w:color w:val="auto"/>
          <w:sz w:val="24"/>
          <w:szCs w:val="24"/>
        </w:rPr>
        <w:t>)</w:t>
      </w:r>
      <w:r w:rsidR="00F16AA0" w:rsidRPr="00B84F75">
        <w:rPr>
          <w:rFonts w:ascii="Arial" w:hAnsi="Arial" w:cs="Arial"/>
          <w:color w:val="auto"/>
          <w:sz w:val="24"/>
          <w:szCs w:val="24"/>
        </w:rPr>
        <w:t xml:space="preserve"> of participants had taken part in extracurricular activities </w:t>
      </w:r>
      <w:r w:rsidR="00E44769" w:rsidRPr="00B84F75">
        <w:rPr>
          <w:rFonts w:ascii="Arial" w:hAnsi="Arial" w:cs="Arial"/>
          <w:color w:val="auto"/>
          <w:sz w:val="24"/>
          <w:szCs w:val="24"/>
        </w:rPr>
        <w:t xml:space="preserve">in the last three months </w:t>
      </w:r>
      <w:r w:rsidR="00F16AA0" w:rsidRPr="00B84F75">
        <w:rPr>
          <w:rFonts w:ascii="Arial" w:hAnsi="Arial" w:cs="Arial"/>
          <w:color w:val="auto"/>
          <w:sz w:val="24"/>
          <w:szCs w:val="24"/>
        </w:rPr>
        <w:t xml:space="preserve">before the baseline </w:t>
      </w:r>
      <w:r w:rsidR="00E44769" w:rsidRPr="00B84F75">
        <w:rPr>
          <w:rFonts w:ascii="Arial" w:hAnsi="Arial" w:cs="Arial"/>
          <w:color w:val="auto"/>
          <w:sz w:val="24"/>
          <w:szCs w:val="24"/>
        </w:rPr>
        <w:t xml:space="preserve">survey, </w:t>
      </w:r>
      <w:r w:rsidR="00F16AA0" w:rsidRPr="00B84F75">
        <w:rPr>
          <w:rFonts w:ascii="Arial" w:hAnsi="Arial" w:cs="Arial"/>
          <w:color w:val="auto"/>
          <w:sz w:val="24"/>
          <w:szCs w:val="24"/>
        </w:rPr>
        <w:t xml:space="preserve">and 57% had taken part in formal </w:t>
      </w:r>
      <w:r w:rsidR="00F16AA0" w:rsidRPr="00B84F75">
        <w:rPr>
          <w:rFonts w:ascii="Arial" w:hAnsi="Arial" w:cs="Arial"/>
          <w:color w:val="auto"/>
          <w:sz w:val="24"/>
          <w:szCs w:val="24"/>
        </w:rPr>
        <w:lastRenderedPageBreak/>
        <w:t xml:space="preserve">volunteering. </w:t>
      </w:r>
      <w:r w:rsidR="00B430A6" w:rsidRPr="00B84F75">
        <w:rPr>
          <w:rFonts w:ascii="Arial" w:hAnsi="Arial" w:cs="Arial"/>
          <w:color w:val="auto"/>
          <w:sz w:val="24"/>
          <w:szCs w:val="24"/>
        </w:rPr>
        <w:t>T</w:t>
      </w:r>
      <w:r w:rsidR="00F16AA0" w:rsidRPr="00B84F75">
        <w:rPr>
          <w:rFonts w:ascii="Arial" w:hAnsi="Arial" w:cs="Arial"/>
          <w:color w:val="auto"/>
          <w:sz w:val="24"/>
          <w:szCs w:val="24"/>
        </w:rPr>
        <w:t xml:space="preserve">hese figures are </w:t>
      </w:r>
      <w:r w:rsidR="00D31C88" w:rsidRPr="00B84F75">
        <w:rPr>
          <w:rFonts w:ascii="Arial" w:hAnsi="Arial" w:cs="Arial"/>
          <w:color w:val="auto"/>
          <w:sz w:val="24"/>
          <w:szCs w:val="24"/>
        </w:rPr>
        <w:t>similar to</w:t>
      </w:r>
      <w:r w:rsidR="00F16AA0" w:rsidRPr="00B84F75">
        <w:rPr>
          <w:rFonts w:ascii="Arial" w:hAnsi="Arial" w:cs="Arial"/>
          <w:color w:val="auto"/>
          <w:sz w:val="24"/>
          <w:szCs w:val="24"/>
        </w:rPr>
        <w:t xml:space="preserve"> the 2018 social action part</w:t>
      </w:r>
      <w:r w:rsidR="00F16AA0" w:rsidRPr="00DE49E1">
        <w:rPr>
          <w:rFonts w:ascii="Arial" w:hAnsi="Arial" w:cs="Arial"/>
          <w:color w:val="auto"/>
          <w:sz w:val="24"/>
          <w:szCs w:val="24"/>
        </w:rPr>
        <w:t>icipation rates</w:t>
      </w:r>
      <w:r w:rsidR="00B430A6" w:rsidRPr="00DE49E1">
        <w:rPr>
          <w:rFonts w:ascii="Arial" w:hAnsi="Arial" w:cs="Arial"/>
          <w:color w:val="auto"/>
          <w:sz w:val="24"/>
          <w:szCs w:val="24"/>
        </w:rPr>
        <w:t xml:space="preserve"> of </w:t>
      </w:r>
      <w:r w:rsidR="00F16AA0" w:rsidRPr="00DE49E1">
        <w:rPr>
          <w:rFonts w:ascii="Arial" w:hAnsi="Arial" w:cs="Arial"/>
          <w:color w:val="auto"/>
          <w:sz w:val="24"/>
          <w:szCs w:val="24"/>
        </w:rPr>
        <w:t>57% reported by the National Youth Social Action Survey</w:t>
      </w:r>
      <w:r w:rsidR="00D31C88" w:rsidRPr="00DE49E1">
        <w:rPr>
          <w:rFonts w:ascii="Arial" w:hAnsi="Arial" w:cs="Arial"/>
          <w:color w:val="auto"/>
          <w:sz w:val="24"/>
          <w:szCs w:val="24"/>
        </w:rPr>
        <w:t xml:space="preserve"> (NYSAS)</w:t>
      </w:r>
      <w:r w:rsidR="00B430A6" w:rsidRPr="00DE49E1">
        <w:rPr>
          <w:rFonts w:ascii="Arial" w:hAnsi="Arial" w:cs="Arial"/>
          <w:color w:val="auto"/>
          <w:sz w:val="24"/>
          <w:szCs w:val="24"/>
        </w:rPr>
        <w:t>, although these applied to the last 12 months</w:t>
      </w:r>
      <w:r w:rsidR="00F16AA0" w:rsidRPr="00DE49E1">
        <w:rPr>
          <w:rFonts w:ascii="Arial" w:hAnsi="Arial" w:cs="Arial"/>
          <w:color w:val="auto"/>
          <w:sz w:val="24"/>
          <w:szCs w:val="24"/>
        </w:rPr>
        <w:t>.</w:t>
      </w:r>
      <w:r w:rsidR="00F16AA0" w:rsidRPr="00DE49E1">
        <w:rPr>
          <w:rStyle w:val="FootnoteReference"/>
          <w:rFonts w:ascii="Arial" w:hAnsi="Arial" w:cs="Arial"/>
          <w:color w:val="auto"/>
          <w:sz w:val="24"/>
          <w:szCs w:val="24"/>
        </w:rPr>
        <w:footnoteReference w:id="28"/>
      </w:r>
    </w:p>
    <w:p w14:paraId="48F34570" w14:textId="77777777" w:rsidR="00F16AA0" w:rsidRPr="00B84F75" w:rsidRDefault="00F16AA0" w:rsidP="004E43C4">
      <w:pPr>
        <w:spacing w:after="0" w:line="240" w:lineRule="auto"/>
        <w:rPr>
          <w:rFonts w:ascii="Arial" w:hAnsi="Arial" w:cs="Arial"/>
          <w:color w:val="auto"/>
          <w:sz w:val="24"/>
          <w:szCs w:val="24"/>
        </w:rPr>
      </w:pPr>
    </w:p>
    <w:p w14:paraId="288F6232" w14:textId="17E3956C" w:rsidR="00A25FAB" w:rsidRDefault="00A25FAB" w:rsidP="004E43C4">
      <w:pPr>
        <w:spacing w:after="0" w:line="240" w:lineRule="auto"/>
        <w:rPr>
          <w:rFonts w:ascii="Arial" w:hAnsi="Arial" w:cs="Arial"/>
          <w:color w:val="auto"/>
          <w:sz w:val="24"/>
          <w:szCs w:val="24"/>
        </w:rPr>
      </w:pPr>
      <w:r w:rsidRPr="004844C1">
        <w:rPr>
          <w:rFonts w:ascii="Arial" w:hAnsi="Arial" w:cs="Arial"/>
          <w:color w:val="auto"/>
          <w:sz w:val="24"/>
          <w:szCs w:val="24"/>
        </w:rPr>
        <w:t xml:space="preserve">There is a positive impact from the summer programme </w:t>
      </w:r>
      <w:r w:rsidRPr="004410F7">
        <w:rPr>
          <w:rFonts w:ascii="Arial" w:hAnsi="Arial" w:cs="Arial"/>
          <w:color w:val="auto"/>
          <w:sz w:val="24"/>
          <w:szCs w:val="24"/>
        </w:rPr>
        <w:t>on most of the specific</w:t>
      </w:r>
      <w:r w:rsidRPr="005E2D62">
        <w:rPr>
          <w:rFonts w:ascii="Arial" w:hAnsi="Arial" w:cs="Arial"/>
          <w:color w:val="auto"/>
          <w:sz w:val="24"/>
          <w:szCs w:val="24"/>
        </w:rPr>
        <w:t xml:space="preserve"> </w:t>
      </w:r>
      <w:r w:rsidRPr="00E06FBF">
        <w:rPr>
          <w:rFonts w:ascii="Arial" w:hAnsi="Arial" w:cs="Arial"/>
          <w:color w:val="auto"/>
          <w:sz w:val="24"/>
          <w:szCs w:val="24"/>
        </w:rPr>
        <w:t>formal volunteering activities asked about</w:t>
      </w:r>
      <w:r w:rsidR="00377865">
        <w:rPr>
          <w:rFonts w:ascii="Arial" w:hAnsi="Arial" w:cs="Arial"/>
          <w:color w:val="auto"/>
          <w:sz w:val="24"/>
          <w:szCs w:val="24"/>
        </w:rPr>
        <w:t xml:space="preserve"> (four out of six of the activities)</w:t>
      </w:r>
      <w:r w:rsidRPr="00E06FBF">
        <w:rPr>
          <w:rFonts w:ascii="Arial" w:hAnsi="Arial" w:cs="Arial"/>
          <w:color w:val="auto"/>
          <w:sz w:val="24"/>
          <w:szCs w:val="24"/>
        </w:rPr>
        <w:t xml:space="preserve">, </w:t>
      </w:r>
      <w:r w:rsidR="00377865">
        <w:rPr>
          <w:rFonts w:ascii="Arial" w:hAnsi="Arial" w:cs="Arial"/>
          <w:color w:val="auto"/>
          <w:sz w:val="24"/>
          <w:szCs w:val="24"/>
        </w:rPr>
        <w:t xml:space="preserve">for example </w:t>
      </w:r>
      <w:r w:rsidRPr="00E06FBF">
        <w:rPr>
          <w:rFonts w:ascii="Arial" w:hAnsi="Arial" w:cs="Arial"/>
          <w:color w:val="auto"/>
          <w:sz w:val="24"/>
          <w:szCs w:val="24"/>
        </w:rPr>
        <w:t>taking action to help other people or improve their local area (</w:t>
      </w:r>
      <w:r w:rsidRPr="00B84F75">
        <w:rPr>
          <w:rFonts w:ascii="Arial" w:hAnsi="Arial" w:cs="Arial"/>
          <w:b/>
          <w:color w:val="auto"/>
          <w:sz w:val="24"/>
          <w:szCs w:val="24"/>
        </w:rPr>
        <w:t>+10pp</w:t>
      </w:r>
      <w:r w:rsidRPr="00B84F75">
        <w:rPr>
          <w:rFonts w:ascii="Arial" w:hAnsi="Arial" w:cs="Arial"/>
          <w:color w:val="auto"/>
          <w:sz w:val="24"/>
          <w:szCs w:val="24"/>
        </w:rPr>
        <w:t>) and contacting someone about</w:t>
      </w:r>
      <w:r>
        <w:rPr>
          <w:rFonts w:ascii="Arial" w:hAnsi="Arial" w:cs="Arial"/>
          <w:color w:val="auto"/>
          <w:sz w:val="24"/>
          <w:szCs w:val="24"/>
        </w:rPr>
        <w:t xml:space="preserve"> an issue affecting their local area (</w:t>
      </w:r>
      <w:r>
        <w:rPr>
          <w:rFonts w:ascii="Arial" w:hAnsi="Arial" w:cs="Arial"/>
          <w:b/>
          <w:color w:val="auto"/>
          <w:sz w:val="24"/>
          <w:szCs w:val="24"/>
        </w:rPr>
        <w:t>+5pp</w:t>
      </w:r>
      <w:r>
        <w:rPr>
          <w:rFonts w:ascii="Arial" w:hAnsi="Arial" w:cs="Arial"/>
          <w:color w:val="auto"/>
          <w:sz w:val="24"/>
          <w:szCs w:val="24"/>
        </w:rPr>
        <w:t>).</w:t>
      </w:r>
    </w:p>
    <w:p w14:paraId="240C76D0" w14:textId="77777777" w:rsidR="00A25FAB" w:rsidRDefault="00A25FAB" w:rsidP="004E43C4">
      <w:pPr>
        <w:spacing w:after="0" w:line="240" w:lineRule="auto"/>
        <w:rPr>
          <w:rFonts w:ascii="Arial" w:hAnsi="Arial" w:cs="Arial"/>
          <w:color w:val="auto"/>
          <w:sz w:val="24"/>
          <w:szCs w:val="24"/>
        </w:rPr>
      </w:pPr>
    </w:p>
    <w:p w14:paraId="4755DDB0" w14:textId="60FF4417" w:rsidR="00F16AA0" w:rsidRDefault="00FC32F3" w:rsidP="004E43C4">
      <w:pPr>
        <w:spacing w:after="0" w:line="240" w:lineRule="auto"/>
        <w:rPr>
          <w:rFonts w:ascii="Arial" w:hAnsi="Arial" w:cs="Arial"/>
          <w:color w:val="auto"/>
          <w:sz w:val="24"/>
          <w:szCs w:val="24"/>
        </w:rPr>
      </w:pPr>
      <w:r>
        <w:rPr>
          <w:rFonts w:ascii="Arial" w:hAnsi="Arial" w:cs="Arial"/>
          <w:color w:val="auto"/>
          <w:sz w:val="24"/>
          <w:szCs w:val="24"/>
        </w:rPr>
        <w:t xml:space="preserve">For those </w:t>
      </w:r>
      <w:r w:rsidRPr="00075C21">
        <w:rPr>
          <w:rFonts w:ascii="Arial" w:hAnsi="Arial" w:cs="Arial"/>
          <w:color w:val="auto"/>
          <w:sz w:val="24"/>
          <w:szCs w:val="24"/>
        </w:rPr>
        <w:t>formal</w:t>
      </w:r>
      <w:r>
        <w:rPr>
          <w:rFonts w:ascii="Arial" w:hAnsi="Arial" w:cs="Arial"/>
          <w:color w:val="auto"/>
          <w:sz w:val="24"/>
          <w:szCs w:val="24"/>
        </w:rPr>
        <w:t xml:space="preserve"> volunteering activities where the summer NCS programme has a positive impact, the most popular activity </w:t>
      </w:r>
      <w:r w:rsidR="005A2821">
        <w:rPr>
          <w:rFonts w:ascii="Arial" w:hAnsi="Arial" w:cs="Arial"/>
          <w:color w:val="auto"/>
          <w:sz w:val="24"/>
          <w:szCs w:val="24"/>
        </w:rPr>
        <w:t xml:space="preserve">was </w:t>
      </w:r>
      <w:r>
        <w:rPr>
          <w:rFonts w:ascii="Arial" w:hAnsi="Arial" w:cs="Arial"/>
          <w:color w:val="auto"/>
          <w:sz w:val="24"/>
          <w:szCs w:val="24"/>
        </w:rPr>
        <w:t xml:space="preserve">taking action to help other people or improve their local area, undertaken by </w:t>
      </w:r>
      <w:r w:rsidR="00954420">
        <w:rPr>
          <w:rFonts w:ascii="Arial" w:hAnsi="Arial" w:cs="Arial"/>
          <w:color w:val="auto"/>
          <w:sz w:val="24"/>
          <w:szCs w:val="24"/>
        </w:rPr>
        <w:t>nearly three in ten</w:t>
      </w:r>
      <w:r>
        <w:rPr>
          <w:rFonts w:ascii="Arial" w:hAnsi="Arial" w:cs="Arial"/>
          <w:color w:val="auto"/>
          <w:sz w:val="24"/>
          <w:szCs w:val="24"/>
        </w:rPr>
        <w:t xml:space="preserve"> of participants in the three months after the programme (</w:t>
      </w:r>
      <w:r w:rsidR="00954420">
        <w:rPr>
          <w:rFonts w:ascii="Arial" w:hAnsi="Arial" w:cs="Arial"/>
          <w:color w:val="auto"/>
          <w:sz w:val="24"/>
          <w:szCs w:val="24"/>
        </w:rPr>
        <w:t>28</w:t>
      </w:r>
      <w:r>
        <w:rPr>
          <w:rFonts w:ascii="Arial" w:hAnsi="Arial" w:cs="Arial"/>
          <w:color w:val="auto"/>
          <w:sz w:val="24"/>
          <w:szCs w:val="24"/>
        </w:rPr>
        <w:t>%).</w:t>
      </w:r>
      <w:r w:rsidR="00F16AA0">
        <w:rPr>
          <w:rFonts w:ascii="Arial" w:hAnsi="Arial" w:cs="Arial"/>
          <w:color w:val="auto"/>
          <w:sz w:val="24"/>
          <w:szCs w:val="24"/>
        </w:rPr>
        <w:t xml:space="preserve"> </w:t>
      </w:r>
      <w:r w:rsidR="00B430A6">
        <w:rPr>
          <w:rFonts w:ascii="Arial" w:hAnsi="Arial" w:cs="Arial"/>
          <w:color w:val="auto"/>
          <w:sz w:val="24"/>
          <w:szCs w:val="24"/>
        </w:rPr>
        <w:t>While the 2018 NYSAS survey questions are not directly comparable to the NCS evaluation</w:t>
      </w:r>
      <w:r w:rsidR="00D31C88">
        <w:rPr>
          <w:rFonts w:ascii="Arial" w:hAnsi="Arial" w:cs="Arial"/>
          <w:color w:val="auto"/>
          <w:sz w:val="24"/>
          <w:szCs w:val="24"/>
        </w:rPr>
        <w:t xml:space="preserve">, </w:t>
      </w:r>
      <w:r w:rsidR="00B430A6">
        <w:rPr>
          <w:rFonts w:ascii="Arial" w:hAnsi="Arial" w:cs="Arial"/>
          <w:color w:val="auto"/>
          <w:sz w:val="24"/>
          <w:szCs w:val="24"/>
        </w:rPr>
        <w:t>it</w:t>
      </w:r>
      <w:r w:rsidR="00D31C88">
        <w:rPr>
          <w:rFonts w:ascii="Arial" w:hAnsi="Arial" w:cs="Arial"/>
          <w:color w:val="auto"/>
          <w:sz w:val="24"/>
          <w:szCs w:val="24"/>
        </w:rPr>
        <w:t xml:space="preserve"> </w:t>
      </w:r>
      <w:r w:rsidR="00D31C88" w:rsidRPr="00DE49E1">
        <w:rPr>
          <w:rFonts w:ascii="Arial" w:hAnsi="Arial" w:cs="Arial"/>
          <w:color w:val="auto"/>
          <w:sz w:val="24"/>
          <w:szCs w:val="24"/>
        </w:rPr>
        <w:t>finds that 23% of young people participated in social action by supporting other people (not friends/relatives) and 16% by helping</w:t>
      </w:r>
      <w:r w:rsidR="00D31C88">
        <w:rPr>
          <w:rFonts w:ascii="Arial" w:hAnsi="Arial" w:cs="Arial"/>
          <w:color w:val="auto"/>
          <w:sz w:val="24"/>
          <w:szCs w:val="24"/>
        </w:rPr>
        <w:t xml:space="preserve"> improve their local area.</w:t>
      </w:r>
      <w:r w:rsidR="00D31C88">
        <w:rPr>
          <w:rStyle w:val="FootnoteReference"/>
          <w:rFonts w:ascii="Arial" w:hAnsi="Arial" w:cs="Arial"/>
          <w:color w:val="auto"/>
          <w:sz w:val="24"/>
          <w:szCs w:val="24"/>
        </w:rPr>
        <w:footnoteReference w:id="29"/>
      </w:r>
    </w:p>
    <w:p w14:paraId="1709D70E" w14:textId="77777777" w:rsidR="00F16AA0" w:rsidRDefault="00F16AA0" w:rsidP="004E43C4">
      <w:pPr>
        <w:spacing w:after="0" w:line="240" w:lineRule="auto"/>
        <w:rPr>
          <w:rFonts w:ascii="Arial" w:hAnsi="Arial" w:cs="Arial"/>
          <w:color w:val="auto"/>
          <w:sz w:val="24"/>
          <w:szCs w:val="24"/>
        </w:rPr>
      </w:pPr>
    </w:p>
    <w:p w14:paraId="392251CC" w14:textId="77777777" w:rsidR="00FC32F3" w:rsidRPr="00FC32F3" w:rsidRDefault="00FC32F3" w:rsidP="004E43C4">
      <w:pPr>
        <w:spacing w:after="0" w:line="240" w:lineRule="auto"/>
        <w:rPr>
          <w:rFonts w:ascii="Arial" w:hAnsi="Arial" w:cs="Arial"/>
          <w:color w:val="auto"/>
          <w:sz w:val="24"/>
          <w:szCs w:val="24"/>
        </w:rPr>
      </w:pPr>
    </w:p>
    <w:p w14:paraId="1B8FA9F7" w14:textId="3BB07664" w:rsidR="00CB5A04" w:rsidRPr="00FF05B5" w:rsidRDefault="00CB5A04" w:rsidP="004E43C4">
      <w:pPr>
        <w:spacing w:after="0" w:line="240" w:lineRule="auto"/>
        <w:rPr>
          <w:rFonts w:ascii="Arial" w:hAnsi="Arial" w:cs="Arial"/>
          <w:b/>
          <w:color w:val="auto"/>
          <w:sz w:val="24"/>
          <w:szCs w:val="24"/>
        </w:rPr>
      </w:pPr>
      <w:r w:rsidRPr="00FF05B5">
        <w:rPr>
          <w:rFonts w:ascii="Arial" w:hAnsi="Arial" w:cs="Arial"/>
          <w:b/>
          <w:color w:val="auto"/>
          <w:sz w:val="24"/>
          <w:szCs w:val="24"/>
        </w:rPr>
        <w:t xml:space="preserve">Figure </w:t>
      </w:r>
      <w:r w:rsidR="00A12ACD">
        <w:rPr>
          <w:rFonts w:ascii="Arial" w:hAnsi="Arial" w:cs="Arial"/>
          <w:b/>
          <w:color w:val="auto"/>
          <w:sz w:val="24"/>
          <w:szCs w:val="24"/>
        </w:rPr>
        <w:t>6</w:t>
      </w:r>
      <w:r w:rsidRPr="00FF05B5">
        <w:rPr>
          <w:rFonts w:ascii="Arial" w:hAnsi="Arial" w:cs="Arial"/>
          <w:b/>
          <w:color w:val="auto"/>
          <w:sz w:val="24"/>
          <w:szCs w:val="24"/>
        </w:rPr>
        <w:t>.</w:t>
      </w:r>
      <w:r w:rsidR="00D353CB" w:rsidRPr="00FF05B5">
        <w:rPr>
          <w:rFonts w:ascii="Arial" w:hAnsi="Arial" w:cs="Arial"/>
          <w:b/>
          <w:color w:val="auto"/>
          <w:sz w:val="24"/>
          <w:szCs w:val="24"/>
        </w:rPr>
        <w:t>3</w:t>
      </w:r>
      <w:r w:rsidRPr="00FF05B5">
        <w:rPr>
          <w:rFonts w:ascii="Arial" w:hAnsi="Arial" w:cs="Arial"/>
          <w:b/>
          <w:color w:val="auto"/>
          <w:sz w:val="24"/>
          <w:szCs w:val="24"/>
        </w:rPr>
        <w:t xml:space="preserve"> Extracurricular activities - Summer</w:t>
      </w:r>
    </w:p>
    <w:p w14:paraId="71783408" w14:textId="7E09BC9E" w:rsidR="00CB5A04" w:rsidRPr="00FF05B5" w:rsidRDefault="00800023" w:rsidP="004E43C4">
      <w:pPr>
        <w:spacing w:after="0" w:line="240" w:lineRule="auto"/>
        <w:rPr>
          <w:rFonts w:ascii="Arial" w:hAnsi="Arial" w:cs="Arial"/>
          <w:color w:val="auto"/>
          <w:sz w:val="20"/>
          <w:szCs w:val="20"/>
        </w:rPr>
      </w:pPr>
      <w:r>
        <w:rPr>
          <w:rFonts w:ascii="Arial" w:hAnsi="Arial" w:cs="Arial"/>
          <w:noProof/>
          <w:color w:val="auto"/>
          <w:sz w:val="20"/>
          <w:szCs w:val="20"/>
        </w:rPr>
        <w:drawing>
          <wp:anchor distT="0" distB="0" distL="114300" distR="114300" simplePos="0" relativeHeight="252120064" behindDoc="0" locked="0" layoutInCell="1" allowOverlap="1" wp14:anchorId="76C7F8D7" wp14:editId="34E3514D">
            <wp:simplePos x="0" y="0"/>
            <wp:positionH relativeFrom="margin">
              <wp:align>right</wp:align>
            </wp:positionH>
            <wp:positionV relativeFrom="paragraph">
              <wp:posOffset>163889</wp:posOffset>
            </wp:positionV>
            <wp:extent cx="6115050" cy="1342390"/>
            <wp:effectExtent l="0" t="0" r="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050" cy="1342390"/>
                    </a:xfrm>
                    <a:prstGeom prst="rect">
                      <a:avLst/>
                    </a:prstGeom>
                    <a:noFill/>
                  </pic:spPr>
                </pic:pic>
              </a:graphicData>
            </a:graphic>
          </wp:anchor>
        </w:drawing>
      </w:r>
    </w:p>
    <w:p w14:paraId="2B7105CD" w14:textId="2A583207" w:rsidR="00CB5A04" w:rsidRPr="003D26ED" w:rsidRDefault="00800023" w:rsidP="004E43C4">
      <w:pPr>
        <w:spacing w:after="0" w:line="240" w:lineRule="auto"/>
        <w:rPr>
          <w:rFonts w:ascii="Arial" w:hAnsi="Arial" w:cs="Arial"/>
          <w:color w:val="auto"/>
          <w:sz w:val="20"/>
          <w:szCs w:val="20"/>
        </w:rPr>
      </w:pPr>
      <w:r w:rsidRPr="003D26ED">
        <w:rPr>
          <w:rFonts w:ascii="Arial" w:hAnsi="Arial" w:cs="Arial"/>
          <w:b/>
          <w:noProof/>
          <w:color w:val="auto"/>
          <w:sz w:val="20"/>
          <w:szCs w:val="20"/>
        </w:rPr>
        <mc:AlternateContent>
          <mc:Choice Requires="wps">
            <w:drawing>
              <wp:anchor distT="0" distB="0" distL="114300" distR="114300" simplePos="0" relativeHeight="251966464" behindDoc="0" locked="0" layoutInCell="1" allowOverlap="1" wp14:anchorId="2F96C313" wp14:editId="0FB2CF3E">
                <wp:simplePos x="0" y="0"/>
                <wp:positionH relativeFrom="margin">
                  <wp:align>right</wp:align>
                </wp:positionH>
                <wp:positionV relativeFrom="paragraph">
                  <wp:posOffset>1334770</wp:posOffset>
                </wp:positionV>
                <wp:extent cx="6112510" cy="709295"/>
                <wp:effectExtent l="0" t="0" r="2540" b="14605"/>
                <wp:wrapNone/>
                <wp:docPr id="104" name="Google Shape;1223;p13"/>
                <wp:cNvGraphicFramePr/>
                <a:graphic xmlns:a="http://schemas.openxmlformats.org/drawingml/2006/main">
                  <a:graphicData uri="http://schemas.microsoft.com/office/word/2010/wordprocessingShape">
                    <wps:wsp>
                      <wps:cNvSpPr txBox="1"/>
                      <wps:spPr>
                        <a:xfrm>
                          <a:off x="0" y="0"/>
                          <a:ext cx="6112510" cy="709295"/>
                        </a:xfrm>
                        <a:prstGeom prst="rect">
                          <a:avLst/>
                        </a:prstGeom>
                        <a:noFill/>
                        <a:ln>
                          <a:noFill/>
                        </a:ln>
                      </wps:spPr>
                      <wps:txbx>
                        <w:txbxContent>
                          <w:p w14:paraId="6519B0CF" w14:textId="53302C08" w:rsidR="001E7360" w:rsidRPr="008A5329" w:rsidRDefault="001E7360" w:rsidP="00CB5A04">
                            <w:pPr>
                              <w:pStyle w:val="NormalWeb"/>
                              <w:spacing w:before="0" w:beforeAutospacing="0" w:after="0"/>
                              <w:rPr>
                                <w:rFonts w:ascii="Arial" w:eastAsia="Arial" w:hAnsi="Arial" w:cs="Arial"/>
                                <w:sz w:val="16"/>
                                <w:szCs w:val="16"/>
                                <w:lang w:val="en-US"/>
                              </w:rPr>
                            </w:pPr>
                            <w:r>
                              <w:rPr>
                                <w:rFonts w:ascii="Arial" w:eastAsia="Arial" w:hAnsi="Arial" w:cs="Arial"/>
                                <w:sz w:val="16"/>
                                <w:szCs w:val="16"/>
                                <w:lang w:val="en-US"/>
                              </w:rPr>
                              <w:t>Baseline survey questions:</w:t>
                            </w:r>
                            <w:r w:rsidRPr="00D87639">
                              <w:rPr>
                                <w:rFonts w:ascii="Arial" w:eastAsia="Arial" w:hAnsi="Arial" w:cs="Arial"/>
                                <w:i/>
                                <w:sz w:val="16"/>
                                <w:szCs w:val="16"/>
                                <w:lang w:val="en-US"/>
                              </w:rPr>
                              <w:t xml:space="preserve"> Have you taken part in any groups or activities such as sports clubs, dance or drama clubs, scouts/guides or cadets outside of school or college hours in the last three months?</w:t>
                            </w:r>
                            <w:r>
                              <w:rPr>
                                <w:rFonts w:ascii="Arial" w:eastAsia="Arial" w:hAnsi="Arial" w:cs="Arial"/>
                                <w:sz w:val="16"/>
                                <w:szCs w:val="16"/>
                                <w:lang w:val="en-US"/>
                              </w:rPr>
                              <w:t xml:space="preserve"> F</w:t>
                            </w:r>
                            <w:r w:rsidRPr="00D87639">
                              <w:rPr>
                                <w:rFonts w:ascii="Arial" w:eastAsia="Arial" w:hAnsi="Arial" w:cs="Arial"/>
                                <w:sz w:val="16"/>
                                <w:szCs w:val="16"/>
                                <w:lang w:val="en-US"/>
                              </w:rPr>
                              <w:t>ollow up survey question</w:t>
                            </w:r>
                            <w:r>
                              <w:rPr>
                                <w:rFonts w:ascii="Arial" w:eastAsia="Arial" w:hAnsi="Arial" w:cs="Arial"/>
                                <w:i/>
                                <w:sz w:val="16"/>
                                <w:szCs w:val="16"/>
                                <w:lang w:val="en-US"/>
                              </w:rPr>
                              <w:t xml:space="preserve">: </w:t>
                            </w:r>
                            <w:r w:rsidRPr="00633F10">
                              <w:rPr>
                                <w:rFonts w:ascii="Arial" w:eastAsia="Arial" w:hAnsi="Arial" w:cs="Arial"/>
                                <w:i/>
                                <w:sz w:val="16"/>
                                <w:szCs w:val="16"/>
                                <w:lang w:val="en-US"/>
                              </w:rPr>
                              <w:t>Have you taken part in any groups or activities such as sports clubs, dance or drama clubs, scouts/guides or cadets outs</w:t>
                            </w:r>
                            <w:r>
                              <w:rPr>
                                <w:rFonts w:ascii="Arial" w:eastAsia="Arial" w:hAnsi="Arial" w:cs="Arial"/>
                                <w:i/>
                                <w:sz w:val="16"/>
                                <w:szCs w:val="16"/>
                                <w:lang w:val="en-US"/>
                              </w:rPr>
                              <w:t xml:space="preserve">ide of school or college hours </w:t>
                            </w:r>
                            <w:r w:rsidRPr="00633F10">
                              <w:rPr>
                                <w:rFonts w:ascii="Arial" w:eastAsia="Arial" w:hAnsi="Arial" w:cs="Arial"/>
                                <w:i/>
                                <w:sz w:val="16"/>
                                <w:szCs w:val="16"/>
                                <w:lang w:val="en-US"/>
                              </w:rPr>
                              <w:t>‘since your summer NCS</w:t>
                            </w:r>
                            <w:r>
                              <w:rPr>
                                <w:rFonts w:ascii="Arial" w:eastAsia="Arial" w:hAnsi="Arial" w:cs="Arial"/>
                                <w:i/>
                                <w:sz w:val="16"/>
                                <w:szCs w:val="16"/>
                                <w:lang w:val="en-US"/>
                              </w:rPr>
                              <w:t xml:space="preserve"> </w:t>
                            </w:r>
                            <w:r w:rsidRPr="00545549">
                              <w:rPr>
                                <w:rFonts w:ascii="Arial" w:eastAsia="Arial" w:hAnsi="Arial" w:cs="Arial"/>
                                <w:i/>
                                <w:sz w:val="16"/>
                                <w:szCs w:val="16"/>
                                <w:lang w:val="en-US"/>
                              </w:rPr>
                              <w:t>(NCS participants)</w:t>
                            </w:r>
                            <w:r>
                              <w:rPr>
                                <w:rFonts w:ascii="Arial" w:eastAsia="Arial" w:hAnsi="Arial" w:cs="Arial"/>
                                <w:i/>
                                <w:sz w:val="16"/>
                                <w:szCs w:val="16"/>
                                <w:lang w:val="en-US"/>
                              </w:rPr>
                              <w:t>/</w:t>
                            </w:r>
                            <w:r w:rsidRPr="00633F10">
                              <w:rPr>
                                <w:rFonts w:ascii="Arial" w:eastAsia="Arial" w:hAnsi="Arial" w:cs="Arial"/>
                                <w:i/>
                                <w:sz w:val="16"/>
                                <w:szCs w:val="16"/>
                                <w:lang w:val="en-US"/>
                              </w:rPr>
                              <w:t xml:space="preserve"> since the summer holidays this year</w:t>
                            </w:r>
                            <w:r>
                              <w:rPr>
                                <w:rFonts w:ascii="Arial" w:eastAsia="Arial" w:hAnsi="Arial" w:cs="Arial"/>
                                <w:i/>
                                <w:sz w:val="16"/>
                                <w:szCs w:val="16"/>
                                <w:lang w:val="en-US"/>
                              </w:rPr>
                              <w:t xml:space="preserve"> </w:t>
                            </w:r>
                            <w:r w:rsidRPr="00545549">
                              <w:rPr>
                                <w:rFonts w:ascii="Arial" w:eastAsia="Arial" w:hAnsi="Arial" w:cs="Arial"/>
                                <w:i/>
                                <w:sz w:val="16"/>
                                <w:szCs w:val="16"/>
                                <w:lang w:val="en-US"/>
                              </w:rPr>
                              <w:t>(comparison group)</w:t>
                            </w:r>
                            <w:r w:rsidRPr="00633F10">
                              <w:rPr>
                                <w:rFonts w:ascii="Arial" w:eastAsia="Arial" w:hAnsi="Arial" w:cs="Arial"/>
                                <w:i/>
                                <w:sz w:val="16"/>
                                <w:szCs w:val="16"/>
                                <w:lang w:val="en-US"/>
                              </w:rPr>
                              <w:t>?</w:t>
                            </w:r>
                            <w:r>
                              <w:rPr>
                                <w:rFonts w:ascii="Arial" w:eastAsia="Arial" w:hAnsi="Arial" w:cs="Arial"/>
                                <w:sz w:val="16"/>
                                <w:szCs w:val="16"/>
                                <w:lang w:val="en-US"/>
                              </w:rPr>
                              <w:t xml:space="preserve"> </w:t>
                            </w: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online):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25A0D722" w14:textId="77777777" w:rsidR="001E7360" w:rsidRPr="00545549" w:rsidRDefault="001E7360" w:rsidP="00CB5A04">
                            <w:pPr>
                              <w:pStyle w:val="NormalWeb"/>
                              <w:spacing w:before="0" w:beforeAutospacing="0" w:after="0" w:afterAutospacing="0"/>
                              <w:rPr>
                                <w:rFonts w:ascii="Arial" w:hAnsi="Arial" w:cs="Arial"/>
                                <w:sz w:val="16"/>
                                <w:szCs w:val="16"/>
                              </w:rPr>
                            </w:pPr>
                          </w:p>
                          <w:p w14:paraId="2669F657" w14:textId="77777777" w:rsidR="001E7360" w:rsidRDefault="001E7360" w:rsidP="00CB5A04">
                            <w:pPr>
                              <w:pStyle w:val="NormalWeb"/>
                              <w:spacing w:before="0" w:beforeAutospacing="0" w:after="0" w:afterAutospacing="0"/>
                              <w:rPr>
                                <w:rFonts w:ascii="Arial" w:eastAsia="Arial" w:hAnsi="Arial" w:cs="Arial"/>
                                <w:sz w:val="18"/>
                                <w:szCs w:val="18"/>
                                <w:lang w:val="en-US"/>
                              </w:rPr>
                            </w:pPr>
                          </w:p>
                          <w:p w14:paraId="4A1C29EB" w14:textId="77777777" w:rsidR="001E7360" w:rsidRPr="00BD595E" w:rsidRDefault="001E7360" w:rsidP="00CB5A04">
                            <w:pPr>
                              <w:pStyle w:val="NormalWeb"/>
                              <w:spacing w:before="0" w:beforeAutospacing="0" w:after="0" w:afterAutospacing="0"/>
                              <w:rPr>
                                <w:rFonts w:ascii="Arial" w:eastAsia="Arial" w:hAnsi="Arial" w:cs="Arial"/>
                                <w:sz w:val="18"/>
                                <w:szCs w:val="18"/>
                                <w:lang w:val="en-US"/>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6C313" id="_x0000_s1063" type="#_x0000_t202" style="position:absolute;margin-left:430.1pt;margin-top:105.1pt;width:481.3pt;height:55.85pt;z-index:25196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" filled="f" stroked="f">
                <v:textbox inset="0,0,0,0">
                  <w:txbxContent>
                    <w:p w14:paraId="6519B0CF" w14:textId="53302C08" w:rsidR="001E7360" w:rsidRPr="008A5329" w:rsidRDefault="001E7360" w:rsidP="00CB5A04">
                      <w:pPr>
                        <w:pStyle w:val="NormalWeb"/>
                        <w:spacing w:before="0" w:beforeAutospacing="0" w:after="0"/>
                        <w:rPr>
                          <w:rFonts w:ascii="Arial" w:eastAsia="Arial" w:hAnsi="Arial" w:cs="Arial"/>
                          <w:sz w:val="16"/>
                          <w:szCs w:val="16"/>
                          <w:lang w:val="en-US"/>
                        </w:rPr>
                      </w:pPr>
                      <w:r>
                        <w:rPr>
                          <w:rFonts w:ascii="Arial" w:eastAsia="Arial" w:hAnsi="Arial" w:cs="Arial"/>
                          <w:sz w:val="16"/>
                          <w:szCs w:val="16"/>
                          <w:lang w:val="en-US"/>
                        </w:rPr>
                        <w:t>Baseline survey questions:</w:t>
                      </w:r>
                      <w:r w:rsidRPr="00D87639">
                        <w:rPr>
                          <w:rFonts w:ascii="Arial" w:eastAsia="Arial" w:hAnsi="Arial" w:cs="Arial"/>
                          <w:i/>
                          <w:sz w:val="16"/>
                          <w:szCs w:val="16"/>
                          <w:lang w:val="en-US"/>
                        </w:rPr>
                        <w:t xml:space="preserve"> Have you taken part in any groups or activities such as sports clubs, dance or drama clubs, scouts/guides or cadets outside of school or college hours in the last three months?</w:t>
                      </w:r>
                      <w:r>
                        <w:rPr>
                          <w:rFonts w:ascii="Arial" w:eastAsia="Arial" w:hAnsi="Arial" w:cs="Arial"/>
                          <w:sz w:val="16"/>
                          <w:szCs w:val="16"/>
                          <w:lang w:val="en-US"/>
                        </w:rPr>
                        <w:t xml:space="preserve"> F</w:t>
                      </w:r>
                      <w:r w:rsidRPr="00D87639">
                        <w:rPr>
                          <w:rFonts w:ascii="Arial" w:eastAsia="Arial" w:hAnsi="Arial" w:cs="Arial"/>
                          <w:sz w:val="16"/>
                          <w:szCs w:val="16"/>
                          <w:lang w:val="en-US"/>
                        </w:rPr>
                        <w:t>ollow up survey question</w:t>
                      </w:r>
                      <w:r>
                        <w:rPr>
                          <w:rFonts w:ascii="Arial" w:eastAsia="Arial" w:hAnsi="Arial" w:cs="Arial"/>
                          <w:i/>
                          <w:sz w:val="16"/>
                          <w:szCs w:val="16"/>
                          <w:lang w:val="en-US"/>
                        </w:rPr>
                        <w:t xml:space="preserve">: </w:t>
                      </w:r>
                      <w:r w:rsidRPr="00633F10">
                        <w:rPr>
                          <w:rFonts w:ascii="Arial" w:eastAsia="Arial" w:hAnsi="Arial" w:cs="Arial"/>
                          <w:i/>
                          <w:sz w:val="16"/>
                          <w:szCs w:val="16"/>
                          <w:lang w:val="en-US"/>
                        </w:rPr>
                        <w:t>Have you taken part in any groups or activities such as sports clubs, dance or drama clubs, scouts/guides or cadets outs</w:t>
                      </w:r>
                      <w:r>
                        <w:rPr>
                          <w:rFonts w:ascii="Arial" w:eastAsia="Arial" w:hAnsi="Arial" w:cs="Arial"/>
                          <w:i/>
                          <w:sz w:val="16"/>
                          <w:szCs w:val="16"/>
                          <w:lang w:val="en-US"/>
                        </w:rPr>
                        <w:t xml:space="preserve">ide of school or college hours </w:t>
                      </w:r>
                      <w:r w:rsidRPr="00633F10">
                        <w:rPr>
                          <w:rFonts w:ascii="Arial" w:eastAsia="Arial" w:hAnsi="Arial" w:cs="Arial"/>
                          <w:i/>
                          <w:sz w:val="16"/>
                          <w:szCs w:val="16"/>
                          <w:lang w:val="en-US"/>
                        </w:rPr>
                        <w:t>‘since your summer NCS</w:t>
                      </w:r>
                      <w:r>
                        <w:rPr>
                          <w:rFonts w:ascii="Arial" w:eastAsia="Arial" w:hAnsi="Arial" w:cs="Arial"/>
                          <w:i/>
                          <w:sz w:val="16"/>
                          <w:szCs w:val="16"/>
                          <w:lang w:val="en-US"/>
                        </w:rPr>
                        <w:t xml:space="preserve"> </w:t>
                      </w:r>
                      <w:r w:rsidRPr="00545549">
                        <w:rPr>
                          <w:rFonts w:ascii="Arial" w:eastAsia="Arial" w:hAnsi="Arial" w:cs="Arial"/>
                          <w:i/>
                          <w:sz w:val="16"/>
                          <w:szCs w:val="16"/>
                          <w:lang w:val="en-US"/>
                        </w:rPr>
                        <w:t>(NCS participants)</w:t>
                      </w:r>
                      <w:r>
                        <w:rPr>
                          <w:rFonts w:ascii="Arial" w:eastAsia="Arial" w:hAnsi="Arial" w:cs="Arial"/>
                          <w:i/>
                          <w:sz w:val="16"/>
                          <w:szCs w:val="16"/>
                          <w:lang w:val="en-US"/>
                        </w:rPr>
                        <w:t>/</w:t>
                      </w:r>
                      <w:r w:rsidRPr="00633F10">
                        <w:rPr>
                          <w:rFonts w:ascii="Arial" w:eastAsia="Arial" w:hAnsi="Arial" w:cs="Arial"/>
                          <w:i/>
                          <w:sz w:val="16"/>
                          <w:szCs w:val="16"/>
                          <w:lang w:val="en-US"/>
                        </w:rPr>
                        <w:t xml:space="preserve"> since the summer holidays this year</w:t>
                      </w:r>
                      <w:r>
                        <w:rPr>
                          <w:rFonts w:ascii="Arial" w:eastAsia="Arial" w:hAnsi="Arial" w:cs="Arial"/>
                          <w:i/>
                          <w:sz w:val="16"/>
                          <w:szCs w:val="16"/>
                          <w:lang w:val="en-US"/>
                        </w:rPr>
                        <w:t xml:space="preserve"> </w:t>
                      </w:r>
                      <w:r w:rsidRPr="00545549">
                        <w:rPr>
                          <w:rFonts w:ascii="Arial" w:eastAsia="Arial" w:hAnsi="Arial" w:cs="Arial"/>
                          <w:i/>
                          <w:sz w:val="16"/>
                          <w:szCs w:val="16"/>
                          <w:lang w:val="en-US"/>
                        </w:rPr>
                        <w:t>(comparison group)</w:t>
                      </w:r>
                      <w:r w:rsidRPr="00633F10">
                        <w:rPr>
                          <w:rFonts w:ascii="Arial" w:eastAsia="Arial" w:hAnsi="Arial" w:cs="Arial"/>
                          <w:i/>
                          <w:sz w:val="16"/>
                          <w:szCs w:val="16"/>
                          <w:lang w:val="en-US"/>
                        </w:rPr>
                        <w:t>?</w:t>
                      </w:r>
                      <w:r>
                        <w:rPr>
                          <w:rFonts w:ascii="Arial" w:eastAsia="Arial" w:hAnsi="Arial" w:cs="Arial"/>
                          <w:sz w:val="16"/>
                          <w:szCs w:val="16"/>
                          <w:lang w:val="en-US"/>
                        </w:rPr>
                        <w:t xml:space="preserve"> </w:t>
                      </w: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online):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25A0D722" w14:textId="77777777" w:rsidR="001E7360" w:rsidRPr="00545549" w:rsidRDefault="001E7360" w:rsidP="00CB5A04">
                      <w:pPr>
                        <w:pStyle w:val="NormalWeb"/>
                        <w:spacing w:before="0" w:beforeAutospacing="0" w:after="0" w:afterAutospacing="0"/>
                        <w:rPr>
                          <w:rFonts w:ascii="Arial" w:hAnsi="Arial" w:cs="Arial"/>
                          <w:sz w:val="16"/>
                          <w:szCs w:val="16"/>
                        </w:rPr>
                      </w:pPr>
                    </w:p>
                    <w:p w14:paraId="2669F657" w14:textId="77777777" w:rsidR="001E7360" w:rsidRDefault="001E7360" w:rsidP="00CB5A04">
                      <w:pPr>
                        <w:pStyle w:val="NormalWeb"/>
                        <w:spacing w:before="0" w:beforeAutospacing="0" w:after="0" w:afterAutospacing="0"/>
                        <w:rPr>
                          <w:rFonts w:ascii="Arial" w:eastAsia="Arial" w:hAnsi="Arial" w:cs="Arial"/>
                          <w:sz w:val="18"/>
                          <w:szCs w:val="18"/>
                          <w:lang w:val="en-US"/>
                        </w:rPr>
                      </w:pPr>
                    </w:p>
                    <w:p w14:paraId="4A1C29EB" w14:textId="77777777" w:rsidR="001E7360" w:rsidRPr="00BD595E" w:rsidRDefault="001E7360" w:rsidP="00CB5A04">
                      <w:pPr>
                        <w:pStyle w:val="NormalWeb"/>
                        <w:spacing w:before="0" w:beforeAutospacing="0" w:after="0" w:afterAutospacing="0"/>
                        <w:rPr>
                          <w:rFonts w:ascii="Arial" w:eastAsia="Arial" w:hAnsi="Arial" w:cs="Arial"/>
                          <w:sz w:val="18"/>
                          <w:szCs w:val="18"/>
                          <w:lang w:val="en-US"/>
                        </w:rPr>
                      </w:pPr>
                    </w:p>
                  </w:txbxContent>
                </v:textbox>
                <w10:wrap anchorx="margin"/>
              </v:shape>
            </w:pict>
          </mc:Fallback>
        </mc:AlternateContent>
      </w:r>
    </w:p>
    <w:p w14:paraId="29F85CB8" w14:textId="6F124118" w:rsidR="00CB5A04" w:rsidRPr="003D26ED" w:rsidRDefault="00CB5A04" w:rsidP="004E43C4">
      <w:pPr>
        <w:spacing w:after="0" w:line="240" w:lineRule="auto"/>
        <w:rPr>
          <w:rFonts w:ascii="Arial" w:hAnsi="Arial" w:cs="Arial"/>
          <w:color w:val="auto"/>
          <w:sz w:val="20"/>
          <w:szCs w:val="20"/>
        </w:rPr>
      </w:pPr>
    </w:p>
    <w:p w14:paraId="3809D11E" w14:textId="496095D2" w:rsidR="00CB5A04" w:rsidRPr="003D26ED" w:rsidRDefault="00CB5A04" w:rsidP="004E43C4">
      <w:pPr>
        <w:spacing w:after="0" w:line="240" w:lineRule="auto"/>
        <w:rPr>
          <w:rFonts w:ascii="Arial" w:hAnsi="Arial" w:cs="Arial"/>
          <w:color w:val="auto"/>
          <w:sz w:val="20"/>
          <w:szCs w:val="20"/>
        </w:rPr>
      </w:pPr>
    </w:p>
    <w:p w14:paraId="6BA8304E" w14:textId="1BE68946" w:rsidR="00CB5A04" w:rsidRPr="003D26ED" w:rsidRDefault="00CB5A04" w:rsidP="004E43C4">
      <w:pPr>
        <w:spacing w:after="0" w:line="240" w:lineRule="auto"/>
        <w:rPr>
          <w:rFonts w:ascii="Arial" w:hAnsi="Arial" w:cs="Arial"/>
          <w:color w:val="auto"/>
          <w:sz w:val="16"/>
          <w:szCs w:val="16"/>
        </w:rPr>
      </w:pPr>
    </w:p>
    <w:p w14:paraId="54D51DEC" w14:textId="0CA5436B" w:rsidR="00D353CB" w:rsidRPr="003D26ED" w:rsidRDefault="00D353CB" w:rsidP="004E43C4">
      <w:pPr>
        <w:spacing w:line="240" w:lineRule="auto"/>
        <w:rPr>
          <w:rFonts w:ascii="Arial" w:hAnsi="Arial" w:cs="Arial"/>
          <w:b/>
          <w:color w:val="auto"/>
          <w:sz w:val="24"/>
          <w:szCs w:val="24"/>
        </w:rPr>
      </w:pPr>
    </w:p>
    <w:p w14:paraId="3ED4CE2C" w14:textId="77777777" w:rsidR="00B52860" w:rsidRDefault="00B52860" w:rsidP="004E43C4">
      <w:pPr>
        <w:spacing w:line="240" w:lineRule="auto"/>
        <w:rPr>
          <w:rFonts w:ascii="Arial" w:hAnsi="Arial" w:cs="Arial"/>
          <w:b/>
          <w:color w:val="auto"/>
          <w:sz w:val="24"/>
          <w:szCs w:val="24"/>
        </w:rPr>
      </w:pPr>
    </w:p>
    <w:p w14:paraId="6BAE737F" w14:textId="77777777" w:rsidR="00B52860" w:rsidRDefault="00B52860" w:rsidP="004E43C4">
      <w:pPr>
        <w:spacing w:line="240" w:lineRule="auto"/>
        <w:rPr>
          <w:rFonts w:ascii="Arial" w:hAnsi="Arial" w:cs="Arial"/>
          <w:b/>
          <w:color w:val="auto"/>
          <w:sz w:val="24"/>
          <w:szCs w:val="24"/>
        </w:rPr>
      </w:pPr>
    </w:p>
    <w:p w14:paraId="45E676A6" w14:textId="77777777" w:rsidR="00B52860" w:rsidRDefault="00B52860" w:rsidP="004E43C4">
      <w:pPr>
        <w:spacing w:line="240" w:lineRule="auto"/>
        <w:rPr>
          <w:rFonts w:ascii="Arial" w:hAnsi="Arial" w:cs="Arial"/>
          <w:b/>
          <w:color w:val="auto"/>
          <w:sz w:val="24"/>
          <w:szCs w:val="24"/>
        </w:rPr>
      </w:pPr>
    </w:p>
    <w:p w14:paraId="17F9F40E" w14:textId="77777777" w:rsidR="00B52860" w:rsidRDefault="00B52860" w:rsidP="004E43C4">
      <w:pPr>
        <w:spacing w:line="240" w:lineRule="auto"/>
        <w:rPr>
          <w:rFonts w:ascii="Arial" w:hAnsi="Arial" w:cs="Arial"/>
          <w:b/>
          <w:color w:val="auto"/>
          <w:sz w:val="24"/>
          <w:szCs w:val="24"/>
        </w:rPr>
      </w:pPr>
    </w:p>
    <w:p w14:paraId="2C8AE508" w14:textId="77777777" w:rsidR="00B52860" w:rsidRDefault="00B52860" w:rsidP="004E43C4">
      <w:pPr>
        <w:spacing w:line="240" w:lineRule="auto"/>
        <w:rPr>
          <w:rFonts w:ascii="Arial" w:hAnsi="Arial" w:cs="Arial"/>
          <w:b/>
          <w:color w:val="auto"/>
          <w:sz w:val="24"/>
          <w:szCs w:val="24"/>
        </w:rPr>
      </w:pPr>
    </w:p>
    <w:p w14:paraId="6874239A" w14:textId="77777777" w:rsidR="00B52860" w:rsidRDefault="00B52860" w:rsidP="004E43C4">
      <w:pPr>
        <w:spacing w:line="240" w:lineRule="auto"/>
        <w:rPr>
          <w:rFonts w:ascii="Arial" w:hAnsi="Arial" w:cs="Arial"/>
          <w:b/>
          <w:color w:val="auto"/>
          <w:sz w:val="24"/>
          <w:szCs w:val="24"/>
        </w:rPr>
      </w:pPr>
    </w:p>
    <w:p w14:paraId="7DE8F14F" w14:textId="77777777" w:rsidR="00B52860" w:rsidRDefault="00B52860" w:rsidP="004E43C4">
      <w:pPr>
        <w:spacing w:line="240" w:lineRule="auto"/>
        <w:rPr>
          <w:rFonts w:ascii="Arial" w:hAnsi="Arial" w:cs="Arial"/>
          <w:b/>
          <w:color w:val="auto"/>
          <w:sz w:val="24"/>
          <w:szCs w:val="24"/>
        </w:rPr>
      </w:pPr>
    </w:p>
    <w:p w14:paraId="5729DA6F" w14:textId="77777777" w:rsidR="00B52860" w:rsidRDefault="00B52860" w:rsidP="004E43C4">
      <w:pPr>
        <w:spacing w:line="240" w:lineRule="auto"/>
        <w:rPr>
          <w:rFonts w:ascii="Arial" w:hAnsi="Arial" w:cs="Arial"/>
          <w:b/>
          <w:color w:val="auto"/>
          <w:sz w:val="24"/>
          <w:szCs w:val="24"/>
        </w:rPr>
      </w:pPr>
    </w:p>
    <w:p w14:paraId="2DF00C1C" w14:textId="54A4F3CD" w:rsidR="00CB5A04" w:rsidRPr="003D26ED" w:rsidRDefault="00CB5A04" w:rsidP="004E43C4">
      <w:pPr>
        <w:spacing w:line="240" w:lineRule="auto"/>
        <w:rPr>
          <w:rFonts w:ascii="Arial" w:hAnsi="Arial" w:cs="Arial"/>
          <w:b/>
          <w:color w:val="auto"/>
          <w:sz w:val="24"/>
          <w:szCs w:val="24"/>
        </w:rPr>
      </w:pPr>
      <w:r w:rsidRPr="003D26ED">
        <w:rPr>
          <w:rFonts w:ascii="Arial" w:hAnsi="Arial" w:cs="Arial"/>
          <w:b/>
          <w:color w:val="auto"/>
          <w:sz w:val="24"/>
          <w:szCs w:val="24"/>
        </w:rPr>
        <w:lastRenderedPageBreak/>
        <w:t xml:space="preserve">Figure </w:t>
      </w:r>
      <w:r w:rsidR="006518AA">
        <w:rPr>
          <w:rFonts w:ascii="Arial" w:hAnsi="Arial" w:cs="Arial"/>
          <w:b/>
          <w:color w:val="auto"/>
          <w:sz w:val="24"/>
          <w:szCs w:val="24"/>
        </w:rPr>
        <w:t>6</w:t>
      </w:r>
      <w:r w:rsidR="00D353CB" w:rsidRPr="003D26ED">
        <w:rPr>
          <w:rFonts w:ascii="Arial" w:hAnsi="Arial" w:cs="Arial"/>
          <w:b/>
          <w:color w:val="auto"/>
          <w:sz w:val="24"/>
          <w:szCs w:val="24"/>
        </w:rPr>
        <w:t>.4</w:t>
      </w:r>
      <w:r w:rsidRPr="003D26ED">
        <w:rPr>
          <w:rFonts w:ascii="Arial" w:hAnsi="Arial" w:cs="Arial"/>
          <w:b/>
          <w:color w:val="auto"/>
          <w:sz w:val="24"/>
          <w:szCs w:val="24"/>
        </w:rPr>
        <w:t xml:space="preserve"> </w:t>
      </w:r>
      <w:r w:rsidR="00C45207">
        <w:rPr>
          <w:rFonts w:ascii="Arial" w:hAnsi="Arial" w:cs="Arial"/>
          <w:b/>
          <w:color w:val="auto"/>
          <w:sz w:val="24"/>
          <w:szCs w:val="24"/>
        </w:rPr>
        <w:t>F</w:t>
      </w:r>
      <w:r w:rsidRPr="003D26ED">
        <w:rPr>
          <w:rFonts w:ascii="Arial" w:hAnsi="Arial" w:cs="Arial"/>
          <w:b/>
          <w:color w:val="auto"/>
          <w:sz w:val="24"/>
          <w:szCs w:val="24"/>
        </w:rPr>
        <w:t>ormal volunteering - Summer</w:t>
      </w:r>
    </w:p>
    <w:p w14:paraId="45BA5E5E" w14:textId="66828092" w:rsidR="0079037C" w:rsidRDefault="00B52860" w:rsidP="004E43C4">
      <w:pPr>
        <w:spacing w:line="240" w:lineRule="auto"/>
        <w:rPr>
          <w:rFonts w:ascii="Arial" w:hAnsi="Arial" w:cs="Arial"/>
          <w:color w:val="auto"/>
          <w:sz w:val="24"/>
          <w:szCs w:val="24"/>
        </w:rPr>
      </w:pPr>
      <w:r>
        <w:rPr>
          <w:rFonts w:ascii="Arial" w:hAnsi="Arial" w:cs="Arial"/>
          <w:b/>
          <w:noProof/>
          <w:color w:val="auto"/>
          <w:sz w:val="24"/>
          <w:szCs w:val="24"/>
        </w:rPr>
        <w:drawing>
          <wp:anchor distT="0" distB="0" distL="114300" distR="114300" simplePos="0" relativeHeight="252156928" behindDoc="0" locked="0" layoutInCell="1" allowOverlap="1" wp14:anchorId="4CAB3481" wp14:editId="5F0A0E94">
            <wp:simplePos x="0" y="0"/>
            <wp:positionH relativeFrom="column">
              <wp:posOffset>0</wp:posOffset>
            </wp:positionH>
            <wp:positionV relativeFrom="paragraph">
              <wp:posOffset>304165</wp:posOffset>
            </wp:positionV>
            <wp:extent cx="6120000" cy="5907516"/>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000" cy="5907516"/>
                    </a:xfrm>
                    <a:prstGeom prst="rect">
                      <a:avLst/>
                    </a:prstGeom>
                    <a:noFill/>
                  </pic:spPr>
                </pic:pic>
              </a:graphicData>
            </a:graphic>
            <wp14:sizeRelH relativeFrom="margin">
              <wp14:pctWidth>0</wp14:pctWidth>
            </wp14:sizeRelH>
            <wp14:sizeRelV relativeFrom="margin">
              <wp14:pctHeight>0</wp14:pctHeight>
            </wp14:sizeRelV>
          </wp:anchor>
        </w:drawing>
      </w:r>
      <w:r w:rsidR="00066721" w:rsidRPr="003D26ED">
        <w:rPr>
          <w:rFonts w:ascii="Arial" w:hAnsi="Arial" w:cs="Arial"/>
          <w:b/>
          <w:noProof/>
          <w:color w:val="auto"/>
          <w:sz w:val="20"/>
          <w:szCs w:val="20"/>
        </w:rPr>
        <mc:AlternateContent>
          <mc:Choice Requires="wps">
            <w:drawing>
              <wp:anchor distT="0" distB="0" distL="114300" distR="114300" simplePos="0" relativeHeight="251962368" behindDoc="0" locked="0" layoutInCell="1" allowOverlap="1" wp14:anchorId="777422DD" wp14:editId="7CCD607B">
                <wp:simplePos x="0" y="0"/>
                <wp:positionH relativeFrom="margin">
                  <wp:align>left</wp:align>
                </wp:positionH>
                <wp:positionV relativeFrom="paragraph">
                  <wp:posOffset>6282350</wp:posOffset>
                </wp:positionV>
                <wp:extent cx="5791200" cy="914400"/>
                <wp:effectExtent l="0" t="0" r="0" b="0"/>
                <wp:wrapNone/>
                <wp:docPr id="126" name="Google Shape;1223;p13">
                  <a:extLst xmlns:a="http://schemas.openxmlformats.org/drawingml/2006/main">
                    <a:ext uri="{FF2B5EF4-FFF2-40B4-BE49-F238E27FC236}">
                      <a16:creationId xmlns:a16="http://schemas.microsoft.com/office/drawing/2014/main" id="{96BC7E47-2B69-4149-8C01-AF0EBE918736}"/>
                    </a:ext>
                  </a:extLst>
                </wp:docPr>
                <wp:cNvGraphicFramePr/>
                <a:graphic xmlns:a="http://schemas.openxmlformats.org/drawingml/2006/main">
                  <a:graphicData uri="http://schemas.microsoft.com/office/word/2010/wordprocessingShape">
                    <wps:wsp>
                      <wps:cNvSpPr txBox="1"/>
                      <wps:spPr>
                        <a:xfrm>
                          <a:off x="0" y="0"/>
                          <a:ext cx="5791200" cy="914400"/>
                        </a:xfrm>
                        <a:prstGeom prst="rect">
                          <a:avLst/>
                        </a:prstGeom>
                        <a:noFill/>
                        <a:ln>
                          <a:noFill/>
                        </a:ln>
                      </wps:spPr>
                      <wps:txbx>
                        <w:txbxContent>
                          <w:p w14:paraId="3580ECB2" w14:textId="77777777" w:rsidR="001E7360" w:rsidRPr="00545549" w:rsidRDefault="001E7360" w:rsidP="00CB5A04">
                            <w:pPr>
                              <w:pStyle w:val="NormalWeb"/>
                              <w:spacing w:before="0" w:beforeAutospacing="0" w:after="0" w:afterAutospacing="0"/>
                              <w:rPr>
                                <w:rFonts w:ascii="Arial" w:hAnsi="Arial" w:cs="Arial"/>
                                <w:i/>
                                <w:sz w:val="16"/>
                                <w:szCs w:val="16"/>
                              </w:rPr>
                            </w:pPr>
                            <w:r w:rsidRPr="00457CA1">
                              <w:rPr>
                                <w:rFonts w:ascii="Arial" w:eastAsia="Arial" w:hAnsi="Arial" w:cs="Arial"/>
                                <w:i/>
                                <w:sz w:val="16"/>
                                <w:szCs w:val="16"/>
                                <w:lang w:val="en-US"/>
                              </w:rPr>
                              <w:t xml:space="preserve">Baseline survey question: Have you given your time to help in any of the following ways outside of school or college hours in the last three months? Follow up survey question: </w:t>
                            </w:r>
                            <w:r w:rsidRPr="00545549">
                              <w:rPr>
                                <w:rFonts w:ascii="Arial" w:eastAsia="Arial" w:hAnsi="Arial" w:cs="Arial"/>
                                <w:i/>
                                <w:sz w:val="16"/>
                                <w:szCs w:val="16"/>
                                <w:lang w:val="en-US"/>
                              </w:rPr>
                              <w:t xml:space="preserve">Have you given your time to help in </w:t>
                            </w:r>
                            <w:r w:rsidRPr="00545549">
                              <w:rPr>
                                <w:rFonts w:ascii="Arial" w:eastAsia="Arial" w:hAnsi="Arial" w:cs="Arial"/>
                                <w:i/>
                                <w:sz w:val="16"/>
                                <w:szCs w:val="16"/>
                                <w:u w:val="single"/>
                                <w:lang w:val="en-US"/>
                              </w:rPr>
                              <w:t>any</w:t>
                            </w:r>
                            <w:r w:rsidRPr="00545549">
                              <w:rPr>
                                <w:rFonts w:ascii="Arial" w:eastAsia="Arial" w:hAnsi="Arial" w:cs="Arial"/>
                                <w:i/>
                                <w:sz w:val="16"/>
                                <w:szCs w:val="16"/>
                                <w:lang w:val="en-US"/>
                              </w:rPr>
                              <w:t xml:space="preserve"> of the following ways </w:t>
                            </w:r>
                            <w:r w:rsidRPr="00545549">
                              <w:rPr>
                                <w:rFonts w:ascii="Arial" w:eastAsia="Arial" w:hAnsi="Arial" w:cs="Arial"/>
                                <w:i/>
                                <w:sz w:val="16"/>
                                <w:szCs w:val="16"/>
                                <w:u w:val="single"/>
                                <w:lang w:val="en-US"/>
                              </w:rPr>
                              <w:t>outside of school or college hours</w:t>
                            </w:r>
                            <w:r w:rsidRPr="00545549">
                              <w:rPr>
                                <w:rFonts w:ascii="Arial" w:eastAsia="Arial" w:hAnsi="Arial" w:cs="Arial"/>
                                <w:i/>
                                <w:sz w:val="16"/>
                                <w:szCs w:val="16"/>
                                <w:lang w:val="en-US"/>
                              </w:rPr>
                              <w:t xml:space="preserve"> since your summer NCS (NCS participants) /since the summer holidays this year (comparison group)?</w:t>
                            </w:r>
                            <w:r>
                              <w:rPr>
                                <w:rFonts w:ascii="Arial" w:eastAsia="Arial" w:hAnsi="Arial" w:cs="Arial"/>
                                <w:i/>
                                <w:sz w:val="16"/>
                                <w:szCs w:val="16"/>
                                <w:lang w:val="en-US"/>
                              </w:rPr>
                              <w:t xml:space="preserve"> Please d</w:t>
                            </w:r>
                            <w:r w:rsidRPr="00633F10">
                              <w:rPr>
                                <w:rFonts w:ascii="Arial" w:eastAsia="Arial" w:hAnsi="Arial" w:cs="Arial"/>
                                <w:i/>
                                <w:sz w:val="16"/>
                                <w:szCs w:val="16"/>
                                <w:lang w:val="en-US"/>
                              </w:rPr>
                              <w:t>o not include anything you have done as part of NCS.</w:t>
                            </w:r>
                          </w:p>
                          <w:p w14:paraId="2E0537B7" w14:textId="77777777" w:rsidR="001E7360" w:rsidRPr="00BA0392" w:rsidRDefault="001E7360" w:rsidP="00CB5A04">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online):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19373329" w14:textId="77777777" w:rsidR="001E7360" w:rsidRPr="00545549" w:rsidRDefault="001E7360" w:rsidP="00CB5A04">
                            <w:pPr>
                              <w:pStyle w:val="NormalWeb"/>
                              <w:spacing w:before="0" w:beforeAutospacing="0" w:after="0" w:afterAutospacing="0"/>
                              <w:rPr>
                                <w:rFonts w:ascii="Arial" w:hAnsi="Arial" w:cs="Arial"/>
                                <w:sz w:val="16"/>
                                <w:szCs w:val="16"/>
                              </w:rPr>
                            </w:pPr>
                          </w:p>
                          <w:p w14:paraId="75B270E7" w14:textId="77777777" w:rsidR="001E7360" w:rsidRDefault="001E7360" w:rsidP="00CB5A04">
                            <w:pPr>
                              <w:pStyle w:val="NormalWeb"/>
                              <w:spacing w:before="0" w:beforeAutospacing="0" w:after="0" w:afterAutospacing="0"/>
                              <w:rPr>
                                <w:rFonts w:ascii="Arial" w:eastAsia="Arial" w:hAnsi="Arial" w:cs="Arial"/>
                                <w:sz w:val="18"/>
                                <w:szCs w:val="18"/>
                                <w:lang w:val="en-US"/>
                              </w:rPr>
                            </w:pPr>
                          </w:p>
                          <w:p w14:paraId="59A232EC" w14:textId="77777777" w:rsidR="001E7360" w:rsidRPr="00BD595E" w:rsidRDefault="001E7360" w:rsidP="00CB5A04">
                            <w:pPr>
                              <w:pStyle w:val="NormalWeb"/>
                              <w:spacing w:before="0" w:beforeAutospacing="0" w:after="0" w:afterAutospacing="0"/>
                              <w:rPr>
                                <w:rFonts w:ascii="Arial" w:eastAsia="Arial" w:hAnsi="Arial" w:cs="Arial"/>
                                <w:sz w:val="18"/>
                                <w:szCs w:val="18"/>
                                <w:lang w:val="en-US"/>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422DD" id="_x0000_s1064" type="#_x0000_t202" style="position:absolute;margin-left:0;margin-top:494.65pt;width:456pt;height:1in;z-index:25196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" filled="f" stroked="f">
                <v:textbox inset="0,0,0,0">
                  <w:txbxContent>
                    <w:p w14:paraId="3580ECB2" w14:textId="77777777" w:rsidR="001E7360" w:rsidRPr="00545549" w:rsidRDefault="001E7360" w:rsidP="00CB5A04">
                      <w:pPr>
                        <w:pStyle w:val="NormalWeb"/>
                        <w:spacing w:before="0" w:beforeAutospacing="0" w:after="0" w:afterAutospacing="0"/>
                        <w:rPr>
                          <w:rFonts w:ascii="Arial" w:hAnsi="Arial" w:cs="Arial"/>
                          <w:i/>
                          <w:sz w:val="16"/>
                          <w:szCs w:val="16"/>
                        </w:rPr>
                      </w:pPr>
                      <w:r w:rsidRPr="00457CA1">
                        <w:rPr>
                          <w:rFonts w:ascii="Arial" w:eastAsia="Arial" w:hAnsi="Arial" w:cs="Arial"/>
                          <w:i/>
                          <w:sz w:val="16"/>
                          <w:szCs w:val="16"/>
                          <w:lang w:val="en-US"/>
                        </w:rPr>
                        <w:t xml:space="preserve">Baseline survey question: Have you given your time to help in any of the following ways outside of school or college hours in the last three months? Follow up survey question: </w:t>
                      </w:r>
                      <w:r w:rsidRPr="00545549">
                        <w:rPr>
                          <w:rFonts w:ascii="Arial" w:eastAsia="Arial" w:hAnsi="Arial" w:cs="Arial"/>
                          <w:i/>
                          <w:sz w:val="16"/>
                          <w:szCs w:val="16"/>
                          <w:lang w:val="en-US"/>
                        </w:rPr>
                        <w:t xml:space="preserve">Have you given your time to help in </w:t>
                      </w:r>
                      <w:r w:rsidRPr="00545549">
                        <w:rPr>
                          <w:rFonts w:ascii="Arial" w:eastAsia="Arial" w:hAnsi="Arial" w:cs="Arial"/>
                          <w:i/>
                          <w:sz w:val="16"/>
                          <w:szCs w:val="16"/>
                          <w:u w:val="single"/>
                          <w:lang w:val="en-US"/>
                        </w:rPr>
                        <w:t>any</w:t>
                      </w:r>
                      <w:r w:rsidRPr="00545549">
                        <w:rPr>
                          <w:rFonts w:ascii="Arial" w:eastAsia="Arial" w:hAnsi="Arial" w:cs="Arial"/>
                          <w:i/>
                          <w:sz w:val="16"/>
                          <w:szCs w:val="16"/>
                          <w:lang w:val="en-US"/>
                        </w:rPr>
                        <w:t xml:space="preserve"> of the following ways </w:t>
                      </w:r>
                      <w:r w:rsidRPr="00545549">
                        <w:rPr>
                          <w:rFonts w:ascii="Arial" w:eastAsia="Arial" w:hAnsi="Arial" w:cs="Arial"/>
                          <w:i/>
                          <w:sz w:val="16"/>
                          <w:szCs w:val="16"/>
                          <w:u w:val="single"/>
                          <w:lang w:val="en-US"/>
                        </w:rPr>
                        <w:t>outside of school or college hours</w:t>
                      </w:r>
                      <w:r w:rsidRPr="00545549">
                        <w:rPr>
                          <w:rFonts w:ascii="Arial" w:eastAsia="Arial" w:hAnsi="Arial" w:cs="Arial"/>
                          <w:i/>
                          <w:sz w:val="16"/>
                          <w:szCs w:val="16"/>
                          <w:lang w:val="en-US"/>
                        </w:rPr>
                        <w:t xml:space="preserve"> since your summer NCS (NCS participants) /since the summer holidays this year (comparison group)?</w:t>
                      </w:r>
                      <w:r>
                        <w:rPr>
                          <w:rFonts w:ascii="Arial" w:eastAsia="Arial" w:hAnsi="Arial" w:cs="Arial"/>
                          <w:i/>
                          <w:sz w:val="16"/>
                          <w:szCs w:val="16"/>
                          <w:lang w:val="en-US"/>
                        </w:rPr>
                        <w:t xml:space="preserve"> Please d</w:t>
                      </w:r>
                      <w:r w:rsidRPr="00633F10">
                        <w:rPr>
                          <w:rFonts w:ascii="Arial" w:eastAsia="Arial" w:hAnsi="Arial" w:cs="Arial"/>
                          <w:i/>
                          <w:sz w:val="16"/>
                          <w:szCs w:val="16"/>
                          <w:lang w:val="en-US"/>
                        </w:rPr>
                        <w:t>o not include anything you have done as part of NCS.</w:t>
                      </w:r>
                    </w:p>
                    <w:p w14:paraId="2E0537B7" w14:textId="77777777" w:rsidR="001E7360" w:rsidRPr="00BA0392" w:rsidRDefault="001E7360" w:rsidP="00CB5A04">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online):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19373329" w14:textId="77777777" w:rsidR="001E7360" w:rsidRPr="00545549" w:rsidRDefault="001E7360" w:rsidP="00CB5A04">
                      <w:pPr>
                        <w:pStyle w:val="NormalWeb"/>
                        <w:spacing w:before="0" w:beforeAutospacing="0" w:after="0" w:afterAutospacing="0"/>
                        <w:rPr>
                          <w:rFonts w:ascii="Arial" w:hAnsi="Arial" w:cs="Arial"/>
                          <w:sz w:val="16"/>
                          <w:szCs w:val="16"/>
                        </w:rPr>
                      </w:pPr>
                    </w:p>
                    <w:p w14:paraId="75B270E7" w14:textId="77777777" w:rsidR="001E7360" w:rsidRDefault="001E7360" w:rsidP="00CB5A04">
                      <w:pPr>
                        <w:pStyle w:val="NormalWeb"/>
                        <w:spacing w:before="0" w:beforeAutospacing="0" w:after="0" w:afterAutospacing="0"/>
                        <w:rPr>
                          <w:rFonts w:ascii="Arial" w:eastAsia="Arial" w:hAnsi="Arial" w:cs="Arial"/>
                          <w:sz w:val="18"/>
                          <w:szCs w:val="18"/>
                          <w:lang w:val="en-US"/>
                        </w:rPr>
                      </w:pPr>
                    </w:p>
                    <w:p w14:paraId="59A232EC" w14:textId="77777777" w:rsidR="001E7360" w:rsidRPr="00BD595E" w:rsidRDefault="001E7360" w:rsidP="00CB5A04">
                      <w:pPr>
                        <w:pStyle w:val="NormalWeb"/>
                        <w:spacing w:before="0" w:beforeAutospacing="0" w:after="0" w:afterAutospacing="0"/>
                        <w:rPr>
                          <w:rFonts w:ascii="Arial" w:eastAsia="Arial" w:hAnsi="Arial" w:cs="Arial"/>
                          <w:sz w:val="18"/>
                          <w:szCs w:val="18"/>
                          <w:lang w:val="en-US"/>
                        </w:rPr>
                      </w:pPr>
                    </w:p>
                  </w:txbxContent>
                </v:textbox>
                <w10:wrap anchorx="margin"/>
              </v:shape>
            </w:pict>
          </mc:Fallback>
        </mc:AlternateContent>
      </w:r>
    </w:p>
    <w:p w14:paraId="5C1BDE81" w14:textId="1973ECE6" w:rsidR="00677D04" w:rsidRDefault="00677D04" w:rsidP="004E43C4">
      <w:pPr>
        <w:spacing w:line="240" w:lineRule="auto"/>
        <w:rPr>
          <w:rFonts w:ascii="Arial" w:hAnsi="Arial" w:cs="Arial"/>
          <w:b/>
          <w:color w:val="auto"/>
          <w:sz w:val="24"/>
          <w:szCs w:val="24"/>
        </w:rPr>
      </w:pPr>
      <w:r>
        <w:rPr>
          <w:rFonts w:ascii="Arial" w:hAnsi="Arial" w:cs="Arial"/>
          <w:b/>
          <w:color w:val="auto"/>
          <w:sz w:val="24"/>
          <w:szCs w:val="24"/>
        </w:rPr>
        <w:br w:type="page"/>
      </w:r>
    </w:p>
    <w:p w14:paraId="20A54E40" w14:textId="7591B891" w:rsidR="0079037C" w:rsidRPr="004410F7" w:rsidRDefault="0079037C" w:rsidP="004E43C4">
      <w:pPr>
        <w:spacing w:line="240" w:lineRule="auto"/>
        <w:rPr>
          <w:rFonts w:ascii="Arial" w:hAnsi="Arial" w:cs="Arial"/>
          <w:color w:val="auto"/>
          <w:sz w:val="24"/>
          <w:szCs w:val="24"/>
        </w:rPr>
      </w:pPr>
      <w:r w:rsidRPr="00AA1DF4">
        <w:rPr>
          <w:rFonts w:ascii="Arial" w:hAnsi="Arial" w:cs="Arial"/>
          <w:b/>
          <w:color w:val="auto"/>
          <w:sz w:val="24"/>
          <w:szCs w:val="24"/>
        </w:rPr>
        <w:lastRenderedPageBreak/>
        <w:t>The autumn NCS programme</w:t>
      </w:r>
      <w:r>
        <w:rPr>
          <w:rFonts w:ascii="Arial" w:hAnsi="Arial" w:cs="Arial"/>
          <w:color w:val="auto"/>
          <w:sz w:val="24"/>
          <w:szCs w:val="24"/>
        </w:rPr>
        <w:t xml:space="preserve"> </w:t>
      </w:r>
      <w:r w:rsidRPr="00AA1DF4">
        <w:rPr>
          <w:rFonts w:ascii="Arial" w:hAnsi="Arial" w:cs="Arial"/>
          <w:b/>
          <w:color w:val="auto"/>
          <w:sz w:val="24"/>
          <w:szCs w:val="24"/>
        </w:rPr>
        <w:t>does not have a significant impact on participants</w:t>
      </w:r>
      <w:r w:rsidR="001E590C">
        <w:rPr>
          <w:rFonts w:ascii="Arial" w:hAnsi="Arial" w:cs="Arial"/>
          <w:b/>
          <w:color w:val="auto"/>
          <w:sz w:val="24"/>
          <w:szCs w:val="24"/>
        </w:rPr>
        <w:t>’</w:t>
      </w:r>
      <w:r w:rsidRPr="00AA1DF4">
        <w:rPr>
          <w:rFonts w:ascii="Arial" w:hAnsi="Arial" w:cs="Arial"/>
          <w:b/>
          <w:color w:val="auto"/>
          <w:sz w:val="24"/>
          <w:szCs w:val="24"/>
        </w:rPr>
        <w:t xml:space="preserve"> engag</w:t>
      </w:r>
      <w:r w:rsidR="001E590C">
        <w:rPr>
          <w:rFonts w:ascii="Arial" w:hAnsi="Arial" w:cs="Arial"/>
          <w:b/>
          <w:color w:val="auto"/>
          <w:sz w:val="24"/>
          <w:szCs w:val="24"/>
        </w:rPr>
        <w:t>ement</w:t>
      </w:r>
      <w:r w:rsidRPr="00AA1DF4">
        <w:rPr>
          <w:rFonts w:ascii="Arial" w:hAnsi="Arial" w:cs="Arial"/>
          <w:b/>
          <w:color w:val="auto"/>
          <w:sz w:val="24"/>
          <w:szCs w:val="24"/>
        </w:rPr>
        <w:t xml:space="preserve"> in either extracurricular activities or in at least </w:t>
      </w:r>
      <w:r w:rsidRPr="00B84F75">
        <w:rPr>
          <w:rFonts w:ascii="Arial" w:hAnsi="Arial" w:cs="Arial"/>
          <w:b/>
          <w:color w:val="auto"/>
          <w:sz w:val="24"/>
          <w:szCs w:val="24"/>
        </w:rPr>
        <w:t>one form of formal volunteering</w:t>
      </w:r>
      <w:r w:rsidRPr="004844C1">
        <w:rPr>
          <w:rFonts w:ascii="Arial" w:hAnsi="Arial" w:cs="Arial"/>
          <w:color w:val="auto"/>
          <w:sz w:val="24"/>
          <w:szCs w:val="24"/>
        </w:rPr>
        <w:t xml:space="preserve">, as Figures </w:t>
      </w:r>
      <w:r w:rsidR="00A12ACD">
        <w:rPr>
          <w:rFonts w:ascii="Arial" w:hAnsi="Arial" w:cs="Arial"/>
          <w:color w:val="auto"/>
          <w:sz w:val="24"/>
          <w:szCs w:val="24"/>
        </w:rPr>
        <w:t>6</w:t>
      </w:r>
      <w:r w:rsidRPr="004844C1">
        <w:rPr>
          <w:rFonts w:ascii="Arial" w:hAnsi="Arial" w:cs="Arial"/>
          <w:color w:val="auto"/>
          <w:sz w:val="24"/>
          <w:szCs w:val="24"/>
        </w:rPr>
        <w:t xml:space="preserve">.5 and </w:t>
      </w:r>
      <w:r w:rsidR="00A12ACD">
        <w:rPr>
          <w:rFonts w:ascii="Arial" w:hAnsi="Arial" w:cs="Arial"/>
          <w:color w:val="auto"/>
          <w:sz w:val="24"/>
          <w:szCs w:val="24"/>
        </w:rPr>
        <w:t>6</w:t>
      </w:r>
      <w:r w:rsidRPr="004844C1">
        <w:rPr>
          <w:rFonts w:ascii="Arial" w:hAnsi="Arial" w:cs="Arial"/>
          <w:color w:val="auto"/>
          <w:sz w:val="24"/>
          <w:szCs w:val="24"/>
        </w:rPr>
        <w:t>.6</w:t>
      </w:r>
      <w:r w:rsidRPr="004410F7">
        <w:rPr>
          <w:rFonts w:ascii="Arial" w:hAnsi="Arial" w:cs="Arial"/>
          <w:color w:val="auto"/>
          <w:sz w:val="24"/>
          <w:szCs w:val="24"/>
        </w:rPr>
        <w:t xml:space="preserve"> show. </w:t>
      </w:r>
    </w:p>
    <w:p w14:paraId="6914017C" w14:textId="7B905CBD" w:rsidR="0079037C" w:rsidRPr="00B84F75" w:rsidRDefault="0079037C" w:rsidP="004E43C4">
      <w:pPr>
        <w:spacing w:line="240" w:lineRule="auto"/>
        <w:rPr>
          <w:rFonts w:ascii="Arial" w:hAnsi="Arial" w:cs="Arial"/>
          <w:color w:val="auto"/>
          <w:sz w:val="24"/>
          <w:szCs w:val="24"/>
        </w:rPr>
      </w:pPr>
      <w:r w:rsidRPr="00C17BAA">
        <w:rPr>
          <w:rFonts w:ascii="Arial" w:hAnsi="Arial" w:cs="Arial"/>
          <w:color w:val="auto"/>
          <w:sz w:val="24"/>
          <w:szCs w:val="24"/>
        </w:rPr>
        <w:t xml:space="preserve">However, it does have some positive impacts on </w:t>
      </w:r>
      <w:r w:rsidR="00B76A52" w:rsidRPr="0015048C">
        <w:rPr>
          <w:rFonts w:ascii="Arial" w:hAnsi="Arial" w:cs="Arial"/>
          <w:color w:val="auto"/>
          <w:sz w:val="24"/>
          <w:szCs w:val="24"/>
        </w:rPr>
        <w:t>certain</w:t>
      </w:r>
      <w:r w:rsidRPr="0015048C">
        <w:rPr>
          <w:rFonts w:ascii="Arial" w:hAnsi="Arial" w:cs="Arial"/>
          <w:color w:val="auto"/>
          <w:sz w:val="24"/>
          <w:szCs w:val="24"/>
        </w:rPr>
        <w:t xml:space="preserve"> formal volunteering activities, </w:t>
      </w:r>
      <w:r w:rsidR="006C0B59">
        <w:rPr>
          <w:rFonts w:ascii="Arial" w:hAnsi="Arial" w:cs="Arial"/>
          <w:color w:val="auto"/>
          <w:sz w:val="24"/>
          <w:szCs w:val="24"/>
        </w:rPr>
        <w:t>namely</w:t>
      </w:r>
      <w:r w:rsidR="00954420">
        <w:rPr>
          <w:rFonts w:ascii="Arial" w:hAnsi="Arial" w:cs="Arial"/>
          <w:color w:val="auto"/>
          <w:sz w:val="24"/>
          <w:szCs w:val="24"/>
        </w:rPr>
        <w:t xml:space="preserve"> raising money for charity (</w:t>
      </w:r>
      <w:r w:rsidR="00954420">
        <w:rPr>
          <w:rFonts w:ascii="Arial" w:hAnsi="Arial" w:cs="Arial"/>
          <w:b/>
          <w:color w:val="auto"/>
          <w:sz w:val="24"/>
          <w:szCs w:val="24"/>
        </w:rPr>
        <w:t>+12pp</w:t>
      </w:r>
      <w:r w:rsidR="00954420" w:rsidRPr="00954420">
        <w:rPr>
          <w:rFonts w:ascii="Arial" w:hAnsi="Arial" w:cs="Arial"/>
          <w:color w:val="auto"/>
          <w:sz w:val="24"/>
          <w:szCs w:val="24"/>
        </w:rPr>
        <w:t>)</w:t>
      </w:r>
      <w:r w:rsidR="006C0B59">
        <w:rPr>
          <w:rFonts w:ascii="Arial" w:hAnsi="Arial" w:cs="Arial"/>
          <w:color w:val="auto"/>
          <w:sz w:val="24"/>
          <w:szCs w:val="24"/>
        </w:rPr>
        <w:t>,</w:t>
      </w:r>
      <w:r w:rsidRPr="0015048C">
        <w:rPr>
          <w:rFonts w:ascii="Arial" w:hAnsi="Arial" w:cs="Arial"/>
          <w:color w:val="auto"/>
          <w:sz w:val="24"/>
          <w:szCs w:val="24"/>
        </w:rPr>
        <w:t xml:space="preserve"> taking action to </w:t>
      </w:r>
      <w:r w:rsidRPr="005E2D62">
        <w:rPr>
          <w:rFonts w:ascii="Arial" w:hAnsi="Arial" w:cs="Arial"/>
          <w:color w:val="auto"/>
          <w:sz w:val="24"/>
          <w:szCs w:val="24"/>
        </w:rPr>
        <w:t xml:space="preserve">help other people or </w:t>
      </w:r>
      <w:r w:rsidRPr="00E06FBF">
        <w:rPr>
          <w:rFonts w:ascii="Arial" w:hAnsi="Arial" w:cs="Arial"/>
          <w:color w:val="auto"/>
          <w:sz w:val="24"/>
          <w:szCs w:val="24"/>
        </w:rPr>
        <w:t xml:space="preserve">improve their </w:t>
      </w:r>
      <w:r w:rsidRPr="00B84F75">
        <w:rPr>
          <w:rFonts w:ascii="Arial" w:hAnsi="Arial" w:cs="Arial"/>
          <w:color w:val="auto"/>
          <w:sz w:val="24"/>
          <w:szCs w:val="24"/>
        </w:rPr>
        <w:t>local area (</w:t>
      </w:r>
      <w:r w:rsidRPr="00B84F75">
        <w:rPr>
          <w:rFonts w:ascii="Arial" w:hAnsi="Arial" w:cs="Arial"/>
          <w:b/>
          <w:color w:val="auto"/>
          <w:sz w:val="24"/>
          <w:szCs w:val="24"/>
        </w:rPr>
        <w:t>+11pp</w:t>
      </w:r>
      <w:r w:rsidRPr="00B84F75">
        <w:rPr>
          <w:rFonts w:ascii="Arial" w:hAnsi="Arial" w:cs="Arial"/>
          <w:color w:val="auto"/>
          <w:sz w:val="24"/>
          <w:szCs w:val="24"/>
        </w:rPr>
        <w:t>)</w:t>
      </w:r>
      <w:r w:rsidR="006C0B59">
        <w:rPr>
          <w:rFonts w:ascii="Arial" w:hAnsi="Arial" w:cs="Arial"/>
          <w:color w:val="auto"/>
          <w:sz w:val="24"/>
          <w:szCs w:val="24"/>
        </w:rPr>
        <w:t xml:space="preserve">, and helping out at other organisations </w:t>
      </w:r>
      <w:r w:rsidR="006C0B59" w:rsidRPr="00215106">
        <w:rPr>
          <w:rFonts w:ascii="Arial" w:hAnsi="Arial" w:cs="Arial"/>
          <w:b/>
          <w:color w:val="auto"/>
          <w:sz w:val="24"/>
          <w:szCs w:val="24"/>
        </w:rPr>
        <w:t>(+8pp</w:t>
      </w:r>
      <w:r w:rsidR="006C0B59">
        <w:rPr>
          <w:rFonts w:ascii="Arial" w:hAnsi="Arial" w:cs="Arial"/>
          <w:color w:val="auto"/>
          <w:sz w:val="24"/>
          <w:szCs w:val="24"/>
        </w:rPr>
        <w:t>)</w:t>
      </w:r>
      <w:r w:rsidRPr="00B84F75">
        <w:rPr>
          <w:rFonts w:ascii="Arial" w:hAnsi="Arial" w:cs="Arial"/>
          <w:color w:val="auto"/>
          <w:sz w:val="24"/>
          <w:szCs w:val="24"/>
        </w:rPr>
        <w:t>.</w:t>
      </w:r>
    </w:p>
    <w:p w14:paraId="40EBEFB1" w14:textId="6038BDEC" w:rsidR="00FC32F3" w:rsidRDefault="00FC32F3" w:rsidP="004E43C4">
      <w:pPr>
        <w:spacing w:after="0" w:line="240" w:lineRule="auto"/>
        <w:rPr>
          <w:rFonts w:ascii="Arial" w:hAnsi="Arial" w:cs="Arial"/>
          <w:color w:val="auto"/>
          <w:sz w:val="24"/>
          <w:szCs w:val="24"/>
        </w:rPr>
      </w:pPr>
      <w:r w:rsidRPr="004844C1">
        <w:rPr>
          <w:rFonts w:ascii="Arial" w:hAnsi="Arial" w:cs="Arial"/>
          <w:color w:val="auto"/>
          <w:sz w:val="24"/>
          <w:szCs w:val="24"/>
        </w:rPr>
        <w:t>Once again, out of the formal</w:t>
      </w:r>
      <w:r w:rsidRPr="004410F7">
        <w:rPr>
          <w:rFonts w:ascii="Arial" w:hAnsi="Arial" w:cs="Arial"/>
          <w:color w:val="auto"/>
          <w:sz w:val="24"/>
          <w:szCs w:val="24"/>
        </w:rPr>
        <w:t xml:space="preserve"> volunteering activities where the autumn NCS programme has a p</w:t>
      </w:r>
      <w:r w:rsidRPr="00E06FBF">
        <w:rPr>
          <w:rFonts w:ascii="Arial" w:hAnsi="Arial" w:cs="Arial"/>
          <w:color w:val="auto"/>
          <w:sz w:val="24"/>
          <w:szCs w:val="24"/>
        </w:rPr>
        <w:t>ositive impact, participants are most likely to take action t</w:t>
      </w:r>
      <w:r>
        <w:rPr>
          <w:rFonts w:ascii="Arial" w:hAnsi="Arial" w:cs="Arial"/>
          <w:color w:val="auto"/>
          <w:sz w:val="24"/>
          <w:szCs w:val="24"/>
        </w:rPr>
        <w:t>o help other people or improve their local area in the three months following the programme (28%)</w:t>
      </w:r>
      <w:r w:rsidR="00F91AA8">
        <w:rPr>
          <w:rFonts w:ascii="Arial" w:hAnsi="Arial" w:cs="Arial"/>
          <w:color w:val="auto"/>
          <w:sz w:val="24"/>
          <w:szCs w:val="24"/>
        </w:rPr>
        <w:t xml:space="preserve"> or raise money for charity (27%)</w:t>
      </w:r>
      <w:r>
        <w:rPr>
          <w:rFonts w:ascii="Arial" w:hAnsi="Arial" w:cs="Arial"/>
          <w:color w:val="auto"/>
          <w:sz w:val="24"/>
          <w:szCs w:val="24"/>
        </w:rPr>
        <w:t>.</w:t>
      </w:r>
    </w:p>
    <w:p w14:paraId="48836725" w14:textId="77777777" w:rsidR="00FC32F3" w:rsidRPr="0079037C" w:rsidRDefault="00FC32F3" w:rsidP="004E43C4">
      <w:pPr>
        <w:spacing w:line="240" w:lineRule="auto"/>
        <w:rPr>
          <w:rFonts w:ascii="Arial" w:hAnsi="Arial" w:cs="Arial"/>
          <w:color w:val="auto"/>
          <w:sz w:val="24"/>
          <w:szCs w:val="24"/>
        </w:rPr>
      </w:pPr>
    </w:p>
    <w:p w14:paraId="3F055606" w14:textId="4682FCE7" w:rsidR="00CB5A04" w:rsidRPr="003D26ED" w:rsidRDefault="00CB5A04" w:rsidP="004E43C4">
      <w:pPr>
        <w:spacing w:line="240" w:lineRule="auto"/>
        <w:rPr>
          <w:rFonts w:ascii="Arial" w:hAnsi="Arial" w:cs="Arial"/>
          <w:b/>
          <w:color w:val="auto"/>
          <w:sz w:val="24"/>
          <w:szCs w:val="24"/>
        </w:rPr>
      </w:pPr>
      <w:r w:rsidRPr="003D26ED">
        <w:rPr>
          <w:rFonts w:ascii="Arial" w:hAnsi="Arial" w:cs="Arial"/>
          <w:b/>
          <w:color w:val="auto"/>
          <w:sz w:val="24"/>
          <w:szCs w:val="24"/>
        </w:rPr>
        <w:t xml:space="preserve">Figure </w:t>
      </w:r>
      <w:r w:rsidR="00A12ACD">
        <w:rPr>
          <w:rFonts w:ascii="Arial" w:hAnsi="Arial" w:cs="Arial"/>
          <w:b/>
          <w:color w:val="auto"/>
          <w:sz w:val="24"/>
          <w:szCs w:val="24"/>
        </w:rPr>
        <w:t>6</w:t>
      </w:r>
      <w:r w:rsidRPr="003D26ED">
        <w:rPr>
          <w:rFonts w:ascii="Arial" w:hAnsi="Arial" w:cs="Arial"/>
          <w:b/>
          <w:color w:val="auto"/>
          <w:sz w:val="24"/>
          <w:szCs w:val="24"/>
        </w:rPr>
        <w:t>.</w:t>
      </w:r>
      <w:r w:rsidR="00D353CB" w:rsidRPr="003D26ED">
        <w:rPr>
          <w:rFonts w:ascii="Arial" w:hAnsi="Arial" w:cs="Arial"/>
          <w:b/>
          <w:color w:val="auto"/>
          <w:sz w:val="24"/>
          <w:szCs w:val="24"/>
        </w:rPr>
        <w:t>5</w:t>
      </w:r>
      <w:r w:rsidRPr="003D26ED">
        <w:rPr>
          <w:rFonts w:ascii="Arial" w:hAnsi="Arial" w:cs="Arial"/>
          <w:b/>
          <w:color w:val="auto"/>
          <w:sz w:val="24"/>
          <w:szCs w:val="24"/>
        </w:rPr>
        <w:t xml:space="preserve"> Extracurricular activities - Autumn</w:t>
      </w:r>
    </w:p>
    <w:p w14:paraId="4AC1FFAB" w14:textId="4CD1E70A" w:rsidR="00CB5A04" w:rsidRPr="003D26ED" w:rsidRDefault="00AD3C6F" w:rsidP="004E43C4">
      <w:pPr>
        <w:spacing w:line="240" w:lineRule="auto"/>
        <w:rPr>
          <w:rFonts w:ascii="Arial" w:hAnsi="Arial" w:cs="Arial"/>
          <w:color w:val="auto"/>
          <w:sz w:val="16"/>
          <w:szCs w:val="16"/>
        </w:rPr>
      </w:pPr>
      <w:r>
        <w:rPr>
          <w:rFonts w:ascii="Arial" w:hAnsi="Arial" w:cs="Arial"/>
          <w:noProof/>
          <w:color w:val="auto"/>
          <w:sz w:val="16"/>
          <w:szCs w:val="16"/>
        </w:rPr>
        <w:drawing>
          <wp:anchor distT="0" distB="0" distL="114300" distR="114300" simplePos="0" relativeHeight="252028928" behindDoc="0" locked="0" layoutInCell="1" allowOverlap="1" wp14:anchorId="4C35A0EB" wp14:editId="6DFB3B67">
            <wp:simplePos x="0" y="0"/>
            <wp:positionH relativeFrom="margin">
              <wp:align>left</wp:align>
            </wp:positionH>
            <wp:positionV relativeFrom="paragraph">
              <wp:posOffset>159828</wp:posOffset>
            </wp:positionV>
            <wp:extent cx="6120000" cy="1234837"/>
            <wp:effectExtent l="0" t="0" r="0"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000" cy="1234837"/>
                    </a:xfrm>
                    <a:prstGeom prst="rect">
                      <a:avLst/>
                    </a:prstGeom>
                    <a:noFill/>
                  </pic:spPr>
                </pic:pic>
              </a:graphicData>
            </a:graphic>
          </wp:anchor>
        </w:drawing>
      </w:r>
      <w:r w:rsidR="00CB5A04" w:rsidRPr="003D26ED">
        <w:rPr>
          <w:rFonts w:ascii="Arial" w:hAnsi="Arial" w:cs="Arial"/>
          <w:b/>
          <w:noProof/>
          <w:color w:val="auto"/>
          <w:sz w:val="20"/>
          <w:szCs w:val="20"/>
        </w:rPr>
        <mc:AlternateContent>
          <mc:Choice Requires="wps">
            <w:drawing>
              <wp:anchor distT="0" distB="0" distL="114300" distR="114300" simplePos="0" relativeHeight="251967488" behindDoc="0" locked="0" layoutInCell="1" allowOverlap="1" wp14:anchorId="3583C8DA" wp14:editId="5A22CDD6">
                <wp:simplePos x="0" y="0"/>
                <wp:positionH relativeFrom="margin">
                  <wp:align>right</wp:align>
                </wp:positionH>
                <wp:positionV relativeFrom="paragraph">
                  <wp:posOffset>1522730</wp:posOffset>
                </wp:positionV>
                <wp:extent cx="6143625" cy="866775"/>
                <wp:effectExtent l="0" t="0" r="9525" b="9525"/>
                <wp:wrapNone/>
                <wp:docPr id="105" name="Google Shape;1223;p13"/>
                <wp:cNvGraphicFramePr/>
                <a:graphic xmlns:a="http://schemas.openxmlformats.org/drawingml/2006/main">
                  <a:graphicData uri="http://schemas.microsoft.com/office/word/2010/wordprocessingShape">
                    <wps:wsp>
                      <wps:cNvSpPr txBox="1"/>
                      <wps:spPr>
                        <a:xfrm>
                          <a:off x="0" y="0"/>
                          <a:ext cx="6143625" cy="866775"/>
                        </a:xfrm>
                        <a:prstGeom prst="rect">
                          <a:avLst/>
                        </a:prstGeom>
                        <a:noFill/>
                        <a:ln>
                          <a:noFill/>
                        </a:ln>
                      </wps:spPr>
                      <wps:txbx>
                        <w:txbxContent>
                          <w:p w14:paraId="3E885BE1" w14:textId="750F65CA" w:rsidR="001E7360" w:rsidRPr="00633F10" w:rsidRDefault="001E7360" w:rsidP="00CB5A04">
                            <w:pPr>
                              <w:pStyle w:val="NormalWeb"/>
                              <w:spacing w:before="0" w:beforeAutospacing="0" w:after="0" w:afterAutospacing="0"/>
                              <w:rPr>
                                <w:rFonts w:ascii="Arial" w:hAnsi="Arial" w:cs="Arial"/>
                                <w:i/>
                                <w:sz w:val="16"/>
                                <w:szCs w:val="16"/>
                              </w:rPr>
                            </w:pPr>
                            <w:r w:rsidRPr="00F1151D">
                              <w:rPr>
                                <w:rFonts w:ascii="Arial" w:hAnsi="Arial" w:cs="Arial"/>
                                <w:sz w:val="16"/>
                                <w:szCs w:val="16"/>
                              </w:rPr>
                              <w:t>Baseline survey questions: Have you taken part in any groups or activities such as sports clubs, dance or drama clubs, scouts/guides or cadets outside of school or college hours in the last three months? Follow up survey question</w:t>
                            </w:r>
                            <w:r>
                              <w:rPr>
                                <w:rFonts w:ascii="Arial" w:hAnsi="Arial" w:cs="Arial"/>
                                <w:sz w:val="16"/>
                                <w:szCs w:val="16"/>
                              </w:rPr>
                              <w:t xml:space="preserve">: </w:t>
                            </w:r>
                            <w:r w:rsidRPr="00633F10">
                              <w:rPr>
                                <w:rFonts w:ascii="Arial" w:eastAsia="Arial" w:hAnsi="Arial" w:cs="Arial"/>
                                <w:i/>
                                <w:sz w:val="16"/>
                                <w:szCs w:val="16"/>
                                <w:lang w:val="en-US"/>
                              </w:rPr>
                              <w:t>Have you taken part in any groups or activities such as sports clubs, dance or drama clubs, scouts/guides or cadets outs</w:t>
                            </w:r>
                            <w:r>
                              <w:rPr>
                                <w:rFonts w:ascii="Arial" w:eastAsia="Arial" w:hAnsi="Arial" w:cs="Arial"/>
                                <w:i/>
                                <w:sz w:val="16"/>
                                <w:szCs w:val="16"/>
                                <w:lang w:val="en-US"/>
                              </w:rPr>
                              <w:t xml:space="preserve">ide of school or college hours </w:t>
                            </w:r>
                            <w:r w:rsidRPr="00633F10">
                              <w:rPr>
                                <w:rFonts w:ascii="Arial" w:eastAsia="Arial" w:hAnsi="Arial" w:cs="Arial"/>
                                <w:i/>
                                <w:sz w:val="16"/>
                                <w:szCs w:val="16"/>
                                <w:lang w:val="en-US"/>
                              </w:rPr>
                              <w:t xml:space="preserve">since your </w:t>
                            </w:r>
                            <w:r>
                              <w:rPr>
                                <w:rFonts w:ascii="Arial" w:eastAsia="Arial" w:hAnsi="Arial" w:cs="Arial"/>
                                <w:i/>
                                <w:sz w:val="16"/>
                                <w:szCs w:val="16"/>
                                <w:lang w:val="en-US"/>
                              </w:rPr>
                              <w:t>autumn</w:t>
                            </w:r>
                            <w:r w:rsidRPr="00633F10">
                              <w:rPr>
                                <w:rFonts w:ascii="Arial" w:eastAsia="Arial" w:hAnsi="Arial" w:cs="Arial"/>
                                <w:i/>
                                <w:sz w:val="16"/>
                                <w:szCs w:val="16"/>
                                <w:lang w:val="en-US"/>
                              </w:rPr>
                              <w:t xml:space="preserve"> NCS</w:t>
                            </w:r>
                            <w:r>
                              <w:rPr>
                                <w:rFonts w:ascii="Arial" w:eastAsia="Arial" w:hAnsi="Arial" w:cs="Arial"/>
                                <w:i/>
                                <w:sz w:val="16"/>
                                <w:szCs w:val="16"/>
                                <w:lang w:val="en-US"/>
                              </w:rPr>
                              <w:t xml:space="preserve"> </w:t>
                            </w:r>
                            <w:r w:rsidRPr="00545549">
                              <w:rPr>
                                <w:rFonts w:ascii="Arial" w:eastAsia="Arial" w:hAnsi="Arial" w:cs="Arial"/>
                                <w:i/>
                                <w:sz w:val="16"/>
                                <w:szCs w:val="16"/>
                                <w:lang w:val="en-US"/>
                              </w:rPr>
                              <w:t>(NCS participants)</w:t>
                            </w:r>
                            <w:r>
                              <w:rPr>
                                <w:rFonts w:ascii="Arial" w:eastAsia="Arial" w:hAnsi="Arial" w:cs="Arial"/>
                                <w:i/>
                                <w:sz w:val="16"/>
                                <w:szCs w:val="16"/>
                                <w:lang w:val="en-US"/>
                              </w:rPr>
                              <w:t>/</w:t>
                            </w:r>
                            <w:r w:rsidRPr="00633F10">
                              <w:rPr>
                                <w:rFonts w:ascii="Arial" w:eastAsia="Arial" w:hAnsi="Arial" w:cs="Arial"/>
                                <w:i/>
                                <w:sz w:val="16"/>
                                <w:szCs w:val="16"/>
                                <w:lang w:val="en-US"/>
                              </w:rPr>
                              <w:t xml:space="preserve"> since </w:t>
                            </w:r>
                            <w:r>
                              <w:rPr>
                                <w:rFonts w:ascii="Arial" w:eastAsia="Arial" w:hAnsi="Arial" w:cs="Arial"/>
                                <w:i/>
                                <w:sz w:val="16"/>
                                <w:szCs w:val="16"/>
                                <w:lang w:val="en-US"/>
                              </w:rPr>
                              <w:t xml:space="preserve">November 2018 </w:t>
                            </w:r>
                            <w:r w:rsidRPr="00545549">
                              <w:rPr>
                                <w:rFonts w:ascii="Arial" w:eastAsia="Arial" w:hAnsi="Arial" w:cs="Arial"/>
                                <w:i/>
                                <w:sz w:val="16"/>
                                <w:szCs w:val="16"/>
                                <w:lang w:val="en-US"/>
                              </w:rPr>
                              <w:t>(comparison group)</w:t>
                            </w:r>
                            <w:r w:rsidRPr="00633F10">
                              <w:rPr>
                                <w:rFonts w:ascii="Arial" w:eastAsia="Arial" w:hAnsi="Arial" w:cs="Arial"/>
                                <w:i/>
                                <w:sz w:val="16"/>
                                <w:szCs w:val="16"/>
                                <w:lang w:val="en-US"/>
                              </w:rPr>
                              <w:t>?</w:t>
                            </w:r>
                            <w:r>
                              <w:rPr>
                                <w:rFonts w:ascii="Arial" w:eastAsia="Arial" w:hAnsi="Arial" w:cs="Arial"/>
                                <w:i/>
                                <w:sz w:val="16"/>
                                <w:szCs w:val="16"/>
                                <w:lang w:val="en-US"/>
                              </w:rPr>
                              <w:t xml:space="preserve">; </w:t>
                            </w:r>
                          </w:p>
                          <w:p w14:paraId="10399FE8" w14:textId="77777777" w:rsidR="001E7360" w:rsidRPr="00B7058F" w:rsidRDefault="001E7360" w:rsidP="00CB5A04">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0DB8409B" w14:textId="77777777" w:rsidR="001E7360" w:rsidRPr="0045331A" w:rsidRDefault="001E7360" w:rsidP="00CB5A04">
                            <w:pPr>
                              <w:pStyle w:val="NormalWeb"/>
                              <w:spacing w:before="0" w:beforeAutospacing="0" w:after="0" w:afterAutospacing="0"/>
                              <w:rPr>
                                <w:rFonts w:ascii="Arial" w:hAnsi="Arial" w:cs="Arial"/>
                                <w:sz w:val="16"/>
                                <w:szCs w:val="16"/>
                              </w:rPr>
                            </w:pPr>
                          </w:p>
                          <w:p w14:paraId="70932C0F" w14:textId="77777777" w:rsidR="001E7360" w:rsidRPr="0045331A" w:rsidRDefault="001E7360" w:rsidP="00CB5A04">
                            <w:pPr>
                              <w:pStyle w:val="NormalWeb"/>
                              <w:spacing w:before="0" w:beforeAutospacing="0" w:after="0" w:afterAutospacing="0"/>
                              <w:rPr>
                                <w:rFonts w:ascii="Arial" w:eastAsia="Arial" w:hAnsi="Arial" w:cs="Arial"/>
                                <w:sz w:val="18"/>
                                <w:szCs w:val="18"/>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3C8DA" id="_x0000_s1065" type="#_x0000_t202" style="position:absolute;margin-left:432.55pt;margin-top:119.9pt;width:483.75pt;height:68.25pt;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" filled="f" stroked="f">
                <v:textbox inset="0,0,0,0">
                  <w:txbxContent>
                    <w:p w14:paraId="3E885BE1" w14:textId="750F65CA" w:rsidR="001E7360" w:rsidRPr="00633F10" w:rsidRDefault="001E7360" w:rsidP="00CB5A04">
                      <w:pPr>
                        <w:pStyle w:val="NormalWeb"/>
                        <w:spacing w:before="0" w:beforeAutospacing="0" w:after="0" w:afterAutospacing="0"/>
                        <w:rPr>
                          <w:rFonts w:ascii="Arial" w:hAnsi="Arial" w:cs="Arial"/>
                          <w:i/>
                          <w:sz w:val="16"/>
                          <w:szCs w:val="16"/>
                        </w:rPr>
                      </w:pPr>
                      <w:r w:rsidRPr="00F1151D">
                        <w:rPr>
                          <w:rFonts w:ascii="Arial" w:hAnsi="Arial" w:cs="Arial"/>
                          <w:sz w:val="16"/>
                          <w:szCs w:val="16"/>
                        </w:rPr>
                        <w:t>Baseline survey questions: Have you taken part in any groups or activities such as sports clubs, dance or drama clubs, scouts/guides or cadets outside of school or college hours in the last three months? Follow up survey question</w:t>
                      </w:r>
                      <w:r>
                        <w:rPr>
                          <w:rFonts w:ascii="Arial" w:hAnsi="Arial" w:cs="Arial"/>
                          <w:sz w:val="16"/>
                          <w:szCs w:val="16"/>
                        </w:rPr>
                        <w:t xml:space="preserve">: </w:t>
                      </w:r>
                      <w:r w:rsidRPr="00633F10">
                        <w:rPr>
                          <w:rFonts w:ascii="Arial" w:eastAsia="Arial" w:hAnsi="Arial" w:cs="Arial"/>
                          <w:i/>
                          <w:sz w:val="16"/>
                          <w:szCs w:val="16"/>
                          <w:lang w:val="en-US"/>
                        </w:rPr>
                        <w:t>Have you taken part in any groups or activities such as sports clubs, dance or drama clubs, scouts/guides or cadets outs</w:t>
                      </w:r>
                      <w:r>
                        <w:rPr>
                          <w:rFonts w:ascii="Arial" w:eastAsia="Arial" w:hAnsi="Arial" w:cs="Arial"/>
                          <w:i/>
                          <w:sz w:val="16"/>
                          <w:szCs w:val="16"/>
                          <w:lang w:val="en-US"/>
                        </w:rPr>
                        <w:t xml:space="preserve">ide of school or college hours </w:t>
                      </w:r>
                      <w:r w:rsidRPr="00633F10">
                        <w:rPr>
                          <w:rFonts w:ascii="Arial" w:eastAsia="Arial" w:hAnsi="Arial" w:cs="Arial"/>
                          <w:i/>
                          <w:sz w:val="16"/>
                          <w:szCs w:val="16"/>
                          <w:lang w:val="en-US"/>
                        </w:rPr>
                        <w:t xml:space="preserve">since your </w:t>
                      </w:r>
                      <w:r>
                        <w:rPr>
                          <w:rFonts w:ascii="Arial" w:eastAsia="Arial" w:hAnsi="Arial" w:cs="Arial"/>
                          <w:i/>
                          <w:sz w:val="16"/>
                          <w:szCs w:val="16"/>
                          <w:lang w:val="en-US"/>
                        </w:rPr>
                        <w:t>autumn</w:t>
                      </w:r>
                      <w:r w:rsidRPr="00633F10">
                        <w:rPr>
                          <w:rFonts w:ascii="Arial" w:eastAsia="Arial" w:hAnsi="Arial" w:cs="Arial"/>
                          <w:i/>
                          <w:sz w:val="16"/>
                          <w:szCs w:val="16"/>
                          <w:lang w:val="en-US"/>
                        </w:rPr>
                        <w:t xml:space="preserve"> NCS</w:t>
                      </w:r>
                      <w:r>
                        <w:rPr>
                          <w:rFonts w:ascii="Arial" w:eastAsia="Arial" w:hAnsi="Arial" w:cs="Arial"/>
                          <w:i/>
                          <w:sz w:val="16"/>
                          <w:szCs w:val="16"/>
                          <w:lang w:val="en-US"/>
                        </w:rPr>
                        <w:t xml:space="preserve"> </w:t>
                      </w:r>
                      <w:r w:rsidRPr="00545549">
                        <w:rPr>
                          <w:rFonts w:ascii="Arial" w:eastAsia="Arial" w:hAnsi="Arial" w:cs="Arial"/>
                          <w:i/>
                          <w:sz w:val="16"/>
                          <w:szCs w:val="16"/>
                          <w:lang w:val="en-US"/>
                        </w:rPr>
                        <w:t>(NCS participants)</w:t>
                      </w:r>
                      <w:r>
                        <w:rPr>
                          <w:rFonts w:ascii="Arial" w:eastAsia="Arial" w:hAnsi="Arial" w:cs="Arial"/>
                          <w:i/>
                          <w:sz w:val="16"/>
                          <w:szCs w:val="16"/>
                          <w:lang w:val="en-US"/>
                        </w:rPr>
                        <w:t>/</w:t>
                      </w:r>
                      <w:r w:rsidRPr="00633F10">
                        <w:rPr>
                          <w:rFonts w:ascii="Arial" w:eastAsia="Arial" w:hAnsi="Arial" w:cs="Arial"/>
                          <w:i/>
                          <w:sz w:val="16"/>
                          <w:szCs w:val="16"/>
                          <w:lang w:val="en-US"/>
                        </w:rPr>
                        <w:t xml:space="preserve"> since </w:t>
                      </w:r>
                      <w:r>
                        <w:rPr>
                          <w:rFonts w:ascii="Arial" w:eastAsia="Arial" w:hAnsi="Arial" w:cs="Arial"/>
                          <w:i/>
                          <w:sz w:val="16"/>
                          <w:szCs w:val="16"/>
                          <w:lang w:val="en-US"/>
                        </w:rPr>
                        <w:t xml:space="preserve">November 2018 </w:t>
                      </w:r>
                      <w:r w:rsidRPr="00545549">
                        <w:rPr>
                          <w:rFonts w:ascii="Arial" w:eastAsia="Arial" w:hAnsi="Arial" w:cs="Arial"/>
                          <w:i/>
                          <w:sz w:val="16"/>
                          <w:szCs w:val="16"/>
                          <w:lang w:val="en-US"/>
                        </w:rPr>
                        <w:t>(comparison group)</w:t>
                      </w:r>
                      <w:r w:rsidRPr="00633F10">
                        <w:rPr>
                          <w:rFonts w:ascii="Arial" w:eastAsia="Arial" w:hAnsi="Arial" w:cs="Arial"/>
                          <w:i/>
                          <w:sz w:val="16"/>
                          <w:szCs w:val="16"/>
                          <w:lang w:val="en-US"/>
                        </w:rPr>
                        <w:t>?</w:t>
                      </w:r>
                      <w:r>
                        <w:rPr>
                          <w:rFonts w:ascii="Arial" w:eastAsia="Arial" w:hAnsi="Arial" w:cs="Arial"/>
                          <w:i/>
                          <w:sz w:val="16"/>
                          <w:szCs w:val="16"/>
                          <w:lang w:val="en-US"/>
                        </w:rPr>
                        <w:t xml:space="preserve">; </w:t>
                      </w:r>
                    </w:p>
                    <w:p w14:paraId="10399FE8" w14:textId="77777777" w:rsidR="001E7360" w:rsidRPr="00B7058F" w:rsidRDefault="001E7360" w:rsidP="00CB5A04">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0DB8409B" w14:textId="77777777" w:rsidR="001E7360" w:rsidRPr="0045331A" w:rsidRDefault="001E7360" w:rsidP="00CB5A04">
                      <w:pPr>
                        <w:pStyle w:val="NormalWeb"/>
                        <w:spacing w:before="0" w:beforeAutospacing="0" w:after="0" w:afterAutospacing="0"/>
                        <w:rPr>
                          <w:rFonts w:ascii="Arial" w:hAnsi="Arial" w:cs="Arial"/>
                          <w:sz w:val="16"/>
                          <w:szCs w:val="16"/>
                        </w:rPr>
                      </w:pPr>
                    </w:p>
                    <w:p w14:paraId="70932C0F" w14:textId="77777777" w:rsidR="001E7360" w:rsidRPr="0045331A" w:rsidRDefault="001E7360" w:rsidP="00CB5A04">
                      <w:pPr>
                        <w:pStyle w:val="NormalWeb"/>
                        <w:spacing w:before="0" w:beforeAutospacing="0" w:after="0" w:afterAutospacing="0"/>
                        <w:rPr>
                          <w:rFonts w:ascii="Arial" w:eastAsia="Arial" w:hAnsi="Arial" w:cs="Arial"/>
                          <w:sz w:val="18"/>
                          <w:szCs w:val="18"/>
                        </w:rPr>
                      </w:pPr>
                    </w:p>
                  </w:txbxContent>
                </v:textbox>
                <w10:wrap anchorx="margin"/>
              </v:shape>
            </w:pict>
          </mc:Fallback>
        </mc:AlternateContent>
      </w:r>
    </w:p>
    <w:p w14:paraId="0F7A14A5" w14:textId="022BBE3C" w:rsidR="00CB5A04" w:rsidRPr="003D26ED" w:rsidRDefault="00CB5A04" w:rsidP="004E43C4">
      <w:pPr>
        <w:spacing w:line="240" w:lineRule="auto"/>
        <w:rPr>
          <w:rFonts w:ascii="Arial" w:hAnsi="Arial" w:cs="Arial"/>
          <w:color w:val="auto"/>
          <w:sz w:val="16"/>
          <w:szCs w:val="16"/>
        </w:rPr>
      </w:pPr>
    </w:p>
    <w:p w14:paraId="5976C965" w14:textId="30E49917" w:rsidR="00CB5A04" w:rsidRPr="003D26ED" w:rsidRDefault="00CB5A04" w:rsidP="004E43C4">
      <w:pPr>
        <w:spacing w:line="240" w:lineRule="auto"/>
        <w:rPr>
          <w:rFonts w:ascii="Arial" w:hAnsi="Arial" w:cs="Arial"/>
          <w:color w:val="auto"/>
          <w:sz w:val="16"/>
          <w:szCs w:val="16"/>
        </w:rPr>
      </w:pPr>
    </w:p>
    <w:p w14:paraId="3D18FE29" w14:textId="0674D7D2" w:rsidR="00CB5A04" w:rsidRPr="003D26ED" w:rsidRDefault="00CB5A04" w:rsidP="004E43C4">
      <w:pPr>
        <w:spacing w:line="240" w:lineRule="auto"/>
        <w:rPr>
          <w:rFonts w:ascii="Arial" w:hAnsi="Arial" w:cs="Arial"/>
          <w:color w:val="auto"/>
          <w:sz w:val="16"/>
          <w:szCs w:val="16"/>
        </w:rPr>
      </w:pPr>
    </w:p>
    <w:p w14:paraId="076659C5" w14:textId="77777777" w:rsidR="00D353CB" w:rsidRPr="003D26ED" w:rsidRDefault="00D353CB" w:rsidP="004E43C4">
      <w:pPr>
        <w:spacing w:line="240" w:lineRule="auto"/>
        <w:rPr>
          <w:rFonts w:ascii="Arial" w:hAnsi="Arial" w:cs="Arial"/>
          <w:b/>
          <w:color w:val="auto"/>
          <w:sz w:val="24"/>
          <w:szCs w:val="24"/>
        </w:rPr>
      </w:pPr>
      <w:r w:rsidRPr="003D26ED">
        <w:rPr>
          <w:rFonts w:ascii="Arial" w:hAnsi="Arial" w:cs="Arial"/>
          <w:b/>
          <w:color w:val="auto"/>
          <w:sz w:val="24"/>
          <w:szCs w:val="24"/>
        </w:rPr>
        <w:br w:type="page"/>
      </w:r>
    </w:p>
    <w:p w14:paraId="1EE55C56" w14:textId="49C2E1F2" w:rsidR="00CB5A04" w:rsidRPr="003D26ED" w:rsidRDefault="00186551" w:rsidP="004E43C4">
      <w:pPr>
        <w:spacing w:line="240" w:lineRule="auto"/>
        <w:rPr>
          <w:rFonts w:ascii="Arial" w:hAnsi="Arial" w:cs="Arial"/>
          <w:b/>
          <w:color w:val="auto"/>
          <w:sz w:val="24"/>
          <w:szCs w:val="24"/>
        </w:rPr>
      </w:pPr>
      <w:r>
        <w:rPr>
          <w:rFonts w:ascii="Arial" w:hAnsi="Arial" w:cs="Arial"/>
          <w:b/>
          <w:noProof/>
          <w:color w:val="auto"/>
          <w:sz w:val="24"/>
          <w:szCs w:val="24"/>
        </w:rPr>
        <w:lastRenderedPageBreak/>
        <w:drawing>
          <wp:anchor distT="0" distB="0" distL="114300" distR="114300" simplePos="0" relativeHeight="252055552" behindDoc="0" locked="0" layoutInCell="1" allowOverlap="1" wp14:anchorId="691C30BD" wp14:editId="043F687B">
            <wp:simplePos x="0" y="0"/>
            <wp:positionH relativeFrom="margin">
              <wp:align>right</wp:align>
            </wp:positionH>
            <wp:positionV relativeFrom="paragraph">
              <wp:posOffset>290195</wp:posOffset>
            </wp:positionV>
            <wp:extent cx="6120000" cy="56097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000" cy="5609710"/>
                    </a:xfrm>
                    <a:prstGeom prst="rect">
                      <a:avLst/>
                    </a:prstGeom>
                    <a:noFill/>
                  </pic:spPr>
                </pic:pic>
              </a:graphicData>
            </a:graphic>
            <wp14:sizeRelH relativeFrom="page">
              <wp14:pctWidth>0</wp14:pctWidth>
            </wp14:sizeRelH>
            <wp14:sizeRelV relativeFrom="page">
              <wp14:pctHeight>0</wp14:pctHeight>
            </wp14:sizeRelV>
          </wp:anchor>
        </w:drawing>
      </w:r>
      <w:r w:rsidR="00CB5A04" w:rsidRPr="003D26ED">
        <w:rPr>
          <w:rFonts w:ascii="Arial" w:hAnsi="Arial" w:cs="Arial"/>
          <w:b/>
          <w:color w:val="auto"/>
          <w:sz w:val="24"/>
          <w:szCs w:val="24"/>
        </w:rPr>
        <w:t xml:space="preserve">Figure </w:t>
      </w:r>
      <w:r w:rsidR="00A12ACD">
        <w:rPr>
          <w:rFonts w:ascii="Arial" w:hAnsi="Arial" w:cs="Arial"/>
          <w:b/>
          <w:color w:val="auto"/>
          <w:sz w:val="24"/>
          <w:szCs w:val="24"/>
        </w:rPr>
        <w:t>6</w:t>
      </w:r>
      <w:r w:rsidR="00D353CB" w:rsidRPr="003D26ED">
        <w:rPr>
          <w:rFonts w:ascii="Arial" w:hAnsi="Arial" w:cs="Arial"/>
          <w:b/>
          <w:color w:val="auto"/>
          <w:sz w:val="24"/>
          <w:szCs w:val="24"/>
        </w:rPr>
        <w:t>.6</w:t>
      </w:r>
      <w:r w:rsidR="00CB5A04" w:rsidRPr="003D26ED">
        <w:rPr>
          <w:rFonts w:ascii="Arial" w:hAnsi="Arial" w:cs="Arial"/>
          <w:b/>
          <w:color w:val="auto"/>
          <w:sz w:val="24"/>
          <w:szCs w:val="24"/>
        </w:rPr>
        <w:t xml:space="preserve"> </w:t>
      </w:r>
      <w:r w:rsidR="00C45207">
        <w:rPr>
          <w:rFonts w:ascii="Arial" w:hAnsi="Arial" w:cs="Arial"/>
          <w:b/>
          <w:color w:val="auto"/>
          <w:sz w:val="24"/>
          <w:szCs w:val="24"/>
        </w:rPr>
        <w:t>F</w:t>
      </w:r>
      <w:r w:rsidR="00CB5A04" w:rsidRPr="003D26ED">
        <w:rPr>
          <w:rFonts w:ascii="Arial" w:hAnsi="Arial" w:cs="Arial"/>
          <w:b/>
          <w:color w:val="auto"/>
          <w:sz w:val="24"/>
          <w:szCs w:val="24"/>
        </w:rPr>
        <w:t>ormal volunteering – Autumn</w:t>
      </w:r>
    </w:p>
    <w:p w14:paraId="60141EF7" w14:textId="4012C6A1" w:rsidR="00CB5A04" w:rsidRPr="003D26ED" w:rsidRDefault="00AD3C6F" w:rsidP="004E43C4">
      <w:pPr>
        <w:spacing w:line="240" w:lineRule="auto"/>
        <w:rPr>
          <w:rFonts w:ascii="Arial" w:hAnsi="Arial" w:cs="Arial"/>
          <w:b/>
          <w:color w:val="auto"/>
          <w:sz w:val="24"/>
          <w:szCs w:val="24"/>
        </w:rPr>
      </w:pPr>
      <w:r w:rsidRPr="003D26ED">
        <w:rPr>
          <w:rFonts w:ascii="Arial" w:hAnsi="Arial" w:cs="Arial"/>
          <w:b/>
          <w:noProof/>
          <w:color w:val="auto"/>
          <w:sz w:val="20"/>
          <w:szCs w:val="20"/>
        </w:rPr>
        <mc:AlternateContent>
          <mc:Choice Requires="wps">
            <w:drawing>
              <wp:anchor distT="0" distB="0" distL="114300" distR="114300" simplePos="0" relativeHeight="251964416" behindDoc="0" locked="0" layoutInCell="1" allowOverlap="1" wp14:anchorId="357AE43E" wp14:editId="0F97F314">
                <wp:simplePos x="0" y="0"/>
                <wp:positionH relativeFrom="margin">
                  <wp:posOffset>0</wp:posOffset>
                </wp:positionH>
                <wp:positionV relativeFrom="paragraph">
                  <wp:posOffset>5656418</wp:posOffset>
                </wp:positionV>
                <wp:extent cx="6153150" cy="598805"/>
                <wp:effectExtent l="0" t="0" r="0" b="9525"/>
                <wp:wrapNone/>
                <wp:docPr id="24" name="Google Shape;1223;p13"/>
                <wp:cNvGraphicFramePr/>
                <a:graphic xmlns:a="http://schemas.openxmlformats.org/drawingml/2006/main">
                  <a:graphicData uri="http://schemas.microsoft.com/office/word/2010/wordprocessingShape">
                    <wps:wsp>
                      <wps:cNvSpPr txBox="1"/>
                      <wps:spPr>
                        <a:xfrm>
                          <a:off x="0" y="0"/>
                          <a:ext cx="6153150" cy="598805"/>
                        </a:xfrm>
                        <a:prstGeom prst="rect">
                          <a:avLst/>
                        </a:prstGeom>
                        <a:noFill/>
                        <a:ln>
                          <a:noFill/>
                        </a:ln>
                      </wps:spPr>
                      <wps:txbx>
                        <w:txbxContent>
                          <w:p w14:paraId="590E2CAA" w14:textId="411A414A" w:rsidR="001E7360" w:rsidRPr="009977A2" w:rsidRDefault="001E7360" w:rsidP="00CB5A04">
                            <w:pPr>
                              <w:rPr>
                                <w:rFonts w:ascii="Arial" w:eastAsiaTheme="minorEastAsia" w:hAnsi="Arial" w:cs="Arial"/>
                                <w:color w:val="auto"/>
                                <w:sz w:val="16"/>
                                <w:szCs w:val="16"/>
                              </w:rPr>
                            </w:pPr>
                            <w:r>
                              <w:rPr>
                                <w:rFonts w:ascii="Arial" w:hAnsi="Arial" w:cs="Arial"/>
                                <w:sz w:val="16"/>
                                <w:szCs w:val="16"/>
                              </w:rPr>
                              <w:t>Baseline survey question:</w:t>
                            </w:r>
                            <w:r w:rsidRPr="009977A2">
                              <w:t xml:space="preserve"> </w:t>
                            </w:r>
                            <w:r w:rsidRPr="009977A2">
                              <w:rPr>
                                <w:rFonts w:ascii="Arial" w:eastAsiaTheme="minorEastAsia" w:hAnsi="Arial" w:cs="Arial"/>
                                <w:color w:val="auto"/>
                                <w:sz w:val="16"/>
                                <w:szCs w:val="16"/>
                              </w:rPr>
                              <w:t>Have you given your time to help in any of the following ways outside of school or college hours in the last three months?</w:t>
                            </w:r>
                            <w:r>
                              <w:rPr>
                                <w:rFonts w:ascii="Arial" w:eastAsiaTheme="minorEastAsia" w:hAnsi="Arial" w:cs="Arial"/>
                                <w:color w:val="auto"/>
                                <w:sz w:val="16"/>
                                <w:szCs w:val="16"/>
                              </w:rPr>
                              <w:t xml:space="preserve"> Follow up survey question: </w:t>
                            </w:r>
                            <w:r w:rsidRPr="00A72537">
                              <w:rPr>
                                <w:rFonts w:ascii="Arial" w:eastAsia="Arial" w:hAnsi="Arial" w:cs="Arial"/>
                                <w:i/>
                                <w:sz w:val="16"/>
                                <w:szCs w:val="16"/>
                                <w:lang w:val="en-US"/>
                              </w:rPr>
                              <w:t xml:space="preserve">Have you given your time to help in </w:t>
                            </w:r>
                            <w:r w:rsidRPr="00A72537">
                              <w:rPr>
                                <w:rFonts w:ascii="Arial" w:eastAsia="Arial" w:hAnsi="Arial" w:cs="Arial"/>
                                <w:i/>
                                <w:sz w:val="16"/>
                                <w:szCs w:val="16"/>
                                <w:u w:val="single"/>
                                <w:lang w:val="en-US"/>
                              </w:rPr>
                              <w:t>any</w:t>
                            </w:r>
                            <w:r w:rsidRPr="00A72537">
                              <w:rPr>
                                <w:rFonts w:ascii="Arial" w:eastAsia="Arial" w:hAnsi="Arial" w:cs="Arial"/>
                                <w:i/>
                                <w:sz w:val="16"/>
                                <w:szCs w:val="16"/>
                                <w:lang w:val="en-US"/>
                              </w:rPr>
                              <w:t xml:space="preserve"> of the following ways </w:t>
                            </w:r>
                            <w:r w:rsidRPr="00A72537">
                              <w:rPr>
                                <w:rFonts w:ascii="Arial" w:eastAsia="Arial" w:hAnsi="Arial" w:cs="Arial"/>
                                <w:i/>
                                <w:sz w:val="16"/>
                                <w:szCs w:val="16"/>
                                <w:u w:val="single"/>
                                <w:lang w:val="en-US"/>
                              </w:rPr>
                              <w:t>outside of school or college hours</w:t>
                            </w:r>
                            <w:r w:rsidRPr="00A72537">
                              <w:rPr>
                                <w:rFonts w:ascii="Arial" w:eastAsia="Arial" w:hAnsi="Arial" w:cs="Arial"/>
                                <w:i/>
                                <w:sz w:val="16"/>
                                <w:szCs w:val="16"/>
                                <w:lang w:val="en-US"/>
                              </w:rPr>
                              <w:t xml:space="preserve"> since your </w:t>
                            </w:r>
                            <w:r>
                              <w:rPr>
                                <w:rFonts w:ascii="Arial" w:eastAsia="Arial" w:hAnsi="Arial" w:cs="Arial"/>
                                <w:i/>
                                <w:sz w:val="16"/>
                                <w:szCs w:val="16"/>
                                <w:lang w:val="en-US"/>
                              </w:rPr>
                              <w:t>autumn</w:t>
                            </w:r>
                            <w:r w:rsidRPr="00A72537">
                              <w:rPr>
                                <w:rFonts w:ascii="Arial" w:eastAsia="Arial" w:hAnsi="Arial" w:cs="Arial"/>
                                <w:i/>
                                <w:sz w:val="16"/>
                                <w:szCs w:val="16"/>
                                <w:lang w:val="en-US"/>
                              </w:rPr>
                              <w:t xml:space="preserve"> NCS (NCS participants) /since </w:t>
                            </w:r>
                            <w:r>
                              <w:rPr>
                                <w:rFonts w:ascii="Arial" w:eastAsia="Arial" w:hAnsi="Arial" w:cs="Arial"/>
                                <w:i/>
                                <w:sz w:val="16"/>
                                <w:szCs w:val="16"/>
                                <w:lang w:val="en-US"/>
                              </w:rPr>
                              <w:t>November</w:t>
                            </w:r>
                            <w:r w:rsidRPr="00A72537">
                              <w:rPr>
                                <w:rFonts w:ascii="Arial" w:eastAsia="Arial" w:hAnsi="Arial" w:cs="Arial"/>
                                <w:i/>
                                <w:sz w:val="16"/>
                                <w:szCs w:val="16"/>
                                <w:lang w:val="en-US"/>
                              </w:rPr>
                              <w:t xml:space="preserve"> this year (comparison group)?</w:t>
                            </w:r>
                            <w:r w:rsidRPr="00633F10">
                              <w:rPr>
                                <w:rFonts w:ascii="Arial" w:eastAsia="Arial" w:hAnsi="Arial" w:cs="Arial"/>
                                <w:i/>
                                <w:sz w:val="16"/>
                                <w:szCs w:val="16"/>
                                <w:lang w:val="en-US"/>
                              </w:rPr>
                              <w:t xml:space="preserve"> Please do not include anything you have done as part of NCS.</w:t>
                            </w:r>
                            <w:r>
                              <w:rPr>
                                <w:rFonts w:ascii="Arial" w:eastAsia="Arial" w:hAnsi="Arial" w:cs="Arial"/>
                                <w:i/>
                                <w:sz w:val="16"/>
                                <w:szCs w:val="16"/>
                                <w:lang w:val="en-US"/>
                              </w:rPr>
                              <w:t xml:space="preserve"> </w:t>
                            </w: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0FD46148" w14:textId="77777777" w:rsidR="001E7360" w:rsidRPr="0045331A" w:rsidRDefault="001E7360" w:rsidP="00CB5A04">
                            <w:pPr>
                              <w:pStyle w:val="NormalWeb"/>
                              <w:spacing w:before="0" w:beforeAutospacing="0" w:after="0" w:afterAutospacing="0"/>
                              <w:rPr>
                                <w:rFonts w:ascii="Arial" w:eastAsia="Arial" w:hAnsi="Arial" w:cs="Arial"/>
                                <w:sz w:val="18"/>
                                <w:szCs w:val="18"/>
                              </w:rPr>
                            </w:pPr>
                          </w:p>
                        </w:txbxContent>
                      </wps:txbx>
                      <wps:bodyPr spcFirstLastPara="1"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57AE43E" id="_x0000_s1066" type="#_x0000_t202" style="position:absolute;margin-left:0;margin-top:445.4pt;width:484.5pt;height:47.1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" filled="f" stroked="f">
                <v:textbox style="mso-fit-shape-to-text:t" inset="0,0,0,0">
                  <w:txbxContent>
                    <w:p w14:paraId="590E2CAA" w14:textId="411A414A" w:rsidR="001E7360" w:rsidRPr="009977A2" w:rsidRDefault="001E7360" w:rsidP="00CB5A04">
                      <w:pPr>
                        <w:rPr>
                          <w:rFonts w:ascii="Arial" w:eastAsiaTheme="minorEastAsia" w:hAnsi="Arial" w:cs="Arial"/>
                          <w:color w:val="auto"/>
                          <w:sz w:val="16"/>
                          <w:szCs w:val="16"/>
                        </w:rPr>
                      </w:pPr>
                      <w:r>
                        <w:rPr>
                          <w:rFonts w:ascii="Arial" w:hAnsi="Arial" w:cs="Arial"/>
                          <w:sz w:val="16"/>
                          <w:szCs w:val="16"/>
                        </w:rPr>
                        <w:t>Baseline survey question:</w:t>
                      </w:r>
                      <w:r w:rsidRPr="009977A2">
                        <w:t xml:space="preserve"> </w:t>
                      </w:r>
                      <w:r w:rsidRPr="009977A2">
                        <w:rPr>
                          <w:rFonts w:ascii="Arial" w:eastAsiaTheme="minorEastAsia" w:hAnsi="Arial" w:cs="Arial"/>
                          <w:color w:val="auto"/>
                          <w:sz w:val="16"/>
                          <w:szCs w:val="16"/>
                        </w:rPr>
                        <w:t>Have you given your time to help in any of the following ways outside of school or college hours in the last three months?</w:t>
                      </w:r>
                      <w:r>
                        <w:rPr>
                          <w:rFonts w:ascii="Arial" w:eastAsiaTheme="minorEastAsia" w:hAnsi="Arial" w:cs="Arial"/>
                          <w:color w:val="auto"/>
                          <w:sz w:val="16"/>
                          <w:szCs w:val="16"/>
                        </w:rPr>
                        <w:t xml:space="preserve"> Follow up survey question: </w:t>
                      </w:r>
                      <w:r w:rsidRPr="00A72537">
                        <w:rPr>
                          <w:rFonts w:ascii="Arial" w:eastAsia="Arial" w:hAnsi="Arial" w:cs="Arial"/>
                          <w:i/>
                          <w:sz w:val="16"/>
                          <w:szCs w:val="16"/>
                          <w:lang w:val="en-US"/>
                        </w:rPr>
                        <w:t xml:space="preserve">Have you given your time to help in </w:t>
                      </w:r>
                      <w:r w:rsidRPr="00A72537">
                        <w:rPr>
                          <w:rFonts w:ascii="Arial" w:eastAsia="Arial" w:hAnsi="Arial" w:cs="Arial"/>
                          <w:i/>
                          <w:sz w:val="16"/>
                          <w:szCs w:val="16"/>
                          <w:u w:val="single"/>
                          <w:lang w:val="en-US"/>
                        </w:rPr>
                        <w:t>any</w:t>
                      </w:r>
                      <w:r w:rsidRPr="00A72537">
                        <w:rPr>
                          <w:rFonts w:ascii="Arial" w:eastAsia="Arial" w:hAnsi="Arial" w:cs="Arial"/>
                          <w:i/>
                          <w:sz w:val="16"/>
                          <w:szCs w:val="16"/>
                          <w:lang w:val="en-US"/>
                        </w:rPr>
                        <w:t xml:space="preserve"> of the following ways </w:t>
                      </w:r>
                      <w:r w:rsidRPr="00A72537">
                        <w:rPr>
                          <w:rFonts w:ascii="Arial" w:eastAsia="Arial" w:hAnsi="Arial" w:cs="Arial"/>
                          <w:i/>
                          <w:sz w:val="16"/>
                          <w:szCs w:val="16"/>
                          <w:u w:val="single"/>
                          <w:lang w:val="en-US"/>
                        </w:rPr>
                        <w:t>outside of school or college hours</w:t>
                      </w:r>
                      <w:r w:rsidRPr="00A72537">
                        <w:rPr>
                          <w:rFonts w:ascii="Arial" w:eastAsia="Arial" w:hAnsi="Arial" w:cs="Arial"/>
                          <w:i/>
                          <w:sz w:val="16"/>
                          <w:szCs w:val="16"/>
                          <w:lang w:val="en-US"/>
                        </w:rPr>
                        <w:t xml:space="preserve"> since your </w:t>
                      </w:r>
                      <w:r>
                        <w:rPr>
                          <w:rFonts w:ascii="Arial" w:eastAsia="Arial" w:hAnsi="Arial" w:cs="Arial"/>
                          <w:i/>
                          <w:sz w:val="16"/>
                          <w:szCs w:val="16"/>
                          <w:lang w:val="en-US"/>
                        </w:rPr>
                        <w:t>autumn</w:t>
                      </w:r>
                      <w:r w:rsidRPr="00A72537">
                        <w:rPr>
                          <w:rFonts w:ascii="Arial" w:eastAsia="Arial" w:hAnsi="Arial" w:cs="Arial"/>
                          <w:i/>
                          <w:sz w:val="16"/>
                          <w:szCs w:val="16"/>
                          <w:lang w:val="en-US"/>
                        </w:rPr>
                        <w:t xml:space="preserve"> NCS (NCS participants) /since </w:t>
                      </w:r>
                      <w:r>
                        <w:rPr>
                          <w:rFonts w:ascii="Arial" w:eastAsia="Arial" w:hAnsi="Arial" w:cs="Arial"/>
                          <w:i/>
                          <w:sz w:val="16"/>
                          <w:szCs w:val="16"/>
                          <w:lang w:val="en-US"/>
                        </w:rPr>
                        <w:t>November</w:t>
                      </w:r>
                      <w:r w:rsidRPr="00A72537">
                        <w:rPr>
                          <w:rFonts w:ascii="Arial" w:eastAsia="Arial" w:hAnsi="Arial" w:cs="Arial"/>
                          <w:i/>
                          <w:sz w:val="16"/>
                          <w:szCs w:val="16"/>
                          <w:lang w:val="en-US"/>
                        </w:rPr>
                        <w:t xml:space="preserve"> this year (comparison group)?</w:t>
                      </w:r>
                      <w:r w:rsidRPr="00633F10">
                        <w:rPr>
                          <w:rFonts w:ascii="Arial" w:eastAsia="Arial" w:hAnsi="Arial" w:cs="Arial"/>
                          <w:i/>
                          <w:sz w:val="16"/>
                          <w:szCs w:val="16"/>
                          <w:lang w:val="en-US"/>
                        </w:rPr>
                        <w:t xml:space="preserve"> Please do not include anything you have done as part of NCS.</w:t>
                      </w:r>
                      <w:r>
                        <w:rPr>
                          <w:rFonts w:ascii="Arial" w:eastAsia="Arial" w:hAnsi="Arial" w:cs="Arial"/>
                          <w:i/>
                          <w:sz w:val="16"/>
                          <w:szCs w:val="16"/>
                          <w:lang w:val="en-US"/>
                        </w:rPr>
                        <w:t xml:space="preserve"> </w:t>
                      </w: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0FD46148" w14:textId="77777777" w:rsidR="001E7360" w:rsidRPr="0045331A" w:rsidRDefault="001E7360" w:rsidP="00CB5A04">
                      <w:pPr>
                        <w:pStyle w:val="NormalWeb"/>
                        <w:spacing w:before="0" w:beforeAutospacing="0" w:after="0" w:afterAutospacing="0"/>
                        <w:rPr>
                          <w:rFonts w:ascii="Arial" w:eastAsia="Arial" w:hAnsi="Arial" w:cs="Arial"/>
                          <w:sz w:val="18"/>
                          <w:szCs w:val="18"/>
                        </w:rPr>
                      </w:pPr>
                    </w:p>
                  </w:txbxContent>
                </v:textbox>
                <w10:wrap anchorx="margin"/>
              </v:shape>
            </w:pict>
          </mc:Fallback>
        </mc:AlternateContent>
      </w:r>
    </w:p>
    <w:p w14:paraId="7EF4CDC2" w14:textId="57DE1AB9" w:rsidR="00CB5A04" w:rsidRPr="003D26ED" w:rsidRDefault="00CB5A04" w:rsidP="004E43C4">
      <w:pPr>
        <w:spacing w:line="240" w:lineRule="auto"/>
        <w:rPr>
          <w:rFonts w:ascii="Arial" w:hAnsi="Arial" w:cs="Arial"/>
          <w:color w:val="auto"/>
          <w:sz w:val="20"/>
          <w:szCs w:val="20"/>
        </w:rPr>
      </w:pPr>
    </w:p>
    <w:p w14:paraId="10867820" w14:textId="77777777" w:rsidR="00CB5A04" w:rsidRPr="003D26ED" w:rsidRDefault="00CB5A04" w:rsidP="004E43C4">
      <w:pPr>
        <w:spacing w:after="0" w:line="240" w:lineRule="auto"/>
        <w:rPr>
          <w:rFonts w:ascii="Arial" w:hAnsi="Arial" w:cs="Arial"/>
          <w:b/>
          <w:color w:val="auto"/>
          <w:sz w:val="20"/>
          <w:szCs w:val="20"/>
        </w:rPr>
      </w:pPr>
    </w:p>
    <w:p w14:paraId="11BB25CA" w14:textId="6ADD1CBD" w:rsidR="00CB5A04" w:rsidRPr="003D26ED" w:rsidRDefault="00CB5A04" w:rsidP="004E43C4">
      <w:pPr>
        <w:spacing w:after="0" w:line="240" w:lineRule="auto"/>
        <w:rPr>
          <w:rFonts w:ascii="Arial" w:hAnsi="Arial" w:cs="Arial"/>
          <w:b/>
          <w:color w:val="auto"/>
          <w:sz w:val="24"/>
          <w:szCs w:val="24"/>
        </w:rPr>
      </w:pPr>
    </w:p>
    <w:p w14:paraId="53A578C5" w14:textId="77777777" w:rsidR="00CB5A04" w:rsidRPr="003D26ED" w:rsidRDefault="00CB5A04" w:rsidP="004E43C4">
      <w:pPr>
        <w:spacing w:after="0" w:line="240" w:lineRule="auto"/>
        <w:rPr>
          <w:rFonts w:ascii="Arial" w:hAnsi="Arial" w:cs="Arial"/>
          <w:b/>
          <w:color w:val="auto"/>
          <w:sz w:val="24"/>
          <w:szCs w:val="24"/>
        </w:rPr>
      </w:pPr>
    </w:p>
    <w:p w14:paraId="0E16F4DC" w14:textId="77777777" w:rsidR="00CB5A04" w:rsidRPr="003D26ED" w:rsidRDefault="00CB5A04" w:rsidP="004E43C4">
      <w:pPr>
        <w:spacing w:after="0" w:line="240" w:lineRule="auto"/>
        <w:rPr>
          <w:rFonts w:ascii="Arial" w:hAnsi="Arial" w:cs="Arial"/>
          <w:b/>
          <w:color w:val="auto"/>
          <w:sz w:val="24"/>
          <w:szCs w:val="24"/>
        </w:rPr>
      </w:pPr>
    </w:p>
    <w:p w14:paraId="21BC66DA" w14:textId="64AF90AF" w:rsidR="00CB5A04" w:rsidRPr="003D26ED" w:rsidRDefault="00CB5A04" w:rsidP="004E43C4">
      <w:pPr>
        <w:spacing w:after="0" w:line="240" w:lineRule="auto"/>
        <w:rPr>
          <w:rFonts w:ascii="Arial" w:hAnsi="Arial" w:cs="Arial"/>
          <w:b/>
          <w:color w:val="auto"/>
          <w:sz w:val="24"/>
          <w:szCs w:val="24"/>
        </w:rPr>
      </w:pPr>
    </w:p>
    <w:p w14:paraId="53C2853F" w14:textId="37E6B2F0" w:rsidR="00CB5A04" w:rsidRPr="003D26ED" w:rsidRDefault="00CB5A04" w:rsidP="004E43C4">
      <w:pPr>
        <w:spacing w:after="0" w:line="240" w:lineRule="auto"/>
        <w:rPr>
          <w:rFonts w:ascii="Arial" w:hAnsi="Arial" w:cs="Arial"/>
          <w:b/>
          <w:color w:val="auto"/>
          <w:sz w:val="24"/>
          <w:szCs w:val="24"/>
        </w:rPr>
      </w:pPr>
    </w:p>
    <w:p w14:paraId="687EA9BC" w14:textId="77777777" w:rsidR="00CB5A04" w:rsidRPr="003D26ED" w:rsidRDefault="00CB5A04" w:rsidP="004E43C4">
      <w:pPr>
        <w:spacing w:after="0" w:line="240" w:lineRule="auto"/>
        <w:rPr>
          <w:rFonts w:ascii="Arial" w:hAnsi="Arial" w:cs="Arial"/>
          <w:b/>
          <w:color w:val="auto"/>
          <w:sz w:val="24"/>
          <w:szCs w:val="24"/>
        </w:rPr>
      </w:pPr>
    </w:p>
    <w:p w14:paraId="5E42880F" w14:textId="15360120" w:rsidR="00CB5A04" w:rsidRPr="003D26ED" w:rsidRDefault="00CB5A04" w:rsidP="004E43C4">
      <w:pPr>
        <w:spacing w:after="0" w:line="240" w:lineRule="auto"/>
        <w:rPr>
          <w:rFonts w:ascii="Arial" w:hAnsi="Arial" w:cs="Arial"/>
          <w:b/>
          <w:color w:val="auto"/>
          <w:sz w:val="24"/>
          <w:szCs w:val="24"/>
        </w:rPr>
      </w:pPr>
    </w:p>
    <w:p w14:paraId="396A7D78" w14:textId="5EA56A90" w:rsidR="00CB5A04" w:rsidRDefault="00CB5A04" w:rsidP="004E43C4">
      <w:pPr>
        <w:spacing w:after="0" w:line="240" w:lineRule="auto"/>
        <w:rPr>
          <w:rFonts w:ascii="Arial" w:hAnsi="Arial" w:cs="Arial"/>
          <w:b/>
          <w:color w:val="auto"/>
          <w:sz w:val="24"/>
          <w:szCs w:val="24"/>
        </w:rPr>
      </w:pPr>
    </w:p>
    <w:p w14:paraId="0AF6056F" w14:textId="57F03B49" w:rsidR="00377865" w:rsidRDefault="00377865" w:rsidP="004E43C4">
      <w:pPr>
        <w:spacing w:after="0" w:line="240" w:lineRule="auto"/>
        <w:rPr>
          <w:rFonts w:ascii="Arial" w:hAnsi="Arial" w:cs="Arial"/>
          <w:b/>
          <w:color w:val="auto"/>
          <w:sz w:val="24"/>
          <w:szCs w:val="24"/>
        </w:rPr>
      </w:pPr>
    </w:p>
    <w:p w14:paraId="361F3278" w14:textId="77777777" w:rsidR="00377865" w:rsidRPr="003D26ED" w:rsidRDefault="00377865" w:rsidP="004E43C4">
      <w:pPr>
        <w:spacing w:after="0" w:line="240" w:lineRule="auto"/>
        <w:rPr>
          <w:rFonts w:ascii="Arial" w:hAnsi="Arial" w:cs="Arial"/>
          <w:b/>
          <w:color w:val="auto"/>
          <w:sz w:val="24"/>
          <w:szCs w:val="24"/>
        </w:rPr>
      </w:pPr>
    </w:p>
    <w:p w14:paraId="455C2C26" w14:textId="3F013703" w:rsidR="00CB5A04" w:rsidRPr="003D26ED" w:rsidRDefault="00CB5A04" w:rsidP="004E43C4">
      <w:pPr>
        <w:spacing w:after="0" w:line="240" w:lineRule="auto"/>
        <w:rPr>
          <w:rFonts w:ascii="Arial" w:hAnsi="Arial" w:cs="Arial"/>
          <w:b/>
          <w:color w:val="auto"/>
          <w:sz w:val="24"/>
          <w:szCs w:val="24"/>
        </w:rPr>
      </w:pPr>
    </w:p>
    <w:p w14:paraId="7C16998C" w14:textId="77777777" w:rsidR="00CB5A04" w:rsidRPr="003D26ED" w:rsidRDefault="00CB5A04" w:rsidP="004E43C4">
      <w:pPr>
        <w:spacing w:after="0" w:line="240" w:lineRule="auto"/>
        <w:rPr>
          <w:rFonts w:ascii="Arial" w:hAnsi="Arial" w:cs="Arial"/>
          <w:b/>
          <w:color w:val="auto"/>
          <w:sz w:val="24"/>
          <w:szCs w:val="24"/>
        </w:rPr>
      </w:pPr>
    </w:p>
    <w:p w14:paraId="0A0D97B5" w14:textId="77777777" w:rsidR="00CB5A04" w:rsidRPr="003D26ED" w:rsidRDefault="00CB5A04" w:rsidP="004E43C4">
      <w:pPr>
        <w:spacing w:after="0" w:line="240" w:lineRule="auto"/>
        <w:rPr>
          <w:rFonts w:ascii="Arial" w:hAnsi="Arial" w:cs="Arial"/>
          <w:b/>
          <w:color w:val="auto"/>
          <w:sz w:val="24"/>
          <w:szCs w:val="24"/>
        </w:rPr>
      </w:pPr>
    </w:p>
    <w:p w14:paraId="7CCEC9BA" w14:textId="77777777" w:rsidR="00075C21" w:rsidRPr="00A375E5" w:rsidRDefault="00075C21" w:rsidP="004E43C4">
      <w:pPr>
        <w:spacing w:after="0" w:line="240" w:lineRule="auto"/>
        <w:rPr>
          <w:rFonts w:ascii="Arial" w:hAnsi="Arial" w:cs="Arial"/>
          <w:b/>
          <w:color w:val="auto"/>
          <w:sz w:val="28"/>
          <w:szCs w:val="28"/>
        </w:rPr>
      </w:pPr>
      <w:r w:rsidRPr="00A375E5">
        <w:rPr>
          <w:rFonts w:ascii="Arial" w:hAnsi="Arial" w:cs="Arial"/>
          <w:b/>
          <w:color w:val="auto"/>
          <w:sz w:val="28"/>
          <w:szCs w:val="28"/>
        </w:rPr>
        <w:lastRenderedPageBreak/>
        <w:t>Informal volunteering</w:t>
      </w:r>
    </w:p>
    <w:p w14:paraId="79D78A27" w14:textId="77777777" w:rsidR="00CB5A04" w:rsidRPr="003D26ED" w:rsidRDefault="00CB5A04" w:rsidP="004E43C4">
      <w:pPr>
        <w:spacing w:after="0" w:line="240" w:lineRule="auto"/>
        <w:rPr>
          <w:rFonts w:ascii="Arial" w:hAnsi="Arial" w:cs="Arial"/>
          <w:color w:val="auto"/>
          <w:sz w:val="24"/>
          <w:szCs w:val="24"/>
        </w:rPr>
      </w:pPr>
    </w:p>
    <w:p w14:paraId="7BF87383" w14:textId="2D22936E" w:rsidR="00CB5A04" w:rsidRPr="00075C21" w:rsidRDefault="00F91AA8" w:rsidP="004E43C4">
      <w:pPr>
        <w:spacing w:after="0" w:line="240" w:lineRule="auto"/>
        <w:rPr>
          <w:rFonts w:ascii="Arial" w:hAnsi="Arial" w:cs="Arial"/>
          <w:color w:val="auto"/>
          <w:sz w:val="24"/>
          <w:szCs w:val="24"/>
        </w:rPr>
      </w:pPr>
      <w:r>
        <w:rPr>
          <w:rFonts w:ascii="Arial" w:hAnsi="Arial" w:cs="Arial"/>
          <w:b/>
          <w:color w:val="auto"/>
          <w:sz w:val="24"/>
          <w:szCs w:val="24"/>
        </w:rPr>
        <w:t xml:space="preserve">The </w:t>
      </w:r>
      <w:r w:rsidR="00DD548F">
        <w:rPr>
          <w:rFonts w:ascii="Arial" w:hAnsi="Arial" w:cs="Arial"/>
          <w:b/>
          <w:color w:val="auto"/>
          <w:sz w:val="24"/>
          <w:szCs w:val="24"/>
        </w:rPr>
        <w:t>summer</w:t>
      </w:r>
      <w:r>
        <w:rPr>
          <w:rFonts w:ascii="Arial" w:hAnsi="Arial" w:cs="Arial"/>
          <w:b/>
          <w:color w:val="auto"/>
          <w:sz w:val="24"/>
          <w:szCs w:val="24"/>
        </w:rPr>
        <w:t xml:space="preserve"> NCS</w:t>
      </w:r>
      <w:r w:rsidR="00DD548F">
        <w:rPr>
          <w:rFonts w:ascii="Arial" w:hAnsi="Arial" w:cs="Arial"/>
          <w:b/>
          <w:color w:val="auto"/>
          <w:sz w:val="24"/>
          <w:szCs w:val="24"/>
        </w:rPr>
        <w:t xml:space="preserve"> programme</w:t>
      </w:r>
      <w:r w:rsidR="00CB5A04" w:rsidRPr="003D26ED">
        <w:rPr>
          <w:rFonts w:ascii="Arial" w:hAnsi="Arial" w:cs="Arial"/>
          <w:b/>
          <w:color w:val="auto"/>
          <w:sz w:val="24"/>
          <w:szCs w:val="24"/>
        </w:rPr>
        <w:t xml:space="preserve"> has a clear </w:t>
      </w:r>
      <w:r w:rsidR="00DD548F">
        <w:rPr>
          <w:rFonts w:ascii="Arial" w:hAnsi="Arial" w:cs="Arial"/>
          <w:b/>
          <w:color w:val="auto"/>
          <w:sz w:val="24"/>
          <w:szCs w:val="24"/>
        </w:rPr>
        <w:t xml:space="preserve">positive </w:t>
      </w:r>
      <w:r w:rsidR="00CB5A04" w:rsidRPr="003D26ED">
        <w:rPr>
          <w:rFonts w:ascii="Arial" w:hAnsi="Arial" w:cs="Arial"/>
          <w:b/>
          <w:color w:val="auto"/>
          <w:sz w:val="24"/>
          <w:szCs w:val="24"/>
        </w:rPr>
        <w:t>impact on young people</w:t>
      </w:r>
      <w:r w:rsidR="00DD548F">
        <w:rPr>
          <w:rFonts w:ascii="Arial" w:hAnsi="Arial" w:cs="Arial"/>
          <w:b/>
          <w:color w:val="auto"/>
          <w:sz w:val="24"/>
          <w:szCs w:val="24"/>
        </w:rPr>
        <w:t xml:space="preserve">’s engagement in </w:t>
      </w:r>
      <w:r w:rsidR="00CB5A04" w:rsidRPr="003D26ED">
        <w:rPr>
          <w:rFonts w:ascii="Arial" w:hAnsi="Arial" w:cs="Arial"/>
          <w:b/>
          <w:color w:val="auto"/>
          <w:sz w:val="24"/>
          <w:szCs w:val="24"/>
        </w:rPr>
        <w:t>informal volunteering</w:t>
      </w:r>
      <w:r w:rsidR="00DD548F">
        <w:rPr>
          <w:rFonts w:ascii="Arial" w:hAnsi="Arial" w:cs="Arial"/>
          <w:b/>
          <w:color w:val="auto"/>
          <w:sz w:val="24"/>
          <w:szCs w:val="24"/>
        </w:rPr>
        <w:t xml:space="preserve"> (+9pp</w:t>
      </w:r>
      <w:r w:rsidR="00F17ED2">
        <w:rPr>
          <w:rFonts w:ascii="Arial" w:hAnsi="Arial" w:cs="Arial"/>
          <w:b/>
          <w:color w:val="auto"/>
          <w:sz w:val="24"/>
          <w:szCs w:val="24"/>
        </w:rPr>
        <w:t xml:space="preserve"> </w:t>
      </w:r>
      <w:r w:rsidR="00F17ED2" w:rsidRPr="00075C21">
        <w:rPr>
          <w:rFonts w:ascii="Arial" w:hAnsi="Arial" w:cs="Arial"/>
          <w:color w:val="auto"/>
          <w:sz w:val="24"/>
          <w:szCs w:val="24"/>
        </w:rPr>
        <w:t>taking part in at least one activity</w:t>
      </w:r>
      <w:r w:rsidR="00DD548F">
        <w:rPr>
          <w:rFonts w:ascii="Arial" w:hAnsi="Arial" w:cs="Arial"/>
          <w:b/>
          <w:color w:val="auto"/>
          <w:sz w:val="24"/>
          <w:szCs w:val="24"/>
        </w:rPr>
        <w:t>).</w:t>
      </w:r>
      <w:r w:rsidR="00CB5A04" w:rsidRPr="003D26ED">
        <w:rPr>
          <w:rFonts w:ascii="Arial" w:hAnsi="Arial" w:cs="Arial"/>
          <w:b/>
          <w:color w:val="auto"/>
          <w:sz w:val="24"/>
          <w:szCs w:val="24"/>
        </w:rPr>
        <w:t xml:space="preserve"> </w:t>
      </w:r>
      <w:r w:rsidR="00B84F75" w:rsidRPr="00075C21">
        <w:rPr>
          <w:rFonts w:ascii="Arial" w:hAnsi="Arial" w:cs="Arial"/>
          <w:color w:val="auto"/>
          <w:sz w:val="24"/>
          <w:szCs w:val="24"/>
        </w:rPr>
        <w:t xml:space="preserve">By </w:t>
      </w:r>
      <w:r w:rsidR="00B84F75">
        <w:rPr>
          <w:rFonts w:ascii="Arial" w:hAnsi="Arial" w:cs="Arial"/>
          <w:color w:val="auto"/>
          <w:sz w:val="24"/>
          <w:szCs w:val="24"/>
        </w:rPr>
        <w:t>informal volunteering</w:t>
      </w:r>
      <w:r w:rsidR="00B84F75" w:rsidRPr="00075C21">
        <w:rPr>
          <w:rFonts w:ascii="Arial" w:hAnsi="Arial" w:cs="Arial"/>
          <w:color w:val="auto"/>
          <w:sz w:val="24"/>
          <w:szCs w:val="24"/>
        </w:rPr>
        <w:t xml:space="preserve"> we mean helping someone not in their family.</w:t>
      </w:r>
    </w:p>
    <w:p w14:paraId="05745683" w14:textId="77777777" w:rsidR="00CB5A04" w:rsidRPr="003D26ED" w:rsidRDefault="00CB5A04" w:rsidP="004E43C4">
      <w:pPr>
        <w:spacing w:after="0" w:line="240" w:lineRule="auto"/>
        <w:rPr>
          <w:rFonts w:ascii="Arial" w:hAnsi="Arial" w:cs="Arial"/>
          <w:color w:val="auto"/>
          <w:sz w:val="24"/>
          <w:szCs w:val="24"/>
        </w:rPr>
      </w:pPr>
    </w:p>
    <w:p w14:paraId="3F397F06" w14:textId="38B7D2EC" w:rsidR="00DD548F" w:rsidRDefault="00DD548F" w:rsidP="004E43C4">
      <w:pPr>
        <w:spacing w:after="0" w:line="240" w:lineRule="auto"/>
        <w:rPr>
          <w:rFonts w:ascii="Arial" w:hAnsi="Arial" w:cs="Arial"/>
          <w:color w:val="auto"/>
          <w:sz w:val="24"/>
          <w:szCs w:val="24"/>
        </w:rPr>
      </w:pPr>
      <w:r>
        <w:rPr>
          <w:rFonts w:ascii="Arial" w:hAnsi="Arial" w:cs="Arial"/>
          <w:color w:val="auto"/>
          <w:sz w:val="24"/>
          <w:szCs w:val="24"/>
        </w:rPr>
        <w:t>The programme has an impact on participants’ involvement in particular informal volunteering act</w:t>
      </w:r>
      <w:r w:rsidR="00B76A52">
        <w:rPr>
          <w:rFonts w:ascii="Arial" w:hAnsi="Arial" w:cs="Arial"/>
          <w:color w:val="auto"/>
          <w:sz w:val="24"/>
          <w:szCs w:val="24"/>
        </w:rPr>
        <w:t xml:space="preserve">ivities, </w:t>
      </w:r>
      <w:r w:rsidR="00B84F75">
        <w:rPr>
          <w:rFonts w:ascii="Arial" w:hAnsi="Arial" w:cs="Arial"/>
          <w:color w:val="auto"/>
          <w:sz w:val="24"/>
          <w:szCs w:val="24"/>
        </w:rPr>
        <w:t>namely</w:t>
      </w:r>
      <w:r w:rsidR="00B76A52">
        <w:rPr>
          <w:rFonts w:ascii="Arial" w:hAnsi="Arial" w:cs="Arial"/>
          <w:color w:val="auto"/>
          <w:sz w:val="24"/>
          <w:szCs w:val="24"/>
        </w:rPr>
        <w:t xml:space="preserve"> babysitting/</w:t>
      </w:r>
      <w:r>
        <w:rPr>
          <w:rFonts w:ascii="Arial" w:hAnsi="Arial" w:cs="Arial"/>
          <w:color w:val="auto"/>
          <w:sz w:val="24"/>
          <w:szCs w:val="24"/>
        </w:rPr>
        <w:t>caring for children</w:t>
      </w:r>
      <w:r w:rsidR="00B84F75">
        <w:rPr>
          <w:rFonts w:ascii="Arial" w:hAnsi="Arial" w:cs="Arial"/>
          <w:color w:val="auto"/>
          <w:sz w:val="24"/>
          <w:szCs w:val="24"/>
        </w:rPr>
        <w:t>,</w:t>
      </w:r>
      <w:r>
        <w:rPr>
          <w:rFonts w:ascii="Arial" w:hAnsi="Arial" w:cs="Arial"/>
          <w:color w:val="auto"/>
          <w:sz w:val="24"/>
          <w:szCs w:val="24"/>
        </w:rPr>
        <w:t xml:space="preserve"> helping </w:t>
      </w:r>
      <w:r w:rsidR="00B76A52">
        <w:rPr>
          <w:rFonts w:ascii="Arial" w:hAnsi="Arial" w:cs="Arial"/>
          <w:color w:val="auto"/>
          <w:sz w:val="24"/>
          <w:szCs w:val="24"/>
        </w:rPr>
        <w:t>out with a university/</w:t>
      </w:r>
      <w:r>
        <w:rPr>
          <w:rFonts w:ascii="Arial" w:hAnsi="Arial" w:cs="Arial"/>
          <w:color w:val="auto"/>
          <w:sz w:val="24"/>
          <w:szCs w:val="24"/>
        </w:rPr>
        <w:t>job application</w:t>
      </w:r>
      <w:r w:rsidR="00B84F75">
        <w:rPr>
          <w:rFonts w:ascii="Arial" w:hAnsi="Arial" w:cs="Arial"/>
          <w:color w:val="auto"/>
          <w:sz w:val="24"/>
          <w:szCs w:val="24"/>
        </w:rPr>
        <w:t xml:space="preserve"> or writing letters/ filling in forms for someone</w:t>
      </w:r>
      <w:r>
        <w:rPr>
          <w:rFonts w:ascii="Arial" w:hAnsi="Arial" w:cs="Arial"/>
          <w:color w:val="auto"/>
          <w:sz w:val="24"/>
          <w:szCs w:val="24"/>
        </w:rPr>
        <w:t xml:space="preserve"> (</w:t>
      </w:r>
      <w:r w:rsidR="00B84F75">
        <w:rPr>
          <w:rFonts w:ascii="Arial" w:hAnsi="Arial" w:cs="Arial"/>
          <w:color w:val="auto"/>
          <w:sz w:val="24"/>
          <w:szCs w:val="24"/>
        </w:rPr>
        <w:t>all</w:t>
      </w:r>
      <w:r w:rsidRPr="00DD548F">
        <w:rPr>
          <w:rFonts w:ascii="Arial" w:hAnsi="Arial" w:cs="Arial"/>
          <w:color w:val="auto"/>
          <w:sz w:val="24"/>
          <w:szCs w:val="24"/>
        </w:rPr>
        <w:t xml:space="preserve"> </w:t>
      </w:r>
      <w:r>
        <w:rPr>
          <w:rFonts w:ascii="Arial" w:hAnsi="Arial" w:cs="Arial"/>
          <w:b/>
          <w:color w:val="auto"/>
          <w:sz w:val="24"/>
          <w:szCs w:val="24"/>
        </w:rPr>
        <w:t>+6pp</w:t>
      </w:r>
      <w:r>
        <w:rPr>
          <w:rFonts w:ascii="Arial" w:hAnsi="Arial" w:cs="Arial"/>
          <w:color w:val="auto"/>
          <w:sz w:val="24"/>
          <w:szCs w:val="24"/>
        </w:rPr>
        <w:t>)</w:t>
      </w:r>
      <w:r w:rsidR="00EC7674">
        <w:rPr>
          <w:rFonts w:ascii="Arial" w:hAnsi="Arial" w:cs="Arial"/>
          <w:color w:val="auto"/>
          <w:sz w:val="24"/>
          <w:szCs w:val="24"/>
        </w:rPr>
        <w:t xml:space="preserve">. There is also an impact of </w:t>
      </w:r>
      <w:r w:rsidR="00EC7674" w:rsidRPr="00215106">
        <w:rPr>
          <w:rFonts w:ascii="Arial" w:hAnsi="Arial" w:cs="Arial"/>
          <w:b/>
          <w:color w:val="auto"/>
          <w:sz w:val="24"/>
          <w:szCs w:val="24"/>
        </w:rPr>
        <w:t>+15pp</w:t>
      </w:r>
      <w:r w:rsidR="00EC7674">
        <w:rPr>
          <w:rFonts w:ascii="Arial" w:hAnsi="Arial" w:cs="Arial"/>
          <w:color w:val="auto"/>
          <w:sz w:val="24"/>
          <w:szCs w:val="24"/>
        </w:rPr>
        <w:t xml:space="preserve"> for helping out in some other way</w:t>
      </w:r>
      <w:r>
        <w:rPr>
          <w:rFonts w:ascii="Arial" w:hAnsi="Arial" w:cs="Arial"/>
          <w:color w:val="auto"/>
          <w:sz w:val="24"/>
          <w:szCs w:val="24"/>
        </w:rPr>
        <w:t xml:space="preserve">.  </w:t>
      </w:r>
    </w:p>
    <w:p w14:paraId="36DB46CD" w14:textId="77777777" w:rsidR="00DD548F" w:rsidRDefault="00DD548F" w:rsidP="004E43C4">
      <w:pPr>
        <w:spacing w:after="0" w:line="240" w:lineRule="auto"/>
        <w:rPr>
          <w:rFonts w:ascii="Arial" w:hAnsi="Arial" w:cs="Arial"/>
          <w:color w:val="auto"/>
          <w:sz w:val="24"/>
          <w:szCs w:val="24"/>
        </w:rPr>
      </w:pPr>
    </w:p>
    <w:p w14:paraId="102CD7FC" w14:textId="45F75D55" w:rsidR="00CB5A04" w:rsidRPr="003D26ED" w:rsidRDefault="00AA1DF4" w:rsidP="004E43C4">
      <w:pPr>
        <w:spacing w:after="0" w:line="240" w:lineRule="auto"/>
        <w:rPr>
          <w:rFonts w:ascii="Arial" w:hAnsi="Arial" w:cs="Arial"/>
          <w:color w:val="auto"/>
          <w:sz w:val="24"/>
          <w:szCs w:val="24"/>
        </w:rPr>
      </w:pPr>
      <w:r>
        <w:rPr>
          <w:rFonts w:ascii="Arial" w:hAnsi="Arial" w:cs="Arial"/>
          <w:color w:val="auto"/>
          <w:sz w:val="24"/>
          <w:szCs w:val="24"/>
        </w:rPr>
        <w:t>For those activities where the programme has a positive impact, the most popular activities that p</w:t>
      </w:r>
      <w:r w:rsidR="00CB5A04" w:rsidRPr="003D26ED">
        <w:rPr>
          <w:rFonts w:ascii="Arial" w:hAnsi="Arial" w:cs="Arial"/>
          <w:color w:val="auto"/>
          <w:sz w:val="24"/>
          <w:szCs w:val="24"/>
        </w:rPr>
        <w:t xml:space="preserve">articipants </w:t>
      </w:r>
      <w:r>
        <w:rPr>
          <w:rFonts w:ascii="Arial" w:hAnsi="Arial" w:cs="Arial"/>
          <w:color w:val="auto"/>
          <w:sz w:val="24"/>
          <w:szCs w:val="24"/>
        </w:rPr>
        <w:t xml:space="preserve">undertake in the three months after the programme are </w:t>
      </w:r>
      <w:r w:rsidR="00B76A52">
        <w:rPr>
          <w:rFonts w:ascii="Arial" w:hAnsi="Arial" w:cs="Arial"/>
          <w:color w:val="auto"/>
          <w:sz w:val="24"/>
          <w:szCs w:val="24"/>
        </w:rPr>
        <w:t>baby</w:t>
      </w:r>
      <w:r w:rsidR="00CB5A04" w:rsidRPr="003D26ED">
        <w:rPr>
          <w:rFonts w:ascii="Arial" w:hAnsi="Arial" w:cs="Arial"/>
          <w:color w:val="auto"/>
          <w:sz w:val="24"/>
          <w:szCs w:val="24"/>
        </w:rPr>
        <w:t>si</w:t>
      </w:r>
      <w:r>
        <w:rPr>
          <w:rFonts w:ascii="Arial" w:hAnsi="Arial" w:cs="Arial"/>
          <w:color w:val="auto"/>
          <w:sz w:val="24"/>
          <w:szCs w:val="24"/>
        </w:rPr>
        <w:t>tting or caring for children, carried out by a third of participants (3</w:t>
      </w:r>
      <w:r w:rsidR="00954420">
        <w:rPr>
          <w:rFonts w:ascii="Arial" w:hAnsi="Arial" w:cs="Arial"/>
          <w:color w:val="auto"/>
          <w:sz w:val="24"/>
          <w:szCs w:val="24"/>
        </w:rPr>
        <w:t>3</w:t>
      </w:r>
      <w:r w:rsidR="00CB5A04" w:rsidRPr="003D26ED">
        <w:rPr>
          <w:rFonts w:ascii="Arial" w:hAnsi="Arial" w:cs="Arial"/>
          <w:color w:val="auto"/>
          <w:sz w:val="24"/>
          <w:szCs w:val="24"/>
        </w:rPr>
        <w:t xml:space="preserve">%) or </w:t>
      </w:r>
      <w:r>
        <w:rPr>
          <w:rFonts w:ascii="Arial" w:hAnsi="Arial" w:cs="Arial"/>
          <w:color w:val="auto"/>
          <w:sz w:val="24"/>
          <w:szCs w:val="24"/>
        </w:rPr>
        <w:t>helping out in some other way</w:t>
      </w:r>
      <w:r w:rsidR="00CB5A04" w:rsidRPr="003D26ED">
        <w:rPr>
          <w:rFonts w:ascii="Arial" w:hAnsi="Arial" w:cs="Arial"/>
          <w:color w:val="auto"/>
          <w:sz w:val="24"/>
          <w:szCs w:val="24"/>
        </w:rPr>
        <w:t xml:space="preserve"> (</w:t>
      </w:r>
      <w:r w:rsidR="00954420">
        <w:rPr>
          <w:rFonts w:ascii="Arial" w:hAnsi="Arial" w:cs="Arial"/>
          <w:color w:val="auto"/>
          <w:sz w:val="24"/>
          <w:szCs w:val="24"/>
        </w:rPr>
        <w:t>45</w:t>
      </w:r>
      <w:r w:rsidR="00CB5A04" w:rsidRPr="003D26ED">
        <w:rPr>
          <w:rFonts w:ascii="Arial" w:hAnsi="Arial" w:cs="Arial"/>
          <w:color w:val="auto"/>
          <w:sz w:val="24"/>
          <w:szCs w:val="24"/>
        </w:rPr>
        <w:t xml:space="preserve">%). </w:t>
      </w:r>
    </w:p>
    <w:p w14:paraId="23669399" w14:textId="0A4654FE" w:rsidR="00CB5A04" w:rsidRPr="003D26ED" w:rsidRDefault="00CB5A04" w:rsidP="004E43C4">
      <w:pPr>
        <w:spacing w:after="0" w:line="240" w:lineRule="auto"/>
        <w:rPr>
          <w:rFonts w:ascii="Arial" w:hAnsi="Arial" w:cs="Arial"/>
          <w:color w:val="auto"/>
          <w:sz w:val="24"/>
          <w:szCs w:val="24"/>
        </w:rPr>
      </w:pPr>
    </w:p>
    <w:p w14:paraId="31391F23" w14:textId="62BC6002" w:rsidR="00CB5A04" w:rsidRPr="003D26ED" w:rsidRDefault="00CB5A04" w:rsidP="004E43C4">
      <w:pPr>
        <w:spacing w:after="0" w:line="240" w:lineRule="auto"/>
        <w:rPr>
          <w:rFonts w:ascii="Arial" w:hAnsi="Arial" w:cs="Arial"/>
          <w:color w:val="auto"/>
          <w:sz w:val="24"/>
          <w:szCs w:val="24"/>
        </w:rPr>
      </w:pPr>
    </w:p>
    <w:p w14:paraId="776C5149" w14:textId="52A0F536" w:rsidR="00CB5A04" w:rsidRPr="003D26ED" w:rsidRDefault="00CB5A04" w:rsidP="004E43C4">
      <w:pPr>
        <w:spacing w:after="0" w:line="240" w:lineRule="auto"/>
        <w:rPr>
          <w:rFonts w:ascii="Arial" w:hAnsi="Arial" w:cs="Arial"/>
          <w:b/>
          <w:color w:val="auto"/>
          <w:sz w:val="24"/>
          <w:szCs w:val="24"/>
        </w:rPr>
      </w:pPr>
      <w:r w:rsidRPr="003D26ED">
        <w:rPr>
          <w:rFonts w:ascii="Arial" w:hAnsi="Arial" w:cs="Arial"/>
          <w:b/>
          <w:color w:val="auto"/>
          <w:sz w:val="24"/>
          <w:szCs w:val="24"/>
        </w:rPr>
        <w:t xml:space="preserve">Figure </w:t>
      </w:r>
      <w:r w:rsidR="00A12ACD">
        <w:rPr>
          <w:rFonts w:ascii="Arial" w:hAnsi="Arial" w:cs="Arial"/>
          <w:b/>
          <w:color w:val="auto"/>
          <w:sz w:val="24"/>
          <w:szCs w:val="24"/>
        </w:rPr>
        <w:t>6</w:t>
      </w:r>
      <w:r w:rsidRPr="003D26ED">
        <w:rPr>
          <w:rFonts w:ascii="Arial" w:hAnsi="Arial" w:cs="Arial"/>
          <w:b/>
          <w:color w:val="auto"/>
          <w:sz w:val="24"/>
          <w:szCs w:val="24"/>
        </w:rPr>
        <w:t>.</w:t>
      </w:r>
      <w:r w:rsidR="00D353CB" w:rsidRPr="003D26ED">
        <w:rPr>
          <w:rFonts w:ascii="Arial" w:hAnsi="Arial" w:cs="Arial"/>
          <w:b/>
          <w:color w:val="auto"/>
          <w:sz w:val="24"/>
          <w:szCs w:val="24"/>
        </w:rPr>
        <w:t>7</w:t>
      </w:r>
      <w:r w:rsidRPr="003D26ED">
        <w:rPr>
          <w:rFonts w:ascii="Arial" w:hAnsi="Arial" w:cs="Arial"/>
          <w:b/>
          <w:color w:val="auto"/>
          <w:sz w:val="24"/>
          <w:szCs w:val="24"/>
        </w:rPr>
        <w:t xml:space="preserve"> Participation in informal volunteering – Summer</w:t>
      </w:r>
    </w:p>
    <w:p w14:paraId="117759FB" w14:textId="48DD27EE" w:rsidR="00CB5A04" w:rsidRPr="003D26ED" w:rsidRDefault="00CB5A04" w:rsidP="004E43C4">
      <w:pPr>
        <w:spacing w:after="0" w:line="240" w:lineRule="auto"/>
        <w:rPr>
          <w:rFonts w:ascii="Arial" w:hAnsi="Arial" w:cs="Arial"/>
          <w:color w:val="auto"/>
          <w:sz w:val="20"/>
          <w:szCs w:val="20"/>
        </w:rPr>
      </w:pPr>
    </w:p>
    <w:p w14:paraId="2AC39A6C" w14:textId="27B82EC8" w:rsidR="00CB5A04" w:rsidRPr="003D26ED" w:rsidRDefault="00BD4AF7" w:rsidP="004E43C4">
      <w:pPr>
        <w:spacing w:after="0" w:line="240" w:lineRule="auto"/>
        <w:rPr>
          <w:rFonts w:ascii="Arial" w:hAnsi="Arial" w:cs="Arial"/>
          <w:color w:val="auto"/>
          <w:sz w:val="20"/>
          <w:szCs w:val="20"/>
        </w:rPr>
      </w:pPr>
      <w:r>
        <w:rPr>
          <w:rFonts w:ascii="Arial" w:hAnsi="Arial" w:cs="Arial"/>
          <w:noProof/>
          <w:color w:val="auto"/>
          <w:sz w:val="20"/>
          <w:szCs w:val="20"/>
        </w:rPr>
        <w:drawing>
          <wp:anchor distT="0" distB="0" distL="114300" distR="114300" simplePos="0" relativeHeight="252061696" behindDoc="0" locked="0" layoutInCell="1" allowOverlap="1" wp14:anchorId="17AA2A99" wp14:editId="5355092D">
            <wp:simplePos x="0" y="0"/>
            <wp:positionH relativeFrom="margin">
              <wp:posOffset>-124196</wp:posOffset>
            </wp:positionH>
            <wp:positionV relativeFrom="paragraph">
              <wp:posOffset>192405</wp:posOffset>
            </wp:positionV>
            <wp:extent cx="6119495" cy="4265295"/>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9495" cy="4265295"/>
                    </a:xfrm>
                    <a:prstGeom prst="rect">
                      <a:avLst/>
                    </a:prstGeom>
                    <a:noFill/>
                  </pic:spPr>
                </pic:pic>
              </a:graphicData>
            </a:graphic>
            <wp14:sizeRelH relativeFrom="page">
              <wp14:pctWidth>0</wp14:pctWidth>
            </wp14:sizeRelH>
            <wp14:sizeRelV relativeFrom="page">
              <wp14:pctHeight>0</wp14:pctHeight>
            </wp14:sizeRelV>
          </wp:anchor>
        </w:drawing>
      </w:r>
    </w:p>
    <w:p w14:paraId="4095F475" w14:textId="43EE4ACB" w:rsidR="00117469" w:rsidRDefault="00117469" w:rsidP="004E43C4">
      <w:pPr>
        <w:spacing w:after="0" w:line="240" w:lineRule="auto"/>
        <w:rPr>
          <w:rFonts w:ascii="Arial" w:hAnsi="Arial" w:cs="Arial"/>
          <w:noProof/>
          <w:color w:val="auto"/>
          <w:sz w:val="20"/>
          <w:szCs w:val="20"/>
        </w:rPr>
      </w:pPr>
    </w:p>
    <w:p w14:paraId="2D07E977" w14:textId="5B7D6053" w:rsidR="00CB5A04" w:rsidRPr="003D26ED" w:rsidRDefault="00CB5A04" w:rsidP="004E43C4">
      <w:pPr>
        <w:spacing w:after="0" w:line="240" w:lineRule="auto"/>
        <w:rPr>
          <w:rFonts w:ascii="Arial" w:hAnsi="Arial" w:cs="Arial"/>
          <w:color w:val="auto"/>
          <w:sz w:val="20"/>
          <w:szCs w:val="20"/>
        </w:rPr>
      </w:pPr>
    </w:p>
    <w:p w14:paraId="239457F8" w14:textId="73E5275E" w:rsidR="00CB5A04" w:rsidRPr="003D26ED" w:rsidRDefault="00BF59AA" w:rsidP="004E43C4">
      <w:pPr>
        <w:spacing w:after="0" w:line="240" w:lineRule="auto"/>
        <w:rPr>
          <w:rFonts w:ascii="Arial" w:hAnsi="Arial" w:cs="Arial"/>
          <w:color w:val="auto"/>
          <w:sz w:val="20"/>
          <w:szCs w:val="20"/>
        </w:rPr>
      </w:pPr>
      <w:r>
        <w:rPr>
          <w:rFonts w:ascii="Arial" w:hAnsi="Arial" w:cs="Arial"/>
          <w:noProof/>
          <w:color w:val="auto"/>
          <w:sz w:val="20"/>
          <w:szCs w:val="20"/>
        </w:rPr>
        <w:lastRenderedPageBreak/>
        <w:drawing>
          <wp:anchor distT="0" distB="0" distL="114300" distR="114300" simplePos="0" relativeHeight="252030976" behindDoc="0" locked="0" layoutInCell="1" allowOverlap="1" wp14:anchorId="15585EB0" wp14:editId="7938A375">
            <wp:simplePos x="0" y="0"/>
            <wp:positionH relativeFrom="margin">
              <wp:posOffset>-91117</wp:posOffset>
            </wp:positionH>
            <wp:positionV relativeFrom="paragraph">
              <wp:posOffset>127000</wp:posOffset>
            </wp:positionV>
            <wp:extent cx="6120000" cy="3689214"/>
            <wp:effectExtent l="0" t="0" r="0" b="69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3">
                      <a:extLst>
                        <a:ext uri="{28A0092B-C50C-407E-A947-70E740481C1C}">
                          <a14:useLocalDpi xmlns:a14="http://schemas.microsoft.com/office/drawing/2010/main" val="0"/>
                        </a:ext>
                      </a:extLst>
                    </a:blip>
                    <a:srcRect l="1" t="53403" r="-601"/>
                    <a:stretch/>
                  </pic:blipFill>
                  <pic:spPr bwMode="auto">
                    <a:xfrm>
                      <a:off x="0" y="0"/>
                      <a:ext cx="6120000" cy="3689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FF817D" w14:textId="77777777" w:rsidR="00CB5A04" w:rsidRPr="003D26ED" w:rsidRDefault="00CB5A04" w:rsidP="004E43C4">
      <w:pPr>
        <w:spacing w:after="0" w:line="240" w:lineRule="auto"/>
        <w:rPr>
          <w:rFonts w:ascii="Arial" w:hAnsi="Arial" w:cs="Arial"/>
          <w:color w:val="auto"/>
          <w:sz w:val="20"/>
          <w:szCs w:val="20"/>
        </w:rPr>
      </w:pPr>
      <w:r w:rsidRPr="003D26ED">
        <w:rPr>
          <w:rFonts w:ascii="Arial" w:hAnsi="Arial" w:cs="Arial"/>
          <w:noProof/>
          <w:color w:val="auto"/>
          <w:sz w:val="20"/>
          <w:szCs w:val="20"/>
        </w:rPr>
        <mc:AlternateContent>
          <mc:Choice Requires="wps">
            <w:drawing>
              <wp:anchor distT="0" distB="0" distL="114300" distR="114300" simplePos="0" relativeHeight="251963392" behindDoc="0" locked="0" layoutInCell="1" allowOverlap="1" wp14:anchorId="7701D8B9" wp14:editId="47591E88">
                <wp:simplePos x="0" y="0"/>
                <wp:positionH relativeFrom="margin">
                  <wp:posOffset>47626</wp:posOffset>
                </wp:positionH>
                <wp:positionV relativeFrom="paragraph">
                  <wp:posOffset>15240</wp:posOffset>
                </wp:positionV>
                <wp:extent cx="5712460" cy="598805"/>
                <wp:effectExtent l="0" t="0" r="2540" b="13335"/>
                <wp:wrapNone/>
                <wp:docPr id="153" name="Google Shape;1223;p13">
                  <a:extLst xmlns:a="http://schemas.openxmlformats.org/drawingml/2006/main">
                    <a:ext uri="{FF2B5EF4-FFF2-40B4-BE49-F238E27FC236}">
                      <a16:creationId xmlns:a16="http://schemas.microsoft.com/office/drawing/2014/main" id="{12AAC51E-7A27-462D-97C9-4E2F52DC3833}"/>
                    </a:ext>
                  </a:extLst>
                </wp:docPr>
                <wp:cNvGraphicFramePr/>
                <a:graphic xmlns:a="http://schemas.openxmlformats.org/drawingml/2006/main">
                  <a:graphicData uri="http://schemas.microsoft.com/office/word/2010/wordprocessingShape">
                    <wps:wsp>
                      <wps:cNvSpPr txBox="1"/>
                      <wps:spPr>
                        <a:xfrm>
                          <a:off x="0" y="0"/>
                          <a:ext cx="5712460" cy="598805"/>
                        </a:xfrm>
                        <a:prstGeom prst="rect">
                          <a:avLst/>
                        </a:prstGeom>
                        <a:noFill/>
                        <a:ln>
                          <a:noFill/>
                        </a:ln>
                      </wps:spPr>
                      <wps:txbx>
                        <w:txbxContent>
                          <w:p w14:paraId="61A4D3BB" w14:textId="77777777" w:rsidR="001E7360" w:rsidRPr="000F434E" w:rsidRDefault="001E7360" w:rsidP="00CB5A04">
                            <w:pPr>
                              <w:pStyle w:val="NormalWeb"/>
                              <w:spacing w:before="0" w:beforeAutospacing="0" w:after="0" w:afterAutospacing="0"/>
                              <w:rPr>
                                <w:rFonts w:ascii="Arial" w:eastAsia="Arial" w:hAnsi="Arial" w:cs="Arial"/>
                                <w:i/>
                                <w:sz w:val="16"/>
                                <w:szCs w:val="16"/>
                                <w:lang w:val="en-US"/>
                              </w:rPr>
                            </w:pPr>
                            <w:bookmarkStart w:id="29" w:name="_Hlk24550413"/>
                            <w:r>
                              <w:rPr>
                                <w:rFonts w:ascii="Arial" w:eastAsia="Arial" w:hAnsi="Arial" w:cs="Arial"/>
                                <w:i/>
                                <w:sz w:val="16"/>
                                <w:szCs w:val="16"/>
                                <w:lang w:val="en-US"/>
                              </w:rPr>
                              <w:t>Baseline survey question:</w:t>
                            </w:r>
                            <w:r w:rsidRPr="009977A2">
                              <w:t xml:space="preserve"> </w:t>
                            </w:r>
                            <w:r w:rsidRPr="009977A2">
                              <w:rPr>
                                <w:rFonts w:ascii="Arial" w:eastAsia="Arial" w:hAnsi="Arial" w:cs="Arial"/>
                                <w:i/>
                                <w:sz w:val="16"/>
                                <w:szCs w:val="16"/>
                                <w:lang w:val="en-US"/>
                              </w:rPr>
                              <w:t xml:space="preserve">Have you helped anyone not in your family in any of these ways in the last three months?  </w:t>
                            </w:r>
                            <w:r>
                              <w:rPr>
                                <w:rFonts w:ascii="Arial" w:eastAsia="Arial" w:hAnsi="Arial" w:cs="Arial"/>
                                <w:i/>
                                <w:sz w:val="16"/>
                                <w:szCs w:val="16"/>
                                <w:lang w:val="en-US"/>
                              </w:rPr>
                              <w:t xml:space="preserve"> </w:t>
                            </w:r>
                            <w:bookmarkEnd w:id="29"/>
                            <w:r>
                              <w:rPr>
                                <w:rFonts w:ascii="Arial" w:eastAsia="Arial" w:hAnsi="Arial" w:cs="Arial"/>
                                <w:i/>
                                <w:sz w:val="16"/>
                                <w:szCs w:val="16"/>
                                <w:lang w:val="en-US"/>
                              </w:rPr>
                              <w:t xml:space="preserve">Follow up survey question: </w:t>
                            </w:r>
                            <w:r w:rsidRPr="000F434E">
                              <w:rPr>
                                <w:rFonts w:ascii="Arial" w:eastAsia="Arial" w:hAnsi="Arial" w:cs="Arial"/>
                                <w:i/>
                                <w:sz w:val="16"/>
                                <w:szCs w:val="16"/>
                                <w:lang w:val="en-US"/>
                              </w:rPr>
                              <w:t xml:space="preserve">Have you helped anyone </w:t>
                            </w:r>
                            <w:r w:rsidRPr="000F434E">
                              <w:rPr>
                                <w:rFonts w:ascii="Arial" w:eastAsia="Arial" w:hAnsi="Arial" w:cs="Arial"/>
                                <w:i/>
                                <w:sz w:val="16"/>
                                <w:szCs w:val="16"/>
                                <w:u w:val="single"/>
                                <w:lang w:val="en-US"/>
                              </w:rPr>
                              <w:t>not in your family </w:t>
                            </w:r>
                            <w:r w:rsidRPr="000F434E">
                              <w:rPr>
                                <w:rFonts w:ascii="Arial" w:eastAsia="Arial" w:hAnsi="Arial" w:cs="Arial"/>
                                <w:i/>
                                <w:sz w:val="16"/>
                                <w:szCs w:val="16"/>
                                <w:lang w:val="en-US"/>
                              </w:rPr>
                              <w:t xml:space="preserve">in any of these ways since your summer NCS (NCS participants)/since the summer holidays this year (Comparison group)? </w:t>
                            </w:r>
                            <w:r w:rsidRPr="00633F10">
                              <w:rPr>
                                <w:rFonts w:ascii="Arial" w:eastAsia="Arial" w:hAnsi="Arial" w:cs="Arial"/>
                                <w:i/>
                                <w:sz w:val="16"/>
                                <w:szCs w:val="16"/>
                                <w:lang w:val="en-US"/>
                              </w:rPr>
                              <w:t>Do not include anything you were paid to do or anything you have done as part of NCS.</w:t>
                            </w:r>
                          </w:p>
                          <w:p w14:paraId="0B5B9F34" w14:textId="77777777" w:rsidR="001E7360" w:rsidRPr="00BA0392" w:rsidRDefault="001E7360" w:rsidP="00CB5A04">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online):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54F74171" w14:textId="77777777" w:rsidR="001E7360" w:rsidRPr="000F434E" w:rsidRDefault="001E7360" w:rsidP="00CB5A04">
                            <w:pPr>
                              <w:pStyle w:val="NormalWeb"/>
                              <w:spacing w:before="0" w:beforeAutospacing="0" w:after="0" w:afterAutospacing="0"/>
                              <w:rPr>
                                <w:sz w:val="16"/>
                                <w:szCs w:val="16"/>
                              </w:rPr>
                            </w:pPr>
                          </w:p>
                          <w:p w14:paraId="2C9664B1" w14:textId="77777777" w:rsidR="001E7360" w:rsidRPr="00BD595E" w:rsidRDefault="001E7360" w:rsidP="00CB5A04">
                            <w:pPr>
                              <w:pStyle w:val="NormalWeb"/>
                              <w:spacing w:before="0" w:beforeAutospacing="0" w:after="0" w:afterAutospacing="0"/>
                              <w:rPr>
                                <w:sz w:val="18"/>
                                <w:szCs w:val="18"/>
                              </w:rPr>
                            </w:pP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7701D8B9" id="_x0000_s1067" type="#_x0000_t202" style="position:absolute;margin-left:3.75pt;margin-top:1.2pt;width:449.8pt;height:47.15pt;z-index:251963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" filled="f" stroked="f">
                <v:textbox style="mso-fit-shape-to-text:t" inset="0,0,0,0">
                  <w:txbxContent>
                    <w:p w14:paraId="61A4D3BB" w14:textId="77777777" w:rsidR="001E7360" w:rsidRPr="000F434E" w:rsidRDefault="001E7360" w:rsidP="00CB5A04">
                      <w:pPr>
                        <w:pStyle w:val="NormalWeb"/>
                        <w:spacing w:before="0" w:beforeAutospacing="0" w:after="0" w:afterAutospacing="0"/>
                        <w:rPr>
                          <w:rFonts w:ascii="Arial" w:eastAsia="Arial" w:hAnsi="Arial" w:cs="Arial"/>
                          <w:i/>
                          <w:sz w:val="16"/>
                          <w:szCs w:val="16"/>
                          <w:lang w:val="en-US"/>
                        </w:rPr>
                      </w:pPr>
                      <w:bookmarkStart w:id="29" w:name="_Hlk24550413"/>
                      <w:r>
                        <w:rPr>
                          <w:rFonts w:ascii="Arial" w:eastAsia="Arial" w:hAnsi="Arial" w:cs="Arial"/>
                          <w:i/>
                          <w:sz w:val="16"/>
                          <w:szCs w:val="16"/>
                          <w:lang w:val="en-US"/>
                        </w:rPr>
                        <w:t>Baseline survey question:</w:t>
                      </w:r>
                      <w:r w:rsidRPr="009977A2">
                        <w:t xml:space="preserve"> </w:t>
                      </w:r>
                      <w:r w:rsidRPr="009977A2">
                        <w:rPr>
                          <w:rFonts w:ascii="Arial" w:eastAsia="Arial" w:hAnsi="Arial" w:cs="Arial"/>
                          <w:i/>
                          <w:sz w:val="16"/>
                          <w:szCs w:val="16"/>
                          <w:lang w:val="en-US"/>
                        </w:rPr>
                        <w:t xml:space="preserve">Have you helped anyone not in your family in any of these ways in the last three months?  </w:t>
                      </w:r>
                      <w:r>
                        <w:rPr>
                          <w:rFonts w:ascii="Arial" w:eastAsia="Arial" w:hAnsi="Arial" w:cs="Arial"/>
                          <w:i/>
                          <w:sz w:val="16"/>
                          <w:szCs w:val="16"/>
                          <w:lang w:val="en-US"/>
                        </w:rPr>
                        <w:t xml:space="preserve"> </w:t>
                      </w:r>
                      <w:bookmarkEnd w:id="29"/>
                      <w:r>
                        <w:rPr>
                          <w:rFonts w:ascii="Arial" w:eastAsia="Arial" w:hAnsi="Arial" w:cs="Arial"/>
                          <w:i/>
                          <w:sz w:val="16"/>
                          <w:szCs w:val="16"/>
                          <w:lang w:val="en-US"/>
                        </w:rPr>
                        <w:t xml:space="preserve">Follow up survey question: </w:t>
                      </w:r>
                      <w:r w:rsidRPr="000F434E">
                        <w:rPr>
                          <w:rFonts w:ascii="Arial" w:eastAsia="Arial" w:hAnsi="Arial" w:cs="Arial"/>
                          <w:i/>
                          <w:sz w:val="16"/>
                          <w:szCs w:val="16"/>
                          <w:lang w:val="en-US"/>
                        </w:rPr>
                        <w:t xml:space="preserve">Have you helped anyone </w:t>
                      </w:r>
                      <w:r w:rsidRPr="000F434E">
                        <w:rPr>
                          <w:rFonts w:ascii="Arial" w:eastAsia="Arial" w:hAnsi="Arial" w:cs="Arial"/>
                          <w:i/>
                          <w:sz w:val="16"/>
                          <w:szCs w:val="16"/>
                          <w:u w:val="single"/>
                          <w:lang w:val="en-US"/>
                        </w:rPr>
                        <w:t>not in your family </w:t>
                      </w:r>
                      <w:r w:rsidRPr="000F434E">
                        <w:rPr>
                          <w:rFonts w:ascii="Arial" w:eastAsia="Arial" w:hAnsi="Arial" w:cs="Arial"/>
                          <w:i/>
                          <w:sz w:val="16"/>
                          <w:szCs w:val="16"/>
                          <w:lang w:val="en-US"/>
                        </w:rPr>
                        <w:t xml:space="preserve">in any of these ways since your summer NCS (NCS participants)/since the summer holidays this year (Comparison group)? </w:t>
                      </w:r>
                      <w:r w:rsidRPr="00633F10">
                        <w:rPr>
                          <w:rFonts w:ascii="Arial" w:eastAsia="Arial" w:hAnsi="Arial" w:cs="Arial"/>
                          <w:i/>
                          <w:sz w:val="16"/>
                          <w:szCs w:val="16"/>
                          <w:lang w:val="en-US"/>
                        </w:rPr>
                        <w:t>Do not include anything you were paid to do or anything you have done as part of NCS.</w:t>
                      </w:r>
                    </w:p>
                    <w:p w14:paraId="0B5B9F34" w14:textId="77777777" w:rsidR="001E7360" w:rsidRPr="00BA0392" w:rsidRDefault="001E7360" w:rsidP="00CB5A04">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online):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54F74171" w14:textId="77777777" w:rsidR="001E7360" w:rsidRPr="000F434E" w:rsidRDefault="001E7360" w:rsidP="00CB5A04">
                      <w:pPr>
                        <w:pStyle w:val="NormalWeb"/>
                        <w:spacing w:before="0" w:beforeAutospacing="0" w:after="0" w:afterAutospacing="0"/>
                        <w:rPr>
                          <w:sz w:val="16"/>
                          <w:szCs w:val="16"/>
                        </w:rPr>
                      </w:pPr>
                    </w:p>
                    <w:p w14:paraId="2C9664B1" w14:textId="77777777" w:rsidR="001E7360" w:rsidRPr="00BD595E" w:rsidRDefault="001E7360" w:rsidP="00CB5A04">
                      <w:pPr>
                        <w:pStyle w:val="NormalWeb"/>
                        <w:spacing w:before="0" w:beforeAutospacing="0" w:after="0" w:afterAutospacing="0"/>
                        <w:rPr>
                          <w:sz w:val="18"/>
                          <w:szCs w:val="18"/>
                        </w:rPr>
                      </w:pPr>
                    </w:p>
                  </w:txbxContent>
                </v:textbox>
                <w10:wrap anchorx="margin"/>
              </v:shape>
            </w:pict>
          </mc:Fallback>
        </mc:AlternateContent>
      </w:r>
    </w:p>
    <w:p w14:paraId="41175B52" w14:textId="77777777" w:rsidR="00CB5A04" w:rsidRPr="003D26ED" w:rsidRDefault="00CB5A04" w:rsidP="004E43C4">
      <w:pPr>
        <w:spacing w:after="0" w:line="240" w:lineRule="auto"/>
        <w:rPr>
          <w:rFonts w:ascii="Arial" w:hAnsi="Arial" w:cs="Arial"/>
          <w:b/>
          <w:color w:val="auto"/>
          <w:sz w:val="20"/>
          <w:szCs w:val="20"/>
        </w:rPr>
      </w:pPr>
    </w:p>
    <w:p w14:paraId="38173A7F" w14:textId="77777777" w:rsidR="00CB5A04" w:rsidRPr="003D26ED" w:rsidRDefault="00CB5A04" w:rsidP="004E43C4">
      <w:pPr>
        <w:spacing w:after="0" w:line="240" w:lineRule="auto"/>
        <w:rPr>
          <w:rFonts w:ascii="Arial" w:hAnsi="Arial" w:cs="Arial"/>
          <w:color w:val="auto"/>
          <w:sz w:val="20"/>
          <w:szCs w:val="20"/>
        </w:rPr>
      </w:pPr>
    </w:p>
    <w:p w14:paraId="2F2EE630" w14:textId="63EEAE5F" w:rsidR="00CB5A04" w:rsidRDefault="00CB5A04" w:rsidP="004E43C4">
      <w:pPr>
        <w:spacing w:after="0" w:line="240" w:lineRule="auto"/>
        <w:rPr>
          <w:rFonts w:ascii="Arial" w:hAnsi="Arial" w:cs="Arial"/>
          <w:color w:val="auto"/>
          <w:sz w:val="20"/>
          <w:szCs w:val="20"/>
        </w:rPr>
      </w:pPr>
    </w:p>
    <w:p w14:paraId="56A45C76" w14:textId="440D3629" w:rsidR="00F53E6E" w:rsidRDefault="00F53E6E" w:rsidP="004E43C4">
      <w:pPr>
        <w:spacing w:after="0" w:line="240" w:lineRule="auto"/>
        <w:rPr>
          <w:rFonts w:ascii="Arial" w:hAnsi="Arial" w:cs="Arial"/>
          <w:color w:val="auto"/>
          <w:sz w:val="20"/>
          <w:szCs w:val="20"/>
        </w:rPr>
      </w:pPr>
    </w:p>
    <w:p w14:paraId="49E39A7C" w14:textId="23A4B796" w:rsidR="00F53E6E" w:rsidRDefault="00F53E6E" w:rsidP="004E43C4">
      <w:pPr>
        <w:spacing w:after="0" w:line="240" w:lineRule="auto"/>
        <w:rPr>
          <w:rFonts w:ascii="Arial" w:hAnsi="Arial" w:cs="Arial"/>
          <w:color w:val="auto"/>
          <w:sz w:val="20"/>
          <w:szCs w:val="20"/>
        </w:rPr>
      </w:pPr>
    </w:p>
    <w:p w14:paraId="0123BC27" w14:textId="58B94BD6" w:rsidR="00F53E6E" w:rsidRDefault="00F53E6E" w:rsidP="004E43C4">
      <w:pPr>
        <w:spacing w:after="0" w:line="240" w:lineRule="auto"/>
        <w:rPr>
          <w:rFonts w:ascii="Arial" w:hAnsi="Arial" w:cs="Arial"/>
          <w:color w:val="auto"/>
          <w:sz w:val="20"/>
          <w:szCs w:val="20"/>
        </w:rPr>
      </w:pPr>
    </w:p>
    <w:p w14:paraId="2CF05504" w14:textId="77777777" w:rsidR="00CB5A04" w:rsidRPr="003D26ED" w:rsidRDefault="00CB5A04" w:rsidP="004E43C4">
      <w:pPr>
        <w:spacing w:after="0" w:line="240" w:lineRule="auto"/>
        <w:rPr>
          <w:rFonts w:ascii="Arial" w:hAnsi="Arial" w:cs="Arial"/>
          <w:b/>
          <w:color w:val="auto"/>
          <w:sz w:val="24"/>
          <w:szCs w:val="24"/>
        </w:rPr>
      </w:pPr>
    </w:p>
    <w:p w14:paraId="22C2D32A" w14:textId="6CC1C552" w:rsidR="00AA1DF4" w:rsidRPr="00AA1DF4" w:rsidRDefault="00AA1DF4" w:rsidP="004E43C4">
      <w:pPr>
        <w:spacing w:line="240" w:lineRule="auto"/>
        <w:rPr>
          <w:rFonts w:ascii="Arial" w:hAnsi="Arial" w:cs="Arial"/>
          <w:color w:val="auto"/>
          <w:sz w:val="24"/>
          <w:szCs w:val="24"/>
        </w:rPr>
      </w:pPr>
      <w:r w:rsidRPr="00AA1DF4">
        <w:rPr>
          <w:rFonts w:ascii="Arial" w:hAnsi="Arial" w:cs="Arial"/>
          <w:b/>
          <w:color w:val="auto"/>
          <w:sz w:val="24"/>
          <w:szCs w:val="24"/>
        </w:rPr>
        <w:t>The NCS autumn programme also has a positive impact on informal volunteering among participants (+12pp</w:t>
      </w:r>
      <w:r w:rsidR="00F17ED2">
        <w:rPr>
          <w:rFonts w:ascii="Arial" w:hAnsi="Arial" w:cs="Arial"/>
          <w:b/>
          <w:color w:val="auto"/>
          <w:sz w:val="24"/>
          <w:szCs w:val="24"/>
        </w:rPr>
        <w:t xml:space="preserve"> </w:t>
      </w:r>
      <w:r w:rsidR="00F17ED2" w:rsidRPr="001D3653">
        <w:rPr>
          <w:rFonts w:ascii="Arial" w:hAnsi="Arial" w:cs="Arial"/>
          <w:color w:val="auto"/>
          <w:sz w:val="24"/>
          <w:szCs w:val="24"/>
        </w:rPr>
        <w:t>taking part in at least one activity</w:t>
      </w:r>
      <w:r>
        <w:rPr>
          <w:rFonts w:ascii="Arial" w:hAnsi="Arial" w:cs="Arial"/>
          <w:b/>
          <w:color w:val="auto"/>
          <w:sz w:val="24"/>
          <w:szCs w:val="24"/>
        </w:rPr>
        <w:t>)</w:t>
      </w:r>
      <w:r>
        <w:rPr>
          <w:rFonts w:ascii="Arial" w:hAnsi="Arial" w:cs="Arial"/>
          <w:color w:val="auto"/>
          <w:sz w:val="24"/>
          <w:szCs w:val="24"/>
        </w:rPr>
        <w:t xml:space="preserve">, as shown below in Figure </w:t>
      </w:r>
      <w:r w:rsidR="00A12ACD">
        <w:rPr>
          <w:rFonts w:ascii="Arial" w:hAnsi="Arial" w:cs="Arial"/>
          <w:color w:val="auto"/>
          <w:sz w:val="24"/>
          <w:szCs w:val="24"/>
        </w:rPr>
        <w:t>6</w:t>
      </w:r>
      <w:r>
        <w:rPr>
          <w:rFonts w:ascii="Arial" w:hAnsi="Arial" w:cs="Arial"/>
          <w:color w:val="auto"/>
          <w:sz w:val="24"/>
          <w:szCs w:val="24"/>
        </w:rPr>
        <w:t>.8.</w:t>
      </w:r>
    </w:p>
    <w:p w14:paraId="46048B6F" w14:textId="443C589A" w:rsidR="00F53E6E" w:rsidRPr="00F53E6E" w:rsidRDefault="00AA1DF4" w:rsidP="004E43C4">
      <w:pPr>
        <w:spacing w:line="240" w:lineRule="auto"/>
        <w:rPr>
          <w:rFonts w:ascii="Arial" w:hAnsi="Arial" w:cs="Arial"/>
          <w:b/>
          <w:color w:val="auto"/>
          <w:sz w:val="24"/>
          <w:szCs w:val="24"/>
        </w:rPr>
      </w:pPr>
      <w:r>
        <w:rPr>
          <w:rFonts w:ascii="Arial" w:hAnsi="Arial" w:cs="Arial"/>
          <w:color w:val="auto"/>
          <w:sz w:val="24"/>
          <w:szCs w:val="24"/>
        </w:rPr>
        <w:t>The programme has positive impacts on three of the specific informal volunte</w:t>
      </w:r>
      <w:r w:rsidR="00C71DF8">
        <w:rPr>
          <w:rFonts w:ascii="Arial" w:hAnsi="Arial" w:cs="Arial"/>
          <w:color w:val="auto"/>
          <w:sz w:val="24"/>
          <w:szCs w:val="24"/>
        </w:rPr>
        <w:t>ering activities</w:t>
      </w:r>
      <w:r w:rsidR="00F17ED2">
        <w:rPr>
          <w:rFonts w:ascii="Arial" w:hAnsi="Arial" w:cs="Arial"/>
          <w:color w:val="auto"/>
          <w:sz w:val="24"/>
          <w:szCs w:val="24"/>
        </w:rPr>
        <w:t xml:space="preserve"> asked about</w:t>
      </w:r>
      <w:r w:rsidR="00C71DF8">
        <w:rPr>
          <w:rFonts w:ascii="Arial" w:hAnsi="Arial" w:cs="Arial"/>
          <w:color w:val="auto"/>
          <w:sz w:val="24"/>
          <w:szCs w:val="24"/>
        </w:rPr>
        <w:t>. These include</w:t>
      </w:r>
      <w:r>
        <w:rPr>
          <w:rFonts w:ascii="Arial" w:hAnsi="Arial" w:cs="Arial"/>
          <w:color w:val="auto"/>
          <w:sz w:val="24"/>
          <w:szCs w:val="24"/>
        </w:rPr>
        <w:t xml:space="preserve"> three that are</w:t>
      </w:r>
      <w:r w:rsidR="00F17ED2">
        <w:rPr>
          <w:rFonts w:ascii="Arial" w:hAnsi="Arial" w:cs="Arial"/>
          <w:color w:val="auto"/>
          <w:sz w:val="24"/>
          <w:szCs w:val="24"/>
        </w:rPr>
        <w:t xml:space="preserve"> also</w:t>
      </w:r>
      <w:r>
        <w:rPr>
          <w:rFonts w:ascii="Arial" w:hAnsi="Arial" w:cs="Arial"/>
          <w:color w:val="auto"/>
          <w:sz w:val="24"/>
          <w:szCs w:val="24"/>
        </w:rPr>
        <w:t xml:space="preserve"> significant and positive for summer NCS participants: </w:t>
      </w:r>
      <w:r w:rsidR="00F53E6E">
        <w:rPr>
          <w:rFonts w:ascii="Arial" w:hAnsi="Arial" w:cs="Arial"/>
          <w:color w:val="auto"/>
          <w:sz w:val="24"/>
          <w:szCs w:val="24"/>
        </w:rPr>
        <w:t>helping out in some other way (</w:t>
      </w:r>
      <w:r w:rsidR="00F53E6E">
        <w:rPr>
          <w:rFonts w:ascii="Arial" w:hAnsi="Arial" w:cs="Arial"/>
          <w:b/>
          <w:color w:val="auto"/>
          <w:sz w:val="24"/>
          <w:szCs w:val="24"/>
        </w:rPr>
        <w:t>+</w:t>
      </w:r>
      <w:r w:rsidR="00F53E6E" w:rsidRPr="00F53E6E">
        <w:rPr>
          <w:rFonts w:ascii="Arial" w:hAnsi="Arial" w:cs="Arial"/>
          <w:b/>
          <w:color w:val="auto"/>
          <w:sz w:val="24"/>
          <w:szCs w:val="24"/>
        </w:rPr>
        <w:t>25pp</w:t>
      </w:r>
      <w:r w:rsidR="00F53E6E">
        <w:rPr>
          <w:rFonts w:ascii="Arial" w:hAnsi="Arial" w:cs="Arial"/>
          <w:color w:val="auto"/>
          <w:sz w:val="24"/>
          <w:szCs w:val="24"/>
        </w:rPr>
        <w:t xml:space="preserve">), </w:t>
      </w:r>
      <w:r w:rsidRPr="00F53E6E">
        <w:rPr>
          <w:rFonts w:ascii="Arial" w:hAnsi="Arial" w:cs="Arial"/>
          <w:color w:val="auto"/>
          <w:sz w:val="24"/>
          <w:szCs w:val="24"/>
        </w:rPr>
        <w:t>writing</w:t>
      </w:r>
      <w:r>
        <w:rPr>
          <w:rFonts w:ascii="Arial" w:hAnsi="Arial" w:cs="Arial"/>
          <w:color w:val="auto"/>
          <w:sz w:val="24"/>
          <w:szCs w:val="24"/>
        </w:rPr>
        <w:t xml:space="preserve"> letters or filling in forms (</w:t>
      </w:r>
      <w:r>
        <w:rPr>
          <w:rFonts w:ascii="Arial" w:hAnsi="Arial" w:cs="Arial"/>
          <w:b/>
          <w:color w:val="auto"/>
          <w:sz w:val="24"/>
          <w:szCs w:val="24"/>
        </w:rPr>
        <w:t>+13pp</w:t>
      </w:r>
      <w:r>
        <w:rPr>
          <w:rFonts w:ascii="Arial" w:hAnsi="Arial" w:cs="Arial"/>
          <w:color w:val="auto"/>
          <w:sz w:val="24"/>
          <w:szCs w:val="24"/>
        </w:rPr>
        <w:t xml:space="preserve">) </w:t>
      </w:r>
      <w:r w:rsidR="00F53E6E">
        <w:rPr>
          <w:rFonts w:ascii="Arial" w:hAnsi="Arial" w:cs="Arial"/>
          <w:color w:val="auto"/>
          <w:sz w:val="24"/>
          <w:szCs w:val="24"/>
        </w:rPr>
        <w:t>and helping with a university or job application (</w:t>
      </w:r>
      <w:r w:rsidR="00F53E6E">
        <w:rPr>
          <w:rFonts w:ascii="Arial" w:hAnsi="Arial" w:cs="Arial"/>
          <w:b/>
          <w:color w:val="auto"/>
          <w:sz w:val="24"/>
          <w:szCs w:val="24"/>
        </w:rPr>
        <w:t>+8pp</w:t>
      </w:r>
      <w:r w:rsidR="00F53E6E" w:rsidRPr="00F53E6E">
        <w:rPr>
          <w:rFonts w:ascii="Arial" w:hAnsi="Arial" w:cs="Arial"/>
          <w:color w:val="auto"/>
          <w:sz w:val="24"/>
          <w:szCs w:val="24"/>
        </w:rPr>
        <w:t>)</w:t>
      </w:r>
      <w:r w:rsidR="00F53E6E">
        <w:rPr>
          <w:rFonts w:ascii="Arial" w:hAnsi="Arial" w:cs="Arial"/>
          <w:color w:val="auto"/>
          <w:sz w:val="24"/>
          <w:szCs w:val="24"/>
        </w:rPr>
        <w:t>.</w:t>
      </w:r>
    </w:p>
    <w:p w14:paraId="1AFA3A98" w14:textId="6295836F" w:rsidR="00CB5A04" w:rsidRDefault="00CB5A04" w:rsidP="004E43C4">
      <w:pPr>
        <w:spacing w:line="240" w:lineRule="auto"/>
        <w:rPr>
          <w:rFonts w:ascii="Arial" w:hAnsi="Arial" w:cs="Arial"/>
          <w:color w:val="auto"/>
          <w:sz w:val="24"/>
          <w:szCs w:val="24"/>
        </w:rPr>
      </w:pPr>
      <w:r w:rsidRPr="003D26ED">
        <w:rPr>
          <w:rFonts w:ascii="Arial" w:hAnsi="Arial" w:cs="Arial"/>
          <w:color w:val="auto"/>
          <w:sz w:val="24"/>
          <w:szCs w:val="24"/>
        </w:rPr>
        <w:t>The</w:t>
      </w:r>
      <w:r w:rsidR="00F53E6E">
        <w:rPr>
          <w:rFonts w:ascii="Arial" w:hAnsi="Arial" w:cs="Arial"/>
          <w:color w:val="auto"/>
          <w:sz w:val="24"/>
          <w:szCs w:val="24"/>
        </w:rPr>
        <w:t xml:space="preserve"> most popular </w:t>
      </w:r>
      <w:r w:rsidR="00954420">
        <w:rPr>
          <w:rFonts w:ascii="Arial" w:hAnsi="Arial" w:cs="Arial"/>
          <w:color w:val="auto"/>
          <w:sz w:val="24"/>
          <w:szCs w:val="24"/>
        </w:rPr>
        <w:t>type of informal volunteering activity for</w:t>
      </w:r>
      <w:r w:rsidRPr="003D26ED">
        <w:rPr>
          <w:rFonts w:ascii="Arial" w:hAnsi="Arial" w:cs="Arial"/>
          <w:color w:val="auto"/>
          <w:sz w:val="24"/>
          <w:szCs w:val="24"/>
        </w:rPr>
        <w:t xml:space="preserve"> autumn participants </w:t>
      </w:r>
      <w:r w:rsidR="00F53E6E">
        <w:rPr>
          <w:rFonts w:ascii="Arial" w:hAnsi="Arial" w:cs="Arial"/>
          <w:color w:val="auto"/>
          <w:sz w:val="24"/>
          <w:szCs w:val="24"/>
        </w:rPr>
        <w:t xml:space="preserve">following their NCS experience </w:t>
      </w:r>
      <w:r w:rsidR="00954420">
        <w:rPr>
          <w:rFonts w:ascii="Arial" w:hAnsi="Arial" w:cs="Arial"/>
          <w:color w:val="auto"/>
          <w:sz w:val="24"/>
          <w:szCs w:val="24"/>
        </w:rPr>
        <w:t xml:space="preserve">is </w:t>
      </w:r>
      <w:r w:rsidRPr="003D26ED">
        <w:rPr>
          <w:rFonts w:ascii="Arial" w:hAnsi="Arial" w:cs="Arial"/>
          <w:color w:val="auto"/>
          <w:sz w:val="24"/>
          <w:szCs w:val="24"/>
        </w:rPr>
        <w:t xml:space="preserve">in line with </w:t>
      </w:r>
      <w:r w:rsidR="00F53E6E">
        <w:rPr>
          <w:rFonts w:ascii="Arial" w:hAnsi="Arial" w:cs="Arial"/>
          <w:color w:val="auto"/>
          <w:sz w:val="24"/>
          <w:szCs w:val="24"/>
        </w:rPr>
        <w:t>th</w:t>
      </w:r>
      <w:r w:rsidR="00954420">
        <w:rPr>
          <w:rFonts w:ascii="Arial" w:hAnsi="Arial" w:cs="Arial"/>
          <w:color w:val="auto"/>
          <w:sz w:val="24"/>
          <w:szCs w:val="24"/>
        </w:rPr>
        <w:t>at</w:t>
      </w:r>
      <w:r w:rsidR="00F53E6E">
        <w:rPr>
          <w:rFonts w:ascii="Arial" w:hAnsi="Arial" w:cs="Arial"/>
          <w:color w:val="auto"/>
          <w:sz w:val="24"/>
          <w:szCs w:val="24"/>
        </w:rPr>
        <w:t xml:space="preserve"> of summer participants: helping out in some other way, which was the option chosen by nearly half of participants</w:t>
      </w:r>
      <w:r w:rsidR="00F53E6E" w:rsidRPr="003D26ED">
        <w:rPr>
          <w:rFonts w:ascii="Arial" w:hAnsi="Arial" w:cs="Arial"/>
          <w:color w:val="auto"/>
          <w:sz w:val="24"/>
          <w:szCs w:val="24"/>
        </w:rPr>
        <w:t xml:space="preserve"> (</w:t>
      </w:r>
      <w:r w:rsidR="00F53E6E">
        <w:rPr>
          <w:rFonts w:ascii="Arial" w:hAnsi="Arial" w:cs="Arial"/>
          <w:color w:val="auto"/>
          <w:sz w:val="24"/>
          <w:szCs w:val="24"/>
        </w:rPr>
        <w:t>4</w:t>
      </w:r>
      <w:r w:rsidR="00954420">
        <w:rPr>
          <w:rFonts w:ascii="Arial" w:hAnsi="Arial" w:cs="Arial"/>
          <w:color w:val="auto"/>
          <w:sz w:val="24"/>
          <w:szCs w:val="24"/>
        </w:rPr>
        <w:t>9</w:t>
      </w:r>
      <w:r w:rsidR="00F53E6E" w:rsidRPr="003D26ED">
        <w:rPr>
          <w:rFonts w:ascii="Arial" w:hAnsi="Arial" w:cs="Arial"/>
          <w:color w:val="auto"/>
          <w:sz w:val="24"/>
          <w:szCs w:val="24"/>
        </w:rPr>
        <w:t>%)</w:t>
      </w:r>
      <w:r w:rsidR="00954420">
        <w:rPr>
          <w:rFonts w:ascii="Arial" w:hAnsi="Arial" w:cs="Arial"/>
          <w:color w:val="auto"/>
          <w:sz w:val="24"/>
          <w:szCs w:val="24"/>
        </w:rPr>
        <w:t>.</w:t>
      </w:r>
      <w:r w:rsidRPr="003D26ED">
        <w:rPr>
          <w:rFonts w:ascii="Arial" w:hAnsi="Arial" w:cs="Arial"/>
          <w:color w:val="auto"/>
          <w:sz w:val="24"/>
          <w:szCs w:val="24"/>
        </w:rPr>
        <w:br w:type="page"/>
      </w:r>
    </w:p>
    <w:p w14:paraId="0CA69F48" w14:textId="5F00AAB4" w:rsidR="00CB5A04" w:rsidRPr="003D26ED" w:rsidRDefault="00C9755A" w:rsidP="004E43C4">
      <w:pPr>
        <w:spacing w:after="0" w:line="240" w:lineRule="auto"/>
        <w:rPr>
          <w:rFonts w:ascii="Arial" w:hAnsi="Arial" w:cs="Arial"/>
          <w:b/>
          <w:color w:val="auto"/>
          <w:sz w:val="24"/>
          <w:szCs w:val="24"/>
        </w:rPr>
      </w:pPr>
      <w:r>
        <w:rPr>
          <w:rFonts w:ascii="Arial" w:hAnsi="Arial" w:cs="Arial"/>
          <w:noProof/>
          <w:color w:val="auto"/>
          <w:sz w:val="20"/>
          <w:szCs w:val="20"/>
        </w:rPr>
        <w:lastRenderedPageBreak/>
        <w:drawing>
          <wp:anchor distT="0" distB="0" distL="114300" distR="114300" simplePos="0" relativeHeight="252060672" behindDoc="0" locked="0" layoutInCell="1" allowOverlap="1" wp14:anchorId="3A3F0B27" wp14:editId="40F51615">
            <wp:simplePos x="0" y="0"/>
            <wp:positionH relativeFrom="margin">
              <wp:posOffset>-111437</wp:posOffset>
            </wp:positionH>
            <wp:positionV relativeFrom="paragraph">
              <wp:posOffset>245110</wp:posOffset>
            </wp:positionV>
            <wp:extent cx="6119495" cy="773176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9495" cy="7731760"/>
                    </a:xfrm>
                    <a:prstGeom prst="rect">
                      <a:avLst/>
                    </a:prstGeom>
                    <a:noFill/>
                  </pic:spPr>
                </pic:pic>
              </a:graphicData>
            </a:graphic>
            <wp14:sizeRelH relativeFrom="page">
              <wp14:pctWidth>0</wp14:pctWidth>
            </wp14:sizeRelH>
            <wp14:sizeRelV relativeFrom="page">
              <wp14:pctHeight>0</wp14:pctHeight>
            </wp14:sizeRelV>
          </wp:anchor>
        </w:drawing>
      </w:r>
      <w:r w:rsidR="00CB5A04" w:rsidRPr="003D26ED">
        <w:rPr>
          <w:rFonts w:ascii="Arial" w:hAnsi="Arial" w:cs="Arial"/>
          <w:b/>
          <w:color w:val="auto"/>
          <w:sz w:val="24"/>
          <w:szCs w:val="24"/>
        </w:rPr>
        <w:t xml:space="preserve">Figure </w:t>
      </w:r>
      <w:r w:rsidR="00A12ACD">
        <w:rPr>
          <w:rFonts w:ascii="Arial" w:hAnsi="Arial" w:cs="Arial"/>
          <w:b/>
          <w:color w:val="auto"/>
          <w:sz w:val="24"/>
          <w:szCs w:val="24"/>
        </w:rPr>
        <w:t>6</w:t>
      </w:r>
      <w:r w:rsidR="00CB5A04" w:rsidRPr="003D26ED">
        <w:rPr>
          <w:rFonts w:ascii="Arial" w:hAnsi="Arial" w:cs="Arial"/>
          <w:b/>
          <w:color w:val="auto"/>
          <w:sz w:val="24"/>
          <w:szCs w:val="24"/>
        </w:rPr>
        <w:t>.</w:t>
      </w:r>
      <w:r w:rsidR="00D353CB" w:rsidRPr="003D26ED">
        <w:rPr>
          <w:rFonts w:ascii="Arial" w:hAnsi="Arial" w:cs="Arial"/>
          <w:b/>
          <w:color w:val="auto"/>
          <w:sz w:val="24"/>
          <w:szCs w:val="24"/>
        </w:rPr>
        <w:t>8</w:t>
      </w:r>
      <w:r w:rsidR="00CB5A04" w:rsidRPr="003D26ED">
        <w:rPr>
          <w:rFonts w:ascii="Arial" w:hAnsi="Arial" w:cs="Arial"/>
          <w:b/>
          <w:color w:val="auto"/>
          <w:sz w:val="24"/>
          <w:szCs w:val="24"/>
        </w:rPr>
        <w:t xml:space="preserve"> Participation in informal volunteering - Autumn</w:t>
      </w:r>
    </w:p>
    <w:p w14:paraId="6F393A43" w14:textId="11BE77C4" w:rsidR="00CB5A04" w:rsidRPr="003D26ED" w:rsidRDefault="00F87EB8" w:rsidP="004E43C4">
      <w:pPr>
        <w:spacing w:after="0" w:line="240" w:lineRule="auto"/>
        <w:rPr>
          <w:rFonts w:ascii="Arial" w:hAnsi="Arial" w:cs="Arial"/>
          <w:color w:val="auto"/>
          <w:sz w:val="20"/>
          <w:szCs w:val="20"/>
        </w:rPr>
      </w:pPr>
      <w:r w:rsidRPr="003D26ED">
        <w:rPr>
          <w:rFonts w:ascii="Arial" w:hAnsi="Arial" w:cs="Arial"/>
          <w:noProof/>
          <w:color w:val="auto"/>
          <w:sz w:val="20"/>
          <w:szCs w:val="20"/>
        </w:rPr>
        <mc:AlternateContent>
          <mc:Choice Requires="wps">
            <w:drawing>
              <wp:anchor distT="0" distB="0" distL="114300" distR="114300" simplePos="0" relativeHeight="251965440" behindDoc="0" locked="0" layoutInCell="1" allowOverlap="1" wp14:anchorId="70EF9DB4" wp14:editId="155D0138">
                <wp:simplePos x="0" y="0"/>
                <wp:positionH relativeFrom="margin">
                  <wp:posOffset>-130563</wp:posOffset>
                </wp:positionH>
                <wp:positionV relativeFrom="paragraph">
                  <wp:posOffset>7925930</wp:posOffset>
                </wp:positionV>
                <wp:extent cx="6181725" cy="598805"/>
                <wp:effectExtent l="0" t="0" r="9525" b="6350"/>
                <wp:wrapNone/>
                <wp:docPr id="12" name="Google Shape;1223;p13"/>
                <wp:cNvGraphicFramePr/>
                <a:graphic xmlns:a="http://schemas.openxmlformats.org/drawingml/2006/main">
                  <a:graphicData uri="http://schemas.microsoft.com/office/word/2010/wordprocessingShape">
                    <wps:wsp>
                      <wps:cNvSpPr txBox="1"/>
                      <wps:spPr>
                        <a:xfrm>
                          <a:off x="0" y="0"/>
                          <a:ext cx="6181725" cy="598805"/>
                        </a:xfrm>
                        <a:prstGeom prst="rect">
                          <a:avLst/>
                        </a:prstGeom>
                        <a:noFill/>
                        <a:ln>
                          <a:noFill/>
                        </a:ln>
                      </wps:spPr>
                      <wps:txbx>
                        <w:txbxContent>
                          <w:p w14:paraId="20A1AF92" w14:textId="77777777" w:rsidR="001E7360" w:rsidRPr="00633F10" w:rsidRDefault="001E7360" w:rsidP="00CB5A04">
                            <w:pPr>
                              <w:pStyle w:val="NormalWeb"/>
                              <w:spacing w:before="0" w:beforeAutospacing="0" w:after="0" w:afterAutospacing="0"/>
                              <w:rPr>
                                <w:rFonts w:ascii="Arial" w:eastAsia="Arial" w:hAnsi="Arial" w:cs="Arial"/>
                                <w:i/>
                                <w:sz w:val="16"/>
                                <w:szCs w:val="16"/>
                                <w:lang w:val="en-US"/>
                              </w:rPr>
                            </w:pPr>
                            <w:r w:rsidRPr="009977A2">
                              <w:rPr>
                                <w:rFonts w:ascii="Arial" w:eastAsia="Arial" w:hAnsi="Arial" w:cs="Arial"/>
                                <w:i/>
                                <w:sz w:val="16"/>
                                <w:szCs w:val="16"/>
                                <w:lang w:val="en-US"/>
                              </w:rPr>
                              <w:t xml:space="preserve">Baseline survey question: Have you helped anyone not in your family in any of these ways in the last three months?   </w:t>
                            </w:r>
                            <w:r>
                              <w:rPr>
                                <w:rFonts w:ascii="Arial" w:eastAsia="Arial" w:hAnsi="Arial" w:cs="Arial"/>
                                <w:i/>
                                <w:sz w:val="16"/>
                                <w:szCs w:val="16"/>
                                <w:lang w:val="en-US"/>
                              </w:rPr>
                              <w:t xml:space="preserve">Follow up survey question: </w:t>
                            </w:r>
                            <w:r w:rsidRPr="00A72537">
                              <w:rPr>
                                <w:rFonts w:ascii="Arial" w:eastAsia="Arial" w:hAnsi="Arial" w:cs="Arial"/>
                                <w:i/>
                                <w:sz w:val="16"/>
                                <w:szCs w:val="16"/>
                                <w:lang w:val="en-US"/>
                              </w:rPr>
                              <w:t xml:space="preserve">Have you helped anyone </w:t>
                            </w:r>
                            <w:r w:rsidRPr="00A72537">
                              <w:rPr>
                                <w:rFonts w:ascii="Arial" w:eastAsia="Arial" w:hAnsi="Arial" w:cs="Arial"/>
                                <w:i/>
                                <w:sz w:val="16"/>
                                <w:szCs w:val="16"/>
                                <w:u w:val="single"/>
                                <w:lang w:val="en-US"/>
                              </w:rPr>
                              <w:t>not in your family </w:t>
                            </w:r>
                            <w:r w:rsidRPr="00A72537">
                              <w:rPr>
                                <w:rFonts w:ascii="Arial" w:eastAsia="Arial" w:hAnsi="Arial" w:cs="Arial"/>
                                <w:i/>
                                <w:sz w:val="16"/>
                                <w:szCs w:val="16"/>
                                <w:lang w:val="en-US"/>
                              </w:rPr>
                              <w:t xml:space="preserve">in any of these ways since your </w:t>
                            </w:r>
                            <w:r>
                              <w:rPr>
                                <w:rFonts w:ascii="Arial" w:eastAsia="Arial" w:hAnsi="Arial" w:cs="Arial"/>
                                <w:i/>
                                <w:sz w:val="16"/>
                                <w:szCs w:val="16"/>
                                <w:lang w:val="en-US"/>
                              </w:rPr>
                              <w:t>autumn</w:t>
                            </w:r>
                            <w:r w:rsidRPr="00A72537">
                              <w:rPr>
                                <w:rFonts w:ascii="Arial" w:eastAsia="Arial" w:hAnsi="Arial" w:cs="Arial"/>
                                <w:i/>
                                <w:sz w:val="16"/>
                                <w:szCs w:val="16"/>
                                <w:lang w:val="en-US"/>
                              </w:rPr>
                              <w:t xml:space="preserve"> NCS (NCS participants)/since </w:t>
                            </w:r>
                            <w:r>
                              <w:rPr>
                                <w:rFonts w:ascii="Arial" w:eastAsia="Arial" w:hAnsi="Arial" w:cs="Arial"/>
                                <w:i/>
                                <w:sz w:val="16"/>
                                <w:szCs w:val="16"/>
                                <w:lang w:val="en-US"/>
                              </w:rPr>
                              <w:t>November</w:t>
                            </w:r>
                            <w:r w:rsidRPr="00A72537">
                              <w:rPr>
                                <w:rFonts w:ascii="Arial" w:eastAsia="Arial" w:hAnsi="Arial" w:cs="Arial"/>
                                <w:i/>
                                <w:sz w:val="16"/>
                                <w:szCs w:val="16"/>
                                <w:lang w:val="en-US"/>
                              </w:rPr>
                              <w:t xml:space="preserve"> this year (Comparison group)?</w:t>
                            </w:r>
                            <w:r w:rsidRPr="00633F10">
                              <w:rPr>
                                <w:rFonts w:ascii="Arial" w:eastAsia="Arial" w:hAnsi="Arial" w:cs="Arial"/>
                                <w:i/>
                                <w:sz w:val="16"/>
                                <w:szCs w:val="16"/>
                                <w:lang w:val="en-US"/>
                              </w:rPr>
                              <w:t xml:space="preserve"> Do not include anything you were paid to do or anything you have done as part of NCS.</w:t>
                            </w:r>
                          </w:p>
                          <w:p w14:paraId="75D942A3" w14:textId="77777777" w:rsidR="001E7360" w:rsidRPr="002A0BA1" w:rsidRDefault="001E7360" w:rsidP="00CB5A04">
                            <w:pPr>
                              <w:pStyle w:val="NormalWeb"/>
                              <w:spacing w:before="0" w:beforeAutospacing="0" w:after="0" w:afterAutospacing="0"/>
                              <w:rPr>
                                <w:rFonts w:ascii="Arial" w:eastAsia="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70EF9DB4" id="_x0000_s1068" type="#_x0000_t202" style="position:absolute;margin-left:-10.3pt;margin-top:624.1pt;width:486.75pt;height:47.15pt;z-index:251965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" filled="f" stroked="f">
                <v:textbox style="mso-fit-shape-to-text:t" inset="0,0,0,0">
                  <w:txbxContent>
                    <w:p w14:paraId="20A1AF92" w14:textId="77777777" w:rsidR="001E7360" w:rsidRPr="00633F10" w:rsidRDefault="001E7360" w:rsidP="00CB5A04">
                      <w:pPr>
                        <w:pStyle w:val="NormalWeb"/>
                        <w:spacing w:before="0" w:beforeAutospacing="0" w:after="0" w:afterAutospacing="0"/>
                        <w:rPr>
                          <w:rFonts w:ascii="Arial" w:eastAsia="Arial" w:hAnsi="Arial" w:cs="Arial"/>
                          <w:i/>
                          <w:sz w:val="16"/>
                          <w:szCs w:val="16"/>
                          <w:lang w:val="en-US"/>
                        </w:rPr>
                      </w:pPr>
                      <w:r w:rsidRPr="009977A2">
                        <w:rPr>
                          <w:rFonts w:ascii="Arial" w:eastAsia="Arial" w:hAnsi="Arial" w:cs="Arial"/>
                          <w:i/>
                          <w:sz w:val="16"/>
                          <w:szCs w:val="16"/>
                          <w:lang w:val="en-US"/>
                        </w:rPr>
                        <w:t xml:space="preserve">Baseline survey question: Have you helped anyone not in your family in any of these ways in the last three months?   </w:t>
                      </w:r>
                      <w:r>
                        <w:rPr>
                          <w:rFonts w:ascii="Arial" w:eastAsia="Arial" w:hAnsi="Arial" w:cs="Arial"/>
                          <w:i/>
                          <w:sz w:val="16"/>
                          <w:szCs w:val="16"/>
                          <w:lang w:val="en-US"/>
                        </w:rPr>
                        <w:t xml:space="preserve">Follow up survey question: </w:t>
                      </w:r>
                      <w:r w:rsidRPr="00A72537">
                        <w:rPr>
                          <w:rFonts w:ascii="Arial" w:eastAsia="Arial" w:hAnsi="Arial" w:cs="Arial"/>
                          <w:i/>
                          <w:sz w:val="16"/>
                          <w:szCs w:val="16"/>
                          <w:lang w:val="en-US"/>
                        </w:rPr>
                        <w:t xml:space="preserve">Have you helped anyone </w:t>
                      </w:r>
                      <w:r w:rsidRPr="00A72537">
                        <w:rPr>
                          <w:rFonts w:ascii="Arial" w:eastAsia="Arial" w:hAnsi="Arial" w:cs="Arial"/>
                          <w:i/>
                          <w:sz w:val="16"/>
                          <w:szCs w:val="16"/>
                          <w:u w:val="single"/>
                          <w:lang w:val="en-US"/>
                        </w:rPr>
                        <w:t>not in your family </w:t>
                      </w:r>
                      <w:r w:rsidRPr="00A72537">
                        <w:rPr>
                          <w:rFonts w:ascii="Arial" w:eastAsia="Arial" w:hAnsi="Arial" w:cs="Arial"/>
                          <w:i/>
                          <w:sz w:val="16"/>
                          <w:szCs w:val="16"/>
                          <w:lang w:val="en-US"/>
                        </w:rPr>
                        <w:t xml:space="preserve">in any of these ways since your </w:t>
                      </w:r>
                      <w:r>
                        <w:rPr>
                          <w:rFonts w:ascii="Arial" w:eastAsia="Arial" w:hAnsi="Arial" w:cs="Arial"/>
                          <w:i/>
                          <w:sz w:val="16"/>
                          <w:szCs w:val="16"/>
                          <w:lang w:val="en-US"/>
                        </w:rPr>
                        <w:t>autumn</w:t>
                      </w:r>
                      <w:r w:rsidRPr="00A72537">
                        <w:rPr>
                          <w:rFonts w:ascii="Arial" w:eastAsia="Arial" w:hAnsi="Arial" w:cs="Arial"/>
                          <w:i/>
                          <w:sz w:val="16"/>
                          <w:szCs w:val="16"/>
                          <w:lang w:val="en-US"/>
                        </w:rPr>
                        <w:t xml:space="preserve"> NCS (NCS participants)/since </w:t>
                      </w:r>
                      <w:r>
                        <w:rPr>
                          <w:rFonts w:ascii="Arial" w:eastAsia="Arial" w:hAnsi="Arial" w:cs="Arial"/>
                          <w:i/>
                          <w:sz w:val="16"/>
                          <w:szCs w:val="16"/>
                          <w:lang w:val="en-US"/>
                        </w:rPr>
                        <w:t>November</w:t>
                      </w:r>
                      <w:r w:rsidRPr="00A72537">
                        <w:rPr>
                          <w:rFonts w:ascii="Arial" w:eastAsia="Arial" w:hAnsi="Arial" w:cs="Arial"/>
                          <w:i/>
                          <w:sz w:val="16"/>
                          <w:szCs w:val="16"/>
                          <w:lang w:val="en-US"/>
                        </w:rPr>
                        <w:t xml:space="preserve"> this year (Comparison group)?</w:t>
                      </w:r>
                      <w:r w:rsidRPr="00633F10">
                        <w:rPr>
                          <w:rFonts w:ascii="Arial" w:eastAsia="Arial" w:hAnsi="Arial" w:cs="Arial"/>
                          <w:i/>
                          <w:sz w:val="16"/>
                          <w:szCs w:val="16"/>
                          <w:lang w:val="en-US"/>
                        </w:rPr>
                        <w:t xml:space="preserve"> Do not include anything you were paid to do or anything you have done as part of NCS.</w:t>
                      </w:r>
                    </w:p>
                    <w:p w14:paraId="75D942A3" w14:textId="77777777" w:rsidR="001E7360" w:rsidRPr="002A0BA1" w:rsidRDefault="001E7360" w:rsidP="00CB5A04">
                      <w:pPr>
                        <w:pStyle w:val="NormalWeb"/>
                        <w:spacing w:before="0" w:beforeAutospacing="0" w:after="0" w:afterAutospacing="0"/>
                        <w:rPr>
                          <w:rFonts w:ascii="Arial" w:eastAsia="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txbxContent>
                </v:textbox>
                <w10:wrap anchorx="margin"/>
              </v:shape>
            </w:pict>
          </mc:Fallback>
        </mc:AlternateContent>
      </w:r>
    </w:p>
    <w:p w14:paraId="473233FC" w14:textId="582645CD" w:rsidR="00CB5A04" w:rsidRPr="002472AC" w:rsidRDefault="00CB5A04" w:rsidP="004E43C4">
      <w:pPr>
        <w:spacing w:line="240" w:lineRule="auto"/>
        <w:rPr>
          <w:rFonts w:ascii="Arial" w:hAnsi="Arial" w:cs="Arial"/>
          <w:b/>
          <w:color w:val="auto"/>
          <w:sz w:val="28"/>
          <w:szCs w:val="28"/>
        </w:rPr>
      </w:pPr>
      <w:r w:rsidRPr="003D26ED">
        <w:rPr>
          <w:rFonts w:ascii="Arial" w:hAnsi="Arial" w:cs="Arial"/>
          <w:b/>
          <w:color w:val="auto"/>
          <w:sz w:val="24"/>
          <w:szCs w:val="24"/>
        </w:rPr>
        <w:br w:type="page"/>
      </w:r>
      <w:r w:rsidRPr="002472AC">
        <w:rPr>
          <w:rFonts w:ascii="Arial" w:hAnsi="Arial" w:cs="Arial"/>
          <w:b/>
          <w:color w:val="auto"/>
          <w:sz w:val="28"/>
          <w:szCs w:val="28"/>
        </w:rPr>
        <w:lastRenderedPageBreak/>
        <w:t>Time spent on volunteering</w:t>
      </w:r>
    </w:p>
    <w:p w14:paraId="6C011849" w14:textId="77777777" w:rsidR="00CB5A04" w:rsidRPr="003D26ED" w:rsidRDefault="00CB5A04" w:rsidP="004E43C4">
      <w:pPr>
        <w:spacing w:after="0" w:line="240" w:lineRule="auto"/>
        <w:rPr>
          <w:rFonts w:ascii="Arial" w:hAnsi="Arial" w:cs="Arial"/>
          <w:b/>
          <w:color w:val="auto"/>
          <w:sz w:val="24"/>
          <w:szCs w:val="24"/>
        </w:rPr>
      </w:pPr>
    </w:p>
    <w:p w14:paraId="2AE55826" w14:textId="6CDE7CB3" w:rsidR="00CB5A04" w:rsidRPr="003D26ED" w:rsidRDefault="0023234B" w:rsidP="004E43C4">
      <w:pPr>
        <w:spacing w:after="0" w:line="240" w:lineRule="auto"/>
        <w:rPr>
          <w:rFonts w:ascii="Arial" w:hAnsi="Arial" w:cs="Arial"/>
          <w:color w:val="auto"/>
          <w:sz w:val="24"/>
          <w:szCs w:val="24"/>
        </w:rPr>
      </w:pPr>
      <w:r>
        <w:rPr>
          <w:rFonts w:ascii="Arial" w:hAnsi="Arial" w:cs="Arial"/>
          <w:color w:val="auto"/>
          <w:sz w:val="24"/>
          <w:szCs w:val="24"/>
        </w:rPr>
        <w:t>In line with the</w:t>
      </w:r>
      <w:r w:rsidR="00F91AA8">
        <w:rPr>
          <w:rFonts w:ascii="Arial" w:hAnsi="Arial" w:cs="Arial"/>
          <w:color w:val="auto"/>
          <w:sz w:val="24"/>
          <w:szCs w:val="24"/>
        </w:rPr>
        <w:t xml:space="preserve"> positive impact</w:t>
      </w:r>
      <w:r>
        <w:rPr>
          <w:rFonts w:ascii="Arial" w:hAnsi="Arial" w:cs="Arial"/>
          <w:color w:val="auto"/>
          <w:sz w:val="24"/>
          <w:szCs w:val="24"/>
        </w:rPr>
        <w:t xml:space="preserve"> the summer NCS programme has on</w:t>
      </w:r>
      <w:r w:rsidR="00CB5A04" w:rsidRPr="003D26ED">
        <w:rPr>
          <w:rFonts w:ascii="Arial" w:hAnsi="Arial" w:cs="Arial"/>
          <w:color w:val="auto"/>
          <w:sz w:val="24"/>
          <w:szCs w:val="24"/>
        </w:rPr>
        <w:t xml:space="preserve"> </w:t>
      </w:r>
      <w:r w:rsidR="00F91AA8">
        <w:rPr>
          <w:rFonts w:ascii="Arial" w:hAnsi="Arial" w:cs="Arial"/>
          <w:color w:val="auto"/>
          <w:sz w:val="24"/>
          <w:szCs w:val="24"/>
        </w:rPr>
        <w:t>activities that</w:t>
      </w:r>
      <w:r>
        <w:rPr>
          <w:rFonts w:ascii="Arial" w:hAnsi="Arial" w:cs="Arial"/>
          <w:color w:val="auto"/>
          <w:sz w:val="24"/>
          <w:szCs w:val="24"/>
        </w:rPr>
        <w:t xml:space="preserve"> benefit others</w:t>
      </w:r>
      <w:r w:rsidR="00CB5A04" w:rsidRPr="003D26ED">
        <w:rPr>
          <w:rFonts w:ascii="Arial" w:hAnsi="Arial" w:cs="Arial"/>
          <w:color w:val="auto"/>
          <w:sz w:val="24"/>
          <w:szCs w:val="24"/>
        </w:rPr>
        <w:t xml:space="preserve">, </w:t>
      </w:r>
      <w:r>
        <w:rPr>
          <w:rFonts w:ascii="Arial" w:hAnsi="Arial" w:cs="Arial"/>
          <w:b/>
          <w:color w:val="auto"/>
          <w:sz w:val="24"/>
          <w:szCs w:val="24"/>
        </w:rPr>
        <w:t>it ha</w:t>
      </w:r>
      <w:r w:rsidR="00EC7674">
        <w:rPr>
          <w:rFonts w:ascii="Arial" w:hAnsi="Arial" w:cs="Arial"/>
          <w:b/>
          <w:color w:val="auto"/>
          <w:sz w:val="24"/>
          <w:szCs w:val="24"/>
        </w:rPr>
        <w:t>d</w:t>
      </w:r>
      <w:r>
        <w:rPr>
          <w:rFonts w:ascii="Arial" w:hAnsi="Arial" w:cs="Arial"/>
          <w:b/>
          <w:color w:val="auto"/>
          <w:sz w:val="24"/>
          <w:szCs w:val="24"/>
        </w:rPr>
        <w:t xml:space="preserve"> an additional </w:t>
      </w:r>
      <w:r w:rsidR="00CB5A04" w:rsidRPr="003D26ED">
        <w:rPr>
          <w:rFonts w:ascii="Arial" w:hAnsi="Arial" w:cs="Arial"/>
          <w:b/>
          <w:color w:val="auto"/>
          <w:sz w:val="24"/>
          <w:szCs w:val="24"/>
        </w:rPr>
        <w:t xml:space="preserve">positive </w:t>
      </w:r>
      <w:r>
        <w:rPr>
          <w:rFonts w:ascii="Arial" w:hAnsi="Arial" w:cs="Arial"/>
          <w:b/>
          <w:color w:val="auto"/>
          <w:sz w:val="24"/>
          <w:szCs w:val="24"/>
        </w:rPr>
        <w:t>impact</w:t>
      </w:r>
      <w:r w:rsidR="00CB5A04" w:rsidRPr="003D26ED">
        <w:rPr>
          <w:rFonts w:ascii="Arial" w:hAnsi="Arial" w:cs="Arial"/>
          <w:b/>
          <w:color w:val="auto"/>
          <w:sz w:val="24"/>
          <w:szCs w:val="24"/>
        </w:rPr>
        <w:t xml:space="preserve"> on the amount of time participants spend on </w:t>
      </w:r>
      <w:r>
        <w:rPr>
          <w:rFonts w:ascii="Arial" w:hAnsi="Arial" w:cs="Arial"/>
          <w:b/>
          <w:color w:val="auto"/>
          <w:sz w:val="24"/>
          <w:szCs w:val="24"/>
        </w:rPr>
        <w:t>extracurricular activities, and formal and informal volunteering</w:t>
      </w:r>
      <w:r w:rsidR="004844C1">
        <w:rPr>
          <w:rFonts w:ascii="Arial" w:hAnsi="Arial" w:cs="Arial"/>
          <w:b/>
          <w:color w:val="auto"/>
          <w:sz w:val="24"/>
          <w:szCs w:val="24"/>
        </w:rPr>
        <w:t xml:space="preserve"> post-programme</w:t>
      </w:r>
      <w:r w:rsidR="00CB5A04" w:rsidRPr="003D26ED">
        <w:rPr>
          <w:rFonts w:ascii="Arial" w:hAnsi="Arial" w:cs="Arial"/>
          <w:b/>
          <w:color w:val="auto"/>
          <w:sz w:val="24"/>
          <w:szCs w:val="24"/>
        </w:rPr>
        <w:t xml:space="preserve">. </w:t>
      </w:r>
    </w:p>
    <w:p w14:paraId="3B7375F8" w14:textId="77777777" w:rsidR="00CB5A04" w:rsidRPr="003D26ED" w:rsidRDefault="00CB5A04" w:rsidP="004E43C4">
      <w:pPr>
        <w:spacing w:after="0" w:line="240" w:lineRule="auto"/>
        <w:rPr>
          <w:rFonts w:ascii="Arial" w:hAnsi="Arial" w:cs="Arial"/>
          <w:color w:val="auto"/>
          <w:sz w:val="24"/>
          <w:szCs w:val="24"/>
        </w:rPr>
      </w:pPr>
    </w:p>
    <w:p w14:paraId="57817336" w14:textId="15A8DBCB" w:rsidR="00CB5A04" w:rsidRDefault="00CB5A04" w:rsidP="004E43C4">
      <w:pPr>
        <w:spacing w:after="0" w:line="240" w:lineRule="auto"/>
        <w:rPr>
          <w:rFonts w:ascii="Arial" w:hAnsi="Arial" w:cs="Arial"/>
          <w:color w:val="auto"/>
          <w:sz w:val="24"/>
          <w:szCs w:val="24"/>
        </w:rPr>
      </w:pPr>
      <w:r w:rsidRPr="003D26ED">
        <w:rPr>
          <w:rFonts w:ascii="Arial" w:hAnsi="Arial" w:cs="Arial"/>
          <w:color w:val="auto"/>
          <w:sz w:val="24"/>
          <w:szCs w:val="24"/>
        </w:rPr>
        <w:t xml:space="preserve">On average, in the three months approximately that followed the summer programme, NCS participants spent </w:t>
      </w:r>
      <w:r w:rsidRPr="003D26ED">
        <w:rPr>
          <w:rFonts w:ascii="Arial" w:hAnsi="Arial" w:cs="Arial"/>
          <w:b/>
          <w:color w:val="auto"/>
          <w:sz w:val="24"/>
          <w:szCs w:val="24"/>
        </w:rPr>
        <w:t>8</w:t>
      </w:r>
      <w:r w:rsidRPr="003D26ED">
        <w:rPr>
          <w:rFonts w:ascii="Arial" w:hAnsi="Arial" w:cs="Arial"/>
          <w:color w:val="auto"/>
          <w:sz w:val="24"/>
          <w:szCs w:val="24"/>
        </w:rPr>
        <w:t xml:space="preserve"> </w:t>
      </w:r>
      <w:r w:rsidRPr="003D26ED">
        <w:rPr>
          <w:rFonts w:ascii="Arial" w:hAnsi="Arial" w:cs="Arial"/>
          <w:b/>
          <w:color w:val="auto"/>
          <w:sz w:val="24"/>
          <w:szCs w:val="24"/>
        </w:rPr>
        <w:t>hours</w:t>
      </w:r>
      <w:r w:rsidRPr="003D26ED">
        <w:rPr>
          <w:rFonts w:ascii="Arial" w:hAnsi="Arial" w:cs="Arial"/>
          <w:color w:val="auto"/>
          <w:sz w:val="24"/>
          <w:szCs w:val="24"/>
        </w:rPr>
        <w:t xml:space="preserve"> </w:t>
      </w:r>
      <w:r w:rsidRPr="003D26ED">
        <w:rPr>
          <w:rFonts w:ascii="Arial" w:hAnsi="Arial" w:cs="Arial"/>
          <w:b/>
          <w:color w:val="auto"/>
          <w:sz w:val="24"/>
          <w:szCs w:val="24"/>
        </w:rPr>
        <w:t xml:space="preserve">more </w:t>
      </w:r>
      <w:r w:rsidRPr="003D26ED">
        <w:rPr>
          <w:rFonts w:ascii="Arial" w:hAnsi="Arial" w:cs="Arial"/>
          <w:color w:val="auto"/>
          <w:sz w:val="24"/>
          <w:szCs w:val="24"/>
        </w:rPr>
        <w:t>volunteering in a four-week period than the comparison group</w:t>
      </w:r>
      <w:r w:rsidR="00D353CB" w:rsidRPr="003D26ED">
        <w:rPr>
          <w:rFonts w:ascii="Arial" w:hAnsi="Arial" w:cs="Arial"/>
          <w:color w:val="auto"/>
          <w:sz w:val="24"/>
          <w:szCs w:val="24"/>
        </w:rPr>
        <w:t xml:space="preserve">, as demonstrated in Figure </w:t>
      </w:r>
      <w:r w:rsidR="00A12ACD">
        <w:rPr>
          <w:rFonts w:ascii="Arial" w:hAnsi="Arial" w:cs="Arial"/>
          <w:color w:val="auto"/>
          <w:sz w:val="24"/>
          <w:szCs w:val="24"/>
        </w:rPr>
        <w:t>6</w:t>
      </w:r>
      <w:r w:rsidR="00D353CB" w:rsidRPr="003D26ED">
        <w:rPr>
          <w:rFonts w:ascii="Arial" w:hAnsi="Arial" w:cs="Arial"/>
          <w:color w:val="auto"/>
          <w:sz w:val="24"/>
          <w:szCs w:val="24"/>
        </w:rPr>
        <w:t>.9</w:t>
      </w:r>
      <w:r w:rsidRPr="003D26ED">
        <w:rPr>
          <w:rFonts w:ascii="Arial" w:hAnsi="Arial" w:cs="Arial"/>
          <w:color w:val="auto"/>
          <w:sz w:val="24"/>
          <w:szCs w:val="24"/>
        </w:rPr>
        <w:t xml:space="preserve">. (This volunteering measure </w:t>
      </w:r>
      <w:r w:rsidR="00B15D0C">
        <w:rPr>
          <w:rFonts w:ascii="Arial" w:hAnsi="Arial" w:cs="Arial"/>
          <w:color w:val="auto"/>
          <w:sz w:val="24"/>
          <w:szCs w:val="24"/>
        </w:rPr>
        <w:t>excludes</w:t>
      </w:r>
      <w:r w:rsidRPr="003D26ED">
        <w:rPr>
          <w:rFonts w:ascii="Arial" w:hAnsi="Arial" w:cs="Arial"/>
          <w:color w:val="auto"/>
          <w:sz w:val="24"/>
          <w:szCs w:val="24"/>
        </w:rPr>
        <w:t xml:space="preserve"> the number of hours that participants would have spent as part of their NCS course as far as possible.)</w:t>
      </w:r>
    </w:p>
    <w:p w14:paraId="574426A9" w14:textId="77777777" w:rsidR="0035342F" w:rsidRDefault="0035342F" w:rsidP="004E43C4">
      <w:pPr>
        <w:spacing w:after="0" w:line="240" w:lineRule="auto"/>
        <w:rPr>
          <w:rFonts w:ascii="Arial" w:hAnsi="Arial" w:cs="Arial"/>
          <w:color w:val="auto"/>
          <w:sz w:val="24"/>
          <w:szCs w:val="24"/>
        </w:rPr>
      </w:pPr>
    </w:p>
    <w:p w14:paraId="5A11DE84" w14:textId="7E6F6874" w:rsidR="0023234B" w:rsidRDefault="0023234B" w:rsidP="004E43C4">
      <w:pPr>
        <w:spacing w:after="0" w:line="240" w:lineRule="auto"/>
        <w:rPr>
          <w:rFonts w:ascii="Arial" w:hAnsi="Arial" w:cs="Arial"/>
          <w:color w:val="auto"/>
          <w:sz w:val="24"/>
          <w:szCs w:val="24"/>
        </w:rPr>
      </w:pPr>
    </w:p>
    <w:p w14:paraId="22EFFC52" w14:textId="0A04BF92" w:rsidR="00CB5A04" w:rsidRPr="003D26ED" w:rsidRDefault="00CB5A04" w:rsidP="004E43C4">
      <w:pPr>
        <w:spacing w:after="0" w:line="240" w:lineRule="auto"/>
        <w:rPr>
          <w:rFonts w:ascii="Arial" w:hAnsi="Arial" w:cs="Arial"/>
          <w:b/>
          <w:color w:val="auto"/>
          <w:sz w:val="24"/>
          <w:szCs w:val="24"/>
        </w:rPr>
      </w:pPr>
      <w:r w:rsidRPr="003D26ED">
        <w:rPr>
          <w:rFonts w:ascii="Arial" w:hAnsi="Arial" w:cs="Arial"/>
          <w:b/>
          <w:color w:val="auto"/>
          <w:sz w:val="24"/>
          <w:szCs w:val="24"/>
        </w:rPr>
        <w:t xml:space="preserve">Figure </w:t>
      </w:r>
      <w:r w:rsidR="00A12ACD">
        <w:rPr>
          <w:rFonts w:ascii="Arial" w:hAnsi="Arial" w:cs="Arial"/>
          <w:b/>
          <w:color w:val="auto"/>
          <w:sz w:val="24"/>
          <w:szCs w:val="24"/>
        </w:rPr>
        <w:t>6</w:t>
      </w:r>
      <w:r w:rsidRPr="003D26ED">
        <w:rPr>
          <w:rFonts w:ascii="Arial" w:hAnsi="Arial" w:cs="Arial"/>
          <w:b/>
          <w:color w:val="auto"/>
          <w:sz w:val="24"/>
          <w:szCs w:val="24"/>
        </w:rPr>
        <w:t>.</w:t>
      </w:r>
      <w:r w:rsidR="00D353CB" w:rsidRPr="003D26ED">
        <w:rPr>
          <w:rFonts w:ascii="Arial" w:hAnsi="Arial" w:cs="Arial"/>
          <w:b/>
          <w:color w:val="auto"/>
          <w:sz w:val="24"/>
          <w:szCs w:val="24"/>
        </w:rPr>
        <w:t>9</w:t>
      </w:r>
      <w:r w:rsidRPr="003D26ED">
        <w:rPr>
          <w:rFonts w:ascii="Arial" w:hAnsi="Arial" w:cs="Arial"/>
          <w:b/>
          <w:color w:val="auto"/>
          <w:sz w:val="24"/>
          <w:szCs w:val="24"/>
        </w:rPr>
        <w:t xml:space="preserve"> Hours spent on volunteering - summer</w:t>
      </w:r>
    </w:p>
    <w:p w14:paraId="6BAFA942" w14:textId="77777777" w:rsidR="00CB5A04" w:rsidRPr="003D26ED" w:rsidRDefault="00CB5A04" w:rsidP="004E43C4">
      <w:pPr>
        <w:spacing w:after="0" w:line="240" w:lineRule="auto"/>
        <w:rPr>
          <w:rFonts w:ascii="Arial" w:hAnsi="Arial" w:cs="Arial"/>
          <w:color w:val="auto"/>
          <w:sz w:val="24"/>
          <w:szCs w:val="24"/>
        </w:rPr>
      </w:pPr>
    </w:p>
    <w:p w14:paraId="4CFD3027" w14:textId="494B4328" w:rsidR="00CB5A04" w:rsidRPr="003D26ED" w:rsidRDefault="000E749C" w:rsidP="004E43C4">
      <w:pPr>
        <w:spacing w:after="0" w:line="240" w:lineRule="auto"/>
        <w:rPr>
          <w:rFonts w:ascii="Arial" w:hAnsi="Arial" w:cs="Arial"/>
          <w:b/>
          <w:color w:val="auto"/>
          <w:sz w:val="24"/>
          <w:szCs w:val="24"/>
        </w:rPr>
      </w:pPr>
      <w:r>
        <w:rPr>
          <w:rFonts w:ascii="Arial" w:hAnsi="Arial" w:cs="Arial"/>
          <w:b/>
          <w:noProof/>
          <w:color w:val="auto"/>
          <w:sz w:val="24"/>
          <w:szCs w:val="24"/>
        </w:rPr>
        <w:drawing>
          <wp:inline distT="0" distB="0" distL="0" distR="0" wp14:anchorId="4733E73D" wp14:editId="58698BF9">
            <wp:extent cx="6120000" cy="30991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000" cy="3099118"/>
                    </a:xfrm>
                    <a:prstGeom prst="rect">
                      <a:avLst/>
                    </a:prstGeom>
                    <a:noFill/>
                  </pic:spPr>
                </pic:pic>
              </a:graphicData>
            </a:graphic>
          </wp:inline>
        </w:drawing>
      </w:r>
    </w:p>
    <w:p w14:paraId="282D26A8" w14:textId="77777777" w:rsidR="00CB5A04" w:rsidRPr="003D26ED" w:rsidRDefault="00CB5A04" w:rsidP="004E43C4">
      <w:pPr>
        <w:spacing w:after="0" w:line="240" w:lineRule="auto"/>
        <w:rPr>
          <w:rFonts w:ascii="Arial" w:hAnsi="Arial" w:cs="Arial"/>
          <w:b/>
          <w:color w:val="auto"/>
          <w:sz w:val="24"/>
          <w:szCs w:val="24"/>
        </w:rPr>
      </w:pPr>
    </w:p>
    <w:p w14:paraId="6730B061" w14:textId="77777777" w:rsidR="00CB5A04" w:rsidRPr="003D26ED" w:rsidRDefault="00CB5A04" w:rsidP="004E43C4">
      <w:pPr>
        <w:spacing w:after="0" w:line="240" w:lineRule="auto"/>
        <w:rPr>
          <w:rFonts w:ascii="Arial" w:hAnsi="Arial" w:cs="Arial"/>
          <w:b/>
          <w:color w:val="auto"/>
          <w:sz w:val="24"/>
          <w:szCs w:val="24"/>
        </w:rPr>
      </w:pPr>
      <w:r w:rsidRPr="003D26ED">
        <w:rPr>
          <w:rFonts w:ascii="Arial" w:hAnsi="Arial" w:cs="Arial"/>
          <w:noProof/>
          <w:color w:val="auto"/>
          <w:sz w:val="20"/>
          <w:szCs w:val="20"/>
        </w:rPr>
        <mc:AlternateContent>
          <mc:Choice Requires="wps">
            <w:drawing>
              <wp:anchor distT="0" distB="0" distL="114300" distR="114300" simplePos="0" relativeHeight="251968512" behindDoc="0" locked="0" layoutInCell="1" allowOverlap="1" wp14:anchorId="6BDB3515" wp14:editId="4141D6A0">
                <wp:simplePos x="0" y="0"/>
                <wp:positionH relativeFrom="margin">
                  <wp:posOffset>0</wp:posOffset>
                </wp:positionH>
                <wp:positionV relativeFrom="paragraph">
                  <wp:posOffset>0</wp:posOffset>
                </wp:positionV>
                <wp:extent cx="6181725" cy="598805"/>
                <wp:effectExtent l="0" t="0" r="9525" b="11430"/>
                <wp:wrapNone/>
                <wp:docPr id="9" name="Google Shape;1223;p13"/>
                <wp:cNvGraphicFramePr/>
                <a:graphic xmlns:a="http://schemas.openxmlformats.org/drawingml/2006/main">
                  <a:graphicData uri="http://schemas.microsoft.com/office/word/2010/wordprocessingShape">
                    <wps:wsp>
                      <wps:cNvSpPr txBox="1"/>
                      <wps:spPr>
                        <a:xfrm>
                          <a:off x="0" y="0"/>
                          <a:ext cx="6181725" cy="598805"/>
                        </a:xfrm>
                        <a:prstGeom prst="rect">
                          <a:avLst/>
                        </a:prstGeom>
                        <a:noFill/>
                        <a:ln>
                          <a:noFill/>
                        </a:ln>
                      </wps:spPr>
                      <wps:txbx>
                        <w:txbxContent>
                          <w:p w14:paraId="2ADE55D0" w14:textId="77777777" w:rsidR="001E7360" w:rsidRDefault="001E7360" w:rsidP="00CB5A04">
                            <w:pPr>
                              <w:pStyle w:val="NormalWeb"/>
                              <w:spacing w:before="0" w:beforeAutospacing="0" w:after="0" w:afterAutospacing="0"/>
                              <w:rPr>
                                <w:rFonts w:ascii="Arial" w:eastAsia="Arial" w:hAnsi="Arial" w:cs="Arial"/>
                                <w:i/>
                                <w:sz w:val="16"/>
                                <w:szCs w:val="16"/>
                                <w:lang w:val="en-US"/>
                              </w:rPr>
                            </w:pPr>
                            <w:r w:rsidRPr="00BF34A2">
                              <w:rPr>
                                <w:rFonts w:ascii="Arial" w:eastAsia="Arial" w:hAnsi="Arial" w:cs="Arial"/>
                                <w:i/>
                                <w:sz w:val="16"/>
                                <w:szCs w:val="16"/>
                                <w:lang w:val="en-US"/>
                              </w:rPr>
                              <w:t>Now just thinking about the last 4 weeks. Approximately how many hours have you spent helping in any of the ways selected in Q2 and Q3, in the last 4 weeks?  If you are not sure, please write your best estimate.</w:t>
                            </w:r>
                          </w:p>
                          <w:p w14:paraId="2E8EC3F0" w14:textId="77777777" w:rsidR="001E7360" w:rsidRPr="00BA0392" w:rsidRDefault="001E7360" w:rsidP="00CB5A04">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online):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35FF8A95" w14:textId="77777777" w:rsidR="001E7360" w:rsidRPr="002A0BA1" w:rsidRDefault="001E7360" w:rsidP="00CB5A04">
                            <w:pPr>
                              <w:pStyle w:val="NormalWeb"/>
                              <w:spacing w:before="0" w:beforeAutospacing="0" w:after="0" w:afterAutospacing="0"/>
                              <w:rPr>
                                <w:rFonts w:ascii="Arial" w:eastAsia="Arial" w:hAnsi="Arial" w:cs="Arial"/>
                                <w:sz w:val="16"/>
                                <w:szCs w:val="16"/>
                              </w:rPr>
                            </w:pP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6BDB3515" id="_x0000_s1069" type="#_x0000_t202" style="position:absolute;margin-left:0;margin-top:0;width:486.75pt;height:47.15pt;z-index:251968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" filled="f" stroked="f">
                <v:textbox style="mso-fit-shape-to-text:t" inset="0,0,0,0">
                  <w:txbxContent>
                    <w:p w14:paraId="2ADE55D0" w14:textId="77777777" w:rsidR="001E7360" w:rsidRDefault="001E7360" w:rsidP="00CB5A04">
                      <w:pPr>
                        <w:pStyle w:val="NormalWeb"/>
                        <w:spacing w:before="0" w:beforeAutospacing="0" w:after="0" w:afterAutospacing="0"/>
                        <w:rPr>
                          <w:rFonts w:ascii="Arial" w:eastAsia="Arial" w:hAnsi="Arial" w:cs="Arial"/>
                          <w:i/>
                          <w:sz w:val="16"/>
                          <w:szCs w:val="16"/>
                          <w:lang w:val="en-US"/>
                        </w:rPr>
                      </w:pPr>
                      <w:r w:rsidRPr="00BF34A2">
                        <w:rPr>
                          <w:rFonts w:ascii="Arial" w:eastAsia="Arial" w:hAnsi="Arial" w:cs="Arial"/>
                          <w:i/>
                          <w:sz w:val="16"/>
                          <w:szCs w:val="16"/>
                          <w:lang w:val="en-US"/>
                        </w:rPr>
                        <w:t>Now just thinking about the last 4 weeks. Approximately how many hours have you spent helping in any of the ways selected in Q2 and Q3, in the last 4 weeks?  If you are not sure, please write your best estimate.</w:t>
                      </w:r>
                    </w:p>
                    <w:p w14:paraId="2E8EC3F0" w14:textId="77777777" w:rsidR="001E7360" w:rsidRPr="00BA0392" w:rsidRDefault="001E7360" w:rsidP="00CB5A04">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online):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35FF8A95" w14:textId="77777777" w:rsidR="001E7360" w:rsidRPr="002A0BA1" w:rsidRDefault="001E7360" w:rsidP="00CB5A04">
                      <w:pPr>
                        <w:pStyle w:val="NormalWeb"/>
                        <w:spacing w:before="0" w:beforeAutospacing="0" w:after="0" w:afterAutospacing="0"/>
                        <w:rPr>
                          <w:rFonts w:ascii="Arial" w:eastAsia="Arial" w:hAnsi="Arial" w:cs="Arial"/>
                          <w:sz w:val="16"/>
                          <w:szCs w:val="16"/>
                        </w:rPr>
                      </w:pPr>
                    </w:p>
                  </w:txbxContent>
                </v:textbox>
                <w10:wrap anchorx="margin"/>
              </v:shape>
            </w:pict>
          </mc:Fallback>
        </mc:AlternateContent>
      </w:r>
    </w:p>
    <w:p w14:paraId="51EB5FAA" w14:textId="77777777" w:rsidR="00CB5A04" w:rsidRPr="003D26ED" w:rsidRDefault="00CB5A04" w:rsidP="004E43C4">
      <w:pPr>
        <w:spacing w:after="0" w:line="240" w:lineRule="auto"/>
        <w:rPr>
          <w:rFonts w:ascii="Arial" w:hAnsi="Arial" w:cs="Arial"/>
          <w:b/>
          <w:color w:val="auto"/>
          <w:sz w:val="24"/>
          <w:szCs w:val="24"/>
        </w:rPr>
      </w:pPr>
    </w:p>
    <w:p w14:paraId="4DC1E236" w14:textId="77777777" w:rsidR="00CB5A04" w:rsidRPr="003D26ED" w:rsidRDefault="00CB5A04" w:rsidP="004E43C4">
      <w:pPr>
        <w:spacing w:after="0" w:line="240" w:lineRule="auto"/>
        <w:rPr>
          <w:rFonts w:ascii="Arial" w:hAnsi="Arial" w:cs="Arial"/>
          <w:b/>
          <w:color w:val="auto"/>
          <w:sz w:val="24"/>
          <w:szCs w:val="24"/>
        </w:rPr>
      </w:pPr>
    </w:p>
    <w:p w14:paraId="1205695A" w14:textId="77777777" w:rsidR="004E43C4" w:rsidRDefault="004E43C4" w:rsidP="004E43C4">
      <w:pPr>
        <w:spacing w:after="0" w:line="240" w:lineRule="auto"/>
        <w:rPr>
          <w:rFonts w:ascii="Arial" w:hAnsi="Arial" w:cs="Arial"/>
          <w:color w:val="auto"/>
          <w:sz w:val="24"/>
          <w:szCs w:val="24"/>
        </w:rPr>
      </w:pPr>
    </w:p>
    <w:p w14:paraId="5C3E1D0E" w14:textId="7E5806AF" w:rsidR="00CB5A04" w:rsidRPr="003D26ED" w:rsidRDefault="00733191" w:rsidP="004E43C4">
      <w:pPr>
        <w:spacing w:after="0" w:line="240" w:lineRule="auto"/>
        <w:rPr>
          <w:rFonts w:ascii="Arial" w:hAnsi="Arial" w:cs="Arial"/>
          <w:color w:val="auto"/>
          <w:sz w:val="24"/>
          <w:szCs w:val="24"/>
        </w:rPr>
      </w:pPr>
      <w:r>
        <w:rPr>
          <w:rFonts w:ascii="Arial" w:hAnsi="Arial" w:cs="Arial"/>
          <w:color w:val="auto"/>
          <w:sz w:val="24"/>
          <w:szCs w:val="24"/>
        </w:rPr>
        <w:t>Further to this</w:t>
      </w:r>
      <w:r w:rsidR="00CB5A04" w:rsidRPr="0023234B">
        <w:rPr>
          <w:rFonts w:ascii="Arial" w:hAnsi="Arial" w:cs="Arial"/>
          <w:color w:val="auto"/>
          <w:sz w:val="24"/>
          <w:szCs w:val="24"/>
        </w:rPr>
        <w:t>,</w:t>
      </w:r>
      <w:r w:rsidR="00CB5A04" w:rsidRPr="003D26ED">
        <w:rPr>
          <w:rFonts w:ascii="Arial" w:hAnsi="Arial" w:cs="Arial"/>
          <w:b/>
          <w:color w:val="auto"/>
          <w:sz w:val="24"/>
          <w:szCs w:val="24"/>
        </w:rPr>
        <w:t xml:space="preserve"> the autumn NCS programme </w:t>
      </w:r>
      <w:r>
        <w:rPr>
          <w:rFonts w:ascii="Arial" w:hAnsi="Arial" w:cs="Arial"/>
          <w:b/>
          <w:color w:val="auto"/>
          <w:sz w:val="24"/>
          <w:szCs w:val="24"/>
        </w:rPr>
        <w:t xml:space="preserve">also had a </w:t>
      </w:r>
      <w:r w:rsidR="00CB5A04" w:rsidRPr="003D26ED">
        <w:rPr>
          <w:rFonts w:ascii="Arial" w:hAnsi="Arial" w:cs="Arial"/>
          <w:b/>
          <w:color w:val="auto"/>
          <w:sz w:val="24"/>
          <w:szCs w:val="24"/>
        </w:rPr>
        <w:t xml:space="preserve">significant impact on NCS participants’ time </w:t>
      </w:r>
      <w:r w:rsidR="00F91AA8">
        <w:rPr>
          <w:rFonts w:ascii="Arial" w:hAnsi="Arial" w:cs="Arial"/>
          <w:b/>
          <w:color w:val="auto"/>
          <w:sz w:val="24"/>
          <w:szCs w:val="24"/>
        </w:rPr>
        <w:t xml:space="preserve">spent </w:t>
      </w:r>
      <w:r w:rsidR="00CB5A04" w:rsidRPr="003D26ED">
        <w:rPr>
          <w:rFonts w:ascii="Arial" w:hAnsi="Arial" w:cs="Arial"/>
          <w:b/>
          <w:color w:val="auto"/>
          <w:sz w:val="24"/>
          <w:szCs w:val="24"/>
        </w:rPr>
        <w:t>volunteering</w:t>
      </w:r>
      <w:r w:rsidR="004844C1">
        <w:rPr>
          <w:rFonts w:ascii="Arial" w:hAnsi="Arial" w:cs="Arial"/>
          <w:b/>
          <w:color w:val="auto"/>
          <w:sz w:val="24"/>
          <w:szCs w:val="24"/>
        </w:rPr>
        <w:t xml:space="preserve"> post-programme</w:t>
      </w:r>
      <w:r w:rsidR="00EC7674">
        <w:rPr>
          <w:rFonts w:ascii="Arial" w:hAnsi="Arial" w:cs="Arial"/>
          <w:b/>
          <w:color w:val="auto"/>
          <w:sz w:val="24"/>
          <w:szCs w:val="24"/>
        </w:rPr>
        <w:t xml:space="preserve"> (5 hours more)</w:t>
      </w:r>
      <w:r w:rsidR="00CB5A04" w:rsidRPr="003D26ED">
        <w:rPr>
          <w:rFonts w:ascii="Arial" w:hAnsi="Arial" w:cs="Arial"/>
          <w:color w:val="auto"/>
          <w:sz w:val="24"/>
          <w:szCs w:val="24"/>
        </w:rPr>
        <w:t xml:space="preserve">, as shown in Figure </w:t>
      </w:r>
      <w:r w:rsidR="00A12ACD">
        <w:rPr>
          <w:rFonts w:ascii="Arial" w:hAnsi="Arial" w:cs="Arial"/>
          <w:color w:val="auto"/>
          <w:sz w:val="24"/>
          <w:szCs w:val="24"/>
        </w:rPr>
        <w:t>6</w:t>
      </w:r>
      <w:r w:rsidR="00CB5A04" w:rsidRPr="003D26ED">
        <w:rPr>
          <w:rFonts w:ascii="Arial" w:hAnsi="Arial" w:cs="Arial"/>
          <w:color w:val="auto"/>
          <w:sz w:val="24"/>
          <w:szCs w:val="24"/>
        </w:rPr>
        <w:t>.1</w:t>
      </w:r>
      <w:r w:rsidR="00D353CB" w:rsidRPr="003D26ED">
        <w:rPr>
          <w:rFonts w:ascii="Arial" w:hAnsi="Arial" w:cs="Arial"/>
          <w:color w:val="auto"/>
          <w:sz w:val="24"/>
          <w:szCs w:val="24"/>
        </w:rPr>
        <w:t>0</w:t>
      </w:r>
      <w:r w:rsidR="00CB5A04" w:rsidRPr="003D26ED">
        <w:rPr>
          <w:rFonts w:ascii="Arial" w:hAnsi="Arial" w:cs="Arial"/>
          <w:color w:val="auto"/>
          <w:sz w:val="24"/>
          <w:szCs w:val="24"/>
        </w:rPr>
        <w:t>.</w:t>
      </w:r>
    </w:p>
    <w:p w14:paraId="55ED8404" w14:textId="77777777" w:rsidR="00CB5A04" w:rsidRPr="003D26ED" w:rsidRDefault="00CB5A04" w:rsidP="004E43C4">
      <w:pPr>
        <w:spacing w:after="0" w:line="240" w:lineRule="auto"/>
        <w:rPr>
          <w:rFonts w:ascii="Arial" w:hAnsi="Arial" w:cs="Arial"/>
          <w:color w:val="auto"/>
          <w:sz w:val="24"/>
          <w:szCs w:val="24"/>
        </w:rPr>
      </w:pPr>
    </w:p>
    <w:p w14:paraId="2C66543B" w14:textId="6CBA192C" w:rsidR="00F87EB8" w:rsidRDefault="00F87EB8" w:rsidP="004E43C4">
      <w:pPr>
        <w:spacing w:after="160" w:line="240" w:lineRule="auto"/>
        <w:rPr>
          <w:rFonts w:ascii="Arial" w:hAnsi="Arial" w:cs="Arial"/>
          <w:b/>
          <w:color w:val="auto"/>
          <w:sz w:val="24"/>
          <w:szCs w:val="24"/>
        </w:rPr>
      </w:pPr>
    </w:p>
    <w:p w14:paraId="3A64A099" w14:textId="4171F1E9" w:rsidR="00F87EB8" w:rsidRDefault="00F87EB8" w:rsidP="004E43C4">
      <w:pPr>
        <w:spacing w:after="160" w:line="240" w:lineRule="auto"/>
        <w:rPr>
          <w:rFonts w:ascii="Arial" w:hAnsi="Arial" w:cs="Arial"/>
          <w:b/>
          <w:color w:val="auto"/>
          <w:sz w:val="24"/>
          <w:szCs w:val="24"/>
        </w:rPr>
      </w:pPr>
    </w:p>
    <w:p w14:paraId="4B5A59CD" w14:textId="77777777" w:rsidR="00F87EB8" w:rsidRDefault="00F87EB8" w:rsidP="004E43C4">
      <w:pPr>
        <w:spacing w:after="160" w:line="240" w:lineRule="auto"/>
        <w:rPr>
          <w:rFonts w:ascii="Arial" w:hAnsi="Arial" w:cs="Arial"/>
          <w:b/>
          <w:color w:val="auto"/>
          <w:sz w:val="24"/>
          <w:szCs w:val="24"/>
        </w:rPr>
      </w:pPr>
    </w:p>
    <w:p w14:paraId="13EE76CE" w14:textId="548AD031" w:rsidR="00CB5A04" w:rsidRPr="003D26ED" w:rsidRDefault="000E749C" w:rsidP="004E43C4">
      <w:pPr>
        <w:spacing w:after="160" w:line="240" w:lineRule="auto"/>
        <w:rPr>
          <w:rFonts w:ascii="Arial" w:hAnsi="Arial" w:cs="Arial"/>
          <w:b/>
          <w:color w:val="auto"/>
          <w:sz w:val="24"/>
          <w:szCs w:val="24"/>
        </w:rPr>
      </w:pPr>
      <w:r>
        <w:rPr>
          <w:rFonts w:ascii="Arial" w:hAnsi="Arial" w:cs="Arial"/>
          <w:b/>
          <w:noProof/>
          <w:color w:val="auto"/>
          <w:sz w:val="28"/>
          <w:szCs w:val="28"/>
        </w:rPr>
        <w:lastRenderedPageBreak/>
        <w:drawing>
          <wp:anchor distT="0" distB="0" distL="114300" distR="114300" simplePos="0" relativeHeight="252131328" behindDoc="0" locked="0" layoutInCell="1" allowOverlap="1" wp14:anchorId="0D3BEC20" wp14:editId="4FD486C4">
            <wp:simplePos x="0" y="0"/>
            <wp:positionH relativeFrom="margin">
              <wp:posOffset>160108</wp:posOffset>
            </wp:positionH>
            <wp:positionV relativeFrom="paragraph">
              <wp:posOffset>326062</wp:posOffset>
            </wp:positionV>
            <wp:extent cx="6031865" cy="3286760"/>
            <wp:effectExtent l="0" t="0" r="698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1865" cy="3286760"/>
                    </a:xfrm>
                    <a:prstGeom prst="rect">
                      <a:avLst/>
                    </a:prstGeom>
                    <a:noFill/>
                  </pic:spPr>
                </pic:pic>
              </a:graphicData>
            </a:graphic>
          </wp:anchor>
        </w:drawing>
      </w:r>
      <w:r w:rsidR="00CB5A04" w:rsidRPr="003D26ED">
        <w:rPr>
          <w:rFonts w:ascii="Arial" w:hAnsi="Arial" w:cs="Arial"/>
          <w:b/>
          <w:color w:val="auto"/>
          <w:sz w:val="24"/>
          <w:szCs w:val="24"/>
        </w:rPr>
        <w:t xml:space="preserve">Figure </w:t>
      </w:r>
      <w:r w:rsidR="00A12ACD">
        <w:rPr>
          <w:rFonts w:ascii="Arial" w:hAnsi="Arial" w:cs="Arial"/>
          <w:b/>
          <w:color w:val="auto"/>
          <w:sz w:val="24"/>
          <w:szCs w:val="24"/>
        </w:rPr>
        <w:t>6</w:t>
      </w:r>
      <w:r w:rsidR="00D353CB" w:rsidRPr="003D26ED">
        <w:rPr>
          <w:rFonts w:ascii="Arial" w:hAnsi="Arial" w:cs="Arial"/>
          <w:b/>
          <w:color w:val="auto"/>
          <w:sz w:val="24"/>
          <w:szCs w:val="24"/>
        </w:rPr>
        <w:t>.10</w:t>
      </w:r>
      <w:r w:rsidR="00CB5A04" w:rsidRPr="003D26ED">
        <w:rPr>
          <w:rFonts w:ascii="Arial" w:hAnsi="Arial" w:cs="Arial"/>
          <w:b/>
          <w:color w:val="auto"/>
          <w:sz w:val="24"/>
          <w:szCs w:val="24"/>
        </w:rPr>
        <w:t xml:space="preserve"> Hours spent on volunteering - autumn</w:t>
      </w:r>
    </w:p>
    <w:p w14:paraId="3E507F26" w14:textId="4D76759C" w:rsidR="00CB5A04" w:rsidRPr="003D26ED" w:rsidRDefault="00CB5A04" w:rsidP="004E43C4">
      <w:pPr>
        <w:spacing w:line="240" w:lineRule="auto"/>
        <w:rPr>
          <w:rFonts w:ascii="Arial" w:hAnsi="Arial" w:cs="Arial"/>
          <w:b/>
          <w:color w:val="auto"/>
          <w:sz w:val="28"/>
          <w:szCs w:val="28"/>
        </w:rPr>
      </w:pPr>
      <w:r w:rsidRPr="003D26ED">
        <w:rPr>
          <w:rFonts w:ascii="Arial" w:hAnsi="Arial" w:cs="Arial"/>
          <w:noProof/>
          <w:color w:val="auto"/>
          <w:sz w:val="20"/>
          <w:szCs w:val="20"/>
        </w:rPr>
        <mc:AlternateContent>
          <mc:Choice Requires="wps">
            <w:drawing>
              <wp:anchor distT="0" distB="0" distL="114300" distR="114300" simplePos="0" relativeHeight="251969536" behindDoc="0" locked="0" layoutInCell="1" allowOverlap="1" wp14:anchorId="06B01656" wp14:editId="41C77CA2">
                <wp:simplePos x="0" y="0"/>
                <wp:positionH relativeFrom="margin">
                  <wp:align>left</wp:align>
                </wp:positionH>
                <wp:positionV relativeFrom="paragraph">
                  <wp:posOffset>3317875</wp:posOffset>
                </wp:positionV>
                <wp:extent cx="6256020" cy="472440"/>
                <wp:effectExtent l="0" t="0" r="11430" b="3810"/>
                <wp:wrapNone/>
                <wp:docPr id="10" name="Google Shape;1223;p13"/>
                <wp:cNvGraphicFramePr/>
                <a:graphic xmlns:a="http://schemas.openxmlformats.org/drawingml/2006/main">
                  <a:graphicData uri="http://schemas.microsoft.com/office/word/2010/wordprocessingShape">
                    <wps:wsp>
                      <wps:cNvSpPr txBox="1"/>
                      <wps:spPr>
                        <a:xfrm>
                          <a:off x="0" y="0"/>
                          <a:ext cx="6256020" cy="472440"/>
                        </a:xfrm>
                        <a:prstGeom prst="rect">
                          <a:avLst/>
                        </a:prstGeom>
                        <a:noFill/>
                        <a:ln>
                          <a:noFill/>
                        </a:ln>
                      </wps:spPr>
                      <wps:txbx>
                        <w:txbxContent>
                          <w:p w14:paraId="2774390B" w14:textId="77777777" w:rsidR="001E7360" w:rsidRDefault="001E7360" w:rsidP="00CB5A04">
                            <w:pPr>
                              <w:pStyle w:val="NormalWeb"/>
                              <w:spacing w:before="0" w:beforeAutospacing="0" w:after="0" w:afterAutospacing="0"/>
                              <w:rPr>
                                <w:rFonts w:ascii="Arial" w:eastAsia="Arial" w:hAnsi="Arial" w:cs="Arial"/>
                                <w:i/>
                                <w:sz w:val="16"/>
                                <w:szCs w:val="16"/>
                                <w:lang w:val="en-US"/>
                              </w:rPr>
                            </w:pPr>
                            <w:r w:rsidRPr="00BF34A2">
                              <w:rPr>
                                <w:rFonts w:ascii="Arial" w:eastAsia="Arial" w:hAnsi="Arial" w:cs="Arial"/>
                                <w:i/>
                                <w:sz w:val="16"/>
                                <w:szCs w:val="16"/>
                                <w:lang w:val="en-US"/>
                              </w:rPr>
                              <w:t>Now just thinking about the last 4 weeks. Approximately how many hours have you spent helping in any of the ways selected in Q2 and Q3, in the last 4 weeks?  If you are not sure, please write your best estimate.</w:t>
                            </w:r>
                          </w:p>
                          <w:p w14:paraId="30BD1657" w14:textId="77777777" w:rsidR="001E7360" w:rsidRPr="002A0BA1" w:rsidRDefault="001E7360" w:rsidP="00CB5A04">
                            <w:pPr>
                              <w:pStyle w:val="NormalWeb"/>
                              <w:spacing w:before="0" w:beforeAutospacing="0" w:after="0" w:afterAutospacing="0"/>
                              <w:rPr>
                                <w:rFonts w:ascii="Arial" w:eastAsia="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01656" id="_x0000_s1070" type="#_x0000_t202" style="position:absolute;margin-left:0;margin-top:261.25pt;width:492.6pt;height:37.2pt;z-index:25196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" filled="f" stroked="f">
                <v:textbox inset="0,0,0,0">
                  <w:txbxContent>
                    <w:p w14:paraId="2774390B" w14:textId="77777777" w:rsidR="001E7360" w:rsidRDefault="001E7360" w:rsidP="00CB5A04">
                      <w:pPr>
                        <w:pStyle w:val="NormalWeb"/>
                        <w:spacing w:before="0" w:beforeAutospacing="0" w:after="0" w:afterAutospacing="0"/>
                        <w:rPr>
                          <w:rFonts w:ascii="Arial" w:eastAsia="Arial" w:hAnsi="Arial" w:cs="Arial"/>
                          <w:i/>
                          <w:sz w:val="16"/>
                          <w:szCs w:val="16"/>
                          <w:lang w:val="en-US"/>
                        </w:rPr>
                      </w:pPr>
                      <w:r w:rsidRPr="00BF34A2">
                        <w:rPr>
                          <w:rFonts w:ascii="Arial" w:eastAsia="Arial" w:hAnsi="Arial" w:cs="Arial"/>
                          <w:i/>
                          <w:sz w:val="16"/>
                          <w:szCs w:val="16"/>
                          <w:lang w:val="en-US"/>
                        </w:rPr>
                        <w:t>Now just thinking about the last 4 weeks. Approximately how many hours have you spent helping in any of the ways selected in Q2 and Q3, in the last 4 weeks?  If you are not sure, please write your best estimate.</w:t>
                      </w:r>
                    </w:p>
                    <w:p w14:paraId="30BD1657" w14:textId="77777777" w:rsidR="001E7360" w:rsidRPr="002A0BA1" w:rsidRDefault="001E7360" w:rsidP="00CB5A04">
                      <w:pPr>
                        <w:pStyle w:val="NormalWeb"/>
                        <w:spacing w:before="0" w:beforeAutospacing="0" w:after="0" w:afterAutospacing="0"/>
                        <w:rPr>
                          <w:rFonts w:ascii="Arial" w:eastAsia="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txbxContent>
                </v:textbox>
                <w10:wrap anchorx="margin"/>
              </v:shape>
            </w:pict>
          </mc:Fallback>
        </mc:AlternateContent>
      </w:r>
    </w:p>
    <w:p w14:paraId="312AA521" w14:textId="674B70A8" w:rsidR="00CB5A04" w:rsidRPr="003D26ED" w:rsidRDefault="00CB5A04" w:rsidP="004E43C4">
      <w:pPr>
        <w:spacing w:after="0" w:line="240" w:lineRule="auto"/>
        <w:rPr>
          <w:rFonts w:ascii="Arial" w:hAnsi="Arial" w:cs="Arial"/>
          <w:color w:val="auto"/>
          <w:sz w:val="24"/>
          <w:szCs w:val="24"/>
        </w:rPr>
      </w:pPr>
    </w:p>
    <w:p w14:paraId="2E764BAC" w14:textId="14A3A04A" w:rsidR="00CB5A04" w:rsidRPr="003D26ED" w:rsidRDefault="00CB5A04" w:rsidP="004E43C4">
      <w:pPr>
        <w:spacing w:after="0" w:line="240" w:lineRule="auto"/>
        <w:rPr>
          <w:rFonts w:ascii="Arial" w:hAnsi="Arial" w:cs="Arial"/>
          <w:b/>
          <w:color w:val="auto"/>
          <w:sz w:val="28"/>
          <w:szCs w:val="28"/>
        </w:rPr>
      </w:pPr>
    </w:p>
    <w:p w14:paraId="5E637549" w14:textId="5D46BDD7" w:rsidR="00CB5A04" w:rsidRPr="003D26ED" w:rsidRDefault="00CB5A04" w:rsidP="004E43C4">
      <w:pPr>
        <w:spacing w:after="0" w:line="240" w:lineRule="auto"/>
        <w:rPr>
          <w:rFonts w:ascii="Arial" w:hAnsi="Arial" w:cs="Arial"/>
          <w:b/>
          <w:color w:val="auto"/>
          <w:sz w:val="28"/>
          <w:szCs w:val="28"/>
        </w:rPr>
      </w:pPr>
    </w:p>
    <w:p w14:paraId="5BC92FF2" w14:textId="26CAB7A0" w:rsidR="00075C21" w:rsidRPr="002472AC" w:rsidRDefault="00075C21" w:rsidP="004E43C4">
      <w:pPr>
        <w:spacing w:after="0" w:line="240" w:lineRule="auto"/>
        <w:rPr>
          <w:rFonts w:ascii="Arial" w:hAnsi="Arial" w:cs="Arial"/>
          <w:b/>
          <w:color w:val="auto"/>
          <w:sz w:val="28"/>
          <w:szCs w:val="28"/>
        </w:rPr>
      </w:pPr>
      <w:r w:rsidRPr="002472AC">
        <w:rPr>
          <w:rFonts w:ascii="Arial" w:hAnsi="Arial" w:cs="Arial"/>
          <w:b/>
          <w:color w:val="auto"/>
          <w:sz w:val="28"/>
          <w:szCs w:val="28"/>
        </w:rPr>
        <w:t>Increased engagement in the democratic process</w:t>
      </w:r>
    </w:p>
    <w:p w14:paraId="36FFF4FD" w14:textId="51F0F0B0" w:rsidR="00CB5A04" w:rsidRPr="003D26ED" w:rsidRDefault="00CB5A04" w:rsidP="004E43C4">
      <w:pPr>
        <w:spacing w:after="0" w:line="240" w:lineRule="auto"/>
        <w:rPr>
          <w:rFonts w:ascii="Arial" w:hAnsi="Arial" w:cs="Arial"/>
          <w:b/>
          <w:color w:val="auto"/>
          <w:sz w:val="28"/>
          <w:szCs w:val="28"/>
        </w:rPr>
      </w:pPr>
    </w:p>
    <w:p w14:paraId="29BFD45A" w14:textId="5B8E817E" w:rsidR="002D3931" w:rsidRDefault="002D3931" w:rsidP="004E43C4">
      <w:pPr>
        <w:spacing w:after="0" w:line="240" w:lineRule="auto"/>
        <w:rPr>
          <w:rFonts w:ascii="Arial" w:hAnsi="Arial" w:cs="Arial"/>
          <w:color w:val="auto"/>
          <w:sz w:val="24"/>
          <w:szCs w:val="24"/>
        </w:rPr>
      </w:pPr>
    </w:p>
    <w:p w14:paraId="66429584" w14:textId="1574A618" w:rsidR="002D3931" w:rsidRDefault="004844C1" w:rsidP="004E43C4">
      <w:pPr>
        <w:spacing w:after="0" w:line="240" w:lineRule="auto"/>
        <w:rPr>
          <w:rFonts w:ascii="Arial" w:hAnsi="Arial" w:cs="Arial"/>
          <w:color w:val="auto"/>
          <w:sz w:val="24"/>
          <w:szCs w:val="24"/>
        </w:rPr>
      </w:pPr>
      <w:r>
        <w:rPr>
          <w:rFonts w:ascii="Arial" w:hAnsi="Arial" w:cs="Arial"/>
          <w:b/>
          <w:color w:val="auto"/>
          <w:sz w:val="24"/>
          <w:szCs w:val="24"/>
        </w:rPr>
        <w:t>Encouragingly, p</w:t>
      </w:r>
      <w:r w:rsidR="00C71DF8">
        <w:rPr>
          <w:rFonts w:ascii="Arial" w:hAnsi="Arial" w:cs="Arial"/>
          <w:b/>
          <w:color w:val="auto"/>
          <w:sz w:val="24"/>
          <w:szCs w:val="24"/>
        </w:rPr>
        <w:t>articipants</w:t>
      </w:r>
      <w:r w:rsidR="00A46C9F" w:rsidRPr="003D26ED">
        <w:rPr>
          <w:rFonts w:ascii="Arial" w:hAnsi="Arial" w:cs="Arial"/>
          <w:b/>
          <w:color w:val="auto"/>
          <w:sz w:val="24"/>
          <w:szCs w:val="24"/>
        </w:rPr>
        <w:t xml:space="preserve"> are more </w:t>
      </w:r>
      <w:r w:rsidR="002D3931">
        <w:rPr>
          <w:rFonts w:ascii="Arial" w:hAnsi="Arial" w:cs="Arial"/>
          <w:b/>
          <w:color w:val="auto"/>
          <w:sz w:val="24"/>
          <w:szCs w:val="24"/>
        </w:rPr>
        <w:t>open to engaging</w:t>
      </w:r>
      <w:r w:rsidR="00A46C9F" w:rsidRPr="003D26ED">
        <w:rPr>
          <w:rFonts w:ascii="Arial" w:hAnsi="Arial" w:cs="Arial"/>
          <w:b/>
          <w:color w:val="auto"/>
          <w:sz w:val="24"/>
          <w:szCs w:val="24"/>
        </w:rPr>
        <w:t xml:space="preserve"> in </w:t>
      </w:r>
      <w:r w:rsidR="004410F7">
        <w:rPr>
          <w:rFonts w:ascii="Arial" w:hAnsi="Arial" w:cs="Arial"/>
          <w:b/>
          <w:color w:val="auto"/>
          <w:sz w:val="24"/>
          <w:szCs w:val="24"/>
        </w:rPr>
        <w:t xml:space="preserve">the </w:t>
      </w:r>
      <w:r w:rsidR="00041349">
        <w:rPr>
          <w:rFonts w:ascii="Arial" w:hAnsi="Arial" w:cs="Arial"/>
          <w:b/>
          <w:color w:val="auto"/>
          <w:sz w:val="24"/>
          <w:szCs w:val="24"/>
        </w:rPr>
        <w:t>political process</w:t>
      </w:r>
      <w:r w:rsidR="00A46C9F" w:rsidRPr="003D26ED">
        <w:rPr>
          <w:rFonts w:ascii="Arial" w:hAnsi="Arial" w:cs="Arial"/>
          <w:b/>
          <w:color w:val="auto"/>
          <w:sz w:val="24"/>
          <w:szCs w:val="24"/>
        </w:rPr>
        <w:t xml:space="preserve"> </w:t>
      </w:r>
      <w:r w:rsidR="008C4A58" w:rsidRPr="003D26ED">
        <w:rPr>
          <w:rFonts w:ascii="Arial" w:hAnsi="Arial" w:cs="Arial"/>
          <w:b/>
          <w:color w:val="auto"/>
          <w:sz w:val="24"/>
          <w:szCs w:val="24"/>
        </w:rPr>
        <w:t xml:space="preserve">after </w:t>
      </w:r>
      <w:r w:rsidR="00A46C9F" w:rsidRPr="003D26ED">
        <w:rPr>
          <w:rFonts w:ascii="Arial" w:hAnsi="Arial" w:cs="Arial"/>
          <w:b/>
          <w:color w:val="auto"/>
          <w:sz w:val="24"/>
          <w:szCs w:val="24"/>
        </w:rPr>
        <w:t xml:space="preserve">attending </w:t>
      </w:r>
      <w:r w:rsidR="00E8116F">
        <w:rPr>
          <w:rFonts w:ascii="Arial" w:hAnsi="Arial" w:cs="Arial"/>
          <w:b/>
          <w:color w:val="auto"/>
          <w:sz w:val="24"/>
          <w:szCs w:val="24"/>
        </w:rPr>
        <w:t xml:space="preserve">the summer </w:t>
      </w:r>
      <w:r w:rsidR="00A46C9F" w:rsidRPr="003D26ED">
        <w:rPr>
          <w:rFonts w:ascii="Arial" w:hAnsi="Arial" w:cs="Arial"/>
          <w:b/>
          <w:color w:val="auto"/>
          <w:sz w:val="24"/>
          <w:szCs w:val="24"/>
        </w:rPr>
        <w:t>NCS</w:t>
      </w:r>
      <w:r w:rsidR="00E8116F">
        <w:rPr>
          <w:rFonts w:ascii="Arial" w:hAnsi="Arial" w:cs="Arial"/>
          <w:b/>
          <w:color w:val="auto"/>
          <w:sz w:val="24"/>
          <w:szCs w:val="24"/>
        </w:rPr>
        <w:t xml:space="preserve"> programme</w:t>
      </w:r>
      <w:r w:rsidR="00A46C9F" w:rsidRPr="003D26ED">
        <w:rPr>
          <w:rFonts w:ascii="Arial" w:hAnsi="Arial" w:cs="Arial"/>
          <w:b/>
          <w:color w:val="auto"/>
          <w:sz w:val="24"/>
          <w:szCs w:val="24"/>
        </w:rPr>
        <w:t>.</w:t>
      </w:r>
      <w:r w:rsidR="00E8116F">
        <w:rPr>
          <w:rFonts w:ascii="Arial" w:hAnsi="Arial" w:cs="Arial"/>
          <w:b/>
          <w:color w:val="auto"/>
          <w:sz w:val="24"/>
          <w:szCs w:val="24"/>
        </w:rPr>
        <w:t xml:space="preserve"> </w:t>
      </w:r>
      <w:r w:rsidR="00A46C9F" w:rsidRPr="003D26ED">
        <w:rPr>
          <w:rFonts w:ascii="Arial" w:hAnsi="Arial" w:cs="Arial"/>
          <w:color w:val="auto"/>
          <w:sz w:val="24"/>
          <w:szCs w:val="24"/>
        </w:rPr>
        <w:t xml:space="preserve">Specifically, </w:t>
      </w:r>
      <w:r w:rsidR="00E8116F">
        <w:rPr>
          <w:rFonts w:ascii="Arial" w:hAnsi="Arial" w:cs="Arial"/>
          <w:color w:val="auto"/>
          <w:sz w:val="24"/>
          <w:szCs w:val="24"/>
        </w:rPr>
        <w:t>the programme has a positive impact on</w:t>
      </w:r>
      <w:r w:rsidR="00E8116F">
        <w:rPr>
          <w:rFonts w:ascii="Arial" w:hAnsi="Arial" w:cs="Arial"/>
          <w:b/>
          <w:color w:val="auto"/>
          <w:sz w:val="24"/>
          <w:szCs w:val="24"/>
        </w:rPr>
        <w:t xml:space="preserve"> </w:t>
      </w:r>
      <w:r w:rsidR="00A46C9F" w:rsidRPr="003D26ED">
        <w:rPr>
          <w:rFonts w:ascii="Arial" w:hAnsi="Arial" w:cs="Arial"/>
          <w:color w:val="auto"/>
          <w:sz w:val="24"/>
          <w:szCs w:val="24"/>
        </w:rPr>
        <w:t xml:space="preserve">participants </w:t>
      </w:r>
      <w:r w:rsidR="00E8116F">
        <w:rPr>
          <w:rFonts w:ascii="Arial" w:hAnsi="Arial" w:cs="Arial"/>
          <w:color w:val="auto"/>
          <w:sz w:val="24"/>
          <w:szCs w:val="24"/>
        </w:rPr>
        <w:t>saying</w:t>
      </w:r>
      <w:r w:rsidR="00A46C9F" w:rsidRPr="003D26ED">
        <w:rPr>
          <w:rFonts w:ascii="Arial" w:hAnsi="Arial" w:cs="Arial"/>
          <w:color w:val="auto"/>
          <w:sz w:val="24"/>
          <w:szCs w:val="24"/>
        </w:rPr>
        <w:t xml:space="preserve"> they </w:t>
      </w:r>
      <w:r w:rsidR="004410F7">
        <w:rPr>
          <w:rFonts w:ascii="Arial" w:hAnsi="Arial" w:cs="Arial"/>
          <w:color w:val="auto"/>
          <w:sz w:val="24"/>
          <w:szCs w:val="24"/>
        </w:rPr>
        <w:t>are likely to</w:t>
      </w:r>
      <w:r w:rsidR="00A46C9F" w:rsidRPr="003D26ED">
        <w:rPr>
          <w:rFonts w:ascii="Arial" w:hAnsi="Arial" w:cs="Arial"/>
          <w:color w:val="auto"/>
          <w:sz w:val="24"/>
          <w:szCs w:val="24"/>
        </w:rPr>
        <w:t xml:space="preserve"> vote</w:t>
      </w:r>
      <w:r w:rsidR="00933964" w:rsidRPr="003D26ED">
        <w:rPr>
          <w:rFonts w:ascii="Arial" w:hAnsi="Arial" w:cs="Arial"/>
          <w:color w:val="auto"/>
          <w:sz w:val="24"/>
          <w:szCs w:val="24"/>
        </w:rPr>
        <w:t xml:space="preserve"> at the next election or referendum (as scored by respondents on a scale of 1-10)</w:t>
      </w:r>
      <w:r w:rsidR="00292BD8" w:rsidRPr="003D26ED">
        <w:rPr>
          <w:rFonts w:ascii="Arial" w:hAnsi="Arial" w:cs="Arial"/>
          <w:color w:val="auto"/>
          <w:sz w:val="24"/>
          <w:szCs w:val="24"/>
        </w:rPr>
        <w:t xml:space="preserve">. </w:t>
      </w:r>
      <w:r w:rsidR="00E8116F">
        <w:rPr>
          <w:rFonts w:ascii="Arial" w:hAnsi="Arial" w:cs="Arial"/>
          <w:color w:val="auto"/>
          <w:sz w:val="24"/>
          <w:szCs w:val="24"/>
        </w:rPr>
        <w:t>There is a positive impact</w:t>
      </w:r>
      <w:r w:rsidR="002D3931" w:rsidRPr="002D3931">
        <w:rPr>
          <w:rFonts w:ascii="Arial" w:hAnsi="Arial" w:cs="Arial"/>
          <w:color w:val="auto"/>
          <w:sz w:val="24"/>
          <w:szCs w:val="24"/>
        </w:rPr>
        <w:t xml:space="preserve"> </w:t>
      </w:r>
      <w:r w:rsidR="002D3931" w:rsidRPr="003D26ED">
        <w:rPr>
          <w:rFonts w:ascii="Arial" w:hAnsi="Arial" w:cs="Arial"/>
          <w:color w:val="auto"/>
          <w:sz w:val="24"/>
          <w:szCs w:val="24"/>
        </w:rPr>
        <w:t xml:space="preserve">of </w:t>
      </w:r>
      <w:r w:rsidR="002D3931" w:rsidRPr="003D26ED">
        <w:rPr>
          <w:rFonts w:ascii="Arial" w:hAnsi="Arial" w:cs="Arial"/>
          <w:b/>
          <w:color w:val="auto"/>
          <w:sz w:val="24"/>
          <w:szCs w:val="24"/>
        </w:rPr>
        <w:t xml:space="preserve">+0.6 </w:t>
      </w:r>
      <w:r w:rsidR="00E8116F">
        <w:rPr>
          <w:rFonts w:ascii="Arial" w:hAnsi="Arial" w:cs="Arial"/>
          <w:color w:val="auto"/>
          <w:sz w:val="24"/>
          <w:szCs w:val="24"/>
        </w:rPr>
        <w:t>on the mean score</w:t>
      </w:r>
      <w:r w:rsidR="00933964" w:rsidRPr="003D26ED">
        <w:rPr>
          <w:rFonts w:ascii="Arial" w:hAnsi="Arial" w:cs="Arial"/>
          <w:color w:val="auto"/>
          <w:sz w:val="24"/>
          <w:szCs w:val="24"/>
        </w:rPr>
        <w:t xml:space="preserve"> </w:t>
      </w:r>
      <w:r w:rsidR="00292BD8" w:rsidRPr="003D26ED">
        <w:rPr>
          <w:rFonts w:ascii="Arial" w:hAnsi="Arial" w:cs="Arial"/>
          <w:color w:val="auto"/>
          <w:sz w:val="24"/>
          <w:szCs w:val="24"/>
        </w:rPr>
        <w:t>for summer</w:t>
      </w:r>
      <w:r w:rsidR="004410F7">
        <w:rPr>
          <w:rFonts w:ascii="Arial" w:hAnsi="Arial" w:cs="Arial"/>
          <w:color w:val="auto"/>
          <w:sz w:val="24"/>
          <w:szCs w:val="24"/>
        </w:rPr>
        <w:t xml:space="preserve"> among those saying they would be ‘absolutely certain’ to vote</w:t>
      </w:r>
      <w:r w:rsidR="00933964" w:rsidRPr="003D26ED">
        <w:rPr>
          <w:rFonts w:ascii="Arial" w:hAnsi="Arial" w:cs="Arial"/>
          <w:color w:val="auto"/>
          <w:sz w:val="24"/>
          <w:szCs w:val="24"/>
        </w:rPr>
        <w:t xml:space="preserve">, </w:t>
      </w:r>
      <w:r w:rsidR="00D353CB" w:rsidRPr="003D26ED">
        <w:rPr>
          <w:rFonts w:ascii="Arial" w:hAnsi="Arial" w:cs="Arial"/>
          <w:color w:val="auto"/>
          <w:sz w:val="24"/>
          <w:szCs w:val="24"/>
        </w:rPr>
        <w:t>as shown in Figure</w:t>
      </w:r>
      <w:r w:rsidR="00933964" w:rsidRPr="003D26ED">
        <w:rPr>
          <w:rFonts w:ascii="Arial" w:hAnsi="Arial" w:cs="Arial"/>
          <w:color w:val="auto"/>
          <w:sz w:val="24"/>
          <w:szCs w:val="24"/>
        </w:rPr>
        <w:t xml:space="preserve"> </w:t>
      </w:r>
      <w:r w:rsidR="00A12ACD">
        <w:rPr>
          <w:rFonts w:ascii="Arial" w:hAnsi="Arial" w:cs="Arial"/>
          <w:color w:val="auto"/>
          <w:sz w:val="24"/>
          <w:szCs w:val="24"/>
        </w:rPr>
        <w:t>6</w:t>
      </w:r>
      <w:r w:rsidR="00933964" w:rsidRPr="003D26ED">
        <w:rPr>
          <w:rFonts w:ascii="Arial" w:hAnsi="Arial" w:cs="Arial"/>
          <w:color w:val="auto"/>
          <w:sz w:val="24"/>
          <w:szCs w:val="24"/>
        </w:rPr>
        <w:t>.1</w:t>
      </w:r>
      <w:r w:rsidR="00D353CB" w:rsidRPr="003D26ED">
        <w:rPr>
          <w:rFonts w:ascii="Arial" w:hAnsi="Arial" w:cs="Arial"/>
          <w:color w:val="auto"/>
          <w:sz w:val="24"/>
          <w:szCs w:val="24"/>
        </w:rPr>
        <w:t>1</w:t>
      </w:r>
      <w:r w:rsidR="00933964" w:rsidRPr="003D26ED">
        <w:rPr>
          <w:rFonts w:ascii="Arial" w:hAnsi="Arial" w:cs="Arial"/>
          <w:color w:val="auto"/>
          <w:sz w:val="24"/>
          <w:szCs w:val="24"/>
        </w:rPr>
        <w:t xml:space="preserve">. </w:t>
      </w:r>
    </w:p>
    <w:p w14:paraId="69811681" w14:textId="659AC0C5" w:rsidR="002A4B67" w:rsidRDefault="002A4B67" w:rsidP="004E43C4">
      <w:pPr>
        <w:spacing w:after="0" w:line="240" w:lineRule="auto"/>
        <w:rPr>
          <w:rFonts w:ascii="Arial" w:hAnsi="Arial" w:cs="Arial"/>
          <w:color w:val="auto"/>
          <w:sz w:val="24"/>
          <w:szCs w:val="24"/>
        </w:rPr>
      </w:pPr>
    </w:p>
    <w:p w14:paraId="7E482725" w14:textId="77777777" w:rsidR="00C06C62" w:rsidRDefault="00C06C62" w:rsidP="0076265D">
      <w:pPr>
        <w:spacing w:line="240" w:lineRule="auto"/>
        <w:rPr>
          <w:rFonts w:ascii="Arial" w:hAnsi="Arial" w:cs="Arial"/>
          <w:b/>
          <w:color w:val="auto"/>
          <w:sz w:val="24"/>
          <w:szCs w:val="24"/>
        </w:rPr>
      </w:pPr>
    </w:p>
    <w:p w14:paraId="716A9897" w14:textId="77777777" w:rsidR="00C06C62" w:rsidRDefault="00C06C62" w:rsidP="0076265D">
      <w:pPr>
        <w:spacing w:line="240" w:lineRule="auto"/>
        <w:rPr>
          <w:rFonts w:ascii="Arial" w:hAnsi="Arial" w:cs="Arial"/>
          <w:b/>
          <w:color w:val="auto"/>
          <w:sz w:val="24"/>
          <w:szCs w:val="24"/>
        </w:rPr>
      </w:pPr>
    </w:p>
    <w:p w14:paraId="1E46C40B" w14:textId="77777777" w:rsidR="00C06C62" w:rsidRDefault="00C06C62" w:rsidP="0076265D">
      <w:pPr>
        <w:spacing w:line="240" w:lineRule="auto"/>
        <w:rPr>
          <w:rFonts w:ascii="Arial" w:hAnsi="Arial" w:cs="Arial"/>
          <w:b/>
          <w:color w:val="auto"/>
          <w:sz w:val="24"/>
          <w:szCs w:val="24"/>
        </w:rPr>
      </w:pPr>
    </w:p>
    <w:p w14:paraId="4F5E3149" w14:textId="77777777" w:rsidR="00C06C62" w:rsidRDefault="00C06C62" w:rsidP="0076265D">
      <w:pPr>
        <w:spacing w:line="240" w:lineRule="auto"/>
        <w:rPr>
          <w:rFonts w:ascii="Arial" w:hAnsi="Arial" w:cs="Arial"/>
          <w:b/>
          <w:color w:val="auto"/>
          <w:sz w:val="24"/>
          <w:szCs w:val="24"/>
        </w:rPr>
      </w:pPr>
    </w:p>
    <w:p w14:paraId="78E755FE" w14:textId="77777777" w:rsidR="00C06C62" w:rsidRDefault="00C06C62" w:rsidP="0076265D">
      <w:pPr>
        <w:spacing w:line="240" w:lineRule="auto"/>
        <w:rPr>
          <w:rFonts w:ascii="Arial" w:hAnsi="Arial" w:cs="Arial"/>
          <w:b/>
          <w:color w:val="auto"/>
          <w:sz w:val="24"/>
          <w:szCs w:val="24"/>
        </w:rPr>
      </w:pPr>
    </w:p>
    <w:p w14:paraId="6DD2089E" w14:textId="77777777" w:rsidR="00C06C62" w:rsidRDefault="00C06C62" w:rsidP="0076265D">
      <w:pPr>
        <w:spacing w:line="240" w:lineRule="auto"/>
        <w:rPr>
          <w:rFonts w:ascii="Arial" w:hAnsi="Arial" w:cs="Arial"/>
          <w:b/>
          <w:color w:val="auto"/>
          <w:sz w:val="24"/>
          <w:szCs w:val="24"/>
        </w:rPr>
      </w:pPr>
    </w:p>
    <w:p w14:paraId="572BC5AF" w14:textId="77777777" w:rsidR="00C06C62" w:rsidRDefault="00C06C62" w:rsidP="0076265D">
      <w:pPr>
        <w:spacing w:line="240" w:lineRule="auto"/>
        <w:rPr>
          <w:rFonts w:ascii="Arial" w:hAnsi="Arial" w:cs="Arial"/>
          <w:b/>
          <w:color w:val="auto"/>
          <w:sz w:val="24"/>
          <w:szCs w:val="24"/>
        </w:rPr>
      </w:pPr>
    </w:p>
    <w:p w14:paraId="1784A874" w14:textId="77777777" w:rsidR="00C06C62" w:rsidRDefault="00C06C62" w:rsidP="0076265D">
      <w:pPr>
        <w:spacing w:line="240" w:lineRule="auto"/>
        <w:rPr>
          <w:rFonts w:ascii="Arial" w:hAnsi="Arial" w:cs="Arial"/>
          <w:b/>
          <w:color w:val="auto"/>
          <w:sz w:val="24"/>
          <w:szCs w:val="24"/>
        </w:rPr>
      </w:pPr>
    </w:p>
    <w:p w14:paraId="7DB1E97A" w14:textId="77777777" w:rsidR="00C06C62" w:rsidRDefault="00C06C62" w:rsidP="0076265D">
      <w:pPr>
        <w:spacing w:line="240" w:lineRule="auto"/>
        <w:rPr>
          <w:rFonts w:ascii="Arial" w:hAnsi="Arial" w:cs="Arial"/>
          <w:b/>
          <w:color w:val="auto"/>
          <w:sz w:val="24"/>
          <w:szCs w:val="24"/>
        </w:rPr>
      </w:pPr>
    </w:p>
    <w:p w14:paraId="30B08FE4" w14:textId="5FB6AA58" w:rsidR="002A4B67" w:rsidRPr="003D26ED" w:rsidRDefault="002A4B67" w:rsidP="0076265D">
      <w:pPr>
        <w:spacing w:line="240" w:lineRule="auto"/>
        <w:rPr>
          <w:rFonts w:ascii="Arial" w:hAnsi="Arial" w:cs="Arial"/>
          <w:b/>
          <w:color w:val="auto"/>
          <w:sz w:val="24"/>
          <w:szCs w:val="24"/>
        </w:rPr>
      </w:pPr>
      <w:r w:rsidRPr="003D26ED">
        <w:rPr>
          <w:rFonts w:ascii="Arial" w:hAnsi="Arial" w:cs="Arial"/>
          <w:b/>
          <w:color w:val="auto"/>
          <w:sz w:val="24"/>
          <w:szCs w:val="24"/>
        </w:rPr>
        <w:lastRenderedPageBreak/>
        <w:t xml:space="preserve">Figure </w:t>
      </w:r>
      <w:r w:rsidR="00A12ACD">
        <w:rPr>
          <w:rFonts w:ascii="Arial" w:hAnsi="Arial" w:cs="Arial"/>
          <w:b/>
          <w:color w:val="auto"/>
          <w:sz w:val="24"/>
          <w:szCs w:val="24"/>
        </w:rPr>
        <w:t>6</w:t>
      </w:r>
      <w:r w:rsidRPr="003D26ED">
        <w:rPr>
          <w:rFonts w:ascii="Arial" w:hAnsi="Arial" w:cs="Arial"/>
          <w:b/>
          <w:color w:val="auto"/>
          <w:sz w:val="24"/>
          <w:szCs w:val="24"/>
        </w:rPr>
        <w:t>.11</w:t>
      </w:r>
      <w:r>
        <w:rPr>
          <w:rFonts w:ascii="Arial" w:hAnsi="Arial" w:cs="Arial"/>
          <w:b/>
          <w:color w:val="auto"/>
          <w:sz w:val="24"/>
          <w:szCs w:val="24"/>
        </w:rPr>
        <w:t xml:space="preserve"> Voting intention</w:t>
      </w:r>
      <w:r w:rsidRPr="003D26ED">
        <w:rPr>
          <w:rFonts w:ascii="Arial" w:hAnsi="Arial" w:cs="Arial"/>
          <w:b/>
          <w:color w:val="auto"/>
          <w:sz w:val="24"/>
          <w:szCs w:val="24"/>
        </w:rPr>
        <w:t xml:space="preserve"> - Summer</w:t>
      </w:r>
    </w:p>
    <w:p w14:paraId="4CDCC930" w14:textId="518A7EB2" w:rsidR="002A4B67" w:rsidRPr="003D26ED" w:rsidRDefault="00DC494B" w:rsidP="0076265D">
      <w:pPr>
        <w:spacing w:after="0" w:line="240" w:lineRule="auto"/>
        <w:jc w:val="center"/>
        <w:rPr>
          <w:rFonts w:ascii="Arial" w:hAnsi="Arial" w:cs="Arial"/>
          <w:color w:val="auto"/>
          <w:sz w:val="24"/>
          <w:szCs w:val="24"/>
        </w:rPr>
      </w:pPr>
      <w:r>
        <w:rPr>
          <w:noProof/>
        </w:rPr>
        <w:drawing>
          <wp:inline distT="0" distB="0" distL="0" distR="0" wp14:anchorId="492B5844" wp14:editId="41B9C006">
            <wp:extent cx="6120130" cy="31832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130" cy="3183255"/>
                    </a:xfrm>
                    <a:prstGeom prst="rect">
                      <a:avLst/>
                    </a:prstGeom>
                  </pic:spPr>
                </pic:pic>
              </a:graphicData>
            </a:graphic>
          </wp:inline>
        </w:drawing>
      </w:r>
    </w:p>
    <w:p w14:paraId="0E9C55CF" w14:textId="47D32B79" w:rsidR="00933964" w:rsidRPr="003D26ED" w:rsidRDefault="00337373" w:rsidP="0076265D">
      <w:pPr>
        <w:spacing w:after="0" w:line="240" w:lineRule="auto"/>
        <w:rPr>
          <w:rFonts w:ascii="Arial" w:hAnsi="Arial" w:cs="Arial"/>
          <w:color w:val="auto"/>
          <w:sz w:val="24"/>
          <w:szCs w:val="24"/>
        </w:rPr>
      </w:pPr>
      <w:r w:rsidRPr="003D26ED">
        <w:rPr>
          <w:rFonts w:ascii="Arial" w:hAnsi="Arial" w:cs="Arial"/>
          <w:noProof/>
          <w:color w:val="auto"/>
          <w:sz w:val="20"/>
          <w:szCs w:val="20"/>
        </w:rPr>
        <mc:AlternateContent>
          <mc:Choice Requires="wps">
            <w:drawing>
              <wp:anchor distT="0" distB="0" distL="114300" distR="114300" simplePos="0" relativeHeight="252088320" behindDoc="0" locked="0" layoutInCell="1" allowOverlap="1" wp14:anchorId="008CE70A" wp14:editId="293ED0B0">
                <wp:simplePos x="0" y="0"/>
                <wp:positionH relativeFrom="margin">
                  <wp:posOffset>57475</wp:posOffset>
                </wp:positionH>
                <wp:positionV relativeFrom="paragraph">
                  <wp:posOffset>9171</wp:posOffset>
                </wp:positionV>
                <wp:extent cx="5953125" cy="350520"/>
                <wp:effectExtent l="0" t="0" r="9525" b="0"/>
                <wp:wrapNone/>
                <wp:docPr id="162" name="Google Shape;1223;p13"/>
                <wp:cNvGraphicFramePr/>
                <a:graphic xmlns:a="http://schemas.openxmlformats.org/drawingml/2006/main">
                  <a:graphicData uri="http://schemas.microsoft.com/office/word/2010/wordprocessingShape">
                    <wps:wsp>
                      <wps:cNvSpPr txBox="1"/>
                      <wps:spPr>
                        <a:xfrm>
                          <a:off x="0" y="0"/>
                          <a:ext cx="5953125" cy="350520"/>
                        </a:xfrm>
                        <a:prstGeom prst="rect">
                          <a:avLst/>
                        </a:prstGeom>
                        <a:noFill/>
                        <a:ln>
                          <a:noFill/>
                        </a:ln>
                      </wps:spPr>
                      <wps:txbx>
                        <w:txbxContent>
                          <w:p w14:paraId="4D1F16F2" w14:textId="77777777" w:rsidR="001E7360" w:rsidRPr="00BA0392" w:rsidRDefault="001E7360" w:rsidP="002A4B67">
                            <w:pPr>
                              <w:pStyle w:val="NormalWeb"/>
                              <w:spacing w:after="0"/>
                              <w:rPr>
                                <w:rFonts w:ascii="Arial" w:hAnsi="Arial" w:cs="Arial"/>
                                <w:sz w:val="16"/>
                                <w:szCs w:val="16"/>
                              </w:rPr>
                            </w:pPr>
                            <w:r w:rsidRPr="00BA0392">
                              <w:rPr>
                                <w:rFonts w:ascii="Arial" w:hAnsi="Arial" w:cs="Arial"/>
                                <w:i/>
                                <w:sz w:val="16"/>
                                <w:szCs w:val="16"/>
                              </w:rPr>
                              <w:t>At the next election or referendum, where you are legally old enough to vote, how likely are you to vote?</w:t>
                            </w:r>
                            <w:r w:rsidRPr="004410F7">
                              <w:t xml:space="preserve"> </w:t>
                            </w:r>
                            <w:r w:rsidRPr="004410F7">
                              <w:rPr>
                                <w:rFonts w:ascii="Arial" w:hAnsi="Arial" w:cs="Arial"/>
                                <w:i/>
                                <w:sz w:val="16"/>
                                <w:szCs w:val="16"/>
                              </w:rPr>
                              <w:t>Use a scale of 1 to 10, where 1</w:t>
                            </w:r>
                            <w:r>
                              <w:rPr>
                                <w:rFonts w:ascii="Arial" w:hAnsi="Arial" w:cs="Arial"/>
                                <w:i/>
                                <w:sz w:val="16"/>
                                <w:szCs w:val="16"/>
                              </w:rPr>
                              <w:t xml:space="preserve"> </w:t>
                            </w:r>
                            <w:r w:rsidRPr="004410F7">
                              <w:rPr>
                                <w:rFonts w:ascii="Arial" w:hAnsi="Arial" w:cs="Arial"/>
                                <w:i/>
                                <w:sz w:val="16"/>
                                <w:szCs w:val="16"/>
                              </w:rPr>
                              <w:t>means you would be absolutely certain not to vote, and 10 means that</w:t>
                            </w:r>
                            <w:r>
                              <w:rPr>
                                <w:rFonts w:ascii="Arial" w:hAnsi="Arial" w:cs="Arial"/>
                                <w:i/>
                                <w:sz w:val="16"/>
                                <w:szCs w:val="16"/>
                              </w:rPr>
                              <w:t xml:space="preserve"> </w:t>
                            </w:r>
                            <w:r w:rsidRPr="004410F7">
                              <w:rPr>
                                <w:rFonts w:ascii="Arial" w:hAnsi="Arial" w:cs="Arial"/>
                                <w:i/>
                                <w:sz w:val="16"/>
                                <w:szCs w:val="16"/>
                              </w:rPr>
                              <w:t>you woul</w:t>
                            </w:r>
                            <w:r>
                              <w:rPr>
                                <w:rFonts w:ascii="Arial" w:hAnsi="Arial" w:cs="Arial"/>
                                <w:i/>
                                <w:sz w:val="16"/>
                                <w:szCs w:val="16"/>
                              </w:rPr>
                              <w:t xml:space="preserve">d be absolutely certain to vote. </w:t>
                            </w: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online):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3CC019F5" w14:textId="77777777" w:rsidR="001E7360" w:rsidRPr="00E00489" w:rsidRDefault="001E7360" w:rsidP="002A4B67">
                            <w:pPr>
                              <w:pStyle w:val="NormalWeb"/>
                              <w:spacing w:before="0" w:beforeAutospacing="0" w:after="0" w:afterAutospacing="0"/>
                              <w:rPr>
                                <w:sz w:val="16"/>
                                <w:szCs w:val="16"/>
                              </w:rPr>
                            </w:pP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008CE70A" id="_x0000_s1071" type="#_x0000_t202" style="position:absolute;margin-left:4.55pt;margin-top:.7pt;width:468.75pt;height:27.6pt;z-index:252088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" filled="f" stroked="f">
                <v:textbox style="mso-fit-shape-to-text:t" inset="0,0,0,0">
                  <w:txbxContent>
                    <w:p w14:paraId="4D1F16F2" w14:textId="77777777" w:rsidR="001E7360" w:rsidRPr="00BA0392" w:rsidRDefault="001E7360" w:rsidP="002A4B67">
                      <w:pPr>
                        <w:pStyle w:val="NormalWeb"/>
                        <w:spacing w:after="0"/>
                        <w:rPr>
                          <w:rFonts w:ascii="Arial" w:hAnsi="Arial" w:cs="Arial"/>
                          <w:sz w:val="16"/>
                          <w:szCs w:val="16"/>
                        </w:rPr>
                      </w:pPr>
                      <w:r w:rsidRPr="00BA0392">
                        <w:rPr>
                          <w:rFonts w:ascii="Arial" w:hAnsi="Arial" w:cs="Arial"/>
                          <w:i/>
                          <w:sz w:val="16"/>
                          <w:szCs w:val="16"/>
                        </w:rPr>
                        <w:t>At the next election or referendum, where you are legally old enough to vote, how likely are you to vote?</w:t>
                      </w:r>
                      <w:r w:rsidRPr="004410F7">
                        <w:t xml:space="preserve"> </w:t>
                      </w:r>
                      <w:r w:rsidRPr="004410F7">
                        <w:rPr>
                          <w:rFonts w:ascii="Arial" w:hAnsi="Arial" w:cs="Arial"/>
                          <w:i/>
                          <w:sz w:val="16"/>
                          <w:szCs w:val="16"/>
                        </w:rPr>
                        <w:t>Use a scale of 1 to 10, where 1</w:t>
                      </w:r>
                      <w:r>
                        <w:rPr>
                          <w:rFonts w:ascii="Arial" w:hAnsi="Arial" w:cs="Arial"/>
                          <w:i/>
                          <w:sz w:val="16"/>
                          <w:szCs w:val="16"/>
                        </w:rPr>
                        <w:t xml:space="preserve"> </w:t>
                      </w:r>
                      <w:r w:rsidRPr="004410F7">
                        <w:rPr>
                          <w:rFonts w:ascii="Arial" w:hAnsi="Arial" w:cs="Arial"/>
                          <w:i/>
                          <w:sz w:val="16"/>
                          <w:szCs w:val="16"/>
                        </w:rPr>
                        <w:t>means you would be absolutely certain not to vote, and 10 means that</w:t>
                      </w:r>
                      <w:r>
                        <w:rPr>
                          <w:rFonts w:ascii="Arial" w:hAnsi="Arial" w:cs="Arial"/>
                          <w:i/>
                          <w:sz w:val="16"/>
                          <w:szCs w:val="16"/>
                        </w:rPr>
                        <w:t xml:space="preserve"> </w:t>
                      </w:r>
                      <w:r w:rsidRPr="004410F7">
                        <w:rPr>
                          <w:rFonts w:ascii="Arial" w:hAnsi="Arial" w:cs="Arial"/>
                          <w:i/>
                          <w:sz w:val="16"/>
                          <w:szCs w:val="16"/>
                        </w:rPr>
                        <w:t>you woul</w:t>
                      </w:r>
                      <w:r>
                        <w:rPr>
                          <w:rFonts w:ascii="Arial" w:hAnsi="Arial" w:cs="Arial"/>
                          <w:i/>
                          <w:sz w:val="16"/>
                          <w:szCs w:val="16"/>
                        </w:rPr>
                        <w:t xml:space="preserve">d be absolutely certain to vote. </w:t>
                      </w: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online):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3CC019F5" w14:textId="77777777" w:rsidR="001E7360" w:rsidRPr="00E00489" w:rsidRDefault="001E7360" w:rsidP="002A4B67">
                      <w:pPr>
                        <w:pStyle w:val="NormalWeb"/>
                        <w:spacing w:before="0" w:beforeAutospacing="0" w:after="0" w:afterAutospacing="0"/>
                        <w:rPr>
                          <w:sz w:val="16"/>
                          <w:szCs w:val="16"/>
                        </w:rPr>
                      </w:pPr>
                    </w:p>
                  </w:txbxContent>
                </v:textbox>
                <w10:wrap anchorx="margin"/>
              </v:shape>
            </w:pict>
          </mc:Fallback>
        </mc:AlternateContent>
      </w:r>
    </w:p>
    <w:p w14:paraId="7CF705F5" w14:textId="413C4670" w:rsidR="002A4B67" w:rsidRDefault="002A4B67" w:rsidP="0076265D">
      <w:pPr>
        <w:spacing w:after="0" w:line="240" w:lineRule="auto"/>
        <w:rPr>
          <w:rFonts w:ascii="Arial" w:hAnsi="Arial" w:cs="Arial"/>
          <w:color w:val="auto"/>
          <w:sz w:val="24"/>
          <w:szCs w:val="24"/>
        </w:rPr>
      </w:pPr>
    </w:p>
    <w:p w14:paraId="4F7B5DA2" w14:textId="0C6541FC" w:rsidR="002A4B67" w:rsidRDefault="002A4B67" w:rsidP="0076265D">
      <w:pPr>
        <w:spacing w:after="0" w:line="240" w:lineRule="auto"/>
        <w:rPr>
          <w:rFonts w:ascii="Arial" w:hAnsi="Arial" w:cs="Arial"/>
          <w:color w:val="auto"/>
          <w:sz w:val="24"/>
          <w:szCs w:val="24"/>
        </w:rPr>
      </w:pPr>
    </w:p>
    <w:p w14:paraId="3DD6BB6A" w14:textId="77777777" w:rsidR="00337373" w:rsidRDefault="00337373" w:rsidP="0076265D">
      <w:pPr>
        <w:spacing w:after="0" w:line="240" w:lineRule="auto"/>
        <w:rPr>
          <w:rFonts w:ascii="Arial" w:hAnsi="Arial" w:cs="Arial"/>
          <w:color w:val="auto"/>
          <w:sz w:val="24"/>
          <w:szCs w:val="24"/>
        </w:rPr>
      </w:pPr>
    </w:p>
    <w:p w14:paraId="66349F5F" w14:textId="7136366F" w:rsidR="002D3931" w:rsidRDefault="00C71DF8" w:rsidP="0076265D">
      <w:pPr>
        <w:spacing w:after="0" w:line="240" w:lineRule="auto"/>
        <w:rPr>
          <w:rFonts w:ascii="Arial" w:hAnsi="Arial" w:cs="Arial"/>
          <w:color w:val="auto"/>
          <w:sz w:val="24"/>
          <w:szCs w:val="24"/>
        </w:rPr>
      </w:pPr>
      <w:r>
        <w:rPr>
          <w:rFonts w:ascii="Arial" w:hAnsi="Arial" w:cs="Arial"/>
          <w:color w:val="auto"/>
          <w:sz w:val="24"/>
          <w:szCs w:val="24"/>
        </w:rPr>
        <w:t>There are some caveats to this finding</w:t>
      </w:r>
      <w:r w:rsidR="002D3931">
        <w:rPr>
          <w:rFonts w:ascii="Arial" w:hAnsi="Arial" w:cs="Arial"/>
          <w:color w:val="auto"/>
          <w:sz w:val="24"/>
          <w:szCs w:val="24"/>
        </w:rPr>
        <w:t>. Other Kantar</w:t>
      </w:r>
      <w:r w:rsidR="00041349">
        <w:rPr>
          <w:rFonts w:ascii="Arial" w:hAnsi="Arial" w:cs="Arial"/>
          <w:color w:val="auto"/>
          <w:sz w:val="24"/>
          <w:szCs w:val="24"/>
        </w:rPr>
        <w:t xml:space="preserve"> </w:t>
      </w:r>
      <w:r w:rsidR="002D3931">
        <w:rPr>
          <w:rFonts w:ascii="Arial" w:hAnsi="Arial" w:cs="Arial"/>
          <w:color w:val="auto"/>
          <w:sz w:val="24"/>
          <w:szCs w:val="24"/>
        </w:rPr>
        <w:t xml:space="preserve">research </w:t>
      </w:r>
      <w:r w:rsidR="002D3931" w:rsidRPr="003D26ED">
        <w:rPr>
          <w:rFonts w:ascii="Arial" w:hAnsi="Arial" w:cs="Arial"/>
          <w:color w:val="auto"/>
          <w:sz w:val="24"/>
          <w:szCs w:val="24"/>
        </w:rPr>
        <w:t xml:space="preserve">shows that young people considerably overstate the probability that they will </w:t>
      </w:r>
      <w:r w:rsidR="002D3931" w:rsidRPr="006E466A">
        <w:rPr>
          <w:rFonts w:ascii="Arial" w:hAnsi="Arial" w:cs="Arial"/>
          <w:color w:val="auto"/>
          <w:sz w:val="24"/>
          <w:szCs w:val="24"/>
        </w:rPr>
        <w:t xml:space="preserve">vote: a young person aged 18-29 who says they will definitely </w:t>
      </w:r>
      <w:r w:rsidR="002D3931" w:rsidRPr="00F85678">
        <w:rPr>
          <w:rFonts w:ascii="Arial" w:hAnsi="Arial" w:cs="Arial"/>
          <w:color w:val="auto"/>
          <w:sz w:val="24"/>
          <w:szCs w:val="24"/>
        </w:rPr>
        <w:t xml:space="preserve">vote (and did not vote in the last election) has approximately a </w:t>
      </w:r>
      <w:r w:rsidR="002D3931" w:rsidRPr="00DE49E1">
        <w:rPr>
          <w:rFonts w:ascii="Arial" w:hAnsi="Arial" w:cs="Arial"/>
          <w:color w:val="auto"/>
          <w:sz w:val="24"/>
          <w:szCs w:val="24"/>
        </w:rPr>
        <w:t>74</w:t>
      </w:r>
      <w:r w:rsidR="002D3931" w:rsidRPr="00F85678">
        <w:rPr>
          <w:rFonts w:ascii="Arial" w:hAnsi="Arial" w:cs="Arial"/>
          <w:color w:val="auto"/>
          <w:sz w:val="24"/>
          <w:szCs w:val="24"/>
        </w:rPr>
        <w:t>% probability of voting.</w:t>
      </w:r>
      <w:r w:rsidR="002D3931" w:rsidRPr="00F85678">
        <w:rPr>
          <w:rStyle w:val="FootnoteReference"/>
          <w:rFonts w:ascii="Arial" w:hAnsi="Arial" w:cs="Arial"/>
          <w:color w:val="auto"/>
          <w:sz w:val="24"/>
          <w:szCs w:val="24"/>
        </w:rPr>
        <w:footnoteReference w:id="30"/>
      </w:r>
      <w:r w:rsidR="002D3931" w:rsidRPr="00F85678">
        <w:rPr>
          <w:rFonts w:ascii="Arial" w:hAnsi="Arial" w:cs="Arial"/>
          <w:color w:val="auto"/>
          <w:sz w:val="24"/>
          <w:szCs w:val="24"/>
        </w:rPr>
        <w:t xml:space="preserve"> </w:t>
      </w:r>
      <w:r w:rsidR="002D3931" w:rsidRPr="00DE49E1">
        <w:rPr>
          <w:rFonts w:ascii="Arial" w:hAnsi="Arial" w:cs="Arial"/>
          <w:color w:val="auto"/>
          <w:sz w:val="24"/>
          <w:szCs w:val="24"/>
        </w:rPr>
        <w:t xml:space="preserve">This is supported by analysis of the 2010 British Election Survey microdata, which finds that of those 18-29 year-olds who say they will definitely vote, 69% </w:t>
      </w:r>
      <w:r w:rsidRPr="00DE49E1">
        <w:rPr>
          <w:rFonts w:ascii="Arial" w:hAnsi="Arial" w:cs="Arial"/>
          <w:color w:val="auto"/>
          <w:sz w:val="24"/>
          <w:szCs w:val="24"/>
        </w:rPr>
        <w:t>go</w:t>
      </w:r>
      <w:r w:rsidR="002D3931" w:rsidRPr="00DE49E1">
        <w:rPr>
          <w:rFonts w:ascii="Arial" w:hAnsi="Arial" w:cs="Arial"/>
          <w:color w:val="auto"/>
          <w:sz w:val="24"/>
          <w:szCs w:val="24"/>
        </w:rPr>
        <w:t xml:space="preserve"> on to do so.</w:t>
      </w:r>
      <w:r w:rsidR="002D3931" w:rsidRPr="00DE49E1">
        <w:rPr>
          <w:rStyle w:val="FootnoteReference"/>
          <w:rFonts w:ascii="Arial" w:hAnsi="Arial" w:cs="Arial"/>
          <w:color w:val="auto"/>
          <w:sz w:val="24"/>
          <w:szCs w:val="24"/>
        </w:rPr>
        <w:footnoteReference w:id="31"/>
      </w:r>
      <w:r w:rsidR="002D3931" w:rsidRPr="003D26ED">
        <w:rPr>
          <w:rFonts w:ascii="Arial" w:hAnsi="Arial" w:cs="Arial"/>
          <w:color w:val="auto"/>
          <w:sz w:val="24"/>
          <w:szCs w:val="24"/>
        </w:rPr>
        <w:t xml:space="preserve"> </w:t>
      </w:r>
    </w:p>
    <w:p w14:paraId="22C6DCC0" w14:textId="04F8F7FF" w:rsidR="002D3931" w:rsidRDefault="002D3931" w:rsidP="0076265D">
      <w:pPr>
        <w:spacing w:after="0" w:line="240" w:lineRule="auto"/>
        <w:rPr>
          <w:rFonts w:ascii="Arial" w:hAnsi="Arial" w:cs="Arial"/>
          <w:color w:val="auto"/>
          <w:sz w:val="24"/>
          <w:szCs w:val="24"/>
        </w:rPr>
      </w:pPr>
    </w:p>
    <w:p w14:paraId="7BC2BF77" w14:textId="51A461A8" w:rsidR="002D3931" w:rsidRDefault="002D3931" w:rsidP="0076265D">
      <w:pPr>
        <w:spacing w:after="0" w:line="240" w:lineRule="auto"/>
        <w:rPr>
          <w:rFonts w:ascii="Arial" w:hAnsi="Arial" w:cs="Arial"/>
          <w:color w:val="auto"/>
          <w:sz w:val="24"/>
          <w:szCs w:val="24"/>
        </w:rPr>
      </w:pPr>
      <w:r>
        <w:rPr>
          <w:rFonts w:ascii="Arial" w:hAnsi="Arial" w:cs="Arial"/>
          <w:color w:val="auto"/>
          <w:sz w:val="24"/>
          <w:szCs w:val="24"/>
        </w:rPr>
        <w:t>It may also be the case that the high baseline scores for</w:t>
      </w:r>
      <w:r w:rsidR="00E8116F">
        <w:rPr>
          <w:rFonts w:ascii="Arial" w:hAnsi="Arial" w:cs="Arial"/>
          <w:color w:val="auto"/>
          <w:sz w:val="24"/>
          <w:szCs w:val="24"/>
        </w:rPr>
        <w:t xml:space="preserve"> </w:t>
      </w:r>
      <w:r w:rsidR="00D353CB" w:rsidRPr="003D26ED">
        <w:rPr>
          <w:rFonts w:ascii="Arial" w:hAnsi="Arial" w:cs="Arial"/>
          <w:color w:val="auto"/>
          <w:sz w:val="24"/>
          <w:szCs w:val="24"/>
        </w:rPr>
        <w:t>both participant</w:t>
      </w:r>
      <w:r w:rsidR="00E8116F">
        <w:rPr>
          <w:rFonts w:ascii="Arial" w:hAnsi="Arial" w:cs="Arial"/>
          <w:color w:val="auto"/>
          <w:sz w:val="24"/>
          <w:szCs w:val="24"/>
        </w:rPr>
        <w:t>s and comparison group members</w:t>
      </w:r>
      <w:r w:rsidR="00D353CB" w:rsidRPr="003D26ED">
        <w:rPr>
          <w:rFonts w:ascii="Arial" w:hAnsi="Arial" w:cs="Arial"/>
          <w:color w:val="auto"/>
          <w:sz w:val="24"/>
          <w:szCs w:val="24"/>
        </w:rPr>
        <w:t xml:space="preserve"> </w:t>
      </w:r>
      <w:r>
        <w:rPr>
          <w:rFonts w:ascii="Arial" w:hAnsi="Arial" w:cs="Arial"/>
          <w:color w:val="auto"/>
          <w:sz w:val="24"/>
          <w:szCs w:val="24"/>
        </w:rPr>
        <w:t xml:space="preserve">indicate </w:t>
      </w:r>
      <w:r w:rsidR="00D353CB" w:rsidRPr="003D26ED">
        <w:rPr>
          <w:rFonts w:ascii="Arial" w:hAnsi="Arial" w:cs="Arial"/>
          <w:color w:val="auto"/>
          <w:sz w:val="24"/>
          <w:szCs w:val="24"/>
        </w:rPr>
        <w:t>that the average 16-18-year-old already plans to vote</w:t>
      </w:r>
      <w:r w:rsidR="00041349">
        <w:rPr>
          <w:rFonts w:ascii="Arial" w:hAnsi="Arial" w:cs="Arial"/>
          <w:color w:val="auto"/>
          <w:sz w:val="24"/>
          <w:szCs w:val="24"/>
        </w:rPr>
        <w:t xml:space="preserve"> </w:t>
      </w:r>
      <w:r w:rsidR="00D353CB" w:rsidRPr="003D26ED">
        <w:rPr>
          <w:rFonts w:ascii="Arial" w:hAnsi="Arial" w:cs="Arial"/>
          <w:color w:val="auto"/>
          <w:sz w:val="24"/>
          <w:szCs w:val="24"/>
        </w:rPr>
        <w:t xml:space="preserve">without the intervention of NCS, or at least thinks that they </w:t>
      </w:r>
      <w:r w:rsidR="00D353CB" w:rsidRPr="003D26ED">
        <w:rPr>
          <w:rFonts w:ascii="Arial" w:hAnsi="Arial" w:cs="Arial"/>
          <w:i/>
          <w:color w:val="auto"/>
          <w:sz w:val="24"/>
          <w:szCs w:val="24"/>
        </w:rPr>
        <w:t>should</w:t>
      </w:r>
      <w:r w:rsidR="00D353CB" w:rsidRPr="003D26ED">
        <w:rPr>
          <w:rFonts w:ascii="Arial" w:hAnsi="Arial" w:cs="Arial"/>
          <w:color w:val="auto"/>
          <w:sz w:val="24"/>
          <w:szCs w:val="24"/>
        </w:rPr>
        <w:t xml:space="preserve"> vote in future. </w:t>
      </w:r>
    </w:p>
    <w:p w14:paraId="38185736" w14:textId="1B1F7DE6" w:rsidR="002D3931" w:rsidRDefault="002D3931" w:rsidP="0076265D">
      <w:pPr>
        <w:spacing w:after="0" w:line="240" w:lineRule="auto"/>
        <w:rPr>
          <w:rFonts w:ascii="Arial" w:hAnsi="Arial" w:cs="Arial"/>
          <w:color w:val="auto"/>
          <w:sz w:val="24"/>
          <w:szCs w:val="24"/>
        </w:rPr>
      </w:pPr>
    </w:p>
    <w:p w14:paraId="48F18C8C" w14:textId="78557A6C" w:rsidR="00933964" w:rsidRPr="003D26ED" w:rsidRDefault="002D3931" w:rsidP="0076265D">
      <w:pPr>
        <w:spacing w:after="0" w:line="240" w:lineRule="auto"/>
        <w:rPr>
          <w:rFonts w:ascii="Arial" w:hAnsi="Arial" w:cs="Arial"/>
          <w:color w:val="auto"/>
          <w:sz w:val="20"/>
          <w:szCs w:val="20"/>
        </w:rPr>
      </w:pPr>
      <w:r>
        <w:rPr>
          <w:rFonts w:ascii="Arial" w:hAnsi="Arial" w:cs="Arial"/>
          <w:color w:val="auto"/>
          <w:sz w:val="24"/>
          <w:szCs w:val="24"/>
        </w:rPr>
        <w:t xml:space="preserve">Nonetheless, the increase in intention </w:t>
      </w:r>
      <w:r w:rsidRPr="003D26ED">
        <w:rPr>
          <w:rFonts w:ascii="Arial" w:hAnsi="Arial" w:cs="Arial"/>
          <w:color w:val="auto"/>
          <w:sz w:val="24"/>
          <w:szCs w:val="24"/>
        </w:rPr>
        <w:t xml:space="preserve">can be interpreted as a positive step towards NCS’s goal of engaging young people in </w:t>
      </w:r>
      <w:r w:rsidR="00041349">
        <w:rPr>
          <w:rFonts w:ascii="Arial" w:hAnsi="Arial" w:cs="Arial"/>
          <w:color w:val="auto"/>
          <w:sz w:val="24"/>
          <w:szCs w:val="24"/>
        </w:rPr>
        <w:t>political processes and public debates</w:t>
      </w:r>
      <w:r w:rsidRPr="003D26ED">
        <w:rPr>
          <w:rFonts w:ascii="Arial" w:hAnsi="Arial" w:cs="Arial"/>
          <w:color w:val="auto"/>
          <w:sz w:val="24"/>
          <w:szCs w:val="24"/>
        </w:rPr>
        <w:t>.</w:t>
      </w:r>
    </w:p>
    <w:p w14:paraId="75A9BA5C" w14:textId="2C821EEA" w:rsidR="00933964" w:rsidRPr="003D26ED" w:rsidRDefault="00933964" w:rsidP="0076265D">
      <w:pPr>
        <w:spacing w:after="0" w:line="240" w:lineRule="auto"/>
        <w:rPr>
          <w:rFonts w:ascii="Arial" w:hAnsi="Arial" w:cs="Arial"/>
          <w:color w:val="auto"/>
          <w:sz w:val="20"/>
          <w:szCs w:val="20"/>
        </w:rPr>
      </w:pPr>
    </w:p>
    <w:p w14:paraId="0B5F6405" w14:textId="445EFEA3" w:rsidR="00933964" w:rsidRPr="003D26ED" w:rsidRDefault="00933964" w:rsidP="0076265D">
      <w:pPr>
        <w:spacing w:after="0" w:line="240" w:lineRule="auto"/>
        <w:rPr>
          <w:rFonts w:ascii="Arial" w:hAnsi="Arial" w:cs="Arial"/>
          <w:color w:val="auto"/>
          <w:sz w:val="20"/>
          <w:szCs w:val="20"/>
        </w:rPr>
      </w:pPr>
    </w:p>
    <w:p w14:paraId="4B713FC0" w14:textId="2A349496" w:rsidR="00EE6A91" w:rsidRPr="00041349" w:rsidRDefault="00041349" w:rsidP="0076265D">
      <w:pPr>
        <w:spacing w:after="0" w:line="240" w:lineRule="auto"/>
        <w:rPr>
          <w:rFonts w:ascii="Arial" w:hAnsi="Arial" w:cs="Arial"/>
          <w:color w:val="auto"/>
          <w:sz w:val="24"/>
          <w:szCs w:val="24"/>
        </w:rPr>
      </w:pPr>
      <w:r>
        <w:rPr>
          <w:rFonts w:ascii="Arial" w:hAnsi="Arial" w:cs="Arial"/>
          <w:b/>
          <w:color w:val="auto"/>
          <w:sz w:val="24"/>
          <w:szCs w:val="24"/>
        </w:rPr>
        <w:t xml:space="preserve">The autumn NCS programme </w:t>
      </w:r>
      <w:r w:rsidR="004410F7">
        <w:rPr>
          <w:rFonts w:ascii="Arial" w:hAnsi="Arial" w:cs="Arial"/>
          <w:b/>
          <w:color w:val="auto"/>
          <w:sz w:val="24"/>
          <w:szCs w:val="24"/>
        </w:rPr>
        <w:t xml:space="preserve">also </w:t>
      </w:r>
      <w:r>
        <w:rPr>
          <w:rFonts w:ascii="Arial" w:hAnsi="Arial" w:cs="Arial"/>
          <w:b/>
          <w:color w:val="auto"/>
          <w:sz w:val="24"/>
          <w:szCs w:val="24"/>
        </w:rPr>
        <w:t xml:space="preserve">has </w:t>
      </w:r>
      <w:r w:rsidR="0005456A">
        <w:rPr>
          <w:rFonts w:ascii="Arial" w:hAnsi="Arial" w:cs="Arial"/>
          <w:b/>
          <w:color w:val="auto"/>
          <w:sz w:val="24"/>
          <w:szCs w:val="24"/>
        </w:rPr>
        <w:t xml:space="preserve">a positive </w:t>
      </w:r>
      <w:r>
        <w:rPr>
          <w:rFonts w:ascii="Arial" w:hAnsi="Arial" w:cs="Arial"/>
          <w:b/>
          <w:color w:val="auto"/>
          <w:sz w:val="24"/>
          <w:szCs w:val="24"/>
        </w:rPr>
        <w:t>impact on participants</w:t>
      </w:r>
      <w:r w:rsidR="004410F7">
        <w:rPr>
          <w:rFonts w:ascii="Arial" w:hAnsi="Arial" w:cs="Arial"/>
          <w:b/>
          <w:color w:val="auto"/>
          <w:sz w:val="24"/>
          <w:szCs w:val="24"/>
        </w:rPr>
        <w:t>’</w:t>
      </w:r>
      <w:r>
        <w:rPr>
          <w:rFonts w:ascii="Arial" w:hAnsi="Arial" w:cs="Arial"/>
          <w:b/>
          <w:color w:val="auto"/>
          <w:sz w:val="24"/>
          <w:szCs w:val="24"/>
        </w:rPr>
        <w:t xml:space="preserve"> voting intention (+0.6</w:t>
      </w:r>
      <w:r w:rsidR="004410F7">
        <w:rPr>
          <w:rFonts w:ascii="Arial" w:hAnsi="Arial" w:cs="Arial"/>
          <w:b/>
          <w:color w:val="auto"/>
          <w:sz w:val="24"/>
          <w:szCs w:val="24"/>
        </w:rPr>
        <w:t xml:space="preserve"> </w:t>
      </w:r>
      <w:r w:rsidR="004410F7">
        <w:rPr>
          <w:rFonts w:ascii="Arial" w:hAnsi="Arial" w:cs="Arial"/>
          <w:color w:val="auto"/>
          <w:sz w:val="24"/>
          <w:szCs w:val="24"/>
        </w:rPr>
        <w:t>on the mean score</w:t>
      </w:r>
      <w:r w:rsidR="004410F7" w:rsidRPr="003D26ED">
        <w:rPr>
          <w:rFonts w:ascii="Arial" w:hAnsi="Arial" w:cs="Arial"/>
          <w:color w:val="auto"/>
          <w:sz w:val="24"/>
          <w:szCs w:val="24"/>
        </w:rPr>
        <w:t xml:space="preserve"> for</w:t>
      </w:r>
      <w:r w:rsidR="004410F7">
        <w:rPr>
          <w:rFonts w:ascii="Arial" w:hAnsi="Arial" w:cs="Arial"/>
          <w:color w:val="auto"/>
          <w:sz w:val="24"/>
          <w:szCs w:val="24"/>
        </w:rPr>
        <w:t xml:space="preserve"> autumn among those saying they would be ‘absolutely certain’ to vote</w:t>
      </w:r>
      <w:r>
        <w:rPr>
          <w:rFonts w:ascii="Arial" w:hAnsi="Arial" w:cs="Arial"/>
          <w:b/>
          <w:color w:val="auto"/>
          <w:sz w:val="24"/>
          <w:szCs w:val="24"/>
        </w:rPr>
        <w:t xml:space="preserve">), </w:t>
      </w:r>
      <w:r>
        <w:rPr>
          <w:rFonts w:ascii="Arial" w:hAnsi="Arial" w:cs="Arial"/>
          <w:color w:val="auto"/>
          <w:sz w:val="24"/>
          <w:szCs w:val="24"/>
        </w:rPr>
        <w:t xml:space="preserve">as demonstrated in Figure </w:t>
      </w:r>
      <w:r w:rsidR="00A12ACD">
        <w:rPr>
          <w:rFonts w:ascii="Arial" w:hAnsi="Arial" w:cs="Arial"/>
          <w:color w:val="auto"/>
          <w:sz w:val="24"/>
          <w:szCs w:val="24"/>
        </w:rPr>
        <w:t>6</w:t>
      </w:r>
      <w:r>
        <w:rPr>
          <w:rFonts w:ascii="Arial" w:hAnsi="Arial" w:cs="Arial"/>
          <w:color w:val="auto"/>
          <w:sz w:val="24"/>
          <w:szCs w:val="24"/>
        </w:rPr>
        <w:t>.12.</w:t>
      </w:r>
    </w:p>
    <w:p w14:paraId="7E2F4F26" w14:textId="2095F85D" w:rsidR="00933964" w:rsidRPr="003D26ED" w:rsidRDefault="00E75022" w:rsidP="0076265D">
      <w:pPr>
        <w:spacing w:after="0" w:line="240" w:lineRule="auto"/>
        <w:rPr>
          <w:rFonts w:ascii="Arial" w:hAnsi="Arial" w:cs="Arial"/>
          <w:b/>
          <w:color w:val="auto"/>
          <w:sz w:val="24"/>
          <w:szCs w:val="24"/>
        </w:rPr>
      </w:pPr>
      <w:r w:rsidRPr="003D26ED">
        <w:rPr>
          <w:rFonts w:ascii="Arial" w:hAnsi="Arial" w:cs="Arial"/>
          <w:b/>
          <w:color w:val="auto"/>
          <w:sz w:val="24"/>
          <w:szCs w:val="24"/>
        </w:rPr>
        <w:lastRenderedPageBreak/>
        <w:t xml:space="preserve">Figure </w:t>
      </w:r>
      <w:r w:rsidR="00A12ACD">
        <w:rPr>
          <w:rFonts w:ascii="Arial" w:hAnsi="Arial" w:cs="Arial"/>
          <w:b/>
          <w:color w:val="auto"/>
          <w:sz w:val="24"/>
          <w:szCs w:val="24"/>
        </w:rPr>
        <w:t>6</w:t>
      </w:r>
      <w:r w:rsidR="00933964" w:rsidRPr="003D26ED">
        <w:rPr>
          <w:rFonts w:ascii="Arial" w:hAnsi="Arial" w:cs="Arial"/>
          <w:b/>
          <w:color w:val="auto"/>
          <w:sz w:val="24"/>
          <w:szCs w:val="24"/>
        </w:rPr>
        <w:t>.</w:t>
      </w:r>
      <w:r w:rsidR="00D353CB" w:rsidRPr="003D26ED">
        <w:rPr>
          <w:rFonts w:ascii="Arial" w:hAnsi="Arial" w:cs="Arial"/>
          <w:b/>
          <w:color w:val="auto"/>
          <w:sz w:val="24"/>
          <w:szCs w:val="24"/>
        </w:rPr>
        <w:t>1</w:t>
      </w:r>
      <w:r w:rsidR="00041349">
        <w:rPr>
          <w:rFonts w:ascii="Arial" w:hAnsi="Arial" w:cs="Arial"/>
          <w:b/>
          <w:color w:val="auto"/>
          <w:sz w:val="24"/>
          <w:szCs w:val="24"/>
        </w:rPr>
        <w:t>2 Voting intention</w:t>
      </w:r>
      <w:r w:rsidR="00933964" w:rsidRPr="003D26ED">
        <w:rPr>
          <w:rFonts w:ascii="Arial" w:hAnsi="Arial" w:cs="Arial"/>
          <w:b/>
          <w:color w:val="auto"/>
          <w:sz w:val="24"/>
          <w:szCs w:val="24"/>
        </w:rPr>
        <w:t xml:space="preserve"> - Autumn</w:t>
      </w:r>
    </w:p>
    <w:p w14:paraId="77FC58F1" w14:textId="3A83698D" w:rsidR="00933964" w:rsidRPr="003D26ED" w:rsidRDefault="00933964" w:rsidP="0076265D">
      <w:pPr>
        <w:spacing w:after="0" w:line="240" w:lineRule="auto"/>
        <w:rPr>
          <w:rFonts w:ascii="Arial" w:hAnsi="Arial" w:cs="Arial"/>
          <w:color w:val="auto"/>
          <w:sz w:val="20"/>
          <w:szCs w:val="20"/>
        </w:rPr>
      </w:pPr>
      <w:r w:rsidRPr="003D26ED">
        <w:rPr>
          <w:rFonts w:ascii="Arial" w:hAnsi="Arial" w:cs="Arial"/>
          <w:noProof/>
          <w:color w:val="auto"/>
        </w:rPr>
        <w:t xml:space="preserve"> </w:t>
      </w:r>
      <w:r w:rsidR="00DC494B">
        <w:rPr>
          <w:noProof/>
        </w:rPr>
        <w:drawing>
          <wp:inline distT="0" distB="0" distL="0" distR="0" wp14:anchorId="5E751665" wp14:editId="10CD652A">
            <wp:extent cx="6120130" cy="3084830"/>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3084830"/>
                    </a:xfrm>
                    <a:prstGeom prst="rect">
                      <a:avLst/>
                    </a:prstGeom>
                  </pic:spPr>
                </pic:pic>
              </a:graphicData>
            </a:graphic>
          </wp:inline>
        </w:drawing>
      </w:r>
    </w:p>
    <w:p w14:paraId="26ED045F" w14:textId="460FFF39" w:rsidR="00933964" w:rsidRPr="003D26ED" w:rsidRDefault="00571D5D" w:rsidP="0076265D">
      <w:pPr>
        <w:spacing w:after="0" w:line="240" w:lineRule="auto"/>
        <w:rPr>
          <w:rFonts w:ascii="Arial" w:hAnsi="Arial" w:cs="Arial"/>
          <w:color w:val="auto"/>
          <w:sz w:val="20"/>
          <w:szCs w:val="20"/>
        </w:rPr>
      </w:pPr>
      <w:r w:rsidRPr="003D26ED">
        <w:rPr>
          <w:rFonts w:ascii="Arial" w:hAnsi="Arial" w:cs="Arial"/>
          <w:noProof/>
          <w:color w:val="auto"/>
          <w:sz w:val="20"/>
          <w:szCs w:val="20"/>
        </w:rPr>
        <mc:AlternateContent>
          <mc:Choice Requires="wps">
            <w:drawing>
              <wp:anchor distT="0" distB="0" distL="114300" distR="114300" simplePos="0" relativeHeight="251661312" behindDoc="0" locked="0" layoutInCell="1" allowOverlap="1" wp14:anchorId="3414E876" wp14:editId="3C404EC9">
                <wp:simplePos x="0" y="0"/>
                <wp:positionH relativeFrom="margin">
                  <wp:align>left</wp:align>
                </wp:positionH>
                <wp:positionV relativeFrom="paragraph">
                  <wp:posOffset>12700</wp:posOffset>
                </wp:positionV>
                <wp:extent cx="6029325" cy="584200"/>
                <wp:effectExtent l="0" t="0" r="9525" b="6350"/>
                <wp:wrapNone/>
                <wp:docPr id="3" name="Google Shape;1223;p13"/>
                <wp:cNvGraphicFramePr/>
                <a:graphic xmlns:a="http://schemas.openxmlformats.org/drawingml/2006/main">
                  <a:graphicData uri="http://schemas.microsoft.com/office/word/2010/wordprocessingShape">
                    <wps:wsp>
                      <wps:cNvSpPr txBox="1"/>
                      <wps:spPr>
                        <a:xfrm>
                          <a:off x="0" y="0"/>
                          <a:ext cx="6029325" cy="584200"/>
                        </a:xfrm>
                        <a:prstGeom prst="rect">
                          <a:avLst/>
                        </a:prstGeom>
                        <a:noFill/>
                        <a:ln>
                          <a:noFill/>
                        </a:ln>
                      </wps:spPr>
                      <wps:txbx>
                        <w:txbxContent>
                          <w:p w14:paraId="204DBBCB" w14:textId="77777777" w:rsidR="001E7360" w:rsidRDefault="001E7360" w:rsidP="00933964">
                            <w:pPr>
                              <w:pStyle w:val="NormalWeb"/>
                              <w:spacing w:before="0" w:beforeAutospacing="0" w:after="0" w:afterAutospacing="0"/>
                              <w:rPr>
                                <w:rFonts w:ascii="Arial" w:hAnsi="Arial" w:cs="Arial"/>
                                <w:sz w:val="16"/>
                                <w:szCs w:val="16"/>
                              </w:rPr>
                            </w:pPr>
                          </w:p>
                          <w:p w14:paraId="612A1543" w14:textId="77777777" w:rsidR="001E7360" w:rsidRDefault="001E7360" w:rsidP="00933964">
                            <w:pPr>
                              <w:pStyle w:val="NormalWeb"/>
                              <w:spacing w:before="0" w:beforeAutospacing="0" w:after="0" w:afterAutospacing="0"/>
                              <w:rPr>
                                <w:rFonts w:ascii="Arial" w:eastAsia="Arial" w:hAnsi="Arial" w:cs="Arial"/>
                                <w:i/>
                                <w:sz w:val="16"/>
                                <w:szCs w:val="16"/>
                              </w:rPr>
                            </w:pPr>
                            <w:r w:rsidRPr="00633F10">
                              <w:rPr>
                                <w:rFonts w:ascii="Arial" w:eastAsia="Arial" w:hAnsi="Arial" w:cs="Arial"/>
                                <w:i/>
                                <w:sz w:val="16"/>
                                <w:szCs w:val="16"/>
                              </w:rPr>
                              <w:t>At the next election or referendum, where you are legally old enough to vote, how likely are you to vote? Use a scale of 1 to 10, where 1 means you would be absolutely certain not to vote, and 10 means that y</w:t>
                            </w:r>
                            <w:r>
                              <w:rPr>
                                <w:rFonts w:ascii="Arial" w:eastAsia="Arial" w:hAnsi="Arial" w:cs="Arial"/>
                                <w:i/>
                                <w:sz w:val="16"/>
                                <w:szCs w:val="16"/>
                              </w:rPr>
                              <w:t xml:space="preserve">ou would be absolutely certain </w:t>
                            </w:r>
                            <w:r w:rsidRPr="00633F10">
                              <w:rPr>
                                <w:rFonts w:ascii="Arial" w:eastAsia="Arial" w:hAnsi="Arial" w:cs="Arial"/>
                                <w:i/>
                                <w:sz w:val="16"/>
                                <w:szCs w:val="16"/>
                              </w:rPr>
                              <w:t>to vote.</w:t>
                            </w:r>
                          </w:p>
                          <w:p w14:paraId="267EA639" w14:textId="77777777" w:rsidR="001E7360" w:rsidRPr="00B7058F" w:rsidRDefault="001E7360" w:rsidP="00933964">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txbxContent>
                      </wps:txbx>
                      <wps:bodyPr spcFirstLastPara="1" wrap="square" lIns="0" tIns="0" rIns="0" bIns="0" anchor="t" anchorCtr="0">
                        <a:spAutoFit/>
                      </wps:bodyPr>
                    </wps:wsp>
                  </a:graphicData>
                </a:graphic>
                <wp14:sizeRelH relativeFrom="margin">
                  <wp14:pctWidth>0</wp14:pctWidth>
                </wp14:sizeRelH>
              </wp:anchor>
            </w:drawing>
          </mc:Choice>
          <mc:Fallback>
            <w:pict>
              <v:shape w14:anchorId="3414E876" id="_x0000_s1072" type="#_x0000_t202" style="position:absolute;margin-left:0;margin-top:1pt;width:474.75pt;height:46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" filled="f" stroked="f">
                <v:textbox style="mso-fit-shape-to-text:t" inset="0,0,0,0">
                  <w:txbxContent>
                    <w:p w14:paraId="204DBBCB" w14:textId="77777777" w:rsidR="001E7360" w:rsidRDefault="001E7360" w:rsidP="00933964">
                      <w:pPr>
                        <w:pStyle w:val="NormalWeb"/>
                        <w:spacing w:before="0" w:beforeAutospacing="0" w:after="0" w:afterAutospacing="0"/>
                        <w:rPr>
                          <w:rFonts w:ascii="Arial" w:hAnsi="Arial" w:cs="Arial"/>
                          <w:sz w:val="16"/>
                          <w:szCs w:val="16"/>
                        </w:rPr>
                      </w:pPr>
                    </w:p>
                    <w:p w14:paraId="612A1543" w14:textId="77777777" w:rsidR="001E7360" w:rsidRDefault="001E7360" w:rsidP="00933964">
                      <w:pPr>
                        <w:pStyle w:val="NormalWeb"/>
                        <w:spacing w:before="0" w:beforeAutospacing="0" w:after="0" w:afterAutospacing="0"/>
                        <w:rPr>
                          <w:rFonts w:ascii="Arial" w:eastAsia="Arial" w:hAnsi="Arial" w:cs="Arial"/>
                          <w:i/>
                          <w:sz w:val="16"/>
                          <w:szCs w:val="16"/>
                        </w:rPr>
                      </w:pPr>
                      <w:r w:rsidRPr="00633F10">
                        <w:rPr>
                          <w:rFonts w:ascii="Arial" w:eastAsia="Arial" w:hAnsi="Arial" w:cs="Arial"/>
                          <w:i/>
                          <w:sz w:val="16"/>
                          <w:szCs w:val="16"/>
                        </w:rPr>
                        <w:t>At the next election or referendum, where you are legally old enough to vote, how likely are you to vote? Use a scale of 1 to 10, where 1 means you would be absolutely certain not to vote, and 10 means that y</w:t>
                      </w:r>
                      <w:r>
                        <w:rPr>
                          <w:rFonts w:ascii="Arial" w:eastAsia="Arial" w:hAnsi="Arial" w:cs="Arial"/>
                          <w:i/>
                          <w:sz w:val="16"/>
                          <w:szCs w:val="16"/>
                        </w:rPr>
                        <w:t xml:space="preserve">ou would be absolutely certain </w:t>
                      </w:r>
                      <w:r w:rsidRPr="00633F10">
                        <w:rPr>
                          <w:rFonts w:ascii="Arial" w:eastAsia="Arial" w:hAnsi="Arial" w:cs="Arial"/>
                          <w:i/>
                          <w:sz w:val="16"/>
                          <w:szCs w:val="16"/>
                        </w:rPr>
                        <w:t>to vote.</w:t>
                      </w:r>
                    </w:p>
                    <w:p w14:paraId="267EA639" w14:textId="77777777" w:rsidR="001E7360" w:rsidRPr="00B7058F" w:rsidRDefault="001E7360" w:rsidP="00933964">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txbxContent>
                </v:textbox>
                <w10:wrap anchorx="margin"/>
              </v:shape>
            </w:pict>
          </mc:Fallback>
        </mc:AlternateContent>
      </w:r>
    </w:p>
    <w:p w14:paraId="6DCD7CDC" w14:textId="1DCF9C1D" w:rsidR="00933964" w:rsidRPr="003D26ED" w:rsidRDefault="00933964" w:rsidP="0076265D">
      <w:pPr>
        <w:spacing w:after="0" w:line="240" w:lineRule="auto"/>
        <w:rPr>
          <w:rFonts w:ascii="Arial" w:hAnsi="Arial" w:cs="Arial"/>
          <w:color w:val="auto"/>
          <w:sz w:val="20"/>
          <w:szCs w:val="20"/>
        </w:rPr>
      </w:pPr>
    </w:p>
    <w:p w14:paraId="7F3C07A4" w14:textId="3DA034A2" w:rsidR="00933964" w:rsidRPr="003D26ED" w:rsidRDefault="00933964" w:rsidP="0076265D">
      <w:pPr>
        <w:spacing w:after="0" w:line="240" w:lineRule="auto"/>
        <w:rPr>
          <w:rFonts w:ascii="Arial" w:hAnsi="Arial" w:cs="Arial"/>
          <w:b/>
          <w:color w:val="auto"/>
          <w:sz w:val="20"/>
          <w:szCs w:val="20"/>
        </w:rPr>
      </w:pPr>
    </w:p>
    <w:p w14:paraId="640C67F1" w14:textId="77777777" w:rsidR="00292BD8" w:rsidRPr="003D26ED" w:rsidRDefault="00292BD8" w:rsidP="0076265D">
      <w:pPr>
        <w:spacing w:after="0" w:line="240" w:lineRule="auto"/>
        <w:rPr>
          <w:rFonts w:ascii="Arial" w:hAnsi="Arial" w:cs="Arial"/>
          <w:b/>
          <w:color w:val="auto"/>
          <w:sz w:val="28"/>
          <w:szCs w:val="28"/>
        </w:rPr>
      </w:pPr>
    </w:p>
    <w:p w14:paraId="7C319555" w14:textId="77777777" w:rsidR="001D4B75" w:rsidRPr="003D26ED" w:rsidRDefault="001D4B75" w:rsidP="0076265D">
      <w:pPr>
        <w:spacing w:after="0" w:line="240" w:lineRule="auto"/>
        <w:rPr>
          <w:rFonts w:ascii="Arial" w:hAnsi="Arial" w:cs="Arial"/>
          <w:color w:val="auto"/>
          <w:sz w:val="24"/>
          <w:szCs w:val="24"/>
        </w:rPr>
      </w:pPr>
    </w:p>
    <w:p w14:paraId="56F247F8" w14:textId="77777777" w:rsidR="00933964" w:rsidRPr="003D26ED" w:rsidRDefault="00933964" w:rsidP="0076265D">
      <w:pPr>
        <w:spacing w:after="0" w:line="240" w:lineRule="auto"/>
        <w:rPr>
          <w:rFonts w:ascii="Arial" w:hAnsi="Arial" w:cs="Arial"/>
          <w:b/>
          <w:color w:val="auto"/>
          <w:sz w:val="20"/>
          <w:szCs w:val="20"/>
        </w:rPr>
      </w:pPr>
    </w:p>
    <w:p w14:paraId="291B2D3B" w14:textId="490D6A7E" w:rsidR="00933964" w:rsidRPr="003D26ED" w:rsidRDefault="00933964" w:rsidP="0076265D">
      <w:pPr>
        <w:spacing w:after="0" w:line="240" w:lineRule="auto"/>
        <w:rPr>
          <w:rFonts w:ascii="Arial" w:hAnsi="Arial" w:cs="Arial"/>
          <w:color w:val="auto"/>
          <w:sz w:val="24"/>
          <w:szCs w:val="24"/>
        </w:rPr>
      </w:pPr>
      <w:r w:rsidRPr="003D26ED">
        <w:rPr>
          <w:rFonts w:ascii="Arial" w:hAnsi="Arial" w:cs="Arial"/>
          <w:b/>
          <w:color w:val="auto"/>
          <w:sz w:val="20"/>
          <w:szCs w:val="20"/>
        </w:rPr>
        <w:br/>
      </w:r>
    </w:p>
    <w:p w14:paraId="12A2E6E9" w14:textId="3972F180" w:rsidR="00933964" w:rsidRPr="003D26ED" w:rsidRDefault="00933964" w:rsidP="0076265D">
      <w:pPr>
        <w:spacing w:line="240" w:lineRule="auto"/>
        <w:rPr>
          <w:rFonts w:ascii="Arial" w:hAnsi="Arial" w:cs="Arial"/>
          <w:b/>
          <w:color w:val="auto"/>
          <w:sz w:val="28"/>
          <w:szCs w:val="28"/>
        </w:rPr>
      </w:pPr>
    </w:p>
    <w:p w14:paraId="597B57DD" w14:textId="11ED2148" w:rsidR="00933964" w:rsidRPr="003D26ED" w:rsidRDefault="00933964" w:rsidP="0076265D">
      <w:pPr>
        <w:spacing w:line="240" w:lineRule="auto"/>
        <w:rPr>
          <w:color w:val="auto"/>
        </w:rPr>
      </w:pPr>
    </w:p>
    <w:bookmarkStart w:id="31" w:name="_Toc35780499"/>
    <w:p w14:paraId="42AE792F" w14:textId="20637099" w:rsidR="00FB777B" w:rsidRPr="003D26ED" w:rsidRDefault="001265FA" w:rsidP="00E4558C">
      <w:pPr>
        <w:pStyle w:val="KTRHeading1a"/>
        <w:numPr>
          <w:ilvl w:val="0"/>
          <w:numId w:val="2"/>
        </w:numPr>
        <w:ind w:left="510" w:hanging="510"/>
        <w:rPr>
          <w:color w:val="auto"/>
        </w:rPr>
      </w:pPr>
      <w:r w:rsidRPr="003D26ED">
        <w:rPr>
          <w:rFonts w:eastAsia="Arial" w:cs="Arial"/>
          <w:noProof/>
          <w:color w:val="auto"/>
          <w:sz w:val="24"/>
          <w:szCs w:val="24"/>
        </w:rPr>
        <w:lastRenderedPageBreak/>
        <mc:AlternateContent>
          <mc:Choice Requires="wps">
            <w:drawing>
              <wp:anchor distT="45720" distB="45720" distL="114300" distR="114300" simplePos="0" relativeHeight="251785216" behindDoc="0" locked="0" layoutInCell="1" allowOverlap="1" wp14:anchorId="0D707DA6" wp14:editId="0A1B480B">
                <wp:simplePos x="0" y="0"/>
                <wp:positionH relativeFrom="margin">
                  <wp:align>left</wp:align>
                </wp:positionH>
                <wp:positionV relativeFrom="paragraph">
                  <wp:posOffset>829310</wp:posOffset>
                </wp:positionV>
                <wp:extent cx="6162675" cy="3467100"/>
                <wp:effectExtent l="0" t="0" r="28575"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467100"/>
                        </a:xfrm>
                        <a:prstGeom prst="rect">
                          <a:avLst/>
                        </a:prstGeom>
                        <a:noFill/>
                        <a:ln w="19050">
                          <a:solidFill>
                            <a:srgbClr val="000000"/>
                          </a:solidFill>
                          <a:miter lim="800000"/>
                          <a:headEnd/>
                          <a:tailEnd/>
                        </a:ln>
                      </wps:spPr>
                      <wps:txbx>
                        <w:txbxContent>
                          <w:p w14:paraId="1D772F5E" w14:textId="77777777" w:rsidR="001E7360" w:rsidRPr="00075C21" w:rsidRDefault="001E7360" w:rsidP="00075C21">
                            <w:pPr>
                              <w:rPr>
                                <w:rFonts w:ascii="Arial" w:hAnsi="Arial" w:cs="Arial"/>
                                <w:b/>
                                <w:color w:val="auto"/>
                                <w:sz w:val="28"/>
                                <w:szCs w:val="28"/>
                              </w:rPr>
                            </w:pPr>
                            <w:r w:rsidRPr="00075C21">
                              <w:rPr>
                                <w:rFonts w:ascii="Arial" w:hAnsi="Arial" w:cs="Arial"/>
                                <w:b/>
                                <w:color w:val="auto"/>
                                <w:sz w:val="28"/>
                                <w:szCs w:val="28"/>
                              </w:rPr>
                              <w:t>Summary: Wellbeing and loneliness</w:t>
                            </w:r>
                          </w:p>
                          <w:p w14:paraId="150CCD07" w14:textId="1617D1D0" w:rsidR="001E7360" w:rsidRPr="0077692D" w:rsidRDefault="001E7360" w:rsidP="0076010A">
                            <w:pPr>
                              <w:pStyle w:val="ListParagraph"/>
                              <w:numPr>
                                <w:ilvl w:val="0"/>
                                <w:numId w:val="13"/>
                              </w:numPr>
                              <w:pBdr>
                                <w:top w:val="nil"/>
                                <w:left w:val="nil"/>
                                <w:bottom w:val="nil"/>
                                <w:right w:val="nil"/>
                                <w:between w:val="nil"/>
                              </w:pBdr>
                              <w:spacing w:before="120" w:after="240" w:line="288" w:lineRule="auto"/>
                              <w:rPr>
                                <w:rFonts w:ascii="Arial" w:eastAsia="Arial" w:hAnsi="Arial" w:cs="Arial"/>
                                <w:b/>
                                <w:color w:val="auto"/>
                                <w:sz w:val="24"/>
                                <w:szCs w:val="24"/>
                              </w:rPr>
                            </w:pPr>
                            <w:r w:rsidRPr="0077692D">
                              <w:rPr>
                                <w:rFonts w:ascii="Arial" w:eastAsia="Arial" w:hAnsi="Arial" w:cs="Arial"/>
                                <w:color w:val="auto"/>
                                <w:sz w:val="24"/>
                                <w:szCs w:val="24"/>
                              </w:rPr>
                              <w:t xml:space="preserve">Overall, the evaluation finds that the NCS summer programme has </w:t>
                            </w:r>
                            <w:r>
                              <w:rPr>
                                <w:rFonts w:ascii="Arial" w:eastAsia="Arial" w:hAnsi="Arial" w:cs="Arial"/>
                                <w:color w:val="auto"/>
                                <w:sz w:val="24"/>
                                <w:szCs w:val="24"/>
                              </w:rPr>
                              <w:t>a positive impact</w:t>
                            </w:r>
                            <w:r w:rsidRPr="0077692D">
                              <w:rPr>
                                <w:rFonts w:ascii="Arial" w:eastAsia="Arial" w:hAnsi="Arial" w:cs="Arial"/>
                                <w:color w:val="auto"/>
                                <w:sz w:val="24"/>
                                <w:szCs w:val="24"/>
                              </w:rPr>
                              <w:t xml:space="preserve"> on participants’ </w:t>
                            </w:r>
                            <w:r>
                              <w:rPr>
                                <w:rFonts w:ascii="Arial" w:eastAsia="Arial" w:hAnsi="Arial" w:cs="Arial"/>
                                <w:color w:val="auto"/>
                                <w:sz w:val="24"/>
                                <w:szCs w:val="24"/>
                              </w:rPr>
                              <w:t>wellbeing, but not</w:t>
                            </w:r>
                            <w:r w:rsidRPr="0077692D">
                              <w:rPr>
                                <w:rFonts w:ascii="Arial" w:eastAsia="Arial" w:hAnsi="Arial" w:cs="Arial"/>
                                <w:color w:val="auto"/>
                                <w:sz w:val="24"/>
                                <w:szCs w:val="24"/>
                              </w:rPr>
                              <w:t xml:space="preserve"> on loneliness</w:t>
                            </w:r>
                            <w:r>
                              <w:rPr>
                                <w:rFonts w:ascii="Arial" w:eastAsia="Arial" w:hAnsi="Arial" w:cs="Arial"/>
                                <w:color w:val="auto"/>
                                <w:sz w:val="24"/>
                                <w:szCs w:val="24"/>
                              </w:rPr>
                              <w:t xml:space="preserve">. The </w:t>
                            </w:r>
                            <w:r w:rsidRPr="0077692D">
                              <w:rPr>
                                <w:rFonts w:ascii="Arial" w:eastAsia="Arial" w:hAnsi="Arial" w:cs="Arial"/>
                                <w:color w:val="auto"/>
                                <w:sz w:val="24"/>
                                <w:szCs w:val="24"/>
                              </w:rPr>
                              <w:t xml:space="preserve">autumn </w:t>
                            </w:r>
                            <w:r>
                              <w:rPr>
                                <w:rFonts w:ascii="Arial" w:eastAsia="Arial" w:hAnsi="Arial" w:cs="Arial"/>
                                <w:color w:val="auto"/>
                                <w:sz w:val="24"/>
                                <w:szCs w:val="24"/>
                              </w:rPr>
                              <w:t xml:space="preserve">programme </w:t>
                            </w:r>
                            <w:r w:rsidRPr="0077692D">
                              <w:rPr>
                                <w:rFonts w:ascii="Arial" w:eastAsia="Arial" w:hAnsi="Arial" w:cs="Arial"/>
                                <w:color w:val="auto"/>
                                <w:sz w:val="24"/>
                                <w:szCs w:val="24"/>
                              </w:rPr>
                              <w:t xml:space="preserve">has no impact on either. </w:t>
                            </w:r>
                          </w:p>
                          <w:p w14:paraId="0E387F4C" w14:textId="77777777" w:rsidR="001E7360" w:rsidRPr="0077692D" w:rsidRDefault="001E7360" w:rsidP="0077692D">
                            <w:pPr>
                              <w:pStyle w:val="ListParagraph"/>
                              <w:pBdr>
                                <w:top w:val="nil"/>
                                <w:left w:val="nil"/>
                                <w:bottom w:val="nil"/>
                                <w:right w:val="nil"/>
                                <w:between w:val="nil"/>
                              </w:pBdr>
                              <w:spacing w:before="120" w:after="240" w:line="288" w:lineRule="auto"/>
                              <w:rPr>
                                <w:rFonts w:ascii="Arial" w:eastAsia="Arial" w:hAnsi="Arial" w:cs="Arial"/>
                                <w:b/>
                                <w:color w:val="auto"/>
                                <w:sz w:val="24"/>
                                <w:szCs w:val="24"/>
                              </w:rPr>
                            </w:pPr>
                          </w:p>
                          <w:p w14:paraId="3F69EE7B" w14:textId="77777777" w:rsidR="001E7360" w:rsidRPr="00FC1A00" w:rsidRDefault="001E7360" w:rsidP="00075C21">
                            <w:pPr>
                              <w:pStyle w:val="ListParagraph"/>
                              <w:numPr>
                                <w:ilvl w:val="1"/>
                                <w:numId w:val="13"/>
                              </w:numPr>
                              <w:pBdr>
                                <w:top w:val="nil"/>
                                <w:left w:val="nil"/>
                                <w:bottom w:val="nil"/>
                                <w:right w:val="nil"/>
                                <w:between w:val="nil"/>
                              </w:pBdr>
                              <w:spacing w:before="120" w:after="240" w:line="288" w:lineRule="auto"/>
                              <w:rPr>
                                <w:rFonts w:ascii="Arial" w:eastAsia="Arial" w:hAnsi="Arial" w:cs="Arial"/>
                                <w:b/>
                                <w:color w:val="auto"/>
                                <w:sz w:val="24"/>
                                <w:szCs w:val="24"/>
                              </w:rPr>
                            </w:pPr>
                            <w:r w:rsidRPr="00FC1A00">
                              <w:rPr>
                                <w:rFonts w:ascii="Arial" w:eastAsia="Arial" w:hAnsi="Arial" w:cs="Arial"/>
                                <w:b/>
                                <w:color w:val="auto"/>
                                <w:sz w:val="24"/>
                                <w:szCs w:val="24"/>
                              </w:rPr>
                              <w:t>Wellbeing: The summer NCS programme has positive impact</w:t>
                            </w:r>
                            <w:r>
                              <w:rPr>
                                <w:rFonts w:ascii="Arial" w:eastAsia="Arial" w:hAnsi="Arial" w:cs="Arial"/>
                                <w:b/>
                                <w:color w:val="auto"/>
                                <w:sz w:val="24"/>
                                <w:szCs w:val="24"/>
                              </w:rPr>
                              <w:t>s, all of a similar effect size,</w:t>
                            </w:r>
                            <w:r w:rsidRPr="00FC1A00">
                              <w:rPr>
                                <w:rFonts w:ascii="Arial" w:eastAsia="Arial" w:hAnsi="Arial" w:cs="Arial"/>
                                <w:b/>
                                <w:color w:val="auto"/>
                                <w:sz w:val="24"/>
                                <w:szCs w:val="24"/>
                              </w:rPr>
                              <w:t xml:space="preserve"> on all four ONS wellbeing measures</w:t>
                            </w:r>
                            <w:r w:rsidRPr="00FC1A00">
                              <w:rPr>
                                <w:rFonts w:ascii="Arial" w:eastAsia="Arial" w:hAnsi="Arial" w:cs="Arial"/>
                                <w:color w:val="auto"/>
                                <w:sz w:val="24"/>
                                <w:szCs w:val="24"/>
                              </w:rPr>
                              <w:t>: a) life satisfaction (</w:t>
                            </w:r>
                            <w:r w:rsidRPr="00E73F1D">
                              <w:rPr>
                                <w:rFonts w:ascii="Arial" w:eastAsia="Arial" w:hAnsi="Arial" w:cs="Arial"/>
                                <w:b/>
                                <w:color w:val="auto"/>
                                <w:sz w:val="24"/>
                                <w:szCs w:val="24"/>
                              </w:rPr>
                              <w:t>+</w:t>
                            </w:r>
                            <w:r w:rsidRPr="00FC1A00">
                              <w:rPr>
                                <w:rFonts w:ascii="Arial" w:eastAsia="Arial" w:hAnsi="Arial" w:cs="Arial"/>
                                <w:b/>
                                <w:color w:val="auto"/>
                                <w:sz w:val="24"/>
                                <w:szCs w:val="24"/>
                              </w:rPr>
                              <w:t>0.4</w:t>
                            </w:r>
                            <w:r w:rsidRPr="00FC1A00">
                              <w:rPr>
                                <w:rFonts w:ascii="Arial" w:eastAsia="Arial" w:hAnsi="Arial" w:cs="Arial"/>
                                <w:color w:val="auto"/>
                                <w:sz w:val="24"/>
                                <w:szCs w:val="24"/>
                              </w:rPr>
                              <w:t>)</w:t>
                            </w:r>
                            <w:r>
                              <w:rPr>
                                <w:rFonts w:ascii="Arial" w:eastAsia="Arial" w:hAnsi="Arial" w:cs="Arial"/>
                                <w:color w:val="auto"/>
                                <w:sz w:val="24"/>
                                <w:szCs w:val="24"/>
                              </w:rPr>
                              <w:t>;</w:t>
                            </w:r>
                            <w:r w:rsidRPr="00FC1A00">
                              <w:rPr>
                                <w:rFonts w:ascii="Arial" w:eastAsia="Arial" w:hAnsi="Arial" w:cs="Arial"/>
                                <w:color w:val="auto"/>
                                <w:sz w:val="24"/>
                                <w:szCs w:val="24"/>
                              </w:rPr>
                              <w:t xml:space="preserve"> b) the extent to which they feel the things they do in their life are ‘worthwhile’ (</w:t>
                            </w:r>
                            <w:r w:rsidRPr="00E73F1D">
                              <w:rPr>
                                <w:rFonts w:ascii="Arial" w:eastAsia="Arial" w:hAnsi="Arial" w:cs="Arial"/>
                                <w:b/>
                                <w:color w:val="auto"/>
                                <w:sz w:val="24"/>
                                <w:szCs w:val="24"/>
                              </w:rPr>
                              <w:t>+</w:t>
                            </w:r>
                            <w:r w:rsidRPr="00FC1A00">
                              <w:rPr>
                                <w:rFonts w:ascii="Arial" w:eastAsia="Arial" w:hAnsi="Arial" w:cs="Arial"/>
                                <w:b/>
                                <w:color w:val="auto"/>
                                <w:sz w:val="24"/>
                                <w:szCs w:val="24"/>
                              </w:rPr>
                              <w:t>0.5</w:t>
                            </w:r>
                            <w:r w:rsidRPr="00FC1A00">
                              <w:rPr>
                                <w:rFonts w:ascii="Arial" w:eastAsia="Arial" w:hAnsi="Arial" w:cs="Arial"/>
                                <w:color w:val="auto"/>
                                <w:sz w:val="24"/>
                                <w:szCs w:val="24"/>
                              </w:rPr>
                              <w:t>)</w:t>
                            </w:r>
                            <w:r>
                              <w:rPr>
                                <w:rFonts w:ascii="Arial" w:eastAsia="Arial" w:hAnsi="Arial" w:cs="Arial"/>
                                <w:color w:val="auto"/>
                                <w:sz w:val="24"/>
                                <w:szCs w:val="24"/>
                              </w:rPr>
                              <w:t>;</w:t>
                            </w:r>
                            <w:r w:rsidRPr="00FC1A00">
                              <w:rPr>
                                <w:rFonts w:ascii="Arial" w:eastAsia="Arial" w:hAnsi="Arial" w:cs="Arial"/>
                                <w:b/>
                                <w:color w:val="auto"/>
                                <w:sz w:val="24"/>
                                <w:szCs w:val="24"/>
                              </w:rPr>
                              <w:t xml:space="preserve"> </w:t>
                            </w:r>
                            <w:r w:rsidRPr="00FC1A00">
                              <w:rPr>
                                <w:rFonts w:ascii="Arial" w:eastAsia="Arial" w:hAnsi="Arial" w:cs="Arial"/>
                                <w:color w:val="auto"/>
                                <w:sz w:val="24"/>
                                <w:szCs w:val="24"/>
                              </w:rPr>
                              <w:t>c) happiness (</w:t>
                            </w:r>
                            <w:r w:rsidRPr="00E73F1D">
                              <w:rPr>
                                <w:rFonts w:ascii="Arial" w:eastAsia="Arial" w:hAnsi="Arial" w:cs="Arial"/>
                                <w:b/>
                                <w:color w:val="auto"/>
                                <w:sz w:val="24"/>
                                <w:szCs w:val="24"/>
                              </w:rPr>
                              <w:t>+</w:t>
                            </w:r>
                            <w:r w:rsidRPr="00FC1A00">
                              <w:rPr>
                                <w:rFonts w:ascii="Arial" w:eastAsia="Arial" w:hAnsi="Arial" w:cs="Arial"/>
                                <w:b/>
                                <w:color w:val="auto"/>
                                <w:sz w:val="24"/>
                                <w:szCs w:val="24"/>
                              </w:rPr>
                              <w:t>0.4</w:t>
                            </w:r>
                            <w:r w:rsidRPr="00FC1A00">
                              <w:rPr>
                                <w:rFonts w:ascii="Arial" w:eastAsia="Arial" w:hAnsi="Arial" w:cs="Arial"/>
                                <w:color w:val="auto"/>
                                <w:sz w:val="24"/>
                                <w:szCs w:val="24"/>
                              </w:rPr>
                              <w:t>)</w:t>
                            </w:r>
                            <w:r>
                              <w:rPr>
                                <w:rFonts w:ascii="Arial" w:eastAsia="Arial" w:hAnsi="Arial" w:cs="Arial"/>
                                <w:color w:val="auto"/>
                                <w:sz w:val="24"/>
                                <w:szCs w:val="24"/>
                              </w:rPr>
                              <w:t>;</w:t>
                            </w:r>
                            <w:r w:rsidRPr="00FC1A00">
                              <w:rPr>
                                <w:rFonts w:ascii="Arial" w:eastAsia="Arial" w:hAnsi="Arial" w:cs="Arial"/>
                                <w:color w:val="auto"/>
                                <w:sz w:val="24"/>
                                <w:szCs w:val="24"/>
                              </w:rPr>
                              <w:t xml:space="preserve"> and d) anxiety (</w:t>
                            </w:r>
                            <w:r w:rsidRPr="00FC1A00">
                              <w:rPr>
                                <w:rFonts w:ascii="Arial" w:eastAsia="Arial" w:hAnsi="Arial" w:cs="Arial"/>
                                <w:b/>
                                <w:color w:val="auto"/>
                                <w:sz w:val="24"/>
                                <w:szCs w:val="24"/>
                              </w:rPr>
                              <w:t>-0.5</w:t>
                            </w:r>
                            <w:r w:rsidRPr="00FC1A00">
                              <w:rPr>
                                <w:rFonts w:ascii="Arial" w:eastAsia="Arial" w:hAnsi="Arial" w:cs="Arial"/>
                                <w:color w:val="auto"/>
                                <w:sz w:val="24"/>
                                <w:szCs w:val="24"/>
                              </w:rPr>
                              <w:t xml:space="preserve">). However, the autumn NCS programme does not have a significant impact on any of the </w:t>
                            </w:r>
                            <w:r>
                              <w:rPr>
                                <w:rFonts w:ascii="Arial" w:eastAsia="Arial" w:hAnsi="Arial" w:cs="Arial"/>
                                <w:color w:val="auto"/>
                                <w:sz w:val="24"/>
                                <w:szCs w:val="24"/>
                              </w:rPr>
                              <w:t xml:space="preserve">same </w:t>
                            </w:r>
                            <w:r w:rsidRPr="00FC1A00">
                              <w:rPr>
                                <w:rFonts w:ascii="Arial" w:eastAsia="Arial" w:hAnsi="Arial" w:cs="Arial"/>
                                <w:color w:val="auto"/>
                                <w:sz w:val="24"/>
                                <w:szCs w:val="24"/>
                              </w:rPr>
                              <w:t xml:space="preserve">wellbeing measures. </w:t>
                            </w:r>
                            <w:r>
                              <w:rPr>
                                <w:rFonts w:ascii="Arial" w:eastAsia="Arial" w:hAnsi="Arial" w:cs="Arial"/>
                                <w:color w:val="auto"/>
                                <w:sz w:val="24"/>
                                <w:szCs w:val="24"/>
                              </w:rPr>
                              <w:br/>
                            </w:r>
                          </w:p>
                          <w:p w14:paraId="5DEEAA24" w14:textId="219D572C" w:rsidR="001E7360" w:rsidRPr="003C5232" w:rsidRDefault="001E7360" w:rsidP="00D030EE">
                            <w:pPr>
                              <w:pStyle w:val="ListParagraph"/>
                              <w:numPr>
                                <w:ilvl w:val="1"/>
                                <w:numId w:val="13"/>
                              </w:numPr>
                              <w:pBdr>
                                <w:top w:val="nil"/>
                                <w:left w:val="nil"/>
                                <w:bottom w:val="nil"/>
                                <w:right w:val="nil"/>
                                <w:between w:val="nil"/>
                              </w:pBdr>
                              <w:spacing w:before="120" w:after="240" w:line="288" w:lineRule="auto"/>
                              <w:rPr>
                                <w:rFonts w:ascii="Arial" w:eastAsia="Arial" w:hAnsi="Arial" w:cs="Arial"/>
                                <w:b/>
                                <w:color w:val="auto"/>
                                <w:sz w:val="28"/>
                                <w:szCs w:val="28"/>
                              </w:rPr>
                            </w:pPr>
                            <w:r w:rsidRPr="00593ABF">
                              <w:rPr>
                                <w:rFonts w:ascii="Arial" w:eastAsia="Arial" w:hAnsi="Arial" w:cs="Arial"/>
                                <w:b/>
                                <w:color w:val="auto"/>
                                <w:sz w:val="24"/>
                                <w:szCs w:val="24"/>
                              </w:rPr>
                              <w:t xml:space="preserve">Loneliness: Neither </w:t>
                            </w:r>
                            <w:r>
                              <w:rPr>
                                <w:rFonts w:ascii="Arial" w:eastAsia="Arial" w:hAnsi="Arial" w:cs="Arial"/>
                                <w:b/>
                                <w:color w:val="auto"/>
                                <w:sz w:val="24"/>
                                <w:szCs w:val="24"/>
                              </w:rPr>
                              <w:t xml:space="preserve">the summer nor </w:t>
                            </w:r>
                            <w:r w:rsidRPr="00C6169E">
                              <w:rPr>
                                <w:rFonts w:ascii="Arial" w:eastAsia="Arial" w:hAnsi="Arial" w:cs="Arial"/>
                                <w:b/>
                                <w:color w:val="auto"/>
                                <w:sz w:val="24"/>
                                <w:szCs w:val="24"/>
                              </w:rPr>
                              <w:t>autumn NCS programmes have a significant impact on</w:t>
                            </w:r>
                            <w:r w:rsidRPr="00C6169E">
                              <w:rPr>
                                <w:rFonts w:ascii="Arial" w:eastAsia="Arial" w:hAnsi="Arial" w:cs="Arial"/>
                                <w:color w:val="auto"/>
                                <w:sz w:val="24"/>
                                <w:szCs w:val="24"/>
                              </w:rPr>
                              <w:t xml:space="preserve"> </w:t>
                            </w:r>
                            <w:r w:rsidRPr="00C6169E">
                              <w:rPr>
                                <w:rFonts w:ascii="Arial" w:eastAsia="Arial" w:hAnsi="Arial" w:cs="Arial"/>
                                <w:b/>
                                <w:color w:val="auto"/>
                                <w:sz w:val="24"/>
                                <w:szCs w:val="24"/>
                              </w:rPr>
                              <w:t>loneliness.</w:t>
                            </w:r>
                          </w:p>
                          <w:p w14:paraId="00B66F7C" w14:textId="77777777" w:rsidR="001E7360" w:rsidRPr="00AE254F" w:rsidRDefault="001E7360" w:rsidP="00FB777B">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07DA6" id="_x0000_s1073" type="#_x0000_t202" style="position:absolute;left:0;text-align:left;margin-left:0;margin-top:65.3pt;width:485.25pt;height:273pt;z-index:251785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" filled="f" strokeweight="1.5pt">
                <v:textbox>
                  <w:txbxContent>
                    <w:p w14:paraId="1D772F5E" w14:textId="77777777" w:rsidR="001E7360" w:rsidRPr="00075C21" w:rsidRDefault="001E7360" w:rsidP="00075C21">
                      <w:pPr>
                        <w:rPr>
                          <w:rFonts w:ascii="Arial" w:hAnsi="Arial" w:cs="Arial"/>
                          <w:b/>
                          <w:color w:val="auto"/>
                          <w:sz w:val="28"/>
                          <w:szCs w:val="28"/>
                        </w:rPr>
                      </w:pPr>
                      <w:r w:rsidRPr="00075C21">
                        <w:rPr>
                          <w:rFonts w:ascii="Arial" w:hAnsi="Arial" w:cs="Arial"/>
                          <w:b/>
                          <w:color w:val="auto"/>
                          <w:sz w:val="28"/>
                          <w:szCs w:val="28"/>
                        </w:rPr>
                        <w:t>Summary: Wellbeing and loneliness</w:t>
                      </w:r>
                    </w:p>
                    <w:p w14:paraId="150CCD07" w14:textId="1617D1D0" w:rsidR="001E7360" w:rsidRPr="0077692D" w:rsidRDefault="001E7360" w:rsidP="0076010A">
                      <w:pPr>
                        <w:pStyle w:val="ListParagraph"/>
                        <w:numPr>
                          <w:ilvl w:val="0"/>
                          <w:numId w:val="13"/>
                        </w:numPr>
                        <w:pBdr>
                          <w:top w:val="nil"/>
                          <w:left w:val="nil"/>
                          <w:bottom w:val="nil"/>
                          <w:right w:val="nil"/>
                          <w:between w:val="nil"/>
                        </w:pBdr>
                        <w:spacing w:before="120" w:after="240" w:line="288" w:lineRule="auto"/>
                        <w:rPr>
                          <w:rFonts w:ascii="Arial" w:eastAsia="Arial" w:hAnsi="Arial" w:cs="Arial"/>
                          <w:b/>
                          <w:color w:val="auto"/>
                          <w:sz w:val="24"/>
                          <w:szCs w:val="24"/>
                        </w:rPr>
                      </w:pPr>
                      <w:r w:rsidRPr="0077692D">
                        <w:rPr>
                          <w:rFonts w:ascii="Arial" w:eastAsia="Arial" w:hAnsi="Arial" w:cs="Arial"/>
                          <w:color w:val="auto"/>
                          <w:sz w:val="24"/>
                          <w:szCs w:val="24"/>
                        </w:rPr>
                        <w:t xml:space="preserve">Overall, the evaluation finds that the NCS summer programme has </w:t>
                      </w:r>
                      <w:r>
                        <w:rPr>
                          <w:rFonts w:ascii="Arial" w:eastAsia="Arial" w:hAnsi="Arial" w:cs="Arial"/>
                          <w:color w:val="auto"/>
                          <w:sz w:val="24"/>
                          <w:szCs w:val="24"/>
                        </w:rPr>
                        <w:t>a positive impact</w:t>
                      </w:r>
                      <w:r w:rsidRPr="0077692D">
                        <w:rPr>
                          <w:rFonts w:ascii="Arial" w:eastAsia="Arial" w:hAnsi="Arial" w:cs="Arial"/>
                          <w:color w:val="auto"/>
                          <w:sz w:val="24"/>
                          <w:szCs w:val="24"/>
                        </w:rPr>
                        <w:t xml:space="preserve"> on participants’ </w:t>
                      </w:r>
                      <w:r>
                        <w:rPr>
                          <w:rFonts w:ascii="Arial" w:eastAsia="Arial" w:hAnsi="Arial" w:cs="Arial"/>
                          <w:color w:val="auto"/>
                          <w:sz w:val="24"/>
                          <w:szCs w:val="24"/>
                        </w:rPr>
                        <w:t>wellbeing, but not</w:t>
                      </w:r>
                      <w:r w:rsidRPr="0077692D">
                        <w:rPr>
                          <w:rFonts w:ascii="Arial" w:eastAsia="Arial" w:hAnsi="Arial" w:cs="Arial"/>
                          <w:color w:val="auto"/>
                          <w:sz w:val="24"/>
                          <w:szCs w:val="24"/>
                        </w:rPr>
                        <w:t xml:space="preserve"> on loneliness</w:t>
                      </w:r>
                      <w:r>
                        <w:rPr>
                          <w:rFonts w:ascii="Arial" w:eastAsia="Arial" w:hAnsi="Arial" w:cs="Arial"/>
                          <w:color w:val="auto"/>
                          <w:sz w:val="24"/>
                          <w:szCs w:val="24"/>
                        </w:rPr>
                        <w:t xml:space="preserve">. The </w:t>
                      </w:r>
                      <w:r w:rsidRPr="0077692D">
                        <w:rPr>
                          <w:rFonts w:ascii="Arial" w:eastAsia="Arial" w:hAnsi="Arial" w:cs="Arial"/>
                          <w:color w:val="auto"/>
                          <w:sz w:val="24"/>
                          <w:szCs w:val="24"/>
                        </w:rPr>
                        <w:t xml:space="preserve">autumn </w:t>
                      </w:r>
                      <w:r>
                        <w:rPr>
                          <w:rFonts w:ascii="Arial" w:eastAsia="Arial" w:hAnsi="Arial" w:cs="Arial"/>
                          <w:color w:val="auto"/>
                          <w:sz w:val="24"/>
                          <w:szCs w:val="24"/>
                        </w:rPr>
                        <w:t xml:space="preserve">programme </w:t>
                      </w:r>
                      <w:r w:rsidRPr="0077692D">
                        <w:rPr>
                          <w:rFonts w:ascii="Arial" w:eastAsia="Arial" w:hAnsi="Arial" w:cs="Arial"/>
                          <w:color w:val="auto"/>
                          <w:sz w:val="24"/>
                          <w:szCs w:val="24"/>
                        </w:rPr>
                        <w:t xml:space="preserve">has no impact on either. </w:t>
                      </w:r>
                    </w:p>
                    <w:p w14:paraId="0E387F4C" w14:textId="77777777" w:rsidR="001E7360" w:rsidRPr="0077692D" w:rsidRDefault="001E7360" w:rsidP="0077692D">
                      <w:pPr>
                        <w:pStyle w:val="ListParagraph"/>
                        <w:pBdr>
                          <w:top w:val="nil"/>
                          <w:left w:val="nil"/>
                          <w:bottom w:val="nil"/>
                          <w:right w:val="nil"/>
                          <w:between w:val="nil"/>
                        </w:pBdr>
                        <w:spacing w:before="120" w:after="240" w:line="288" w:lineRule="auto"/>
                        <w:rPr>
                          <w:rFonts w:ascii="Arial" w:eastAsia="Arial" w:hAnsi="Arial" w:cs="Arial"/>
                          <w:b/>
                          <w:color w:val="auto"/>
                          <w:sz w:val="24"/>
                          <w:szCs w:val="24"/>
                        </w:rPr>
                      </w:pPr>
                    </w:p>
                    <w:p w14:paraId="3F69EE7B" w14:textId="77777777" w:rsidR="001E7360" w:rsidRPr="00FC1A00" w:rsidRDefault="001E7360" w:rsidP="00075C21">
                      <w:pPr>
                        <w:pStyle w:val="ListParagraph"/>
                        <w:numPr>
                          <w:ilvl w:val="1"/>
                          <w:numId w:val="13"/>
                        </w:numPr>
                        <w:pBdr>
                          <w:top w:val="nil"/>
                          <w:left w:val="nil"/>
                          <w:bottom w:val="nil"/>
                          <w:right w:val="nil"/>
                          <w:between w:val="nil"/>
                        </w:pBdr>
                        <w:spacing w:before="120" w:after="240" w:line="288" w:lineRule="auto"/>
                        <w:rPr>
                          <w:rFonts w:ascii="Arial" w:eastAsia="Arial" w:hAnsi="Arial" w:cs="Arial"/>
                          <w:b/>
                          <w:color w:val="auto"/>
                          <w:sz w:val="24"/>
                          <w:szCs w:val="24"/>
                        </w:rPr>
                      </w:pPr>
                      <w:r w:rsidRPr="00FC1A00">
                        <w:rPr>
                          <w:rFonts w:ascii="Arial" w:eastAsia="Arial" w:hAnsi="Arial" w:cs="Arial"/>
                          <w:b/>
                          <w:color w:val="auto"/>
                          <w:sz w:val="24"/>
                          <w:szCs w:val="24"/>
                        </w:rPr>
                        <w:t>Wellbeing: The summer NCS programme has positive impact</w:t>
                      </w:r>
                      <w:r>
                        <w:rPr>
                          <w:rFonts w:ascii="Arial" w:eastAsia="Arial" w:hAnsi="Arial" w:cs="Arial"/>
                          <w:b/>
                          <w:color w:val="auto"/>
                          <w:sz w:val="24"/>
                          <w:szCs w:val="24"/>
                        </w:rPr>
                        <w:t>s, all of a similar effect size,</w:t>
                      </w:r>
                      <w:r w:rsidRPr="00FC1A00">
                        <w:rPr>
                          <w:rFonts w:ascii="Arial" w:eastAsia="Arial" w:hAnsi="Arial" w:cs="Arial"/>
                          <w:b/>
                          <w:color w:val="auto"/>
                          <w:sz w:val="24"/>
                          <w:szCs w:val="24"/>
                        </w:rPr>
                        <w:t xml:space="preserve"> on all four ONS wellbeing measures</w:t>
                      </w:r>
                      <w:r w:rsidRPr="00FC1A00">
                        <w:rPr>
                          <w:rFonts w:ascii="Arial" w:eastAsia="Arial" w:hAnsi="Arial" w:cs="Arial"/>
                          <w:color w:val="auto"/>
                          <w:sz w:val="24"/>
                          <w:szCs w:val="24"/>
                        </w:rPr>
                        <w:t>: a) life satisfaction (</w:t>
                      </w:r>
                      <w:r w:rsidRPr="00E73F1D">
                        <w:rPr>
                          <w:rFonts w:ascii="Arial" w:eastAsia="Arial" w:hAnsi="Arial" w:cs="Arial"/>
                          <w:b/>
                          <w:color w:val="auto"/>
                          <w:sz w:val="24"/>
                          <w:szCs w:val="24"/>
                        </w:rPr>
                        <w:t>+</w:t>
                      </w:r>
                      <w:r w:rsidRPr="00FC1A00">
                        <w:rPr>
                          <w:rFonts w:ascii="Arial" w:eastAsia="Arial" w:hAnsi="Arial" w:cs="Arial"/>
                          <w:b/>
                          <w:color w:val="auto"/>
                          <w:sz w:val="24"/>
                          <w:szCs w:val="24"/>
                        </w:rPr>
                        <w:t>0.4</w:t>
                      </w:r>
                      <w:r w:rsidRPr="00FC1A00">
                        <w:rPr>
                          <w:rFonts w:ascii="Arial" w:eastAsia="Arial" w:hAnsi="Arial" w:cs="Arial"/>
                          <w:color w:val="auto"/>
                          <w:sz w:val="24"/>
                          <w:szCs w:val="24"/>
                        </w:rPr>
                        <w:t>)</w:t>
                      </w:r>
                      <w:r>
                        <w:rPr>
                          <w:rFonts w:ascii="Arial" w:eastAsia="Arial" w:hAnsi="Arial" w:cs="Arial"/>
                          <w:color w:val="auto"/>
                          <w:sz w:val="24"/>
                          <w:szCs w:val="24"/>
                        </w:rPr>
                        <w:t>;</w:t>
                      </w:r>
                      <w:r w:rsidRPr="00FC1A00">
                        <w:rPr>
                          <w:rFonts w:ascii="Arial" w:eastAsia="Arial" w:hAnsi="Arial" w:cs="Arial"/>
                          <w:color w:val="auto"/>
                          <w:sz w:val="24"/>
                          <w:szCs w:val="24"/>
                        </w:rPr>
                        <w:t xml:space="preserve"> b) the extent to which they feel the things they do in their life are ‘worthwhile’ (</w:t>
                      </w:r>
                      <w:r w:rsidRPr="00E73F1D">
                        <w:rPr>
                          <w:rFonts w:ascii="Arial" w:eastAsia="Arial" w:hAnsi="Arial" w:cs="Arial"/>
                          <w:b/>
                          <w:color w:val="auto"/>
                          <w:sz w:val="24"/>
                          <w:szCs w:val="24"/>
                        </w:rPr>
                        <w:t>+</w:t>
                      </w:r>
                      <w:r w:rsidRPr="00FC1A00">
                        <w:rPr>
                          <w:rFonts w:ascii="Arial" w:eastAsia="Arial" w:hAnsi="Arial" w:cs="Arial"/>
                          <w:b/>
                          <w:color w:val="auto"/>
                          <w:sz w:val="24"/>
                          <w:szCs w:val="24"/>
                        </w:rPr>
                        <w:t>0.5</w:t>
                      </w:r>
                      <w:r w:rsidRPr="00FC1A00">
                        <w:rPr>
                          <w:rFonts w:ascii="Arial" w:eastAsia="Arial" w:hAnsi="Arial" w:cs="Arial"/>
                          <w:color w:val="auto"/>
                          <w:sz w:val="24"/>
                          <w:szCs w:val="24"/>
                        </w:rPr>
                        <w:t>)</w:t>
                      </w:r>
                      <w:r>
                        <w:rPr>
                          <w:rFonts w:ascii="Arial" w:eastAsia="Arial" w:hAnsi="Arial" w:cs="Arial"/>
                          <w:color w:val="auto"/>
                          <w:sz w:val="24"/>
                          <w:szCs w:val="24"/>
                        </w:rPr>
                        <w:t>;</w:t>
                      </w:r>
                      <w:r w:rsidRPr="00FC1A00">
                        <w:rPr>
                          <w:rFonts w:ascii="Arial" w:eastAsia="Arial" w:hAnsi="Arial" w:cs="Arial"/>
                          <w:b/>
                          <w:color w:val="auto"/>
                          <w:sz w:val="24"/>
                          <w:szCs w:val="24"/>
                        </w:rPr>
                        <w:t xml:space="preserve"> </w:t>
                      </w:r>
                      <w:r w:rsidRPr="00FC1A00">
                        <w:rPr>
                          <w:rFonts w:ascii="Arial" w:eastAsia="Arial" w:hAnsi="Arial" w:cs="Arial"/>
                          <w:color w:val="auto"/>
                          <w:sz w:val="24"/>
                          <w:szCs w:val="24"/>
                        </w:rPr>
                        <w:t>c) happiness (</w:t>
                      </w:r>
                      <w:r w:rsidRPr="00E73F1D">
                        <w:rPr>
                          <w:rFonts w:ascii="Arial" w:eastAsia="Arial" w:hAnsi="Arial" w:cs="Arial"/>
                          <w:b/>
                          <w:color w:val="auto"/>
                          <w:sz w:val="24"/>
                          <w:szCs w:val="24"/>
                        </w:rPr>
                        <w:t>+</w:t>
                      </w:r>
                      <w:r w:rsidRPr="00FC1A00">
                        <w:rPr>
                          <w:rFonts w:ascii="Arial" w:eastAsia="Arial" w:hAnsi="Arial" w:cs="Arial"/>
                          <w:b/>
                          <w:color w:val="auto"/>
                          <w:sz w:val="24"/>
                          <w:szCs w:val="24"/>
                        </w:rPr>
                        <w:t>0.4</w:t>
                      </w:r>
                      <w:r w:rsidRPr="00FC1A00">
                        <w:rPr>
                          <w:rFonts w:ascii="Arial" w:eastAsia="Arial" w:hAnsi="Arial" w:cs="Arial"/>
                          <w:color w:val="auto"/>
                          <w:sz w:val="24"/>
                          <w:szCs w:val="24"/>
                        </w:rPr>
                        <w:t>)</w:t>
                      </w:r>
                      <w:r>
                        <w:rPr>
                          <w:rFonts w:ascii="Arial" w:eastAsia="Arial" w:hAnsi="Arial" w:cs="Arial"/>
                          <w:color w:val="auto"/>
                          <w:sz w:val="24"/>
                          <w:szCs w:val="24"/>
                        </w:rPr>
                        <w:t>;</w:t>
                      </w:r>
                      <w:r w:rsidRPr="00FC1A00">
                        <w:rPr>
                          <w:rFonts w:ascii="Arial" w:eastAsia="Arial" w:hAnsi="Arial" w:cs="Arial"/>
                          <w:color w:val="auto"/>
                          <w:sz w:val="24"/>
                          <w:szCs w:val="24"/>
                        </w:rPr>
                        <w:t xml:space="preserve"> and d) anxiety (</w:t>
                      </w:r>
                      <w:r w:rsidRPr="00FC1A00">
                        <w:rPr>
                          <w:rFonts w:ascii="Arial" w:eastAsia="Arial" w:hAnsi="Arial" w:cs="Arial"/>
                          <w:b/>
                          <w:color w:val="auto"/>
                          <w:sz w:val="24"/>
                          <w:szCs w:val="24"/>
                        </w:rPr>
                        <w:t>-0.5</w:t>
                      </w:r>
                      <w:r w:rsidRPr="00FC1A00">
                        <w:rPr>
                          <w:rFonts w:ascii="Arial" w:eastAsia="Arial" w:hAnsi="Arial" w:cs="Arial"/>
                          <w:color w:val="auto"/>
                          <w:sz w:val="24"/>
                          <w:szCs w:val="24"/>
                        </w:rPr>
                        <w:t xml:space="preserve">). However, the autumn NCS programme does not have a significant impact on any of the </w:t>
                      </w:r>
                      <w:r>
                        <w:rPr>
                          <w:rFonts w:ascii="Arial" w:eastAsia="Arial" w:hAnsi="Arial" w:cs="Arial"/>
                          <w:color w:val="auto"/>
                          <w:sz w:val="24"/>
                          <w:szCs w:val="24"/>
                        </w:rPr>
                        <w:t xml:space="preserve">same </w:t>
                      </w:r>
                      <w:r w:rsidRPr="00FC1A00">
                        <w:rPr>
                          <w:rFonts w:ascii="Arial" w:eastAsia="Arial" w:hAnsi="Arial" w:cs="Arial"/>
                          <w:color w:val="auto"/>
                          <w:sz w:val="24"/>
                          <w:szCs w:val="24"/>
                        </w:rPr>
                        <w:t xml:space="preserve">wellbeing measures. </w:t>
                      </w:r>
                      <w:r>
                        <w:rPr>
                          <w:rFonts w:ascii="Arial" w:eastAsia="Arial" w:hAnsi="Arial" w:cs="Arial"/>
                          <w:color w:val="auto"/>
                          <w:sz w:val="24"/>
                          <w:szCs w:val="24"/>
                        </w:rPr>
                        <w:br/>
                      </w:r>
                    </w:p>
                    <w:p w14:paraId="5DEEAA24" w14:textId="219D572C" w:rsidR="001E7360" w:rsidRPr="003C5232" w:rsidRDefault="001E7360" w:rsidP="00D030EE">
                      <w:pPr>
                        <w:pStyle w:val="ListParagraph"/>
                        <w:numPr>
                          <w:ilvl w:val="1"/>
                          <w:numId w:val="13"/>
                        </w:numPr>
                        <w:pBdr>
                          <w:top w:val="nil"/>
                          <w:left w:val="nil"/>
                          <w:bottom w:val="nil"/>
                          <w:right w:val="nil"/>
                          <w:between w:val="nil"/>
                        </w:pBdr>
                        <w:spacing w:before="120" w:after="240" w:line="288" w:lineRule="auto"/>
                        <w:rPr>
                          <w:rFonts w:ascii="Arial" w:eastAsia="Arial" w:hAnsi="Arial" w:cs="Arial"/>
                          <w:b/>
                          <w:color w:val="auto"/>
                          <w:sz w:val="28"/>
                          <w:szCs w:val="28"/>
                        </w:rPr>
                      </w:pPr>
                      <w:r w:rsidRPr="00593ABF">
                        <w:rPr>
                          <w:rFonts w:ascii="Arial" w:eastAsia="Arial" w:hAnsi="Arial" w:cs="Arial"/>
                          <w:b/>
                          <w:color w:val="auto"/>
                          <w:sz w:val="24"/>
                          <w:szCs w:val="24"/>
                        </w:rPr>
                        <w:t xml:space="preserve">Loneliness: Neither </w:t>
                      </w:r>
                      <w:r>
                        <w:rPr>
                          <w:rFonts w:ascii="Arial" w:eastAsia="Arial" w:hAnsi="Arial" w:cs="Arial"/>
                          <w:b/>
                          <w:color w:val="auto"/>
                          <w:sz w:val="24"/>
                          <w:szCs w:val="24"/>
                        </w:rPr>
                        <w:t xml:space="preserve">the summer nor </w:t>
                      </w:r>
                      <w:r w:rsidRPr="00C6169E">
                        <w:rPr>
                          <w:rFonts w:ascii="Arial" w:eastAsia="Arial" w:hAnsi="Arial" w:cs="Arial"/>
                          <w:b/>
                          <w:color w:val="auto"/>
                          <w:sz w:val="24"/>
                          <w:szCs w:val="24"/>
                        </w:rPr>
                        <w:t>autumn NCS programmes have a significant impact on</w:t>
                      </w:r>
                      <w:r w:rsidRPr="00C6169E">
                        <w:rPr>
                          <w:rFonts w:ascii="Arial" w:eastAsia="Arial" w:hAnsi="Arial" w:cs="Arial"/>
                          <w:color w:val="auto"/>
                          <w:sz w:val="24"/>
                          <w:szCs w:val="24"/>
                        </w:rPr>
                        <w:t xml:space="preserve"> </w:t>
                      </w:r>
                      <w:r w:rsidRPr="00C6169E">
                        <w:rPr>
                          <w:rFonts w:ascii="Arial" w:eastAsia="Arial" w:hAnsi="Arial" w:cs="Arial"/>
                          <w:b/>
                          <w:color w:val="auto"/>
                          <w:sz w:val="24"/>
                          <w:szCs w:val="24"/>
                        </w:rPr>
                        <w:t>loneliness.</w:t>
                      </w:r>
                    </w:p>
                    <w:p w14:paraId="00B66F7C" w14:textId="77777777" w:rsidR="001E7360" w:rsidRPr="00AE254F" w:rsidRDefault="001E7360" w:rsidP="00FB777B">
                      <w:pPr>
                        <w:rPr>
                          <w:rFonts w:ascii="Arial" w:hAnsi="Arial" w:cs="Arial"/>
                          <w:sz w:val="24"/>
                          <w:szCs w:val="24"/>
                        </w:rPr>
                      </w:pPr>
                    </w:p>
                  </w:txbxContent>
                </v:textbox>
                <w10:wrap type="square" anchorx="margin"/>
              </v:shape>
            </w:pict>
          </mc:Fallback>
        </mc:AlternateContent>
      </w:r>
      <w:r w:rsidR="00FB777B" w:rsidRPr="003D26ED">
        <w:rPr>
          <w:color w:val="auto"/>
        </w:rPr>
        <w:t xml:space="preserve"> Wellbeing and loneliness</w:t>
      </w:r>
      <w:bookmarkEnd w:id="31"/>
    </w:p>
    <w:p w14:paraId="3A6BD664" w14:textId="77777777" w:rsidR="00FB777B" w:rsidRPr="003D26ED" w:rsidRDefault="00FB777B" w:rsidP="004E43C4">
      <w:pPr>
        <w:spacing w:after="160" w:line="240" w:lineRule="auto"/>
        <w:rPr>
          <w:rFonts w:ascii="Arial" w:eastAsia="Arial" w:hAnsi="Arial" w:cs="Arial"/>
          <w:color w:val="auto"/>
          <w:sz w:val="24"/>
          <w:szCs w:val="24"/>
        </w:rPr>
      </w:pPr>
    </w:p>
    <w:p w14:paraId="20C65A96" w14:textId="77777777" w:rsidR="00075C21" w:rsidRDefault="00075C21" w:rsidP="004E43C4">
      <w:pPr>
        <w:spacing w:line="240" w:lineRule="auto"/>
        <w:rPr>
          <w:rFonts w:ascii="Arial" w:eastAsia="Arial" w:hAnsi="Arial" w:cs="Arial"/>
          <w:color w:val="auto"/>
          <w:sz w:val="24"/>
          <w:szCs w:val="24"/>
        </w:rPr>
      </w:pPr>
      <w:r>
        <w:rPr>
          <w:rFonts w:ascii="Arial" w:eastAsia="Arial" w:hAnsi="Arial" w:cs="Arial"/>
          <w:color w:val="auto"/>
          <w:sz w:val="24"/>
          <w:szCs w:val="24"/>
        </w:rPr>
        <w:t xml:space="preserve">Focusing on the </w:t>
      </w:r>
      <w:r w:rsidRPr="003D26ED">
        <w:rPr>
          <w:rFonts w:ascii="Arial" w:eastAsia="Arial" w:hAnsi="Arial" w:cs="Arial"/>
          <w:color w:val="auto"/>
          <w:sz w:val="24"/>
          <w:szCs w:val="24"/>
        </w:rPr>
        <w:t xml:space="preserve">wellbeing </w:t>
      </w:r>
      <w:r>
        <w:rPr>
          <w:rFonts w:ascii="Arial" w:eastAsia="Arial" w:hAnsi="Arial" w:cs="Arial"/>
          <w:color w:val="auto"/>
          <w:sz w:val="24"/>
          <w:szCs w:val="24"/>
        </w:rPr>
        <w:t>of NCS participants</w:t>
      </w:r>
      <w:r w:rsidRPr="003D26ED">
        <w:rPr>
          <w:rFonts w:ascii="Arial" w:eastAsia="Arial" w:hAnsi="Arial" w:cs="Arial"/>
          <w:color w:val="auto"/>
          <w:sz w:val="24"/>
          <w:szCs w:val="24"/>
        </w:rPr>
        <w:t xml:space="preserve"> </w:t>
      </w:r>
      <w:r>
        <w:rPr>
          <w:rFonts w:ascii="Arial" w:eastAsia="Arial" w:hAnsi="Arial" w:cs="Arial"/>
          <w:color w:val="auto"/>
          <w:sz w:val="24"/>
          <w:szCs w:val="24"/>
        </w:rPr>
        <w:t>may help NCS Trust meet the intended social outcomes of their programme</w:t>
      </w:r>
      <w:r w:rsidRPr="003D26ED">
        <w:rPr>
          <w:rFonts w:ascii="Arial" w:eastAsia="Arial" w:hAnsi="Arial" w:cs="Arial"/>
          <w:color w:val="auto"/>
          <w:sz w:val="24"/>
          <w:szCs w:val="24"/>
        </w:rPr>
        <w:t xml:space="preserve">: improved social mobility, social cohesion and civic engagement. </w:t>
      </w:r>
      <w:r>
        <w:rPr>
          <w:rFonts w:ascii="Arial" w:eastAsia="Arial" w:hAnsi="Arial" w:cs="Arial"/>
          <w:color w:val="auto"/>
          <w:sz w:val="24"/>
          <w:szCs w:val="24"/>
        </w:rPr>
        <w:t>For instance, there is some evidence that social action is positively associated with wellbeing measures, such as life satisfaction and trust.</w:t>
      </w:r>
      <w:r>
        <w:rPr>
          <w:rStyle w:val="FootnoteReference"/>
          <w:rFonts w:ascii="Arial" w:eastAsia="Arial" w:hAnsi="Arial" w:cs="Arial"/>
          <w:color w:val="auto"/>
          <w:sz w:val="24"/>
          <w:szCs w:val="24"/>
        </w:rPr>
        <w:footnoteReference w:id="32"/>
      </w:r>
      <w:r>
        <w:rPr>
          <w:rFonts w:ascii="Arial" w:eastAsia="Arial" w:hAnsi="Arial" w:cs="Arial"/>
          <w:color w:val="auto"/>
          <w:sz w:val="24"/>
          <w:szCs w:val="24"/>
        </w:rPr>
        <w:t xml:space="preserve"> </w:t>
      </w:r>
      <w:r w:rsidRPr="003D26ED">
        <w:rPr>
          <w:rFonts w:ascii="Arial" w:eastAsia="Arial" w:hAnsi="Arial" w:cs="Arial"/>
          <w:color w:val="auto"/>
          <w:sz w:val="24"/>
          <w:szCs w:val="24"/>
        </w:rPr>
        <w:t>As such, assessing</w:t>
      </w:r>
      <w:r>
        <w:rPr>
          <w:rFonts w:ascii="Arial" w:eastAsia="Arial" w:hAnsi="Arial" w:cs="Arial"/>
          <w:color w:val="auto"/>
          <w:sz w:val="24"/>
          <w:szCs w:val="24"/>
        </w:rPr>
        <w:t xml:space="preserve"> the impact of the NCS on young people’s wellbeing was</w:t>
      </w:r>
      <w:r w:rsidRPr="003D26ED">
        <w:rPr>
          <w:rFonts w:ascii="Arial" w:eastAsia="Arial" w:hAnsi="Arial" w:cs="Arial"/>
          <w:color w:val="auto"/>
          <w:sz w:val="24"/>
          <w:szCs w:val="24"/>
        </w:rPr>
        <w:t xml:space="preserve"> a key part of the </w:t>
      </w:r>
      <w:r>
        <w:rPr>
          <w:rFonts w:ascii="Arial" w:eastAsia="Arial" w:hAnsi="Arial" w:cs="Arial"/>
          <w:color w:val="auto"/>
          <w:sz w:val="24"/>
          <w:szCs w:val="24"/>
        </w:rPr>
        <w:t xml:space="preserve">2018 </w:t>
      </w:r>
      <w:r w:rsidRPr="003D26ED">
        <w:rPr>
          <w:rFonts w:ascii="Arial" w:eastAsia="Arial" w:hAnsi="Arial" w:cs="Arial"/>
          <w:color w:val="auto"/>
          <w:sz w:val="24"/>
          <w:szCs w:val="24"/>
        </w:rPr>
        <w:t>evaluation.</w:t>
      </w:r>
      <w:r>
        <w:rPr>
          <w:rFonts w:ascii="Arial" w:eastAsia="Arial" w:hAnsi="Arial" w:cs="Arial"/>
          <w:color w:val="auto"/>
          <w:sz w:val="24"/>
          <w:szCs w:val="24"/>
        </w:rPr>
        <w:t xml:space="preserve"> </w:t>
      </w:r>
    </w:p>
    <w:p w14:paraId="748DE210" w14:textId="77777777" w:rsidR="00075C21" w:rsidRPr="003D26ED" w:rsidRDefault="00075C21" w:rsidP="004E43C4">
      <w:pPr>
        <w:pBdr>
          <w:top w:val="nil"/>
          <w:left w:val="nil"/>
          <w:bottom w:val="nil"/>
          <w:right w:val="nil"/>
          <w:between w:val="nil"/>
        </w:pBdr>
        <w:spacing w:before="120" w:after="120" w:line="240" w:lineRule="auto"/>
        <w:rPr>
          <w:rFonts w:ascii="Arial" w:eastAsia="Arial" w:hAnsi="Arial" w:cs="Arial"/>
          <w:color w:val="auto"/>
          <w:sz w:val="24"/>
          <w:szCs w:val="24"/>
        </w:rPr>
      </w:pPr>
      <w:r w:rsidRPr="003D26ED">
        <w:rPr>
          <w:rFonts w:ascii="Arial" w:eastAsia="Arial" w:hAnsi="Arial" w:cs="Arial"/>
          <w:color w:val="auto"/>
          <w:sz w:val="24"/>
          <w:szCs w:val="24"/>
        </w:rPr>
        <w:t>To assess the impact of NCS on participants’ wellbeing the four Office for National Statistics (ONS) measures were used. Young people were asked to refer to a scale of 0-10 and rate</w:t>
      </w:r>
      <w:r>
        <w:rPr>
          <w:rFonts w:ascii="Arial" w:eastAsia="Arial" w:hAnsi="Arial" w:cs="Arial"/>
          <w:color w:val="auto"/>
          <w:sz w:val="24"/>
          <w:szCs w:val="24"/>
        </w:rPr>
        <w:t>:</w:t>
      </w:r>
      <w:r w:rsidRPr="003D26ED">
        <w:rPr>
          <w:rFonts w:ascii="Arial" w:eastAsia="Arial" w:hAnsi="Arial" w:cs="Arial"/>
          <w:color w:val="auto"/>
          <w:sz w:val="24"/>
          <w:szCs w:val="24"/>
        </w:rPr>
        <w:t xml:space="preserve"> a) their </w:t>
      </w:r>
      <w:r w:rsidRPr="003D26ED">
        <w:rPr>
          <w:rFonts w:ascii="Arial" w:eastAsia="Arial" w:hAnsi="Arial" w:cs="Arial"/>
          <w:b/>
          <w:color w:val="auto"/>
          <w:sz w:val="24"/>
          <w:szCs w:val="24"/>
        </w:rPr>
        <w:t>life satisfaction</w:t>
      </w:r>
      <w:r w:rsidRPr="003D26ED">
        <w:rPr>
          <w:rFonts w:ascii="Arial" w:eastAsia="Arial" w:hAnsi="Arial" w:cs="Arial"/>
          <w:color w:val="auto"/>
          <w:sz w:val="24"/>
          <w:szCs w:val="24"/>
        </w:rPr>
        <w:t xml:space="preserve">; b) the extent to which they feel the things they do in their life are </w:t>
      </w:r>
      <w:r w:rsidRPr="003D26ED">
        <w:rPr>
          <w:rFonts w:ascii="Arial" w:eastAsia="Arial" w:hAnsi="Arial" w:cs="Arial"/>
          <w:b/>
          <w:color w:val="auto"/>
          <w:sz w:val="24"/>
          <w:szCs w:val="24"/>
        </w:rPr>
        <w:t>‘worthwhile’</w:t>
      </w:r>
      <w:r w:rsidRPr="003D26ED">
        <w:rPr>
          <w:rFonts w:ascii="Arial" w:eastAsia="Arial" w:hAnsi="Arial" w:cs="Arial"/>
          <w:color w:val="auto"/>
          <w:sz w:val="24"/>
          <w:szCs w:val="24"/>
        </w:rPr>
        <w:t xml:space="preserve">; c) how </w:t>
      </w:r>
      <w:r w:rsidRPr="003D26ED">
        <w:rPr>
          <w:rFonts w:ascii="Arial" w:eastAsia="Arial" w:hAnsi="Arial" w:cs="Arial"/>
          <w:b/>
          <w:color w:val="auto"/>
          <w:sz w:val="24"/>
          <w:szCs w:val="24"/>
        </w:rPr>
        <w:t>happy</w:t>
      </w:r>
      <w:r w:rsidRPr="003D26ED">
        <w:rPr>
          <w:rFonts w:ascii="Arial" w:eastAsia="Arial" w:hAnsi="Arial" w:cs="Arial"/>
          <w:color w:val="auto"/>
          <w:sz w:val="24"/>
          <w:szCs w:val="24"/>
        </w:rPr>
        <w:t xml:space="preserve"> they felt yesterday; and d) how </w:t>
      </w:r>
      <w:r w:rsidRPr="003D26ED">
        <w:rPr>
          <w:rFonts w:ascii="Arial" w:eastAsia="Arial" w:hAnsi="Arial" w:cs="Arial"/>
          <w:b/>
          <w:color w:val="auto"/>
          <w:sz w:val="24"/>
          <w:szCs w:val="24"/>
        </w:rPr>
        <w:t>anxious</w:t>
      </w:r>
      <w:r w:rsidRPr="003D26ED">
        <w:rPr>
          <w:rFonts w:ascii="Arial" w:eastAsia="Arial" w:hAnsi="Arial" w:cs="Arial"/>
          <w:color w:val="auto"/>
          <w:sz w:val="24"/>
          <w:szCs w:val="24"/>
        </w:rPr>
        <w:t xml:space="preserve"> they felt yesterday.</w:t>
      </w:r>
    </w:p>
    <w:p w14:paraId="358A312F" w14:textId="77777777" w:rsidR="00FB777B" w:rsidRPr="003D26ED" w:rsidRDefault="00FB777B" w:rsidP="004E43C4">
      <w:pPr>
        <w:pBdr>
          <w:top w:val="nil"/>
          <w:left w:val="nil"/>
          <w:bottom w:val="nil"/>
          <w:right w:val="nil"/>
          <w:between w:val="nil"/>
        </w:pBdr>
        <w:spacing w:before="120" w:after="120" w:line="240" w:lineRule="auto"/>
        <w:rPr>
          <w:rFonts w:ascii="Arial" w:eastAsia="Arial" w:hAnsi="Arial" w:cs="Arial"/>
          <w:color w:val="auto"/>
          <w:sz w:val="24"/>
          <w:szCs w:val="24"/>
        </w:rPr>
      </w:pPr>
    </w:p>
    <w:p w14:paraId="5E933A8C" w14:textId="77777777" w:rsidR="009B08B4" w:rsidRDefault="009B08B4" w:rsidP="004E43C4">
      <w:pPr>
        <w:spacing w:line="240" w:lineRule="auto"/>
        <w:rPr>
          <w:rFonts w:ascii="Arial" w:eastAsia="Arial" w:hAnsi="Arial" w:cs="Arial"/>
          <w:b/>
          <w:color w:val="auto"/>
          <w:sz w:val="28"/>
          <w:szCs w:val="28"/>
        </w:rPr>
      </w:pPr>
      <w:r>
        <w:rPr>
          <w:rFonts w:ascii="Arial" w:eastAsia="Arial" w:hAnsi="Arial" w:cs="Arial"/>
          <w:b/>
          <w:color w:val="auto"/>
          <w:sz w:val="28"/>
          <w:szCs w:val="28"/>
        </w:rPr>
        <w:br w:type="page"/>
      </w:r>
    </w:p>
    <w:p w14:paraId="118DB537" w14:textId="25A53472" w:rsidR="00FB777B" w:rsidRPr="003D26ED" w:rsidRDefault="00FB777B" w:rsidP="004E43C4">
      <w:pPr>
        <w:pBdr>
          <w:top w:val="nil"/>
          <w:left w:val="nil"/>
          <w:bottom w:val="nil"/>
          <w:right w:val="nil"/>
          <w:between w:val="nil"/>
        </w:pBdr>
        <w:spacing w:before="120" w:after="240" w:line="240" w:lineRule="auto"/>
        <w:rPr>
          <w:rFonts w:ascii="Arial" w:eastAsia="Arial" w:hAnsi="Arial" w:cs="Arial"/>
          <w:b/>
          <w:color w:val="auto"/>
          <w:sz w:val="28"/>
          <w:szCs w:val="28"/>
        </w:rPr>
      </w:pPr>
      <w:r w:rsidRPr="003D26ED">
        <w:rPr>
          <w:rFonts w:ascii="Arial" w:eastAsia="Arial" w:hAnsi="Arial" w:cs="Arial"/>
          <w:b/>
          <w:color w:val="auto"/>
          <w:sz w:val="28"/>
          <w:szCs w:val="28"/>
        </w:rPr>
        <w:lastRenderedPageBreak/>
        <w:t>Life satisfaction, ‘worthwhile’, happiness and anxiety</w:t>
      </w:r>
    </w:p>
    <w:p w14:paraId="046DA9FE" w14:textId="3CF4AE0E" w:rsidR="00FB777B" w:rsidRPr="003D26ED" w:rsidRDefault="00FB777B" w:rsidP="004E43C4">
      <w:pPr>
        <w:pBdr>
          <w:top w:val="nil"/>
          <w:left w:val="nil"/>
          <w:bottom w:val="nil"/>
          <w:right w:val="nil"/>
          <w:between w:val="nil"/>
        </w:pBdr>
        <w:spacing w:before="120" w:after="240" w:line="240" w:lineRule="auto"/>
        <w:rPr>
          <w:rFonts w:ascii="Arial" w:eastAsia="Arial" w:hAnsi="Arial" w:cs="Arial"/>
          <w:color w:val="auto"/>
          <w:sz w:val="24"/>
          <w:szCs w:val="24"/>
        </w:rPr>
      </w:pPr>
      <w:r w:rsidRPr="003D26ED">
        <w:rPr>
          <w:rFonts w:ascii="Arial" w:eastAsia="Arial" w:hAnsi="Arial" w:cs="Arial"/>
          <w:b/>
          <w:color w:val="auto"/>
          <w:sz w:val="24"/>
          <w:szCs w:val="24"/>
        </w:rPr>
        <w:t>The summer NCS programme has a</w:t>
      </w:r>
      <w:r w:rsidRPr="003D26ED">
        <w:rPr>
          <w:rFonts w:ascii="Arial" w:eastAsia="Arial" w:hAnsi="Arial" w:cs="Arial"/>
          <w:color w:val="auto"/>
          <w:sz w:val="24"/>
          <w:szCs w:val="24"/>
        </w:rPr>
        <w:t xml:space="preserve"> </w:t>
      </w:r>
      <w:r w:rsidRPr="003D26ED">
        <w:rPr>
          <w:rFonts w:ascii="Arial" w:eastAsia="Arial" w:hAnsi="Arial" w:cs="Arial"/>
          <w:b/>
          <w:color w:val="auto"/>
          <w:sz w:val="24"/>
          <w:szCs w:val="24"/>
        </w:rPr>
        <w:t>positive impact on all four of the wellbeing measures</w:t>
      </w:r>
      <w:r w:rsidRPr="003D26ED">
        <w:rPr>
          <w:rFonts w:ascii="Arial" w:eastAsia="Arial" w:hAnsi="Arial" w:cs="Arial"/>
          <w:color w:val="auto"/>
          <w:sz w:val="24"/>
          <w:szCs w:val="24"/>
        </w:rPr>
        <w:t>: life satisfaction (</w:t>
      </w:r>
      <w:r w:rsidR="009B08B4" w:rsidRPr="009B08B4">
        <w:rPr>
          <w:rFonts w:ascii="Arial" w:eastAsia="Arial" w:hAnsi="Arial" w:cs="Arial"/>
          <w:b/>
          <w:color w:val="auto"/>
          <w:sz w:val="24"/>
          <w:szCs w:val="24"/>
        </w:rPr>
        <w:t>+</w:t>
      </w:r>
      <w:r w:rsidRPr="003D26ED">
        <w:rPr>
          <w:rFonts w:ascii="Arial" w:eastAsia="Arial" w:hAnsi="Arial" w:cs="Arial"/>
          <w:b/>
          <w:color w:val="auto"/>
          <w:sz w:val="24"/>
          <w:szCs w:val="24"/>
        </w:rPr>
        <w:t>0.4</w:t>
      </w:r>
      <w:r w:rsidRPr="003D26ED">
        <w:rPr>
          <w:rFonts w:ascii="Arial" w:eastAsia="Arial" w:hAnsi="Arial" w:cs="Arial"/>
          <w:color w:val="auto"/>
          <w:sz w:val="24"/>
          <w:szCs w:val="24"/>
        </w:rPr>
        <w:t>)</w:t>
      </w:r>
      <w:r w:rsidR="00C17BAA">
        <w:rPr>
          <w:rFonts w:ascii="Arial" w:eastAsia="Arial" w:hAnsi="Arial" w:cs="Arial"/>
          <w:color w:val="auto"/>
          <w:sz w:val="24"/>
          <w:szCs w:val="24"/>
        </w:rPr>
        <w:t>;</w:t>
      </w:r>
      <w:r w:rsidRPr="003D26ED">
        <w:rPr>
          <w:rFonts w:ascii="Arial" w:eastAsia="Arial" w:hAnsi="Arial" w:cs="Arial"/>
          <w:color w:val="auto"/>
          <w:sz w:val="24"/>
          <w:szCs w:val="24"/>
        </w:rPr>
        <w:t xml:space="preserve"> the extent to which they feel the things they do in their life are ‘worthwhile’ (</w:t>
      </w:r>
      <w:r w:rsidR="009B08B4" w:rsidRPr="009B08B4">
        <w:rPr>
          <w:rFonts w:ascii="Arial" w:eastAsia="Arial" w:hAnsi="Arial" w:cs="Arial"/>
          <w:b/>
          <w:color w:val="auto"/>
          <w:sz w:val="24"/>
          <w:szCs w:val="24"/>
        </w:rPr>
        <w:t>+</w:t>
      </w:r>
      <w:r w:rsidRPr="003D26ED">
        <w:rPr>
          <w:rFonts w:ascii="Arial" w:eastAsia="Arial" w:hAnsi="Arial" w:cs="Arial"/>
          <w:b/>
          <w:color w:val="auto"/>
          <w:sz w:val="24"/>
          <w:szCs w:val="24"/>
        </w:rPr>
        <w:t>0.5</w:t>
      </w:r>
      <w:r w:rsidRPr="003D26ED">
        <w:rPr>
          <w:rFonts w:ascii="Arial" w:eastAsia="Arial" w:hAnsi="Arial" w:cs="Arial"/>
          <w:color w:val="auto"/>
          <w:sz w:val="24"/>
          <w:szCs w:val="24"/>
        </w:rPr>
        <w:t>)</w:t>
      </w:r>
      <w:r w:rsidR="00C17BAA">
        <w:rPr>
          <w:rFonts w:ascii="Arial" w:eastAsia="Arial" w:hAnsi="Arial" w:cs="Arial"/>
          <w:color w:val="auto"/>
          <w:sz w:val="24"/>
          <w:szCs w:val="24"/>
        </w:rPr>
        <w:t>;</w:t>
      </w:r>
      <w:r w:rsidRPr="003D26ED">
        <w:rPr>
          <w:rFonts w:ascii="Arial" w:eastAsia="Arial" w:hAnsi="Arial" w:cs="Arial"/>
          <w:color w:val="auto"/>
          <w:sz w:val="24"/>
          <w:szCs w:val="24"/>
        </w:rPr>
        <w:t xml:space="preserve"> happiness (</w:t>
      </w:r>
      <w:r w:rsidR="009B08B4" w:rsidRPr="009B08B4">
        <w:rPr>
          <w:rFonts w:ascii="Arial" w:eastAsia="Arial" w:hAnsi="Arial" w:cs="Arial"/>
          <w:b/>
          <w:color w:val="auto"/>
          <w:sz w:val="24"/>
          <w:szCs w:val="24"/>
        </w:rPr>
        <w:t>+</w:t>
      </w:r>
      <w:r w:rsidRPr="003D26ED">
        <w:rPr>
          <w:rFonts w:ascii="Arial" w:eastAsia="Arial" w:hAnsi="Arial" w:cs="Arial"/>
          <w:b/>
          <w:color w:val="auto"/>
          <w:sz w:val="24"/>
          <w:szCs w:val="24"/>
        </w:rPr>
        <w:t>0.4</w:t>
      </w:r>
      <w:r w:rsidRPr="003D26ED">
        <w:rPr>
          <w:rFonts w:ascii="Arial" w:eastAsia="Arial" w:hAnsi="Arial" w:cs="Arial"/>
          <w:color w:val="auto"/>
          <w:sz w:val="24"/>
          <w:szCs w:val="24"/>
        </w:rPr>
        <w:t>)</w:t>
      </w:r>
      <w:r w:rsidR="00C17BAA">
        <w:rPr>
          <w:rFonts w:ascii="Arial" w:eastAsia="Arial" w:hAnsi="Arial" w:cs="Arial"/>
          <w:color w:val="auto"/>
          <w:sz w:val="24"/>
          <w:szCs w:val="24"/>
        </w:rPr>
        <w:t>;</w:t>
      </w:r>
      <w:r w:rsidRPr="003D26ED">
        <w:rPr>
          <w:rFonts w:ascii="Arial" w:eastAsia="Arial" w:hAnsi="Arial" w:cs="Arial"/>
          <w:color w:val="auto"/>
          <w:sz w:val="24"/>
          <w:szCs w:val="24"/>
        </w:rPr>
        <w:t xml:space="preserve"> </w:t>
      </w:r>
      <w:r w:rsidR="00077B7B" w:rsidRPr="003D26ED">
        <w:rPr>
          <w:rFonts w:ascii="Arial" w:eastAsia="Arial" w:hAnsi="Arial" w:cs="Arial"/>
          <w:color w:val="auto"/>
          <w:sz w:val="24"/>
          <w:szCs w:val="24"/>
        </w:rPr>
        <w:t xml:space="preserve">and </w:t>
      </w:r>
      <w:r w:rsidRPr="003D26ED">
        <w:rPr>
          <w:rFonts w:ascii="Arial" w:eastAsia="Arial" w:hAnsi="Arial" w:cs="Arial"/>
          <w:color w:val="auto"/>
          <w:sz w:val="24"/>
          <w:szCs w:val="24"/>
        </w:rPr>
        <w:t xml:space="preserve">anxiety </w:t>
      </w:r>
      <w:r w:rsidR="00C970F7" w:rsidRPr="003D26ED">
        <w:rPr>
          <w:rFonts w:ascii="Arial" w:eastAsia="Arial" w:hAnsi="Arial" w:cs="Arial"/>
          <w:color w:val="auto"/>
          <w:sz w:val="24"/>
          <w:szCs w:val="24"/>
        </w:rPr>
        <w:t>(</w:t>
      </w:r>
      <w:r w:rsidRPr="009B08B4">
        <w:rPr>
          <w:rFonts w:ascii="Arial" w:eastAsia="Arial" w:hAnsi="Arial" w:cs="Arial"/>
          <w:b/>
          <w:color w:val="auto"/>
          <w:sz w:val="24"/>
          <w:szCs w:val="24"/>
        </w:rPr>
        <w:t>-</w:t>
      </w:r>
      <w:r w:rsidRPr="003D26ED">
        <w:rPr>
          <w:rFonts w:ascii="Arial" w:eastAsia="Arial" w:hAnsi="Arial" w:cs="Arial"/>
          <w:b/>
          <w:color w:val="auto"/>
          <w:sz w:val="24"/>
          <w:szCs w:val="24"/>
        </w:rPr>
        <w:t>0.5</w:t>
      </w:r>
      <w:r w:rsidRPr="003D26ED">
        <w:rPr>
          <w:rFonts w:ascii="Arial" w:eastAsia="Arial" w:hAnsi="Arial" w:cs="Arial"/>
          <w:color w:val="auto"/>
          <w:sz w:val="24"/>
          <w:szCs w:val="24"/>
        </w:rPr>
        <w:t>)</w:t>
      </w:r>
      <w:r w:rsidR="00F91AA8">
        <w:rPr>
          <w:rFonts w:ascii="Arial" w:eastAsia="Arial" w:hAnsi="Arial" w:cs="Arial"/>
          <w:color w:val="auto"/>
          <w:sz w:val="24"/>
          <w:szCs w:val="24"/>
        </w:rPr>
        <w:t>.</w:t>
      </w:r>
      <w:r w:rsidRPr="003D26ED">
        <w:rPr>
          <w:rStyle w:val="FootnoteReference"/>
          <w:rFonts w:ascii="Arial" w:eastAsia="Arial" w:hAnsi="Arial" w:cs="Arial"/>
          <w:color w:val="auto"/>
          <w:sz w:val="24"/>
          <w:szCs w:val="24"/>
        </w:rPr>
        <w:footnoteReference w:id="33"/>
      </w:r>
      <w:r w:rsidRPr="003D26ED">
        <w:rPr>
          <w:rFonts w:ascii="Arial" w:eastAsia="Arial" w:hAnsi="Arial" w:cs="Arial"/>
          <w:color w:val="auto"/>
          <w:sz w:val="24"/>
          <w:szCs w:val="24"/>
        </w:rPr>
        <w:t xml:space="preserve"> </w:t>
      </w:r>
    </w:p>
    <w:p w14:paraId="17F38C80" w14:textId="00F295C8" w:rsidR="00FD7FAC" w:rsidRPr="006E466A" w:rsidRDefault="00FD7FAC" w:rsidP="004E43C4">
      <w:pPr>
        <w:pBdr>
          <w:top w:val="nil"/>
          <w:left w:val="nil"/>
          <w:bottom w:val="nil"/>
          <w:right w:val="nil"/>
          <w:between w:val="nil"/>
        </w:pBdr>
        <w:spacing w:before="120" w:after="120" w:line="240" w:lineRule="auto"/>
        <w:rPr>
          <w:rFonts w:ascii="Arial" w:eastAsia="Arial" w:hAnsi="Arial" w:cs="Arial"/>
          <w:color w:val="auto"/>
          <w:sz w:val="24"/>
          <w:szCs w:val="24"/>
        </w:rPr>
      </w:pPr>
      <w:r>
        <w:rPr>
          <w:rFonts w:ascii="Arial" w:eastAsia="Arial" w:hAnsi="Arial" w:cs="Arial"/>
          <w:color w:val="auto"/>
          <w:sz w:val="24"/>
          <w:szCs w:val="24"/>
        </w:rPr>
        <w:t xml:space="preserve">The baseline and follow-up scores for these </w:t>
      </w:r>
      <w:r w:rsidRPr="006E466A">
        <w:rPr>
          <w:rFonts w:ascii="Arial" w:eastAsia="Arial" w:hAnsi="Arial" w:cs="Arial"/>
          <w:color w:val="auto"/>
          <w:sz w:val="24"/>
          <w:szCs w:val="24"/>
        </w:rPr>
        <w:t>measures</w:t>
      </w:r>
      <w:r w:rsidR="00FB777B" w:rsidRPr="006E466A">
        <w:rPr>
          <w:rFonts w:ascii="Arial" w:eastAsia="Arial" w:hAnsi="Arial" w:cs="Arial"/>
          <w:color w:val="auto"/>
          <w:sz w:val="24"/>
          <w:szCs w:val="24"/>
        </w:rPr>
        <w:t xml:space="preserve"> </w:t>
      </w:r>
      <w:r w:rsidR="00E3473D" w:rsidRPr="006E466A">
        <w:rPr>
          <w:rFonts w:ascii="Arial" w:eastAsia="Arial" w:hAnsi="Arial" w:cs="Arial"/>
          <w:color w:val="auto"/>
          <w:sz w:val="24"/>
          <w:szCs w:val="24"/>
        </w:rPr>
        <w:t xml:space="preserve">are </w:t>
      </w:r>
      <w:r w:rsidR="00A432FC" w:rsidRPr="006E466A">
        <w:rPr>
          <w:rFonts w:ascii="Arial" w:eastAsia="Arial" w:hAnsi="Arial" w:cs="Arial"/>
          <w:color w:val="auto"/>
          <w:sz w:val="24"/>
          <w:szCs w:val="24"/>
        </w:rPr>
        <w:t xml:space="preserve">approximately </w:t>
      </w:r>
      <w:r w:rsidR="00E3473D" w:rsidRPr="006E466A">
        <w:rPr>
          <w:rFonts w:ascii="Arial" w:eastAsia="Arial" w:hAnsi="Arial" w:cs="Arial"/>
          <w:color w:val="auto"/>
          <w:sz w:val="24"/>
          <w:szCs w:val="24"/>
        </w:rPr>
        <w:t xml:space="preserve">in line with </w:t>
      </w:r>
      <w:r w:rsidR="00C17BAA" w:rsidRPr="006E466A">
        <w:rPr>
          <w:rFonts w:ascii="Arial" w:eastAsia="Arial" w:hAnsi="Arial" w:cs="Arial"/>
          <w:color w:val="auto"/>
          <w:sz w:val="24"/>
          <w:szCs w:val="24"/>
        </w:rPr>
        <w:t xml:space="preserve">wider </w:t>
      </w:r>
      <w:r w:rsidR="00E3473D" w:rsidRPr="006E466A">
        <w:rPr>
          <w:rFonts w:ascii="Arial" w:eastAsia="Arial" w:hAnsi="Arial" w:cs="Arial"/>
          <w:color w:val="auto"/>
          <w:sz w:val="24"/>
          <w:szCs w:val="24"/>
        </w:rPr>
        <w:t>ONS findings on wellbeing</w:t>
      </w:r>
      <w:r w:rsidR="00792C54" w:rsidRPr="006E466A">
        <w:rPr>
          <w:rFonts w:ascii="Arial" w:eastAsia="Arial" w:hAnsi="Arial" w:cs="Arial"/>
          <w:color w:val="auto"/>
          <w:sz w:val="24"/>
          <w:szCs w:val="24"/>
        </w:rPr>
        <w:t xml:space="preserve"> among </w:t>
      </w:r>
      <w:r w:rsidRPr="006E466A">
        <w:rPr>
          <w:rFonts w:ascii="Arial" w:eastAsia="Arial" w:hAnsi="Arial" w:cs="Arial"/>
          <w:color w:val="auto"/>
          <w:sz w:val="24"/>
          <w:szCs w:val="24"/>
        </w:rPr>
        <w:t xml:space="preserve">young people aged 16-19 </w:t>
      </w:r>
      <w:r w:rsidR="00C17BAA" w:rsidRPr="006E466A">
        <w:rPr>
          <w:rFonts w:ascii="Arial" w:eastAsia="Arial" w:hAnsi="Arial" w:cs="Arial"/>
          <w:color w:val="auto"/>
          <w:sz w:val="24"/>
          <w:szCs w:val="24"/>
        </w:rPr>
        <w:t xml:space="preserve">recorded </w:t>
      </w:r>
      <w:r w:rsidRPr="006E466A">
        <w:rPr>
          <w:rFonts w:ascii="Arial" w:eastAsia="Arial" w:hAnsi="Arial" w:cs="Arial"/>
          <w:color w:val="auto"/>
          <w:sz w:val="24"/>
          <w:szCs w:val="24"/>
        </w:rPr>
        <w:t>between October 2017 and September 2018.</w:t>
      </w:r>
      <w:r w:rsidR="00A432FC" w:rsidRPr="006E466A">
        <w:rPr>
          <w:rStyle w:val="FootnoteReference"/>
          <w:rFonts w:ascii="Arial" w:eastAsia="Arial" w:hAnsi="Arial" w:cs="Arial"/>
          <w:color w:val="auto"/>
          <w:sz w:val="24"/>
          <w:szCs w:val="24"/>
        </w:rPr>
        <w:footnoteReference w:id="34"/>
      </w:r>
      <w:r w:rsidRPr="006E466A">
        <w:rPr>
          <w:rFonts w:ascii="Arial" w:eastAsia="Arial" w:hAnsi="Arial" w:cs="Arial"/>
          <w:color w:val="auto"/>
          <w:sz w:val="24"/>
          <w:szCs w:val="24"/>
        </w:rPr>
        <w:t xml:space="preserve"> The ONS report</w:t>
      </w:r>
      <w:r w:rsidR="00C71DF8" w:rsidRPr="006E466A">
        <w:rPr>
          <w:rFonts w:ascii="Arial" w:eastAsia="Arial" w:hAnsi="Arial" w:cs="Arial"/>
          <w:color w:val="auto"/>
          <w:sz w:val="24"/>
          <w:szCs w:val="24"/>
        </w:rPr>
        <w:t>s</w:t>
      </w:r>
      <w:r w:rsidRPr="006E466A">
        <w:rPr>
          <w:rFonts w:ascii="Arial" w:eastAsia="Arial" w:hAnsi="Arial" w:cs="Arial"/>
          <w:color w:val="auto"/>
          <w:sz w:val="24"/>
          <w:szCs w:val="24"/>
        </w:rPr>
        <w:t xml:space="preserve"> similar </w:t>
      </w:r>
      <w:r w:rsidR="00A432FC" w:rsidRPr="006E466A">
        <w:rPr>
          <w:rFonts w:ascii="Arial" w:eastAsia="Arial" w:hAnsi="Arial" w:cs="Arial"/>
          <w:color w:val="auto"/>
          <w:sz w:val="24"/>
          <w:szCs w:val="24"/>
        </w:rPr>
        <w:t>mean scores</w:t>
      </w:r>
      <w:r w:rsidRPr="006E466A">
        <w:rPr>
          <w:rFonts w:ascii="Arial" w:eastAsia="Arial" w:hAnsi="Arial" w:cs="Arial"/>
          <w:color w:val="auto"/>
          <w:sz w:val="24"/>
          <w:szCs w:val="24"/>
        </w:rPr>
        <w:t xml:space="preserve"> </w:t>
      </w:r>
      <w:r w:rsidR="00A432FC" w:rsidRPr="006E466A">
        <w:rPr>
          <w:rFonts w:ascii="Arial" w:eastAsia="Arial" w:hAnsi="Arial" w:cs="Arial"/>
          <w:color w:val="auto"/>
          <w:sz w:val="24"/>
          <w:szCs w:val="24"/>
        </w:rPr>
        <w:t>for most counts: life satis</w:t>
      </w:r>
      <w:r w:rsidR="00C71DF8" w:rsidRPr="006E466A">
        <w:rPr>
          <w:rFonts w:ascii="Arial" w:eastAsia="Arial" w:hAnsi="Arial" w:cs="Arial"/>
          <w:color w:val="auto"/>
          <w:sz w:val="24"/>
          <w:szCs w:val="24"/>
        </w:rPr>
        <w:t>faction (8.0); worthwhile (7.8);</w:t>
      </w:r>
      <w:r w:rsidR="00A432FC" w:rsidRPr="006E466A">
        <w:rPr>
          <w:rFonts w:ascii="Arial" w:eastAsia="Arial" w:hAnsi="Arial" w:cs="Arial"/>
          <w:color w:val="auto"/>
          <w:sz w:val="24"/>
          <w:szCs w:val="24"/>
        </w:rPr>
        <w:t xml:space="preserve"> </w:t>
      </w:r>
      <w:r w:rsidR="00C71DF8" w:rsidRPr="006E466A">
        <w:rPr>
          <w:rFonts w:ascii="Arial" w:eastAsia="Arial" w:hAnsi="Arial" w:cs="Arial"/>
          <w:color w:val="auto"/>
          <w:sz w:val="24"/>
          <w:szCs w:val="24"/>
        </w:rPr>
        <w:t xml:space="preserve">and </w:t>
      </w:r>
      <w:r w:rsidR="00A432FC" w:rsidRPr="006E466A">
        <w:rPr>
          <w:rFonts w:ascii="Arial" w:eastAsia="Arial" w:hAnsi="Arial" w:cs="Arial"/>
          <w:color w:val="auto"/>
          <w:sz w:val="24"/>
          <w:szCs w:val="24"/>
        </w:rPr>
        <w:t>h</w:t>
      </w:r>
      <w:r w:rsidR="00C71DF8" w:rsidRPr="006E466A">
        <w:rPr>
          <w:rFonts w:ascii="Arial" w:eastAsia="Arial" w:hAnsi="Arial" w:cs="Arial"/>
          <w:color w:val="auto"/>
          <w:sz w:val="24"/>
          <w:szCs w:val="24"/>
        </w:rPr>
        <w:t>appiness (7.6)</w:t>
      </w:r>
      <w:r w:rsidR="00A432FC" w:rsidRPr="006E466A">
        <w:rPr>
          <w:rFonts w:ascii="Arial" w:eastAsia="Arial" w:hAnsi="Arial" w:cs="Arial"/>
          <w:color w:val="auto"/>
          <w:sz w:val="24"/>
          <w:szCs w:val="24"/>
        </w:rPr>
        <w:t>. However, the ONS report</w:t>
      </w:r>
      <w:r w:rsidR="00C17BAA" w:rsidRPr="006E466A">
        <w:rPr>
          <w:rFonts w:ascii="Arial" w:eastAsia="Arial" w:hAnsi="Arial" w:cs="Arial"/>
          <w:color w:val="auto"/>
          <w:sz w:val="24"/>
          <w:szCs w:val="24"/>
        </w:rPr>
        <w:t>s</w:t>
      </w:r>
      <w:r w:rsidR="00A432FC" w:rsidRPr="006E466A">
        <w:rPr>
          <w:rFonts w:ascii="Arial" w:eastAsia="Arial" w:hAnsi="Arial" w:cs="Arial"/>
          <w:color w:val="auto"/>
          <w:sz w:val="24"/>
          <w:szCs w:val="24"/>
        </w:rPr>
        <w:t xml:space="preserve"> a mean score for anxiety</w:t>
      </w:r>
      <w:r w:rsidR="00C71DF8" w:rsidRPr="006E466A">
        <w:rPr>
          <w:rFonts w:ascii="Arial" w:eastAsia="Arial" w:hAnsi="Arial" w:cs="Arial"/>
          <w:color w:val="auto"/>
          <w:sz w:val="24"/>
          <w:szCs w:val="24"/>
        </w:rPr>
        <w:t xml:space="preserve"> of </w:t>
      </w:r>
      <w:r w:rsidR="00A432FC" w:rsidRPr="006E466A">
        <w:rPr>
          <w:rFonts w:ascii="Arial" w:eastAsia="Arial" w:hAnsi="Arial" w:cs="Arial"/>
          <w:color w:val="auto"/>
          <w:sz w:val="24"/>
          <w:szCs w:val="24"/>
        </w:rPr>
        <w:t xml:space="preserve">2.8, somewhat lower than that found among both NCS participants and the comparison (ranging between </w:t>
      </w:r>
      <w:r w:rsidR="00AA3FC9">
        <w:rPr>
          <w:rFonts w:ascii="Arial" w:eastAsia="Arial" w:hAnsi="Arial" w:cs="Arial"/>
          <w:color w:val="auto"/>
          <w:sz w:val="24"/>
          <w:szCs w:val="24"/>
        </w:rPr>
        <w:t>4 and 4.3 at the baseline</w:t>
      </w:r>
      <w:r w:rsidR="00A432FC" w:rsidRPr="006E466A">
        <w:rPr>
          <w:rFonts w:ascii="Arial" w:eastAsia="Arial" w:hAnsi="Arial" w:cs="Arial"/>
          <w:color w:val="auto"/>
          <w:sz w:val="24"/>
          <w:szCs w:val="24"/>
        </w:rPr>
        <w:t>). This suggests that young people in both our participant and comparison groups have higher levels of anxiety than the wider youth population.</w:t>
      </w:r>
    </w:p>
    <w:p w14:paraId="0DEC4E18" w14:textId="659F176B" w:rsidR="00FB777B" w:rsidRPr="003D26ED" w:rsidRDefault="00C71DF8" w:rsidP="004E43C4">
      <w:pPr>
        <w:pBdr>
          <w:top w:val="nil"/>
          <w:left w:val="nil"/>
          <w:bottom w:val="nil"/>
          <w:right w:val="nil"/>
          <w:between w:val="nil"/>
        </w:pBdr>
        <w:spacing w:before="120" w:after="240" w:line="240" w:lineRule="auto"/>
        <w:rPr>
          <w:rFonts w:ascii="Arial" w:eastAsia="Arial" w:hAnsi="Arial" w:cs="Arial"/>
          <w:color w:val="auto"/>
          <w:sz w:val="24"/>
          <w:szCs w:val="24"/>
        </w:rPr>
      </w:pPr>
      <w:r w:rsidRPr="006E466A">
        <w:rPr>
          <w:rFonts w:ascii="Arial" w:eastAsia="Arial" w:hAnsi="Arial" w:cs="Arial"/>
          <w:color w:val="auto"/>
          <w:sz w:val="24"/>
          <w:szCs w:val="24"/>
        </w:rPr>
        <w:t xml:space="preserve">Figures </w:t>
      </w:r>
      <w:r w:rsidR="00A12ACD" w:rsidRPr="006E466A">
        <w:rPr>
          <w:rFonts w:ascii="Arial" w:eastAsia="Arial" w:hAnsi="Arial" w:cs="Arial"/>
          <w:color w:val="auto"/>
          <w:sz w:val="24"/>
          <w:szCs w:val="24"/>
        </w:rPr>
        <w:t>7</w:t>
      </w:r>
      <w:r w:rsidRPr="006E466A">
        <w:rPr>
          <w:rFonts w:ascii="Arial" w:eastAsia="Arial" w:hAnsi="Arial" w:cs="Arial"/>
          <w:color w:val="auto"/>
          <w:sz w:val="24"/>
          <w:szCs w:val="24"/>
        </w:rPr>
        <w:t>.1-</w:t>
      </w:r>
      <w:r w:rsidR="00A12ACD" w:rsidRPr="006E466A">
        <w:rPr>
          <w:rFonts w:ascii="Arial" w:eastAsia="Arial" w:hAnsi="Arial" w:cs="Arial"/>
          <w:color w:val="auto"/>
          <w:sz w:val="24"/>
          <w:szCs w:val="24"/>
        </w:rPr>
        <w:t>7</w:t>
      </w:r>
      <w:r w:rsidR="00AC492B" w:rsidRPr="006E466A">
        <w:rPr>
          <w:rFonts w:ascii="Arial" w:eastAsia="Arial" w:hAnsi="Arial" w:cs="Arial"/>
          <w:color w:val="auto"/>
          <w:sz w:val="24"/>
          <w:szCs w:val="24"/>
        </w:rPr>
        <w:t>.4</w:t>
      </w:r>
      <w:r w:rsidR="00FB777B" w:rsidRPr="006E466A">
        <w:rPr>
          <w:rFonts w:ascii="Arial" w:eastAsia="Arial" w:hAnsi="Arial" w:cs="Arial"/>
          <w:color w:val="auto"/>
          <w:sz w:val="24"/>
          <w:szCs w:val="24"/>
        </w:rPr>
        <w:t xml:space="preserve"> show the change in mean</w:t>
      </w:r>
      <w:r w:rsidR="00FB777B" w:rsidRPr="003D26ED">
        <w:rPr>
          <w:rFonts w:ascii="Arial" w:eastAsia="Arial" w:hAnsi="Arial" w:cs="Arial"/>
          <w:color w:val="auto"/>
          <w:sz w:val="24"/>
          <w:szCs w:val="24"/>
        </w:rPr>
        <w:t xml:space="preserve"> scores for each of the four wellbeing measures.</w:t>
      </w:r>
    </w:p>
    <w:p w14:paraId="3D7CB8F9" w14:textId="3212B4FF" w:rsidR="00FB777B" w:rsidRPr="003D26ED" w:rsidRDefault="00FB777B"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7</w:t>
      </w:r>
      <w:r w:rsidRPr="003D26ED">
        <w:rPr>
          <w:rFonts w:ascii="Arial" w:eastAsia="Arial" w:hAnsi="Arial" w:cs="Arial"/>
          <w:b/>
          <w:color w:val="auto"/>
          <w:sz w:val="24"/>
          <w:szCs w:val="24"/>
        </w:rPr>
        <w:t>.1 Summer: Change in mean score on life satisfaction</w:t>
      </w:r>
    </w:p>
    <w:p w14:paraId="115A8EE5" w14:textId="046479F0" w:rsidR="00FB777B" w:rsidRPr="003D26ED" w:rsidRDefault="00725A5E" w:rsidP="004E43C4">
      <w:pPr>
        <w:spacing w:line="240" w:lineRule="auto"/>
        <w:jc w:val="center"/>
        <w:rPr>
          <w:rFonts w:ascii="Arial" w:eastAsia="Arial" w:hAnsi="Arial" w:cs="Arial"/>
          <w:color w:val="auto"/>
          <w:sz w:val="24"/>
          <w:szCs w:val="24"/>
        </w:rPr>
      </w:pPr>
      <w:r>
        <w:rPr>
          <w:noProof/>
        </w:rPr>
        <w:drawing>
          <wp:inline distT="0" distB="0" distL="0" distR="0" wp14:anchorId="1DA6A429" wp14:editId="243863F7">
            <wp:extent cx="4589145" cy="318545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02020" cy="3194390"/>
                    </a:xfrm>
                    <a:prstGeom prst="rect">
                      <a:avLst/>
                    </a:prstGeom>
                  </pic:spPr>
                </pic:pic>
              </a:graphicData>
            </a:graphic>
          </wp:inline>
        </w:drawing>
      </w:r>
    </w:p>
    <w:p w14:paraId="4EEB6764" w14:textId="66123372" w:rsidR="00304B53" w:rsidRPr="003D26ED" w:rsidRDefault="00C52E16"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sidRPr="003D26ED">
        <w:rPr>
          <w:noProof/>
          <w:color w:val="auto"/>
        </w:rPr>
        <mc:AlternateContent>
          <mc:Choice Requires="wps">
            <w:drawing>
              <wp:anchor distT="0" distB="0" distL="114300" distR="114300" simplePos="0" relativeHeight="251770880" behindDoc="0" locked="0" layoutInCell="1" allowOverlap="1" wp14:anchorId="122DB470" wp14:editId="5D9A3F8E">
                <wp:simplePos x="0" y="0"/>
                <wp:positionH relativeFrom="margin">
                  <wp:align>left</wp:align>
                </wp:positionH>
                <wp:positionV relativeFrom="paragraph">
                  <wp:posOffset>5080</wp:posOffset>
                </wp:positionV>
                <wp:extent cx="6315075" cy="847725"/>
                <wp:effectExtent l="0" t="0" r="9525" b="9525"/>
                <wp:wrapNone/>
                <wp:docPr id="53" name="Google Shape;1223;p13"/>
                <wp:cNvGraphicFramePr/>
                <a:graphic xmlns:a="http://schemas.openxmlformats.org/drawingml/2006/main">
                  <a:graphicData uri="http://schemas.microsoft.com/office/word/2010/wordprocessingShape">
                    <wps:wsp>
                      <wps:cNvSpPr txBox="1"/>
                      <wps:spPr>
                        <a:xfrm>
                          <a:off x="0" y="0"/>
                          <a:ext cx="6315075" cy="847725"/>
                        </a:xfrm>
                        <a:prstGeom prst="rect">
                          <a:avLst/>
                        </a:prstGeom>
                        <a:noFill/>
                        <a:ln>
                          <a:noFill/>
                        </a:ln>
                      </wps:spPr>
                      <wps:txbx>
                        <w:txbxContent>
                          <w:p w14:paraId="71DF9706" w14:textId="31D6D6F0" w:rsidR="001E7360" w:rsidRPr="00F70921" w:rsidRDefault="001E7360" w:rsidP="00FB777B">
                            <w:pPr>
                              <w:pStyle w:val="NormalWeb"/>
                              <w:spacing w:before="40" w:beforeAutospacing="0" w:after="40" w:afterAutospacing="0"/>
                              <w:rPr>
                                <w:rFonts w:ascii="Arial" w:hAnsi="Arial" w:cs="Arial"/>
                                <w:i/>
                                <w:sz w:val="16"/>
                                <w:szCs w:val="16"/>
                                <w:lang w:val="en-US"/>
                              </w:rPr>
                            </w:pPr>
                            <w:r w:rsidRPr="00F70921">
                              <w:rPr>
                                <w:rFonts w:ascii="Arial" w:hAnsi="Arial" w:cs="Arial"/>
                                <w:i/>
                                <w:sz w:val="16"/>
                                <w:szCs w:val="16"/>
                                <w:lang w:val="en-US"/>
                              </w:rPr>
                              <w:t>On a scale of 0-10, where 0 is not at all satisfied and 10 is completely satisfied, overall, how satisfied are you with your life nowadays?</w:t>
                            </w:r>
                          </w:p>
                          <w:p w14:paraId="6D9ADE6A" w14:textId="443D8509" w:rsidR="001E7360" w:rsidRDefault="001E7360" w:rsidP="004E36AF">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 paper):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07259605" w14:textId="77777777" w:rsidR="001E7360" w:rsidRPr="00BA0392" w:rsidRDefault="001E7360" w:rsidP="004E36AF">
                            <w:pPr>
                              <w:pStyle w:val="NormalWeb"/>
                              <w:spacing w:before="0" w:beforeAutospacing="0" w:after="0" w:afterAutospacing="0"/>
                              <w:rPr>
                                <w:rFonts w:ascii="Arial" w:hAnsi="Arial" w:cs="Arial"/>
                                <w:sz w:val="16"/>
                                <w:szCs w:val="16"/>
                              </w:rPr>
                            </w:pPr>
                          </w:p>
                          <w:p w14:paraId="1BDE6A1F" w14:textId="77777777" w:rsidR="001E7360" w:rsidRDefault="001E7360" w:rsidP="00FB777B"/>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DB470" id="_x0000_s1074" type="#_x0000_t202" style="position:absolute;margin-left:0;margin-top:.4pt;width:497.25pt;height:66.7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" filled="f" stroked="f">
                <v:textbox inset="0,0,0,0">
                  <w:txbxContent>
                    <w:p w14:paraId="71DF9706" w14:textId="31D6D6F0" w:rsidR="001E7360" w:rsidRPr="00F70921" w:rsidRDefault="001E7360" w:rsidP="00FB777B">
                      <w:pPr>
                        <w:pStyle w:val="NormalWeb"/>
                        <w:spacing w:before="40" w:beforeAutospacing="0" w:after="40" w:afterAutospacing="0"/>
                        <w:rPr>
                          <w:rFonts w:ascii="Arial" w:hAnsi="Arial" w:cs="Arial"/>
                          <w:i/>
                          <w:sz w:val="16"/>
                          <w:szCs w:val="16"/>
                          <w:lang w:val="en-US"/>
                        </w:rPr>
                      </w:pPr>
                      <w:r w:rsidRPr="00F70921">
                        <w:rPr>
                          <w:rFonts w:ascii="Arial" w:hAnsi="Arial" w:cs="Arial"/>
                          <w:i/>
                          <w:sz w:val="16"/>
                          <w:szCs w:val="16"/>
                          <w:lang w:val="en-US"/>
                        </w:rPr>
                        <w:t>On a scale of 0-10, where 0 is not at all satisfied and 10 is completely satisfied, overall, how satisfied are you with your life nowadays?</w:t>
                      </w:r>
                    </w:p>
                    <w:p w14:paraId="6D9ADE6A" w14:textId="443D8509" w:rsidR="001E7360" w:rsidRDefault="001E7360" w:rsidP="004E36AF">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 paper):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07259605" w14:textId="77777777" w:rsidR="001E7360" w:rsidRPr="00BA0392" w:rsidRDefault="001E7360" w:rsidP="004E36AF">
                      <w:pPr>
                        <w:pStyle w:val="NormalWeb"/>
                        <w:spacing w:before="0" w:beforeAutospacing="0" w:after="0" w:afterAutospacing="0"/>
                        <w:rPr>
                          <w:rFonts w:ascii="Arial" w:hAnsi="Arial" w:cs="Arial"/>
                          <w:sz w:val="16"/>
                          <w:szCs w:val="16"/>
                        </w:rPr>
                      </w:pPr>
                    </w:p>
                    <w:p w14:paraId="1BDE6A1F" w14:textId="77777777" w:rsidR="001E7360" w:rsidRDefault="001E7360" w:rsidP="00FB777B"/>
                  </w:txbxContent>
                </v:textbox>
                <w10:wrap anchorx="margin"/>
              </v:shape>
            </w:pict>
          </mc:Fallback>
        </mc:AlternateContent>
      </w:r>
    </w:p>
    <w:p w14:paraId="5CCC7182" w14:textId="77777777" w:rsidR="00BF59AA" w:rsidRDefault="00BF59AA" w:rsidP="00E4558C">
      <w:pPr>
        <w:pBdr>
          <w:top w:val="nil"/>
          <w:left w:val="nil"/>
          <w:bottom w:val="nil"/>
          <w:right w:val="nil"/>
          <w:between w:val="nil"/>
        </w:pBdr>
        <w:spacing w:before="120" w:after="240" w:line="240" w:lineRule="auto"/>
        <w:rPr>
          <w:rFonts w:ascii="Arial" w:eastAsia="Arial" w:hAnsi="Arial" w:cs="Arial"/>
          <w:b/>
          <w:color w:val="auto"/>
          <w:sz w:val="24"/>
          <w:szCs w:val="24"/>
        </w:rPr>
      </w:pPr>
    </w:p>
    <w:p w14:paraId="5E918A02" w14:textId="77777777" w:rsidR="00BF59AA" w:rsidRDefault="00BF59AA" w:rsidP="00E4558C">
      <w:pPr>
        <w:pBdr>
          <w:top w:val="nil"/>
          <w:left w:val="nil"/>
          <w:bottom w:val="nil"/>
          <w:right w:val="nil"/>
          <w:between w:val="nil"/>
        </w:pBdr>
        <w:spacing w:before="120" w:after="240" w:line="240" w:lineRule="auto"/>
        <w:rPr>
          <w:rFonts w:ascii="Arial" w:eastAsia="Arial" w:hAnsi="Arial" w:cs="Arial"/>
          <w:b/>
          <w:color w:val="auto"/>
          <w:sz w:val="24"/>
          <w:szCs w:val="24"/>
        </w:rPr>
      </w:pPr>
    </w:p>
    <w:p w14:paraId="66997790" w14:textId="2A2B6A16" w:rsidR="00FB777B" w:rsidRPr="003D26ED" w:rsidRDefault="00FB777B" w:rsidP="004E43C4">
      <w:pPr>
        <w:pBdr>
          <w:top w:val="nil"/>
          <w:left w:val="nil"/>
          <w:bottom w:val="nil"/>
          <w:right w:val="nil"/>
          <w:between w:val="nil"/>
        </w:pBdr>
        <w:spacing w:before="120" w:after="240" w:line="240" w:lineRule="auto"/>
        <w:rPr>
          <w:rFonts w:ascii="Arial" w:eastAsia="Arial" w:hAnsi="Arial" w:cs="Arial"/>
          <w:b/>
          <w:color w:val="auto"/>
          <w:sz w:val="28"/>
          <w:szCs w:val="28"/>
        </w:rPr>
      </w:pPr>
      <w:r w:rsidRPr="003D26ED">
        <w:rPr>
          <w:rFonts w:ascii="Arial" w:eastAsia="Arial" w:hAnsi="Arial" w:cs="Arial"/>
          <w:b/>
          <w:color w:val="auto"/>
          <w:sz w:val="24"/>
          <w:szCs w:val="24"/>
        </w:rPr>
        <w:lastRenderedPageBreak/>
        <w:t xml:space="preserve">Figure </w:t>
      </w:r>
      <w:r w:rsidR="00A12ACD">
        <w:rPr>
          <w:rFonts w:ascii="Arial" w:eastAsia="Arial" w:hAnsi="Arial" w:cs="Arial"/>
          <w:b/>
          <w:color w:val="auto"/>
          <w:sz w:val="24"/>
          <w:szCs w:val="24"/>
        </w:rPr>
        <w:t>7</w:t>
      </w:r>
      <w:r w:rsidRPr="003D26ED">
        <w:rPr>
          <w:rFonts w:ascii="Arial" w:eastAsia="Arial" w:hAnsi="Arial" w:cs="Arial"/>
          <w:b/>
          <w:color w:val="auto"/>
          <w:sz w:val="24"/>
          <w:szCs w:val="24"/>
        </w:rPr>
        <w:t>.2 Summer: Change in mean score on extent to which things you do in your life are worthwhile</w:t>
      </w:r>
    </w:p>
    <w:p w14:paraId="71D3B911" w14:textId="382AE54E" w:rsidR="00593ABF" w:rsidRPr="003D26ED" w:rsidRDefault="00725A5E" w:rsidP="004E43C4">
      <w:pPr>
        <w:spacing w:line="240" w:lineRule="auto"/>
        <w:jc w:val="center"/>
        <w:rPr>
          <w:rFonts w:ascii="Arial" w:eastAsia="Arial" w:hAnsi="Arial" w:cs="Arial"/>
          <w:b/>
          <w:color w:val="auto"/>
          <w:sz w:val="24"/>
          <w:szCs w:val="24"/>
        </w:rPr>
      </w:pPr>
      <w:r>
        <w:rPr>
          <w:noProof/>
        </w:rPr>
        <w:drawing>
          <wp:inline distT="0" distB="0" distL="0" distR="0" wp14:anchorId="60ABBB06" wp14:editId="6BD357B6">
            <wp:extent cx="4557921" cy="31434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71653" cy="3152913"/>
                    </a:xfrm>
                    <a:prstGeom prst="rect">
                      <a:avLst/>
                    </a:prstGeom>
                  </pic:spPr>
                </pic:pic>
              </a:graphicData>
            </a:graphic>
          </wp:inline>
        </w:drawing>
      </w:r>
    </w:p>
    <w:p w14:paraId="4B9EF04E" w14:textId="49D08B46" w:rsidR="00C52E16" w:rsidRDefault="00C52E16" w:rsidP="004E43C4">
      <w:pPr>
        <w:spacing w:line="240" w:lineRule="auto"/>
        <w:rPr>
          <w:rFonts w:ascii="Arial" w:eastAsia="Arial" w:hAnsi="Arial" w:cs="Arial"/>
          <w:b/>
          <w:color w:val="auto"/>
          <w:sz w:val="24"/>
          <w:szCs w:val="24"/>
        </w:rPr>
      </w:pPr>
      <w:r w:rsidRPr="003D26ED">
        <w:rPr>
          <w:noProof/>
          <w:color w:val="auto"/>
        </w:rPr>
        <mc:AlternateContent>
          <mc:Choice Requires="wps">
            <w:drawing>
              <wp:anchor distT="0" distB="0" distL="114300" distR="114300" simplePos="0" relativeHeight="251832320" behindDoc="0" locked="0" layoutInCell="1" allowOverlap="1" wp14:anchorId="2B1966B3" wp14:editId="6BADA5BA">
                <wp:simplePos x="0" y="0"/>
                <wp:positionH relativeFrom="margin">
                  <wp:align>left</wp:align>
                </wp:positionH>
                <wp:positionV relativeFrom="paragraph">
                  <wp:posOffset>62948</wp:posOffset>
                </wp:positionV>
                <wp:extent cx="6315075" cy="628650"/>
                <wp:effectExtent l="0" t="0" r="9525" b="0"/>
                <wp:wrapNone/>
                <wp:docPr id="65" name="Google Shape;1223;p13"/>
                <wp:cNvGraphicFramePr/>
                <a:graphic xmlns:a="http://schemas.openxmlformats.org/drawingml/2006/main">
                  <a:graphicData uri="http://schemas.microsoft.com/office/word/2010/wordprocessingShape">
                    <wps:wsp>
                      <wps:cNvSpPr txBox="1"/>
                      <wps:spPr>
                        <a:xfrm>
                          <a:off x="0" y="0"/>
                          <a:ext cx="6315075" cy="628650"/>
                        </a:xfrm>
                        <a:prstGeom prst="rect">
                          <a:avLst/>
                        </a:prstGeom>
                        <a:noFill/>
                        <a:ln>
                          <a:noFill/>
                        </a:ln>
                      </wps:spPr>
                      <wps:txbx>
                        <w:txbxContent>
                          <w:p w14:paraId="64606049" w14:textId="77777777" w:rsidR="001E7360" w:rsidRPr="004E36AF" w:rsidRDefault="001E7360" w:rsidP="00970255">
                            <w:pPr>
                              <w:pStyle w:val="NormalWeb"/>
                              <w:spacing w:before="40" w:beforeAutospacing="0" w:after="40" w:afterAutospacing="0"/>
                              <w:rPr>
                                <w:rFonts w:ascii="Arial" w:hAnsi="Arial" w:cs="Arial"/>
                                <w:i/>
                                <w:sz w:val="16"/>
                                <w:szCs w:val="16"/>
                                <w:lang w:val="en-US"/>
                              </w:rPr>
                            </w:pPr>
                            <w:r w:rsidRPr="004E36AF">
                              <w:rPr>
                                <w:rFonts w:ascii="Arial" w:hAnsi="Arial" w:cs="Arial"/>
                                <w:i/>
                                <w:sz w:val="16"/>
                                <w:szCs w:val="16"/>
                                <w:lang w:val="en-US"/>
                              </w:rPr>
                              <w:t>On a scale of 0-10, where 0 is not at all worthwhile and 10 is completely worthwhile, overall, to what extent do you feel the things you do in your life are worthwhile?</w:t>
                            </w:r>
                          </w:p>
                          <w:p w14:paraId="605AC734" w14:textId="77777777" w:rsidR="001E7360" w:rsidRDefault="001E7360" w:rsidP="00970255">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 paper):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3CA30D76" w14:textId="77777777" w:rsidR="001E7360" w:rsidRPr="003A164B" w:rsidRDefault="001E7360" w:rsidP="00970255">
                            <w:pPr>
                              <w:pStyle w:val="NormalWeb"/>
                              <w:spacing w:before="0" w:beforeAutospacing="0" w:after="0" w:afterAutospacing="0"/>
                              <w:rPr>
                                <w:sz w:val="18"/>
                                <w:szCs w:val="18"/>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966B3" id="_x0000_s1075" type="#_x0000_t202" style="position:absolute;margin-left:0;margin-top:4.95pt;width:497.25pt;height:49.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" filled="f" stroked="f">
                <v:textbox inset="0,0,0,0">
                  <w:txbxContent>
                    <w:p w14:paraId="64606049" w14:textId="77777777" w:rsidR="001E7360" w:rsidRPr="004E36AF" w:rsidRDefault="001E7360" w:rsidP="00970255">
                      <w:pPr>
                        <w:pStyle w:val="NormalWeb"/>
                        <w:spacing w:before="40" w:beforeAutospacing="0" w:after="40" w:afterAutospacing="0"/>
                        <w:rPr>
                          <w:rFonts w:ascii="Arial" w:hAnsi="Arial" w:cs="Arial"/>
                          <w:i/>
                          <w:sz w:val="16"/>
                          <w:szCs w:val="16"/>
                          <w:lang w:val="en-US"/>
                        </w:rPr>
                      </w:pPr>
                      <w:r w:rsidRPr="004E36AF">
                        <w:rPr>
                          <w:rFonts w:ascii="Arial" w:hAnsi="Arial" w:cs="Arial"/>
                          <w:i/>
                          <w:sz w:val="16"/>
                          <w:szCs w:val="16"/>
                          <w:lang w:val="en-US"/>
                        </w:rPr>
                        <w:t>On a scale of 0-10, where 0 is not at all worthwhile and 10 is completely worthwhile, overall, to what extent do you feel the things you do in your life are worthwhile?</w:t>
                      </w:r>
                    </w:p>
                    <w:p w14:paraId="605AC734" w14:textId="77777777" w:rsidR="001E7360" w:rsidRDefault="001E7360" w:rsidP="00970255">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 paper):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3CA30D76" w14:textId="77777777" w:rsidR="001E7360" w:rsidRPr="003A164B" w:rsidRDefault="001E7360" w:rsidP="00970255">
                      <w:pPr>
                        <w:pStyle w:val="NormalWeb"/>
                        <w:spacing w:before="0" w:beforeAutospacing="0" w:after="0" w:afterAutospacing="0"/>
                        <w:rPr>
                          <w:sz w:val="18"/>
                          <w:szCs w:val="18"/>
                        </w:rPr>
                      </w:pPr>
                    </w:p>
                  </w:txbxContent>
                </v:textbox>
                <w10:wrap anchorx="margin"/>
              </v:shape>
            </w:pict>
          </mc:Fallback>
        </mc:AlternateContent>
      </w:r>
    </w:p>
    <w:p w14:paraId="5E20C5C5" w14:textId="77777777" w:rsidR="00C52E16" w:rsidRDefault="00C52E16" w:rsidP="004E43C4">
      <w:pPr>
        <w:spacing w:line="240" w:lineRule="auto"/>
        <w:rPr>
          <w:rFonts w:ascii="Arial" w:eastAsia="Arial" w:hAnsi="Arial" w:cs="Arial"/>
          <w:b/>
          <w:color w:val="auto"/>
          <w:sz w:val="24"/>
          <w:szCs w:val="24"/>
        </w:rPr>
      </w:pPr>
    </w:p>
    <w:p w14:paraId="585EF099" w14:textId="77777777" w:rsidR="00C52E16" w:rsidRDefault="00C52E16" w:rsidP="004E43C4">
      <w:pPr>
        <w:spacing w:line="240" w:lineRule="auto"/>
        <w:rPr>
          <w:rFonts w:ascii="Arial" w:eastAsia="Arial" w:hAnsi="Arial" w:cs="Arial"/>
          <w:b/>
          <w:color w:val="auto"/>
          <w:sz w:val="24"/>
          <w:szCs w:val="24"/>
        </w:rPr>
      </w:pPr>
    </w:p>
    <w:p w14:paraId="6A601B50" w14:textId="1D641C6B" w:rsidR="00FB777B" w:rsidRPr="003D26ED" w:rsidRDefault="005A02B4" w:rsidP="004E43C4">
      <w:pPr>
        <w:spacing w:line="240" w:lineRule="auto"/>
        <w:rPr>
          <w:rFonts w:ascii="Arial" w:eastAsia="Arial" w:hAnsi="Arial" w:cs="Arial"/>
          <w:b/>
          <w:color w:val="auto"/>
          <w:sz w:val="28"/>
          <w:szCs w:val="28"/>
        </w:rPr>
      </w:pPr>
      <w:r w:rsidRPr="003D26ED">
        <w:rPr>
          <w:rFonts w:ascii="Arial" w:eastAsia="Arial" w:hAnsi="Arial" w:cs="Arial"/>
          <w:b/>
          <w:color w:val="auto"/>
          <w:sz w:val="24"/>
          <w:szCs w:val="24"/>
        </w:rPr>
        <w:t>F</w:t>
      </w:r>
      <w:r w:rsidR="00FB777B" w:rsidRPr="003D26ED">
        <w:rPr>
          <w:rFonts w:ascii="Arial" w:eastAsia="Arial" w:hAnsi="Arial" w:cs="Arial"/>
          <w:b/>
          <w:color w:val="auto"/>
          <w:sz w:val="24"/>
          <w:szCs w:val="24"/>
        </w:rPr>
        <w:t xml:space="preserve">igure </w:t>
      </w:r>
      <w:r w:rsidR="00A12ACD">
        <w:rPr>
          <w:rFonts w:ascii="Arial" w:eastAsia="Arial" w:hAnsi="Arial" w:cs="Arial"/>
          <w:b/>
          <w:color w:val="auto"/>
          <w:sz w:val="24"/>
          <w:szCs w:val="24"/>
        </w:rPr>
        <w:t>7</w:t>
      </w:r>
      <w:r w:rsidR="00FB777B" w:rsidRPr="003D26ED">
        <w:rPr>
          <w:rFonts w:ascii="Arial" w:eastAsia="Arial" w:hAnsi="Arial" w:cs="Arial"/>
          <w:b/>
          <w:color w:val="auto"/>
          <w:sz w:val="24"/>
          <w:szCs w:val="24"/>
        </w:rPr>
        <w:t>.3 Summer: Change in mean score on happiness yesterday</w:t>
      </w:r>
    </w:p>
    <w:p w14:paraId="0404C7C6" w14:textId="5C94824A" w:rsidR="00FB777B" w:rsidRPr="003D26ED" w:rsidRDefault="00725A5E" w:rsidP="004E43C4">
      <w:pPr>
        <w:pBdr>
          <w:top w:val="nil"/>
          <w:left w:val="nil"/>
          <w:bottom w:val="nil"/>
          <w:right w:val="nil"/>
          <w:between w:val="nil"/>
        </w:pBdr>
        <w:spacing w:before="120" w:after="240" w:line="240" w:lineRule="auto"/>
        <w:jc w:val="center"/>
        <w:rPr>
          <w:rFonts w:ascii="Arial" w:eastAsia="Arial" w:hAnsi="Arial" w:cs="Arial"/>
          <w:b/>
          <w:color w:val="auto"/>
          <w:sz w:val="28"/>
          <w:szCs w:val="28"/>
        </w:rPr>
      </w:pPr>
      <w:r w:rsidRPr="003D26ED">
        <w:rPr>
          <w:noProof/>
          <w:color w:val="auto"/>
        </w:rPr>
        <mc:AlternateContent>
          <mc:Choice Requires="wps">
            <w:drawing>
              <wp:anchor distT="0" distB="0" distL="114300" distR="114300" simplePos="0" relativeHeight="251834368" behindDoc="0" locked="0" layoutInCell="1" allowOverlap="1" wp14:anchorId="059697A9" wp14:editId="3CBEAD10">
                <wp:simplePos x="0" y="0"/>
                <wp:positionH relativeFrom="margin">
                  <wp:posOffset>253365</wp:posOffset>
                </wp:positionH>
                <wp:positionV relativeFrom="paragraph">
                  <wp:posOffset>3208020</wp:posOffset>
                </wp:positionV>
                <wp:extent cx="6315075" cy="800100"/>
                <wp:effectExtent l="0" t="0" r="9525" b="0"/>
                <wp:wrapNone/>
                <wp:docPr id="56" name="Google Shape;1223;p13"/>
                <wp:cNvGraphicFramePr/>
                <a:graphic xmlns:a="http://schemas.openxmlformats.org/drawingml/2006/main">
                  <a:graphicData uri="http://schemas.microsoft.com/office/word/2010/wordprocessingShape">
                    <wps:wsp>
                      <wps:cNvSpPr txBox="1"/>
                      <wps:spPr>
                        <a:xfrm>
                          <a:off x="0" y="0"/>
                          <a:ext cx="6315075" cy="800100"/>
                        </a:xfrm>
                        <a:prstGeom prst="rect">
                          <a:avLst/>
                        </a:prstGeom>
                        <a:noFill/>
                        <a:ln>
                          <a:noFill/>
                        </a:ln>
                      </wps:spPr>
                      <wps:txbx>
                        <w:txbxContent>
                          <w:p w14:paraId="434BDCDE" w14:textId="77777777" w:rsidR="001E7360" w:rsidRDefault="001E7360" w:rsidP="007F3FFC">
                            <w:pPr>
                              <w:pStyle w:val="NormalWeb"/>
                              <w:spacing w:before="40" w:beforeAutospacing="0" w:after="40" w:afterAutospacing="0"/>
                              <w:rPr>
                                <w:rFonts w:ascii="Arial" w:hAnsi="Arial" w:cs="Arial"/>
                                <w:i/>
                                <w:sz w:val="16"/>
                                <w:szCs w:val="16"/>
                                <w:lang w:val="en-US"/>
                              </w:rPr>
                            </w:pPr>
                            <w:r w:rsidRPr="00F70921">
                              <w:rPr>
                                <w:rFonts w:ascii="Arial" w:hAnsi="Arial" w:cs="Arial"/>
                                <w:i/>
                                <w:sz w:val="16"/>
                                <w:szCs w:val="16"/>
                                <w:lang w:val="en-US"/>
                              </w:rPr>
                              <w:t>On a scale of 0-10, where 0 is not at all happy and 10 is completely happy, overall, how happy did you feel yesterday?</w:t>
                            </w:r>
                          </w:p>
                          <w:p w14:paraId="50650731" w14:textId="77777777" w:rsidR="001E7360" w:rsidRDefault="001E7360" w:rsidP="007F3FFC">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 paper):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5E10DED4" w14:textId="77777777" w:rsidR="001E7360" w:rsidRPr="00F70921" w:rsidRDefault="001E7360" w:rsidP="007F3FFC">
                            <w:pPr>
                              <w:pStyle w:val="NormalWeb"/>
                              <w:spacing w:before="40" w:beforeAutospacing="0" w:after="40" w:afterAutospacing="0"/>
                              <w:rPr>
                                <w:rFonts w:ascii="Arial" w:hAnsi="Arial" w:cs="Arial"/>
                                <w:i/>
                                <w:sz w:val="16"/>
                                <w:szCs w:val="16"/>
                              </w:rPr>
                            </w:pPr>
                          </w:p>
                          <w:p w14:paraId="48414F1F" w14:textId="77777777" w:rsidR="001E7360" w:rsidRDefault="001E7360" w:rsidP="007F3FFC">
                            <w:pPr>
                              <w:pStyle w:val="NormalWeb"/>
                              <w:spacing w:before="0" w:beforeAutospacing="0" w:after="0" w:afterAutospacing="0"/>
                              <w:rPr>
                                <w:sz w:val="18"/>
                                <w:szCs w:val="18"/>
                              </w:rPr>
                            </w:pPr>
                          </w:p>
                          <w:p w14:paraId="0C852584" w14:textId="77777777" w:rsidR="001E7360" w:rsidRPr="003A164B" w:rsidRDefault="001E7360" w:rsidP="007F3FFC">
                            <w:pPr>
                              <w:pStyle w:val="NormalWeb"/>
                              <w:spacing w:before="0" w:beforeAutospacing="0" w:after="0" w:afterAutospacing="0"/>
                              <w:rPr>
                                <w:sz w:val="18"/>
                                <w:szCs w:val="18"/>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697A9" id="_x0000_s1076" type="#_x0000_t202" style="position:absolute;left:0;text-align:left;margin-left:19.95pt;margin-top:252.6pt;width:497.25pt;height:63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" filled="f" stroked="f">
                <v:textbox inset="0,0,0,0">
                  <w:txbxContent>
                    <w:p w14:paraId="434BDCDE" w14:textId="77777777" w:rsidR="001E7360" w:rsidRDefault="001E7360" w:rsidP="007F3FFC">
                      <w:pPr>
                        <w:pStyle w:val="NormalWeb"/>
                        <w:spacing w:before="40" w:beforeAutospacing="0" w:after="40" w:afterAutospacing="0"/>
                        <w:rPr>
                          <w:rFonts w:ascii="Arial" w:hAnsi="Arial" w:cs="Arial"/>
                          <w:i/>
                          <w:sz w:val="16"/>
                          <w:szCs w:val="16"/>
                          <w:lang w:val="en-US"/>
                        </w:rPr>
                      </w:pPr>
                      <w:r w:rsidRPr="00F70921">
                        <w:rPr>
                          <w:rFonts w:ascii="Arial" w:hAnsi="Arial" w:cs="Arial"/>
                          <w:i/>
                          <w:sz w:val="16"/>
                          <w:szCs w:val="16"/>
                          <w:lang w:val="en-US"/>
                        </w:rPr>
                        <w:t>On a scale of 0-10, where 0 is not at all happy and 10 is completely happy, overall, how happy did you feel yesterday?</w:t>
                      </w:r>
                    </w:p>
                    <w:p w14:paraId="50650731" w14:textId="77777777" w:rsidR="001E7360" w:rsidRDefault="001E7360" w:rsidP="007F3FFC">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 paper):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5E10DED4" w14:textId="77777777" w:rsidR="001E7360" w:rsidRPr="00F70921" w:rsidRDefault="001E7360" w:rsidP="007F3FFC">
                      <w:pPr>
                        <w:pStyle w:val="NormalWeb"/>
                        <w:spacing w:before="40" w:beforeAutospacing="0" w:after="40" w:afterAutospacing="0"/>
                        <w:rPr>
                          <w:rFonts w:ascii="Arial" w:hAnsi="Arial" w:cs="Arial"/>
                          <w:i/>
                          <w:sz w:val="16"/>
                          <w:szCs w:val="16"/>
                        </w:rPr>
                      </w:pPr>
                    </w:p>
                    <w:p w14:paraId="48414F1F" w14:textId="77777777" w:rsidR="001E7360" w:rsidRDefault="001E7360" w:rsidP="007F3FFC">
                      <w:pPr>
                        <w:pStyle w:val="NormalWeb"/>
                        <w:spacing w:before="0" w:beforeAutospacing="0" w:after="0" w:afterAutospacing="0"/>
                        <w:rPr>
                          <w:sz w:val="18"/>
                          <w:szCs w:val="18"/>
                        </w:rPr>
                      </w:pPr>
                    </w:p>
                    <w:p w14:paraId="0C852584" w14:textId="77777777" w:rsidR="001E7360" w:rsidRPr="003A164B" w:rsidRDefault="001E7360" w:rsidP="007F3FFC">
                      <w:pPr>
                        <w:pStyle w:val="NormalWeb"/>
                        <w:spacing w:before="0" w:beforeAutospacing="0" w:after="0" w:afterAutospacing="0"/>
                        <w:rPr>
                          <w:sz w:val="18"/>
                          <w:szCs w:val="18"/>
                        </w:rPr>
                      </w:pPr>
                    </w:p>
                  </w:txbxContent>
                </v:textbox>
                <w10:wrap anchorx="margin"/>
              </v:shape>
            </w:pict>
          </mc:Fallback>
        </mc:AlternateContent>
      </w:r>
      <w:r>
        <w:rPr>
          <w:noProof/>
        </w:rPr>
        <w:drawing>
          <wp:inline distT="0" distB="0" distL="0" distR="0" wp14:anchorId="1CC2E7FE" wp14:editId="1691B5C7">
            <wp:extent cx="4481945" cy="31775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92950" cy="3185342"/>
                    </a:xfrm>
                    <a:prstGeom prst="rect">
                      <a:avLst/>
                    </a:prstGeom>
                  </pic:spPr>
                </pic:pic>
              </a:graphicData>
            </a:graphic>
          </wp:inline>
        </w:drawing>
      </w:r>
    </w:p>
    <w:p w14:paraId="729E4504" w14:textId="77777777" w:rsidR="00882994" w:rsidRDefault="00882994" w:rsidP="004E43C4">
      <w:pPr>
        <w:spacing w:line="240" w:lineRule="auto"/>
        <w:rPr>
          <w:rFonts w:ascii="Arial" w:eastAsia="Arial" w:hAnsi="Arial" w:cs="Arial"/>
          <w:b/>
          <w:color w:val="auto"/>
          <w:sz w:val="24"/>
          <w:szCs w:val="24"/>
        </w:rPr>
      </w:pPr>
    </w:p>
    <w:p w14:paraId="353E5CCE" w14:textId="77777777" w:rsidR="00753BEF" w:rsidRDefault="00753BEF" w:rsidP="004E43C4">
      <w:pPr>
        <w:spacing w:line="240" w:lineRule="auto"/>
        <w:rPr>
          <w:rFonts w:ascii="Arial" w:eastAsia="Arial" w:hAnsi="Arial" w:cs="Arial"/>
          <w:b/>
          <w:color w:val="auto"/>
          <w:sz w:val="24"/>
          <w:szCs w:val="24"/>
        </w:rPr>
      </w:pPr>
    </w:p>
    <w:p w14:paraId="70038CC2" w14:textId="0129A227" w:rsidR="00FB777B" w:rsidRPr="003D26ED" w:rsidRDefault="00FB777B" w:rsidP="004E43C4">
      <w:pPr>
        <w:spacing w:line="240" w:lineRule="auto"/>
        <w:rPr>
          <w:rFonts w:ascii="Arial" w:eastAsia="Arial" w:hAnsi="Arial" w:cs="Arial"/>
          <w:b/>
          <w:color w:val="auto"/>
          <w:sz w:val="28"/>
          <w:szCs w:val="28"/>
        </w:rPr>
      </w:pPr>
      <w:r w:rsidRPr="003D26ED">
        <w:rPr>
          <w:rFonts w:ascii="Arial" w:eastAsia="Arial" w:hAnsi="Arial" w:cs="Arial"/>
          <w:b/>
          <w:color w:val="auto"/>
          <w:sz w:val="24"/>
          <w:szCs w:val="24"/>
        </w:rPr>
        <w:lastRenderedPageBreak/>
        <w:t xml:space="preserve">Figure </w:t>
      </w:r>
      <w:r w:rsidR="00A12ACD">
        <w:rPr>
          <w:rFonts w:ascii="Arial" w:eastAsia="Arial" w:hAnsi="Arial" w:cs="Arial"/>
          <w:b/>
          <w:color w:val="auto"/>
          <w:sz w:val="24"/>
          <w:szCs w:val="24"/>
        </w:rPr>
        <w:t>7</w:t>
      </w:r>
      <w:r w:rsidRPr="003D26ED">
        <w:rPr>
          <w:rFonts w:ascii="Arial" w:eastAsia="Arial" w:hAnsi="Arial" w:cs="Arial"/>
          <w:b/>
          <w:color w:val="auto"/>
          <w:sz w:val="24"/>
          <w:szCs w:val="24"/>
        </w:rPr>
        <w:t>.4 Summer: Change in mean score on anxiety yesterday</w:t>
      </w:r>
      <w:r w:rsidR="00075C21">
        <w:rPr>
          <w:rFonts w:ascii="Arial" w:eastAsia="Arial" w:hAnsi="Arial" w:cs="Arial"/>
          <w:b/>
          <w:color w:val="auto"/>
          <w:sz w:val="24"/>
          <w:szCs w:val="24"/>
          <w:vertAlign w:val="superscript"/>
        </w:rPr>
        <w:t>21</w:t>
      </w:r>
    </w:p>
    <w:p w14:paraId="533BF413" w14:textId="3117F3C6" w:rsidR="00FB777B" w:rsidRPr="003D26ED" w:rsidRDefault="00725A5E" w:rsidP="004E43C4">
      <w:pPr>
        <w:spacing w:line="240" w:lineRule="auto"/>
        <w:ind w:left="360"/>
        <w:jc w:val="center"/>
        <w:rPr>
          <w:rFonts w:ascii="Arial" w:eastAsia="Arial" w:hAnsi="Arial" w:cs="Arial"/>
          <w:color w:val="auto"/>
          <w:sz w:val="24"/>
          <w:szCs w:val="24"/>
        </w:rPr>
      </w:pPr>
      <w:r>
        <w:rPr>
          <w:noProof/>
        </w:rPr>
        <w:drawing>
          <wp:inline distT="0" distB="0" distL="0" distR="0" wp14:anchorId="320F2D4E" wp14:editId="4F983E5C">
            <wp:extent cx="4425070" cy="30435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27907" cy="3045506"/>
                    </a:xfrm>
                    <a:prstGeom prst="rect">
                      <a:avLst/>
                    </a:prstGeom>
                  </pic:spPr>
                </pic:pic>
              </a:graphicData>
            </a:graphic>
          </wp:inline>
        </w:drawing>
      </w:r>
    </w:p>
    <w:p w14:paraId="09C11862" w14:textId="7EEFC652" w:rsidR="00970255" w:rsidRPr="003D26ED" w:rsidRDefault="00725A5E"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sidRPr="003D26ED">
        <w:rPr>
          <w:noProof/>
          <w:color w:val="auto"/>
        </w:rPr>
        <mc:AlternateContent>
          <mc:Choice Requires="wps">
            <w:drawing>
              <wp:anchor distT="0" distB="0" distL="114300" distR="114300" simplePos="0" relativeHeight="251773952" behindDoc="0" locked="0" layoutInCell="1" allowOverlap="1" wp14:anchorId="740B0CFA" wp14:editId="47194738">
                <wp:simplePos x="0" y="0"/>
                <wp:positionH relativeFrom="margin">
                  <wp:align>left</wp:align>
                </wp:positionH>
                <wp:positionV relativeFrom="paragraph">
                  <wp:posOffset>2540</wp:posOffset>
                </wp:positionV>
                <wp:extent cx="6324600" cy="459105"/>
                <wp:effectExtent l="0" t="0" r="0" b="17145"/>
                <wp:wrapNone/>
                <wp:docPr id="57" name="Google Shape;1223;p13"/>
                <wp:cNvGraphicFramePr/>
                <a:graphic xmlns:a="http://schemas.openxmlformats.org/drawingml/2006/main">
                  <a:graphicData uri="http://schemas.microsoft.com/office/word/2010/wordprocessingShape">
                    <wps:wsp>
                      <wps:cNvSpPr txBox="1"/>
                      <wps:spPr>
                        <a:xfrm>
                          <a:off x="0" y="0"/>
                          <a:ext cx="6324600" cy="459105"/>
                        </a:xfrm>
                        <a:prstGeom prst="rect">
                          <a:avLst/>
                        </a:prstGeom>
                        <a:noFill/>
                        <a:ln>
                          <a:noFill/>
                        </a:ln>
                      </wps:spPr>
                      <wps:txbx>
                        <w:txbxContent>
                          <w:p w14:paraId="57A7B731" w14:textId="77777777" w:rsidR="001E7360" w:rsidRPr="004E36AF" w:rsidRDefault="001E7360" w:rsidP="004E36AF">
                            <w:pPr>
                              <w:pStyle w:val="NormalWeb"/>
                              <w:spacing w:before="0" w:beforeAutospacing="0" w:after="0" w:afterAutospacing="0"/>
                              <w:rPr>
                                <w:rFonts w:ascii="Arial" w:hAnsi="Arial" w:cs="Arial"/>
                                <w:i/>
                                <w:sz w:val="16"/>
                                <w:szCs w:val="16"/>
                              </w:rPr>
                            </w:pPr>
                            <w:r w:rsidRPr="004E36AF">
                              <w:rPr>
                                <w:rFonts w:ascii="Arial" w:hAnsi="Arial" w:cs="Arial"/>
                                <w:i/>
                                <w:sz w:val="16"/>
                                <w:szCs w:val="16"/>
                                <w:lang w:val="en-US"/>
                              </w:rPr>
                              <w:t>On a scale of 0-10, where 0 is not at all anxious and 10 is completely anxious, overall, how anxious did you feel yesterday?</w:t>
                            </w:r>
                          </w:p>
                          <w:p w14:paraId="21379E7A" w14:textId="77777777" w:rsidR="001E7360" w:rsidRDefault="001E7360" w:rsidP="004E36AF">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 paper):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1E7D20F9" w14:textId="46B82386" w:rsidR="001E7360" w:rsidRPr="004E36AF" w:rsidRDefault="001E7360" w:rsidP="004E36AF">
                            <w:pPr>
                              <w:pStyle w:val="NormalWeb"/>
                              <w:spacing w:before="0" w:beforeAutospacing="0" w:after="0" w:afterAutospacing="0"/>
                              <w:rPr>
                                <w:rFonts w:ascii="Arial" w:hAnsi="Arial" w:cs="Arial"/>
                                <w:sz w:val="16"/>
                                <w:szCs w:val="16"/>
                              </w:rPr>
                            </w:pPr>
                          </w:p>
                          <w:p w14:paraId="4166A7D4" w14:textId="77777777" w:rsidR="001E7360" w:rsidRDefault="001E7360" w:rsidP="00FB777B">
                            <w:pPr>
                              <w:pStyle w:val="NormalWeb"/>
                              <w:spacing w:before="0" w:beforeAutospacing="0" w:after="0" w:afterAutospacing="0"/>
                              <w:rPr>
                                <w:sz w:val="18"/>
                                <w:szCs w:val="18"/>
                              </w:rPr>
                            </w:pPr>
                          </w:p>
                          <w:p w14:paraId="1A4152C6" w14:textId="77777777" w:rsidR="001E7360" w:rsidRPr="003A164B" w:rsidRDefault="001E7360" w:rsidP="00FB777B">
                            <w:pPr>
                              <w:pStyle w:val="NormalWeb"/>
                              <w:spacing w:before="0" w:beforeAutospacing="0" w:after="0" w:afterAutospacing="0"/>
                              <w:rPr>
                                <w:sz w:val="18"/>
                                <w:szCs w:val="18"/>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0CFA" id="_x0000_s1077" type="#_x0000_t202" style="position:absolute;margin-left:0;margin-top:.2pt;width:498pt;height:36.1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" filled="f" stroked="f">
                <v:textbox inset="0,0,0,0">
                  <w:txbxContent>
                    <w:p w14:paraId="57A7B731" w14:textId="77777777" w:rsidR="001E7360" w:rsidRPr="004E36AF" w:rsidRDefault="001E7360" w:rsidP="004E36AF">
                      <w:pPr>
                        <w:pStyle w:val="NormalWeb"/>
                        <w:spacing w:before="0" w:beforeAutospacing="0" w:after="0" w:afterAutospacing="0"/>
                        <w:rPr>
                          <w:rFonts w:ascii="Arial" w:hAnsi="Arial" w:cs="Arial"/>
                          <w:i/>
                          <w:sz w:val="16"/>
                          <w:szCs w:val="16"/>
                        </w:rPr>
                      </w:pPr>
                      <w:r w:rsidRPr="004E36AF">
                        <w:rPr>
                          <w:rFonts w:ascii="Arial" w:hAnsi="Arial" w:cs="Arial"/>
                          <w:i/>
                          <w:sz w:val="16"/>
                          <w:szCs w:val="16"/>
                          <w:lang w:val="en-US"/>
                        </w:rPr>
                        <w:t>On a scale of 0-10, where 0 is not at all anxious and 10 is completely anxious, overall, how anxious did you feel yesterday?</w:t>
                      </w:r>
                    </w:p>
                    <w:p w14:paraId="21379E7A" w14:textId="77777777" w:rsidR="001E7360" w:rsidRDefault="001E7360" w:rsidP="004E36AF">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 paper):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1E7D20F9" w14:textId="46B82386" w:rsidR="001E7360" w:rsidRPr="004E36AF" w:rsidRDefault="001E7360" w:rsidP="004E36AF">
                      <w:pPr>
                        <w:pStyle w:val="NormalWeb"/>
                        <w:spacing w:before="0" w:beforeAutospacing="0" w:after="0" w:afterAutospacing="0"/>
                        <w:rPr>
                          <w:rFonts w:ascii="Arial" w:hAnsi="Arial" w:cs="Arial"/>
                          <w:sz w:val="16"/>
                          <w:szCs w:val="16"/>
                        </w:rPr>
                      </w:pPr>
                    </w:p>
                    <w:p w14:paraId="4166A7D4" w14:textId="77777777" w:rsidR="001E7360" w:rsidRDefault="001E7360" w:rsidP="00FB777B">
                      <w:pPr>
                        <w:pStyle w:val="NormalWeb"/>
                        <w:spacing w:before="0" w:beforeAutospacing="0" w:after="0" w:afterAutospacing="0"/>
                        <w:rPr>
                          <w:sz w:val="18"/>
                          <w:szCs w:val="18"/>
                        </w:rPr>
                      </w:pPr>
                    </w:p>
                    <w:p w14:paraId="1A4152C6" w14:textId="77777777" w:rsidR="001E7360" w:rsidRPr="003A164B" w:rsidRDefault="001E7360" w:rsidP="00FB777B">
                      <w:pPr>
                        <w:pStyle w:val="NormalWeb"/>
                        <w:spacing w:before="0" w:beforeAutospacing="0" w:after="0" w:afterAutospacing="0"/>
                        <w:rPr>
                          <w:sz w:val="18"/>
                          <w:szCs w:val="18"/>
                        </w:rPr>
                      </w:pPr>
                    </w:p>
                  </w:txbxContent>
                </v:textbox>
                <w10:wrap anchorx="margin"/>
              </v:shape>
            </w:pict>
          </mc:Fallback>
        </mc:AlternateContent>
      </w:r>
    </w:p>
    <w:p w14:paraId="2082430A" w14:textId="78FDCAB4" w:rsidR="009B08B4" w:rsidRPr="00AC492B" w:rsidRDefault="00725A5E" w:rsidP="004E43C4">
      <w:pPr>
        <w:pBdr>
          <w:top w:val="nil"/>
          <w:left w:val="nil"/>
          <w:bottom w:val="nil"/>
          <w:right w:val="nil"/>
          <w:between w:val="nil"/>
        </w:pBdr>
        <w:spacing w:before="120" w:after="240" w:line="240" w:lineRule="auto"/>
        <w:rPr>
          <w:rFonts w:ascii="Arial" w:eastAsia="Arial" w:hAnsi="Arial" w:cs="Arial"/>
          <w:color w:val="auto"/>
          <w:sz w:val="24"/>
          <w:szCs w:val="24"/>
        </w:rPr>
      </w:pPr>
      <w:r>
        <w:rPr>
          <w:rFonts w:ascii="Arial" w:eastAsia="Arial" w:hAnsi="Arial" w:cs="Arial"/>
          <w:color w:val="auto"/>
          <w:sz w:val="24"/>
          <w:szCs w:val="24"/>
        </w:rPr>
        <w:br/>
      </w:r>
      <w:r w:rsidR="00AC492B" w:rsidRPr="00AC492B">
        <w:rPr>
          <w:rFonts w:ascii="Arial" w:eastAsia="Arial" w:hAnsi="Arial" w:cs="Arial"/>
          <w:color w:val="auto"/>
          <w:sz w:val="24"/>
          <w:szCs w:val="24"/>
        </w:rPr>
        <w:t xml:space="preserve">In contrast, </w:t>
      </w:r>
      <w:r w:rsidR="00AC492B">
        <w:rPr>
          <w:rFonts w:ascii="Arial" w:eastAsia="Arial" w:hAnsi="Arial" w:cs="Arial"/>
          <w:b/>
          <w:color w:val="auto"/>
          <w:sz w:val="24"/>
          <w:szCs w:val="24"/>
        </w:rPr>
        <w:t>t</w:t>
      </w:r>
      <w:r w:rsidR="00AC492B" w:rsidRPr="00E720D2">
        <w:rPr>
          <w:rFonts w:ascii="Arial" w:eastAsia="Arial" w:hAnsi="Arial" w:cs="Arial"/>
          <w:b/>
          <w:color w:val="auto"/>
          <w:sz w:val="24"/>
          <w:szCs w:val="24"/>
        </w:rPr>
        <w:t xml:space="preserve">he autumn NCS programme does not have a significant impact on any wellbeing measures, </w:t>
      </w:r>
      <w:r w:rsidR="00AC492B" w:rsidRPr="00E720D2">
        <w:rPr>
          <w:rFonts w:ascii="Arial" w:eastAsia="Arial" w:hAnsi="Arial" w:cs="Arial"/>
          <w:color w:val="auto"/>
          <w:sz w:val="24"/>
          <w:szCs w:val="24"/>
        </w:rPr>
        <w:t>as Figures</w:t>
      </w:r>
      <w:r w:rsidR="00AC492B">
        <w:rPr>
          <w:rFonts w:ascii="Arial" w:eastAsia="Arial" w:hAnsi="Arial" w:cs="Arial"/>
          <w:color w:val="auto"/>
          <w:sz w:val="24"/>
          <w:szCs w:val="24"/>
        </w:rPr>
        <w:t xml:space="preserve"> </w:t>
      </w:r>
      <w:r w:rsidR="00A12ACD">
        <w:rPr>
          <w:rFonts w:ascii="Arial" w:eastAsia="Arial" w:hAnsi="Arial" w:cs="Arial"/>
          <w:color w:val="auto"/>
          <w:sz w:val="24"/>
          <w:szCs w:val="24"/>
        </w:rPr>
        <w:t>7</w:t>
      </w:r>
      <w:r w:rsidR="00AC492B">
        <w:rPr>
          <w:rFonts w:ascii="Arial" w:eastAsia="Arial" w:hAnsi="Arial" w:cs="Arial"/>
          <w:color w:val="auto"/>
          <w:sz w:val="24"/>
          <w:szCs w:val="24"/>
        </w:rPr>
        <w:t>.5-</w:t>
      </w:r>
      <w:r w:rsidR="00A12ACD">
        <w:rPr>
          <w:rFonts w:ascii="Arial" w:eastAsia="Arial" w:hAnsi="Arial" w:cs="Arial"/>
          <w:color w:val="auto"/>
          <w:sz w:val="24"/>
          <w:szCs w:val="24"/>
        </w:rPr>
        <w:t>7</w:t>
      </w:r>
      <w:r w:rsidR="00AC492B">
        <w:rPr>
          <w:rFonts w:ascii="Arial" w:eastAsia="Arial" w:hAnsi="Arial" w:cs="Arial"/>
          <w:color w:val="auto"/>
          <w:sz w:val="24"/>
          <w:szCs w:val="24"/>
        </w:rPr>
        <w:t>.8 demonstrate.</w:t>
      </w:r>
    </w:p>
    <w:p w14:paraId="44F8AC15" w14:textId="51ADBC42" w:rsidR="00AA3722" w:rsidRPr="003D26ED" w:rsidRDefault="00AA3722"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7</w:t>
      </w:r>
      <w:r w:rsidRPr="003D26ED">
        <w:rPr>
          <w:rFonts w:ascii="Arial" w:eastAsia="Arial" w:hAnsi="Arial" w:cs="Arial"/>
          <w:b/>
          <w:color w:val="auto"/>
          <w:sz w:val="24"/>
          <w:szCs w:val="24"/>
        </w:rPr>
        <w:t>.5 Autumn: Change in mean score on life satisfaction</w:t>
      </w:r>
    </w:p>
    <w:p w14:paraId="6168433F" w14:textId="643DBB5E" w:rsidR="00AA3722" w:rsidRPr="003D26ED" w:rsidRDefault="00725A5E" w:rsidP="004E43C4">
      <w:pPr>
        <w:spacing w:line="240" w:lineRule="auto"/>
        <w:jc w:val="center"/>
        <w:rPr>
          <w:rFonts w:ascii="Arial" w:eastAsia="Arial" w:hAnsi="Arial" w:cs="Arial"/>
          <w:color w:val="auto"/>
          <w:sz w:val="24"/>
          <w:szCs w:val="24"/>
        </w:rPr>
      </w:pPr>
      <w:r>
        <w:rPr>
          <w:noProof/>
        </w:rPr>
        <w:drawing>
          <wp:inline distT="0" distB="0" distL="0" distR="0" wp14:anchorId="47358E99" wp14:editId="4150305C">
            <wp:extent cx="4280384" cy="3174092"/>
            <wp:effectExtent l="0" t="0" r="635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96694" cy="3186186"/>
                    </a:xfrm>
                    <a:prstGeom prst="rect">
                      <a:avLst/>
                    </a:prstGeom>
                  </pic:spPr>
                </pic:pic>
              </a:graphicData>
            </a:graphic>
          </wp:inline>
        </w:drawing>
      </w:r>
    </w:p>
    <w:p w14:paraId="05F7CD7E" w14:textId="2F49F1CC" w:rsidR="00FB777B" w:rsidRPr="003D26ED" w:rsidRDefault="00BF59AA" w:rsidP="004E43C4">
      <w:pPr>
        <w:spacing w:line="240" w:lineRule="auto"/>
        <w:rPr>
          <w:rFonts w:ascii="Arial" w:eastAsia="Arial" w:hAnsi="Arial" w:cs="Arial"/>
          <w:color w:val="auto"/>
          <w:sz w:val="24"/>
          <w:szCs w:val="24"/>
        </w:rPr>
      </w:pPr>
      <w:r w:rsidRPr="003D26ED">
        <w:rPr>
          <w:noProof/>
          <w:color w:val="auto"/>
        </w:rPr>
        <mc:AlternateContent>
          <mc:Choice Requires="wps">
            <w:drawing>
              <wp:anchor distT="0" distB="0" distL="114300" distR="114300" simplePos="0" relativeHeight="251816960" behindDoc="0" locked="0" layoutInCell="1" allowOverlap="1" wp14:anchorId="794CEEC3" wp14:editId="0015FA13">
                <wp:simplePos x="0" y="0"/>
                <wp:positionH relativeFrom="margin">
                  <wp:posOffset>99060</wp:posOffset>
                </wp:positionH>
                <wp:positionV relativeFrom="paragraph">
                  <wp:posOffset>3175</wp:posOffset>
                </wp:positionV>
                <wp:extent cx="6315075" cy="571500"/>
                <wp:effectExtent l="0" t="0" r="9525" b="0"/>
                <wp:wrapNone/>
                <wp:docPr id="32" name="Google Shape;1223;p13"/>
                <wp:cNvGraphicFramePr/>
                <a:graphic xmlns:a="http://schemas.openxmlformats.org/drawingml/2006/main">
                  <a:graphicData uri="http://schemas.microsoft.com/office/word/2010/wordprocessingShape">
                    <wps:wsp>
                      <wps:cNvSpPr txBox="1"/>
                      <wps:spPr>
                        <a:xfrm>
                          <a:off x="0" y="0"/>
                          <a:ext cx="6315075" cy="571500"/>
                        </a:xfrm>
                        <a:prstGeom prst="rect">
                          <a:avLst/>
                        </a:prstGeom>
                        <a:noFill/>
                        <a:ln>
                          <a:noFill/>
                        </a:ln>
                      </wps:spPr>
                      <wps:txbx>
                        <w:txbxContent>
                          <w:p w14:paraId="58F332A1" w14:textId="77777777" w:rsidR="001E7360" w:rsidRPr="00F70921" w:rsidRDefault="001E7360" w:rsidP="00AA3722">
                            <w:pPr>
                              <w:pStyle w:val="NormalWeb"/>
                              <w:spacing w:before="40" w:beforeAutospacing="0" w:after="40" w:afterAutospacing="0"/>
                              <w:rPr>
                                <w:rFonts w:ascii="Arial" w:hAnsi="Arial" w:cs="Arial"/>
                                <w:i/>
                                <w:sz w:val="16"/>
                                <w:szCs w:val="16"/>
                                <w:lang w:val="en-US"/>
                              </w:rPr>
                            </w:pPr>
                            <w:r w:rsidRPr="00F70921">
                              <w:rPr>
                                <w:rFonts w:ascii="Arial" w:hAnsi="Arial" w:cs="Arial"/>
                                <w:i/>
                                <w:sz w:val="16"/>
                                <w:szCs w:val="16"/>
                                <w:lang w:val="en-US"/>
                              </w:rPr>
                              <w:t>On a scale of 0-10, where 0 is not at all satisfied and 10 is completely satisfied, overall, how satisfied are you with your life nowadays?</w:t>
                            </w:r>
                          </w:p>
                          <w:p w14:paraId="74F84391" w14:textId="77777777" w:rsidR="001E7360" w:rsidRPr="00B7058F" w:rsidRDefault="001E7360" w:rsidP="00E27311">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52806BB2" w14:textId="2FCD874C" w:rsidR="001E7360" w:rsidRDefault="001E7360" w:rsidP="00AA3722">
                            <w:pPr>
                              <w:pStyle w:val="NormalWeb"/>
                              <w:spacing w:before="0" w:beforeAutospacing="0" w:after="0" w:afterAutospacing="0"/>
                              <w:rPr>
                                <w:rFonts w:ascii="Arial" w:hAnsi="Arial" w:cs="Arial"/>
                                <w:sz w:val="16"/>
                                <w:szCs w:val="16"/>
                              </w:rPr>
                            </w:pPr>
                          </w:p>
                          <w:p w14:paraId="7ACC2946" w14:textId="05586B41" w:rsidR="001E7360" w:rsidRDefault="001E7360" w:rsidP="00AA3722">
                            <w:pPr>
                              <w:pStyle w:val="NormalWeb"/>
                              <w:spacing w:before="0" w:beforeAutospacing="0" w:after="0" w:afterAutospacing="0"/>
                              <w:rPr>
                                <w:rFonts w:ascii="Arial" w:hAnsi="Arial" w:cs="Arial"/>
                                <w:sz w:val="16"/>
                                <w:szCs w:val="16"/>
                              </w:rPr>
                            </w:pPr>
                          </w:p>
                          <w:p w14:paraId="2C1743CD" w14:textId="77777777" w:rsidR="001E7360" w:rsidRPr="00BA0392" w:rsidRDefault="001E7360" w:rsidP="00AA3722">
                            <w:pPr>
                              <w:pStyle w:val="NormalWeb"/>
                              <w:spacing w:before="0" w:beforeAutospacing="0" w:after="0" w:afterAutospacing="0"/>
                              <w:rPr>
                                <w:rFonts w:ascii="Arial" w:hAnsi="Arial" w:cs="Arial"/>
                                <w:sz w:val="16"/>
                                <w:szCs w:val="16"/>
                              </w:rPr>
                            </w:pPr>
                          </w:p>
                          <w:p w14:paraId="23B07EAE" w14:textId="77777777" w:rsidR="001E7360" w:rsidRDefault="001E7360" w:rsidP="00AA3722"/>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CEEC3" id="_x0000_s1078" type="#_x0000_t202" style="position:absolute;margin-left:7.8pt;margin-top:.25pt;width:497.25pt;height:4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" filled="f" stroked="f">
                <v:textbox inset="0,0,0,0">
                  <w:txbxContent>
                    <w:p w14:paraId="58F332A1" w14:textId="77777777" w:rsidR="001E7360" w:rsidRPr="00F70921" w:rsidRDefault="001E7360" w:rsidP="00AA3722">
                      <w:pPr>
                        <w:pStyle w:val="NormalWeb"/>
                        <w:spacing w:before="40" w:beforeAutospacing="0" w:after="40" w:afterAutospacing="0"/>
                        <w:rPr>
                          <w:rFonts w:ascii="Arial" w:hAnsi="Arial" w:cs="Arial"/>
                          <w:i/>
                          <w:sz w:val="16"/>
                          <w:szCs w:val="16"/>
                          <w:lang w:val="en-US"/>
                        </w:rPr>
                      </w:pPr>
                      <w:r w:rsidRPr="00F70921">
                        <w:rPr>
                          <w:rFonts w:ascii="Arial" w:hAnsi="Arial" w:cs="Arial"/>
                          <w:i/>
                          <w:sz w:val="16"/>
                          <w:szCs w:val="16"/>
                          <w:lang w:val="en-US"/>
                        </w:rPr>
                        <w:t>On a scale of 0-10, where 0 is not at all satisfied and 10 is completely satisfied, overall, how satisfied are you with your life nowadays?</w:t>
                      </w:r>
                    </w:p>
                    <w:p w14:paraId="74F84391" w14:textId="77777777" w:rsidR="001E7360" w:rsidRPr="00B7058F" w:rsidRDefault="001E7360" w:rsidP="00E27311">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52806BB2" w14:textId="2FCD874C" w:rsidR="001E7360" w:rsidRDefault="001E7360" w:rsidP="00AA3722">
                      <w:pPr>
                        <w:pStyle w:val="NormalWeb"/>
                        <w:spacing w:before="0" w:beforeAutospacing="0" w:after="0" w:afterAutospacing="0"/>
                        <w:rPr>
                          <w:rFonts w:ascii="Arial" w:hAnsi="Arial" w:cs="Arial"/>
                          <w:sz w:val="16"/>
                          <w:szCs w:val="16"/>
                        </w:rPr>
                      </w:pPr>
                    </w:p>
                    <w:p w14:paraId="7ACC2946" w14:textId="05586B41" w:rsidR="001E7360" w:rsidRDefault="001E7360" w:rsidP="00AA3722">
                      <w:pPr>
                        <w:pStyle w:val="NormalWeb"/>
                        <w:spacing w:before="0" w:beforeAutospacing="0" w:after="0" w:afterAutospacing="0"/>
                        <w:rPr>
                          <w:rFonts w:ascii="Arial" w:hAnsi="Arial" w:cs="Arial"/>
                          <w:sz w:val="16"/>
                          <w:szCs w:val="16"/>
                        </w:rPr>
                      </w:pPr>
                    </w:p>
                    <w:p w14:paraId="2C1743CD" w14:textId="77777777" w:rsidR="001E7360" w:rsidRPr="00BA0392" w:rsidRDefault="001E7360" w:rsidP="00AA3722">
                      <w:pPr>
                        <w:pStyle w:val="NormalWeb"/>
                        <w:spacing w:before="0" w:beforeAutospacing="0" w:after="0" w:afterAutospacing="0"/>
                        <w:rPr>
                          <w:rFonts w:ascii="Arial" w:hAnsi="Arial" w:cs="Arial"/>
                          <w:sz w:val="16"/>
                          <w:szCs w:val="16"/>
                        </w:rPr>
                      </w:pPr>
                    </w:p>
                    <w:p w14:paraId="23B07EAE" w14:textId="77777777" w:rsidR="001E7360" w:rsidRDefault="001E7360" w:rsidP="00AA3722"/>
                  </w:txbxContent>
                </v:textbox>
                <w10:wrap anchorx="margin"/>
              </v:shape>
            </w:pict>
          </mc:Fallback>
        </mc:AlternateContent>
      </w:r>
    </w:p>
    <w:p w14:paraId="293C1EB9" w14:textId="77777777" w:rsidR="00BF59AA" w:rsidRDefault="00BF59AA" w:rsidP="00E4558C">
      <w:pPr>
        <w:pBdr>
          <w:top w:val="nil"/>
          <w:left w:val="nil"/>
          <w:bottom w:val="nil"/>
          <w:right w:val="nil"/>
          <w:between w:val="nil"/>
        </w:pBdr>
        <w:spacing w:before="120" w:after="240" w:line="240" w:lineRule="auto"/>
        <w:rPr>
          <w:rFonts w:ascii="Arial" w:eastAsia="Arial" w:hAnsi="Arial" w:cs="Arial"/>
          <w:b/>
          <w:color w:val="auto"/>
          <w:sz w:val="24"/>
          <w:szCs w:val="24"/>
        </w:rPr>
      </w:pPr>
    </w:p>
    <w:p w14:paraId="780F1FB9" w14:textId="0551ABE5" w:rsidR="0016398E" w:rsidRPr="003D26ED" w:rsidRDefault="0016398E" w:rsidP="004E43C4">
      <w:pPr>
        <w:pBdr>
          <w:top w:val="nil"/>
          <w:left w:val="nil"/>
          <w:bottom w:val="nil"/>
          <w:right w:val="nil"/>
          <w:between w:val="nil"/>
        </w:pBdr>
        <w:spacing w:before="120" w:after="240" w:line="240" w:lineRule="auto"/>
        <w:rPr>
          <w:rFonts w:ascii="Arial" w:eastAsia="Arial" w:hAnsi="Arial" w:cs="Arial"/>
          <w:b/>
          <w:color w:val="auto"/>
          <w:sz w:val="28"/>
          <w:szCs w:val="28"/>
        </w:rPr>
      </w:pPr>
      <w:r w:rsidRPr="003D26ED">
        <w:rPr>
          <w:rFonts w:ascii="Arial" w:eastAsia="Arial" w:hAnsi="Arial" w:cs="Arial"/>
          <w:b/>
          <w:color w:val="auto"/>
          <w:sz w:val="24"/>
          <w:szCs w:val="24"/>
        </w:rPr>
        <w:lastRenderedPageBreak/>
        <w:t xml:space="preserve">Figure </w:t>
      </w:r>
      <w:r w:rsidR="00A12ACD">
        <w:rPr>
          <w:rFonts w:ascii="Arial" w:eastAsia="Arial" w:hAnsi="Arial" w:cs="Arial"/>
          <w:b/>
          <w:color w:val="auto"/>
          <w:sz w:val="24"/>
          <w:szCs w:val="24"/>
        </w:rPr>
        <w:t>7</w:t>
      </w:r>
      <w:r w:rsidRPr="003D26ED">
        <w:rPr>
          <w:rFonts w:ascii="Arial" w:eastAsia="Arial" w:hAnsi="Arial" w:cs="Arial"/>
          <w:b/>
          <w:color w:val="auto"/>
          <w:sz w:val="24"/>
          <w:szCs w:val="24"/>
        </w:rPr>
        <w:t>.6 Autumn: Change in mean score on extent to which things you do in your life are worthwhile</w:t>
      </w:r>
    </w:p>
    <w:p w14:paraId="470270D7" w14:textId="4246D779" w:rsidR="005A02B4" w:rsidRPr="003D26ED" w:rsidRDefault="004A25E7" w:rsidP="004E43C4">
      <w:pPr>
        <w:spacing w:line="240" w:lineRule="auto"/>
        <w:jc w:val="center"/>
        <w:rPr>
          <w:rFonts w:ascii="Arial" w:eastAsia="Arial" w:hAnsi="Arial" w:cs="Arial"/>
          <w:b/>
          <w:color w:val="auto"/>
          <w:sz w:val="28"/>
          <w:szCs w:val="28"/>
        </w:rPr>
      </w:pPr>
      <w:r w:rsidRPr="003D26ED">
        <w:rPr>
          <w:noProof/>
          <w:color w:val="auto"/>
        </w:rPr>
        <mc:AlternateContent>
          <mc:Choice Requires="wps">
            <w:drawing>
              <wp:anchor distT="0" distB="0" distL="114300" distR="114300" simplePos="0" relativeHeight="251824128" behindDoc="0" locked="0" layoutInCell="1" allowOverlap="1" wp14:anchorId="2A71A648" wp14:editId="621DD088">
                <wp:simplePos x="0" y="0"/>
                <wp:positionH relativeFrom="margin">
                  <wp:align>left</wp:align>
                </wp:positionH>
                <wp:positionV relativeFrom="paragraph">
                  <wp:posOffset>3198495</wp:posOffset>
                </wp:positionV>
                <wp:extent cx="6315075" cy="581025"/>
                <wp:effectExtent l="0" t="0" r="9525" b="9525"/>
                <wp:wrapNone/>
                <wp:docPr id="41" name="Google Shape;1223;p13"/>
                <wp:cNvGraphicFramePr/>
                <a:graphic xmlns:a="http://schemas.openxmlformats.org/drawingml/2006/main">
                  <a:graphicData uri="http://schemas.microsoft.com/office/word/2010/wordprocessingShape">
                    <wps:wsp>
                      <wps:cNvSpPr txBox="1"/>
                      <wps:spPr>
                        <a:xfrm>
                          <a:off x="0" y="0"/>
                          <a:ext cx="6315075" cy="581025"/>
                        </a:xfrm>
                        <a:prstGeom prst="rect">
                          <a:avLst/>
                        </a:prstGeom>
                        <a:noFill/>
                        <a:ln>
                          <a:noFill/>
                        </a:ln>
                      </wps:spPr>
                      <wps:txbx>
                        <w:txbxContent>
                          <w:p w14:paraId="349851A2" w14:textId="77777777" w:rsidR="001E7360" w:rsidRPr="004E36AF" w:rsidRDefault="001E7360" w:rsidP="004402B7">
                            <w:pPr>
                              <w:pStyle w:val="NormalWeb"/>
                              <w:spacing w:before="40" w:beforeAutospacing="0" w:after="40" w:afterAutospacing="0"/>
                              <w:rPr>
                                <w:rFonts w:ascii="Arial" w:hAnsi="Arial" w:cs="Arial"/>
                                <w:i/>
                                <w:sz w:val="16"/>
                                <w:szCs w:val="16"/>
                                <w:lang w:val="en-US"/>
                              </w:rPr>
                            </w:pPr>
                            <w:r w:rsidRPr="004E36AF">
                              <w:rPr>
                                <w:rFonts w:ascii="Arial" w:hAnsi="Arial" w:cs="Arial"/>
                                <w:i/>
                                <w:sz w:val="16"/>
                                <w:szCs w:val="16"/>
                                <w:lang w:val="en-US"/>
                              </w:rPr>
                              <w:t>On a scale of 0-10, where 0 is not at all worthwhile and 10 is completely worthwhile, overall, to what extent do you feel the things you do in your life are worthwhile?</w:t>
                            </w:r>
                          </w:p>
                          <w:p w14:paraId="289A930B" w14:textId="77777777" w:rsidR="001E7360" w:rsidRPr="00B7058F" w:rsidRDefault="001E7360" w:rsidP="004402B7">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4D07DB98" w14:textId="77777777" w:rsidR="001E7360" w:rsidRPr="004E36AF" w:rsidRDefault="001E7360" w:rsidP="004402B7">
                            <w:pPr>
                              <w:pStyle w:val="NormalWeb"/>
                              <w:spacing w:before="40" w:beforeAutospacing="0" w:after="40" w:afterAutospacing="0"/>
                              <w:rPr>
                                <w:rFonts w:ascii="Arial" w:hAnsi="Arial" w:cs="Arial"/>
                                <w:sz w:val="16"/>
                                <w:szCs w:val="16"/>
                              </w:rPr>
                            </w:pPr>
                          </w:p>
                          <w:p w14:paraId="418044D0" w14:textId="77777777" w:rsidR="001E7360" w:rsidRPr="003A164B" w:rsidRDefault="001E7360" w:rsidP="004402B7">
                            <w:pPr>
                              <w:pStyle w:val="NormalWeb"/>
                              <w:spacing w:before="0" w:beforeAutospacing="0" w:after="0" w:afterAutospacing="0"/>
                              <w:rPr>
                                <w:sz w:val="18"/>
                                <w:szCs w:val="18"/>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1A648" id="_x0000_s1079" type="#_x0000_t202" style="position:absolute;left:0;text-align:left;margin-left:0;margin-top:251.85pt;width:497.25pt;height:45.75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" filled="f" stroked="f">
                <v:textbox inset="0,0,0,0">
                  <w:txbxContent>
                    <w:p w14:paraId="349851A2" w14:textId="77777777" w:rsidR="001E7360" w:rsidRPr="004E36AF" w:rsidRDefault="001E7360" w:rsidP="004402B7">
                      <w:pPr>
                        <w:pStyle w:val="NormalWeb"/>
                        <w:spacing w:before="40" w:beforeAutospacing="0" w:after="40" w:afterAutospacing="0"/>
                        <w:rPr>
                          <w:rFonts w:ascii="Arial" w:hAnsi="Arial" w:cs="Arial"/>
                          <w:i/>
                          <w:sz w:val="16"/>
                          <w:szCs w:val="16"/>
                          <w:lang w:val="en-US"/>
                        </w:rPr>
                      </w:pPr>
                      <w:r w:rsidRPr="004E36AF">
                        <w:rPr>
                          <w:rFonts w:ascii="Arial" w:hAnsi="Arial" w:cs="Arial"/>
                          <w:i/>
                          <w:sz w:val="16"/>
                          <w:szCs w:val="16"/>
                          <w:lang w:val="en-US"/>
                        </w:rPr>
                        <w:t>On a scale of 0-10, where 0 is not at all worthwhile and 10 is completely worthwhile, overall, to what extent do you feel the things you do in your life are worthwhile?</w:t>
                      </w:r>
                    </w:p>
                    <w:p w14:paraId="289A930B" w14:textId="77777777" w:rsidR="001E7360" w:rsidRPr="00B7058F" w:rsidRDefault="001E7360" w:rsidP="004402B7">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4D07DB98" w14:textId="77777777" w:rsidR="001E7360" w:rsidRPr="004E36AF" w:rsidRDefault="001E7360" w:rsidP="004402B7">
                      <w:pPr>
                        <w:pStyle w:val="NormalWeb"/>
                        <w:spacing w:before="40" w:beforeAutospacing="0" w:after="40" w:afterAutospacing="0"/>
                        <w:rPr>
                          <w:rFonts w:ascii="Arial" w:hAnsi="Arial" w:cs="Arial"/>
                          <w:sz w:val="16"/>
                          <w:szCs w:val="16"/>
                        </w:rPr>
                      </w:pPr>
                    </w:p>
                    <w:p w14:paraId="418044D0" w14:textId="77777777" w:rsidR="001E7360" w:rsidRPr="003A164B" w:rsidRDefault="001E7360" w:rsidP="004402B7">
                      <w:pPr>
                        <w:pStyle w:val="NormalWeb"/>
                        <w:spacing w:before="0" w:beforeAutospacing="0" w:after="0" w:afterAutospacing="0"/>
                        <w:rPr>
                          <w:sz w:val="18"/>
                          <w:szCs w:val="18"/>
                        </w:rPr>
                      </w:pPr>
                    </w:p>
                  </w:txbxContent>
                </v:textbox>
                <w10:wrap anchorx="margin"/>
              </v:shape>
            </w:pict>
          </mc:Fallback>
        </mc:AlternateContent>
      </w:r>
      <w:r w:rsidR="00725A5E">
        <w:rPr>
          <w:noProof/>
        </w:rPr>
        <w:drawing>
          <wp:inline distT="0" distB="0" distL="0" distR="0" wp14:anchorId="10D0CE6B" wp14:editId="1BFA6DC4">
            <wp:extent cx="4617531" cy="311412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51805" cy="3137241"/>
                    </a:xfrm>
                    <a:prstGeom prst="rect">
                      <a:avLst/>
                    </a:prstGeom>
                  </pic:spPr>
                </pic:pic>
              </a:graphicData>
            </a:graphic>
          </wp:inline>
        </w:drawing>
      </w:r>
    </w:p>
    <w:p w14:paraId="3CEEF51D" w14:textId="1FA2C406" w:rsidR="00A432FC" w:rsidRDefault="00A432FC" w:rsidP="004E43C4">
      <w:pPr>
        <w:spacing w:line="240" w:lineRule="auto"/>
        <w:jc w:val="center"/>
        <w:rPr>
          <w:rFonts w:ascii="Arial" w:eastAsia="Arial" w:hAnsi="Arial" w:cs="Arial"/>
          <w:b/>
          <w:color w:val="auto"/>
          <w:sz w:val="24"/>
          <w:szCs w:val="24"/>
        </w:rPr>
      </w:pPr>
    </w:p>
    <w:p w14:paraId="6E077C8E" w14:textId="77777777" w:rsidR="004A25E7" w:rsidRDefault="004A25E7" w:rsidP="004E43C4">
      <w:pPr>
        <w:spacing w:line="240" w:lineRule="auto"/>
        <w:rPr>
          <w:rFonts w:ascii="Arial" w:eastAsia="Arial" w:hAnsi="Arial" w:cs="Arial"/>
          <w:b/>
          <w:color w:val="auto"/>
          <w:sz w:val="24"/>
          <w:szCs w:val="24"/>
        </w:rPr>
      </w:pPr>
    </w:p>
    <w:p w14:paraId="2C40EA35" w14:textId="77777777" w:rsidR="00753BEF" w:rsidRDefault="00753BEF" w:rsidP="004E43C4">
      <w:pPr>
        <w:spacing w:line="240" w:lineRule="auto"/>
        <w:rPr>
          <w:rFonts w:ascii="Arial" w:eastAsia="Arial" w:hAnsi="Arial" w:cs="Arial"/>
          <w:b/>
          <w:color w:val="auto"/>
          <w:sz w:val="24"/>
          <w:szCs w:val="24"/>
        </w:rPr>
      </w:pPr>
    </w:p>
    <w:p w14:paraId="5F56EF5D" w14:textId="45AA2B03" w:rsidR="004402B7" w:rsidRPr="003D26ED" w:rsidRDefault="004402B7" w:rsidP="004E43C4">
      <w:pPr>
        <w:spacing w:line="240" w:lineRule="auto"/>
        <w:rPr>
          <w:rFonts w:ascii="Arial" w:eastAsia="Arial" w:hAnsi="Arial" w:cs="Arial"/>
          <w:b/>
          <w:color w:val="auto"/>
          <w:sz w:val="28"/>
          <w:szCs w:val="28"/>
        </w:rPr>
      </w:pPr>
      <w:r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7</w:t>
      </w:r>
      <w:r w:rsidRPr="003D26ED">
        <w:rPr>
          <w:rFonts w:ascii="Arial" w:eastAsia="Arial" w:hAnsi="Arial" w:cs="Arial"/>
          <w:b/>
          <w:color w:val="auto"/>
          <w:sz w:val="24"/>
          <w:szCs w:val="24"/>
        </w:rPr>
        <w:t>.7 Autumn: Change in mean score on happiness yesterday</w:t>
      </w:r>
    </w:p>
    <w:p w14:paraId="2529AC36" w14:textId="5EEFF618" w:rsidR="004402B7" w:rsidRPr="003D26ED" w:rsidRDefault="004A25E7" w:rsidP="004E43C4">
      <w:pPr>
        <w:pBdr>
          <w:top w:val="nil"/>
          <w:left w:val="nil"/>
          <w:bottom w:val="nil"/>
          <w:right w:val="nil"/>
          <w:between w:val="nil"/>
        </w:pBdr>
        <w:spacing w:before="120" w:after="240" w:line="240" w:lineRule="auto"/>
        <w:jc w:val="center"/>
        <w:rPr>
          <w:rFonts w:ascii="Arial" w:eastAsia="Arial" w:hAnsi="Arial" w:cs="Arial"/>
          <w:b/>
          <w:color w:val="auto"/>
          <w:sz w:val="28"/>
          <w:szCs w:val="28"/>
        </w:rPr>
      </w:pPr>
      <w:r w:rsidRPr="003D26ED">
        <w:rPr>
          <w:noProof/>
          <w:color w:val="auto"/>
        </w:rPr>
        <mc:AlternateContent>
          <mc:Choice Requires="wps">
            <w:drawing>
              <wp:anchor distT="0" distB="0" distL="114300" distR="114300" simplePos="0" relativeHeight="251836416" behindDoc="0" locked="0" layoutInCell="1" allowOverlap="1" wp14:anchorId="0FD0E281" wp14:editId="20C3CEA2">
                <wp:simplePos x="0" y="0"/>
                <wp:positionH relativeFrom="margin">
                  <wp:posOffset>-3810</wp:posOffset>
                </wp:positionH>
                <wp:positionV relativeFrom="paragraph">
                  <wp:posOffset>3257550</wp:posOffset>
                </wp:positionV>
                <wp:extent cx="6315075" cy="495300"/>
                <wp:effectExtent l="0" t="0" r="9525" b="0"/>
                <wp:wrapNone/>
                <wp:docPr id="66" name="Google Shape;1223;p13"/>
                <wp:cNvGraphicFramePr/>
                <a:graphic xmlns:a="http://schemas.openxmlformats.org/drawingml/2006/main">
                  <a:graphicData uri="http://schemas.microsoft.com/office/word/2010/wordprocessingShape">
                    <wps:wsp>
                      <wps:cNvSpPr txBox="1"/>
                      <wps:spPr>
                        <a:xfrm>
                          <a:off x="0" y="0"/>
                          <a:ext cx="6315075" cy="495300"/>
                        </a:xfrm>
                        <a:prstGeom prst="rect">
                          <a:avLst/>
                        </a:prstGeom>
                        <a:noFill/>
                        <a:ln>
                          <a:noFill/>
                        </a:ln>
                      </wps:spPr>
                      <wps:txbx>
                        <w:txbxContent>
                          <w:p w14:paraId="2B230994" w14:textId="77777777" w:rsidR="001E7360" w:rsidRDefault="001E7360" w:rsidP="007F3FFC">
                            <w:pPr>
                              <w:pStyle w:val="NormalWeb"/>
                              <w:spacing w:before="40" w:beforeAutospacing="0" w:after="40" w:afterAutospacing="0"/>
                              <w:rPr>
                                <w:rFonts w:ascii="Arial" w:hAnsi="Arial" w:cs="Arial"/>
                                <w:i/>
                                <w:sz w:val="16"/>
                                <w:szCs w:val="16"/>
                                <w:lang w:val="en-US"/>
                              </w:rPr>
                            </w:pPr>
                            <w:r w:rsidRPr="00F70921">
                              <w:rPr>
                                <w:rFonts w:ascii="Arial" w:hAnsi="Arial" w:cs="Arial"/>
                                <w:i/>
                                <w:sz w:val="16"/>
                                <w:szCs w:val="16"/>
                                <w:lang w:val="en-US"/>
                              </w:rPr>
                              <w:t>On a scale of 0-10, where 0 is not at all happy and 10 is completely happy, overall, how happy did you feel yesterday?</w:t>
                            </w:r>
                          </w:p>
                          <w:p w14:paraId="1BAFF7C3" w14:textId="77777777" w:rsidR="001E7360" w:rsidRPr="00B7058F" w:rsidRDefault="001E7360" w:rsidP="007F3FFC">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48C0AAE9" w14:textId="77777777" w:rsidR="001E7360" w:rsidRPr="00F70921" w:rsidRDefault="001E7360" w:rsidP="007F3FFC">
                            <w:pPr>
                              <w:pStyle w:val="NormalWeb"/>
                              <w:spacing w:before="40" w:beforeAutospacing="0" w:after="40" w:afterAutospacing="0"/>
                              <w:rPr>
                                <w:rFonts w:ascii="Arial" w:hAnsi="Arial" w:cs="Arial"/>
                                <w:i/>
                                <w:sz w:val="16"/>
                                <w:szCs w:val="16"/>
                              </w:rPr>
                            </w:pPr>
                          </w:p>
                          <w:p w14:paraId="226999E4" w14:textId="77777777" w:rsidR="001E7360" w:rsidRDefault="001E7360" w:rsidP="007F3FFC">
                            <w:pPr>
                              <w:pStyle w:val="NormalWeb"/>
                              <w:spacing w:before="0" w:beforeAutospacing="0" w:after="0" w:afterAutospacing="0"/>
                              <w:rPr>
                                <w:sz w:val="18"/>
                                <w:szCs w:val="18"/>
                              </w:rPr>
                            </w:pPr>
                          </w:p>
                          <w:p w14:paraId="48419339" w14:textId="77777777" w:rsidR="001E7360" w:rsidRPr="003A164B" w:rsidRDefault="001E7360" w:rsidP="007F3FFC">
                            <w:pPr>
                              <w:pStyle w:val="NormalWeb"/>
                              <w:spacing w:before="0" w:beforeAutospacing="0" w:after="0" w:afterAutospacing="0"/>
                              <w:rPr>
                                <w:sz w:val="18"/>
                                <w:szCs w:val="18"/>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0E281" id="_x0000_s1080" type="#_x0000_t202" style="position:absolute;left:0;text-align:left;margin-left:-.3pt;margin-top:256.5pt;width:497.25pt;height:39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" filled="f" stroked="f">
                <v:textbox inset="0,0,0,0">
                  <w:txbxContent>
                    <w:p w14:paraId="2B230994" w14:textId="77777777" w:rsidR="001E7360" w:rsidRDefault="001E7360" w:rsidP="007F3FFC">
                      <w:pPr>
                        <w:pStyle w:val="NormalWeb"/>
                        <w:spacing w:before="40" w:beforeAutospacing="0" w:after="40" w:afterAutospacing="0"/>
                        <w:rPr>
                          <w:rFonts w:ascii="Arial" w:hAnsi="Arial" w:cs="Arial"/>
                          <w:i/>
                          <w:sz w:val="16"/>
                          <w:szCs w:val="16"/>
                          <w:lang w:val="en-US"/>
                        </w:rPr>
                      </w:pPr>
                      <w:r w:rsidRPr="00F70921">
                        <w:rPr>
                          <w:rFonts w:ascii="Arial" w:hAnsi="Arial" w:cs="Arial"/>
                          <w:i/>
                          <w:sz w:val="16"/>
                          <w:szCs w:val="16"/>
                          <w:lang w:val="en-US"/>
                        </w:rPr>
                        <w:t>On a scale of 0-10, where 0 is not at all happy and 10 is completely happy, overall, how happy did you feel yesterday?</w:t>
                      </w:r>
                    </w:p>
                    <w:p w14:paraId="1BAFF7C3" w14:textId="77777777" w:rsidR="001E7360" w:rsidRPr="00B7058F" w:rsidRDefault="001E7360" w:rsidP="007F3FFC">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48C0AAE9" w14:textId="77777777" w:rsidR="001E7360" w:rsidRPr="00F70921" w:rsidRDefault="001E7360" w:rsidP="007F3FFC">
                      <w:pPr>
                        <w:pStyle w:val="NormalWeb"/>
                        <w:spacing w:before="40" w:beforeAutospacing="0" w:after="40" w:afterAutospacing="0"/>
                        <w:rPr>
                          <w:rFonts w:ascii="Arial" w:hAnsi="Arial" w:cs="Arial"/>
                          <w:i/>
                          <w:sz w:val="16"/>
                          <w:szCs w:val="16"/>
                        </w:rPr>
                      </w:pPr>
                    </w:p>
                    <w:p w14:paraId="226999E4" w14:textId="77777777" w:rsidR="001E7360" w:rsidRDefault="001E7360" w:rsidP="007F3FFC">
                      <w:pPr>
                        <w:pStyle w:val="NormalWeb"/>
                        <w:spacing w:before="0" w:beforeAutospacing="0" w:after="0" w:afterAutospacing="0"/>
                        <w:rPr>
                          <w:sz w:val="18"/>
                          <w:szCs w:val="18"/>
                        </w:rPr>
                      </w:pPr>
                    </w:p>
                    <w:p w14:paraId="48419339" w14:textId="77777777" w:rsidR="001E7360" w:rsidRPr="003A164B" w:rsidRDefault="001E7360" w:rsidP="007F3FFC">
                      <w:pPr>
                        <w:pStyle w:val="NormalWeb"/>
                        <w:spacing w:before="0" w:beforeAutospacing="0" w:after="0" w:afterAutospacing="0"/>
                        <w:rPr>
                          <w:sz w:val="18"/>
                          <w:szCs w:val="18"/>
                        </w:rPr>
                      </w:pPr>
                    </w:p>
                  </w:txbxContent>
                </v:textbox>
                <w10:wrap anchorx="margin"/>
              </v:shape>
            </w:pict>
          </mc:Fallback>
        </mc:AlternateContent>
      </w:r>
      <w:r w:rsidR="00725A5E">
        <w:rPr>
          <w:noProof/>
        </w:rPr>
        <w:drawing>
          <wp:inline distT="0" distB="0" distL="0" distR="0" wp14:anchorId="7B0F8566" wp14:editId="38A10AAE">
            <wp:extent cx="4562475" cy="3210490"/>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97722" cy="3235292"/>
                    </a:xfrm>
                    <a:prstGeom prst="rect">
                      <a:avLst/>
                    </a:prstGeom>
                  </pic:spPr>
                </pic:pic>
              </a:graphicData>
            </a:graphic>
          </wp:inline>
        </w:drawing>
      </w:r>
    </w:p>
    <w:p w14:paraId="42823872" w14:textId="2F0E9ED4" w:rsidR="00970255" w:rsidRPr="003D26ED" w:rsidRDefault="00970255" w:rsidP="004E43C4">
      <w:pPr>
        <w:spacing w:line="240" w:lineRule="auto"/>
        <w:rPr>
          <w:rFonts w:ascii="Arial" w:eastAsia="Arial" w:hAnsi="Arial" w:cs="Arial"/>
          <w:b/>
          <w:color w:val="auto"/>
          <w:sz w:val="24"/>
          <w:szCs w:val="24"/>
        </w:rPr>
      </w:pPr>
    </w:p>
    <w:p w14:paraId="090C5C8B" w14:textId="1B291793" w:rsidR="00970255" w:rsidRPr="003D26ED" w:rsidRDefault="00970255" w:rsidP="004E43C4">
      <w:pPr>
        <w:spacing w:line="240" w:lineRule="auto"/>
        <w:rPr>
          <w:rFonts w:ascii="Arial" w:eastAsia="Arial" w:hAnsi="Arial" w:cs="Arial"/>
          <w:b/>
          <w:color w:val="auto"/>
          <w:sz w:val="24"/>
          <w:szCs w:val="24"/>
        </w:rPr>
      </w:pPr>
    </w:p>
    <w:p w14:paraId="1ADBA349" w14:textId="01A59FDD" w:rsidR="004402B7" w:rsidRPr="003D26ED" w:rsidRDefault="004402B7" w:rsidP="004E43C4">
      <w:pPr>
        <w:spacing w:line="240" w:lineRule="auto"/>
        <w:rPr>
          <w:rFonts w:ascii="Arial" w:eastAsia="Arial" w:hAnsi="Arial" w:cs="Arial"/>
          <w:b/>
          <w:color w:val="auto"/>
          <w:sz w:val="28"/>
          <w:szCs w:val="28"/>
        </w:rPr>
      </w:pPr>
      <w:r w:rsidRPr="003D26ED">
        <w:rPr>
          <w:rFonts w:ascii="Arial" w:eastAsia="Arial" w:hAnsi="Arial" w:cs="Arial"/>
          <w:b/>
          <w:color w:val="auto"/>
          <w:sz w:val="24"/>
          <w:szCs w:val="24"/>
        </w:rPr>
        <w:lastRenderedPageBreak/>
        <w:t>Figure</w:t>
      </w:r>
      <w:r w:rsidR="00A12ACD">
        <w:rPr>
          <w:rFonts w:ascii="Arial" w:eastAsia="Arial" w:hAnsi="Arial" w:cs="Arial"/>
          <w:b/>
          <w:color w:val="auto"/>
          <w:sz w:val="24"/>
          <w:szCs w:val="24"/>
        </w:rPr>
        <w:t xml:space="preserve"> 7</w:t>
      </w:r>
      <w:r w:rsidRPr="003D26ED">
        <w:rPr>
          <w:rFonts w:ascii="Arial" w:eastAsia="Arial" w:hAnsi="Arial" w:cs="Arial"/>
          <w:b/>
          <w:color w:val="auto"/>
          <w:sz w:val="24"/>
          <w:szCs w:val="24"/>
        </w:rPr>
        <w:t>.8 Autumn: Change in mean score on anxiety yesterday</w:t>
      </w:r>
    </w:p>
    <w:p w14:paraId="7713EB1A" w14:textId="473E91CA" w:rsidR="004402B7" w:rsidRPr="003D26ED" w:rsidRDefault="004A25E7" w:rsidP="004E43C4">
      <w:pPr>
        <w:spacing w:line="240" w:lineRule="auto"/>
        <w:ind w:left="360"/>
        <w:jc w:val="center"/>
        <w:rPr>
          <w:rFonts w:ascii="Arial" w:eastAsia="Arial" w:hAnsi="Arial" w:cs="Arial"/>
          <w:color w:val="auto"/>
          <w:sz w:val="24"/>
          <w:szCs w:val="24"/>
        </w:rPr>
      </w:pPr>
      <w:r>
        <w:rPr>
          <w:noProof/>
        </w:rPr>
        <w:drawing>
          <wp:inline distT="0" distB="0" distL="0" distR="0" wp14:anchorId="466BC567" wp14:editId="1C6891A5">
            <wp:extent cx="4715209" cy="3230880"/>
            <wp:effectExtent l="0" t="0" r="9525"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27370" cy="3239213"/>
                    </a:xfrm>
                    <a:prstGeom prst="rect">
                      <a:avLst/>
                    </a:prstGeom>
                  </pic:spPr>
                </pic:pic>
              </a:graphicData>
            </a:graphic>
          </wp:inline>
        </w:drawing>
      </w:r>
    </w:p>
    <w:p w14:paraId="0FD26292" w14:textId="4F634826" w:rsidR="004402B7" w:rsidRPr="003D26ED" w:rsidRDefault="006F59C2" w:rsidP="004E43C4">
      <w:pPr>
        <w:spacing w:line="240" w:lineRule="auto"/>
        <w:rPr>
          <w:rFonts w:ascii="Arial" w:eastAsia="Arial" w:hAnsi="Arial" w:cs="Arial"/>
          <w:b/>
          <w:color w:val="auto"/>
          <w:sz w:val="28"/>
          <w:szCs w:val="28"/>
        </w:rPr>
      </w:pPr>
      <w:r w:rsidRPr="003D26ED">
        <w:rPr>
          <w:noProof/>
          <w:color w:val="auto"/>
        </w:rPr>
        <mc:AlternateContent>
          <mc:Choice Requires="wps">
            <w:drawing>
              <wp:anchor distT="0" distB="0" distL="114300" distR="114300" simplePos="0" relativeHeight="251828224" behindDoc="0" locked="0" layoutInCell="1" allowOverlap="1" wp14:anchorId="4E3BD3BA" wp14:editId="1B20FBDF">
                <wp:simplePos x="0" y="0"/>
                <wp:positionH relativeFrom="margin">
                  <wp:align>left</wp:align>
                </wp:positionH>
                <wp:positionV relativeFrom="paragraph">
                  <wp:posOffset>207645</wp:posOffset>
                </wp:positionV>
                <wp:extent cx="6324600" cy="400050"/>
                <wp:effectExtent l="0" t="0" r="0" b="0"/>
                <wp:wrapNone/>
                <wp:docPr id="62" name="Google Shape;1223;p13"/>
                <wp:cNvGraphicFramePr/>
                <a:graphic xmlns:a="http://schemas.openxmlformats.org/drawingml/2006/main">
                  <a:graphicData uri="http://schemas.microsoft.com/office/word/2010/wordprocessingShape">
                    <wps:wsp>
                      <wps:cNvSpPr txBox="1"/>
                      <wps:spPr>
                        <a:xfrm>
                          <a:off x="0" y="0"/>
                          <a:ext cx="6324600" cy="400050"/>
                        </a:xfrm>
                        <a:prstGeom prst="rect">
                          <a:avLst/>
                        </a:prstGeom>
                        <a:noFill/>
                        <a:ln>
                          <a:noFill/>
                        </a:ln>
                      </wps:spPr>
                      <wps:txbx>
                        <w:txbxContent>
                          <w:p w14:paraId="2A2BCD7D" w14:textId="77777777" w:rsidR="001E7360" w:rsidRPr="004E36AF" w:rsidRDefault="001E7360" w:rsidP="004402B7">
                            <w:pPr>
                              <w:pStyle w:val="NormalWeb"/>
                              <w:spacing w:before="0" w:beforeAutospacing="0" w:after="0" w:afterAutospacing="0"/>
                              <w:rPr>
                                <w:rFonts w:ascii="Arial" w:hAnsi="Arial" w:cs="Arial"/>
                                <w:i/>
                                <w:sz w:val="16"/>
                                <w:szCs w:val="16"/>
                              </w:rPr>
                            </w:pPr>
                            <w:r w:rsidRPr="004E36AF">
                              <w:rPr>
                                <w:rFonts w:ascii="Arial" w:hAnsi="Arial" w:cs="Arial"/>
                                <w:i/>
                                <w:sz w:val="16"/>
                                <w:szCs w:val="16"/>
                                <w:lang w:val="en-US"/>
                              </w:rPr>
                              <w:t>On a scale of 0-10, where 0 is not at all anxious and 10 is completely anxious, overall, how anxious did you feel yesterday?</w:t>
                            </w:r>
                          </w:p>
                          <w:p w14:paraId="0617FC3A" w14:textId="77777777" w:rsidR="001E7360" w:rsidRPr="00B7058F" w:rsidRDefault="001E7360" w:rsidP="004402B7">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6133ECF3" w14:textId="77777777" w:rsidR="001E7360" w:rsidRPr="004E36AF" w:rsidRDefault="001E7360" w:rsidP="004402B7">
                            <w:pPr>
                              <w:pStyle w:val="NormalWeb"/>
                              <w:spacing w:before="0" w:beforeAutospacing="0" w:after="0" w:afterAutospacing="0"/>
                              <w:rPr>
                                <w:rFonts w:ascii="Arial" w:hAnsi="Arial" w:cs="Arial"/>
                                <w:sz w:val="16"/>
                                <w:szCs w:val="16"/>
                              </w:rPr>
                            </w:pPr>
                          </w:p>
                          <w:p w14:paraId="201602BE" w14:textId="77777777" w:rsidR="001E7360" w:rsidRDefault="001E7360" w:rsidP="004402B7">
                            <w:pPr>
                              <w:pStyle w:val="NormalWeb"/>
                              <w:spacing w:before="0" w:beforeAutospacing="0" w:after="0" w:afterAutospacing="0"/>
                              <w:rPr>
                                <w:sz w:val="18"/>
                                <w:szCs w:val="18"/>
                              </w:rPr>
                            </w:pPr>
                          </w:p>
                          <w:p w14:paraId="0773EC0C" w14:textId="77777777" w:rsidR="001E7360" w:rsidRPr="003A164B" w:rsidRDefault="001E7360" w:rsidP="004402B7">
                            <w:pPr>
                              <w:pStyle w:val="NormalWeb"/>
                              <w:spacing w:before="0" w:beforeAutospacing="0" w:after="0" w:afterAutospacing="0"/>
                              <w:rPr>
                                <w:sz w:val="18"/>
                                <w:szCs w:val="18"/>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BD3BA" id="_x0000_s1081" type="#_x0000_t202" style="position:absolute;margin-left:0;margin-top:16.35pt;width:498pt;height:31.5pt;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" filled="f" stroked="f">
                <v:textbox inset="0,0,0,0">
                  <w:txbxContent>
                    <w:p w14:paraId="2A2BCD7D" w14:textId="77777777" w:rsidR="001E7360" w:rsidRPr="004E36AF" w:rsidRDefault="001E7360" w:rsidP="004402B7">
                      <w:pPr>
                        <w:pStyle w:val="NormalWeb"/>
                        <w:spacing w:before="0" w:beforeAutospacing="0" w:after="0" w:afterAutospacing="0"/>
                        <w:rPr>
                          <w:rFonts w:ascii="Arial" w:hAnsi="Arial" w:cs="Arial"/>
                          <w:i/>
                          <w:sz w:val="16"/>
                          <w:szCs w:val="16"/>
                        </w:rPr>
                      </w:pPr>
                      <w:r w:rsidRPr="004E36AF">
                        <w:rPr>
                          <w:rFonts w:ascii="Arial" w:hAnsi="Arial" w:cs="Arial"/>
                          <w:i/>
                          <w:sz w:val="16"/>
                          <w:szCs w:val="16"/>
                          <w:lang w:val="en-US"/>
                        </w:rPr>
                        <w:t>On a scale of 0-10, where 0 is not at all anxious and 10 is completely anxious, overall, how anxious did you feel yesterday?</w:t>
                      </w:r>
                    </w:p>
                    <w:p w14:paraId="0617FC3A" w14:textId="77777777" w:rsidR="001E7360" w:rsidRPr="00B7058F" w:rsidRDefault="001E7360" w:rsidP="004402B7">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6133ECF3" w14:textId="77777777" w:rsidR="001E7360" w:rsidRPr="004E36AF" w:rsidRDefault="001E7360" w:rsidP="004402B7">
                      <w:pPr>
                        <w:pStyle w:val="NormalWeb"/>
                        <w:spacing w:before="0" w:beforeAutospacing="0" w:after="0" w:afterAutospacing="0"/>
                        <w:rPr>
                          <w:rFonts w:ascii="Arial" w:hAnsi="Arial" w:cs="Arial"/>
                          <w:sz w:val="16"/>
                          <w:szCs w:val="16"/>
                        </w:rPr>
                      </w:pPr>
                    </w:p>
                    <w:p w14:paraId="201602BE" w14:textId="77777777" w:rsidR="001E7360" w:rsidRDefault="001E7360" w:rsidP="004402B7">
                      <w:pPr>
                        <w:pStyle w:val="NormalWeb"/>
                        <w:spacing w:before="0" w:beforeAutospacing="0" w:after="0" w:afterAutospacing="0"/>
                        <w:rPr>
                          <w:sz w:val="18"/>
                          <w:szCs w:val="18"/>
                        </w:rPr>
                      </w:pPr>
                    </w:p>
                    <w:p w14:paraId="0773EC0C" w14:textId="77777777" w:rsidR="001E7360" w:rsidRPr="003A164B" w:rsidRDefault="001E7360" w:rsidP="004402B7">
                      <w:pPr>
                        <w:pStyle w:val="NormalWeb"/>
                        <w:spacing w:before="0" w:beforeAutospacing="0" w:after="0" w:afterAutospacing="0"/>
                        <w:rPr>
                          <w:sz w:val="18"/>
                          <w:szCs w:val="18"/>
                        </w:rPr>
                      </w:pPr>
                    </w:p>
                  </w:txbxContent>
                </v:textbox>
                <w10:wrap anchorx="margin"/>
              </v:shape>
            </w:pict>
          </mc:Fallback>
        </mc:AlternateContent>
      </w:r>
    </w:p>
    <w:p w14:paraId="4B434304" w14:textId="77777777" w:rsidR="004A25E7" w:rsidRDefault="004A25E7" w:rsidP="004E43C4">
      <w:pPr>
        <w:spacing w:line="240" w:lineRule="auto"/>
        <w:rPr>
          <w:rFonts w:ascii="Arial" w:eastAsia="Arial" w:hAnsi="Arial" w:cs="Arial"/>
          <w:b/>
          <w:color w:val="auto"/>
          <w:sz w:val="28"/>
          <w:szCs w:val="28"/>
        </w:rPr>
      </w:pPr>
    </w:p>
    <w:p w14:paraId="0B11FC2E" w14:textId="77777777" w:rsidR="00753BEF" w:rsidRDefault="00753BEF" w:rsidP="004E43C4">
      <w:pPr>
        <w:spacing w:line="240" w:lineRule="auto"/>
        <w:rPr>
          <w:rFonts w:ascii="Arial" w:eastAsia="Arial" w:hAnsi="Arial" w:cs="Arial"/>
          <w:b/>
          <w:color w:val="auto"/>
          <w:sz w:val="28"/>
          <w:szCs w:val="28"/>
        </w:rPr>
      </w:pPr>
    </w:p>
    <w:p w14:paraId="0F5149B0" w14:textId="70F89250" w:rsidR="00075C21" w:rsidRPr="00A375E5" w:rsidRDefault="00075C21" w:rsidP="004E43C4">
      <w:pPr>
        <w:spacing w:line="240" w:lineRule="auto"/>
        <w:rPr>
          <w:rFonts w:ascii="Arial" w:eastAsia="Arial" w:hAnsi="Arial" w:cs="Arial"/>
          <w:b/>
          <w:color w:val="auto"/>
          <w:sz w:val="28"/>
          <w:szCs w:val="28"/>
        </w:rPr>
      </w:pPr>
      <w:r w:rsidRPr="00A375E5">
        <w:rPr>
          <w:rFonts w:ascii="Arial" w:eastAsia="Arial" w:hAnsi="Arial" w:cs="Arial"/>
          <w:b/>
          <w:color w:val="auto"/>
          <w:sz w:val="28"/>
          <w:szCs w:val="28"/>
        </w:rPr>
        <w:t>Loneliness</w:t>
      </w:r>
    </w:p>
    <w:p w14:paraId="1A43806F" w14:textId="2D680A1F" w:rsidR="00D030EE" w:rsidRDefault="00D030EE" w:rsidP="004E43C4">
      <w:pPr>
        <w:pBdr>
          <w:top w:val="nil"/>
          <w:left w:val="nil"/>
          <w:bottom w:val="nil"/>
          <w:right w:val="nil"/>
          <w:between w:val="nil"/>
        </w:pBdr>
        <w:spacing w:before="120" w:after="120" w:line="240" w:lineRule="auto"/>
        <w:ind w:right="510"/>
        <w:rPr>
          <w:rFonts w:ascii="Arial" w:eastAsia="Arial" w:hAnsi="Arial" w:cs="Arial"/>
          <w:b/>
          <w:color w:val="auto"/>
          <w:sz w:val="24"/>
          <w:szCs w:val="24"/>
        </w:rPr>
      </w:pPr>
      <w:r>
        <w:rPr>
          <w:rFonts w:ascii="Arial" w:eastAsia="Arial" w:hAnsi="Arial" w:cs="Arial"/>
          <w:color w:val="auto"/>
          <w:sz w:val="24"/>
          <w:szCs w:val="24"/>
        </w:rPr>
        <w:t>The evaluation also measured how often participants</w:t>
      </w:r>
      <w:r w:rsidRPr="003D26ED">
        <w:rPr>
          <w:rFonts w:ascii="Arial" w:eastAsia="Arial" w:hAnsi="Arial" w:cs="Arial"/>
          <w:color w:val="auto"/>
          <w:sz w:val="24"/>
          <w:szCs w:val="24"/>
        </w:rPr>
        <w:t xml:space="preserve"> feel lonely.</w:t>
      </w:r>
      <w:r w:rsidRPr="003D26ED">
        <w:rPr>
          <w:rStyle w:val="FootnoteReference"/>
          <w:rFonts w:ascii="Arial" w:eastAsia="Arial" w:hAnsi="Arial" w:cs="Arial"/>
          <w:color w:val="auto"/>
          <w:sz w:val="24"/>
          <w:szCs w:val="24"/>
        </w:rPr>
        <w:footnoteReference w:id="35"/>
      </w:r>
      <w:r w:rsidRPr="003D26ED">
        <w:rPr>
          <w:rFonts w:ascii="Arial" w:eastAsia="Arial" w:hAnsi="Arial" w:cs="Arial"/>
          <w:color w:val="auto"/>
          <w:sz w:val="24"/>
          <w:szCs w:val="24"/>
        </w:rPr>
        <w:t xml:space="preserve"> </w:t>
      </w:r>
      <w:r>
        <w:rPr>
          <w:rFonts w:ascii="Arial" w:eastAsia="Arial" w:hAnsi="Arial" w:cs="Arial"/>
          <w:color w:val="auto"/>
          <w:sz w:val="24"/>
          <w:szCs w:val="24"/>
        </w:rPr>
        <w:t xml:space="preserve">Figures 7.9 and 7.10 show that </w:t>
      </w:r>
      <w:r>
        <w:rPr>
          <w:rFonts w:ascii="Arial" w:eastAsia="Arial" w:hAnsi="Arial" w:cs="Arial"/>
          <w:b/>
          <w:color w:val="auto"/>
          <w:sz w:val="24"/>
          <w:szCs w:val="24"/>
        </w:rPr>
        <w:t>n</w:t>
      </w:r>
      <w:r w:rsidRPr="003D26ED">
        <w:rPr>
          <w:rFonts w:ascii="Arial" w:eastAsia="Arial" w:hAnsi="Arial" w:cs="Arial"/>
          <w:b/>
          <w:color w:val="auto"/>
          <w:sz w:val="24"/>
          <w:szCs w:val="24"/>
        </w:rPr>
        <w:t>either the summer nor the autumn NCS programme ha</w:t>
      </w:r>
      <w:r>
        <w:rPr>
          <w:rFonts w:ascii="Arial" w:eastAsia="Arial" w:hAnsi="Arial" w:cs="Arial"/>
          <w:b/>
          <w:color w:val="auto"/>
          <w:sz w:val="24"/>
          <w:szCs w:val="24"/>
        </w:rPr>
        <w:t>s a significant</w:t>
      </w:r>
      <w:r w:rsidRPr="003D26ED">
        <w:rPr>
          <w:rFonts w:ascii="Arial" w:eastAsia="Arial" w:hAnsi="Arial" w:cs="Arial"/>
          <w:b/>
          <w:color w:val="auto"/>
          <w:sz w:val="24"/>
          <w:szCs w:val="24"/>
        </w:rPr>
        <w:t xml:space="preserve"> impact on </w:t>
      </w:r>
      <w:r>
        <w:rPr>
          <w:rFonts w:ascii="Arial" w:eastAsia="Arial" w:hAnsi="Arial" w:cs="Arial"/>
          <w:b/>
          <w:color w:val="auto"/>
          <w:sz w:val="24"/>
          <w:szCs w:val="24"/>
        </w:rPr>
        <w:t>how often participants</w:t>
      </w:r>
      <w:r w:rsidRPr="003D26ED">
        <w:rPr>
          <w:rFonts w:ascii="Arial" w:eastAsia="Arial" w:hAnsi="Arial" w:cs="Arial"/>
          <w:b/>
          <w:color w:val="auto"/>
          <w:sz w:val="24"/>
          <w:szCs w:val="24"/>
        </w:rPr>
        <w:t xml:space="preserve"> feel lonely. </w:t>
      </w:r>
    </w:p>
    <w:p w14:paraId="382BD822" w14:textId="77C42AD7" w:rsidR="00AC492B" w:rsidRPr="0077692D" w:rsidRDefault="00AC492B" w:rsidP="004E43C4">
      <w:pPr>
        <w:pBdr>
          <w:top w:val="nil"/>
          <w:left w:val="nil"/>
          <w:bottom w:val="nil"/>
          <w:right w:val="nil"/>
          <w:between w:val="nil"/>
        </w:pBdr>
        <w:spacing w:before="120" w:after="240" w:line="240" w:lineRule="auto"/>
        <w:rPr>
          <w:rFonts w:ascii="Arial" w:eastAsia="Arial" w:hAnsi="Arial" w:cs="Arial"/>
          <w:color w:val="auto"/>
          <w:sz w:val="24"/>
          <w:szCs w:val="24"/>
        </w:rPr>
      </w:pPr>
      <w:r w:rsidRPr="003D26ED">
        <w:rPr>
          <w:rFonts w:ascii="Arial" w:eastAsia="Arial" w:hAnsi="Arial" w:cs="Arial"/>
          <w:color w:val="auto"/>
          <w:sz w:val="24"/>
          <w:szCs w:val="24"/>
        </w:rPr>
        <w:t>A substantial minority of participants (3</w:t>
      </w:r>
      <w:r w:rsidR="00DE49E1">
        <w:rPr>
          <w:rFonts w:ascii="Arial" w:eastAsia="Arial" w:hAnsi="Arial" w:cs="Arial"/>
          <w:color w:val="auto"/>
          <w:sz w:val="24"/>
          <w:szCs w:val="24"/>
        </w:rPr>
        <w:t>2</w:t>
      </w:r>
      <w:r w:rsidRPr="003D26ED">
        <w:rPr>
          <w:rFonts w:ascii="Arial" w:eastAsia="Arial" w:hAnsi="Arial" w:cs="Arial"/>
          <w:color w:val="auto"/>
          <w:sz w:val="24"/>
          <w:szCs w:val="24"/>
        </w:rPr>
        <w:t xml:space="preserve">% summer; 30% autumn) say they ‘never’ or ‘hardly ever’ feel lonely </w:t>
      </w:r>
      <w:r w:rsidR="005E2D62">
        <w:rPr>
          <w:rFonts w:ascii="Arial" w:eastAsia="Arial" w:hAnsi="Arial" w:cs="Arial"/>
          <w:color w:val="auto"/>
          <w:sz w:val="24"/>
          <w:szCs w:val="24"/>
        </w:rPr>
        <w:t>during the follow-up survey</w:t>
      </w:r>
      <w:r w:rsidRPr="003D26ED">
        <w:rPr>
          <w:rFonts w:ascii="Arial" w:eastAsia="Arial" w:hAnsi="Arial" w:cs="Arial"/>
          <w:color w:val="auto"/>
          <w:sz w:val="24"/>
          <w:szCs w:val="24"/>
        </w:rPr>
        <w:t xml:space="preserve">. To set this in context, the same loneliness question is also asked as part of the Community Life Survey where it provides national figures in England on loneliness for ONS (for the population aged 16 and over). </w:t>
      </w:r>
      <w:r w:rsidR="0077692D" w:rsidRPr="005F2ABB">
        <w:rPr>
          <w:rFonts w:ascii="Arial" w:eastAsia="Arial" w:hAnsi="Arial" w:cs="Arial"/>
          <w:color w:val="auto"/>
          <w:sz w:val="24"/>
          <w:szCs w:val="24"/>
        </w:rPr>
        <w:t xml:space="preserve">The Community Life Survey finds that </w:t>
      </w:r>
      <w:r w:rsidR="008A17CE">
        <w:rPr>
          <w:rFonts w:ascii="Arial" w:eastAsia="Arial" w:hAnsi="Arial" w:cs="Arial"/>
          <w:color w:val="auto"/>
          <w:sz w:val="24"/>
          <w:szCs w:val="24"/>
        </w:rPr>
        <w:t xml:space="preserve">of </w:t>
      </w:r>
      <w:r w:rsidR="008A17CE" w:rsidRPr="005F2ABB">
        <w:rPr>
          <w:rFonts w:ascii="Arial" w:eastAsia="Arial" w:hAnsi="Arial" w:cs="Arial"/>
          <w:color w:val="auto"/>
          <w:sz w:val="24"/>
          <w:szCs w:val="24"/>
        </w:rPr>
        <w:t xml:space="preserve">the </w:t>
      </w:r>
      <w:r w:rsidR="008A17CE">
        <w:rPr>
          <w:rFonts w:ascii="Arial" w:eastAsia="Arial" w:hAnsi="Arial" w:cs="Arial"/>
          <w:color w:val="auto"/>
          <w:sz w:val="24"/>
          <w:szCs w:val="24"/>
        </w:rPr>
        <w:t xml:space="preserve">full </w:t>
      </w:r>
      <w:r w:rsidR="008A17CE" w:rsidRPr="005F2ABB">
        <w:rPr>
          <w:rFonts w:ascii="Arial" w:eastAsia="Arial" w:hAnsi="Arial" w:cs="Arial"/>
          <w:color w:val="auto"/>
          <w:sz w:val="24"/>
          <w:szCs w:val="24"/>
        </w:rPr>
        <w:t>population aged 16 or over</w:t>
      </w:r>
      <w:r w:rsidR="008A17CE">
        <w:rPr>
          <w:rFonts w:ascii="Arial" w:eastAsia="Arial" w:hAnsi="Arial" w:cs="Arial"/>
          <w:color w:val="auto"/>
          <w:sz w:val="24"/>
          <w:szCs w:val="24"/>
        </w:rPr>
        <w:t>,</w:t>
      </w:r>
      <w:r w:rsidR="008A17CE" w:rsidRPr="005F2ABB">
        <w:rPr>
          <w:rFonts w:ascii="Arial" w:eastAsia="Arial" w:hAnsi="Arial" w:cs="Arial"/>
          <w:color w:val="auto"/>
          <w:sz w:val="24"/>
          <w:szCs w:val="24"/>
        </w:rPr>
        <w:t xml:space="preserve"> 23%</w:t>
      </w:r>
      <w:r w:rsidR="008A17CE">
        <w:rPr>
          <w:rFonts w:ascii="Arial" w:eastAsia="Arial" w:hAnsi="Arial" w:cs="Arial"/>
          <w:color w:val="auto"/>
          <w:sz w:val="24"/>
          <w:szCs w:val="24"/>
        </w:rPr>
        <w:t xml:space="preserve"> say they never feel lonely and 31% say they hardly ever do</w:t>
      </w:r>
      <w:r w:rsidR="0077692D" w:rsidRPr="005F2ABB">
        <w:rPr>
          <w:rFonts w:ascii="Arial" w:eastAsia="Arial" w:hAnsi="Arial" w:cs="Arial"/>
          <w:color w:val="auto"/>
          <w:sz w:val="24"/>
          <w:szCs w:val="24"/>
        </w:rPr>
        <w:t>.</w:t>
      </w:r>
      <w:r w:rsidR="0077692D" w:rsidRPr="005F2ABB">
        <w:rPr>
          <w:rStyle w:val="FootnoteReference"/>
          <w:rFonts w:ascii="Arial" w:eastAsia="Arial" w:hAnsi="Arial" w:cs="Arial"/>
          <w:color w:val="auto"/>
          <w:sz w:val="24"/>
          <w:szCs w:val="24"/>
        </w:rPr>
        <w:footnoteReference w:id="36"/>
      </w:r>
      <w:r w:rsidR="0077692D" w:rsidRPr="005F2ABB">
        <w:rPr>
          <w:rFonts w:ascii="Arial" w:eastAsia="Arial" w:hAnsi="Arial" w:cs="Arial"/>
          <w:color w:val="auto"/>
          <w:sz w:val="24"/>
          <w:szCs w:val="24"/>
        </w:rPr>
        <w:t xml:space="preserve"> This suggests that the young people in both our participant</w:t>
      </w:r>
      <w:r w:rsidR="0077692D" w:rsidRPr="003D26ED">
        <w:rPr>
          <w:rFonts w:ascii="Arial" w:eastAsia="Arial" w:hAnsi="Arial" w:cs="Arial"/>
          <w:color w:val="auto"/>
          <w:sz w:val="24"/>
          <w:szCs w:val="24"/>
        </w:rPr>
        <w:t xml:space="preserve"> and comparison groups </w:t>
      </w:r>
      <w:r w:rsidR="0077692D">
        <w:rPr>
          <w:rFonts w:ascii="Arial" w:eastAsia="Arial" w:hAnsi="Arial" w:cs="Arial"/>
          <w:color w:val="auto"/>
          <w:sz w:val="24"/>
          <w:szCs w:val="24"/>
        </w:rPr>
        <w:t>report</w:t>
      </w:r>
      <w:r w:rsidR="0077692D" w:rsidRPr="003D26ED">
        <w:rPr>
          <w:rFonts w:ascii="Arial" w:eastAsia="Arial" w:hAnsi="Arial" w:cs="Arial"/>
          <w:color w:val="auto"/>
          <w:sz w:val="24"/>
          <w:szCs w:val="24"/>
        </w:rPr>
        <w:t xml:space="preserve"> </w:t>
      </w:r>
      <w:r w:rsidR="0077692D">
        <w:rPr>
          <w:rFonts w:ascii="Arial" w:eastAsia="Arial" w:hAnsi="Arial" w:cs="Arial"/>
          <w:color w:val="auto"/>
          <w:sz w:val="24"/>
          <w:szCs w:val="24"/>
        </w:rPr>
        <w:t>lower</w:t>
      </w:r>
      <w:r w:rsidR="0077692D" w:rsidRPr="003D26ED">
        <w:rPr>
          <w:rFonts w:ascii="Arial" w:eastAsia="Arial" w:hAnsi="Arial" w:cs="Arial"/>
          <w:color w:val="auto"/>
          <w:sz w:val="24"/>
          <w:szCs w:val="24"/>
        </w:rPr>
        <w:t xml:space="preserve"> levels of </w:t>
      </w:r>
      <w:r w:rsidR="0077692D">
        <w:rPr>
          <w:rFonts w:ascii="Arial" w:eastAsia="Arial" w:hAnsi="Arial" w:cs="Arial"/>
          <w:color w:val="auto"/>
          <w:sz w:val="24"/>
          <w:szCs w:val="24"/>
        </w:rPr>
        <w:t>loneliness</w:t>
      </w:r>
      <w:r w:rsidR="0077692D" w:rsidRPr="003D26ED">
        <w:rPr>
          <w:rFonts w:ascii="Arial" w:eastAsia="Arial" w:hAnsi="Arial" w:cs="Arial"/>
          <w:color w:val="auto"/>
          <w:sz w:val="24"/>
          <w:szCs w:val="24"/>
        </w:rPr>
        <w:t xml:space="preserve"> than</w:t>
      </w:r>
      <w:r w:rsidR="008A17CE">
        <w:rPr>
          <w:rFonts w:ascii="Arial" w:eastAsia="Arial" w:hAnsi="Arial" w:cs="Arial"/>
          <w:color w:val="auto"/>
          <w:sz w:val="24"/>
          <w:szCs w:val="24"/>
        </w:rPr>
        <w:t xml:space="preserve"> the wider</w:t>
      </w:r>
      <w:r w:rsidR="0077692D">
        <w:rPr>
          <w:rFonts w:ascii="Arial" w:eastAsia="Arial" w:hAnsi="Arial" w:cs="Arial"/>
          <w:color w:val="auto"/>
          <w:sz w:val="24"/>
          <w:szCs w:val="24"/>
        </w:rPr>
        <w:t xml:space="preserve"> population.</w:t>
      </w:r>
    </w:p>
    <w:p w14:paraId="3CC4177A" w14:textId="4C33F81E" w:rsidR="00AC492B" w:rsidRPr="00AC492B" w:rsidRDefault="00AC492B" w:rsidP="004E43C4">
      <w:pPr>
        <w:pBdr>
          <w:top w:val="nil"/>
          <w:left w:val="nil"/>
          <w:bottom w:val="nil"/>
          <w:right w:val="nil"/>
          <w:between w:val="nil"/>
        </w:pBdr>
        <w:spacing w:before="120" w:after="120" w:line="240" w:lineRule="auto"/>
        <w:ind w:right="510"/>
        <w:rPr>
          <w:rFonts w:ascii="Arial" w:eastAsia="Arial" w:hAnsi="Arial" w:cs="Arial"/>
          <w:b/>
          <w:color w:val="auto"/>
          <w:sz w:val="24"/>
          <w:szCs w:val="24"/>
          <w:lang w:val="en-US"/>
        </w:rPr>
      </w:pPr>
    </w:p>
    <w:p w14:paraId="4815F329" w14:textId="77777777" w:rsidR="00A432FC" w:rsidRPr="003D26ED" w:rsidRDefault="00A432FC" w:rsidP="004E43C4">
      <w:pPr>
        <w:pBdr>
          <w:top w:val="nil"/>
          <w:left w:val="nil"/>
          <w:bottom w:val="nil"/>
          <w:right w:val="nil"/>
          <w:between w:val="nil"/>
        </w:pBdr>
        <w:spacing w:before="120" w:after="120" w:line="240" w:lineRule="auto"/>
        <w:ind w:right="510"/>
        <w:rPr>
          <w:rFonts w:ascii="Arial" w:eastAsia="Arial" w:hAnsi="Arial" w:cs="Arial"/>
          <w:color w:val="auto"/>
          <w:sz w:val="24"/>
          <w:szCs w:val="24"/>
        </w:rPr>
      </w:pPr>
    </w:p>
    <w:p w14:paraId="7C4C267F" w14:textId="62169CA0" w:rsidR="00FB777B" w:rsidRPr="003D26ED" w:rsidRDefault="00400E3E"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Pr>
          <w:rFonts w:ascii="Arial" w:eastAsia="Arial" w:hAnsi="Arial" w:cs="Arial"/>
          <w:b/>
          <w:noProof/>
          <w:color w:val="auto"/>
          <w:sz w:val="24"/>
          <w:szCs w:val="24"/>
        </w:rPr>
        <w:lastRenderedPageBreak/>
        <w:drawing>
          <wp:anchor distT="0" distB="0" distL="114300" distR="114300" simplePos="0" relativeHeight="252123136" behindDoc="0" locked="0" layoutInCell="1" allowOverlap="1" wp14:anchorId="47DE4172" wp14:editId="5B6B4CF6">
            <wp:simplePos x="0" y="0"/>
            <wp:positionH relativeFrom="margin">
              <wp:posOffset>-51273</wp:posOffset>
            </wp:positionH>
            <wp:positionV relativeFrom="paragraph">
              <wp:posOffset>267970</wp:posOffset>
            </wp:positionV>
            <wp:extent cx="5464810" cy="1268730"/>
            <wp:effectExtent l="0" t="0" r="254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64810" cy="1268730"/>
                    </a:xfrm>
                    <a:prstGeom prst="rect">
                      <a:avLst/>
                    </a:prstGeom>
                    <a:noFill/>
                  </pic:spPr>
                </pic:pic>
              </a:graphicData>
            </a:graphic>
            <wp14:sizeRelH relativeFrom="margin">
              <wp14:pctWidth>0</wp14:pctWidth>
            </wp14:sizeRelH>
            <wp14:sizeRelV relativeFrom="margin">
              <wp14:pctHeight>0</wp14:pctHeight>
            </wp14:sizeRelV>
          </wp:anchor>
        </w:drawing>
      </w:r>
      <w:r w:rsidR="00FB777B"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7</w:t>
      </w:r>
      <w:r w:rsidR="00FB777B" w:rsidRPr="003D26ED">
        <w:rPr>
          <w:rFonts w:ascii="Arial" w:eastAsia="Arial" w:hAnsi="Arial" w:cs="Arial"/>
          <w:b/>
          <w:color w:val="auto"/>
          <w:sz w:val="24"/>
          <w:szCs w:val="24"/>
        </w:rPr>
        <w:t>.</w:t>
      </w:r>
      <w:r w:rsidR="004402B7" w:rsidRPr="003D26ED">
        <w:rPr>
          <w:rFonts w:ascii="Arial" w:eastAsia="Arial" w:hAnsi="Arial" w:cs="Arial"/>
          <w:b/>
          <w:color w:val="auto"/>
          <w:sz w:val="24"/>
          <w:szCs w:val="24"/>
        </w:rPr>
        <w:t>9</w:t>
      </w:r>
      <w:r w:rsidR="00FB777B" w:rsidRPr="003D26ED">
        <w:rPr>
          <w:rFonts w:ascii="Arial" w:eastAsia="Arial" w:hAnsi="Arial" w:cs="Arial"/>
          <w:b/>
          <w:color w:val="auto"/>
          <w:sz w:val="24"/>
          <w:szCs w:val="24"/>
        </w:rPr>
        <w:t xml:space="preserve"> Summer: % of those who ‘never’ or ‘hardly ever’ feel lonely</w:t>
      </w:r>
    </w:p>
    <w:p w14:paraId="52480D61" w14:textId="01AEE6A7" w:rsidR="006F59C2" w:rsidRPr="003D26ED" w:rsidRDefault="00DB6E5E"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sidRPr="003D26ED">
        <w:rPr>
          <w:color w:val="auto"/>
        </w:rPr>
        <w:t xml:space="preserve"> </w:t>
      </w:r>
    </w:p>
    <w:p w14:paraId="05E84589" w14:textId="66DB1CCE" w:rsidR="006F59C2" w:rsidRPr="003D26ED" w:rsidRDefault="006F59C2" w:rsidP="004E43C4">
      <w:pPr>
        <w:pBdr>
          <w:top w:val="nil"/>
          <w:left w:val="nil"/>
          <w:bottom w:val="nil"/>
          <w:right w:val="nil"/>
          <w:between w:val="nil"/>
        </w:pBdr>
        <w:spacing w:before="120" w:after="240" w:line="240" w:lineRule="auto"/>
        <w:rPr>
          <w:rFonts w:ascii="Arial" w:eastAsia="Arial" w:hAnsi="Arial" w:cs="Arial"/>
          <w:b/>
          <w:color w:val="auto"/>
          <w:sz w:val="24"/>
          <w:szCs w:val="24"/>
        </w:rPr>
      </w:pPr>
    </w:p>
    <w:p w14:paraId="69526382" w14:textId="0405CF71" w:rsidR="00A432FC" w:rsidRDefault="00400E3E" w:rsidP="004E43C4">
      <w:pPr>
        <w:pBdr>
          <w:top w:val="nil"/>
          <w:left w:val="nil"/>
          <w:bottom w:val="nil"/>
          <w:right w:val="nil"/>
          <w:between w:val="nil"/>
        </w:pBdr>
        <w:spacing w:before="120" w:after="240" w:line="240" w:lineRule="auto"/>
        <w:rPr>
          <w:rFonts w:ascii="Arial" w:eastAsia="Arial" w:hAnsi="Arial" w:cs="Arial"/>
          <w:b/>
          <w:color w:val="auto"/>
          <w:sz w:val="24"/>
          <w:szCs w:val="24"/>
        </w:rPr>
      </w:pPr>
      <w:r w:rsidRPr="003D26ED">
        <w:rPr>
          <w:noProof/>
          <w:color w:val="auto"/>
        </w:rPr>
        <mc:AlternateContent>
          <mc:Choice Requires="wps">
            <w:drawing>
              <wp:anchor distT="0" distB="0" distL="114300" distR="114300" simplePos="0" relativeHeight="251784192" behindDoc="0" locked="0" layoutInCell="1" allowOverlap="1" wp14:anchorId="71631146" wp14:editId="3E7466FD">
                <wp:simplePos x="0" y="0"/>
                <wp:positionH relativeFrom="margin">
                  <wp:align>left</wp:align>
                </wp:positionH>
                <wp:positionV relativeFrom="paragraph">
                  <wp:posOffset>467168</wp:posOffset>
                </wp:positionV>
                <wp:extent cx="5810250" cy="390525"/>
                <wp:effectExtent l="0" t="0" r="0" b="9525"/>
                <wp:wrapSquare wrapText="bothSides"/>
                <wp:docPr id="59" name="Google Shape;1223;p13"/>
                <wp:cNvGraphicFramePr/>
                <a:graphic xmlns:a="http://schemas.openxmlformats.org/drawingml/2006/main">
                  <a:graphicData uri="http://schemas.microsoft.com/office/word/2010/wordprocessingShape">
                    <wps:wsp>
                      <wps:cNvSpPr txBox="1"/>
                      <wps:spPr>
                        <a:xfrm>
                          <a:off x="0" y="0"/>
                          <a:ext cx="5810250" cy="390525"/>
                        </a:xfrm>
                        <a:prstGeom prst="rect">
                          <a:avLst/>
                        </a:prstGeom>
                        <a:noFill/>
                        <a:ln>
                          <a:noFill/>
                        </a:ln>
                      </wps:spPr>
                      <wps:txbx>
                        <w:txbxContent>
                          <w:p w14:paraId="0E63CC48" w14:textId="1F51F515" w:rsidR="001E7360" w:rsidRPr="00D030EE" w:rsidRDefault="001E7360" w:rsidP="004E36AF">
                            <w:pPr>
                              <w:pStyle w:val="NormalWeb"/>
                              <w:spacing w:after="0" w:afterAutospacing="0"/>
                              <w:rPr>
                                <w:rFonts w:ascii="Arial" w:hAnsi="Arial" w:cs="Arial"/>
                                <w:i/>
                                <w:sz w:val="16"/>
                                <w:szCs w:val="16"/>
                              </w:rPr>
                            </w:pPr>
                            <w:r w:rsidRPr="00D030EE">
                              <w:rPr>
                                <w:rFonts w:ascii="Arial" w:hAnsi="Arial" w:cs="Arial"/>
                                <w:i/>
                                <w:sz w:val="16"/>
                                <w:szCs w:val="16"/>
                              </w:rPr>
                              <w:t>How often do you feel lonely?</w:t>
                            </w:r>
                          </w:p>
                          <w:p w14:paraId="32340217" w14:textId="77777777" w:rsidR="001E7360" w:rsidRPr="00B7058F" w:rsidRDefault="001E7360" w:rsidP="004E36AF">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2633F468" w14:textId="77777777" w:rsidR="001E7360" w:rsidRDefault="001E7360" w:rsidP="00FB777B">
                            <w:pPr>
                              <w:pStyle w:val="NormalWeb"/>
                              <w:rPr>
                                <w:rFonts w:ascii="Arial" w:hAnsi="Arial" w:cs="Arial"/>
                                <w:i/>
                                <w:sz w:val="18"/>
                                <w:szCs w:val="18"/>
                              </w:rPr>
                            </w:pPr>
                          </w:p>
                          <w:p w14:paraId="136D429F" w14:textId="44C32B60" w:rsidR="001E7360" w:rsidRPr="00897491" w:rsidRDefault="001E7360" w:rsidP="00FB777B">
                            <w:pPr>
                              <w:pStyle w:val="NormalWeb"/>
                              <w:rPr>
                                <w:rFonts w:ascii="Arial" w:hAnsi="Arial" w:cs="Arial"/>
                                <w:i/>
                                <w:sz w:val="18"/>
                                <w:szCs w:val="18"/>
                              </w:rPr>
                            </w:pPr>
                            <w:r>
                              <w:rPr>
                                <w:rFonts w:ascii="Arial" w:hAnsi="Arial" w:cs="Arial"/>
                                <w:i/>
                                <w:sz w:val="18"/>
                                <w:szCs w:val="18"/>
                              </w:rPr>
                              <w:t>’</w:t>
                            </w:r>
                          </w:p>
                          <w:p w14:paraId="0BDF3339" w14:textId="77777777" w:rsidR="001E7360" w:rsidRDefault="001E7360" w:rsidP="00FB777B">
                            <w:pPr>
                              <w:pStyle w:val="NormalWeb"/>
                              <w:spacing w:before="0" w:beforeAutospacing="0" w:after="0" w:afterAutospacing="0"/>
                              <w:rPr>
                                <w:sz w:val="18"/>
                                <w:szCs w:val="18"/>
                              </w:rPr>
                            </w:pPr>
                          </w:p>
                          <w:p w14:paraId="0CBCD11A" w14:textId="77777777" w:rsidR="001E7360" w:rsidRPr="003A164B" w:rsidRDefault="001E7360" w:rsidP="00FB777B">
                            <w:pPr>
                              <w:pStyle w:val="NormalWeb"/>
                              <w:spacing w:before="0" w:beforeAutospacing="0" w:after="0" w:afterAutospacing="0"/>
                              <w:rPr>
                                <w:sz w:val="18"/>
                                <w:szCs w:val="18"/>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31146" id="_x0000_s1082" type="#_x0000_t202" style="position:absolute;margin-left:0;margin-top:36.8pt;width:457.5pt;height:30.7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" filled="f" stroked="f">
                <v:textbox inset="0,0,0,0">
                  <w:txbxContent>
                    <w:p w14:paraId="0E63CC48" w14:textId="1F51F515" w:rsidR="001E7360" w:rsidRPr="00D030EE" w:rsidRDefault="001E7360" w:rsidP="004E36AF">
                      <w:pPr>
                        <w:pStyle w:val="NormalWeb"/>
                        <w:spacing w:after="0" w:afterAutospacing="0"/>
                        <w:rPr>
                          <w:rFonts w:ascii="Arial" w:hAnsi="Arial" w:cs="Arial"/>
                          <w:i/>
                          <w:sz w:val="16"/>
                          <w:szCs w:val="16"/>
                        </w:rPr>
                      </w:pPr>
                      <w:r w:rsidRPr="00D030EE">
                        <w:rPr>
                          <w:rFonts w:ascii="Arial" w:hAnsi="Arial" w:cs="Arial"/>
                          <w:i/>
                          <w:sz w:val="16"/>
                          <w:szCs w:val="16"/>
                        </w:rPr>
                        <w:t>How often do you feel lonely?</w:t>
                      </w:r>
                    </w:p>
                    <w:p w14:paraId="32340217" w14:textId="77777777" w:rsidR="001E7360" w:rsidRPr="00B7058F" w:rsidRDefault="001E7360" w:rsidP="004E36AF">
                      <w:pPr>
                        <w:pStyle w:val="NormalWeb"/>
                        <w:spacing w:before="0" w:beforeAutospacing="0" w:after="0" w:afterAutospacing="0"/>
                        <w:rPr>
                          <w:rFonts w:ascii="Arial" w:hAnsi="Arial" w:cs="Arial"/>
                          <w:sz w:val="16"/>
                          <w:szCs w:val="16"/>
                        </w:rPr>
                      </w:pPr>
                      <w:r w:rsidRPr="00B7058F">
                        <w:rPr>
                          <w:rFonts w:ascii="Arial" w:hAnsi="Arial" w:cs="Arial"/>
                          <w:sz w:val="16"/>
                          <w:szCs w:val="16"/>
                        </w:rPr>
                        <w:t xml:space="preserve">Base: </w:t>
                      </w:r>
                      <w:r>
                        <w:rPr>
                          <w:rFonts w:ascii="Arial" w:hAnsi="Arial" w:cs="Arial"/>
                          <w:sz w:val="16"/>
                          <w:szCs w:val="16"/>
                        </w:rPr>
                        <w:t xml:space="preserve">Autumn NCS participant baseline </w:t>
                      </w:r>
                      <w:r w:rsidRPr="00B7058F">
                        <w:rPr>
                          <w:rFonts w:ascii="Arial" w:hAnsi="Arial" w:cs="Arial"/>
                          <w:sz w:val="16"/>
                          <w:szCs w:val="16"/>
                        </w:rPr>
                        <w:t>(completed on paper)</w:t>
                      </w:r>
                      <w:r>
                        <w:rPr>
                          <w:rFonts w:ascii="Arial" w:hAnsi="Arial" w:cs="Arial"/>
                          <w:sz w:val="16"/>
                          <w:szCs w:val="16"/>
                        </w:rPr>
                        <w:t xml:space="preserve">: 1,621 </w:t>
                      </w:r>
                      <w:r w:rsidRPr="00B7058F">
                        <w:rPr>
                          <w:rFonts w:ascii="Arial" w:hAnsi="Arial" w:cs="Arial"/>
                          <w:sz w:val="16"/>
                          <w:szCs w:val="16"/>
                        </w:rPr>
                        <w:t>Autumn NCS participant</w:t>
                      </w:r>
                      <w:r>
                        <w:rPr>
                          <w:rFonts w:ascii="Arial" w:hAnsi="Arial" w:cs="Arial"/>
                          <w:sz w:val="16"/>
                          <w:szCs w:val="16"/>
                        </w:rPr>
                        <w:t xml:space="preserve"> follow-up</w:t>
                      </w:r>
                      <w:r w:rsidRPr="00B7058F">
                        <w:rPr>
                          <w:rFonts w:ascii="Arial" w:hAnsi="Arial" w:cs="Arial"/>
                          <w:sz w:val="16"/>
                          <w:szCs w:val="16"/>
                        </w:rPr>
                        <w:t xml:space="preserve"> (completed on</w:t>
                      </w:r>
                      <w:r>
                        <w:rPr>
                          <w:rFonts w:ascii="Arial" w:hAnsi="Arial" w:cs="Arial"/>
                          <w:sz w:val="16"/>
                          <w:szCs w:val="16"/>
                        </w:rPr>
                        <w:t>line</w:t>
                      </w:r>
                      <w:r w:rsidRPr="00B7058F">
                        <w:rPr>
                          <w:rFonts w:ascii="Arial" w:hAnsi="Arial" w:cs="Arial"/>
                          <w:sz w:val="16"/>
                          <w:szCs w:val="16"/>
                        </w:rPr>
                        <w:t xml:space="preserve">): 684 </w:t>
                      </w:r>
                      <w:r>
                        <w:rPr>
                          <w:rFonts w:ascii="Arial" w:hAnsi="Arial" w:cs="Arial"/>
                          <w:sz w:val="16"/>
                          <w:szCs w:val="16"/>
                        </w:rPr>
                        <w:t xml:space="preserve">Autumn Comparison group baseline </w:t>
                      </w:r>
                      <w:r w:rsidRPr="00B7058F">
                        <w:rPr>
                          <w:rFonts w:ascii="Arial" w:hAnsi="Arial" w:cs="Arial"/>
                          <w:sz w:val="16"/>
                          <w:szCs w:val="16"/>
                        </w:rPr>
                        <w:t>(completed online</w:t>
                      </w:r>
                      <w:r>
                        <w:rPr>
                          <w:rFonts w:ascii="Arial" w:hAnsi="Arial" w:cs="Arial"/>
                          <w:sz w:val="16"/>
                          <w:szCs w:val="16"/>
                        </w:rPr>
                        <w:t xml:space="preserve">): 2,731 </w:t>
                      </w:r>
                      <w:r w:rsidRPr="00B7058F">
                        <w:rPr>
                          <w:rFonts w:ascii="Arial" w:hAnsi="Arial" w:cs="Arial"/>
                          <w:sz w:val="16"/>
                          <w:szCs w:val="16"/>
                        </w:rPr>
                        <w:t>Autumn Comparison group</w:t>
                      </w:r>
                      <w:r>
                        <w:rPr>
                          <w:rFonts w:ascii="Arial" w:hAnsi="Arial" w:cs="Arial"/>
                          <w:sz w:val="16"/>
                          <w:szCs w:val="16"/>
                        </w:rPr>
                        <w:t xml:space="preserve"> follow-up</w:t>
                      </w:r>
                      <w:r w:rsidRPr="00B7058F">
                        <w:rPr>
                          <w:rFonts w:ascii="Arial" w:hAnsi="Arial" w:cs="Arial"/>
                          <w:sz w:val="16"/>
                          <w:szCs w:val="16"/>
                        </w:rPr>
                        <w:t xml:space="preserve"> (completed online</w:t>
                      </w:r>
                      <w:r>
                        <w:rPr>
                          <w:rFonts w:ascii="Arial" w:hAnsi="Arial" w:cs="Arial"/>
                          <w:sz w:val="16"/>
                          <w:szCs w:val="16"/>
                        </w:rPr>
                        <w:t>)</w:t>
                      </w:r>
                      <w:r w:rsidRPr="00B7058F">
                        <w:rPr>
                          <w:rFonts w:ascii="Arial" w:hAnsi="Arial" w:cs="Arial"/>
                          <w:sz w:val="16"/>
                          <w:szCs w:val="16"/>
                        </w:rPr>
                        <w:t xml:space="preserve">: 932 </w:t>
                      </w:r>
                    </w:p>
                    <w:p w14:paraId="2633F468" w14:textId="77777777" w:rsidR="001E7360" w:rsidRDefault="001E7360" w:rsidP="00FB777B">
                      <w:pPr>
                        <w:pStyle w:val="NormalWeb"/>
                        <w:rPr>
                          <w:rFonts w:ascii="Arial" w:hAnsi="Arial" w:cs="Arial"/>
                          <w:i/>
                          <w:sz w:val="18"/>
                          <w:szCs w:val="18"/>
                        </w:rPr>
                      </w:pPr>
                    </w:p>
                    <w:p w14:paraId="136D429F" w14:textId="44C32B60" w:rsidR="001E7360" w:rsidRPr="00897491" w:rsidRDefault="001E7360" w:rsidP="00FB777B">
                      <w:pPr>
                        <w:pStyle w:val="NormalWeb"/>
                        <w:rPr>
                          <w:rFonts w:ascii="Arial" w:hAnsi="Arial" w:cs="Arial"/>
                          <w:i/>
                          <w:sz w:val="18"/>
                          <w:szCs w:val="18"/>
                        </w:rPr>
                      </w:pPr>
                      <w:r>
                        <w:rPr>
                          <w:rFonts w:ascii="Arial" w:hAnsi="Arial" w:cs="Arial"/>
                          <w:i/>
                          <w:sz w:val="18"/>
                          <w:szCs w:val="18"/>
                        </w:rPr>
                        <w:t>’</w:t>
                      </w:r>
                    </w:p>
                    <w:p w14:paraId="0BDF3339" w14:textId="77777777" w:rsidR="001E7360" w:rsidRDefault="001E7360" w:rsidP="00FB777B">
                      <w:pPr>
                        <w:pStyle w:val="NormalWeb"/>
                        <w:spacing w:before="0" w:beforeAutospacing="0" w:after="0" w:afterAutospacing="0"/>
                        <w:rPr>
                          <w:sz w:val="18"/>
                          <w:szCs w:val="18"/>
                        </w:rPr>
                      </w:pPr>
                    </w:p>
                    <w:p w14:paraId="0CBCD11A" w14:textId="77777777" w:rsidR="001E7360" w:rsidRPr="003A164B" w:rsidRDefault="001E7360" w:rsidP="00FB777B">
                      <w:pPr>
                        <w:pStyle w:val="NormalWeb"/>
                        <w:spacing w:before="0" w:beforeAutospacing="0" w:after="0" w:afterAutospacing="0"/>
                        <w:rPr>
                          <w:sz w:val="18"/>
                          <w:szCs w:val="18"/>
                        </w:rPr>
                      </w:pPr>
                    </w:p>
                  </w:txbxContent>
                </v:textbox>
                <w10:wrap type="square" anchorx="margin"/>
              </v:shape>
            </w:pict>
          </mc:Fallback>
        </mc:AlternateContent>
      </w:r>
    </w:p>
    <w:p w14:paraId="6964D9D2" w14:textId="5041B692" w:rsidR="00400E3E" w:rsidRDefault="00400E3E" w:rsidP="004E43C4">
      <w:pPr>
        <w:pBdr>
          <w:top w:val="nil"/>
          <w:left w:val="nil"/>
          <w:bottom w:val="nil"/>
          <w:right w:val="nil"/>
          <w:between w:val="nil"/>
        </w:pBdr>
        <w:spacing w:before="120" w:after="240" w:line="240" w:lineRule="auto"/>
        <w:rPr>
          <w:rFonts w:ascii="Arial" w:eastAsia="Arial" w:hAnsi="Arial" w:cs="Arial"/>
          <w:b/>
          <w:color w:val="auto"/>
          <w:sz w:val="24"/>
          <w:szCs w:val="24"/>
        </w:rPr>
      </w:pPr>
    </w:p>
    <w:p w14:paraId="587B4484" w14:textId="067C4B63" w:rsidR="00FB777B" w:rsidRPr="003D26ED" w:rsidRDefault="00FB777B" w:rsidP="004E43C4">
      <w:pPr>
        <w:pBdr>
          <w:top w:val="nil"/>
          <w:left w:val="nil"/>
          <w:bottom w:val="nil"/>
          <w:right w:val="nil"/>
          <w:between w:val="nil"/>
        </w:pBdr>
        <w:spacing w:before="120" w:after="240" w:line="240" w:lineRule="auto"/>
        <w:rPr>
          <w:rFonts w:ascii="Arial" w:eastAsia="Arial" w:hAnsi="Arial" w:cs="Arial"/>
          <w:color w:val="auto"/>
          <w:sz w:val="24"/>
          <w:szCs w:val="24"/>
        </w:rPr>
      </w:pPr>
      <w:r w:rsidRPr="003D26ED">
        <w:rPr>
          <w:rFonts w:ascii="Arial" w:eastAsia="Arial" w:hAnsi="Arial" w:cs="Arial"/>
          <w:b/>
          <w:color w:val="auto"/>
          <w:sz w:val="24"/>
          <w:szCs w:val="24"/>
        </w:rPr>
        <w:t xml:space="preserve">Figure </w:t>
      </w:r>
      <w:r w:rsidR="00A12ACD">
        <w:rPr>
          <w:rFonts w:ascii="Arial" w:eastAsia="Arial" w:hAnsi="Arial" w:cs="Arial"/>
          <w:b/>
          <w:color w:val="auto"/>
          <w:sz w:val="24"/>
          <w:szCs w:val="24"/>
        </w:rPr>
        <w:t>7</w:t>
      </w:r>
      <w:r w:rsidR="00D030EE">
        <w:rPr>
          <w:rFonts w:ascii="Arial" w:eastAsia="Arial" w:hAnsi="Arial" w:cs="Arial"/>
          <w:b/>
          <w:color w:val="auto"/>
          <w:sz w:val="24"/>
          <w:szCs w:val="24"/>
        </w:rPr>
        <w:t>.10</w:t>
      </w:r>
      <w:r w:rsidRPr="003D26ED">
        <w:rPr>
          <w:rFonts w:ascii="Arial" w:eastAsia="Arial" w:hAnsi="Arial" w:cs="Arial"/>
          <w:b/>
          <w:color w:val="auto"/>
          <w:sz w:val="24"/>
          <w:szCs w:val="24"/>
        </w:rPr>
        <w:t xml:space="preserve"> Autumn: % of those who ‘never’ or ‘hardly ever’ feel lonely</w:t>
      </w:r>
    </w:p>
    <w:p w14:paraId="0EBE304C" w14:textId="3B7C288B" w:rsidR="004402B7" w:rsidRPr="003D26ED" w:rsidRDefault="00174B2A" w:rsidP="004E43C4">
      <w:pPr>
        <w:pBdr>
          <w:top w:val="nil"/>
          <w:left w:val="nil"/>
          <w:bottom w:val="nil"/>
          <w:right w:val="nil"/>
          <w:between w:val="nil"/>
        </w:pBdr>
        <w:spacing w:before="120" w:after="240" w:line="240" w:lineRule="auto"/>
        <w:rPr>
          <w:rFonts w:ascii="Arial" w:eastAsia="Arial" w:hAnsi="Arial" w:cs="Arial"/>
          <w:color w:val="auto"/>
          <w:sz w:val="24"/>
          <w:szCs w:val="24"/>
        </w:rPr>
      </w:pPr>
      <w:r>
        <w:rPr>
          <w:noProof/>
          <w:color w:val="auto"/>
        </w:rPr>
        <w:drawing>
          <wp:anchor distT="0" distB="0" distL="114300" distR="114300" simplePos="0" relativeHeight="252105728" behindDoc="0" locked="0" layoutInCell="1" allowOverlap="1" wp14:anchorId="7772DC15" wp14:editId="129FC7C9">
            <wp:simplePos x="0" y="0"/>
            <wp:positionH relativeFrom="column">
              <wp:posOffset>47463</wp:posOffset>
            </wp:positionH>
            <wp:positionV relativeFrom="paragraph">
              <wp:posOffset>3810</wp:posOffset>
            </wp:positionV>
            <wp:extent cx="5293360" cy="1280160"/>
            <wp:effectExtent l="0" t="0" r="254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93360" cy="1280160"/>
                    </a:xfrm>
                    <a:prstGeom prst="rect">
                      <a:avLst/>
                    </a:prstGeom>
                    <a:noFill/>
                  </pic:spPr>
                </pic:pic>
              </a:graphicData>
            </a:graphic>
            <wp14:sizeRelH relativeFrom="margin">
              <wp14:pctWidth>0</wp14:pctWidth>
            </wp14:sizeRelH>
            <wp14:sizeRelV relativeFrom="margin">
              <wp14:pctHeight>0</wp14:pctHeight>
            </wp14:sizeRelV>
          </wp:anchor>
        </w:drawing>
      </w:r>
      <w:r w:rsidR="00C52E16" w:rsidRPr="003D26ED">
        <w:rPr>
          <w:noProof/>
          <w:color w:val="auto"/>
        </w:rPr>
        <mc:AlternateContent>
          <mc:Choice Requires="wps">
            <w:drawing>
              <wp:anchor distT="0" distB="0" distL="114300" distR="114300" simplePos="0" relativeHeight="251783168" behindDoc="0" locked="0" layoutInCell="1" allowOverlap="1" wp14:anchorId="15CD4D6A" wp14:editId="16C035A0">
                <wp:simplePos x="0" y="0"/>
                <wp:positionH relativeFrom="margin">
                  <wp:align>right</wp:align>
                </wp:positionH>
                <wp:positionV relativeFrom="paragraph">
                  <wp:posOffset>1551305</wp:posOffset>
                </wp:positionV>
                <wp:extent cx="6000750" cy="619125"/>
                <wp:effectExtent l="0" t="0" r="0" b="9525"/>
                <wp:wrapNone/>
                <wp:docPr id="58" name="Google Shape;1223;p13"/>
                <wp:cNvGraphicFramePr/>
                <a:graphic xmlns:a="http://schemas.openxmlformats.org/drawingml/2006/main">
                  <a:graphicData uri="http://schemas.microsoft.com/office/word/2010/wordprocessingShape">
                    <wps:wsp>
                      <wps:cNvSpPr txBox="1"/>
                      <wps:spPr>
                        <a:xfrm>
                          <a:off x="0" y="0"/>
                          <a:ext cx="6000750" cy="619125"/>
                        </a:xfrm>
                        <a:prstGeom prst="rect">
                          <a:avLst/>
                        </a:prstGeom>
                        <a:noFill/>
                        <a:ln>
                          <a:noFill/>
                        </a:ln>
                      </wps:spPr>
                      <wps:txbx>
                        <w:txbxContent>
                          <w:p w14:paraId="571138D7" w14:textId="118F674A" w:rsidR="001E7360" w:rsidRPr="004E36AF" w:rsidRDefault="001E7360" w:rsidP="004E36AF">
                            <w:pPr>
                              <w:pStyle w:val="NormalWeb"/>
                              <w:spacing w:after="0" w:afterAutospacing="0"/>
                              <w:rPr>
                                <w:rFonts w:ascii="Arial" w:hAnsi="Arial" w:cs="Arial"/>
                                <w:i/>
                                <w:sz w:val="16"/>
                                <w:szCs w:val="16"/>
                              </w:rPr>
                            </w:pPr>
                            <w:r w:rsidRPr="004E36AF">
                              <w:rPr>
                                <w:rFonts w:ascii="Arial" w:hAnsi="Arial" w:cs="Arial"/>
                                <w:i/>
                                <w:sz w:val="16"/>
                                <w:szCs w:val="16"/>
                              </w:rPr>
                              <w:t>How often do you feel lonely?</w:t>
                            </w:r>
                          </w:p>
                          <w:p w14:paraId="682CEC36" w14:textId="77777777" w:rsidR="001E7360" w:rsidRPr="00BA0392" w:rsidRDefault="001E7360" w:rsidP="004E36AF">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 paper):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07210D03" w14:textId="77777777" w:rsidR="001E7360" w:rsidRDefault="001E7360" w:rsidP="00FB777B">
                            <w:pPr>
                              <w:pStyle w:val="NormalWeb"/>
                              <w:spacing w:before="0" w:beforeAutospacing="0" w:after="0" w:afterAutospacing="0"/>
                              <w:rPr>
                                <w:sz w:val="18"/>
                                <w:szCs w:val="18"/>
                              </w:rPr>
                            </w:pPr>
                          </w:p>
                          <w:p w14:paraId="19FCD467" w14:textId="77777777" w:rsidR="001E7360" w:rsidRPr="003A164B" w:rsidRDefault="001E7360" w:rsidP="00FB777B">
                            <w:pPr>
                              <w:pStyle w:val="NormalWeb"/>
                              <w:spacing w:before="0" w:beforeAutospacing="0" w:after="0" w:afterAutospacing="0"/>
                              <w:rPr>
                                <w:sz w:val="18"/>
                                <w:szCs w:val="18"/>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D4D6A" id="_x0000_s1083" type="#_x0000_t202" style="position:absolute;margin-left:421.3pt;margin-top:122.15pt;width:472.5pt;height:48.75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" filled="f" stroked="f">
                <v:textbox inset="0,0,0,0">
                  <w:txbxContent>
                    <w:p w14:paraId="571138D7" w14:textId="118F674A" w:rsidR="001E7360" w:rsidRPr="004E36AF" w:rsidRDefault="001E7360" w:rsidP="004E36AF">
                      <w:pPr>
                        <w:pStyle w:val="NormalWeb"/>
                        <w:spacing w:after="0" w:afterAutospacing="0"/>
                        <w:rPr>
                          <w:rFonts w:ascii="Arial" w:hAnsi="Arial" w:cs="Arial"/>
                          <w:i/>
                          <w:sz w:val="16"/>
                          <w:szCs w:val="16"/>
                        </w:rPr>
                      </w:pPr>
                      <w:r w:rsidRPr="004E36AF">
                        <w:rPr>
                          <w:rFonts w:ascii="Arial" w:hAnsi="Arial" w:cs="Arial"/>
                          <w:i/>
                          <w:sz w:val="16"/>
                          <w:szCs w:val="16"/>
                        </w:rPr>
                        <w:t>How often do you feel lonely?</w:t>
                      </w:r>
                    </w:p>
                    <w:p w14:paraId="682CEC36" w14:textId="77777777" w:rsidR="001E7360" w:rsidRPr="00BA0392" w:rsidRDefault="001E7360" w:rsidP="004E36AF">
                      <w:pPr>
                        <w:pStyle w:val="NormalWeb"/>
                        <w:spacing w:before="0" w:beforeAutospacing="0" w:after="0" w:afterAutospacing="0"/>
                        <w:rPr>
                          <w:rFonts w:ascii="Arial" w:hAnsi="Arial" w:cs="Arial"/>
                          <w:sz w:val="16"/>
                          <w:szCs w:val="16"/>
                        </w:rPr>
                      </w:pPr>
                      <w:r w:rsidRPr="00BA0392">
                        <w:rPr>
                          <w:rFonts w:ascii="Arial" w:hAnsi="Arial" w:cs="Arial"/>
                          <w:sz w:val="16"/>
                          <w:szCs w:val="16"/>
                        </w:rPr>
                        <w:t>Base:</w:t>
                      </w:r>
                      <w:r>
                        <w:rPr>
                          <w:rFonts w:ascii="Arial" w:hAnsi="Arial" w:cs="Arial"/>
                          <w:sz w:val="16"/>
                          <w:szCs w:val="16"/>
                        </w:rPr>
                        <w:t xml:space="preserve"> Summer NCS participant baseline (completed on paper): 13,714 Summer NCS participant follow-up (completed on paper): 1,640 Summer Comparison group baseline (completed online)</w:t>
                      </w:r>
                      <w:r w:rsidRPr="00BA0392">
                        <w:rPr>
                          <w:rFonts w:ascii="Arial" w:hAnsi="Arial" w:cs="Arial"/>
                          <w:sz w:val="16"/>
                          <w:szCs w:val="16"/>
                        </w:rPr>
                        <w:t xml:space="preserve">: </w:t>
                      </w:r>
                      <w:r>
                        <w:rPr>
                          <w:rFonts w:ascii="Arial" w:hAnsi="Arial" w:cs="Arial"/>
                          <w:sz w:val="16"/>
                          <w:szCs w:val="16"/>
                        </w:rPr>
                        <w:t xml:space="preserve"> 4,327 </w:t>
                      </w:r>
                      <w:r w:rsidRPr="00BA0392">
                        <w:rPr>
                          <w:rFonts w:ascii="Arial" w:hAnsi="Arial" w:cs="Arial"/>
                          <w:sz w:val="16"/>
                          <w:szCs w:val="16"/>
                        </w:rPr>
                        <w:t>Summer Comparison group</w:t>
                      </w:r>
                      <w:r>
                        <w:rPr>
                          <w:rFonts w:ascii="Arial" w:hAnsi="Arial" w:cs="Arial"/>
                          <w:sz w:val="16"/>
                          <w:szCs w:val="16"/>
                        </w:rPr>
                        <w:t xml:space="preserve"> follow-up (completed online)</w:t>
                      </w:r>
                      <w:r w:rsidRPr="00BA0392">
                        <w:rPr>
                          <w:rFonts w:ascii="Arial" w:hAnsi="Arial" w:cs="Arial"/>
                          <w:sz w:val="16"/>
                          <w:szCs w:val="16"/>
                        </w:rPr>
                        <w:t xml:space="preserve">: 1,133 </w:t>
                      </w:r>
                    </w:p>
                    <w:p w14:paraId="07210D03" w14:textId="77777777" w:rsidR="001E7360" w:rsidRDefault="001E7360" w:rsidP="00FB777B">
                      <w:pPr>
                        <w:pStyle w:val="NormalWeb"/>
                        <w:spacing w:before="0" w:beforeAutospacing="0" w:after="0" w:afterAutospacing="0"/>
                        <w:rPr>
                          <w:sz w:val="18"/>
                          <w:szCs w:val="18"/>
                        </w:rPr>
                      </w:pPr>
                    </w:p>
                    <w:p w14:paraId="19FCD467" w14:textId="77777777" w:rsidR="001E7360" w:rsidRPr="003A164B" w:rsidRDefault="001E7360" w:rsidP="00FB777B">
                      <w:pPr>
                        <w:pStyle w:val="NormalWeb"/>
                        <w:spacing w:before="0" w:beforeAutospacing="0" w:after="0" w:afterAutospacing="0"/>
                        <w:rPr>
                          <w:sz w:val="18"/>
                          <w:szCs w:val="18"/>
                        </w:rPr>
                      </w:pPr>
                    </w:p>
                  </w:txbxContent>
                </v:textbox>
                <w10:wrap anchorx="margin"/>
              </v:shape>
            </w:pict>
          </mc:Fallback>
        </mc:AlternateContent>
      </w:r>
      <w:r w:rsidR="00FB777B" w:rsidRPr="003D26ED">
        <w:rPr>
          <w:noProof/>
          <w:color w:val="auto"/>
        </w:rPr>
        <w:t xml:space="preserve"> </w:t>
      </w:r>
    </w:p>
    <w:p w14:paraId="5A4BA967" w14:textId="0A79A80B" w:rsidR="00DB6E5E" w:rsidRPr="003D26ED" w:rsidRDefault="00DB6E5E" w:rsidP="004E43C4">
      <w:pPr>
        <w:pBdr>
          <w:top w:val="nil"/>
          <w:left w:val="nil"/>
          <w:bottom w:val="nil"/>
          <w:right w:val="nil"/>
          <w:between w:val="nil"/>
        </w:pBdr>
        <w:spacing w:before="120" w:after="240" w:line="240" w:lineRule="auto"/>
        <w:rPr>
          <w:rFonts w:ascii="Arial" w:eastAsia="Arial" w:hAnsi="Arial" w:cs="Arial"/>
          <w:color w:val="auto"/>
          <w:sz w:val="24"/>
          <w:szCs w:val="24"/>
        </w:rPr>
      </w:pPr>
    </w:p>
    <w:bookmarkStart w:id="34" w:name="_Toc35780500"/>
    <w:p w14:paraId="2B893B85" w14:textId="1C965139" w:rsidR="004F43E5" w:rsidRPr="003D26ED" w:rsidRDefault="00484A69" w:rsidP="00E4558C">
      <w:pPr>
        <w:pStyle w:val="KTRHeading1a"/>
        <w:numPr>
          <w:ilvl w:val="0"/>
          <w:numId w:val="2"/>
        </w:numPr>
        <w:ind w:left="510" w:hanging="510"/>
        <w:rPr>
          <w:color w:val="auto"/>
        </w:rPr>
      </w:pPr>
      <w:r w:rsidRPr="003D26ED">
        <w:rPr>
          <w:rFonts w:cs="Arial"/>
          <w:noProof/>
          <w:color w:val="auto"/>
          <w:sz w:val="20"/>
          <w:szCs w:val="20"/>
        </w:rPr>
        <w:lastRenderedPageBreak/>
        <mc:AlternateContent>
          <mc:Choice Requires="wps">
            <w:drawing>
              <wp:anchor distT="0" distB="0" distL="114300" distR="114300" simplePos="0" relativeHeight="251812864" behindDoc="1" locked="0" layoutInCell="1" allowOverlap="1" wp14:anchorId="39D4A0D1" wp14:editId="62C30D78">
                <wp:simplePos x="0" y="0"/>
                <wp:positionH relativeFrom="margin">
                  <wp:posOffset>-308610</wp:posOffset>
                </wp:positionH>
                <wp:positionV relativeFrom="paragraph">
                  <wp:posOffset>631190</wp:posOffset>
                </wp:positionV>
                <wp:extent cx="6715125" cy="6050280"/>
                <wp:effectExtent l="0" t="0" r="28575" b="26670"/>
                <wp:wrapNone/>
                <wp:docPr id="33" name="Rectangle 33"/>
                <wp:cNvGraphicFramePr/>
                <a:graphic xmlns:a="http://schemas.openxmlformats.org/drawingml/2006/main">
                  <a:graphicData uri="http://schemas.microsoft.com/office/word/2010/wordprocessingShape">
                    <wps:wsp>
                      <wps:cNvSpPr/>
                      <wps:spPr>
                        <a:xfrm>
                          <a:off x="0" y="0"/>
                          <a:ext cx="6715125" cy="6050280"/>
                        </a:xfrm>
                        <a:prstGeom prst="rect">
                          <a:avLst/>
                        </a:prstGeom>
                        <a:noFill/>
                        <a:ln w="19050" cap="flat" cmpd="sng" algn="ctr">
                          <a:solidFill>
                            <a:schemeClr val="tx1"/>
                          </a:solidFill>
                          <a:prstDash val="solid"/>
                          <a:miter lim="800000"/>
                        </a:ln>
                        <a:effectLst/>
                      </wps:spPr>
                      <wps:txbx>
                        <w:txbxContent>
                          <w:p w14:paraId="37EA15B9" w14:textId="77777777" w:rsidR="001E7360" w:rsidRDefault="001E7360" w:rsidP="00C970F7">
                            <w:pPr>
                              <w:jc w:val="center"/>
                            </w:pPr>
                          </w:p>
                          <w:p w14:paraId="2A5038C5" w14:textId="77777777" w:rsidR="001E7360" w:rsidRDefault="001E7360" w:rsidP="00C970F7">
                            <w:pPr>
                              <w:jc w:val="center"/>
                            </w:pPr>
                          </w:p>
                          <w:p w14:paraId="629E99E2" w14:textId="77777777" w:rsidR="001E7360" w:rsidRDefault="001E7360" w:rsidP="00C970F7">
                            <w:pPr>
                              <w:jc w:val="center"/>
                            </w:pPr>
                          </w:p>
                          <w:p w14:paraId="79825567" w14:textId="77777777" w:rsidR="001E7360" w:rsidRDefault="001E7360" w:rsidP="00C970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4A0D1" id="Rectangle 33" o:spid="_x0000_s1084" style="position:absolute;left:0;text-align:left;margin-left:-24.3pt;margin-top:49.7pt;width:528.75pt;height:476.4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" filled="f" strokecolor="black [3213]" strokeweight="1.5pt">
                <v:textbox>
                  <w:txbxContent>
                    <w:p w14:paraId="37EA15B9" w14:textId="77777777" w:rsidR="001E7360" w:rsidRDefault="001E7360" w:rsidP="00C970F7">
                      <w:pPr>
                        <w:jc w:val="center"/>
                      </w:pPr>
                    </w:p>
                    <w:p w14:paraId="2A5038C5" w14:textId="77777777" w:rsidR="001E7360" w:rsidRDefault="001E7360" w:rsidP="00C970F7">
                      <w:pPr>
                        <w:jc w:val="center"/>
                      </w:pPr>
                    </w:p>
                    <w:p w14:paraId="629E99E2" w14:textId="77777777" w:rsidR="001E7360" w:rsidRDefault="001E7360" w:rsidP="00C970F7">
                      <w:pPr>
                        <w:jc w:val="center"/>
                      </w:pPr>
                    </w:p>
                    <w:p w14:paraId="79825567" w14:textId="77777777" w:rsidR="001E7360" w:rsidRDefault="001E7360" w:rsidP="00C970F7">
                      <w:pPr>
                        <w:jc w:val="center"/>
                      </w:pPr>
                    </w:p>
                  </w:txbxContent>
                </v:textbox>
                <w10:wrap anchorx="margin"/>
              </v:rect>
            </w:pict>
          </mc:Fallback>
        </mc:AlternateContent>
      </w:r>
      <w:r w:rsidR="004F43E5" w:rsidRPr="003D26ED">
        <w:rPr>
          <w:color w:val="auto"/>
        </w:rPr>
        <w:t>Participant experience</w:t>
      </w:r>
      <w:bookmarkEnd w:id="34"/>
    </w:p>
    <w:p w14:paraId="414973AC" w14:textId="106F6585" w:rsidR="004F43E5" w:rsidRPr="00D030EE" w:rsidRDefault="004F43E5" w:rsidP="004E43C4">
      <w:pPr>
        <w:spacing w:line="240" w:lineRule="auto"/>
        <w:rPr>
          <w:rFonts w:ascii="Arial" w:hAnsi="Arial" w:cs="Arial"/>
          <w:color w:val="auto"/>
          <w:sz w:val="28"/>
          <w:szCs w:val="28"/>
        </w:rPr>
      </w:pPr>
      <w:r w:rsidRPr="00D030EE">
        <w:rPr>
          <w:rFonts w:ascii="Arial" w:hAnsi="Arial" w:cs="Arial"/>
          <w:b/>
          <w:color w:val="auto"/>
          <w:sz w:val="28"/>
          <w:szCs w:val="28"/>
        </w:rPr>
        <w:t>Summary: Part</w:t>
      </w:r>
      <w:r w:rsidR="002472AC">
        <w:rPr>
          <w:rFonts w:ascii="Arial" w:hAnsi="Arial" w:cs="Arial"/>
          <w:b/>
          <w:color w:val="auto"/>
          <w:sz w:val="28"/>
          <w:szCs w:val="28"/>
        </w:rPr>
        <w:t>icipant e</w:t>
      </w:r>
      <w:r w:rsidRPr="00D030EE">
        <w:rPr>
          <w:rFonts w:ascii="Arial" w:hAnsi="Arial" w:cs="Arial"/>
          <w:b/>
          <w:color w:val="auto"/>
          <w:sz w:val="28"/>
          <w:szCs w:val="28"/>
        </w:rPr>
        <w:t xml:space="preserve">xperience </w:t>
      </w:r>
    </w:p>
    <w:p w14:paraId="39E75D0F" w14:textId="217A0310" w:rsidR="004F43E5" w:rsidRPr="003D26ED" w:rsidRDefault="004F43E5" w:rsidP="00E4558C">
      <w:pPr>
        <w:pStyle w:val="ListParagraph"/>
        <w:numPr>
          <w:ilvl w:val="0"/>
          <w:numId w:val="14"/>
        </w:numPr>
        <w:tabs>
          <w:tab w:val="left" w:pos="5415"/>
        </w:tabs>
        <w:spacing w:before="120" w:after="120" w:line="240" w:lineRule="auto"/>
        <w:ind w:left="720"/>
        <w:rPr>
          <w:rFonts w:ascii="Arial" w:hAnsi="Arial" w:cs="Arial"/>
          <w:color w:val="auto"/>
          <w:sz w:val="24"/>
          <w:szCs w:val="24"/>
        </w:rPr>
      </w:pPr>
      <w:bookmarkStart w:id="35" w:name="_Hlk25238246"/>
      <w:r w:rsidRPr="003D26ED">
        <w:rPr>
          <w:rFonts w:ascii="Arial" w:hAnsi="Arial" w:cs="Arial"/>
          <w:b/>
          <w:color w:val="auto"/>
          <w:sz w:val="24"/>
          <w:szCs w:val="24"/>
        </w:rPr>
        <w:t>Overall enjoyment</w:t>
      </w:r>
      <w:r w:rsidRPr="003D26ED">
        <w:rPr>
          <w:rFonts w:ascii="Arial" w:hAnsi="Arial" w:cs="Arial"/>
          <w:color w:val="auto"/>
          <w:sz w:val="24"/>
          <w:szCs w:val="24"/>
        </w:rPr>
        <w:t xml:space="preserve">: </w:t>
      </w:r>
      <w:r w:rsidR="00C71DF8">
        <w:rPr>
          <w:rFonts w:ascii="Arial" w:hAnsi="Arial" w:cs="Arial"/>
          <w:color w:val="auto"/>
          <w:sz w:val="24"/>
          <w:szCs w:val="24"/>
        </w:rPr>
        <w:t>Participants on both the</w:t>
      </w:r>
      <w:r w:rsidRPr="003D26ED">
        <w:rPr>
          <w:rFonts w:ascii="Arial" w:hAnsi="Arial" w:cs="Arial"/>
          <w:color w:val="auto"/>
          <w:sz w:val="24"/>
          <w:szCs w:val="24"/>
        </w:rPr>
        <w:t xml:space="preserve"> summer and autumn </w:t>
      </w:r>
      <w:r w:rsidR="00AE03B2" w:rsidRPr="003D26ED">
        <w:rPr>
          <w:rFonts w:ascii="Arial" w:hAnsi="Arial" w:cs="Arial"/>
          <w:color w:val="auto"/>
          <w:sz w:val="24"/>
          <w:szCs w:val="24"/>
        </w:rPr>
        <w:t xml:space="preserve">NCS </w:t>
      </w:r>
      <w:r w:rsidR="00C71DF8">
        <w:rPr>
          <w:rFonts w:ascii="Arial" w:hAnsi="Arial" w:cs="Arial"/>
          <w:color w:val="auto"/>
          <w:sz w:val="24"/>
          <w:szCs w:val="24"/>
        </w:rPr>
        <w:t>programmes</w:t>
      </w:r>
      <w:r w:rsidRPr="003D26ED">
        <w:rPr>
          <w:rFonts w:ascii="Arial" w:hAnsi="Arial" w:cs="Arial"/>
          <w:color w:val="auto"/>
          <w:sz w:val="24"/>
          <w:szCs w:val="24"/>
        </w:rPr>
        <w:t xml:space="preserve"> report having positive experiences, with most agreeing they would recommend</w:t>
      </w:r>
      <w:r w:rsidR="008B02D4" w:rsidRPr="003D26ED">
        <w:rPr>
          <w:rFonts w:ascii="Arial" w:hAnsi="Arial" w:cs="Arial"/>
          <w:color w:val="auto"/>
          <w:sz w:val="24"/>
          <w:szCs w:val="24"/>
        </w:rPr>
        <w:t xml:space="preserve"> </w:t>
      </w:r>
      <w:r w:rsidR="002C72C1" w:rsidRPr="003D26ED">
        <w:rPr>
          <w:rFonts w:ascii="Arial" w:hAnsi="Arial" w:cs="Arial"/>
          <w:color w:val="auto"/>
          <w:sz w:val="24"/>
          <w:szCs w:val="24"/>
        </w:rPr>
        <w:t xml:space="preserve">NCS </w:t>
      </w:r>
      <w:r w:rsidRPr="003D26ED">
        <w:rPr>
          <w:rFonts w:ascii="Arial" w:hAnsi="Arial" w:cs="Arial"/>
          <w:color w:val="auto"/>
          <w:sz w:val="24"/>
          <w:szCs w:val="24"/>
        </w:rPr>
        <w:t xml:space="preserve">to other young people </w:t>
      </w:r>
      <w:r w:rsidR="000D34CF" w:rsidRPr="003D26ED">
        <w:rPr>
          <w:rFonts w:ascii="Arial" w:hAnsi="Arial" w:cs="Arial"/>
          <w:b/>
          <w:color w:val="auto"/>
          <w:sz w:val="24"/>
          <w:szCs w:val="24"/>
        </w:rPr>
        <w:t>(</w:t>
      </w:r>
      <w:r w:rsidRPr="003D26ED">
        <w:rPr>
          <w:rFonts w:ascii="Arial" w:hAnsi="Arial" w:cs="Arial"/>
          <w:b/>
          <w:color w:val="auto"/>
          <w:sz w:val="24"/>
          <w:szCs w:val="24"/>
        </w:rPr>
        <w:t xml:space="preserve">summer </w:t>
      </w:r>
      <w:r w:rsidRPr="00864E82">
        <w:rPr>
          <w:rFonts w:ascii="Arial" w:hAnsi="Arial" w:cs="Arial"/>
          <w:b/>
          <w:color w:val="auto"/>
          <w:sz w:val="24"/>
          <w:szCs w:val="24"/>
        </w:rPr>
        <w:t>95</w:t>
      </w:r>
      <w:r w:rsidRPr="003D26ED">
        <w:rPr>
          <w:rFonts w:ascii="Arial" w:hAnsi="Arial" w:cs="Arial"/>
          <w:b/>
          <w:color w:val="auto"/>
          <w:sz w:val="24"/>
          <w:szCs w:val="24"/>
        </w:rPr>
        <w:t xml:space="preserve">%, autumn </w:t>
      </w:r>
      <w:r w:rsidRPr="00E61413">
        <w:rPr>
          <w:rFonts w:ascii="Arial" w:hAnsi="Arial" w:cs="Arial"/>
          <w:b/>
          <w:color w:val="auto"/>
          <w:sz w:val="24"/>
          <w:szCs w:val="24"/>
        </w:rPr>
        <w:t>96</w:t>
      </w:r>
      <w:r w:rsidRPr="003D26ED">
        <w:rPr>
          <w:rFonts w:ascii="Arial" w:hAnsi="Arial" w:cs="Arial"/>
          <w:b/>
          <w:color w:val="auto"/>
          <w:sz w:val="24"/>
          <w:szCs w:val="24"/>
        </w:rPr>
        <w:t>%</w:t>
      </w:r>
      <w:r w:rsidR="000D34CF" w:rsidRPr="003D26ED">
        <w:rPr>
          <w:rFonts w:ascii="Arial" w:hAnsi="Arial" w:cs="Arial"/>
          <w:b/>
          <w:color w:val="auto"/>
          <w:sz w:val="24"/>
          <w:szCs w:val="24"/>
        </w:rPr>
        <w:t>)</w:t>
      </w:r>
      <w:r w:rsidRPr="003D26ED">
        <w:rPr>
          <w:rFonts w:ascii="Arial" w:hAnsi="Arial" w:cs="Arial"/>
          <w:color w:val="auto"/>
          <w:sz w:val="24"/>
          <w:szCs w:val="24"/>
        </w:rPr>
        <w:t xml:space="preserve"> and would like to stay in touch with NCS in the future </w:t>
      </w:r>
      <w:r w:rsidR="000D34CF" w:rsidRPr="003D26ED">
        <w:rPr>
          <w:rFonts w:ascii="Arial" w:hAnsi="Arial" w:cs="Arial"/>
          <w:b/>
          <w:color w:val="auto"/>
          <w:sz w:val="24"/>
          <w:szCs w:val="24"/>
        </w:rPr>
        <w:t>(</w:t>
      </w:r>
      <w:r w:rsidRPr="003D26ED">
        <w:rPr>
          <w:rFonts w:ascii="Arial" w:hAnsi="Arial" w:cs="Arial"/>
          <w:b/>
          <w:color w:val="auto"/>
          <w:sz w:val="24"/>
          <w:szCs w:val="24"/>
        </w:rPr>
        <w:t xml:space="preserve">summer </w:t>
      </w:r>
      <w:r w:rsidRPr="000C3628">
        <w:rPr>
          <w:rFonts w:ascii="Arial" w:hAnsi="Arial" w:cs="Arial"/>
          <w:b/>
          <w:color w:val="auto"/>
          <w:sz w:val="24"/>
          <w:szCs w:val="24"/>
        </w:rPr>
        <w:t>87</w:t>
      </w:r>
      <w:r w:rsidRPr="003D26ED">
        <w:rPr>
          <w:rFonts w:ascii="Arial" w:hAnsi="Arial" w:cs="Arial"/>
          <w:b/>
          <w:color w:val="auto"/>
          <w:sz w:val="24"/>
          <w:szCs w:val="24"/>
        </w:rPr>
        <w:t xml:space="preserve">%, autumn </w:t>
      </w:r>
      <w:r w:rsidRPr="00E61413">
        <w:rPr>
          <w:rFonts w:ascii="Arial" w:hAnsi="Arial" w:cs="Arial"/>
          <w:b/>
          <w:color w:val="auto"/>
          <w:sz w:val="24"/>
          <w:szCs w:val="24"/>
        </w:rPr>
        <w:t>8</w:t>
      </w:r>
      <w:r w:rsidR="009F70E9" w:rsidRPr="00E61413">
        <w:rPr>
          <w:rFonts w:ascii="Arial" w:hAnsi="Arial" w:cs="Arial"/>
          <w:b/>
          <w:color w:val="auto"/>
          <w:sz w:val="24"/>
          <w:szCs w:val="24"/>
        </w:rPr>
        <w:t>6</w:t>
      </w:r>
      <w:r w:rsidRPr="003D26ED">
        <w:rPr>
          <w:rFonts w:ascii="Arial" w:hAnsi="Arial" w:cs="Arial"/>
          <w:b/>
          <w:color w:val="auto"/>
          <w:sz w:val="24"/>
          <w:szCs w:val="24"/>
        </w:rPr>
        <w:t>%</w:t>
      </w:r>
      <w:r w:rsidR="000D34CF" w:rsidRPr="003D26ED">
        <w:rPr>
          <w:rFonts w:ascii="Arial" w:hAnsi="Arial" w:cs="Arial"/>
          <w:b/>
          <w:color w:val="auto"/>
          <w:sz w:val="24"/>
          <w:szCs w:val="24"/>
        </w:rPr>
        <w:t>)</w:t>
      </w:r>
      <w:r w:rsidRPr="003D26ED">
        <w:rPr>
          <w:rFonts w:ascii="Arial" w:hAnsi="Arial" w:cs="Arial"/>
          <w:color w:val="auto"/>
          <w:sz w:val="24"/>
          <w:szCs w:val="24"/>
        </w:rPr>
        <w:t>.</w:t>
      </w:r>
    </w:p>
    <w:p w14:paraId="7BE9DE8A" w14:textId="1FD1FCF4" w:rsidR="004F43E5" w:rsidRPr="003D26ED" w:rsidRDefault="004F43E5" w:rsidP="004E43C4">
      <w:pPr>
        <w:pStyle w:val="ListParagraph"/>
        <w:tabs>
          <w:tab w:val="left" w:pos="5415"/>
        </w:tabs>
        <w:spacing w:line="240" w:lineRule="auto"/>
        <w:ind w:left="0"/>
        <w:rPr>
          <w:rFonts w:ascii="Arial" w:hAnsi="Arial" w:cs="Arial"/>
          <w:color w:val="auto"/>
          <w:sz w:val="24"/>
          <w:szCs w:val="24"/>
        </w:rPr>
      </w:pPr>
    </w:p>
    <w:p w14:paraId="7F18D722" w14:textId="77777777" w:rsidR="00484A69" w:rsidRDefault="004F43E5" w:rsidP="00E4558C">
      <w:pPr>
        <w:pStyle w:val="ListParagraph"/>
        <w:numPr>
          <w:ilvl w:val="0"/>
          <w:numId w:val="14"/>
        </w:numPr>
        <w:spacing w:before="120" w:after="120" w:line="240" w:lineRule="auto"/>
        <w:ind w:left="720"/>
        <w:rPr>
          <w:rFonts w:ascii="Arial" w:hAnsi="Arial" w:cs="Arial"/>
          <w:color w:val="auto"/>
          <w:sz w:val="24"/>
          <w:szCs w:val="24"/>
        </w:rPr>
      </w:pPr>
      <w:r w:rsidRPr="003D26ED">
        <w:rPr>
          <w:rFonts w:ascii="Arial" w:hAnsi="Arial" w:cs="Arial"/>
          <w:b/>
          <w:color w:val="auto"/>
          <w:sz w:val="24"/>
          <w:szCs w:val="24"/>
        </w:rPr>
        <w:t xml:space="preserve">Perceptions of </w:t>
      </w:r>
      <w:r w:rsidR="00A54832" w:rsidRPr="003D26ED">
        <w:rPr>
          <w:rFonts w:ascii="Arial" w:hAnsi="Arial" w:cs="Arial"/>
          <w:b/>
          <w:color w:val="auto"/>
          <w:sz w:val="24"/>
          <w:szCs w:val="24"/>
        </w:rPr>
        <w:t>s</w:t>
      </w:r>
      <w:r w:rsidRPr="003D26ED">
        <w:rPr>
          <w:rFonts w:ascii="Arial" w:hAnsi="Arial" w:cs="Arial"/>
          <w:b/>
          <w:color w:val="auto"/>
          <w:sz w:val="24"/>
          <w:szCs w:val="24"/>
        </w:rPr>
        <w:t xml:space="preserve">taff: </w:t>
      </w:r>
      <w:r w:rsidR="009D7175" w:rsidRPr="003D26ED">
        <w:rPr>
          <w:rFonts w:ascii="Arial" w:hAnsi="Arial" w:cs="Arial"/>
          <w:color w:val="auto"/>
          <w:sz w:val="24"/>
          <w:szCs w:val="24"/>
        </w:rPr>
        <w:t>O</w:t>
      </w:r>
      <w:r w:rsidRPr="003D26ED">
        <w:rPr>
          <w:rFonts w:ascii="Arial" w:hAnsi="Arial" w:cs="Arial"/>
          <w:color w:val="auto"/>
          <w:sz w:val="24"/>
          <w:szCs w:val="24"/>
        </w:rPr>
        <w:t>verall, NCS participants think the course is well run by staff</w:t>
      </w:r>
      <w:r w:rsidR="009D7175" w:rsidRPr="003D26ED">
        <w:rPr>
          <w:rFonts w:ascii="Arial" w:hAnsi="Arial" w:cs="Arial"/>
          <w:color w:val="auto"/>
          <w:sz w:val="24"/>
          <w:szCs w:val="24"/>
        </w:rPr>
        <w:t>. Almost seven in ten</w:t>
      </w:r>
      <w:r w:rsidRPr="003D26ED">
        <w:rPr>
          <w:rFonts w:ascii="Arial" w:hAnsi="Arial" w:cs="Arial"/>
          <w:color w:val="auto"/>
          <w:sz w:val="24"/>
          <w:szCs w:val="24"/>
        </w:rPr>
        <w:t xml:space="preserve"> </w:t>
      </w:r>
      <w:r w:rsidR="009D7175" w:rsidRPr="000C3628">
        <w:rPr>
          <w:rFonts w:ascii="Arial" w:hAnsi="Arial" w:cs="Arial"/>
          <w:color w:val="auto"/>
          <w:sz w:val="24"/>
          <w:szCs w:val="24"/>
        </w:rPr>
        <w:t>(</w:t>
      </w:r>
      <w:r w:rsidRPr="000C3628">
        <w:rPr>
          <w:rFonts w:ascii="Arial" w:hAnsi="Arial" w:cs="Arial"/>
          <w:b/>
          <w:color w:val="auto"/>
          <w:sz w:val="24"/>
          <w:szCs w:val="24"/>
        </w:rPr>
        <w:t>71</w:t>
      </w:r>
      <w:r w:rsidRPr="003D26ED">
        <w:rPr>
          <w:rFonts w:ascii="Arial" w:hAnsi="Arial" w:cs="Arial"/>
          <w:b/>
          <w:color w:val="auto"/>
          <w:sz w:val="24"/>
          <w:szCs w:val="24"/>
        </w:rPr>
        <w:t>%</w:t>
      </w:r>
      <w:r w:rsidR="000D34CF" w:rsidRPr="003D26ED">
        <w:rPr>
          <w:rFonts w:ascii="Arial" w:hAnsi="Arial" w:cs="Arial"/>
          <w:color w:val="auto"/>
          <w:sz w:val="24"/>
          <w:szCs w:val="24"/>
        </w:rPr>
        <w:t>)</w:t>
      </w:r>
      <w:r w:rsidRPr="003D26ED">
        <w:rPr>
          <w:rFonts w:ascii="Arial" w:hAnsi="Arial" w:cs="Arial"/>
          <w:color w:val="auto"/>
          <w:sz w:val="24"/>
          <w:szCs w:val="24"/>
        </w:rPr>
        <w:t xml:space="preserve"> summer participants agree that NCS staff are supportive and </w:t>
      </w:r>
      <w:r w:rsidRPr="000C3628">
        <w:rPr>
          <w:rFonts w:ascii="Arial" w:hAnsi="Arial" w:cs="Arial"/>
          <w:b/>
          <w:color w:val="auto"/>
          <w:sz w:val="24"/>
          <w:szCs w:val="24"/>
        </w:rPr>
        <w:t>65</w:t>
      </w:r>
      <w:r w:rsidRPr="003D26ED">
        <w:rPr>
          <w:rFonts w:ascii="Arial" w:hAnsi="Arial" w:cs="Arial"/>
          <w:b/>
          <w:color w:val="auto"/>
          <w:sz w:val="24"/>
          <w:szCs w:val="24"/>
        </w:rPr>
        <w:t>%</w:t>
      </w:r>
      <w:r w:rsidRPr="003D26ED">
        <w:rPr>
          <w:rFonts w:ascii="Arial" w:hAnsi="Arial" w:cs="Arial"/>
          <w:color w:val="auto"/>
          <w:sz w:val="24"/>
          <w:szCs w:val="24"/>
        </w:rPr>
        <w:t xml:space="preserve"> </w:t>
      </w:r>
      <w:r w:rsidR="00935346" w:rsidRPr="003D26ED">
        <w:rPr>
          <w:rFonts w:ascii="Arial" w:hAnsi="Arial" w:cs="Arial"/>
          <w:color w:val="auto"/>
          <w:sz w:val="24"/>
          <w:szCs w:val="24"/>
        </w:rPr>
        <w:t xml:space="preserve">of summer participants </w:t>
      </w:r>
      <w:r w:rsidRPr="003D26ED">
        <w:rPr>
          <w:rFonts w:ascii="Arial" w:hAnsi="Arial" w:cs="Arial"/>
          <w:color w:val="auto"/>
          <w:sz w:val="24"/>
          <w:szCs w:val="24"/>
        </w:rPr>
        <w:t xml:space="preserve">agree ‘they encouraged me to fully take part in the programme.’ A similar proportion of autumn participants agree that staff are </w:t>
      </w:r>
      <w:r w:rsidRPr="009F70E9">
        <w:rPr>
          <w:rFonts w:ascii="Arial" w:hAnsi="Arial" w:cs="Arial"/>
          <w:color w:val="auto"/>
          <w:sz w:val="24"/>
          <w:szCs w:val="24"/>
        </w:rPr>
        <w:t>supportive</w:t>
      </w:r>
      <w:r w:rsidR="00116BE3" w:rsidRPr="009F70E9">
        <w:rPr>
          <w:rFonts w:ascii="Arial" w:hAnsi="Arial" w:cs="Arial"/>
          <w:color w:val="auto"/>
          <w:sz w:val="24"/>
          <w:szCs w:val="24"/>
        </w:rPr>
        <w:t xml:space="preserve"> </w:t>
      </w:r>
      <w:r w:rsidR="008B0DE8" w:rsidRPr="009F70E9">
        <w:rPr>
          <w:rFonts w:ascii="Arial" w:hAnsi="Arial" w:cs="Arial"/>
          <w:color w:val="auto"/>
          <w:sz w:val="24"/>
          <w:szCs w:val="24"/>
        </w:rPr>
        <w:t>(</w:t>
      </w:r>
      <w:r w:rsidR="008B0DE8" w:rsidRPr="00E61413">
        <w:rPr>
          <w:rFonts w:ascii="Arial" w:hAnsi="Arial" w:cs="Arial"/>
          <w:b/>
          <w:color w:val="auto"/>
          <w:sz w:val="24"/>
          <w:szCs w:val="24"/>
        </w:rPr>
        <w:t>6</w:t>
      </w:r>
      <w:r w:rsidR="009F70E9" w:rsidRPr="00E61413">
        <w:rPr>
          <w:rFonts w:ascii="Arial" w:hAnsi="Arial" w:cs="Arial"/>
          <w:b/>
          <w:color w:val="auto"/>
          <w:sz w:val="24"/>
          <w:szCs w:val="24"/>
        </w:rPr>
        <w:t>8</w:t>
      </w:r>
      <w:r w:rsidR="009F70E9">
        <w:rPr>
          <w:rFonts w:ascii="Arial" w:hAnsi="Arial" w:cs="Arial"/>
          <w:b/>
          <w:color w:val="auto"/>
          <w:sz w:val="24"/>
          <w:szCs w:val="24"/>
        </w:rPr>
        <w:t>%</w:t>
      </w:r>
      <w:r w:rsidR="008B0DE8" w:rsidRPr="009F70E9">
        <w:rPr>
          <w:rFonts w:ascii="Arial" w:hAnsi="Arial" w:cs="Arial"/>
          <w:color w:val="auto"/>
          <w:sz w:val="24"/>
          <w:szCs w:val="24"/>
        </w:rPr>
        <w:t>)</w:t>
      </w:r>
      <w:r w:rsidR="008B0DE8">
        <w:rPr>
          <w:rFonts w:ascii="Arial" w:hAnsi="Arial" w:cs="Arial"/>
          <w:color w:val="auto"/>
          <w:sz w:val="24"/>
          <w:szCs w:val="24"/>
        </w:rPr>
        <w:t xml:space="preserve"> and encourage</w:t>
      </w:r>
      <w:r w:rsidR="00116BE3" w:rsidRPr="003D26ED">
        <w:rPr>
          <w:rFonts w:ascii="Arial" w:hAnsi="Arial" w:cs="Arial"/>
          <w:color w:val="auto"/>
          <w:sz w:val="24"/>
          <w:szCs w:val="24"/>
        </w:rPr>
        <w:t xml:space="preserve"> them to fully take</w:t>
      </w:r>
      <w:r w:rsidR="00AE03B2" w:rsidRPr="003D26ED">
        <w:rPr>
          <w:rFonts w:ascii="Arial" w:hAnsi="Arial" w:cs="Arial"/>
          <w:color w:val="auto"/>
          <w:sz w:val="24"/>
          <w:szCs w:val="24"/>
        </w:rPr>
        <w:t xml:space="preserve"> part</w:t>
      </w:r>
      <w:r w:rsidR="00116BE3" w:rsidRPr="003D26ED">
        <w:rPr>
          <w:rFonts w:ascii="Arial" w:hAnsi="Arial" w:cs="Arial"/>
          <w:color w:val="auto"/>
          <w:sz w:val="24"/>
          <w:szCs w:val="24"/>
        </w:rPr>
        <w:t xml:space="preserve"> in the programme (</w:t>
      </w:r>
      <w:r w:rsidR="00116BE3" w:rsidRPr="00E61413">
        <w:rPr>
          <w:rFonts w:ascii="Arial" w:hAnsi="Arial" w:cs="Arial"/>
          <w:b/>
          <w:color w:val="auto"/>
          <w:sz w:val="24"/>
          <w:szCs w:val="24"/>
        </w:rPr>
        <w:t>66</w:t>
      </w:r>
      <w:r w:rsidR="00116BE3" w:rsidRPr="003D5C97">
        <w:rPr>
          <w:rFonts w:ascii="Arial" w:hAnsi="Arial" w:cs="Arial"/>
          <w:b/>
          <w:color w:val="auto"/>
          <w:sz w:val="24"/>
          <w:szCs w:val="24"/>
        </w:rPr>
        <w:t>%</w:t>
      </w:r>
      <w:r w:rsidR="00116BE3" w:rsidRPr="003D26ED">
        <w:rPr>
          <w:rFonts w:ascii="Arial" w:hAnsi="Arial" w:cs="Arial"/>
          <w:color w:val="auto"/>
          <w:sz w:val="24"/>
          <w:szCs w:val="24"/>
        </w:rPr>
        <w:t>)</w:t>
      </w:r>
      <w:r w:rsidRPr="003D26ED">
        <w:rPr>
          <w:rFonts w:ascii="Arial" w:hAnsi="Arial" w:cs="Arial"/>
          <w:color w:val="auto"/>
          <w:sz w:val="24"/>
          <w:szCs w:val="24"/>
        </w:rPr>
        <w:t xml:space="preserve">. </w:t>
      </w:r>
      <w:r w:rsidR="00A03452" w:rsidRPr="003D26ED">
        <w:rPr>
          <w:rFonts w:ascii="Arial" w:hAnsi="Arial" w:cs="Arial"/>
          <w:color w:val="auto"/>
          <w:sz w:val="24"/>
          <w:szCs w:val="24"/>
        </w:rPr>
        <w:t xml:space="preserve">One area where the evaluation found room for improvement was around staff’s knowledge, with only half of </w:t>
      </w:r>
      <w:r w:rsidRPr="003D26ED">
        <w:rPr>
          <w:rFonts w:ascii="Arial" w:hAnsi="Arial" w:cs="Arial"/>
          <w:color w:val="auto"/>
          <w:sz w:val="24"/>
          <w:szCs w:val="24"/>
        </w:rPr>
        <w:t>participants agree</w:t>
      </w:r>
      <w:r w:rsidR="00A03452" w:rsidRPr="003D26ED">
        <w:rPr>
          <w:rFonts w:ascii="Arial" w:hAnsi="Arial" w:cs="Arial"/>
          <w:color w:val="auto"/>
          <w:sz w:val="24"/>
          <w:szCs w:val="24"/>
        </w:rPr>
        <w:t>ing</w:t>
      </w:r>
      <w:r w:rsidRPr="003D26ED">
        <w:rPr>
          <w:rFonts w:ascii="Arial" w:hAnsi="Arial" w:cs="Arial"/>
          <w:color w:val="auto"/>
          <w:sz w:val="24"/>
          <w:szCs w:val="24"/>
        </w:rPr>
        <w:t xml:space="preserve"> that staff </w:t>
      </w:r>
      <w:r w:rsidR="009D7175" w:rsidRPr="003D26ED">
        <w:rPr>
          <w:rFonts w:ascii="Arial" w:hAnsi="Arial" w:cs="Arial"/>
          <w:color w:val="auto"/>
          <w:sz w:val="24"/>
          <w:szCs w:val="24"/>
        </w:rPr>
        <w:t xml:space="preserve">are </w:t>
      </w:r>
      <w:r w:rsidRPr="003D26ED">
        <w:rPr>
          <w:rFonts w:ascii="Arial" w:hAnsi="Arial" w:cs="Arial"/>
          <w:color w:val="auto"/>
          <w:sz w:val="24"/>
          <w:szCs w:val="24"/>
        </w:rPr>
        <w:t xml:space="preserve">knowledgeable about the course </w:t>
      </w:r>
      <w:r w:rsidR="000D34CF" w:rsidRPr="003D26ED">
        <w:rPr>
          <w:rFonts w:ascii="Arial" w:hAnsi="Arial" w:cs="Arial"/>
          <w:b/>
          <w:color w:val="auto"/>
          <w:sz w:val="24"/>
          <w:szCs w:val="24"/>
        </w:rPr>
        <w:t>(</w:t>
      </w:r>
      <w:r w:rsidRPr="003D26ED">
        <w:rPr>
          <w:rFonts w:ascii="Arial" w:hAnsi="Arial" w:cs="Arial"/>
          <w:b/>
          <w:color w:val="auto"/>
          <w:sz w:val="24"/>
          <w:szCs w:val="24"/>
        </w:rPr>
        <w:t xml:space="preserve">summer </w:t>
      </w:r>
      <w:r w:rsidRPr="000C3628">
        <w:rPr>
          <w:rFonts w:ascii="Arial" w:hAnsi="Arial" w:cs="Arial"/>
          <w:b/>
          <w:color w:val="auto"/>
          <w:sz w:val="24"/>
          <w:szCs w:val="24"/>
        </w:rPr>
        <w:t>49</w:t>
      </w:r>
      <w:r w:rsidRPr="003D26ED">
        <w:rPr>
          <w:rFonts w:ascii="Arial" w:hAnsi="Arial" w:cs="Arial"/>
          <w:b/>
          <w:color w:val="auto"/>
          <w:sz w:val="24"/>
          <w:szCs w:val="24"/>
        </w:rPr>
        <w:t xml:space="preserve">%, autumn </w:t>
      </w:r>
      <w:r w:rsidRPr="00E61413">
        <w:rPr>
          <w:rFonts w:ascii="Arial" w:hAnsi="Arial" w:cs="Arial"/>
          <w:b/>
          <w:color w:val="auto"/>
          <w:sz w:val="24"/>
          <w:szCs w:val="24"/>
        </w:rPr>
        <w:t>50</w:t>
      </w:r>
      <w:r w:rsidRPr="003D26ED">
        <w:rPr>
          <w:rFonts w:ascii="Arial" w:hAnsi="Arial" w:cs="Arial"/>
          <w:b/>
          <w:color w:val="auto"/>
          <w:sz w:val="24"/>
          <w:szCs w:val="24"/>
        </w:rPr>
        <w:t>%</w:t>
      </w:r>
      <w:r w:rsidR="000D34CF" w:rsidRPr="003D26ED">
        <w:rPr>
          <w:rFonts w:ascii="Arial" w:hAnsi="Arial" w:cs="Arial"/>
          <w:b/>
          <w:color w:val="auto"/>
          <w:sz w:val="24"/>
          <w:szCs w:val="24"/>
        </w:rPr>
        <w:t>)</w:t>
      </w:r>
      <w:r w:rsidRPr="003D26ED">
        <w:rPr>
          <w:rFonts w:ascii="Arial" w:hAnsi="Arial" w:cs="Arial"/>
          <w:color w:val="auto"/>
          <w:sz w:val="24"/>
          <w:szCs w:val="24"/>
        </w:rPr>
        <w:t>.</w:t>
      </w:r>
    </w:p>
    <w:p w14:paraId="53C9008B" w14:textId="77777777" w:rsidR="00484A69" w:rsidRPr="00484A69" w:rsidRDefault="00484A69" w:rsidP="004E43C4">
      <w:pPr>
        <w:pStyle w:val="ListParagraph"/>
        <w:spacing w:line="240" w:lineRule="auto"/>
        <w:rPr>
          <w:rFonts w:ascii="Arial" w:hAnsi="Arial" w:cs="Arial"/>
          <w:b/>
          <w:color w:val="auto"/>
          <w:sz w:val="24"/>
          <w:szCs w:val="24"/>
        </w:rPr>
      </w:pPr>
    </w:p>
    <w:p w14:paraId="189E1F27" w14:textId="77777777" w:rsidR="00484A69" w:rsidRDefault="00935346" w:rsidP="00E4558C">
      <w:pPr>
        <w:pStyle w:val="ListParagraph"/>
        <w:numPr>
          <w:ilvl w:val="0"/>
          <w:numId w:val="14"/>
        </w:numPr>
        <w:spacing w:before="120" w:after="120" w:line="240" w:lineRule="auto"/>
        <w:ind w:left="720"/>
        <w:rPr>
          <w:rFonts w:ascii="Arial" w:hAnsi="Arial" w:cs="Arial"/>
          <w:color w:val="auto"/>
          <w:sz w:val="24"/>
          <w:szCs w:val="24"/>
        </w:rPr>
      </w:pPr>
      <w:r w:rsidRPr="00484A69">
        <w:rPr>
          <w:rFonts w:ascii="Arial" w:hAnsi="Arial" w:cs="Arial"/>
          <w:b/>
          <w:color w:val="auto"/>
          <w:sz w:val="24"/>
          <w:szCs w:val="24"/>
        </w:rPr>
        <w:t xml:space="preserve">Views </w:t>
      </w:r>
      <w:r w:rsidR="004F43E5" w:rsidRPr="00484A69">
        <w:rPr>
          <w:rFonts w:ascii="Arial" w:hAnsi="Arial" w:cs="Arial"/>
          <w:b/>
          <w:color w:val="auto"/>
          <w:sz w:val="24"/>
          <w:szCs w:val="24"/>
        </w:rPr>
        <w:t>on personal development</w:t>
      </w:r>
      <w:r w:rsidR="004F43E5" w:rsidRPr="00484A69">
        <w:rPr>
          <w:rFonts w:ascii="Arial" w:hAnsi="Arial" w:cs="Arial"/>
          <w:color w:val="auto"/>
          <w:sz w:val="24"/>
          <w:szCs w:val="24"/>
        </w:rPr>
        <w:t xml:space="preserve">: </w:t>
      </w:r>
      <w:r w:rsidR="009D7175" w:rsidRPr="00484A69">
        <w:rPr>
          <w:rFonts w:ascii="Arial" w:hAnsi="Arial" w:cs="Arial"/>
          <w:color w:val="auto"/>
          <w:sz w:val="24"/>
          <w:szCs w:val="24"/>
        </w:rPr>
        <w:t>T</w:t>
      </w:r>
      <w:r w:rsidR="004F43E5" w:rsidRPr="00484A69">
        <w:rPr>
          <w:rFonts w:ascii="Arial" w:hAnsi="Arial" w:cs="Arial"/>
          <w:color w:val="auto"/>
          <w:sz w:val="24"/>
          <w:szCs w:val="24"/>
        </w:rPr>
        <w:t xml:space="preserve">he majority of summer and autumn </w:t>
      </w:r>
      <w:r w:rsidR="00AE03B2" w:rsidRPr="00484A69">
        <w:rPr>
          <w:rFonts w:ascii="Arial" w:hAnsi="Arial" w:cs="Arial"/>
          <w:color w:val="auto"/>
          <w:sz w:val="24"/>
          <w:szCs w:val="24"/>
        </w:rPr>
        <w:t xml:space="preserve">NCS </w:t>
      </w:r>
      <w:r w:rsidR="004F43E5" w:rsidRPr="00484A69">
        <w:rPr>
          <w:rFonts w:ascii="Arial" w:hAnsi="Arial" w:cs="Arial"/>
          <w:color w:val="auto"/>
          <w:sz w:val="24"/>
          <w:szCs w:val="24"/>
        </w:rPr>
        <w:t xml:space="preserve">participants </w:t>
      </w:r>
      <w:r w:rsidR="009D7175" w:rsidRPr="00484A69">
        <w:rPr>
          <w:rFonts w:ascii="Arial" w:hAnsi="Arial" w:cs="Arial"/>
          <w:color w:val="auto"/>
          <w:sz w:val="24"/>
          <w:szCs w:val="24"/>
        </w:rPr>
        <w:t xml:space="preserve">feel </w:t>
      </w:r>
      <w:r w:rsidR="004F43E5" w:rsidRPr="00484A69">
        <w:rPr>
          <w:rFonts w:ascii="Arial" w:hAnsi="Arial" w:cs="Arial"/>
          <w:color w:val="auto"/>
          <w:sz w:val="24"/>
          <w:szCs w:val="24"/>
        </w:rPr>
        <w:t xml:space="preserve">the programme has had a positive impact on their </w:t>
      </w:r>
      <w:r w:rsidR="009D7175" w:rsidRPr="00484A69">
        <w:rPr>
          <w:rFonts w:ascii="Arial" w:hAnsi="Arial" w:cs="Arial"/>
          <w:color w:val="auto"/>
          <w:sz w:val="24"/>
          <w:szCs w:val="24"/>
        </w:rPr>
        <w:t xml:space="preserve">personal </w:t>
      </w:r>
      <w:r w:rsidR="004F43E5" w:rsidRPr="00484A69">
        <w:rPr>
          <w:rFonts w:ascii="Arial" w:hAnsi="Arial" w:cs="Arial"/>
          <w:color w:val="auto"/>
          <w:sz w:val="24"/>
          <w:szCs w:val="24"/>
        </w:rPr>
        <w:t xml:space="preserve">development, with </w:t>
      </w:r>
      <w:r w:rsidR="00FD69AC" w:rsidRPr="00484A69">
        <w:rPr>
          <w:rFonts w:ascii="Arial" w:hAnsi="Arial" w:cs="Arial"/>
          <w:color w:val="auto"/>
          <w:sz w:val="24"/>
          <w:szCs w:val="24"/>
        </w:rPr>
        <w:t xml:space="preserve">both </w:t>
      </w:r>
      <w:r w:rsidR="004F43E5" w:rsidRPr="00484A69">
        <w:rPr>
          <w:rFonts w:ascii="Arial" w:hAnsi="Arial" w:cs="Arial"/>
          <w:b/>
          <w:color w:val="auto"/>
          <w:sz w:val="24"/>
          <w:szCs w:val="24"/>
        </w:rPr>
        <w:t>87%</w:t>
      </w:r>
      <w:r w:rsidR="004F43E5" w:rsidRPr="00484A69">
        <w:rPr>
          <w:rFonts w:ascii="Arial" w:hAnsi="Arial" w:cs="Arial"/>
          <w:color w:val="auto"/>
          <w:sz w:val="24"/>
          <w:szCs w:val="24"/>
        </w:rPr>
        <w:t xml:space="preserve"> of summer</w:t>
      </w:r>
      <w:r w:rsidR="00FD69AC" w:rsidRPr="00484A69">
        <w:rPr>
          <w:rFonts w:ascii="Arial" w:hAnsi="Arial" w:cs="Arial"/>
          <w:color w:val="auto"/>
          <w:sz w:val="24"/>
          <w:szCs w:val="24"/>
        </w:rPr>
        <w:t xml:space="preserve"> and autumn</w:t>
      </w:r>
      <w:r w:rsidR="004F43E5" w:rsidRPr="00484A69">
        <w:rPr>
          <w:rFonts w:ascii="Arial" w:hAnsi="Arial" w:cs="Arial"/>
          <w:color w:val="auto"/>
          <w:sz w:val="24"/>
          <w:szCs w:val="24"/>
        </w:rPr>
        <w:t xml:space="preserve"> participants agreeing that NCS has helped develop their skills for the future.</w:t>
      </w:r>
      <w:r w:rsidR="00484A69" w:rsidRPr="00484A69">
        <w:rPr>
          <w:rFonts w:ascii="Arial" w:hAnsi="Arial" w:cs="Arial"/>
          <w:color w:val="auto"/>
          <w:sz w:val="24"/>
          <w:szCs w:val="24"/>
        </w:rPr>
        <w:t xml:space="preserve"> Participants also say the programme has improved their self-understanding and pride: 89% of both cohorts agree they are proud of what they have achieved and over four in five agree they have a better understanding of their abilities (82% for summer and 80% for autumn).</w:t>
      </w:r>
    </w:p>
    <w:p w14:paraId="5473513B" w14:textId="77777777" w:rsidR="00484A69" w:rsidRPr="00484A69" w:rsidRDefault="00484A69" w:rsidP="004E43C4">
      <w:pPr>
        <w:pStyle w:val="ListParagraph"/>
        <w:spacing w:line="240" w:lineRule="auto"/>
        <w:rPr>
          <w:rFonts w:ascii="Arial" w:hAnsi="Arial" w:cs="Arial"/>
          <w:b/>
          <w:color w:val="auto"/>
          <w:sz w:val="24"/>
          <w:szCs w:val="24"/>
        </w:rPr>
      </w:pPr>
    </w:p>
    <w:p w14:paraId="4B63BA31" w14:textId="6C51DCD2" w:rsidR="004F43E5" w:rsidRPr="00484A69" w:rsidRDefault="004F43E5" w:rsidP="00E4558C">
      <w:pPr>
        <w:pStyle w:val="ListParagraph"/>
        <w:numPr>
          <w:ilvl w:val="0"/>
          <w:numId w:val="14"/>
        </w:numPr>
        <w:spacing w:before="120" w:after="120" w:line="240" w:lineRule="auto"/>
        <w:ind w:left="720"/>
        <w:rPr>
          <w:rFonts w:ascii="Arial" w:hAnsi="Arial" w:cs="Arial"/>
          <w:color w:val="auto"/>
          <w:sz w:val="24"/>
          <w:szCs w:val="24"/>
        </w:rPr>
      </w:pPr>
      <w:r w:rsidRPr="00484A69">
        <w:rPr>
          <w:rFonts w:ascii="Arial" w:hAnsi="Arial" w:cs="Arial"/>
          <w:b/>
          <w:color w:val="auto"/>
          <w:sz w:val="24"/>
          <w:szCs w:val="24"/>
        </w:rPr>
        <w:t>Changes to attitudes to the futu</w:t>
      </w:r>
      <w:r w:rsidR="00994B60" w:rsidRPr="00484A69">
        <w:rPr>
          <w:rFonts w:ascii="Arial" w:hAnsi="Arial" w:cs="Arial"/>
          <w:b/>
          <w:color w:val="auto"/>
          <w:sz w:val="24"/>
          <w:szCs w:val="24"/>
        </w:rPr>
        <w:t>r</w:t>
      </w:r>
      <w:r w:rsidRPr="00484A69">
        <w:rPr>
          <w:rFonts w:ascii="Arial" w:hAnsi="Arial" w:cs="Arial"/>
          <w:b/>
          <w:color w:val="auto"/>
          <w:sz w:val="24"/>
          <w:szCs w:val="24"/>
        </w:rPr>
        <w:t>e</w:t>
      </w:r>
      <w:r w:rsidRPr="00484A69">
        <w:rPr>
          <w:rFonts w:ascii="Arial" w:hAnsi="Arial" w:cs="Arial"/>
          <w:color w:val="auto"/>
          <w:sz w:val="24"/>
          <w:szCs w:val="24"/>
        </w:rPr>
        <w:t xml:space="preserve">: </w:t>
      </w:r>
      <w:r w:rsidR="009D7175" w:rsidRPr="00484A69">
        <w:rPr>
          <w:rFonts w:ascii="Arial" w:hAnsi="Arial" w:cs="Arial"/>
          <w:color w:val="auto"/>
          <w:sz w:val="24"/>
          <w:szCs w:val="24"/>
        </w:rPr>
        <w:t>S</w:t>
      </w:r>
      <w:r w:rsidRPr="00484A69">
        <w:rPr>
          <w:rFonts w:ascii="Arial" w:hAnsi="Arial" w:cs="Arial"/>
          <w:color w:val="auto"/>
          <w:sz w:val="24"/>
          <w:szCs w:val="24"/>
        </w:rPr>
        <w:t xml:space="preserve">ummer and autumn </w:t>
      </w:r>
      <w:r w:rsidR="00AE03B2" w:rsidRPr="00484A69">
        <w:rPr>
          <w:rFonts w:ascii="Arial" w:hAnsi="Arial" w:cs="Arial"/>
          <w:color w:val="auto"/>
          <w:sz w:val="24"/>
          <w:szCs w:val="24"/>
        </w:rPr>
        <w:t xml:space="preserve">NCS </w:t>
      </w:r>
      <w:r w:rsidRPr="00484A69">
        <w:rPr>
          <w:rFonts w:ascii="Arial" w:hAnsi="Arial" w:cs="Arial"/>
          <w:color w:val="auto"/>
          <w:sz w:val="24"/>
          <w:szCs w:val="24"/>
        </w:rPr>
        <w:t>participants also agree that the NCS programme has improved their emotional resilience and</w:t>
      </w:r>
      <w:r w:rsidR="005E2D62" w:rsidRPr="00484A69">
        <w:rPr>
          <w:rFonts w:ascii="Arial" w:hAnsi="Arial" w:cs="Arial"/>
          <w:color w:val="auto"/>
          <w:sz w:val="24"/>
          <w:szCs w:val="24"/>
        </w:rPr>
        <w:t>,</w:t>
      </w:r>
      <w:r w:rsidRPr="00484A69">
        <w:rPr>
          <w:rFonts w:ascii="Arial" w:hAnsi="Arial" w:cs="Arial"/>
          <w:color w:val="auto"/>
          <w:sz w:val="24"/>
          <w:szCs w:val="24"/>
        </w:rPr>
        <w:t xml:space="preserve"> ultimately, helped them to be better equipped for the future</w:t>
      </w:r>
      <w:r w:rsidR="009D7175" w:rsidRPr="00484A69">
        <w:rPr>
          <w:rFonts w:ascii="Arial" w:hAnsi="Arial" w:cs="Arial"/>
          <w:color w:val="auto"/>
          <w:sz w:val="24"/>
          <w:szCs w:val="24"/>
        </w:rPr>
        <w:t>. Almost four in five</w:t>
      </w:r>
      <w:r w:rsidRPr="00484A69">
        <w:rPr>
          <w:rFonts w:ascii="Arial" w:hAnsi="Arial" w:cs="Arial"/>
          <w:color w:val="auto"/>
          <w:sz w:val="24"/>
          <w:szCs w:val="24"/>
        </w:rPr>
        <w:t xml:space="preserve"> </w:t>
      </w:r>
      <w:r w:rsidR="009D7175" w:rsidRPr="00484A69">
        <w:rPr>
          <w:rFonts w:ascii="Arial" w:hAnsi="Arial" w:cs="Arial"/>
          <w:color w:val="auto"/>
          <w:sz w:val="24"/>
          <w:szCs w:val="24"/>
        </w:rPr>
        <w:t>(</w:t>
      </w:r>
      <w:r w:rsidRPr="00484A69">
        <w:rPr>
          <w:rFonts w:ascii="Arial" w:hAnsi="Arial" w:cs="Arial"/>
          <w:b/>
          <w:color w:val="auto"/>
          <w:sz w:val="24"/>
          <w:szCs w:val="24"/>
        </w:rPr>
        <w:t>78%</w:t>
      </w:r>
      <w:r w:rsidR="000D34CF" w:rsidRPr="00484A69">
        <w:rPr>
          <w:rFonts w:ascii="Arial" w:hAnsi="Arial" w:cs="Arial"/>
          <w:color w:val="auto"/>
          <w:sz w:val="24"/>
          <w:szCs w:val="24"/>
        </w:rPr>
        <w:t>)</w:t>
      </w:r>
      <w:r w:rsidRPr="00484A69">
        <w:rPr>
          <w:rFonts w:ascii="Arial" w:hAnsi="Arial" w:cs="Arial"/>
          <w:color w:val="auto"/>
          <w:sz w:val="24"/>
          <w:szCs w:val="24"/>
        </w:rPr>
        <w:t xml:space="preserve"> summer and autumn participants agree that they now ‘feel better prepared </w:t>
      </w:r>
      <w:r w:rsidR="00AE0A9E" w:rsidRPr="00484A69">
        <w:rPr>
          <w:rFonts w:ascii="Arial" w:hAnsi="Arial" w:cs="Arial"/>
          <w:color w:val="auto"/>
          <w:sz w:val="24"/>
          <w:szCs w:val="24"/>
        </w:rPr>
        <w:t>f</w:t>
      </w:r>
      <w:r w:rsidRPr="00484A69">
        <w:rPr>
          <w:rFonts w:ascii="Arial" w:hAnsi="Arial" w:cs="Arial"/>
          <w:color w:val="auto"/>
          <w:sz w:val="24"/>
          <w:szCs w:val="24"/>
        </w:rPr>
        <w:t>or challenges that life might bring me’</w:t>
      </w:r>
      <w:r w:rsidR="00484A69" w:rsidRPr="00484A69">
        <w:t xml:space="preserve"> </w:t>
      </w:r>
      <w:r w:rsidR="00484A69" w:rsidRPr="00484A69">
        <w:rPr>
          <w:rFonts w:ascii="Arial" w:hAnsi="Arial" w:cs="Arial"/>
          <w:color w:val="auto"/>
          <w:sz w:val="24"/>
          <w:szCs w:val="24"/>
        </w:rPr>
        <w:t>while over seven in ten say they feel better prepared for further education or training (74% for summer and 72% for autumn). A similar proportion say they are more able to see the steps needed to achieve their goals (70% for summer and 71% for autumn</w:t>
      </w:r>
      <w:r w:rsidR="00812740">
        <w:rPr>
          <w:rFonts w:ascii="Arial" w:hAnsi="Arial" w:cs="Arial"/>
          <w:color w:val="auto"/>
          <w:sz w:val="24"/>
          <w:szCs w:val="24"/>
        </w:rPr>
        <w:t>)</w:t>
      </w:r>
      <w:r w:rsidR="00484A69" w:rsidRPr="00484A69">
        <w:rPr>
          <w:rFonts w:ascii="Arial" w:hAnsi="Arial" w:cs="Arial"/>
          <w:color w:val="auto"/>
          <w:sz w:val="24"/>
          <w:szCs w:val="24"/>
        </w:rPr>
        <w:t>.</w:t>
      </w:r>
    </w:p>
    <w:bookmarkEnd w:id="35"/>
    <w:p w14:paraId="4BEAB9C0" w14:textId="77777777" w:rsidR="004F43E5" w:rsidRPr="003D26ED" w:rsidRDefault="004F43E5" w:rsidP="004E43C4">
      <w:pPr>
        <w:spacing w:line="240" w:lineRule="auto"/>
        <w:rPr>
          <w:rFonts w:ascii="Arial" w:hAnsi="Arial" w:cs="Arial"/>
          <w:color w:val="auto"/>
          <w:sz w:val="24"/>
          <w:szCs w:val="24"/>
        </w:rPr>
      </w:pPr>
    </w:p>
    <w:p w14:paraId="399162E5" w14:textId="77777777" w:rsidR="004E43C4" w:rsidRDefault="004E43C4">
      <w:pPr>
        <w:rPr>
          <w:rFonts w:ascii="Arial" w:hAnsi="Arial" w:cs="Arial"/>
          <w:color w:val="auto"/>
          <w:sz w:val="24"/>
          <w:szCs w:val="24"/>
        </w:rPr>
      </w:pPr>
      <w:r>
        <w:rPr>
          <w:rFonts w:ascii="Arial" w:hAnsi="Arial" w:cs="Arial"/>
          <w:color w:val="auto"/>
          <w:sz w:val="24"/>
          <w:szCs w:val="24"/>
        </w:rPr>
        <w:br w:type="page"/>
      </w:r>
    </w:p>
    <w:p w14:paraId="06E4CD53" w14:textId="0526B8EF" w:rsidR="004F43E5" w:rsidRPr="003D26ED" w:rsidRDefault="004F43E5" w:rsidP="004E43C4">
      <w:pPr>
        <w:spacing w:line="240" w:lineRule="auto"/>
        <w:rPr>
          <w:rFonts w:ascii="Arial" w:hAnsi="Arial" w:cs="Arial"/>
          <w:color w:val="auto"/>
          <w:sz w:val="24"/>
          <w:szCs w:val="24"/>
        </w:rPr>
      </w:pPr>
      <w:r w:rsidRPr="003D26ED">
        <w:rPr>
          <w:rFonts w:ascii="Arial" w:hAnsi="Arial" w:cs="Arial"/>
          <w:color w:val="auto"/>
          <w:sz w:val="24"/>
          <w:szCs w:val="24"/>
        </w:rPr>
        <w:lastRenderedPageBreak/>
        <w:t xml:space="preserve">This </w:t>
      </w:r>
      <w:bookmarkStart w:id="36" w:name="_Hlk25238313"/>
      <w:r w:rsidRPr="003D26ED">
        <w:rPr>
          <w:rFonts w:ascii="Arial" w:hAnsi="Arial" w:cs="Arial"/>
          <w:color w:val="auto"/>
          <w:sz w:val="24"/>
          <w:szCs w:val="24"/>
        </w:rPr>
        <w:t xml:space="preserve">chapter examines participants’ experience of the NCS programme and their perceptions of its impact on them. </w:t>
      </w:r>
      <w:bookmarkEnd w:id="36"/>
      <w:r w:rsidR="003919B2" w:rsidRPr="003D26ED">
        <w:rPr>
          <w:rFonts w:ascii="Arial" w:hAnsi="Arial" w:cs="Arial"/>
          <w:color w:val="auto"/>
          <w:sz w:val="24"/>
          <w:szCs w:val="24"/>
        </w:rPr>
        <w:t>As the findings</w:t>
      </w:r>
      <w:r w:rsidRPr="003D26ED">
        <w:rPr>
          <w:rFonts w:ascii="Arial" w:hAnsi="Arial" w:cs="Arial"/>
          <w:color w:val="auto"/>
          <w:sz w:val="24"/>
          <w:szCs w:val="24"/>
        </w:rPr>
        <w:t xml:space="preserve"> draw solely on questions asked to participants at the </w:t>
      </w:r>
      <w:r w:rsidR="0066204D" w:rsidRPr="003D26ED">
        <w:rPr>
          <w:rFonts w:ascii="Arial" w:hAnsi="Arial" w:cs="Arial"/>
          <w:color w:val="auto"/>
          <w:sz w:val="24"/>
          <w:szCs w:val="24"/>
        </w:rPr>
        <w:t>follow-up</w:t>
      </w:r>
      <w:r w:rsidRPr="003D26ED">
        <w:rPr>
          <w:rFonts w:ascii="Arial" w:hAnsi="Arial" w:cs="Arial"/>
          <w:color w:val="auto"/>
          <w:sz w:val="24"/>
          <w:szCs w:val="24"/>
        </w:rPr>
        <w:t xml:space="preserve"> stage, these are stand-alone figures where there is no baseline, or comparison group data to measure against. </w:t>
      </w:r>
    </w:p>
    <w:p w14:paraId="69D25A36" w14:textId="5760C1D0" w:rsidR="00812740" w:rsidRPr="00812740" w:rsidRDefault="00053671" w:rsidP="004E43C4">
      <w:pPr>
        <w:spacing w:line="240" w:lineRule="auto"/>
        <w:rPr>
          <w:rFonts w:ascii="Arial" w:hAnsi="Arial" w:cs="Arial"/>
          <w:color w:val="auto"/>
          <w:sz w:val="24"/>
          <w:szCs w:val="24"/>
        </w:rPr>
      </w:pPr>
      <w:r w:rsidRPr="003D26ED">
        <w:rPr>
          <w:rFonts w:ascii="Arial" w:hAnsi="Arial" w:cs="Arial"/>
          <w:color w:val="auto"/>
          <w:sz w:val="24"/>
          <w:szCs w:val="24"/>
        </w:rPr>
        <w:t>The focus of</w:t>
      </w:r>
      <w:r w:rsidRPr="00D137E8">
        <w:rPr>
          <w:rFonts w:ascii="Arial" w:hAnsi="Arial" w:cs="Arial"/>
          <w:color w:val="auto"/>
          <w:sz w:val="24"/>
          <w:szCs w:val="24"/>
        </w:rPr>
        <w:t xml:space="preserve"> the analysis is on all participants</w:t>
      </w:r>
      <w:r w:rsidR="00794C5A">
        <w:rPr>
          <w:rFonts w:ascii="Arial" w:hAnsi="Arial" w:cs="Arial"/>
          <w:color w:val="auto"/>
          <w:sz w:val="24"/>
          <w:szCs w:val="24"/>
        </w:rPr>
        <w:t xml:space="preserve">. Analysis was conducted on the differences between key </w:t>
      </w:r>
      <w:r w:rsidR="00794C5A" w:rsidRPr="003D26ED">
        <w:rPr>
          <w:rFonts w:ascii="Arial" w:hAnsi="Arial" w:cs="Arial"/>
          <w:color w:val="auto"/>
          <w:sz w:val="24"/>
          <w:szCs w:val="24"/>
        </w:rPr>
        <w:t>subgroups of participants – such as Black, Asian and Minority Ethnic (BAME) and White participants</w:t>
      </w:r>
      <w:r w:rsidR="00794C5A">
        <w:rPr>
          <w:rFonts w:ascii="Arial" w:hAnsi="Arial" w:cs="Arial"/>
          <w:color w:val="auto"/>
          <w:sz w:val="24"/>
          <w:szCs w:val="24"/>
        </w:rPr>
        <w:t xml:space="preserve"> – but it was only reported</w:t>
      </w:r>
      <w:r w:rsidRPr="00D137E8">
        <w:rPr>
          <w:rFonts w:ascii="Arial" w:hAnsi="Arial" w:cs="Arial"/>
          <w:color w:val="auto"/>
          <w:sz w:val="24"/>
          <w:szCs w:val="24"/>
        </w:rPr>
        <w:t xml:space="preserve"> where statistically significant differences </w:t>
      </w:r>
      <w:r w:rsidRPr="003D26ED">
        <w:rPr>
          <w:rFonts w:ascii="Arial" w:hAnsi="Arial" w:cs="Arial"/>
          <w:color w:val="auto"/>
          <w:sz w:val="24"/>
          <w:szCs w:val="24"/>
        </w:rPr>
        <w:t>exist</w:t>
      </w:r>
      <w:r w:rsidR="00794C5A">
        <w:rPr>
          <w:rFonts w:ascii="Arial" w:hAnsi="Arial" w:cs="Arial"/>
          <w:color w:val="auto"/>
          <w:sz w:val="24"/>
          <w:szCs w:val="24"/>
        </w:rPr>
        <w:t>ed.</w:t>
      </w:r>
      <w:r w:rsidRPr="003D26ED">
        <w:rPr>
          <w:rFonts w:ascii="Arial" w:hAnsi="Arial" w:cs="Arial"/>
          <w:color w:val="auto"/>
          <w:sz w:val="24"/>
          <w:szCs w:val="24"/>
        </w:rPr>
        <w:t xml:space="preserve"> </w:t>
      </w:r>
      <w:r w:rsidR="00794C5A">
        <w:rPr>
          <w:rFonts w:ascii="Arial" w:hAnsi="Arial" w:cs="Arial"/>
          <w:color w:val="auto"/>
          <w:sz w:val="24"/>
          <w:szCs w:val="24"/>
        </w:rPr>
        <w:t>.</w:t>
      </w:r>
    </w:p>
    <w:p w14:paraId="3D99270C" w14:textId="77777777" w:rsidR="00D030EE" w:rsidRPr="00812740" w:rsidRDefault="00D030EE" w:rsidP="004E43C4">
      <w:pPr>
        <w:spacing w:line="240" w:lineRule="auto"/>
        <w:rPr>
          <w:rFonts w:ascii="Arial" w:hAnsi="Arial" w:cs="Arial"/>
          <w:b/>
          <w:color w:val="auto"/>
          <w:sz w:val="28"/>
          <w:szCs w:val="28"/>
        </w:rPr>
      </w:pPr>
      <w:bookmarkStart w:id="37" w:name="_Toc35586517"/>
      <w:bookmarkStart w:id="38" w:name="_Toc35780501"/>
      <w:r w:rsidRPr="00812740">
        <w:rPr>
          <w:rFonts w:ascii="Arial" w:hAnsi="Arial" w:cs="Arial"/>
          <w:b/>
          <w:color w:val="auto"/>
          <w:sz w:val="28"/>
          <w:szCs w:val="28"/>
        </w:rPr>
        <w:t>Overall perceptions of the NCS programme</w:t>
      </w:r>
      <w:bookmarkEnd w:id="37"/>
      <w:bookmarkEnd w:id="38"/>
    </w:p>
    <w:p w14:paraId="377BD70B" w14:textId="77777777" w:rsidR="00D030EE" w:rsidRPr="0035256D" w:rsidRDefault="00D030EE" w:rsidP="004E43C4">
      <w:pPr>
        <w:pStyle w:val="Heading2"/>
        <w:spacing w:line="240" w:lineRule="auto"/>
        <w:rPr>
          <w:b w:val="0"/>
          <w:color w:val="auto"/>
          <w:sz w:val="24"/>
          <w:szCs w:val="24"/>
        </w:rPr>
      </w:pPr>
      <w:bookmarkStart w:id="39" w:name="_Toc35586518"/>
      <w:bookmarkStart w:id="40" w:name="_Toc35780502"/>
      <w:r w:rsidRPr="0035256D">
        <w:rPr>
          <w:b w:val="0"/>
          <w:color w:val="auto"/>
          <w:sz w:val="24"/>
          <w:szCs w:val="24"/>
        </w:rPr>
        <w:t>Participants were asked to score how worthwhile or enjoyable they found the programme on a scale of 0-10. If they chose a score of 7 or higher, this is reported as a positive experience.</w:t>
      </w:r>
      <w:bookmarkEnd w:id="39"/>
      <w:bookmarkEnd w:id="40"/>
    </w:p>
    <w:p w14:paraId="617A21FD" w14:textId="15178AE7" w:rsidR="00D137E8" w:rsidRDefault="00D030EE" w:rsidP="004E43C4">
      <w:pPr>
        <w:spacing w:line="240" w:lineRule="auto"/>
        <w:rPr>
          <w:rFonts w:ascii="Arial" w:hAnsi="Arial" w:cs="Arial"/>
          <w:color w:val="auto"/>
          <w:sz w:val="24"/>
          <w:szCs w:val="24"/>
        </w:rPr>
      </w:pPr>
      <w:r>
        <w:rPr>
          <w:rFonts w:ascii="Arial" w:hAnsi="Arial" w:cs="Arial"/>
          <w:b/>
          <w:color w:val="auto"/>
          <w:sz w:val="24"/>
          <w:szCs w:val="24"/>
        </w:rPr>
        <w:br/>
      </w:r>
      <w:r w:rsidR="004F43E5" w:rsidRPr="003D26ED">
        <w:rPr>
          <w:rFonts w:ascii="Arial" w:hAnsi="Arial" w:cs="Arial"/>
          <w:b/>
          <w:color w:val="auto"/>
          <w:sz w:val="24"/>
          <w:szCs w:val="24"/>
        </w:rPr>
        <w:t xml:space="preserve">Overall, </w:t>
      </w:r>
      <w:r w:rsidR="00482A2B" w:rsidRPr="003D26ED">
        <w:rPr>
          <w:rFonts w:ascii="Arial" w:hAnsi="Arial" w:cs="Arial"/>
          <w:b/>
          <w:color w:val="auto"/>
          <w:sz w:val="24"/>
          <w:szCs w:val="24"/>
        </w:rPr>
        <w:t xml:space="preserve">summer </w:t>
      </w:r>
      <w:r w:rsidR="004F43E5" w:rsidRPr="003D26ED">
        <w:rPr>
          <w:rFonts w:ascii="Arial" w:hAnsi="Arial" w:cs="Arial"/>
          <w:b/>
          <w:color w:val="auto"/>
          <w:sz w:val="24"/>
          <w:szCs w:val="24"/>
        </w:rPr>
        <w:t xml:space="preserve">NCS participants </w:t>
      </w:r>
      <w:r w:rsidR="00D137E8">
        <w:rPr>
          <w:rFonts w:ascii="Arial" w:hAnsi="Arial" w:cs="Arial"/>
          <w:b/>
          <w:color w:val="auto"/>
          <w:sz w:val="24"/>
          <w:szCs w:val="24"/>
        </w:rPr>
        <w:t>a</w:t>
      </w:r>
      <w:r w:rsidR="004F43E5" w:rsidRPr="003D26ED">
        <w:rPr>
          <w:rFonts w:ascii="Arial" w:hAnsi="Arial" w:cs="Arial"/>
          <w:b/>
          <w:color w:val="auto"/>
          <w:sz w:val="24"/>
          <w:szCs w:val="24"/>
        </w:rPr>
        <w:t xml:space="preserve">re very positive about their </w:t>
      </w:r>
      <w:r w:rsidR="00482A2B" w:rsidRPr="003D26ED">
        <w:rPr>
          <w:rFonts w:ascii="Arial" w:hAnsi="Arial" w:cs="Arial"/>
          <w:b/>
          <w:color w:val="auto"/>
          <w:sz w:val="24"/>
          <w:szCs w:val="24"/>
        </w:rPr>
        <w:t xml:space="preserve">NCS </w:t>
      </w:r>
      <w:r w:rsidR="004F43E5" w:rsidRPr="003D26ED">
        <w:rPr>
          <w:rFonts w:ascii="Arial" w:hAnsi="Arial" w:cs="Arial"/>
          <w:b/>
          <w:color w:val="auto"/>
          <w:sz w:val="24"/>
          <w:szCs w:val="24"/>
        </w:rPr>
        <w:t>experiences</w:t>
      </w:r>
      <w:r w:rsidR="004F43E5" w:rsidRPr="003D26ED">
        <w:rPr>
          <w:rFonts w:ascii="Arial" w:hAnsi="Arial" w:cs="Arial"/>
          <w:color w:val="auto"/>
          <w:sz w:val="24"/>
          <w:szCs w:val="24"/>
        </w:rPr>
        <w:t xml:space="preserve">, as shown in Figure </w:t>
      </w:r>
      <w:r w:rsidR="00A12ACD">
        <w:rPr>
          <w:rFonts w:ascii="Arial" w:hAnsi="Arial" w:cs="Arial"/>
          <w:color w:val="auto"/>
          <w:sz w:val="24"/>
          <w:szCs w:val="24"/>
        </w:rPr>
        <w:t>8</w:t>
      </w:r>
      <w:r w:rsidR="004F43E5" w:rsidRPr="003D26ED">
        <w:rPr>
          <w:rFonts w:ascii="Arial" w:hAnsi="Arial" w:cs="Arial"/>
          <w:color w:val="auto"/>
          <w:sz w:val="24"/>
          <w:szCs w:val="24"/>
        </w:rPr>
        <w:t>.1. The majority (</w:t>
      </w:r>
      <w:r w:rsidR="004F43E5" w:rsidRPr="003D26ED">
        <w:rPr>
          <w:rFonts w:ascii="Arial" w:hAnsi="Arial" w:cs="Arial"/>
          <w:b/>
          <w:color w:val="auto"/>
          <w:sz w:val="24"/>
          <w:szCs w:val="24"/>
        </w:rPr>
        <w:t>87%</w:t>
      </w:r>
      <w:r w:rsidR="007A42BF" w:rsidRPr="003D26ED">
        <w:rPr>
          <w:rFonts w:ascii="Arial" w:hAnsi="Arial" w:cs="Arial"/>
          <w:color w:val="auto"/>
          <w:sz w:val="24"/>
          <w:szCs w:val="24"/>
        </w:rPr>
        <w:t>)</w:t>
      </w:r>
      <w:r w:rsidR="004F43E5" w:rsidRPr="003D26ED">
        <w:rPr>
          <w:rFonts w:ascii="Arial" w:hAnsi="Arial" w:cs="Arial"/>
          <w:color w:val="auto"/>
          <w:sz w:val="24"/>
          <w:szCs w:val="24"/>
        </w:rPr>
        <w:t xml:space="preserve"> of participants agree the programme is worthwhile</w:t>
      </w:r>
      <w:r w:rsidR="00E9738B" w:rsidRPr="003D26ED">
        <w:rPr>
          <w:rFonts w:ascii="Arial" w:hAnsi="Arial" w:cs="Arial"/>
          <w:color w:val="auto"/>
          <w:sz w:val="24"/>
          <w:szCs w:val="24"/>
        </w:rPr>
        <w:t>,</w:t>
      </w:r>
      <w:r w:rsidR="004F43E5" w:rsidRPr="003D26ED">
        <w:rPr>
          <w:rFonts w:ascii="Arial" w:hAnsi="Arial" w:cs="Arial"/>
          <w:color w:val="auto"/>
          <w:sz w:val="24"/>
          <w:szCs w:val="24"/>
        </w:rPr>
        <w:t xml:space="preserve"> and a similar proportion (</w:t>
      </w:r>
      <w:r w:rsidR="004F43E5" w:rsidRPr="003D26ED">
        <w:rPr>
          <w:rFonts w:ascii="Arial" w:hAnsi="Arial" w:cs="Arial"/>
          <w:b/>
          <w:color w:val="auto"/>
          <w:sz w:val="24"/>
          <w:szCs w:val="24"/>
        </w:rPr>
        <w:t>86%</w:t>
      </w:r>
      <w:r w:rsidR="004F43E5" w:rsidRPr="003D26ED">
        <w:rPr>
          <w:rFonts w:ascii="Arial" w:hAnsi="Arial" w:cs="Arial"/>
          <w:color w:val="auto"/>
          <w:sz w:val="24"/>
          <w:szCs w:val="24"/>
        </w:rPr>
        <w:t xml:space="preserve">) agree that it is enjoyable. </w:t>
      </w:r>
    </w:p>
    <w:p w14:paraId="32392EBF" w14:textId="4D7BD71D" w:rsidR="004F43E5" w:rsidRPr="00D137E8" w:rsidRDefault="00D030EE" w:rsidP="004E43C4">
      <w:pPr>
        <w:spacing w:line="240" w:lineRule="auto"/>
        <w:rPr>
          <w:rFonts w:ascii="Arial" w:hAnsi="Arial" w:cs="Arial"/>
          <w:color w:val="auto"/>
          <w:sz w:val="24"/>
          <w:szCs w:val="24"/>
        </w:rPr>
      </w:pPr>
      <w:r w:rsidRPr="00D137E8">
        <w:rPr>
          <w:rFonts w:ascii="Arial" w:hAnsi="Arial" w:cs="Arial"/>
          <w:b/>
          <w:color w:val="auto"/>
          <w:sz w:val="24"/>
          <w:szCs w:val="24"/>
        </w:rPr>
        <w:t>Gender has a</w:t>
      </w:r>
      <w:r>
        <w:rPr>
          <w:rFonts w:ascii="Arial" w:hAnsi="Arial" w:cs="Arial"/>
          <w:b/>
          <w:color w:val="auto"/>
          <w:sz w:val="24"/>
          <w:szCs w:val="24"/>
        </w:rPr>
        <w:t>n</w:t>
      </w:r>
      <w:r w:rsidRPr="00D137E8">
        <w:rPr>
          <w:rFonts w:ascii="Arial" w:hAnsi="Arial" w:cs="Arial"/>
          <w:b/>
          <w:color w:val="auto"/>
          <w:sz w:val="24"/>
          <w:szCs w:val="24"/>
        </w:rPr>
        <w:t xml:space="preserve"> influence on enjoyment of the programme</w:t>
      </w:r>
      <w:r>
        <w:rPr>
          <w:rFonts w:ascii="Arial" w:hAnsi="Arial" w:cs="Arial"/>
          <w:color w:val="auto"/>
          <w:sz w:val="24"/>
          <w:szCs w:val="24"/>
        </w:rPr>
        <w:t xml:space="preserve">, with </w:t>
      </w:r>
      <w:r w:rsidR="00D137E8">
        <w:rPr>
          <w:rFonts w:ascii="Arial" w:hAnsi="Arial" w:cs="Arial"/>
          <w:color w:val="auto"/>
          <w:sz w:val="24"/>
          <w:szCs w:val="24"/>
        </w:rPr>
        <w:t>m</w:t>
      </w:r>
      <w:r w:rsidR="004F43E5" w:rsidRPr="00D137E8">
        <w:rPr>
          <w:rFonts w:ascii="Arial" w:hAnsi="Arial" w:cs="Arial"/>
          <w:color w:val="auto"/>
          <w:sz w:val="24"/>
          <w:szCs w:val="24"/>
        </w:rPr>
        <w:t>ale participants more likely than female participants to find the programme enjoyable (</w:t>
      </w:r>
      <w:r w:rsidR="004F43E5" w:rsidRPr="00D137E8">
        <w:rPr>
          <w:rFonts w:ascii="Arial" w:hAnsi="Arial" w:cs="Arial"/>
          <w:b/>
          <w:color w:val="auto"/>
          <w:sz w:val="24"/>
          <w:szCs w:val="24"/>
        </w:rPr>
        <w:t>8</w:t>
      </w:r>
      <w:r w:rsidR="00B64636">
        <w:rPr>
          <w:rFonts w:ascii="Arial" w:hAnsi="Arial" w:cs="Arial"/>
          <w:b/>
          <w:color w:val="auto"/>
          <w:sz w:val="24"/>
          <w:szCs w:val="24"/>
        </w:rPr>
        <w:t>9</w:t>
      </w:r>
      <w:r w:rsidR="004F43E5" w:rsidRPr="00D137E8">
        <w:rPr>
          <w:rFonts w:ascii="Arial" w:hAnsi="Arial" w:cs="Arial"/>
          <w:b/>
          <w:color w:val="auto"/>
          <w:sz w:val="24"/>
          <w:szCs w:val="24"/>
        </w:rPr>
        <w:t xml:space="preserve">%, </w:t>
      </w:r>
      <w:r w:rsidR="004F43E5" w:rsidRPr="00D137E8">
        <w:rPr>
          <w:rFonts w:ascii="Arial" w:hAnsi="Arial" w:cs="Arial"/>
          <w:color w:val="auto"/>
          <w:sz w:val="24"/>
          <w:szCs w:val="24"/>
        </w:rPr>
        <w:t>compared with</w:t>
      </w:r>
      <w:r w:rsidR="004F43E5" w:rsidRPr="00D137E8">
        <w:rPr>
          <w:rFonts w:ascii="Arial" w:hAnsi="Arial" w:cs="Arial"/>
          <w:b/>
          <w:color w:val="auto"/>
          <w:sz w:val="24"/>
          <w:szCs w:val="24"/>
        </w:rPr>
        <w:t xml:space="preserve"> 83%</w:t>
      </w:r>
      <w:r w:rsidR="004F43E5" w:rsidRPr="00D137E8">
        <w:rPr>
          <w:rFonts w:ascii="Arial" w:hAnsi="Arial" w:cs="Arial"/>
          <w:color w:val="auto"/>
          <w:sz w:val="24"/>
          <w:szCs w:val="24"/>
        </w:rPr>
        <w:t>)</w:t>
      </w:r>
      <w:r w:rsidR="004F43E5" w:rsidRPr="00D137E8">
        <w:rPr>
          <w:color w:val="auto"/>
        </w:rPr>
        <w:t xml:space="preserve">.  </w:t>
      </w:r>
    </w:p>
    <w:p w14:paraId="56C315E6" w14:textId="1F3BEC9B" w:rsidR="004F43E5" w:rsidRPr="003D26ED" w:rsidRDefault="004F43E5" w:rsidP="004E43C4">
      <w:pPr>
        <w:spacing w:line="240" w:lineRule="auto"/>
        <w:rPr>
          <w:color w:val="auto"/>
        </w:rPr>
      </w:pPr>
    </w:p>
    <w:p w14:paraId="152C0175" w14:textId="324EDE9A" w:rsidR="004F43E5" w:rsidRPr="003D26ED" w:rsidRDefault="00111DAC" w:rsidP="004E43C4">
      <w:pPr>
        <w:spacing w:line="240" w:lineRule="auto"/>
        <w:rPr>
          <w:rFonts w:ascii="Arial" w:hAnsi="Arial" w:cs="Arial"/>
          <w:b/>
          <w:color w:val="auto"/>
          <w:sz w:val="24"/>
          <w:szCs w:val="24"/>
        </w:rPr>
      </w:pPr>
      <w:r>
        <w:rPr>
          <w:rFonts w:ascii="Arial" w:hAnsi="Arial" w:cs="Arial"/>
          <w:noProof/>
          <w:color w:val="auto"/>
          <w:sz w:val="16"/>
          <w:szCs w:val="16"/>
        </w:rPr>
        <w:drawing>
          <wp:anchor distT="0" distB="0" distL="114300" distR="114300" simplePos="0" relativeHeight="252126208" behindDoc="0" locked="0" layoutInCell="1" allowOverlap="1" wp14:anchorId="30484F09" wp14:editId="52A24C1B">
            <wp:simplePos x="0" y="0"/>
            <wp:positionH relativeFrom="margin">
              <wp:posOffset>-65567</wp:posOffset>
            </wp:positionH>
            <wp:positionV relativeFrom="paragraph">
              <wp:posOffset>292100</wp:posOffset>
            </wp:positionV>
            <wp:extent cx="5843905" cy="3051175"/>
            <wp:effectExtent l="0" t="0" r="444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9">
                      <a:extLst>
                        <a:ext uri="{28A0092B-C50C-407E-A947-70E740481C1C}">
                          <a14:useLocalDpi xmlns:a14="http://schemas.microsoft.com/office/drawing/2010/main" val="0"/>
                        </a:ext>
                      </a:extLst>
                    </a:blip>
                    <a:srcRect t="9008" b="33543"/>
                    <a:stretch/>
                  </pic:blipFill>
                  <pic:spPr bwMode="auto">
                    <a:xfrm>
                      <a:off x="0" y="0"/>
                      <a:ext cx="5843905" cy="305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3E5" w:rsidRPr="003D26ED">
        <w:rPr>
          <w:rFonts w:ascii="Arial" w:hAnsi="Arial" w:cs="Arial"/>
          <w:b/>
          <w:color w:val="auto"/>
          <w:sz w:val="24"/>
          <w:szCs w:val="24"/>
        </w:rPr>
        <w:t xml:space="preserve">Figure </w:t>
      </w:r>
      <w:r w:rsidR="00A12ACD">
        <w:rPr>
          <w:rFonts w:ascii="Arial" w:hAnsi="Arial" w:cs="Arial"/>
          <w:b/>
          <w:color w:val="auto"/>
          <w:sz w:val="24"/>
          <w:szCs w:val="24"/>
        </w:rPr>
        <w:t>8</w:t>
      </w:r>
      <w:r w:rsidR="004F43E5" w:rsidRPr="003D26ED">
        <w:rPr>
          <w:rFonts w:ascii="Arial" w:hAnsi="Arial" w:cs="Arial"/>
          <w:b/>
          <w:color w:val="auto"/>
          <w:sz w:val="24"/>
          <w:szCs w:val="24"/>
        </w:rPr>
        <w:t>.1 Overall Programme experience - Summer</w:t>
      </w:r>
    </w:p>
    <w:p w14:paraId="16873629" w14:textId="7E137F34" w:rsidR="00AA6740" w:rsidRPr="003D26ED" w:rsidRDefault="004F43E5" w:rsidP="004E43C4">
      <w:pPr>
        <w:spacing w:after="0" w:line="240" w:lineRule="auto"/>
        <w:rPr>
          <w:rFonts w:ascii="Arial" w:hAnsi="Arial" w:cs="Arial"/>
          <w:color w:val="auto"/>
          <w:sz w:val="16"/>
          <w:szCs w:val="16"/>
          <w:lang w:val="en-US"/>
        </w:rPr>
      </w:pPr>
      <w:r w:rsidRPr="003D26ED">
        <w:rPr>
          <w:rFonts w:ascii="Arial" w:hAnsi="Arial" w:cs="Arial"/>
          <w:color w:val="auto"/>
          <w:sz w:val="16"/>
          <w:szCs w:val="16"/>
          <w:lang w:val="en-US"/>
        </w:rPr>
        <w:t>On a scale of 0-10, where 0 is not at all worthwhile and 10 is completely worthwhile, how worthwhile did you find your National Citizen Service experience overall?</w:t>
      </w:r>
      <w:r w:rsidR="00AA6740" w:rsidRPr="003D26ED">
        <w:rPr>
          <w:rFonts w:ascii="Arial" w:hAnsi="Arial" w:cs="Arial"/>
          <w:color w:val="auto"/>
          <w:sz w:val="16"/>
          <w:szCs w:val="16"/>
          <w:lang w:val="en-US"/>
        </w:rPr>
        <w:t xml:space="preserve"> </w:t>
      </w:r>
      <w:r w:rsidRPr="003D26ED">
        <w:rPr>
          <w:rFonts w:ascii="Arial" w:hAnsi="Arial" w:cs="Arial"/>
          <w:color w:val="auto"/>
          <w:sz w:val="16"/>
          <w:szCs w:val="16"/>
          <w:lang w:val="en-US"/>
        </w:rPr>
        <w:t>On a scale from 0-10, where 0 is not at all enjoyable and 10 is completely enjoyable, how enjoyable did you find your National Citizen Service experience overall?</w:t>
      </w:r>
    </w:p>
    <w:p w14:paraId="3191D854" w14:textId="4D75CA7D" w:rsidR="004F43E5" w:rsidRPr="003D26ED" w:rsidRDefault="00AA6740" w:rsidP="004E43C4">
      <w:pPr>
        <w:spacing w:after="0" w:line="240" w:lineRule="auto"/>
        <w:rPr>
          <w:rFonts w:ascii="Arial" w:eastAsia="Arial" w:hAnsi="Arial" w:cs="Arial"/>
          <w:color w:val="auto"/>
          <w:sz w:val="16"/>
          <w:szCs w:val="16"/>
        </w:rPr>
      </w:pPr>
      <w:r w:rsidRPr="003D26ED">
        <w:rPr>
          <w:rFonts w:ascii="Arial" w:hAnsi="Arial" w:cs="Arial"/>
          <w:color w:val="auto"/>
          <w:sz w:val="16"/>
          <w:szCs w:val="16"/>
        </w:rPr>
        <w:t xml:space="preserve"> </w:t>
      </w:r>
      <w:bookmarkStart w:id="41" w:name="_Hlk22897730"/>
      <w:r w:rsidRPr="003D26ED">
        <w:rPr>
          <w:rFonts w:ascii="Arial" w:hAnsi="Arial" w:cs="Arial"/>
          <w:color w:val="auto"/>
          <w:sz w:val="16"/>
          <w:szCs w:val="16"/>
        </w:rPr>
        <w:t>Base: Summer NCS participant follow-up (completed online): 1,640</w:t>
      </w:r>
      <w:bookmarkEnd w:id="41"/>
    </w:p>
    <w:p w14:paraId="4324EF53" w14:textId="5CA0BCF2" w:rsidR="004F43E5" w:rsidRPr="003D26ED" w:rsidRDefault="004F43E5" w:rsidP="004E43C4">
      <w:pPr>
        <w:spacing w:line="240" w:lineRule="auto"/>
        <w:rPr>
          <w:color w:val="auto"/>
        </w:rPr>
      </w:pPr>
    </w:p>
    <w:p w14:paraId="4D5D593B" w14:textId="45D03334" w:rsidR="00D137E8" w:rsidRDefault="00015828" w:rsidP="004E43C4">
      <w:pPr>
        <w:spacing w:line="240" w:lineRule="auto"/>
        <w:rPr>
          <w:rFonts w:ascii="Arial" w:hAnsi="Arial" w:cs="Arial"/>
          <w:color w:val="auto"/>
          <w:sz w:val="24"/>
          <w:szCs w:val="24"/>
        </w:rPr>
      </w:pPr>
      <w:r w:rsidRPr="003D26ED">
        <w:rPr>
          <w:rFonts w:ascii="Arial" w:hAnsi="Arial" w:cs="Arial"/>
          <w:b/>
          <w:color w:val="auto"/>
          <w:sz w:val="24"/>
          <w:szCs w:val="24"/>
        </w:rPr>
        <w:t>Most</w:t>
      </w:r>
      <w:r w:rsidR="004F43E5" w:rsidRPr="003D26ED">
        <w:rPr>
          <w:rFonts w:ascii="Arial" w:hAnsi="Arial" w:cs="Arial"/>
          <w:b/>
          <w:color w:val="auto"/>
          <w:sz w:val="24"/>
          <w:szCs w:val="24"/>
        </w:rPr>
        <w:t xml:space="preserve"> </w:t>
      </w:r>
      <w:r w:rsidR="004F43E5" w:rsidRPr="003D26ED">
        <w:rPr>
          <w:rFonts w:ascii="Arial" w:hAnsi="Arial" w:cs="Arial"/>
          <w:color w:val="auto"/>
          <w:sz w:val="24"/>
          <w:szCs w:val="24"/>
        </w:rPr>
        <w:t>(</w:t>
      </w:r>
      <w:r w:rsidR="004F43E5" w:rsidRPr="003D26ED">
        <w:rPr>
          <w:rFonts w:ascii="Arial" w:hAnsi="Arial" w:cs="Arial"/>
          <w:b/>
          <w:color w:val="auto"/>
          <w:sz w:val="24"/>
          <w:szCs w:val="24"/>
        </w:rPr>
        <w:t>95%</w:t>
      </w:r>
      <w:r w:rsidR="004F43E5" w:rsidRPr="003D26ED">
        <w:rPr>
          <w:rFonts w:ascii="Arial" w:hAnsi="Arial" w:cs="Arial"/>
          <w:color w:val="auto"/>
          <w:sz w:val="24"/>
          <w:szCs w:val="24"/>
        </w:rPr>
        <w:t>)</w:t>
      </w:r>
      <w:r w:rsidR="004F43E5" w:rsidRPr="003D26ED">
        <w:rPr>
          <w:rFonts w:ascii="Arial" w:hAnsi="Arial" w:cs="Arial"/>
          <w:b/>
          <w:color w:val="auto"/>
          <w:sz w:val="24"/>
          <w:szCs w:val="24"/>
        </w:rPr>
        <w:t xml:space="preserve"> </w:t>
      </w:r>
      <w:r w:rsidR="00204326" w:rsidRPr="003D26ED">
        <w:rPr>
          <w:rFonts w:ascii="Arial" w:hAnsi="Arial" w:cs="Arial"/>
          <w:b/>
          <w:color w:val="auto"/>
          <w:sz w:val="24"/>
          <w:szCs w:val="24"/>
        </w:rPr>
        <w:t xml:space="preserve">summer </w:t>
      </w:r>
      <w:r w:rsidR="00482A2B" w:rsidRPr="003D26ED">
        <w:rPr>
          <w:rFonts w:ascii="Arial" w:hAnsi="Arial" w:cs="Arial"/>
          <w:b/>
          <w:color w:val="auto"/>
          <w:sz w:val="24"/>
          <w:szCs w:val="24"/>
        </w:rPr>
        <w:t xml:space="preserve">NCS </w:t>
      </w:r>
      <w:r w:rsidR="004F43E5" w:rsidRPr="003D26ED">
        <w:rPr>
          <w:rFonts w:ascii="Arial" w:hAnsi="Arial" w:cs="Arial"/>
          <w:b/>
          <w:color w:val="auto"/>
          <w:sz w:val="24"/>
          <w:szCs w:val="24"/>
        </w:rPr>
        <w:t>participants would recommend</w:t>
      </w:r>
      <w:r w:rsidR="003919B2" w:rsidRPr="003D26ED">
        <w:rPr>
          <w:rFonts w:ascii="Arial" w:hAnsi="Arial" w:cs="Arial"/>
          <w:b/>
          <w:color w:val="auto"/>
          <w:sz w:val="24"/>
          <w:szCs w:val="24"/>
        </w:rPr>
        <w:t xml:space="preserve"> the</w:t>
      </w:r>
      <w:r w:rsidR="004F43E5" w:rsidRPr="003D26ED">
        <w:rPr>
          <w:rFonts w:ascii="Arial" w:hAnsi="Arial" w:cs="Arial"/>
          <w:b/>
          <w:color w:val="auto"/>
          <w:sz w:val="24"/>
          <w:szCs w:val="24"/>
        </w:rPr>
        <w:t xml:space="preserve"> </w:t>
      </w:r>
      <w:r w:rsidR="0063337B" w:rsidRPr="003D26ED">
        <w:rPr>
          <w:rFonts w:ascii="Arial" w:hAnsi="Arial" w:cs="Arial"/>
          <w:b/>
          <w:color w:val="auto"/>
          <w:sz w:val="24"/>
          <w:szCs w:val="24"/>
        </w:rPr>
        <w:t xml:space="preserve">summer </w:t>
      </w:r>
      <w:r w:rsidR="004F43E5" w:rsidRPr="003D26ED">
        <w:rPr>
          <w:rFonts w:ascii="Arial" w:hAnsi="Arial" w:cs="Arial"/>
          <w:b/>
          <w:color w:val="auto"/>
          <w:sz w:val="24"/>
          <w:szCs w:val="24"/>
        </w:rPr>
        <w:t>NCS</w:t>
      </w:r>
      <w:r w:rsidR="003919B2" w:rsidRPr="003D26ED">
        <w:rPr>
          <w:rFonts w:ascii="Arial" w:hAnsi="Arial" w:cs="Arial"/>
          <w:b/>
          <w:color w:val="auto"/>
          <w:sz w:val="24"/>
          <w:szCs w:val="24"/>
        </w:rPr>
        <w:t xml:space="preserve"> programme</w:t>
      </w:r>
      <w:r w:rsidR="004F43E5" w:rsidRPr="003D26ED">
        <w:rPr>
          <w:rFonts w:ascii="Arial" w:hAnsi="Arial" w:cs="Arial"/>
          <w:b/>
          <w:color w:val="auto"/>
          <w:sz w:val="24"/>
          <w:szCs w:val="24"/>
        </w:rPr>
        <w:t xml:space="preserve"> to other young people, </w:t>
      </w:r>
      <w:r w:rsidR="00D137E8">
        <w:rPr>
          <w:rFonts w:ascii="Arial" w:hAnsi="Arial" w:cs="Arial"/>
          <w:color w:val="auto"/>
          <w:sz w:val="24"/>
          <w:szCs w:val="24"/>
        </w:rPr>
        <w:t xml:space="preserve">as Figure </w:t>
      </w:r>
      <w:r w:rsidR="00A12ACD">
        <w:rPr>
          <w:rFonts w:ascii="Arial" w:hAnsi="Arial" w:cs="Arial"/>
          <w:color w:val="auto"/>
          <w:sz w:val="24"/>
          <w:szCs w:val="24"/>
        </w:rPr>
        <w:t>8</w:t>
      </w:r>
      <w:r w:rsidR="00D137E8">
        <w:rPr>
          <w:rFonts w:ascii="Arial" w:hAnsi="Arial" w:cs="Arial"/>
          <w:color w:val="auto"/>
          <w:sz w:val="24"/>
          <w:szCs w:val="24"/>
        </w:rPr>
        <w:t xml:space="preserve">.2 demonstrates. </w:t>
      </w:r>
      <w:r w:rsidR="0032774D">
        <w:rPr>
          <w:rFonts w:ascii="Arial" w:hAnsi="Arial" w:cs="Arial"/>
          <w:color w:val="auto"/>
          <w:sz w:val="24"/>
          <w:szCs w:val="24"/>
        </w:rPr>
        <w:t>Four in five</w:t>
      </w:r>
      <w:r w:rsidR="00D137E8">
        <w:rPr>
          <w:rFonts w:ascii="Arial" w:hAnsi="Arial" w:cs="Arial"/>
          <w:color w:val="auto"/>
          <w:sz w:val="24"/>
          <w:szCs w:val="24"/>
        </w:rPr>
        <w:t xml:space="preserve"> </w:t>
      </w:r>
      <w:r w:rsidR="00D137E8" w:rsidRPr="00D137E8">
        <w:rPr>
          <w:rFonts w:ascii="Arial" w:hAnsi="Arial" w:cs="Arial"/>
          <w:b/>
          <w:color w:val="auto"/>
          <w:sz w:val="24"/>
          <w:szCs w:val="24"/>
        </w:rPr>
        <w:t>(</w:t>
      </w:r>
      <w:r w:rsidR="0032774D">
        <w:rPr>
          <w:rFonts w:ascii="Arial" w:hAnsi="Arial" w:cs="Arial"/>
          <w:b/>
          <w:color w:val="auto"/>
          <w:sz w:val="24"/>
          <w:szCs w:val="24"/>
        </w:rPr>
        <w:t>8</w:t>
      </w:r>
      <w:r w:rsidR="00D030EE">
        <w:rPr>
          <w:rFonts w:ascii="Arial" w:hAnsi="Arial" w:cs="Arial"/>
          <w:b/>
          <w:color w:val="auto"/>
          <w:sz w:val="24"/>
          <w:szCs w:val="24"/>
        </w:rPr>
        <w:t>7</w:t>
      </w:r>
      <w:r w:rsidR="004F43E5" w:rsidRPr="003D26ED">
        <w:rPr>
          <w:rFonts w:ascii="Arial" w:hAnsi="Arial" w:cs="Arial"/>
          <w:b/>
          <w:color w:val="auto"/>
          <w:sz w:val="24"/>
          <w:szCs w:val="24"/>
        </w:rPr>
        <w:t>%</w:t>
      </w:r>
      <w:r w:rsidR="00D137E8">
        <w:rPr>
          <w:rFonts w:ascii="Arial" w:hAnsi="Arial" w:cs="Arial"/>
          <w:b/>
          <w:color w:val="auto"/>
          <w:sz w:val="24"/>
          <w:szCs w:val="24"/>
        </w:rPr>
        <w:t>)</w:t>
      </w:r>
      <w:r w:rsidR="004F43E5" w:rsidRPr="003D26ED">
        <w:rPr>
          <w:rFonts w:ascii="Arial" w:hAnsi="Arial" w:cs="Arial"/>
          <w:b/>
          <w:color w:val="auto"/>
          <w:sz w:val="24"/>
          <w:szCs w:val="24"/>
        </w:rPr>
        <w:t xml:space="preserve"> would like to stay in touch with NCS in the future.</w:t>
      </w:r>
      <w:r w:rsidR="004F43E5" w:rsidRPr="003D26ED">
        <w:rPr>
          <w:rFonts w:ascii="Arial" w:hAnsi="Arial" w:cs="Arial"/>
          <w:color w:val="auto"/>
          <w:sz w:val="24"/>
          <w:szCs w:val="24"/>
        </w:rPr>
        <w:t xml:space="preserve"> </w:t>
      </w:r>
    </w:p>
    <w:p w14:paraId="7AFE10B3" w14:textId="5852C8C0" w:rsidR="004F43E5" w:rsidRPr="003D26ED" w:rsidRDefault="00D137E8" w:rsidP="004E43C4">
      <w:pPr>
        <w:spacing w:line="240" w:lineRule="auto"/>
        <w:rPr>
          <w:rFonts w:ascii="Arial" w:hAnsi="Arial" w:cs="Arial"/>
          <w:color w:val="auto"/>
          <w:sz w:val="24"/>
          <w:szCs w:val="24"/>
        </w:rPr>
      </w:pPr>
      <w:r w:rsidRPr="00D137E8">
        <w:rPr>
          <w:rFonts w:ascii="Arial" w:hAnsi="Arial" w:cs="Arial"/>
          <w:b/>
          <w:color w:val="auto"/>
          <w:sz w:val="24"/>
          <w:szCs w:val="24"/>
        </w:rPr>
        <w:lastRenderedPageBreak/>
        <w:t>Ethnicity is relevant to both likelihood of recommending the summer programme and preference towards staying in touch</w:t>
      </w:r>
      <w:r>
        <w:rPr>
          <w:rFonts w:ascii="Arial" w:hAnsi="Arial" w:cs="Arial"/>
          <w:color w:val="auto"/>
          <w:sz w:val="24"/>
          <w:szCs w:val="24"/>
        </w:rPr>
        <w:t xml:space="preserve">. </w:t>
      </w:r>
      <w:r w:rsidR="00204326" w:rsidRPr="003D26ED">
        <w:rPr>
          <w:rFonts w:ascii="Arial" w:hAnsi="Arial" w:cs="Arial"/>
          <w:color w:val="auto"/>
          <w:sz w:val="24"/>
          <w:szCs w:val="24"/>
        </w:rPr>
        <w:t xml:space="preserve">Summer </w:t>
      </w:r>
      <w:r w:rsidR="0063337B" w:rsidRPr="003D26ED">
        <w:rPr>
          <w:rFonts w:ascii="Arial" w:hAnsi="Arial" w:cs="Arial"/>
          <w:color w:val="auto"/>
          <w:sz w:val="24"/>
          <w:szCs w:val="24"/>
        </w:rPr>
        <w:t xml:space="preserve">NCS </w:t>
      </w:r>
      <w:r w:rsidR="00204326" w:rsidRPr="003D26ED">
        <w:rPr>
          <w:rFonts w:ascii="Arial" w:hAnsi="Arial" w:cs="Arial"/>
          <w:color w:val="auto"/>
          <w:sz w:val="24"/>
          <w:szCs w:val="24"/>
        </w:rPr>
        <w:t>p</w:t>
      </w:r>
      <w:r w:rsidR="004F43E5" w:rsidRPr="003D26ED">
        <w:rPr>
          <w:rFonts w:ascii="Arial" w:hAnsi="Arial" w:cs="Arial"/>
          <w:color w:val="auto"/>
          <w:sz w:val="24"/>
          <w:szCs w:val="24"/>
        </w:rPr>
        <w:t xml:space="preserve">articipants from </w:t>
      </w:r>
      <w:r w:rsidR="003919B2" w:rsidRPr="003D26ED">
        <w:rPr>
          <w:rFonts w:ascii="Arial" w:hAnsi="Arial" w:cs="Arial"/>
          <w:color w:val="auto"/>
          <w:sz w:val="24"/>
          <w:szCs w:val="24"/>
        </w:rPr>
        <w:t>BAME</w:t>
      </w:r>
      <w:r w:rsidR="004F43E5" w:rsidRPr="003D26ED">
        <w:rPr>
          <w:rFonts w:ascii="Arial" w:hAnsi="Arial" w:cs="Arial"/>
          <w:color w:val="auto"/>
          <w:sz w:val="24"/>
          <w:szCs w:val="24"/>
        </w:rPr>
        <w:t xml:space="preserve"> groups are more likely than </w:t>
      </w:r>
      <w:r w:rsidR="005E4F54" w:rsidRPr="003D26ED">
        <w:rPr>
          <w:rFonts w:ascii="Arial" w:hAnsi="Arial" w:cs="Arial"/>
          <w:color w:val="auto"/>
          <w:sz w:val="24"/>
          <w:szCs w:val="24"/>
        </w:rPr>
        <w:t>W</w:t>
      </w:r>
      <w:r w:rsidR="004F43E5" w:rsidRPr="003D26ED">
        <w:rPr>
          <w:rFonts w:ascii="Arial" w:hAnsi="Arial" w:cs="Arial"/>
          <w:color w:val="auto"/>
          <w:sz w:val="24"/>
          <w:szCs w:val="24"/>
        </w:rPr>
        <w:t>hite participants to say they would like to stay in touch with NCS (</w:t>
      </w:r>
      <w:r w:rsidR="004F43E5" w:rsidRPr="003D26ED">
        <w:rPr>
          <w:rFonts w:ascii="Arial" w:hAnsi="Arial" w:cs="Arial"/>
          <w:b/>
          <w:color w:val="auto"/>
          <w:sz w:val="24"/>
          <w:szCs w:val="24"/>
        </w:rPr>
        <w:t xml:space="preserve">91% </w:t>
      </w:r>
      <w:r w:rsidR="004F43E5" w:rsidRPr="00D137E8">
        <w:rPr>
          <w:rFonts w:ascii="Arial" w:hAnsi="Arial" w:cs="Arial"/>
          <w:color w:val="auto"/>
          <w:sz w:val="24"/>
          <w:szCs w:val="24"/>
        </w:rPr>
        <w:t>of Black</w:t>
      </w:r>
      <w:r w:rsidR="004F43E5" w:rsidRPr="003D26ED">
        <w:rPr>
          <w:rFonts w:ascii="Arial" w:hAnsi="Arial" w:cs="Arial"/>
          <w:b/>
          <w:color w:val="auto"/>
          <w:sz w:val="24"/>
          <w:szCs w:val="24"/>
        </w:rPr>
        <w:t xml:space="preserve">, 94% </w:t>
      </w:r>
      <w:r w:rsidR="004F43E5" w:rsidRPr="00D137E8">
        <w:rPr>
          <w:rFonts w:ascii="Arial" w:hAnsi="Arial" w:cs="Arial"/>
          <w:color w:val="auto"/>
          <w:sz w:val="24"/>
          <w:szCs w:val="24"/>
        </w:rPr>
        <w:t>of Asian and</w:t>
      </w:r>
      <w:r w:rsidR="004F43E5" w:rsidRPr="003D26ED">
        <w:rPr>
          <w:rFonts w:ascii="Arial" w:hAnsi="Arial" w:cs="Arial"/>
          <w:b/>
          <w:color w:val="auto"/>
          <w:sz w:val="24"/>
          <w:szCs w:val="24"/>
        </w:rPr>
        <w:t xml:space="preserve"> 91% </w:t>
      </w:r>
      <w:r w:rsidR="004F43E5" w:rsidRPr="00D137E8">
        <w:rPr>
          <w:rFonts w:ascii="Arial" w:hAnsi="Arial" w:cs="Arial"/>
          <w:color w:val="auto"/>
          <w:sz w:val="24"/>
          <w:szCs w:val="24"/>
        </w:rPr>
        <w:t xml:space="preserve">of </w:t>
      </w:r>
      <w:r w:rsidR="00E72CF4" w:rsidRPr="00D137E8">
        <w:rPr>
          <w:rFonts w:ascii="Arial" w:hAnsi="Arial" w:cs="Arial"/>
          <w:color w:val="auto"/>
          <w:sz w:val="24"/>
          <w:szCs w:val="24"/>
        </w:rPr>
        <w:t>Mixed-race</w:t>
      </w:r>
      <w:r w:rsidR="004F43E5" w:rsidRPr="00D137E8">
        <w:rPr>
          <w:rFonts w:ascii="Arial" w:hAnsi="Arial" w:cs="Arial"/>
          <w:color w:val="auto"/>
          <w:sz w:val="24"/>
          <w:szCs w:val="24"/>
        </w:rPr>
        <w:t xml:space="preserve"> participants compared with</w:t>
      </w:r>
      <w:r w:rsidR="004F43E5" w:rsidRPr="003D26ED">
        <w:rPr>
          <w:rFonts w:ascii="Arial" w:hAnsi="Arial" w:cs="Arial"/>
          <w:b/>
          <w:color w:val="auto"/>
          <w:sz w:val="24"/>
          <w:szCs w:val="24"/>
        </w:rPr>
        <w:t xml:space="preserve"> 85% of </w:t>
      </w:r>
      <w:r w:rsidR="004F43E5" w:rsidRPr="00D137E8">
        <w:rPr>
          <w:rFonts w:ascii="Arial" w:hAnsi="Arial" w:cs="Arial"/>
          <w:color w:val="auto"/>
          <w:sz w:val="24"/>
          <w:szCs w:val="24"/>
        </w:rPr>
        <w:t>White participants</w:t>
      </w:r>
      <w:r w:rsidR="000D34CF" w:rsidRPr="00D137E8">
        <w:rPr>
          <w:rFonts w:ascii="Arial" w:hAnsi="Arial" w:cs="Arial"/>
          <w:color w:val="auto"/>
          <w:sz w:val="24"/>
          <w:szCs w:val="24"/>
        </w:rPr>
        <w:t>)</w:t>
      </w:r>
      <w:r w:rsidR="004F43E5" w:rsidRPr="003D26ED">
        <w:rPr>
          <w:rFonts w:ascii="Arial" w:hAnsi="Arial" w:cs="Arial"/>
          <w:color w:val="auto"/>
          <w:sz w:val="24"/>
          <w:szCs w:val="24"/>
        </w:rPr>
        <w:t xml:space="preserve">.  Asian participants are also more likely to recommend NCS to other </w:t>
      </w:r>
      <w:r w:rsidR="002A67FE" w:rsidRPr="003D26ED">
        <w:rPr>
          <w:rFonts w:ascii="Arial" w:hAnsi="Arial" w:cs="Arial"/>
          <w:color w:val="auto"/>
          <w:sz w:val="24"/>
          <w:szCs w:val="24"/>
        </w:rPr>
        <w:t>16- and 17-years</w:t>
      </w:r>
      <w:r w:rsidR="004F43E5" w:rsidRPr="003D26ED">
        <w:rPr>
          <w:rFonts w:ascii="Arial" w:hAnsi="Arial" w:cs="Arial"/>
          <w:color w:val="auto"/>
          <w:sz w:val="24"/>
          <w:szCs w:val="24"/>
        </w:rPr>
        <w:t xml:space="preserve"> olds </w:t>
      </w:r>
      <w:r w:rsidR="000D34CF" w:rsidRPr="003D26ED">
        <w:rPr>
          <w:rFonts w:ascii="Arial" w:hAnsi="Arial" w:cs="Arial"/>
          <w:color w:val="auto"/>
          <w:sz w:val="24"/>
          <w:szCs w:val="24"/>
        </w:rPr>
        <w:t>(</w:t>
      </w:r>
      <w:r w:rsidR="004F43E5" w:rsidRPr="003D26ED">
        <w:rPr>
          <w:rFonts w:ascii="Arial" w:hAnsi="Arial" w:cs="Arial"/>
          <w:b/>
          <w:color w:val="auto"/>
          <w:sz w:val="24"/>
          <w:szCs w:val="24"/>
        </w:rPr>
        <w:t>99%</w:t>
      </w:r>
      <w:r w:rsidR="000D34CF" w:rsidRPr="003D26ED">
        <w:rPr>
          <w:rFonts w:ascii="Arial" w:hAnsi="Arial" w:cs="Arial"/>
          <w:color w:val="auto"/>
          <w:sz w:val="24"/>
          <w:szCs w:val="24"/>
        </w:rPr>
        <w:t>)</w:t>
      </w:r>
      <w:r w:rsidR="004F43E5" w:rsidRPr="003D26ED">
        <w:rPr>
          <w:rFonts w:ascii="Arial" w:hAnsi="Arial" w:cs="Arial"/>
          <w:color w:val="auto"/>
          <w:sz w:val="24"/>
          <w:szCs w:val="24"/>
        </w:rPr>
        <w:t xml:space="preserve"> than White participants </w:t>
      </w:r>
      <w:r w:rsidR="000D34CF" w:rsidRPr="003D26ED">
        <w:rPr>
          <w:rFonts w:ascii="Arial" w:hAnsi="Arial" w:cs="Arial"/>
          <w:color w:val="auto"/>
          <w:sz w:val="24"/>
          <w:szCs w:val="24"/>
        </w:rPr>
        <w:t>(</w:t>
      </w:r>
      <w:r w:rsidR="004F43E5" w:rsidRPr="003D26ED">
        <w:rPr>
          <w:rFonts w:ascii="Arial" w:hAnsi="Arial" w:cs="Arial"/>
          <w:b/>
          <w:color w:val="auto"/>
          <w:sz w:val="24"/>
          <w:szCs w:val="24"/>
        </w:rPr>
        <w:t>94%</w:t>
      </w:r>
      <w:r w:rsidR="000D34CF" w:rsidRPr="003D26ED">
        <w:rPr>
          <w:rFonts w:ascii="Arial" w:hAnsi="Arial" w:cs="Arial"/>
          <w:color w:val="auto"/>
          <w:sz w:val="24"/>
          <w:szCs w:val="24"/>
        </w:rPr>
        <w:t>)</w:t>
      </w:r>
      <w:r w:rsidR="004F43E5" w:rsidRPr="003D26ED">
        <w:rPr>
          <w:rFonts w:ascii="Arial" w:hAnsi="Arial" w:cs="Arial"/>
          <w:color w:val="auto"/>
          <w:sz w:val="24"/>
          <w:szCs w:val="24"/>
        </w:rPr>
        <w:t xml:space="preserve">. </w:t>
      </w:r>
    </w:p>
    <w:p w14:paraId="74469B1F" w14:textId="197CDF27" w:rsidR="004F43E5" w:rsidRPr="003D26ED" w:rsidRDefault="004F43E5" w:rsidP="004E43C4">
      <w:pPr>
        <w:spacing w:line="240" w:lineRule="auto"/>
        <w:rPr>
          <w:rFonts w:ascii="Arial" w:eastAsia="Arial" w:hAnsi="Arial" w:cs="Arial"/>
          <w:color w:val="auto"/>
          <w:sz w:val="16"/>
          <w:szCs w:val="16"/>
        </w:rPr>
      </w:pPr>
      <w:bookmarkStart w:id="42" w:name="_Hlk22817262"/>
    </w:p>
    <w:bookmarkEnd w:id="42"/>
    <w:p w14:paraId="103F8303" w14:textId="7F2F8BEC" w:rsidR="004F43E5" w:rsidRPr="003D26ED" w:rsidRDefault="0099391E" w:rsidP="004E43C4">
      <w:pPr>
        <w:spacing w:line="240" w:lineRule="auto"/>
        <w:rPr>
          <w:rFonts w:ascii="Arial" w:hAnsi="Arial" w:cs="Arial"/>
          <w:b/>
          <w:color w:val="auto"/>
          <w:sz w:val="24"/>
          <w:szCs w:val="24"/>
        </w:rPr>
      </w:pPr>
      <w:r>
        <w:rPr>
          <w:rFonts w:ascii="Arial" w:hAnsi="Arial" w:cs="Arial"/>
          <w:i/>
          <w:noProof/>
          <w:color w:val="auto"/>
          <w:sz w:val="16"/>
          <w:szCs w:val="16"/>
        </w:rPr>
        <w:drawing>
          <wp:anchor distT="0" distB="0" distL="114300" distR="114300" simplePos="0" relativeHeight="252108800" behindDoc="0" locked="0" layoutInCell="1" allowOverlap="1" wp14:anchorId="76183D26" wp14:editId="38461480">
            <wp:simplePos x="0" y="0"/>
            <wp:positionH relativeFrom="margin">
              <wp:align>right</wp:align>
            </wp:positionH>
            <wp:positionV relativeFrom="paragraph">
              <wp:posOffset>482876</wp:posOffset>
            </wp:positionV>
            <wp:extent cx="2854960" cy="3211830"/>
            <wp:effectExtent l="0" t="0" r="2540" b="762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4960" cy="3211830"/>
                    </a:xfrm>
                    <a:prstGeom prst="rect">
                      <a:avLst/>
                    </a:prstGeom>
                    <a:noFill/>
                  </pic:spPr>
                </pic:pic>
              </a:graphicData>
            </a:graphic>
            <wp14:sizeRelH relativeFrom="margin">
              <wp14:pctWidth>0</wp14:pctWidth>
            </wp14:sizeRelH>
            <wp14:sizeRelV relativeFrom="margin">
              <wp14:pctHeight>0</wp14:pctHeight>
            </wp14:sizeRelV>
          </wp:anchor>
        </w:drawing>
      </w:r>
      <w:r w:rsidR="004F43E5" w:rsidRPr="003D26ED">
        <w:rPr>
          <w:rFonts w:ascii="Arial" w:hAnsi="Arial" w:cs="Arial"/>
          <w:b/>
          <w:color w:val="auto"/>
          <w:sz w:val="24"/>
          <w:szCs w:val="24"/>
        </w:rPr>
        <w:t xml:space="preserve">Figure </w:t>
      </w:r>
      <w:r w:rsidR="00A12ACD">
        <w:rPr>
          <w:rFonts w:ascii="Arial" w:hAnsi="Arial" w:cs="Arial"/>
          <w:b/>
          <w:color w:val="auto"/>
          <w:sz w:val="24"/>
          <w:szCs w:val="24"/>
        </w:rPr>
        <w:t>8</w:t>
      </w:r>
      <w:r w:rsidR="004F43E5" w:rsidRPr="003D26ED">
        <w:rPr>
          <w:rFonts w:ascii="Arial" w:hAnsi="Arial" w:cs="Arial"/>
          <w:b/>
          <w:color w:val="auto"/>
          <w:sz w:val="24"/>
          <w:szCs w:val="24"/>
        </w:rPr>
        <w:t>.2 Interest in staying involved in NCS in the future</w:t>
      </w:r>
      <w:r w:rsidR="007313E1" w:rsidRPr="003D26ED">
        <w:rPr>
          <w:rFonts w:ascii="Arial" w:hAnsi="Arial" w:cs="Arial"/>
          <w:b/>
          <w:color w:val="auto"/>
          <w:sz w:val="24"/>
          <w:szCs w:val="24"/>
        </w:rPr>
        <w:t xml:space="preserve"> and likelihood to recommend NCS</w:t>
      </w:r>
      <w:r w:rsidR="004F43E5" w:rsidRPr="003D26ED">
        <w:rPr>
          <w:rFonts w:ascii="Arial" w:hAnsi="Arial" w:cs="Arial"/>
          <w:b/>
          <w:color w:val="auto"/>
          <w:sz w:val="24"/>
          <w:szCs w:val="24"/>
        </w:rPr>
        <w:t xml:space="preserve"> – Summer </w:t>
      </w:r>
    </w:p>
    <w:p w14:paraId="6F91BF96" w14:textId="792E43BC" w:rsidR="004F43E5" w:rsidRPr="003D26ED" w:rsidRDefault="00A84029" w:rsidP="004E43C4">
      <w:pPr>
        <w:spacing w:line="240" w:lineRule="auto"/>
        <w:rPr>
          <w:rFonts w:ascii="Arial" w:hAnsi="Arial" w:cs="Arial"/>
          <w:b/>
          <w:color w:val="auto"/>
          <w:sz w:val="21"/>
          <w:szCs w:val="21"/>
        </w:rPr>
      </w:pPr>
      <w:r w:rsidRPr="003D26ED">
        <w:rPr>
          <w:rFonts w:ascii="Arial" w:hAnsi="Arial" w:cs="Arial"/>
          <w:b/>
          <w:color w:val="auto"/>
          <w:sz w:val="21"/>
          <w:szCs w:val="21"/>
        </w:rPr>
        <w:t>Stay in involved with NCS in the future</w:t>
      </w:r>
    </w:p>
    <w:p w14:paraId="7C08342D" w14:textId="2989156D" w:rsidR="007313E1" w:rsidRPr="003D26ED" w:rsidRDefault="00174B2A" w:rsidP="004E43C4">
      <w:pPr>
        <w:spacing w:line="240" w:lineRule="auto"/>
        <w:rPr>
          <w:rFonts w:ascii="Arial" w:hAnsi="Arial" w:cs="Arial"/>
          <w:i/>
          <w:color w:val="auto"/>
          <w:sz w:val="16"/>
          <w:szCs w:val="16"/>
        </w:rPr>
      </w:pPr>
      <w:r>
        <w:rPr>
          <w:rFonts w:ascii="Arial" w:hAnsi="Arial" w:cs="Arial"/>
          <w:i/>
          <w:noProof/>
          <w:color w:val="auto"/>
          <w:sz w:val="16"/>
          <w:szCs w:val="16"/>
        </w:rPr>
        <w:drawing>
          <wp:anchor distT="0" distB="0" distL="114300" distR="114300" simplePos="0" relativeHeight="252107776" behindDoc="0" locked="0" layoutInCell="1" allowOverlap="1" wp14:anchorId="1BBD704F" wp14:editId="2CB96133">
            <wp:simplePos x="0" y="0"/>
            <wp:positionH relativeFrom="margin">
              <wp:align>left</wp:align>
            </wp:positionH>
            <wp:positionV relativeFrom="paragraph">
              <wp:posOffset>181748</wp:posOffset>
            </wp:positionV>
            <wp:extent cx="3442335" cy="2431415"/>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42335" cy="2431415"/>
                    </a:xfrm>
                    <a:prstGeom prst="rect">
                      <a:avLst/>
                    </a:prstGeom>
                    <a:noFill/>
                  </pic:spPr>
                </pic:pic>
              </a:graphicData>
            </a:graphic>
            <wp14:sizeRelH relativeFrom="margin">
              <wp14:pctWidth>0</wp14:pctWidth>
            </wp14:sizeRelH>
            <wp14:sizeRelV relativeFrom="margin">
              <wp14:pctHeight>0</wp14:pctHeight>
            </wp14:sizeRelV>
          </wp:anchor>
        </w:drawing>
      </w:r>
    </w:p>
    <w:p w14:paraId="5CBA9E3C" w14:textId="77777777" w:rsidR="005423BE" w:rsidRDefault="005423BE" w:rsidP="004E43C4">
      <w:pPr>
        <w:spacing w:line="240" w:lineRule="auto"/>
        <w:rPr>
          <w:rFonts w:ascii="Arial" w:hAnsi="Arial" w:cs="Arial"/>
          <w:i/>
          <w:color w:val="auto"/>
          <w:sz w:val="16"/>
          <w:szCs w:val="16"/>
        </w:rPr>
      </w:pPr>
    </w:p>
    <w:p w14:paraId="33683484" w14:textId="1BFFF3B1" w:rsidR="00491D5F" w:rsidRDefault="004F43E5" w:rsidP="004E43C4">
      <w:pPr>
        <w:spacing w:line="240" w:lineRule="auto"/>
        <w:rPr>
          <w:rFonts w:ascii="Arial" w:hAnsi="Arial" w:cs="Arial"/>
          <w:b/>
          <w:color w:val="auto"/>
          <w:sz w:val="24"/>
          <w:szCs w:val="24"/>
        </w:rPr>
      </w:pPr>
      <w:r w:rsidRPr="003D26ED">
        <w:rPr>
          <w:rFonts w:ascii="Arial" w:hAnsi="Arial" w:cs="Arial"/>
          <w:i/>
          <w:color w:val="auto"/>
          <w:sz w:val="16"/>
          <w:szCs w:val="16"/>
        </w:rPr>
        <w:t>Would you like to stay involved in National Citizen Service in the future?</w:t>
      </w:r>
      <w:r w:rsidR="00436FED">
        <w:rPr>
          <w:rFonts w:ascii="Arial" w:hAnsi="Arial" w:cs="Arial"/>
          <w:i/>
          <w:color w:val="auto"/>
          <w:sz w:val="16"/>
          <w:szCs w:val="16"/>
        </w:rPr>
        <w:t xml:space="preserve">; </w:t>
      </w:r>
      <w:r w:rsidR="00436FED" w:rsidRPr="00436FED">
        <w:rPr>
          <w:rFonts w:ascii="Arial" w:hAnsi="Arial" w:cs="Arial"/>
          <w:i/>
          <w:color w:val="auto"/>
          <w:sz w:val="16"/>
          <w:szCs w:val="16"/>
        </w:rPr>
        <w:t>Would you like to stay involved in National Citizen Service in the future?</w:t>
      </w:r>
      <w:r w:rsidR="007313E1" w:rsidRPr="003D26ED">
        <w:rPr>
          <w:rFonts w:ascii="Arial" w:hAnsi="Arial" w:cs="Arial"/>
          <w:i/>
          <w:color w:val="auto"/>
          <w:sz w:val="16"/>
          <w:szCs w:val="16"/>
        </w:rPr>
        <w:t xml:space="preserve"> </w:t>
      </w:r>
      <w:r w:rsidR="00446A39" w:rsidRPr="003D26ED">
        <w:rPr>
          <w:rFonts w:ascii="Arial" w:hAnsi="Arial" w:cs="Arial"/>
          <w:color w:val="auto"/>
          <w:sz w:val="16"/>
          <w:szCs w:val="16"/>
        </w:rPr>
        <w:t>Base: Summer NCS participant follow-up (completed online): 1,640</w:t>
      </w:r>
      <w:r w:rsidR="007313E1" w:rsidRPr="003D26ED">
        <w:rPr>
          <w:rFonts w:ascii="Arial" w:hAnsi="Arial" w:cs="Arial"/>
          <w:color w:val="auto"/>
          <w:sz w:val="16"/>
          <w:szCs w:val="16"/>
        </w:rPr>
        <w:t xml:space="preserve">. </w:t>
      </w:r>
    </w:p>
    <w:p w14:paraId="20641634" w14:textId="77777777" w:rsidR="00C06C62" w:rsidRDefault="00C06C62" w:rsidP="004E43C4">
      <w:pPr>
        <w:spacing w:line="240" w:lineRule="auto"/>
        <w:rPr>
          <w:rFonts w:ascii="Arial" w:hAnsi="Arial" w:cs="Arial"/>
          <w:color w:val="auto"/>
          <w:sz w:val="24"/>
          <w:szCs w:val="24"/>
        </w:rPr>
      </w:pPr>
    </w:p>
    <w:p w14:paraId="55750ABB" w14:textId="3E42B69A" w:rsidR="00437E80" w:rsidRDefault="003919B2" w:rsidP="004E43C4">
      <w:pPr>
        <w:spacing w:line="240" w:lineRule="auto"/>
        <w:rPr>
          <w:rFonts w:ascii="Arial" w:hAnsi="Arial" w:cs="Arial"/>
          <w:color w:val="auto"/>
          <w:sz w:val="24"/>
          <w:szCs w:val="24"/>
        </w:rPr>
      </w:pPr>
      <w:r w:rsidRPr="00437E80">
        <w:rPr>
          <w:rFonts w:ascii="Arial" w:hAnsi="Arial" w:cs="Arial"/>
          <w:color w:val="auto"/>
          <w:sz w:val="24"/>
          <w:szCs w:val="24"/>
        </w:rPr>
        <w:t>L</w:t>
      </w:r>
      <w:r w:rsidR="00204326" w:rsidRPr="00437E80">
        <w:rPr>
          <w:rFonts w:ascii="Arial" w:hAnsi="Arial" w:cs="Arial"/>
          <w:color w:val="auto"/>
          <w:sz w:val="24"/>
          <w:szCs w:val="24"/>
        </w:rPr>
        <w:t>ike summer</w:t>
      </w:r>
      <w:r w:rsidRPr="00437E80">
        <w:rPr>
          <w:rFonts w:ascii="Arial" w:hAnsi="Arial" w:cs="Arial"/>
          <w:color w:val="auto"/>
          <w:sz w:val="24"/>
          <w:szCs w:val="24"/>
        </w:rPr>
        <w:t xml:space="preserve"> </w:t>
      </w:r>
      <w:r w:rsidR="00204326" w:rsidRPr="00437E80">
        <w:rPr>
          <w:rFonts w:ascii="Arial" w:hAnsi="Arial" w:cs="Arial"/>
          <w:color w:val="auto"/>
          <w:sz w:val="24"/>
          <w:szCs w:val="24"/>
        </w:rPr>
        <w:t>participants,</w:t>
      </w:r>
      <w:r w:rsidR="00204326" w:rsidRPr="003D26ED">
        <w:rPr>
          <w:rFonts w:ascii="Arial" w:hAnsi="Arial" w:cs="Arial"/>
          <w:b/>
          <w:color w:val="auto"/>
          <w:sz w:val="24"/>
          <w:szCs w:val="24"/>
        </w:rPr>
        <w:t xml:space="preserve"> </w:t>
      </w:r>
      <w:r w:rsidR="004F43E5" w:rsidRPr="003D26ED">
        <w:rPr>
          <w:rFonts w:ascii="Arial" w:hAnsi="Arial" w:cs="Arial"/>
          <w:b/>
          <w:color w:val="auto"/>
          <w:sz w:val="24"/>
          <w:szCs w:val="24"/>
        </w:rPr>
        <w:t>autumn participants are positive about their NCS experience</w:t>
      </w:r>
      <w:r w:rsidR="004F43E5" w:rsidRPr="003D26ED">
        <w:rPr>
          <w:rFonts w:ascii="Arial" w:hAnsi="Arial" w:cs="Arial"/>
          <w:color w:val="auto"/>
          <w:sz w:val="24"/>
          <w:szCs w:val="24"/>
        </w:rPr>
        <w:t>, with</w:t>
      </w:r>
      <w:r w:rsidR="00204326" w:rsidRPr="003D26ED">
        <w:rPr>
          <w:rFonts w:ascii="Arial" w:hAnsi="Arial" w:cs="Arial"/>
          <w:color w:val="auto"/>
          <w:sz w:val="24"/>
          <w:szCs w:val="24"/>
        </w:rPr>
        <w:t xml:space="preserve"> </w:t>
      </w:r>
      <w:r w:rsidR="00E06FBF">
        <w:rPr>
          <w:rFonts w:ascii="Arial" w:hAnsi="Arial" w:cs="Arial"/>
          <w:color w:val="auto"/>
          <w:sz w:val="24"/>
          <w:szCs w:val="24"/>
        </w:rPr>
        <w:t xml:space="preserve">similar proportions </w:t>
      </w:r>
      <w:r w:rsidR="004F43E5" w:rsidRPr="003D26ED">
        <w:rPr>
          <w:rFonts w:ascii="Arial" w:hAnsi="Arial" w:cs="Arial"/>
          <w:color w:val="auto"/>
          <w:sz w:val="24"/>
          <w:szCs w:val="24"/>
        </w:rPr>
        <w:t xml:space="preserve">reporting </w:t>
      </w:r>
      <w:r w:rsidRPr="003D26ED">
        <w:rPr>
          <w:rFonts w:ascii="Arial" w:hAnsi="Arial" w:cs="Arial"/>
          <w:color w:val="auto"/>
          <w:sz w:val="24"/>
          <w:szCs w:val="24"/>
        </w:rPr>
        <w:t>they found the programme</w:t>
      </w:r>
      <w:r w:rsidR="002D6F5A" w:rsidRPr="003D26ED">
        <w:rPr>
          <w:rFonts w:ascii="Arial" w:hAnsi="Arial" w:cs="Arial"/>
          <w:color w:val="auto"/>
          <w:sz w:val="24"/>
          <w:szCs w:val="24"/>
        </w:rPr>
        <w:t xml:space="preserve"> </w:t>
      </w:r>
      <w:r w:rsidR="004F43E5" w:rsidRPr="003D26ED">
        <w:rPr>
          <w:rFonts w:ascii="Arial" w:hAnsi="Arial" w:cs="Arial"/>
          <w:color w:val="auto"/>
          <w:sz w:val="24"/>
          <w:szCs w:val="24"/>
        </w:rPr>
        <w:t>worthwhile and enjoyable</w:t>
      </w:r>
      <w:r w:rsidR="00BD61A1" w:rsidRPr="003D26ED">
        <w:rPr>
          <w:rFonts w:ascii="Arial" w:hAnsi="Arial" w:cs="Arial"/>
          <w:color w:val="auto"/>
          <w:sz w:val="24"/>
          <w:szCs w:val="24"/>
        </w:rPr>
        <w:t xml:space="preserve"> (</w:t>
      </w:r>
      <w:r w:rsidR="00BD61A1" w:rsidRPr="00E61413">
        <w:rPr>
          <w:rFonts w:ascii="Arial" w:hAnsi="Arial" w:cs="Arial"/>
          <w:b/>
          <w:color w:val="auto"/>
          <w:sz w:val="24"/>
          <w:szCs w:val="24"/>
        </w:rPr>
        <w:t>85</w:t>
      </w:r>
      <w:r w:rsidR="00BD61A1" w:rsidRPr="003D26ED">
        <w:rPr>
          <w:rFonts w:ascii="Arial" w:hAnsi="Arial" w:cs="Arial"/>
          <w:b/>
          <w:color w:val="auto"/>
          <w:sz w:val="24"/>
          <w:szCs w:val="24"/>
        </w:rPr>
        <w:t xml:space="preserve">% </w:t>
      </w:r>
      <w:r w:rsidR="00BD61A1" w:rsidRPr="003D26ED">
        <w:rPr>
          <w:rFonts w:ascii="Arial" w:hAnsi="Arial" w:cs="Arial"/>
          <w:color w:val="auto"/>
          <w:sz w:val="24"/>
          <w:szCs w:val="24"/>
        </w:rPr>
        <w:t xml:space="preserve">and </w:t>
      </w:r>
      <w:r w:rsidR="00BD61A1" w:rsidRPr="00E61413">
        <w:rPr>
          <w:rFonts w:ascii="Arial" w:hAnsi="Arial" w:cs="Arial"/>
          <w:b/>
          <w:color w:val="auto"/>
          <w:sz w:val="24"/>
          <w:szCs w:val="24"/>
        </w:rPr>
        <w:t>86</w:t>
      </w:r>
      <w:r w:rsidR="00BD61A1" w:rsidRPr="003D26ED">
        <w:rPr>
          <w:rFonts w:ascii="Arial" w:hAnsi="Arial" w:cs="Arial"/>
          <w:b/>
          <w:color w:val="auto"/>
          <w:sz w:val="24"/>
          <w:szCs w:val="24"/>
        </w:rPr>
        <w:t>%</w:t>
      </w:r>
      <w:r w:rsidR="00E06FBF">
        <w:rPr>
          <w:rFonts w:ascii="Arial" w:hAnsi="Arial" w:cs="Arial"/>
          <w:b/>
          <w:color w:val="auto"/>
          <w:sz w:val="24"/>
          <w:szCs w:val="24"/>
        </w:rPr>
        <w:t xml:space="preserve"> respectively</w:t>
      </w:r>
      <w:r w:rsidR="00BD61A1" w:rsidRPr="003D26ED">
        <w:rPr>
          <w:rFonts w:ascii="Arial" w:hAnsi="Arial" w:cs="Arial"/>
          <w:color w:val="auto"/>
          <w:sz w:val="24"/>
          <w:szCs w:val="24"/>
        </w:rPr>
        <w:t>)</w:t>
      </w:r>
      <w:r w:rsidR="00D137E8">
        <w:rPr>
          <w:rFonts w:ascii="Arial" w:hAnsi="Arial" w:cs="Arial"/>
          <w:color w:val="auto"/>
          <w:sz w:val="24"/>
          <w:szCs w:val="24"/>
        </w:rPr>
        <w:t xml:space="preserve">, as shown in Figure </w:t>
      </w:r>
      <w:r w:rsidR="00A12ACD">
        <w:rPr>
          <w:rFonts w:ascii="Arial" w:hAnsi="Arial" w:cs="Arial"/>
          <w:color w:val="auto"/>
          <w:sz w:val="24"/>
          <w:szCs w:val="24"/>
        </w:rPr>
        <w:t>8</w:t>
      </w:r>
      <w:r w:rsidR="00D137E8">
        <w:rPr>
          <w:rFonts w:ascii="Arial" w:hAnsi="Arial" w:cs="Arial"/>
          <w:color w:val="auto"/>
          <w:sz w:val="24"/>
          <w:szCs w:val="24"/>
        </w:rPr>
        <w:t>.3</w:t>
      </w:r>
      <w:r w:rsidR="004F43E5" w:rsidRPr="003D26ED">
        <w:rPr>
          <w:rFonts w:ascii="Arial" w:hAnsi="Arial" w:cs="Arial"/>
          <w:color w:val="auto"/>
          <w:sz w:val="24"/>
          <w:szCs w:val="24"/>
        </w:rPr>
        <w:t xml:space="preserve">. </w:t>
      </w:r>
    </w:p>
    <w:p w14:paraId="0066E769" w14:textId="7A937320" w:rsidR="00491D5F" w:rsidRDefault="00E9738B" w:rsidP="004E43C4">
      <w:pPr>
        <w:spacing w:line="240" w:lineRule="auto"/>
        <w:rPr>
          <w:rFonts w:ascii="Arial" w:hAnsi="Arial" w:cs="Arial"/>
          <w:color w:val="auto"/>
          <w:sz w:val="24"/>
          <w:szCs w:val="24"/>
        </w:rPr>
      </w:pPr>
      <w:r w:rsidRPr="003D26ED">
        <w:rPr>
          <w:rFonts w:ascii="Arial" w:hAnsi="Arial" w:cs="Arial"/>
          <w:color w:val="auto"/>
          <w:sz w:val="24"/>
          <w:szCs w:val="24"/>
        </w:rPr>
        <w:t xml:space="preserve">Once again, </w:t>
      </w:r>
      <w:r w:rsidRPr="00D137E8">
        <w:rPr>
          <w:rFonts w:ascii="Arial" w:hAnsi="Arial" w:cs="Arial"/>
          <w:b/>
          <w:color w:val="auto"/>
          <w:sz w:val="24"/>
          <w:szCs w:val="24"/>
        </w:rPr>
        <w:t>m</w:t>
      </w:r>
      <w:r w:rsidR="004F43E5" w:rsidRPr="00D137E8">
        <w:rPr>
          <w:rFonts w:ascii="Arial" w:hAnsi="Arial" w:cs="Arial"/>
          <w:b/>
          <w:color w:val="auto"/>
          <w:sz w:val="24"/>
          <w:szCs w:val="24"/>
        </w:rPr>
        <w:t xml:space="preserve">ale participants are </w:t>
      </w:r>
      <w:r w:rsidR="00053671" w:rsidRPr="00D137E8">
        <w:rPr>
          <w:rFonts w:ascii="Arial" w:hAnsi="Arial" w:cs="Arial"/>
          <w:b/>
          <w:color w:val="auto"/>
          <w:sz w:val="24"/>
          <w:szCs w:val="24"/>
        </w:rPr>
        <w:t xml:space="preserve">slightly </w:t>
      </w:r>
      <w:r w:rsidR="004F43E5" w:rsidRPr="00D137E8">
        <w:rPr>
          <w:rFonts w:ascii="Arial" w:hAnsi="Arial" w:cs="Arial"/>
          <w:b/>
          <w:color w:val="auto"/>
          <w:sz w:val="24"/>
          <w:szCs w:val="24"/>
        </w:rPr>
        <w:t>more likely to think the programme is worthwhile</w:t>
      </w:r>
      <w:r w:rsidR="004F43E5" w:rsidRPr="003D26ED">
        <w:rPr>
          <w:rFonts w:ascii="Arial" w:hAnsi="Arial" w:cs="Arial"/>
          <w:color w:val="auto"/>
          <w:sz w:val="24"/>
          <w:szCs w:val="24"/>
        </w:rPr>
        <w:t xml:space="preserve"> </w:t>
      </w:r>
      <w:r w:rsidR="00D137E8" w:rsidRPr="00D137E8">
        <w:rPr>
          <w:rFonts w:ascii="Arial" w:hAnsi="Arial" w:cs="Arial"/>
          <w:color w:val="auto"/>
          <w:sz w:val="24"/>
          <w:szCs w:val="24"/>
        </w:rPr>
        <w:t>(</w:t>
      </w:r>
      <w:r w:rsidR="004F43E5" w:rsidRPr="003D26ED">
        <w:rPr>
          <w:rFonts w:ascii="Arial" w:hAnsi="Arial" w:cs="Arial"/>
          <w:b/>
          <w:color w:val="auto"/>
          <w:sz w:val="24"/>
          <w:szCs w:val="24"/>
        </w:rPr>
        <w:t>87%</w:t>
      </w:r>
      <w:r w:rsidR="004F43E5" w:rsidRPr="003D26ED">
        <w:rPr>
          <w:rFonts w:ascii="Arial" w:hAnsi="Arial" w:cs="Arial"/>
          <w:color w:val="auto"/>
          <w:sz w:val="24"/>
          <w:szCs w:val="24"/>
        </w:rPr>
        <w:t xml:space="preserve"> compared with </w:t>
      </w:r>
      <w:r w:rsidR="004F43E5" w:rsidRPr="003D26ED">
        <w:rPr>
          <w:rFonts w:ascii="Arial" w:hAnsi="Arial" w:cs="Arial"/>
          <w:b/>
          <w:color w:val="auto"/>
          <w:sz w:val="24"/>
          <w:szCs w:val="24"/>
        </w:rPr>
        <w:t>8</w:t>
      </w:r>
      <w:r w:rsidR="00B64636">
        <w:rPr>
          <w:rFonts w:ascii="Arial" w:hAnsi="Arial" w:cs="Arial"/>
          <w:b/>
          <w:color w:val="auto"/>
          <w:sz w:val="24"/>
          <w:szCs w:val="24"/>
        </w:rPr>
        <w:t>4</w:t>
      </w:r>
      <w:r w:rsidR="004F43E5" w:rsidRPr="003D26ED">
        <w:rPr>
          <w:rFonts w:ascii="Arial" w:hAnsi="Arial" w:cs="Arial"/>
          <w:b/>
          <w:color w:val="auto"/>
          <w:sz w:val="24"/>
          <w:szCs w:val="24"/>
        </w:rPr>
        <w:t xml:space="preserve">% </w:t>
      </w:r>
      <w:r w:rsidR="004F43E5" w:rsidRPr="003D26ED">
        <w:rPr>
          <w:rFonts w:ascii="Arial" w:hAnsi="Arial" w:cs="Arial"/>
          <w:color w:val="auto"/>
          <w:sz w:val="24"/>
          <w:szCs w:val="24"/>
        </w:rPr>
        <w:t>of female participants</w:t>
      </w:r>
      <w:r w:rsidR="00D137E8">
        <w:rPr>
          <w:rFonts w:ascii="Arial" w:hAnsi="Arial" w:cs="Arial"/>
          <w:color w:val="auto"/>
          <w:sz w:val="24"/>
          <w:szCs w:val="24"/>
        </w:rPr>
        <w:t>)</w:t>
      </w:r>
      <w:r w:rsidR="002472AC">
        <w:rPr>
          <w:rFonts w:ascii="Arial" w:hAnsi="Arial" w:cs="Arial"/>
          <w:color w:val="auto"/>
          <w:sz w:val="24"/>
          <w:szCs w:val="24"/>
        </w:rPr>
        <w:t>.</w:t>
      </w:r>
    </w:p>
    <w:p w14:paraId="05B49288" w14:textId="31AE1708" w:rsidR="002472AC" w:rsidRPr="002472AC" w:rsidRDefault="002472AC" w:rsidP="004E43C4">
      <w:pPr>
        <w:spacing w:line="240" w:lineRule="auto"/>
        <w:rPr>
          <w:rFonts w:ascii="Arial" w:hAnsi="Arial" w:cs="Arial"/>
          <w:color w:val="auto"/>
          <w:sz w:val="24"/>
          <w:szCs w:val="24"/>
        </w:rPr>
      </w:pPr>
    </w:p>
    <w:p w14:paraId="4D48DC5A" w14:textId="39FD1FE4" w:rsidR="005A3A94" w:rsidRPr="00253A99" w:rsidRDefault="00F270A1" w:rsidP="004E43C4">
      <w:pPr>
        <w:spacing w:line="240" w:lineRule="auto"/>
        <w:rPr>
          <w:rFonts w:ascii="Arial" w:hAnsi="Arial" w:cs="Arial"/>
          <w:b/>
          <w:color w:val="auto"/>
          <w:sz w:val="24"/>
          <w:szCs w:val="24"/>
        </w:rPr>
      </w:pPr>
      <w:r w:rsidRPr="00E61413">
        <w:rPr>
          <w:rFonts w:ascii="Arial" w:hAnsi="Arial" w:cs="Arial"/>
          <w:noProof/>
          <w:color w:val="auto"/>
          <w:sz w:val="16"/>
          <w:szCs w:val="16"/>
        </w:rPr>
        <w:lastRenderedPageBreak/>
        <w:drawing>
          <wp:anchor distT="0" distB="0" distL="114300" distR="114300" simplePos="0" relativeHeight="252127232" behindDoc="0" locked="0" layoutInCell="1" allowOverlap="1" wp14:anchorId="3296AEA3" wp14:editId="25E04942">
            <wp:simplePos x="0" y="0"/>
            <wp:positionH relativeFrom="margin">
              <wp:posOffset>-175098</wp:posOffset>
            </wp:positionH>
            <wp:positionV relativeFrom="paragraph">
              <wp:posOffset>340360</wp:posOffset>
            </wp:positionV>
            <wp:extent cx="5962015" cy="3103880"/>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2">
                      <a:extLst>
                        <a:ext uri="{28A0092B-C50C-407E-A947-70E740481C1C}">
                          <a14:useLocalDpi xmlns:a14="http://schemas.microsoft.com/office/drawing/2010/main" val="0"/>
                        </a:ext>
                      </a:extLst>
                    </a:blip>
                    <a:srcRect t="8205" b="34758"/>
                    <a:stretch/>
                  </pic:blipFill>
                  <pic:spPr bwMode="auto">
                    <a:xfrm>
                      <a:off x="0" y="0"/>
                      <a:ext cx="5962015" cy="310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3E5" w:rsidRPr="00E61413">
        <w:rPr>
          <w:rFonts w:ascii="Arial" w:hAnsi="Arial" w:cs="Arial"/>
          <w:b/>
          <w:color w:val="auto"/>
          <w:sz w:val="24"/>
          <w:szCs w:val="24"/>
        </w:rPr>
        <w:t>Figure</w:t>
      </w:r>
      <w:r w:rsidR="004F43E5" w:rsidRPr="009F70E9">
        <w:rPr>
          <w:rFonts w:ascii="Arial" w:hAnsi="Arial" w:cs="Arial"/>
          <w:b/>
          <w:color w:val="auto"/>
          <w:sz w:val="24"/>
          <w:szCs w:val="24"/>
        </w:rPr>
        <w:t xml:space="preserve"> </w:t>
      </w:r>
      <w:r w:rsidR="00A12ACD" w:rsidRPr="009F70E9">
        <w:rPr>
          <w:rFonts w:ascii="Arial" w:hAnsi="Arial" w:cs="Arial"/>
          <w:b/>
          <w:color w:val="auto"/>
          <w:sz w:val="24"/>
          <w:szCs w:val="24"/>
        </w:rPr>
        <w:t>8</w:t>
      </w:r>
      <w:r w:rsidR="004F43E5" w:rsidRPr="009F70E9">
        <w:rPr>
          <w:rFonts w:ascii="Arial" w:hAnsi="Arial" w:cs="Arial"/>
          <w:b/>
          <w:color w:val="auto"/>
          <w:sz w:val="24"/>
          <w:szCs w:val="24"/>
        </w:rPr>
        <w:t>.</w:t>
      </w:r>
      <w:r w:rsidR="005A3A94" w:rsidRPr="009F70E9">
        <w:rPr>
          <w:rFonts w:ascii="Arial" w:hAnsi="Arial" w:cs="Arial"/>
          <w:b/>
          <w:color w:val="auto"/>
          <w:sz w:val="24"/>
          <w:szCs w:val="24"/>
        </w:rPr>
        <w:t>3</w:t>
      </w:r>
      <w:r w:rsidR="004F43E5" w:rsidRPr="009F70E9">
        <w:rPr>
          <w:rFonts w:ascii="Arial" w:hAnsi="Arial" w:cs="Arial"/>
          <w:b/>
          <w:color w:val="auto"/>
          <w:sz w:val="24"/>
          <w:szCs w:val="24"/>
        </w:rPr>
        <w:t xml:space="preserve"> Overall participant experience – Autumn</w:t>
      </w:r>
    </w:p>
    <w:p w14:paraId="31C80C32" w14:textId="065D07B3" w:rsidR="005A3A94" w:rsidRPr="003D26ED" w:rsidRDefault="005A3A94" w:rsidP="004E43C4">
      <w:pPr>
        <w:spacing w:after="0" w:line="240" w:lineRule="auto"/>
        <w:rPr>
          <w:rFonts w:ascii="Arial" w:hAnsi="Arial" w:cs="Arial"/>
          <w:color w:val="auto"/>
          <w:sz w:val="16"/>
          <w:szCs w:val="16"/>
          <w:lang w:val="en-US"/>
        </w:rPr>
      </w:pPr>
    </w:p>
    <w:p w14:paraId="1F286B62" w14:textId="77777777" w:rsidR="0099391E" w:rsidRDefault="0099391E" w:rsidP="004E43C4">
      <w:pPr>
        <w:spacing w:after="0" w:line="240" w:lineRule="auto"/>
        <w:rPr>
          <w:rFonts w:ascii="Arial" w:hAnsi="Arial" w:cs="Arial"/>
          <w:color w:val="auto"/>
          <w:sz w:val="16"/>
          <w:szCs w:val="16"/>
          <w:lang w:val="en-US"/>
        </w:rPr>
      </w:pPr>
    </w:p>
    <w:p w14:paraId="1F9AB1C1" w14:textId="7EEBA9A3" w:rsidR="004F43E5" w:rsidRPr="003D26ED" w:rsidRDefault="004F43E5" w:rsidP="004E43C4">
      <w:pPr>
        <w:spacing w:after="0" w:line="240" w:lineRule="auto"/>
        <w:rPr>
          <w:rFonts w:ascii="Arial" w:hAnsi="Arial" w:cs="Arial"/>
          <w:color w:val="auto"/>
          <w:sz w:val="16"/>
          <w:szCs w:val="16"/>
          <w:lang w:val="en-US"/>
        </w:rPr>
      </w:pPr>
      <w:r w:rsidRPr="003D26ED">
        <w:rPr>
          <w:rFonts w:ascii="Arial" w:hAnsi="Arial" w:cs="Arial"/>
          <w:color w:val="auto"/>
          <w:sz w:val="16"/>
          <w:szCs w:val="16"/>
          <w:lang w:val="en-US"/>
        </w:rPr>
        <w:t>On a scale of 0-10, where 0 is not at all worthwhile and 10 is completely worthwhile, how worthwhile did you find your National Citizen Service experience overall? On a scale from 0-10, where 0 is not at all enjoyable and 10 is completely enjoyable, how enjoyable did you find your National Citizen Service experience overall?</w:t>
      </w:r>
    </w:p>
    <w:p w14:paraId="0CA1EDCB" w14:textId="08F79F34" w:rsidR="004F43E5" w:rsidRPr="00253A99" w:rsidRDefault="00695F3A" w:rsidP="004E43C4">
      <w:pPr>
        <w:spacing w:after="0" w:line="240" w:lineRule="auto"/>
        <w:rPr>
          <w:rFonts w:ascii="Arial" w:hAnsi="Arial" w:cs="Arial"/>
          <w:color w:val="auto"/>
          <w:sz w:val="16"/>
          <w:szCs w:val="16"/>
          <w:lang w:val="en-US"/>
        </w:rPr>
      </w:pPr>
      <w:r w:rsidRPr="003D26ED">
        <w:rPr>
          <w:rFonts w:ascii="Arial" w:hAnsi="Arial" w:cs="Arial"/>
          <w:color w:val="auto"/>
          <w:sz w:val="16"/>
          <w:szCs w:val="16"/>
        </w:rPr>
        <w:t>Base: Autumn NCS participant follow-up (completed online): 684</w:t>
      </w:r>
      <w:r w:rsidR="00253A99">
        <w:rPr>
          <w:rFonts w:ascii="Arial" w:hAnsi="Arial" w:cs="Arial"/>
          <w:color w:val="auto"/>
          <w:sz w:val="16"/>
          <w:szCs w:val="16"/>
          <w:lang w:val="en-US"/>
        </w:rPr>
        <w:br/>
      </w:r>
    </w:p>
    <w:p w14:paraId="006B83BE" w14:textId="66918914" w:rsidR="007C4AEC" w:rsidRDefault="00E9738B" w:rsidP="004E43C4">
      <w:pPr>
        <w:spacing w:line="240" w:lineRule="auto"/>
        <w:rPr>
          <w:rFonts w:ascii="Arial" w:hAnsi="Arial" w:cs="Arial"/>
          <w:color w:val="auto"/>
          <w:sz w:val="24"/>
          <w:szCs w:val="24"/>
        </w:rPr>
      </w:pPr>
      <w:r w:rsidRPr="003D26ED">
        <w:rPr>
          <w:rFonts w:ascii="Arial" w:hAnsi="Arial" w:cs="Arial"/>
          <w:b/>
          <w:color w:val="auto"/>
          <w:sz w:val="24"/>
          <w:szCs w:val="24"/>
        </w:rPr>
        <w:t>M</w:t>
      </w:r>
      <w:r w:rsidR="002D6F5A" w:rsidRPr="003D26ED">
        <w:rPr>
          <w:rFonts w:ascii="Arial" w:hAnsi="Arial" w:cs="Arial"/>
          <w:b/>
          <w:color w:val="auto"/>
          <w:sz w:val="24"/>
          <w:szCs w:val="24"/>
        </w:rPr>
        <w:t>ost</w:t>
      </w:r>
      <w:r w:rsidR="00D137E8">
        <w:rPr>
          <w:rFonts w:ascii="Arial" w:hAnsi="Arial" w:cs="Arial"/>
          <w:b/>
          <w:color w:val="auto"/>
          <w:sz w:val="24"/>
          <w:szCs w:val="24"/>
        </w:rPr>
        <w:t xml:space="preserve"> autumn NCS participants</w:t>
      </w:r>
      <w:r w:rsidR="004F43E5" w:rsidRPr="003D26ED">
        <w:rPr>
          <w:rFonts w:ascii="Arial" w:hAnsi="Arial" w:cs="Arial"/>
          <w:b/>
          <w:color w:val="auto"/>
          <w:sz w:val="24"/>
          <w:szCs w:val="24"/>
        </w:rPr>
        <w:t xml:space="preserve"> </w:t>
      </w:r>
      <w:r w:rsidR="000D34CF" w:rsidRPr="003D26ED">
        <w:rPr>
          <w:rFonts w:ascii="Arial" w:hAnsi="Arial" w:cs="Arial"/>
          <w:b/>
          <w:color w:val="auto"/>
          <w:sz w:val="24"/>
          <w:szCs w:val="24"/>
        </w:rPr>
        <w:t>(</w:t>
      </w:r>
      <w:r w:rsidR="004F43E5" w:rsidRPr="003450B2">
        <w:rPr>
          <w:rFonts w:ascii="Arial" w:hAnsi="Arial" w:cs="Arial"/>
          <w:b/>
          <w:color w:val="auto"/>
          <w:sz w:val="24"/>
          <w:szCs w:val="24"/>
        </w:rPr>
        <w:t>86</w:t>
      </w:r>
      <w:r w:rsidR="004F43E5" w:rsidRPr="003D26ED">
        <w:rPr>
          <w:rFonts w:ascii="Arial" w:hAnsi="Arial" w:cs="Arial"/>
          <w:b/>
          <w:color w:val="auto"/>
          <w:sz w:val="24"/>
          <w:szCs w:val="24"/>
        </w:rPr>
        <w:t>%</w:t>
      </w:r>
      <w:r w:rsidR="000D34CF" w:rsidRPr="003D26ED">
        <w:rPr>
          <w:rFonts w:ascii="Arial" w:hAnsi="Arial" w:cs="Arial"/>
          <w:b/>
          <w:color w:val="auto"/>
          <w:sz w:val="24"/>
          <w:szCs w:val="24"/>
        </w:rPr>
        <w:t>)</w:t>
      </w:r>
      <w:r w:rsidR="004F43E5" w:rsidRPr="003D26ED">
        <w:rPr>
          <w:rFonts w:ascii="Arial" w:hAnsi="Arial" w:cs="Arial"/>
          <w:b/>
          <w:color w:val="auto"/>
          <w:sz w:val="24"/>
          <w:szCs w:val="24"/>
        </w:rPr>
        <w:t xml:space="preserve"> agree that they would like to stay involved with NCS in the future</w:t>
      </w:r>
      <w:r w:rsidR="004F43E5" w:rsidRPr="003D26ED">
        <w:rPr>
          <w:rFonts w:ascii="Arial" w:hAnsi="Arial" w:cs="Arial"/>
          <w:color w:val="auto"/>
          <w:sz w:val="24"/>
          <w:szCs w:val="24"/>
        </w:rPr>
        <w:t xml:space="preserve">, </w:t>
      </w:r>
      <w:r w:rsidR="0035256D">
        <w:rPr>
          <w:rFonts w:ascii="Arial" w:hAnsi="Arial" w:cs="Arial"/>
          <w:color w:val="auto"/>
          <w:sz w:val="24"/>
          <w:szCs w:val="24"/>
        </w:rPr>
        <w:t>while</w:t>
      </w:r>
      <w:r w:rsidR="0032774D">
        <w:rPr>
          <w:rFonts w:ascii="Arial" w:hAnsi="Arial" w:cs="Arial"/>
          <w:color w:val="auto"/>
          <w:sz w:val="24"/>
          <w:szCs w:val="24"/>
        </w:rPr>
        <w:t xml:space="preserve"> </w:t>
      </w:r>
      <w:r w:rsidR="00E44E80">
        <w:rPr>
          <w:rFonts w:ascii="Arial" w:hAnsi="Arial" w:cs="Arial"/>
          <w:color w:val="auto"/>
          <w:sz w:val="24"/>
          <w:szCs w:val="24"/>
        </w:rPr>
        <w:t>almost four in five</w:t>
      </w:r>
      <w:r w:rsidR="0032774D">
        <w:rPr>
          <w:rFonts w:ascii="Arial" w:hAnsi="Arial" w:cs="Arial"/>
          <w:color w:val="auto"/>
          <w:sz w:val="24"/>
          <w:szCs w:val="24"/>
        </w:rPr>
        <w:t xml:space="preserve"> </w:t>
      </w:r>
      <w:r w:rsidR="00D137E8">
        <w:rPr>
          <w:rFonts w:ascii="Arial" w:hAnsi="Arial" w:cs="Arial"/>
          <w:b/>
          <w:color w:val="auto"/>
          <w:sz w:val="24"/>
          <w:szCs w:val="24"/>
        </w:rPr>
        <w:t>(</w:t>
      </w:r>
      <w:r w:rsidR="0032774D" w:rsidRPr="003450B2">
        <w:rPr>
          <w:rFonts w:ascii="Arial" w:hAnsi="Arial" w:cs="Arial"/>
          <w:b/>
          <w:color w:val="auto"/>
          <w:sz w:val="24"/>
          <w:szCs w:val="24"/>
        </w:rPr>
        <w:t>79</w:t>
      </w:r>
      <w:r w:rsidR="004F43E5" w:rsidRPr="003D26ED">
        <w:rPr>
          <w:rFonts w:ascii="Arial" w:hAnsi="Arial" w:cs="Arial"/>
          <w:b/>
          <w:color w:val="auto"/>
          <w:sz w:val="24"/>
          <w:szCs w:val="24"/>
        </w:rPr>
        <w:t>%</w:t>
      </w:r>
      <w:r w:rsidR="00D137E8">
        <w:rPr>
          <w:rFonts w:ascii="Arial" w:hAnsi="Arial" w:cs="Arial"/>
          <w:b/>
          <w:color w:val="auto"/>
          <w:sz w:val="24"/>
          <w:szCs w:val="24"/>
        </w:rPr>
        <w:t>)</w:t>
      </w:r>
      <w:r w:rsidR="004F43E5" w:rsidRPr="003D26ED">
        <w:rPr>
          <w:rFonts w:ascii="Arial" w:hAnsi="Arial" w:cs="Arial"/>
          <w:b/>
          <w:color w:val="auto"/>
          <w:sz w:val="24"/>
          <w:szCs w:val="24"/>
        </w:rPr>
        <w:t xml:space="preserve"> would recommend NCS to other young people</w:t>
      </w:r>
      <w:r w:rsidR="003857EE">
        <w:rPr>
          <w:rFonts w:ascii="Arial" w:hAnsi="Arial" w:cs="Arial"/>
          <w:color w:val="auto"/>
          <w:sz w:val="24"/>
          <w:szCs w:val="24"/>
        </w:rPr>
        <w:t xml:space="preserve">, as shown in Figures </w:t>
      </w:r>
      <w:r w:rsidR="00A12ACD">
        <w:rPr>
          <w:rFonts w:ascii="Arial" w:hAnsi="Arial" w:cs="Arial"/>
          <w:color w:val="auto"/>
          <w:sz w:val="24"/>
          <w:szCs w:val="24"/>
        </w:rPr>
        <w:t>8</w:t>
      </w:r>
      <w:r w:rsidR="003857EE">
        <w:rPr>
          <w:rFonts w:ascii="Arial" w:hAnsi="Arial" w:cs="Arial"/>
          <w:color w:val="auto"/>
          <w:sz w:val="24"/>
          <w:szCs w:val="24"/>
        </w:rPr>
        <w:t xml:space="preserve">.3 and </w:t>
      </w:r>
      <w:r w:rsidR="00A12ACD">
        <w:rPr>
          <w:rFonts w:ascii="Arial" w:hAnsi="Arial" w:cs="Arial"/>
          <w:color w:val="auto"/>
          <w:sz w:val="24"/>
          <w:szCs w:val="24"/>
        </w:rPr>
        <w:t>8</w:t>
      </w:r>
      <w:r w:rsidR="003857EE">
        <w:rPr>
          <w:rFonts w:ascii="Arial" w:hAnsi="Arial" w:cs="Arial"/>
          <w:color w:val="auto"/>
          <w:sz w:val="24"/>
          <w:szCs w:val="24"/>
        </w:rPr>
        <w:t>.4</w:t>
      </w:r>
      <w:r w:rsidR="004F43E5" w:rsidRPr="003D26ED">
        <w:rPr>
          <w:rFonts w:ascii="Arial" w:hAnsi="Arial" w:cs="Arial"/>
          <w:color w:val="auto"/>
          <w:sz w:val="24"/>
          <w:szCs w:val="24"/>
        </w:rPr>
        <w:t xml:space="preserve">. </w:t>
      </w:r>
    </w:p>
    <w:p w14:paraId="1F443DBF" w14:textId="50077506" w:rsidR="004F43E5" w:rsidRPr="003D26ED" w:rsidRDefault="00306D20" w:rsidP="004E43C4">
      <w:pPr>
        <w:spacing w:line="240" w:lineRule="auto"/>
        <w:rPr>
          <w:rFonts w:ascii="Arial" w:hAnsi="Arial" w:cs="Arial"/>
          <w:color w:val="auto"/>
          <w:sz w:val="20"/>
          <w:szCs w:val="20"/>
        </w:rPr>
      </w:pPr>
      <w:r w:rsidRPr="001B005D">
        <w:rPr>
          <w:rFonts w:ascii="Arial" w:hAnsi="Arial" w:cs="Arial"/>
          <w:i/>
          <w:noProof/>
          <w:color w:val="auto"/>
          <w:sz w:val="16"/>
          <w:szCs w:val="16"/>
        </w:rPr>
        <w:drawing>
          <wp:anchor distT="0" distB="0" distL="114300" distR="114300" simplePos="0" relativeHeight="252130304" behindDoc="0" locked="0" layoutInCell="1" allowOverlap="1" wp14:anchorId="2A98E4EA" wp14:editId="6D22D7E0">
            <wp:simplePos x="0" y="0"/>
            <wp:positionH relativeFrom="margin">
              <wp:posOffset>-88265</wp:posOffset>
            </wp:positionH>
            <wp:positionV relativeFrom="paragraph">
              <wp:posOffset>559435</wp:posOffset>
            </wp:positionV>
            <wp:extent cx="4006215" cy="30873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6215" cy="3087370"/>
                    </a:xfrm>
                    <a:prstGeom prst="rect">
                      <a:avLst/>
                    </a:prstGeom>
                    <a:noFill/>
                  </pic:spPr>
                </pic:pic>
              </a:graphicData>
            </a:graphic>
            <wp14:sizeRelH relativeFrom="margin">
              <wp14:pctWidth>0</wp14:pctWidth>
            </wp14:sizeRelH>
            <wp14:sizeRelV relativeFrom="margin">
              <wp14:pctHeight>0</wp14:pctHeight>
            </wp14:sizeRelV>
          </wp:anchor>
        </w:drawing>
      </w:r>
      <w:r w:rsidR="005423BE" w:rsidRPr="001B005D">
        <w:rPr>
          <w:rFonts w:ascii="Arial" w:hAnsi="Arial" w:cs="Arial"/>
          <w:b/>
          <w:noProof/>
          <w:color w:val="auto"/>
          <w:sz w:val="24"/>
          <w:szCs w:val="24"/>
        </w:rPr>
        <w:drawing>
          <wp:anchor distT="0" distB="0" distL="114300" distR="114300" simplePos="0" relativeHeight="252111872" behindDoc="0" locked="0" layoutInCell="1" allowOverlap="1" wp14:anchorId="6062ED33" wp14:editId="02C81EEE">
            <wp:simplePos x="0" y="0"/>
            <wp:positionH relativeFrom="margin">
              <wp:posOffset>3454124</wp:posOffset>
            </wp:positionH>
            <wp:positionV relativeFrom="paragraph">
              <wp:posOffset>569954</wp:posOffset>
            </wp:positionV>
            <wp:extent cx="2806065" cy="3180080"/>
            <wp:effectExtent l="0" t="0" r="0" b="127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06065" cy="3180080"/>
                    </a:xfrm>
                    <a:prstGeom prst="rect">
                      <a:avLst/>
                    </a:prstGeom>
                    <a:noFill/>
                  </pic:spPr>
                </pic:pic>
              </a:graphicData>
            </a:graphic>
            <wp14:sizeRelH relativeFrom="page">
              <wp14:pctWidth>0</wp14:pctWidth>
            </wp14:sizeRelH>
            <wp14:sizeRelV relativeFrom="page">
              <wp14:pctHeight>0</wp14:pctHeight>
            </wp14:sizeRelV>
          </wp:anchor>
        </w:drawing>
      </w:r>
      <w:r w:rsidR="003857EE" w:rsidRPr="001B005D">
        <w:rPr>
          <w:rFonts w:ascii="Arial" w:hAnsi="Arial" w:cs="Arial"/>
          <w:b/>
          <w:color w:val="auto"/>
          <w:sz w:val="24"/>
          <w:szCs w:val="24"/>
        </w:rPr>
        <w:t>Figure</w:t>
      </w:r>
      <w:r w:rsidR="003857EE" w:rsidRPr="00457D77">
        <w:rPr>
          <w:rFonts w:ascii="Arial" w:hAnsi="Arial" w:cs="Arial"/>
          <w:b/>
          <w:color w:val="auto"/>
          <w:sz w:val="24"/>
          <w:szCs w:val="24"/>
        </w:rPr>
        <w:t xml:space="preserve"> </w:t>
      </w:r>
      <w:r w:rsidR="00A12ACD" w:rsidRPr="00457D77">
        <w:rPr>
          <w:rFonts w:ascii="Arial" w:hAnsi="Arial" w:cs="Arial"/>
          <w:b/>
          <w:color w:val="auto"/>
          <w:sz w:val="24"/>
          <w:szCs w:val="24"/>
        </w:rPr>
        <w:t>8</w:t>
      </w:r>
      <w:r w:rsidR="003857EE" w:rsidRPr="00457D77">
        <w:rPr>
          <w:rFonts w:ascii="Arial" w:hAnsi="Arial" w:cs="Arial"/>
          <w:b/>
          <w:color w:val="auto"/>
          <w:sz w:val="24"/>
          <w:szCs w:val="24"/>
        </w:rPr>
        <w:t>.4</w:t>
      </w:r>
      <w:r w:rsidR="004F43E5" w:rsidRPr="00457D77">
        <w:rPr>
          <w:rFonts w:ascii="Arial" w:hAnsi="Arial" w:cs="Arial"/>
          <w:b/>
          <w:color w:val="auto"/>
          <w:sz w:val="24"/>
          <w:szCs w:val="24"/>
        </w:rPr>
        <w:t xml:space="preserve"> Interest in staying involved with NCS in the future</w:t>
      </w:r>
      <w:r w:rsidR="00690809" w:rsidRPr="00457D77">
        <w:rPr>
          <w:rFonts w:ascii="Arial" w:hAnsi="Arial" w:cs="Arial"/>
          <w:b/>
          <w:color w:val="auto"/>
          <w:sz w:val="24"/>
          <w:szCs w:val="24"/>
        </w:rPr>
        <w:t xml:space="preserve"> </w:t>
      </w:r>
      <w:r w:rsidR="003857EE" w:rsidRPr="00457D77">
        <w:rPr>
          <w:rFonts w:ascii="Arial" w:hAnsi="Arial" w:cs="Arial"/>
          <w:b/>
          <w:color w:val="auto"/>
          <w:sz w:val="24"/>
          <w:szCs w:val="24"/>
        </w:rPr>
        <w:t xml:space="preserve">and </w:t>
      </w:r>
      <w:r w:rsidR="00690809" w:rsidRPr="00457D77">
        <w:rPr>
          <w:rFonts w:ascii="Arial" w:hAnsi="Arial" w:cs="Arial"/>
          <w:b/>
          <w:color w:val="auto"/>
          <w:sz w:val="24"/>
          <w:szCs w:val="24"/>
        </w:rPr>
        <w:t>likelihood to recommend NCS</w:t>
      </w:r>
      <w:r w:rsidR="004F43E5" w:rsidRPr="00457D77">
        <w:rPr>
          <w:rFonts w:ascii="Arial" w:hAnsi="Arial" w:cs="Arial"/>
          <w:b/>
          <w:color w:val="auto"/>
          <w:sz w:val="24"/>
          <w:szCs w:val="24"/>
        </w:rPr>
        <w:t xml:space="preserve"> – Autumn</w:t>
      </w:r>
      <w:r w:rsidR="004F43E5" w:rsidRPr="003D26ED">
        <w:rPr>
          <w:rFonts w:ascii="Arial" w:hAnsi="Arial" w:cs="Arial"/>
          <w:b/>
          <w:color w:val="auto"/>
          <w:sz w:val="24"/>
          <w:szCs w:val="24"/>
        </w:rPr>
        <w:t xml:space="preserve"> </w:t>
      </w:r>
    </w:p>
    <w:p w14:paraId="634F5288" w14:textId="22E54151" w:rsidR="005423BE" w:rsidRDefault="005423BE" w:rsidP="004E43C4">
      <w:pPr>
        <w:spacing w:after="0" w:line="240" w:lineRule="auto"/>
        <w:rPr>
          <w:rFonts w:ascii="Arial" w:hAnsi="Arial" w:cs="Arial"/>
          <w:i/>
          <w:color w:val="auto"/>
          <w:sz w:val="16"/>
          <w:szCs w:val="16"/>
        </w:rPr>
      </w:pPr>
    </w:p>
    <w:p w14:paraId="1F680945" w14:textId="1F6EA3FC" w:rsidR="005423BE" w:rsidRDefault="005423BE" w:rsidP="004E43C4">
      <w:pPr>
        <w:spacing w:after="0" w:line="240" w:lineRule="auto"/>
        <w:rPr>
          <w:rFonts w:ascii="Arial" w:hAnsi="Arial" w:cs="Arial"/>
          <w:i/>
          <w:color w:val="auto"/>
          <w:sz w:val="16"/>
          <w:szCs w:val="16"/>
        </w:rPr>
      </w:pPr>
    </w:p>
    <w:p w14:paraId="1146E002" w14:textId="0DE8A186" w:rsidR="005423BE" w:rsidRDefault="005423BE" w:rsidP="004E43C4">
      <w:pPr>
        <w:spacing w:after="0" w:line="240" w:lineRule="auto"/>
        <w:rPr>
          <w:rFonts w:ascii="Arial" w:hAnsi="Arial" w:cs="Arial"/>
          <w:i/>
          <w:color w:val="auto"/>
          <w:sz w:val="16"/>
          <w:szCs w:val="16"/>
        </w:rPr>
      </w:pPr>
    </w:p>
    <w:p w14:paraId="04846C9E" w14:textId="06FC94BB" w:rsidR="00690809" w:rsidRPr="003D26ED" w:rsidRDefault="004F43E5" w:rsidP="004E43C4">
      <w:pPr>
        <w:spacing w:after="0" w:line="240" w:lineRule="auto"/>
        <w:rPr>
          <w:rFonts w:ascii="Arial" w:hAnsi="Arial" w:cs="Arial"/>
          <w:i/>
          <w:color w:val="auto"/>
          <w:sz w:val="16"/>
          <w:szCs w:val="16"/>
        </w:rPr>
      </w:pPr>
      <w:r w:rsidRPr="003D26ED">
        <w:rPr>
          <w:rFonts w:ascii="Arial" w:hAnsi="Arial" w:cs="Arial"/>
          <w:i/>
          <w:color w:val="auto"/>
          <w:sz w:val="16"/>
          <w:szCs w:val="16"/>
        </w:rPr>
        <w:lastRenderedPageBreak/>
        <w:t>Would you like to stay involved in National Citizen Service in the future?</w:t>
      </w:r>
      <w:bookmarkStart w:id="43" w:name="_Hlk22223822"/>
      <w:r w:rsidR="00690809" w:rsidRPr="003D26ED">
        <w:rPr>
          <w:rFonts w:ascii="Arial" w:hAnsi="Arial" w:cs="Arial"/>
          <w:i/>
          <w:color w:val="auto"/>
          <w:sz w:val="16"/>
          <w:szCs w:val="16"/>
        </w:rPr>
        <w:t xml:space="preserve"> </w:t>
      </w:r>
      <w:r w:rsidR="00695F3A" w:rsidRPr="003D26ED">
        <w:rPr>
          <w:rFonts w:ascii="Arial" w:hAnsi="Arial" w:cs="Arial"/>
          <w:color w:val="auto"/>
          <w:sz w:val="16"/>
          <w:szCs w:val="16"/>
        </w:rPr>
        <w:t>Base: Autumn NCS participant follow-up (completed online): 684</w:t>
      </w:r>
      <w:bookmarkEnd w:id="43"/>
      <w:r w:rsidR="00690809" w:rsidRPr="003D26ED">
        <w:rPr>
          <w:rFonts w:ascii="Arial" w:hAnsi="Arial" w:cs="Arial"/>
          <w:color w:val="auto"/>
          <w:sz w:val="16"/>
          <w:szCs w:val="16"/>
        </w:rPr>
        <w:t xml:space="preserve"> </w:t>
      </w:r>
      <w:r w:rsidR="00690809" w:rsidRPr="003D26ED">
        <w:rPr>
          <w:rFonts w:ascii="Arial" w:hAnsi="Arial" w:cs="Arial"/>
          <w:i/>
          <w:color w:val="auto"/>
          <w:sz w:val="16"/>
          <w:szCs w:val="16"/>
        </w:rPr>
        <w:t xml:space="preserve">Would you recommend National Citizen Service to other young people? </w:t>
      </w:r>
      <w:r w:rsidR="00690809" w:rsidRPr="003D26ED">
        <w:rPr>
          <w:rFonts w:ascii="Arial" w:hAnsi="Arial" w:cs="Arial"/>
          <w:color w:val="auto"/>
          <w:sz w:val="16"/>
          <w:szCs w:val="16"/>
        </w:rPr>
        <w:t>Base: Autumn NCS participant follow-up (completed online): 684</w:t>
      </w:r>
    </w:p>
    <w:p w14:paraId="4C79DAFC" w14:textId="221639FA" w:rsidR="004F43E5" w:rsidRPr="002472AC" w:rsidRDefault="004F43E5" w:rsidP="004E43C4">
      <w:pPr>
        <w:pStyle w:val="Heading2"/>
        <w:spacing w:line="240" w:lineRule="auto"/>
        <w:rPr>
          <w:color w:val="auto"/>
          <w:sz w:val="28"/>
          <w:szCs w:val="28"/>
        </w:rPr>
      </w:pPr>
      <w:bookmarkStart w:id="44" w:name="_Toc25311812"/>
      <w:bookmarkStart w:id="45" w:name="_Toc35780503"/>
      <w:r w:rsidRPr="002472AC">
        <w:rPr>
          <w:color w:val="auto"/>
          <w:sz w:val="28"/>
          <w:szCs w:val="28"/>
        </w:rPr>
        <w:t>Perceptions of staff</w:t>
      </w:r>
      <w:bookmarkEnd w:id="44"/>
      <w:bookmarkEnd w:id="45"/>
    </w:p>
    <w:p w14:paraId="4C7AB31E" w14:textId="61E1DF7C" w:rsidR="00573296" w:rsidRPr="003D26ED" w:rsidRDefault="003857EE" w:rsidP="004E43C4">
      <w:pPr>
        <w:spacing w:line="240" w:lineRule="auto"/>
        <w:rPr>
          <w:rFonts w:ascii="Arial" w:hAnsi="Arial" w:cs="Arial"/>
          <w:b/>
          <w:color w:val="auto"/>
          <w:sz w:val="24"/>
          <w:szCs w:val="24"/>
        </w:rPr>
      </w:pPr>
      <w:bookmarkStart w:id="46" w:name="_Hlk22303287"/>
      <w:r>
        <w:rPr>
          <w:rFonts w:ascii="Arial" w:hAnsi="Arial" w:cs="Arial"/>
          <w:b/>
          <w:color w:val="auto"/>
          <w:sz w:val="24"/>
          <w:szCs w:val="24"/>
        </w:rPr>
        <w:br/>
      </w:r>
      <w:r w:rsidR="00E44E80">
        <w:rPr>
          <w:rFonts w:ascii="Arial" w:hAnsi="Arial" w:cs="Arial"/>
          <w:b/>
          <w:color w:val="auto"/>
          <w:sz w:val="24"/>
          <w:szCs w:val="24"/>
        </w:rPr>
        <w:t>Broadly speaking</w:t>
      </w:r>
      <w:r w:rsidR="00F91AA8">
        <w:rPr>
          <w:rFonts w:ascii="Arial" w:hAnsi="Arial" w:cs="Arial"/>
          <w:b/>
          <w:color w:val="auto"/>
          <w:sz w:val="24"/>
          <w:szCs w:val="24"/>
        </w:rPr>
        <w:t xml:space="preserve">, summer </w:t>
      </w:r>
      <w:r w:rsidR="0060283F" w:rsidRPr="003D26ED">
        <w:rPr>
          <w:rFonts w:ascii="Arial" w:hAnsi="Arial" w:cs="Arial"/>
          <w:b/>
          <w:color w:val="auto"/>
          <w:sz w:val="24"/>
          <w:szCs w:val="24"/>
        </w:rPr>
        <w:t>participant</w:t>
      </w:r>
      <w:r w:rsidR="00F91AA8">
        <w:rPr>
          <w:rFonts w:ascii="Arial" w:hAnsi="Arial" w:cs="Arial"/>
          <w:b/>
          <w:color w:val="auto"/>
          <w:sz w:val="24"/>
          <w:szCs w:val="24"/>
        </w:rPr>
        <w:t>s’</w:t>
      </w:r>
      <w:r w:rsidR="0060283F" w:rsidRPr="003D26ED">
        <w:rPr>
          <w:rFonts w:ascii="Arial" w:hAnsi="Arial" w:cs="Arial"/>
          <w:b/>
          <w:color w:val="auto"/>
          <w:sz w:val="24"/>
          <w:szCs w:val="24"/>
        </w:rPr>
        <w:t xml:space="preserve"> perceptions of staff were positive. </w:t>
      </w:r>
      <w:r w:rsidR="0060283F" w:rsidRPr="003857EE">
        <w:rPr>
          <w:rFonts w:ascii="Arial" w:hAnsi="Arial" w:cs="Arial"/>
          <w:color w:val="auto"/>
          <w:sz w:val="24"/>
          <w:szCs w:val="24"/>
        </w:rPr>
        <w:t xml:space="preserve">However, there are several </w:t>
      </w:r>
      <w:r w:rsidR="00573296" w:rsidRPr="003857EE">
        <w:rPr>
          <w:rFonts w:ascii="Arial" w:hAnsi="Arial" w:cs="Arial"/>
          <w:color w:val="auto"/>
          <w:sz w:val="24"/>
          <w:szCs w:val="24"/>
        </w:rPr>
        <w:t>areas that the NCS</w:t>
      </w:r>
      <w:r w:rsidR="00EE6BB4">
        <w:rPr>
          <w:rFonts w:ascii="Arial" w:hAnsi="Arial" w:cs="Arial"/>
          <w:color w:val="auto"/>
          <w:sz w:val="24"/>
          <w:szCs w:val="24"/>
        </w:rPr>
        <w:t xml:space="preserve"> Trust</w:t>
      </w:r>
      <w:r w:rsidR="00573296" w:rsidRPr="003857EE">
        <w:rPr>
          <w:rFonts w:ascii="Arial" w:hAnsi="Arial" w:cs="Arial"/>
          <w:color w:val="auto"/>
          <w:sz w:val="24"/>
          <w:szCs w:val="24"/>
        </w:rPr>
        <w:t xml:space="preserve"> could focus on to further improve participants’ experience.</w:t>
      </w:r>
    </w:p>
    <w:p w14:paraId="7A070625" w14:textId="40F186FF" w:rsidR="0088163B" w:rsidRDefault="004F43E5" w:rsidP="004E43C4">
      <w:pPr>
        <w:spacing w:line="240" w:lineRule="auto"/>
        <w:rPr>
          <w:rFonts w:ascii="Arial" w:hAnsi="Arial" w:cs="Arial"/>
          <w:color w:val="auto"/>
          <w:sz w:val="24"/>
          <w:szCs w:val="24"/>
        </w:rPr>
      </w:pPr>
      <w:r w:rsidRPr="003D26ED">
        <w:rPr>
          <w:rFonts w:ascii="Arial" w:hAnsi="Arial" w:cs="Arial"/>
          <w:b/>
          <w:color w:val="auto"/>
          <w:sz w:val="24"/>
          <w:szCs w:val="24"/>
        </w:rPr>
        <w:t>Just over seven</w:t>
      </w:r>
      <w:r w:rsidR="00D030EE">
        <w:rPr>
          <w:rFonts w:ascii="Arial" w:hAnsi="Arial" w:cs="Arial"/>
          <w:b/>
          <w:color w:val="auto"/>
          <w:sz w:val="24"/>
          <w:szCs w:val="24"/>
        </w:rPr>
        <w:t xml:space="preserve"> in </w:t>
      </w:r>
      <w:r w:rsidRPr="003D26ED">
        <w:rPr>
          <w:rFonts w:ascii="Arial" w:hAnsi="Arial" w:cs="Arial"/>
          <w:b/>
          <w:color w:val="auto"/>
          <w:sz w:val="24"/>
          <w:szCs w:val="24"/>
        </w:rPr>
        <w:t xml:space="preserve">ten </w:t>
      </w:r>
      <w:r w:rsidR="000D34CF" w:rsidRPr="003D26ED">
        <w:rPr>
          <w:rFonts w:ascii="Arial" w:hAnsi="Arial" w:cs="Arial"/>
          <w:b/>
          <w:color w:val="auto"/>
          <w:sz w:val="24"/>
          <w:szCs w:val="24"/>
        </w:rPr>
        <w:t>(</w:t>
      </w:r>
      <w:r w:rsidRPr="003D26ED">
        <w:rPr>
          <w:rFonts w:ascii="Arial" w:hAnsi="Arial" w:cs="Arial"/>
          <w:b/>
          <w:color w:val="auto"/>
          <w:sz w:val="24"/>
          <w:szCs w:val="24"/>
        </w:rPr>
        <w:t>71%</w:t>
      </w:r>
      <w:r w:rsidR="000D34CF" w:rsidRPr="003D26ED">
        <w:rPr>
          <w:rFonts w:ascii="Arial" w:hAnsi="Arial" w:cs="Arial"/>
          <w:b/>
          <w:color w:val="auto"/>
          <w:sz w:val="24"/>
          <w:szCs w:val="24"/>
        </w:rPr>
        <w:t>)</w:t>
      </w:r>
      <w:r w:rsidRPr="003D26ED">
        <w:rPr>
          <w:rFonts w:ascii="Arial" w:hAnsi="Arial" w:cs="Arial"/>
          <w:b/>
          <w:color w:val="auto"/>
          <w:sz w:val="24"/>
          <w:szCs w:val="24"/>
        </w:rPr>
        <w:t xml:space="preserve"> </w:t>
      </w:r>
      <w:r w:rsidR="00BD61A1" w:rsidRPr="003D26ED">
        <w:rPr>
          <w:rFonts w:ascii="Arial" w:hAnsi="Arial" w:cs="Arial"/>
          <w:b/>
          <w:color w:val="auto"/>
          <w:sz w:val="24"/>
          <w:szCs w:val="24"/>
        </w:rPr>
        <w:t xml:space="preserve">summer </w:t>
      </w:r>
      <w:r w:rsidRPr="003D26ED">
        <w:rPr>
          <w:rFonts w:ascii="Arial" w:hAnsi="Arial" w:cs="Arial"/>
          <w:b/>
          <w:color w:val="auto"/>
          <w:sz w:val="24"/>
          <w:szCs w:val="24"/>
        </w:rPr>
        <w:t xml:space="preserve">participants agree that NCS staff are supportive and </w:t>
      </w:r>
      <w:r w:rsidR="00BD61A1" w:rsidRPr="003D26ED">
        <w:rPr>
          <w:rFonts w:ascii="Arial" w:hAnsi="Arial" w:cs="Arial"/>
          <w:b/>
          <w:color w:val="auto"/>
          <w:sz w:val="24"/>
          <w:szCs w:val="24"/>
        </w:rPr>
        <w:t xml:space="preserve">almost two thirds </w:t>
      </w:r>
      <w:r w:rsidR="000D34CF" w:rsidRPr="003D26ED">
        <w:rPr>
          <w:rFonts w:ascii="Arial" w:hAnsi="Arial" w:cs="Arial"/>
          <w:b/>
          <w:color w:val="auto"/>
          <w:sz w:val="24"/>
          <w:szCs w:val="24"/>
        </w:rPr>
        <w:t>(</w:t>
      </w:r>
      <w:r w:rsidRPr="003D26ED">
        <w:rPr>
          <w:rFonts w:ascii="Arial" w:hAnsi="Arial" w:cs="Arial"/>
          <w:b/>
          <w:color w:val="auto"/>
          <w:sz w:val="24"/>
          <w:szCs w:val="24"/>
        </w:rPr>
        <w:t>65%</w:t>
      </w:r>
      <w:r w:rsidR="000D34CF" w:rsidRPr="003D26ED">
        <w:rPr>
          <w:rFonts w:ascii="Arial" w:hAnsi="Arial" w:cs="Arial"/>
          <w:b/>
          <w:color w:val="auto"/>
          <w:sz w:val="24"/>
          <w:szCs w:val="24"/>
        </w:rPr>
        <w:t>)</w:t>
      </w:r>
      <w:r w:rsidRPr="003D26ED">
        <w:rPr>
          <w:rFonts w:ascii="Arial" w:hAnsi="Arial" w:cs="Arial"/>
          <w:b/>
          <w:color w:val="auto"/>
          <w:sz w:val="24"/>
          <w:szCs w:val="24"/>
        </w:rPr>
        <w:t xml:space="preserve"> </w:t>
      </w:r>
      <w:r w:rsidR="003919B2" w:rsidRPr="003D26ED">
        <w:rPr>
          <w:rFonts w:ascii="Arial" w:hAnsi="Arial" w:cs="Arial"/>
          <w:b/>
          <w:color w:val="auto"/>
          <w:sz w:val="24"/>
          <w:szCs w:val="24"/>
        </w:rPr>
        <w:t xml:space="preserve">feel </w:t>
      </w:r>
      <w:r w:rsidRPr="003D26ED">
        <w:rPr>
          <w:rFonts w:ascii="Arial" w:hAnsi="Arial" w:cs="Arial"/>
          <w:b/>
          <w:color w:val="auto"/>
          <w:sz w:val="24"/>
          <w:szCs w:val="24"/>
        </w:rPr>
        <w:t xml:space="preserve">staff encouraged </w:t>
      </w:r>
      <w:r w:rsidR="00BD61A1" w:rsidRPr="003D26ED">
        <w:rPr>
          <w:rFonts w:ascii="Arial" w:hAnsi="Arial" w:cs="Arial"/>
          <w:b/>
          <w:color w:val="auto"/>
          <w:sz w:val="24"/>
          <w:szCs w:val="24"/>
        </w:rPr>
        <w:t xml:space="preserve">them </w:t>
      </w:r>
      <w:r w:rsidRPr="003D26ED">
        <w:rPr>
          <w:rFonts w:ascii="Arial" w:hAnsi="Arial" w:cs="Arial"/>
          <w:b/>
          <w:color w:val="auto"/>
          <w:sz w:val="24"/>
          <w:szCs w:val="24"/>
        </w:rPr>
        <w:t>to fully take part in the programme.</w:t>
      </w:r>
      <w:r w:rsidRPr="003D26ED">
        <w:rPr>
          <w:rFonts w:ascii="Arial" w:hAnsi="Arial" w:cs="Arial"/>
          <w:color w:val="auto"/>
          <w:sz w:val="24"/>
          <w:szCs w:val="24"/>
        </w:rPr>
        <w:t xml:space="preserve"> </w:t>
      </w:r>
      <w:r w:rsidR="00E44E80">
        <w:rPr>
          <w:rFonts w:ascii="Arial" w:hAnsi="Arial" w:cs="Arial"/>
          <w:color w:val="auto"/>
          <w:sz w:val="24"/>
          <w:szCs w:val="24"/>
        </w:rPr>
        <w:t>However, s</w:t>
      </w:r>
      <w:r w:rsidRPr="003D26ED">
        <w:rPr>
          <w:rFonts w:ascii="Arial" w:hAnsi="Arial" w:cs="Arial"/>
          <w:color w:val="auto"/>
          <w:sz w:val="24"/>
          <w:szCs w:val="24"/>
        </w:rPr>
        <w:t>ummer</w:t>
      </w:r>
      <w:r w:rsidR="0063337B" w:rsidRPr="003D26ED">
        <w:rPr>
          <w:rFonts w:ascii="Arial" w:hAnsi="Arial" w:cs="Arial"/>
          <w:color w:val="auto"/>
          <w:sz w:val="24"/>
          <w:szCs w:val="24"/>
        </w:rPr>
        <w:t xml:space="preserve"> NCS</w:t>
      </w:r>
      <w:r w:rsidRPr="003D26ED">
        <w:rPr>
          <w:rFonts w:ascii="Arial" w:hAnsi="Arial" w:cs="Arial"/>
          <w:color w:val="auto"/>
          <w:sz w:val="24"/>
          <w:szCs w:val="24"/>
        </w:rPr>
        <w:t xml:space="preserve"> participants are l</w:t>
      </w:r>
      <w:r w:rsidR="00775435">
        <w:rPr>
          <w:rFonts w:ascii="Arial" w:hAnsi="Arial" w:cs="Arial"/>
          <w:color w:val="auto"/>
          <w:sz w:val="24"/>
          <w:szCs w:val="24"/>
        </w:rPr>
        <w:t xml:space="preserve">ess likely to agree that staff </w:t>
      </w:r>
      <w:r w:rsidRPr="003D26ED">
        <w:rPr>
          <w:rFonts w:ascii="Arial" w:hAnsi="Arial" w:cs="Arial"/>
          <w:color w:val="auto"/>
          <w:sz w:val="24"/>
          <w:szCs w:val="24"/>
        </w:rPr>
        <w:t xml:space="preserve">were interested in me and my development </w:t>
      </w:r>
      <w:r w:rsidR="000D34CF" w:rsidRPr="003D26ED">
        <w:rPr>
          <w:rFonts w:ascii="Arial" w:hAnsi="Arial" w:cs="Arial"/>
          <w:b/>
          <w:color w:val="auto"/>
          <w:sz w:val="24"/>
          <w:szCs w:val="24"/>
        </w:rPr>
        <w:t>(</w:t>
      </w:r>
      <w:r w:rsidRPr="003D26ED">
        <w:rPr>
          <w:rFonts w:ascii="Arial" w:hAnsi="Arial" w:cs="Arial"/>
          <w:b/>
          <w:color w:val="auto"/>
          <w:sz w:val="24"/>
          <w:szCs w:val="24"/>
        </w:rPr>
        <w:t>52%</w:t>
      </w:r>
      <w:r w:rsidR="000D34CF" w:rsidRPr="003D26ED">
        <w:rPr>
          <w:rFonts w:ascii="Arial" w:hAnsi="Arial" w:cs="Arial"/>
          <w:b/>
          <w:color w:val="auto"/>
          <w:sz w:val="24"/>
          <w:szCs w:val="24"/>
        </w:rPr>
        <w:t>)</w:t>
      </w:r>
      <w:r w:rsidR="00C9259F" w:rsidRPr="003D26ED">
        <w:rPr>
          <w:rFonts w:ascii="Arial" w:hAnsi="Arial" w:cs="Arial"/>
          <w:color w:val="auto"/>
          <w:sz w:val="24"/>
          <w:szCs w:val="24"/>
        </w:rPr>
        <w:t xml:space="preserve"> a</w:t>
      </w:r>
      <w:r w:rsidR="00775435">
        <w:rPr>
          <w:rFonts w:ascii="Arial" w:hAnsi="Arial" w:cs="Arial"/>
          <w:color w:val="auto"/>
          <w:sz w:val="24"/>
          <w:szCs w:val="24"/>
        </w:rPr>
        <w:t xml:space="preserve">nd that </w:t>
      </w:r>
      <w:r w:rsidRPr="003D26ED">
        <w:rPr>
          <w:rFonts w:ascii="Arial" w:hAnsi="Arial" w:cs="Arial"/>
          <w:color w:val="auto"/>
          <w:sz w:val="24"/>
          <w:szCs w:val="24"/>
        </w:rPr>
        <w:t>they were knowledg</w:t>
      </w:r>
      <w:r w:rsidR="00BD61A1" w:rsidRPr="003D26ED">
        <w:rPr>
          <w:rFonts w:ascii="Arial" w:hAnsi="Arial" w:cs="Arial"/>
          <w:color w:val="auto"/>
          <w:sz w:val="24"/>
          <w:szCs w:val="24"/>
        </w:rPr>
        <w:t>e</w:t>
      </w:r>
      <w:r w:rsidR="00775435">
        <w:rPr>
          <w:rFonts w:ascii="Arial" w:hAnsi="Arial" w:cs="Arial"/>
          <w:color w:val="auto"/>
          <w:sz w:val="24"/>
          <w:szCs w:val="24"/>
        </w:rPr>
        <w:t>able about the programme</w:t>
      </w:r>
      <w:r w:rsidRPr="003D26ED">
        <w:rPr>
          <w:rFonts w:ascii="Arial" w:hAnsi="Arial" w:cs="Arial"/>
          <w:color w:val="auto"/>
          <w:sz w:val="24"/>
          <w:szCs w:val="24"/>
        </w:rPr>
        <w:t xml:space="preserve"> </w:t>
      </w:r>
      <w:r w:rsidR="000D34CF" w:rsidRPr="003D26ED">
        <w:rPr>
          <w:rFonts w:ascii="Arial" w:hAnsi="Arial" w:cs="Arial"/>
          <w:b/>
          <w:color w:val="auto"/>
          <w:sz w:val="24"/>
          <w:szCs w:val="24"/>
        </w:rPr>
        <w:t>(</w:t>
      </w:r>
      <w:r w:rsidRPr="003D26ED">
        <w:rPr>
          <w:rFonts w:ascii="Arial" w:hAnsi="Arial" w:cs="Arial"/>
          <w:b/>
          <w:color w:val="auto"/>
          <w:sz w:val="24"/>
          <w:szCs w:val="24"/>
        </w:rPr>
        <w:t>49%</w:t>
      </w:r>
      <w:r w:rsidR="000D34CF" w:rsidRPr="003D26ED">
        <w:rPr>
          <w:rFonts w:ascii="Arial" w:hAnsi="Arial" w:cs="Arial"/>
          <w:b/>
          <w:color w:val="auto"/>
          <w:sz w:val="24"/>
          <w:szCs w:val="24"/>
        </w:rPr>
        <w:t>)</w:t>
      </w:r>
      <w:r w:rsidR="003857EE">
        <w:rPr>
          <w:rFonts w:ascii="Arial" w:hAnsi="Arial" w:cs="Arial"/>
          <w:color w:val="auto"/>
          <w:sz w:val="24"/>
          <w:szCs w:val="24"/>
        </w:rPr>
        <w:t xml:space="preserve"> as highlighted in Figure </w:t>
      </w:r>
      <w:r w:rsidR="00A12ACD">
        <w:rPr>
          <w:rFonts w:ascii="Arial" w:hAnsi="Arial" w:cs="Arial"/>
          <w:color w:val="auto"/>
          <w:sz w:val="24"/>
          <w:szCs w:val="24"/>
        </w:rPr>
        <w:t>8</w:t>
      </w:r>
      <w:r w:rsidR="003857EE">
        <w:rPr>
          <w:rFonts w:ascii="Arial" w:hAnsi="Arial" w:cs="Arial"/>
          <w:color w:val="auto"/>
          <w:sz w:val="24"/>
          <w:szCs w:val="24"/>
        </w:rPr>
        <w:t>.5</w:t>
      </w:r>
      <w:r w:rsidRPr="003D26ED">
        <w:rPr>
          <w:rFonts w:ascii="Arial" w:hAnsi="Arial" w:cs="Arial"/>
          <w:color w:val="auto"/>
          <w:sz w:val="24"/>
          <w:szCs w:val="24"/>
        </w:rPr>
        <w:t>. This suggests more detailed training could be offered to brief staff, which could include emphasis on how to encourage participants’ personal development.</w:t>
      </w:r>
    </w:p>
    <w:p w14:paraId="5389C668" w14:textId="47EEC4B9" w:rsidR="0088163B" w:rsidRPr="003D26ED" w:rsidRDefault="0088163B" w:rsidP="004E43C4">
      <w:pPr>
        <w:spacing w:line="240" w:lineRule="auto"/>
        <w:rPr>
          <w:rFonts w:ascii="Arial" w:hAnsi="Arial" w:cs="Arial"/>
          <w:color w:val="auto"/>
          <w:sz w:val="24"/>
          <w:szCs w:val="24"/>
        </w:rPr>
      </w:pPr>
    </w:p>
    <w:bookmarkEnd w:id="46"/>
    <w:p w14:paraId="25C16DC7" w14:textId="1EDF7CF2" w:rsidR="004F43E5" w:rsidRPr="003D26ED" w:rsidRDefault="00282D29" w:rsidP="004E43C4">
      <w:pPr>
        <w:spacing w:line="240" w:lineRule="auto"/>
        <w:rPr>
          <w:rFonts w:ascii="Arial" w:hAnsi="Arial" w:cs="Arial"/>
          <w:b/>
          <w:color w:val="auto"/>
          <w:sz w:val="24"/>
          <w:szCs w:val="24"/>
        </w:rPr>
      </w:pPr>
      <w:r>
        <w:rPr>
          <w:rFonts w:ascii="Arial" w:hAnsi="Arial" w:cs="Arial"/>
          <w:noProof/>
          <w:color w:val="auto"/>
          <w:sz w:val="24"/>
          <w:szCs w:val="24"/>
        </w:rPr>
        <w:drawing>
          <wp:anchor distT="0" distB="0" distL="114300" distR="114300" simplePos="0" relativeHeight="252052480" behindDoc="0" locked="0" layoutInCell="1" allowOverlap="1" wp14:anchorId="131F4D37" wp14:editId="1CC08433">
            <wp:simplePos x="0" y="0"/>
            <wp:positionH relativeFrom="margin">
              <wp:align>right</wp:align>
            </wp:positionH>
            <wp:positionV relativeFrom="paragraph">
              <wp:posOffset>314325</wp:posOffset>
            </wp:positionV>
            <wp:extent cx="6119495" cy="2983865"/>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9495" cy="2983865"/>
                    </a:xfrm>
                    <a:prstGeom prst="rect">
                      <a:avLst/>
                    </a:prstGeom>
                    <a:noFill/>
                  </pic:spPr>
                </pic:pic>
              </a:graphicData>
            </a:graphic>
            <wp14:sizeRelH relativeFrom="page">
              <wp14:pctWidth>0</wp14:pctWidth>
            </wp14:sizeRelH>
            <wp14:sizeRelV relativeFrom="page">
              <wp14:pctHeight>0</wp14:pctHeight>
            </wp14:sizeRelV>
          </wp:anchor>
        </w:drawing>
      </w:r>
      <w:r w:rsidR="003857EE">
        <w:rPr>
          <w:rFonts w:ascii="Arial" w:hAnsi="Arial" w:cs="Arial"/>
          <w:b/>
          <w:color w:val="auto"/>
          <w:sz w:val="24"/>
          <w:szCs w:val="24"/>
        </w:rPr>
        <w:t xml:space="preserve">Figure </w:t>
      </w:r>
      <w:r w:rsidR="00A12ACD">
        <w:rPr>
          <w:rFonts w:ascii="Arial" w:hAnsi="Arial" w:cs="Arial"/>
          <w:b/>
          <w:color w:val="auto"/>
          <w:sz w:val="24"/>
          <w:szCs w:val="24"/>
        </w:rPr>
        <w:t>8</w:t>
      </w:r>
      <w:r w:rsidR="003857EE">
        <w:rPr>
          <w:rFonts w:ascii="Arial" w:hAnsi="Arial" w:cs="Arial"/>
          <w:b/>
          <w:color w:val="auto"/>
          <w:sz w:val="24"/>
          <w:szCs w:val="24"/>
        </w:rPr>
        <w:t>.5</w:t>
      </w:r>
      <w:r w:rsidR="004F43E5" w:rsidRPr="003D26ED">
        <w:rPr>
          <w:rFonts w:ascii="Arial" w:hAnsi="Arial" w:cs="Arial"/>
          <w:b/>
          <w:color w:val="auto"/>
          <w:sz w:val="24"/>
          <w:szCs w:val="24"/>
        </w:rPr>
        <w:t xml:space="preserve"> Views on staff – Summer </w:t>
      </w:r>
    </w:p>
    <w:p w14:paraId="089D40F1" w14:textId="1FF76232" w:rsidR="004F43E5" w:rsidRPr="003D26ED" w:rsidRDefault="004F43E5" w:rsidP="004E43C4">
      <w:pPr>
        <w:spacing w:line="240" w:lineRule="auto"/>
        <w:jc w:val="center"/>
        <w:rPr>
          <w:rFonts w:ascii="Arial" w:hAnsi="Arial" w:cs="Arial"/>
          <w:color w:val="auto"/>
          <w:sz w:val="24"/>
          <w:szCs w:val="24"/>
        </w:rPr>
      </w:pPr>
    </w:p>
    <w:p w14:paraId="13D10245" w14:textId="650BD1FC" w:rsidR="004F43E5" w:rsidRPr="003D26ED" w:rsidRDefault="004F43E5" w:rsidP="004E43C4">
      <w:pPr>
        <w:spacing w:after="0" w:line="240" w:lineRule="auto"/>
        <w:rPr>
          <w:rFonts w:ascii="Arial" w:hAnsi="Arial" w:cs="Arial"/>
          <w:i/>
          <w:color w:val="auto"/>
          <w:sz w:val="16"/>
          <w:szCs w:val="16"/>
          <w:lang w:val="en-US"/>
        </w:rPr>
      </w:pPr>
      <w:r w:rsidRPr="003D26ED">
        <w:rPr>
          <w:rFonts w:ascii="Arial" w:hAnsi="Arial" w:cs="Arial"/>
          <w:i/>
          <w:color w:val="auto"/>
          <w:sz w:val="16"/>
          <w:szCs w:val="16"/>
          <w:lang w:val="en-US"/>
        </w:rPr>
        <w:t>Which, if any, of the following statements describes the member of staff who spent the most time with you and your team during your National Citizen Service experience?</w:t>
      </w:r>
    </w:p>
    <w:p w14:paraId="0C9785F8" w14:textId="70FB5237" w:rsidR="00446A39" w:rsidRPr="003D26ED" w:rsidRDefault="00446A39" w:rsidP="004E43C4">
      <w:pPr>
        <w:spacing w:after="0" w:line="240" w:lineRule="auto"/>
        <w:rPr>
          <w:rFonts w:ascii="Arial" w:hAnsi="Arial" w:cs="Arial"/>
          <w:color w:val="auto"/>
          <w:sz w:val="16"/>
          <w:szCs w:val="16"/>
        </w:rPr>
      </w:pPr>
      <w:r w:rsidRPr="003D26ED">
        <w:rPr>
          <w:rFonts w:ascii="Arial" w:hAnsi="Arial" w:cs="Arial"/>
          <w:color w:val="auto"/>
          <w:sz w:val="16"/>
          <w:szCs w:val="16"/>
        </w:rPr>
        <w:t>Base: Summer NCS participant follow-up (completed online): 1,640</w:t>
      </w:r>
    </w:p>
    <w:p w14:paraId="2F3AC49F" w14:textId="669B4994" w:rsidR="00446A39" w:rsidRPr="003D26ED" w:rsidRDefault="00446A39" w:rsidP="004E43C4">
      <w:pPr>
        <w:spacing w:after="0" w:line="240" w:lineRule="auto"/>
        <w:rPr>
          <w:rFonts w:ascii="Arial" w:hAnsi="Arial" w:cs="Arial"/>
          <w:color w:val="auto"/>
          <w:sz w:val="16"/>
          <w:szCs w:val="16"/>
        </w:rPr>
      </w:pPr>
    </w:p>
    <w:p w14:paraId="5450C4B1" w14:textId="6C913C70" w:rsidR="004F43E5" w:rsidRPr="003D26ED" w:rsidRDefault="00D030EE" w:rsidP="004E43C4">
      <w:pPr>
        <w:spacing w:line="240" w:lineRule="auto"/>
        <w:rPr>
          <w:rFonts w:ascii="Arial" w:hAnsi="Arial" w:cs="Arial"/>
          <w:color w:val="auto"/>
          <w:sz w:val="24"/>
          <w:szCs w:val="24"/>
        </w:rPr>
      </w:pPr>
      <w:r w:rsidRPr="003D26ED">
        <w:rPr>
          <w:rFonts w:ascii="Arial" w:hAnsi="Arial" w:cs="Arial"/>
          <w:b/>
          <w:color w:val="auto"/>
          <w:sz w:val="24"/>
          <w:szCs w:val="24"/>
        </w:rPr>
        <w:t xml:space="preserve">Autumn participants’ perceptions of staff </w:t>
      </w:r>
      <w:r>
        <w:rPr>
          <w:rFonts w:ascii="Arial" w:hAnsi="Arial" w:cs="Arial"/>
          <w:b/>
          <w:color w:val="auto"/>
          <w:sz w:val="24"/>
          <w:szCs w:val="24"/>
        </w:rPr>
        <w:t>follow a similar pattern</w:t>
      </w:r>
      <w:r w:rsidRPr="003D26ED">
        <w:rPr>
          <w:rFonts w:ascii="Arial" w:hAnsi="Arial" w:cs="Arial"/>
          <w:b/>
          <w:color w:val="auto"/>
          <w:sz w:val="24"/>
          <w:szCs w:val="24"/>
        </w:rPr>
        <w:t xml:space="preserve"> to those of summer.</w:t>
      </w:r>
      <w:r w:rsidRPr="003D26ED">
        <w:rPr>
          <w:rFonts w:ascii="Arial" w:hAnsi="Arial" w:cs="Arial"/>
          <w:color w:val="auto"/>
          <w:sz w:val="24"/>
          <w:szCs w:val="24"/>
        </w:rPr>
        <w:t xml:space="preserve"> Just under seven</w:t>
      </w:r>
      <w:r>
        <w:rPr>
          <w:rFonts w:ascii="Arial" w:hAnsi="Arial" w:cs="Arial"/>
          <w:color w:val="auto"/>
          <w:sz w:val="24"/>
          <w:szCs w:val="24"/>
        </w:rPr>
        <w:t xml:space="preserve"> </w:t>
      </w:r>
      <w:r w:rsidRPr="003D26ED">
        <w:rPr>
          <w:rFonts w:ascii="Arial" w:hAnsi="Arial" w:cs="Arial"/>
          <w:color w:val="auto"/>
          <w:sz w:val="24"/>
          <w:szCs w:val="24"/>
        </w:rPr>
        <w:t>in</w:t>
      </w:r>
      <w:r>
        <w:rPr>
          <w:rFonts w:ascii="Arial" w:hAnsi="Arial" w:cs="Arial"/>
          <w:color w:val="auto"/>
          <w:sz w:val="24"/>
          <w:szCs w:val="24"/>
        </w:rPr>
        <w:t xml:space="preserve"> </w:t>
      </w:r>
      <w:r w:rsidRPr="003D26ED">
        <w:rPr>
          <w:rFonts w:ascii="Arial" w:hAnsi="Arial" w:cs="Arial"/>
          <w:color w:val="auto"/>
          <w:sz w:val="24"/>
          <w:szCs w:val="24"/>
        </w:rPr>
        <w:t xml:space="preserve">ten autumn participants </w:t>
      </w:r>
      <w:r w:rsidRPr="003D26ED">
        <w:rPr>
          <w:rFonts w:ascii="Arial" w:hAnsi="Arial" w:cs="Arial"/>
          <w:b/>
          <w:color w:val="auto"/>
          <w:sz w:val="24"/>
          <w:szCs w:val="24"/>
        </w:rPr>
        <w:t>(</w:t>
      </w:r>
      <w:r w:rsidRPr="003450B2">
        <w:rPr>
          <w:rFonts w:ascii="Arial" w:hAnsi="Arial" w:cs="Arial"/>
          <w:b/>
          <w:color w:val="auto"/>
          <w:sz w:val="24"/>
          <w:szCs w:val="24"/>
        </w:rPr>
        <w:t>68</w:t>
      </w:r>
      <w:r w:rsidRPr="003D26ED">
        <w:rPr>
          <w:rFonts w:ascii="Arial" w:hAnsi="Arial" w:cs="Arial"/>
          <w:b/>
          <w:color w:val="auto"/>
          <w:sz w:val="24"/>
          <w:szCs w:val="24"/>
        </w:rPr>
        <w:t>%)</w:t>
      </w:r>
      <w:r w:rsidRPr="003D26ED">
        <w:rPr>
          <w:rFonts w:ascii="Arial" w:hAnsi="Arial" w:cs="Arial"/>
          <w:color w:val="auto"/>
          <w:sz w:val="24"/>
          <w:szCs w:val="24"/>
        </w:rPr>
        <w:t xml:space="preserve"> agree that staff are supportive and </w:t>
      </w:r>
      <w:r w:rsidRPr="003450B2">
        <w:rPr>
          <w:rFonts w:ascii="Arial" w:hAnsi="Arial" w:cs="Arial"/>
          <w:b/>
          <w:color w:val="auto"/>
          <w:sz w:val="24"/>
          <w:szCs w:val="24"/>
        </w:rPr>
        <w:t>66</w:t>
      </w:r>
      <w:r w:rsidRPr="003D26ED">
        <w:rPr>
          <w:rFonts w:ascii="Arial" w:hAnsi="Arial" w:cs="Arial"/>
          <w:b/>
          <w:color w:val="auto"/>
          <w:sz w:val="24"/>
          <w:szCs w:val="24"/>
        </w:rPr>
        <w:t>%</w:t>
      </w:r>
      <w:r w:rsidR="00775435">
        <w:rPr>
          <w:rFonts w:ascii="Arial" w:hAnsi="Arial" w:cs="Arial"/>
          <w:color w:val="auto"/>
          <w:sz w:val="24"/>
          <w:szCs w:val="24"/>
        </w:rPr>
        <w:t xml:space="preserve"> feel staff </w:t>
      </w:r>
      <w:r w:rsidR="0019173E">
        <w:rPr>
          <w:rFonts w:ascii="Arial" w:hAnsi="Arial" w:cs="Arial"/>
          <w:color w:val="auto"/>
          <w:sz w:val="24"/>
          <w:szCs w:val="24"/>
        </w:rPr>
        <w:t>encouraged them</w:t>
      </w:r>
      <w:r w:rsidRPr="003D26ED">
        <w:rPr>
          <w:rFonts w:ascii="Arial" w:hAnsi="Arial" w:cs="Arial"/>
          <w:color w:val="auto"/>
          <w:sz w:val="24"/>
          <w:szCs w:val="24"/>
        </w:rPr>
        <w:t xml:space="preserve"> to fully part take in the programme, whilst </w:t>
      </w:r>
      <w:r>
        <w:rPr>
          <w:rFonts w:ascii="Arial" w:hAnsi="Arial" w:cs="Arial"/>
          <w:color w:val="auto"/>
          <w:sz w:val="24"/>
          <w:szCs w:val="24"/>
        </w:rPr>
        <w:t xml:space="preserve">fewer than six in </w:t>
      </w:r>
      <w:r w:rsidRPr="003D26ED">
        <w:rPr>
          <w:rFonts w:ascii="Arial" w:hAnsi="Arial" w:cs="Arial"/>
          <w:color w:val="auto"/>
          <w:sz w:val="24"/>
          <w:szCs w:val="24"/>
        </w:rPr>
        <w:t xml:space="preserve">ten </w:t>
      </w:r>
      <w:r w:rsidRPr="003D26ED">
        <w:rPr>
          <w:rFonts w:ascii="Arial" w:hAnsi="Arial" w:cs="Arial"/>
          <w:b/>
          <w:color w:val="auto"/>
          <w:sz w:val="24"/>
          <w:szCs w:val="24"/>
        </w:rPr>
        <w:t>(</w:t>
      </w:r>
      <w:r w:rsidRPr="003450B2">
        <w:rPr>
          <w:rFonts w:ascii="Arial" w:hAnsi="Arial" w:cs="Arial"/>
          <w:b/>
          <w:color w:val="auto"/>
          <w:sz w:val="24"/>
          <w:szCs w:val="24"/>
        </w:rPr>
        <w:t>59</w:t>
      </w:r>
      <w:r w:rsidRPr="003D26ED">
        <w:rPr>
          <w:rFonts w:ascii="Arial" w:hAnsi="Arial" w:cs="Arial"/>
          <w:b/>
          <w:color w:val="auto"/>
          <w:sz w:val="24"/>
          <w:szCs w:val="24"/>
        </w:rPr>
        <w:t>%)</w:t>
      </w:r>
      <w:r w:rsidRPr="003D26ED">
        <w:rPr>
          <w:rFonts w:ascii="Arial" w:hAnsi="Arial" w:cs="Arial"/>
          <w:color w:val="auto"/>
          <w:sz w:val="24"/>
          <w:szCs w:val="24"/>
        </w:rPr>
        <w:t xml:space="preserve"> agree that staff ran the programme well, </w:t>
      </w:r>
      <w:r w:rsidR="004F43E5" w:rsidRPr="003D26ED">
        <w:rPr>
          <w:rFonts w:ascii="Arial" w:hAnsi="Arial" w:cs="Arial"/>
          <w:color w:val="auto"/>
          <w:sz w:val="24"/>
          <w:szCs w:val="24"/>
        </w:rPr>
        <w:t xml:space="preserve">as shown in </w:t>
      </w:r>
      <w:r w:rsidR="003857EE">
        <w:rPr>
          <w:rFonts w:ascii="Arial" w:hAnsi="Arial" w:cs="Arial"/>
          <w:color w:val="auto"/>
          <w:sz w:val="24"/>
          <w:szCs w:val="24"/>
        </w:rPr>
        <w:t xml:space="preserve">Figure </w:t>
      </w:r>
      <w:r w:rsidR="00A12ACD">
        <w:rPr>
          <w:rFonts w:ascii="Arial" w:hAnsi="Arial" w:cs="Arial"/>
          <w:color w:val="auto"/>
          <w:sz w:val="24"/>
          <w:szCs w:val="24"/>
        </w:rPr>
        <w:t>8</w:t>
      </w:r>
      <w:r w:rsidR="003857EE">
        <w:rPr>
          <w:rFonts w:ascii="Arial" w:hAnsi="Arial" w:cs="Arial"/>
          <w:color w:val="auto"/>
          <w:sz w:val="24"/>
          <w:szCs w:val="24"/>
        </w:rPr>
        <w:t>.6</w:t>
      </w:r>
      <w:r w:rsidR="004F43E5" w:rsidRPr="003D26ED">
        <w:rPr>
          <w:rFonts w:ascii="Arial" w:hAnsi="Arial" w:cs="Arial"/>
          <w:color w:val="auto"/>
          <w:sz w:val="24"/>
          <w:szCs w:val="24"/>
        </w:rPr>
        <w:t>.</w:t>
      </w:r>
    </w:p>
    <w:p w14:paraId="0CE4AC33" w14:textId="77777777" w:rsidR="00D030EE" w:rsidRPr="003D26ED" w:rsidRDefault="00D030EE" w:rsidP="004E43C4">
      <w:pPr>
        <w:spacing w:line="240" w:lineRule="auto"/>
        <w:rPr>
          <w:rFonts w:ascii="Arial" w:hAnsi="Arial" w:cs="Arial"/>
          <w:color w:val="auto"/>
          <w:sz w:val="24"/>
          <w:szCs w:val="24"/>
        </w:rPr>
      </w:pPr>
      <w:r w:rsidRPr="003D26ED">
        <w:rPr>
          <w:rFonts w:ascii="Arial" w:hAnsi="Arial" w:cs="Arial"/>
          <w:color w:val="auto"/>
          <w:sz w:val="24"/>
          <w:szCs w:val="24"/>
        </w:rPr>
        <w:t xml:space="preserve">When asked about the member of staff they spent the most time with, </w:t>
      </w:r>
      <w:r w:rsidRPr="003450B2">
        <w:rPr>
          <w:rFonts w:ascii="Arial" w:hAnsi="Arial" w:cs="Arial"/>
          <w:b/>
          <w:color w:val="auto"/>
          <w:sz w:val="24"/>
          <w:szCs w:val="24"/>
        </w:rPr>
        <w:t>58</w:t>
      </w:r>
      <w:r w:rsidRPr="003D26ED">
        <w:rPr>
          <w:rFonts w:ascii="Arial" w:hAnsi="Arial" w:cs="Arial"/>
          <w:b/>
          <w:color w:val="auto"/>
          <w:sz w:val="24"/>
          <w:szCs w:val="24"/>
        </w:rPr>
        <w:t>%</w:t>
      </w:r>
      <w:r w:rsidRPr="003D26ED">
        <w:rPr>
          <w:rFonts w:ascii="Arial" w:hAnsi="Arial" w:cs="Arial"/>
          <w:color w:val="auto"/>
          <w:sz w:val="24"/>
          <w:szCs w:val="24"/>
        </w:rPr>
        <w:t xml:space="preserve"> agree they provided a safe environment. Male participants are less likely to agree that staff members provided a safe environment </w:t>
      </w:r>
      <w:r w:rsidRPr="003D26ED">
        <w:rPr>
          <w:rFonts w:ascii="Arial" w:hAnsi="Arial" w:cs="Arial"/>
          <w:b/>
          <w:color w:val="auto"/>
          <w:sz w:val="24"/>
          <w:szCs w:val="24"/>
        </w:rPr>
        <w:t>(57%)</w:t>
      </w:r>
      <w:r>
        <w:rPr>
          <w:rFonts w:ascii="Arial" w:hAnsi="Arial" w:cs="Arial"/>
          <w:color w:val="auto"/>
          <w:sz w:val="24"/>
          <w:szCs w:val="24"/>
        </w:rPr>
        <w:t xml:space="preserve"> in comparison with</w:t>
      </w:r>
      <w:r w:rsidRPr="003D26ED">
        <w:rPr>
          <w:rFonts w:ascii="Arial" w:hAnsi="Arial" w:cs="Arial"/>
          <w:color w:val="auto"/>
          <w:sz w:val="24"/>
          <w:szCs w:val="24"/>
        </w:rPr>
        <w:t xml:space="preserve"> female participants (</w:t>
      </w:r>
      <w:r w:rsidRPr="003D26ED">
        <w:rPr>
          <w:rFonts w:ascii="Arial" w:hAnsi="Arial" w:cs="Arial"/>
          <w:b/>
          <w:color w:val="auto"/>
          <w:sz w:val="24"/>
          <w:szCs w:val="24"/>
        </w:rPr>
        <w:t>60%</w:t>
      </w:r>
      <w:r w:rsidRPr="003D26ED">
        <w:rPr>
          <w:rFonts w:ascii="Arial" w:hAnsi="Arial" w:cs="Arial"/>
          <w:color w:val="auto"/>
          <w:sz w:val="24"/>
          <w:szCs w:val="24"/>
        </w:rPr>
        <w:t xml:space="preserve">). </w:t>
      </w:r>
    </w:p>
    <w:p w14:paraId="3BAEC6AB" w14:textId="6AE41219" w:rsidR="00D030EE" w:rsidRPr="003D26ED" w:rsidRDefault="00D030EE" w:rsidP="004E43C4">
      <w:pPr>
        <w:spacing w:line="240" w:lineRule="auto"/>
        <w:rPr>
          <w:rFonts w:ascii="Arial" w:hAnsi="Arial" w:cs="Arial"/>
          <w:color w:val="auto"/>
          <w:sz w:val="24"/>
          <w:szCs w:val="24"/>
        </w:rPr>
      </w:pPr>
      <w:r>
        <w:rPr>
          <w:rFonts w:ascii="Arial" w:hAnsi="Arial" w:cs="Arial"/>
          <w:color w:val="auto"/>
          <w:sz w:val="24"/>
          <w:szCs w:val="24"/>
        </w:rPr>
        <w:lastRenderedPageBreak/>
        <w:t>Almost half of autumn participants (</w:t>
      </w:r>
      <w:r w:rsidRPr="003450B2">
        <w:rPr>
          <w:rFonts w:ascii="Arial" w:hAnsi="Arial" w:cs="Arial"/>
          <w:color w:val="auto"/>
          <w:sz w:val="24"/>
          <w:szCs w:val="24"/>
        </w:rPr>
        <w:t>48</w:t>
      </w:r>
      <w:r>
        <w:rPr>
          <w:rFonts w:ascii="Arial" w:hAnsi="Arial" w:cs="Arial"/>
          <w:color w:val="auto"/>
          <w:sz w:val="24"/>
          <w:szCs w:val="24"/>
        </w:rPr>
        <w:t>%) think staff were interested in them and their development, suggesting that this is an area for improvement for NCS staff. Similarly, w</w:t>
      </w:r>
      <w:r w:rsidRPr="003D26ED">
        <w:rPr>
          <w:rFonts w:ascii="Arial" w:hAnsi="Arial" w:cs="Arial"/>
          <w:color w:val="auto"/>
          <w:sz w:val="24"/>
          <w:szCs w:val="24"/>
        </w:rPr>
        <w:t xml:space="preserve">hen asked about how knowledgeable </w:t>
      </w:r>
      <w:r>
        <w:rPr>
          <w:rFonts w:ascii="Arial" w:hAnsi="Arial" w:cs="Arial"/>
          <w:color w:val="auto"/>
          <w:sz w:val="24"/>
          <w:szCs w:val="24"/>
        </w:rPr>
        <w:t>they</w:t>
      </w:r>
      <w:r w:rsidRPr="003D26ED">
        <w:rPr>
          <w:rFonts w:ascii="Arial" w:hAnsi="Arial" w:cs="Arial"/>
          <w:color w:val="auto"/>
          <w:sz w:val="24"/>
          <w:szCs w:val="24"/>
        </w:rPr>
        <w:t xml:space="preserve"> think staff are, o</w:t>
      </w:r>
      <w:r>
        <w:rPr>
          <w:rFonts w:ascii="Arial" w:hAnsi="Arial" w:cs="Arial"/>
          <w:color w:val="auto"/>
          <w:sz w:val="24"/>
          <w:szCs w:val="24"/>
        </w:rPr>
        <w:t>nly half of autumn</w:t>
      </w:r>
      <w:r w:rsidRPr="003D26ED">
        <w:rPr>
          <w:rFonts w:ascii="Arial" w:hAnsi="Arial" w:cs="Arial"/>
          <w:color w:val="auto"/>
          <w:sz w:val="24"/>
          <w:szCs w:val="24"/>
        </w:rPr>
        <w:t xml:space="preserve"> participants (</w:t>
      </w:r>
      <w:r w:rsidRPr="003450B2">
        <w:rPr>
          <w:rFonts w:ascii="Arial" w:hAnsi="Arial" w:cs="Arial"/>
          <w:b/>
          <w:color w:val="auto"/>
          <w:sz w:val="24"/>
          <w:szCs w:val="24"/>
        </w:rPr>
        <w:t>50</w:t>
      </w:r>
      <w:r w:rsidRPr="003D26ED">
        <w:rPr>
          <w:rFonts w:ascii="Arial" w:hAnsi="Arial" w:cs="Arial"/>
          <w:b/>
          <w:color w:val="auto"/>
          <w:sz w:val="24"/>
          <w:szCs w:val="24"/>
        </w:rPr>
        <w:t>%</w:t>
      </w:r>
      <w:r w:rsidRPr="003D26ED">
        <w:rPr>
          <w:rFonts w:ascii="Arial" w:hAnsi="Arial" w:cs="Arial"/>
          <w:color w:val="auto"/>
          <w:sz w:val="24"/>
          <w:szCs w:val="24"/>
        </w:rPr>
        <w:t>) agree that staff were knowledgeable about the programme</w:t>
      </w:r>
      <w:r>
        <w:rPr>
          <w:rFonts w:ascii="Arial" w:hAnsi="Arial" w:cs="Arial"/>
          <w:color w:val="auto"/>
          <w:sz w:val="24"/>
          <w:szCs w:val="24"/>
        </w:rPr>
        <w:t>.</w:t>
      </w:r>
      <w:r w:rsidRPr="003D26ED">
        <w:rPr>
          <w:rFonts w:ascii="Arial" w:hAnsi="Arial" w:cs="Arial"/>
          <w:color w:val="auto"/>
          <w:sz w:val="24"/>
          <w:szCs w:val="24"/>
        </w:rPr>
        <w:t xml:space="preserve"> </w:t>
      </w:r>
      <w:r>
        <w:rPr>
          <w:rFonts w:ascii="Arial" w:hAnsi="Arial" w:cs="Arial"/>
          <w:color w:val="auto"/>
          <w:sz w:val="24"/>
          <w:szCs w:val="24"/>
        </w:rPr>
        <w:t xml:space="preserve">This </w:t>
      </w:r>
      <w:r w:rsidRPr="003D26ED">
        <w:rPr>
          <w:rFonts w:ascii="Arial" w:hAnsi="Arial" w:cs="Arial"/>
          <w:color w:val="auto"/>
          <w:sz w:val="24"/>
          <w:szCs w:val="24"/>
        </w:rPr>
        <w:t>suggest</w:t>
      </w:r>
      <w:r>
        <w:rPr>
          <w:rFonts w:ascii="Arial" w:hAnsi="Arial" w:cs="Arial"/>
          <w:color w:val="auto"/>
          <w:sz w:val="24"/>
          <w:szCs w:val="24"/>
        </w:rPr>
        <w:t>s</w:t>
      </w:r>
      <w:r w:rsidRPr="003D26ED">
        <w:rPr>
          <w:rFonts w:ascii="Arial" w:hAnsi="Arial" w:cs="Arial"/>
          <w:color w:val="auto"/>
          <w:sz w:val="24"/>
          <w:szCs w:val="24"/>
        </w:rPr>
        <w:t xml:space="preserve"> that more work could be done to brief staff and ensure that they are equipped to answer participants</w:t>
      </w:r>
      <w:r w:rsidR="004C424B">
        <w:rPr>
          <w:rFonts w:ascii="Arial" w:hAnsi="Arial" w:cs="Arial"/>
          <w:color w:val="auto"/>
          <w:sz w:val="24"/>
          <w:szCs w:val="24"/>
        </w:rPr>
        <w:t>’</w:t>
      </w:r>
      <w:r w:rsidRPr="003D26ED">
        <w:rPr>
          <w:rFonts w:ascii="Arial" w:hAnsi="Arial" w:cs="Arial"/>
          <w:color w:val="auto"/>
          <w:sz w:val="24"/>
          <w:szCs w:val="24"/>
        </w:rPr>
        <w:t xml:space="preserve"> questions. However, this could also suggest that the opportunities are limited for staff to demonstrate their knowledgeability about the course to participants. </w:t>
      </w:r>
    </w:p>
    <w:p w14:paraId="51B5A59F" w14:textId="221DFA45" w:rsidR="00680BAB" w:rsidRPr="003D26ED" w:rsidRDefault="00680BAB" w:rsidP="004E43C4">
      <w:pPr>
        <w:spacing w:line="240" w:lineRule="auto"/>
        <w:rPr>
          <w:rFonts w:ascii="Arial" w:hAnsi="Arial" w:cs="Arial"/>
          <w:color w:val="auto"/>
          <w:sz w:val="24"/>
          <w:szCs w:val="24"/>
        </w:rPr>
      </w:pPr>
    </w:p>
    <w:p w14:paraId="1E774AB9" w14:textId="049A7D25" w:rsidR="004F43E5" w:rsidRPr="003D26ED" w:rsidRDefault="0079035D" w:rsidP="004E43C4">
      <w:pPr>
        <w:spacing w:line="240" w:lineRule="auto"/>
        <w:rPr>
          <w:rFonts w:ascii="Arial" w:hAnsi="Arial" w:cs="Arial"/>
          <w:b/>
          <w:color w:val="auto"/>
          <w:sz w:val="24"/>
          <w:szCs w:val="24"/>
        </w:rPr>
      </w:pPr>
      <w:r w:rsidRPr="003450B2">
        <w:rPr>
          <w:rFonts w:ascii="Arial" w:hAnsi="Arial" w:cs="Arial"/>
          <w:b/>
          <w:noProof/>
          <w:color w:val="auto"/>
          <w:sz w:val="24"/>
          <w:szCs w:val="24"/>
        </w:rPr>
        <w:drawing>
          <wp:anchor distT="0" distB="0" distL="114300" distR="114300" simplePos="0" relativeHeight="252053504" behindDoc="0" locked="0" layoutInCell="1" allowOverlap="1" wp14:anchorId="1DAE7324" wp14:editId="157CC9D4">
            <wp:simplePos x="0" y="0"/>
            <wp:positionH relativeFrom="margin">
              <wp:align>right</wp:align>
            </wp:positionH>
            <wp:positionV relativeFrom="paragraph">
              <wp:posOffset>274320</wp:posOffset>
            </wp:positionV>
            <wp:extent cx="6120000" cy="2990083"/>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000" cy="2990083"/>
                    </a:xfrm>
                    <a:prstGeom prst="rect">
                      <a:avLst/>
                    </a:prstGeom>
                    <a:noFill/>
                  </pic:spPr>
                </pic:pic>
              </a:graphicData>
            </a:graphic>
            <wp14:sizeRelH relativeFrom="page">
              <wp14:pctWidth>0</wp14:pctWidth>
            </wp14:sizeRelH>
            <wp14:sizeRelV relativeFrom="page">
              <wp14:pctHeight>0</wp14:pctHeight>
            </wp14:sizeRelV>
          </wp:anchor>
        </w:drawing>
      </w:r>
      <w:r w:rsidR="004F43E5" w:rsidRPr="003450B2">
        <w:rPr>
          <w:rFonts w:ascii="Arial" w:hAnsi="Arial" w:cs="Arial"/>
          <w:b/>
          <w:color w:val="auto"/>
          <w:sz w:val="24"/>
          <w:szCs w:val="24"/>
        </w:rPr>
        <w:t>Figure</w:t>
      </w:r>
      <w:r w:rsidR="004F43E5" w:rsidRPr="000B0871">
        <w:rPr>
          <w:rFonts w:ascii="Arial" w:hAnsi="Arial" w:cs="Arial"/>
          <w:b/>
          <w:color w:val="auto"/>
          <w:sz w:val="24"/>
          <w:szCs w:val="24"/>
        </w:rPr>
        <w:t xml:space="preserve"> </w:t>
      </w:r>
      <w:r w:rsidR="00A12ACD" w:rsidRPr="000B0871">
        <w:rPr>
          <w:rFonts w:ascii="Arial" w:hAnsi="Arial" w:cs="Arial"/>
          <w:b/>
          <w:color w:val="auto"/>
          <w:sz w:val="24"/>
          <w:szCs w:val="24"/>
        </w:rPr>
        <w:t>8</w:t>
      </w:r>
      <w:r w:rsidR="004F43E5" w:rsidRPr="000B0871">
        <w:rPr>
          <w:rFonts w:ascii="Arial" w:hAnsi="Arial" w:cs="Arial"/>
          <w:b/>
          <w:color w:val="auto"/>
          <w:sz w:val="24"/>
          <w:szCs w:val="24"/>
        </w:rPr>
        <w:t>.</w:t>
      </w:r>
      <w:r w:rsidR="003857EE" w:rsidRPr="000B0871">
        <w:rPr>
          <w:rFonts w:ascii="Arial" w:hAnsi="Arial" w:cs="Arial"/>
          <w:b/>
          <w:color w:val="auto"/>
          <w:sz w:val="24"/>
          <w:szCs w:val="24"/>
        </w:rPr>
        <w:t>6</w:t>
      </w:r>
      <w:r w:rsidR="004F43E5" w:rsidRPr="000B0871">
        <w:rPr>
          <w:rFonts w:ascii="Arial" w:hAnsi="Arial" w:cs="Arial"/>
          <w:b/>
          <w:color w:val="auto"/>
          <w:sz w:val="24"/>
          <w:szCs w:val="24"/>
        </w:rPr>
        <w:t xml:space="preserve"> Views of staff – Autumn</w:t>
      </w:r>
      <w:r w:rsidR="004F43E5" w:rsidRPr="003D26ED">
        <w:rPr>
          <w:rFonts w:ascii="Arial" w:hAnsi="Arial" w:cs="Arial"/>
          <w:b/>
          <w:color w:val="auto"/>
          <w:sz w:val="24"/>
          <w:szCs w:val="24"/>
        </w:rPr>
        <w:t xml:space="preserve"> </w:t>
      </w:r>
    </w:p>
    <w:p w14:paraId="617A5FEA" w14:textId="2C88D846" w:rsidR="004F43E5" w:rsidRPr="003D26ED" w:rsidRDefault="004F43E5" w:rsidP="004E43C4">
      <w:pPr>
        <w:spacing w:line="240" w:lineRule="auto"/>
        <w:jc w:val="center"/>
        <w:rPr>
          <w:rFonts w:ascii="Arial" w:hAnsi="Arial" w:cs="Arial"/>
          <w:color w:val="auto"/>
          <w:sz w:val="24"/>
          <w:szCs w:val="24"/>
        </w:rPr>
      </w:pPr>
    </w:p>
    <w:p w14:paraId="66B8B740" w14:textId="68894C26" w:rsidR="00695F3A" w:rsidRPr="003D26ED" w:rsidRDefault="004F43E5" w:rsidP="004E43C4">
      <w:pPr>
        <w:spacing w:after="0" w:line="240" w:lineRule="auto"/>
        <w:rPr>
          <w:rFonts w:ascii="Arial" w:hAnsi="Arial" w:cs="Arial"/>
          <w:i/>
          <w:color w:val="auto"/>
          <w:sz w:val="16"/>
          <w:szCs w:val="16"/>
          <w:lang w:val="en-US"/>
        </w:rPr>
      </w:pPr>
      <w:r w:rsidRPr="003D26ED">
        <w:rPr>
          <w:rFonts w:ascii="Arial" w:hAnsi="Arial" w:cs="Arial"/>
          <w:i/>
          <w:color w:val="auto"/>
          <w:sz w:val="16"/>
          <w:szCs w:val="16"/>
          <w:lang w:val="en-US"/>
        </w:rPr>
        <w:t>Which, if any, of the following statements describes the member of staff who spent the most time with you and your team during your National Citizen Service experience?</w:t>
      </w:r>
    </w:p>
    <w:p w14:paraId="4A5F726B" w14:textId="15D3D0CE" w:rsidR="00695F3A" w:rsidRPr="003D26ED" w:rsidRDefault="00695F3A" w:rsidP="004E43C4">
      <w:pPr>
        <w:spacing w:after="0" w:line="240" w:lineRule="auto"/>
        <w:rPr>
          <w:rFonts w:ascii="Arial" w:hAnsi="Arial" w:cs="Arial"/>
          <w:color w:val="auto"/>
          <w:sz w:val="16"/>
          <w:szCs w:val="16"/>
          <w:lang w:val="en-US"/>
        </w:rPr>
      </w:pPr>
      <w:r w:rsidRPr="003D26ED">
        <w:rPr>
          <w:rFonts w:ascii="Arial" w:hAnsi="Arial" w:cs="Arial"/>
          <w:color w:val="auto"/>
          <w:sz w:val="16"/>
          <w:szCs w:val="16"/>
        </w:rPr>
        <w:t>Base: Autumn NCS participant follow-up (completed online): 684</w:t>
      </w:r>
    </w:p>
    <w:p w14:paraId="4AB5BC58" w14:textId="1F39BFEF" w:rsidR="008B59E5" w:rsidRPr="002472AC" w:rsidRDefault="004F43E5" w:rsidP="004E43C4">
      <w:pPr>
        <w:pStyle w:val="Heading2"/>
        <w:spacing w:line="240" w:lineRule="auto"/>
        <w:rPr>
          <w:color w:val="auto"/>
          <w:sz w:val="28"/>
          <w:szCs w:val="28"/>
        </w:rPr>
      </w:pPr>
      <w:bookmarkStart w:id="47" w:name="_Toc25311813"/>
      <w:bookmarkStart w:id="48" w:name="_Toc35780504"/>
      <w:r w:rsidRPr="002472AC">
        <w:rPr>
          <w:color w:val="auto"/>
          <w:sz w:val="28"/>
          <w:szCs w:val="28"/>
        </w:rPr>
        <w:lastRenderedPageBreak/>
        <w:t>Views of personal development</w:t>
      </w:r>
      <w:bookmarkEnd w:id="47"/>
      <w:bookmarkEnd w:id="48"/>
    </w:p>
    <w:p w14:paraId="08DC1A5E" w14:textId="63CE2E12" w:rsidR="003D4BE0" w:rsidRPr="00D030EE" w:rsidRDefault="004F43E5" w:rsidP="004E43C4">
      <w:pPr>
        <w:pStyle w:val="Heading2"/>
        <w:spacing w:line="240" w:lineRule="auto"/>
        <w:rPr>
          <w:color w:val="auto"/>
          <w:sz w:val="24"/>
          <w:szCs w:val="24"/>
        </w:rPr>
      </w:pPr>
      <w:bookmarkStart w:id="49" w:name="_Toc35780505"/>
      <w:r w:rsidRPr="003D26ED">
        <w:rPr>
          <w:b w:val="0"/>
          <w:color w:val="auto"/>
          <w:sz w:val="24"/>
          <w:szCs w:val="24"/>
        </w:rPr>
        <w:t xml:space="preserve">Overall, </w:t>
      </w:r>
      <w:r w:rsidR="008279FC" w:rsidRPr="00437E80">
        <w:rPr>
          <w:color w:val="auto"/>
          <w:sz w:val="24"/>
          <w:szCs w:val="24"/>
        </w:rPr>
        <w:t>summer</w:t>
      </w:r>
      <w:r w:rsidR="0063337B" w:rsidRPr="00437E80">
        <w:rPr>
          <w:color w:val="auto"/>
          <w:sz w:val="24"/>
          <w:szCs w:val="24"/>
        </w:rPr>
        <w:t xml:space="preserve"> NCS</w:t>
      </w:r>
      <w:r w:rsidR="008279FC" w:rsidRPr="00437E80">
        <w:rPr>
          <w:color w:val="auto"/>
          <w:sz w:val="24"/>
          <w:szCs w:val="24"/>
        </w:rPr>
        <w:t xml:space="preserve"> </w:t>
      </w:r>
      <w:r w:rsidRPr="00437E80">
        <w:rPr>
          <w:color w:val="auto"/>
          <w:sz w:val="24"/>
          <w:szCs w:val="24"/>
        </w:rPr>
        <w:t>participants agree that the NCS programme has aided their personal development</w:t>
      </w:r>
      <w:r w:rsidRPr="003857EE">
        <w:rPr>
          <w:b w:val="0"/>
          <w:color w:val="auto"/>
          <w:sz w:val="24"/>
          <w:szCs w:val="24"/>
        </w:rPr>
        <w:t>,</w:t>
      </w:r>
      <w:r w:rsidRPr="003D26ED">
        <w:rPr>
          <w:color w:val="auto"/>
          <w:sz w:val="24"/>
          <w:szCs w:val="24"/>
        </w:rPr>
        <w:t xml:space="preserve"> </w:t>
      </w:r>
      <w:r w:rsidRPr="00437E80">
        <w:rPr>
          <w:b w:val="0"/>
          <w:color w:val="auto"/>
          <w:sz w:val="24"/>
          <w:szCs w:val="24"/>
        </w:rPr>
        <w:t>with the majority of participants agreeing that NCS helps develop skills for the future</w:t>
      </w:r>
      <w:r w:rsidRPr="003D26ED">
        <w:rPr>
          <w:color w:val="auto"/>
          <w:sz w:val="24"/>
          <w:szCs w:val="24"/>
        </w:rPr>
        <w:t xml:space="preserve"> </w:t>
      </w:r>
      <w:r w:rsidR="000D34CF" w:rsidRPr="003D26ED">
        <w:rPr>
          <w:b w:val="0"/>
          <w:color w:val="auto"/>
          <w:sz w:val="24"/>
          <w:szCs w:val="24"/>
        </w:rPr>
        <w:t>(</w:t>
      </w:r>
      <w:r w:rsidRPr="003857EE">
        <w:rPr>
          <w:color w:val="auto"/>
          <w:sz w:val="24"/>
          <w:szCs w:val="24"/>
        </w:rPr>
        <w:t>87%</w:t>
      </w:r>
      <w:r w:rsidR="000D34CF" w:rsidRPr="003D26ED">
        <w:rPr>
          <w:b w:val="0"/>
          <w:color w:val="auto"/>
          <w:sz w:val="24"/>
          <w:szCs w:val="24"/>
        </w:rPr>
        <w:t>)</w:t>
      </w:r>
      <w:r w:rsidRPr="003D26ED">
        <w:rPr>
          <w:color w:val="auto"/>
          <w:sz w:val="24"/>
          <w:szCs w:val="24"/>
        </w:rPr>
        <w:t xml:space="preserve"> </w:t>
      </w:r>
      <w:r w:rsidR="003857EE">
        <w:rPr>
          <w:b w:val="0"/>
          <w:color w:val="auto"/>
          <w:sz w:val="24"/>
          <w:szCs w:val="24"/>
        </w:rPr>
        <w:t>as shown in F</w:t>
      </w:r>
      <w:r w:rsidR="0035256D">
        <w:rPr>
          <w:b w:val="0"/>
          <w:color w:val="auto"/>
          <w:sz w:val="24"/>
          <w:szCs w:val="24"/>
        </w:rPr>
        <w:t xml:space="preserve">igure </w:t>
      </w:r>
      <w:r w:rsidR="00A12ACD">
        <w:rPr>
          <w:b w:val="0"/>
          <w:color w:val="auto"/>
          <w:sz w:val="24"/>
          <w:szCs w:val="24"/>
        </w:rPr>
        <w:t>8</w:t>
      </w:r>
      <w:r w:rsidR="0035256D">
        <w:rPr>
          <w:b w:val="0"/>
          <w:color w:val="auto"/>
          <w:sz w:val="24"/>
          <w:szCs w:val="24"/>
        </w:rPr>
        <w:t>.7</w:t>
      </w:r>
      <w:r w:rsidR="00ED7D85" w:rsidRPr="003857EE">
        <w:rPr>
          <w:b w:val="0"/>
          <w:color w:val="auto"/>
          <w:sz w:val="24"/>
          <w:szCs w:val="24"/>
        </w:rPr>
        <w:t>.</w:t>
      </w:r>
      <w:bookmarkEnd w:id="49"/>
      <w:r w:rsidR="00ED7D85" w:rsidRPr="003D26ED">
        <w:rPr>
          <w:color w:val="auto"/>
          <w:sz w:val="24"/>
          <w:szCs w:val="24"/>
        </w:rPr>
        <w:t xml:space="preserve"> </w:t>
      </w:r>
      <w:r w:rsidR="00D030EE">
        <w:rPr>
          <w:color w:val="auto"/>
          <w:sz w:val="24"/>
          <w:szCs w:val="24"/>
        </w:rPr>
        <w:br/>
      </w:r>
    </w:p>
    <w:p w14:paraId="6F070B9B" w14:textId="77777777" w:rsidR="00893890" w:rsidRDefault="00893890" w:rsidP="004E43C4">
      <w:pPr>
        <w:spacing w:line="240" w:lineRule="auto"/>
        <w:rPr>
          <w:rFonts w:ascii="Arial" w:hAnsi="Arial" w:cs="Arial"/>
          <w:b/>
          <w:color w:val="auto"/>
          <w:sz w:val="24"/>
          <w:szCs w:val="24"/>
        </w:rPr>
      </w:pPr>
      <w:r>
        <w:rPr>
          <w:noProof/>
          <w:color w:val="auto"/>
        </w:rPr>
        <w:drawing>
          <wp:anchor distT="0" distB="0" distL="114300" distR="114300" simplePos="0" relativeHeight="252128256" behindDoc="0" locked="0" layoutInCell="1" allowOverlap="1" wp14:anchorId="7C3698FD" wp14:editId="441B3E95">
            <wp:simplePos x="0" y="0"/>
            <wp:positionH relativeFrom="margin">
              <wp:align>right</wp:align>
            </wp:positionH>
            <wp:positionV relativeFrom="paragraph">
              <wp:posOffset>271145</wp:posOffset>
            </wp:positionV>
            <wp:extent cx="6118225" cy="27095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7">
                      <a:extLst>
                        <a:ext uri="{28A0092B-C50C-407E-A947-70E740481C1C}">
                          <a14:useLocalDpi xmlns:a14="http://schemas.microsoft.com/office/drawing/2010/main" val="0"/>
                        </a:ext>
                      </a:extLst>
                    </a:blip>
                    <a:srcRect t="8277"/>
                    <a:stretch/>
                  </pic:blipFill>
                  <pic:spPr bwMode="auto">
                    <a:xfrm>
                      <a:off x="0" y="0"/>
                      <a:ext cx="6118225" cy="270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7EE">
        <w:rPr>
          <w:rFonts w:ascii="Arial" w:hAnsi="Arial" w:cs="Arial"/>
          <w:b/>
          <w:color w:val="auto"/>
          <w:sz w:val="24"/>
          <w:szCs w:val="24"/>
        </w:rPr>
        <w:t xml:space="preserve">Figure </w:t>
      </w:r>
      <w:r w:rsidR="00A12ACD">
        <w:rPr>
          <w:rFonts w:ascii="Arial" w:hAnsi="Arial" w:cs="Arial"/>
          <w:b/>
          <w:color w:val="auto"/>
          <w:sz w:val="24"/>
          <w:szCs w:val="24"/>
        </w:rPr>
        <w:t>8</w:t>
      </w:r>
      <w:r w:rsidR="003857EE">
        <w:rPr>
          <w:rFonts w:ascii="Arial" w:hAnsi="Arial" w:cs="Arial"/>
          <w:b/>
          <w:color w:val="auto"/>
          <w:sz w:val="24"/>
          <w:szCs w:val="24"/>
        </w:rPr>
        <w:t>.7</w:t>
      </w:r>
      <w:r w:rsidR="004F43E5" w:rsidRPr="003D26ED">
        <w:rPr>
          <w:rFonts w:ascii="Arial" w:hAnsi="Arial" w:cs="Arial"/>
          <w:b/>
          <w:color w:val="auto"/>
          <w:sz w:val="24"/>
          <w:szCs w:val="24"/>
        </w:rPr>
        <w:t xml:space="preserve"> Views on personal development – Summer </w:t>
      </w:r>
    </w:p>
    <w:p w14:paraId="680B19C1" w14:textId="3BFD6712" w:rsidR="00446A39" w:rsidRPr="00893890" w:rsidRDefault="004F43E5" w:rsidP="004E43C4">
      <w:pPr>
        <w:spacing w:line="240" w:lineRule="auto"/>
        <w:rPr>
          <w:rFonts w:ascii="Arial" w:hAnsi="Arial" w:cs="Arial"/>
          <w:b/>
          <w:color w:val="auto"/>
          <w:sz w:val="24"/>
          <w:szCs w:val="24"/>
        </w:rPr>
      </w:pPr>
      <w:r w:rsidRPr="003D26ED">
        <w:rPr>
          <w:rFonts w:ascii="Arial" w:hAnsi="Arial" w:cs="Arial"/>
          <w:i/>
          <w:color w:val="auto"/>
          <w:sz w:val="16"/>
          <w:szCs w:val="16"/>
        </w:rPr>
        <w:t>To what extent do you agree or disagree with the following statements about your National Citizen Service experience</w:t>
      </w:r>
      <w:r w:rsidR="00446A39" w:rsidRPr="003D26ED">
        <w:rPr>
          <w:rFonts w:ascii="Arial" w:hAnsi="Arial" w:cs="Arial"/>
          <w:i/>
          <w:color w:val="auto"/>
          <w:sz w:val="16"/>
          <w:szCs w:val="16"/>
        </w:rPr>
        <w:t>?</w:t>
      </w:r>
      <w:r w:rsidR="00893890">
        <w:rPr>
          <w:rFonts w:ascii="Arial" w:hAnsi="Arial" w:cs="Arial"/>
          <w:b/>
          <w:color w:val="auto"/>
          <w:sz w:val="24"/>
          <w:szCs w:val="24"/>
        </w:rPr>
        <w:br/>
      </w:r>
      <w:r w:rsidR="00446A39" w:rsidRPr="003D26ED">
        <w:rPr>
          <w:rFonts w:ascii="Arial" w:hAnsi="Arial" w:cs="Arial"/>
          <w:color w:val="auto"/>
          <w:sz w:val="16"/>
          <w:szCs w:val="16"/>
        </w:rPr>
        <w:t>Base: Summer NCS participant follow-up (completed online): 1,640</w:t>
      </w:r>
    </w:p>
    <w:p w14:paraId="39C900E1" w14:textId="77777777" w:rsidR="00695F3A" w:rsidRPr="003D26ED" w:rsidRDefault="00695F3A" w:rsidP="004E43C4">
      <w:pPr>
        <w:spacing w:after="0" w:line="240" w:lineRule="auto"/>
        <w:rPr>
          <w:rFonts w:ascii="Arial" w:hAnsi="Arial" w:cs="Arial"/>
          <w:color w:val="auto"/>
          <w:sz w:val="16"/>
          <w:szCs w:val="16"/>
        </w:rPr>
      </w:pPr>
    </w:p>
    <w:p w14:paraId="5BF24121" w14:textId="77777777" w:rsidR="003857EE" w:rsidRDefault="003857EE" w:rsidP="004E43C4">
      <w:pPr>
        <w:spacing w:line="240" w:lineRule="auto"/>
        <w:rPr>
          <w:rFonts w:ascii="Arial" w:hAnsi="Arial" w:cs="Arial"/>
          <w:color w:val="auto"/>
          <w:sz w:val="24"/>
          <w:szCs w:val="24"/>
        </w:rPr>
      </w:pPr>
    </w:p>
    <w:p w14:paraId="72CCC7A5" w14:textId="59BE92AA" w:rsidR="00D030EE" w:rsidRDefault="00D030EE" w:rsidP="004E43C4">
      <w:pPr>
        <w:pStyle w:val="Heading2"/>
        <w:spacing w:line="240" w:lineRule="auto"/>
        <w:rPr>
          <w:color w:val="auto"/>
          <w:sz w:val="24"/>
          <w:szCs w:val="24"/>
        </w:rPr>
      </w:pPr>
      <w:bookmarkStart w:id="50" w:name="_Toc35780506"/>
      <w:r>
        <w:rPr>
          <w:color w:val="auto"/>
          <w:sz w:val="24"/>
          <w:szCs w:val="24"/>
        </w:rPr>
        <w:t xml:space="preserve">There are </w:t>
      </w:r>
      <w:r w:rsidRPr="003D26ED">
        <w:rPr>
          <w:color w:val="auto"/>
          <w:sz w:val="24"/>
          <w:szCs w:val="24"/>
        </w:rPr>
        <w:t xml:space="preserve">significant </w:t>
      </w:r>
      <w:r>
        <w:rPr>
          <w:color w:val="auto"/>
          <w:sz w:val="24"/>
          <w:szCs w:val="24"/>
        </w:rPr>
        <w:t xml:space="preserve">differences </w:t>
      </w:r>
      <w:r w:rsidRPr="003D26ED">
        <w:rPr>
          <w:color w:val="auto"/>
          <w:sz w:val="24"/>
          <w:szCs w:val="24"/>
        </w:rPr>
        <w:t xml:space="preserve">in </w:t>
      </w:r>
      <w:r>
        <w:rPr>
          <w:color w:val="auto"/>
          <w:sz w:val="24"/>
          <w:szCs w:val="24"/>
        </w:rPr>
        <w:t xml:space="preserve">summer participants’ </w:t>
      </w:r>
      <w:r w:rsidRPr="003D26ED">
        <w:rPr>
          <w:color w:val="auto"/>
          <w:sz w:val="24"/>
          <w:szCs w:val="24"/>
        </w:rPr>
        <w:t>responses around personal development</w:t>
      </w:r>
      <w:r>
        <w:rPr>
          <w:color w:val="auto"/>
          <w:sz w:val="24"/>
          <w:szCs w:val="24"/>
        </w:rPr>
        <w:t xml:space="preserve"> by ethnicity</w:t>
      </w:r>
      <w:r w:rsidRPr="003D26ED">
        <w:rPr>
          <w:color w:val="auto"/>
          <w:sz w:val="24"/>
          <w:szCs w:val="24"/>
        </w:rPr>
        <w:t xml:space="preserve">, </w:t>
      </w:r>
      <w:r w:rsidRPr="003857EE">
        <w:rPr>
          <w:b w:val="0"/>
          <w:color w:val="auto"/>
          <w:sz w:val="24"/>
          <w:szCs w:val="24"/>
        </w:rPr>
        <w:t xml:space="preserve">with Asian participants more likely to agree that </w:t>
      </w:r>
      <w:r w:rsidR="00775435">
        <w:rPr>
          <w:b w:val="0"/>
          <w:color w:val="auto"/>
          <w:sz w:val="24"/>
          <w:szCs w:val="24"/>
        </w:rPr>
        <w:t>they</w:t>
      </w:r>
      <w:r w:rsidRPr="003857EE">
        <w:rPr>
          <w:b w:val="0"/>
          <w:color w:val="auto"/>
          <w:sz w:val="24"/>
          <w:szCs w:val="24"/>
        </w:rPr>
        <w:t xml:space="preserve"> got a chance to develop skills which will be more useful</w:t>
      </w:r>
      <w:r w:rsidR="00775435">
        <w:rPr>
          <w:b w:val="0"/>
          <w:color w:val="auto"/>
          <w:sz w:val="24"/>
          <w:szCs w:val="24"/>
        </w:rPr>
        <w:t xml:space="preserve"> to them in the future</w:t>
      </w:r>
      <w:r w:rsidRPr="003D26ED">
        <w:rPr>
          <w:color w:val="auto"/>
          <w:sz w:val="24"/>
          <w:szCs w:val="24"/>
        </w:rPr>
        <w:t xml:space="preserve"> </w:t>
      </w:r>
      <w:r w:rsidRPr="00481C6A">
        <w:rPr>
          <w:color w:val="auto"/>
          <w:sz w:val="24"/>
          <w:szCs w:val="24"/>
        </w:rPr>
        <w:t>(93%)</w:t>
      </w:r>
      <w:r w:rsidRPr="003D26ED">
        <w:rPr>
          <w:color w:val="auto"/>
          <w:sz w:val="24"/>
          <w:szCs w:val="24"/>
        </w:rPr>
        <w:t xml:space="preserve"> </w:t>
      </w:r>
      <w:r w:rsidRPr="003857EE">
        <w:rPr>
          <w:b w:val="0"/>
          <w:color w:val="auto"/>
          <w:sz w:val="24"/>
          <w:szCs w:val="24"/>
        </w:rPr>
        <w:t xml:space="preserve">compared with 86% of White participants. Additionally, Asian participants </w:t>
      </w:r>
      <w:r w:rsidRPr="003D26ED">
        <w:rPr>
          <w:color w:val="auto"/>
          <w:sz w:val="24"/>
          <w:szCs w:val="24"/>
        </w:rPr>
        <w:t xml:space="preserve">(86%) </w:t>
      </w:r>
      <w:r w:rsidRPr="003857EE">
        <w:rPr>
          <w:b w:val="0"/>
          <w:color w:val="auto"/>
          <w:sz w:val="24"/>
          <w:szCs w:val="24"/>
        </w:rPr>
        <w:t>and Black participants</w:t>
      </w:r>
      <w:r w:rsidRPr="003D26ED">
        <w:rPr>
          <w:color w:val="auto"/>
          <w:sz w:val="24"/>
          <w:szCs w:val="24"/>
        </w:rPr>
        <w:t xml:space="preserve"> (83%) </w:t>
      </w:r>
      <w:r w:rsidR="0019173E">
        <w:rPr>
          <w:b w:val="0"/>
          <w:color w:val="auto"/>
          <w:sz w:val="24"/>
          <w:szCs w:val="24"/>
        </w:rPr>
        <w:t>were more likely to agree they</w:t>
      </w:r>
      <w:r w:rsidRPr="003857EE">
        <w:rPr>
          <w:b w:val="0"/>
          <w:color w:val="auto"/>
          <w:sz w:val="24"/>
          <w:szCs w:val="24"/>
        </w:rPr>
        <w:t xml:space="preserve"> feel </w:t>
      </w:r>
      <w:r w:rsidR="0019173E">
        <w:rPr>
          <w:b w:val="0"/>
          <w:color w:val="auto"/>
          <w:sz w:val="24"/>
          <w:szCs w:val="24"/>
        </w:rPr>
        <w:t>they</w:t>
      </w:r>
      <w:r w:rsidRPr="003857EE">
        <w:rPr>
          <w:b w:val="0"/>
          <w:color w:val="auto"/>
          <w:sz w:val="24"/>
          <w:szCs w:val="24"/>
        </w:rPr>
        <w:t xml:space="preserve"> have a better understanding of </w:t>
      </w:r>
      <w:r w:rsidR="0019173E">
        <w:rPr>
          <w:b w:val="0"/>
          <w:color w:val="auto"/>
          <w:sz w:val="24"/>
          <w:szCs w:val="24"/>
        </w:rPr>
        <w:t>their abilities</w:t>
      </w:r>
      <w:r w:rsidRPr="003857EE">
        <w:rPr>
          <w:b w:val="0"/>
          <w:color w:val="auto"/>
          <w:sz w:val="24"/>
          <w:szCs w:val="24"/>
        </w:rPr>
        <w:t xml:space="preserve"> compared to White participants</w:t>
      </w:r>
      <w:r w:rsidRPr="003D26ED">
        <w:rPr>
          <w:color w:val="auto"/>
          <w:sz w:val="24"/>
          <w:szCs w:val="24"/>
        </w:rPr>
        <w:t xml:space="preserve"> (81%).</w:t>
      </w:r>
      <w:bookmarkEnd w:id="50"/>
      <w:r w:rsidRPr="003D26ED">
        <w:rPr>
          <w:color w:val="auto"/>
          <w:sz w:val="24"/>
          <w:szCs w:val="24"/>
        </w:rPr>
        <w:t xml:space="preserve"> </w:t>
      </w:r>
    </w:p>
    <w:p w14:paraId="3513E813" w14:textId="77777777" w:rsidR="00D030EE" w:rsidRPr="003857EE" w:rsidRDefault="00D030EE" w:rsidP="004E43C4">
      <w:pPr>
        <w:pStyle w:val="Heading2"/>
        <w:spacing w:line="240" w:lineRule="auto"/>
        <w:rPr>
          <w:color w:val="auto"/>
          <w:sz w:val="24"/>
          <w:szCs w:val="24"/>
        </w:rPr>
      </w:pPr>
      <w:bookmarkStart w:id="51" w:name="_Toc35780507"/>
      <w:r w:rsidRPr="003857EE">
        <w:rPr>
          <w:color w:val="auto"/>
          <w:sz w:val="24"/>
          <w:szCs w:val="24"/>
        </w:rPr>
        <w:t>Summer participants report a feeling of accomplishment from the programme:</w:t>
      </w:r>
      <w:bookmarkEnd w:id="51"/>
    </w:p>
    <w:p w14:paraId="57BAE05E" w14:textId="55C4CE59" w:rsidR="00D030EE" w:rsidRPr="003D26ED" w:rsidRDefault="00D030EE" w:rsidP="004E43C4">
      <w:pPr>
        <w:pStyle w:val="ListParagraph"/>
        <w:numPr>
          <w:ilvl w:val="0"/>
          <w:numId w:val="18"/>
        </w:numPr>
        <w:spacing w:line="240" w:lineRule="auto"/>
        <w:rPr>
          <w:rFonts w:ascii="Arial" w:hAnsi="Arial" w:cs="Arial"/>
          <w:color w:val="auto"/>
          <w:sz w:val="24"/>
          <w:szCs w:val="24"/>
        </w:rPr>
      </w:pPr>
      <w:r w:rsidRPr="003D26ED">
        <w:rPr>
          <w:rFonts w:ascii="Arial" w:hAnsi="Arial" w:cs="Arial"/>
          <w:color w:val="auto"/>
          <w:sz w:val="24"/>
          <w:szCs w:val="24"/>
        </w:rPr>
        <w:t xml:space="preserve">Almost nine in ten </w:t>
      </w:r>
      <w:r w:rsidRPr="003D26ED">
        <w:rPr>
          <w:rFonts w:ascii="Arial" w:hAnsi="Arial" w:cs="Arial"/>
          <w:b/>
          <w:color w:val="auto"/>
          <w:sz w:val="24"/>
          <w:szCs w:val="24"/>
        </w:rPr>
        <w:t>(89%)</w:t>
      </w:r>
      <w:r w:rsidRPr="003D26ED">
        <w:rPr>
          <w:rFonts w:ascii="Arial" w:hAnsi="Arial" w:cs="Arial"/>
          <w:color w:val="auto"/>
          <w:sz w:val="24"/>
          <w:szCs w:val="24"/>
        </w:rPr>
        <w:t xml:space="preserve"> agree that they were proud of what they achieved</w:t>
      </w:r>
      <w:r w:rsidR="004C424B">
        <w:rPr>
          <w:rFonts w:ascii="Arial" w:hAnsi="Arial" w:cs="Arial"/>
          <w:color w:val="auto"/>
          <w:sz w:val="24"/>
          <w:szCs w:val="24"/>
        </w:rPr>
        <w:t>.</w:t>
      </w:r>
      <w:r w:rsidRPr="003D26ED">
        <w:rPr>
          <w:rFonts w:ascii="Arial" w:hAnsi="Arial" w:cs="Arial"/>
          <w:color w:val="auto"/>
          <w:sz w:val="24"/>
          <w:szCs w:val="24"/>
        </w:rPr>
        <w:t xml:space="preserve"> </w:t>
      </w:r>
    </w:p>
    <w:p w14:paraId="373E4A38" w14:textId="77777777" w:rsidR="00D030EE" w:rsidRPr="003D26ED" w:rsidRDefault="00D030EE" w:rsidP="004E43C4">
      <w:pPr>
        <w:pStyle w:val="ListParagraph"/>
        <w:numPr>
          <w:ilvl w:val="0"/>
          <w:numId w:val="18"/>
        </w:numPr>
        <w:spacing w:line="240" w:lineRule="auto"/>
        <w:rPr>
          <w:rFonts w:ascii="Arial" w:hAnsi="Arial" w:cs="Arial"/>
          <w:color w:val="auto"/>
          <w:sz w:val="24"/>
          <w:szCs w:val="24"/>
        </w:rPr>
      </w:pPr>
      <w:r w:rsidRPr="003D26ED">
        <w:rPr>
          <w:rFonts w:ascii="Arial" w:hAnsi="Arial" w:cs="Arial"/>
          <w:color w:val="auto"/>
          <w:sz w:val="24"/>
          <w:szCs w:val="24"/>
        </w:rPr>
        <w:t>Over eight in ten</w:t>
      </w:r>
      <w:r w:rsidRPr="003D26ED">
        <w:rPr>
          <w:rFonts w:ascii="Arial" w:hAnsi="Arial" w:cs="Arial"/>
          <w:b/>
          <w:color w:val="auto"/>
          <w:sz w:val="24"/>
          <w:szCs w:val="24"/>
        </w:rPr>
        <w:t xml:space="preserve"> (82%)</w:t>
      </w:r>
      <w:r w:rsidRPr="003D26ED">
        <w:rPr>
          <w:rFonts w:ascii="Arial" w:hAnsi="Arial" w:cs="Arial"/>
          <w:color w:val="auto"/>
          <w:sz w:val="24"/>
          <w:szCs w:val="24"/>
        </w:rPr>
        <w:t xml:space="preserve"> agree ‘I feel I have a better understanding of my abilities.’  </w:t>
      </w:r>
    </w:p>
    <w:p w14:paraId="6BB2188A" w14:textId="77777777" w:rsidR="00D030EE" w:rsidRPr="003D26ED" w:rsidRDefault="00D030EE" w:rsidP="004E43C4">
      <w:pPr>
        <w:pStyle w:val="ListParagraph"/>
        <w:numPr>
          <w:ilvl w:val="0"/>
          <w:numId w:val="18"/>
        </w:numPr>
        <w:spacing w:line="240" w:lineRule="auto"/>
        <w:rPr>
          <w:rFonts w:ascii="Arial" w:hAnsi="Arial" w:cs="Arial"/>
          <w:color w:val="auto"/>
          <w:sz w:val="24"/>
          <w:szCs w:val="24"/>
        </w:rPr>
      </w:pPr>
      <w:r w:rsidRPr="003D26ED">
        <w:rPr>
          <w:rFonts w:ascii="Arial" w:hAnsi="Arial" w:cs="Arial"/>
          <w:color w:val="auto"/>
          <w:sz w:val="24"/>
          <w:szCs w:val="24"/>
        </w:rPr>
        <w:t xml:space="preserve">Almost eight in ten </w:t>
      </w:r>
      <w:r w:rsidRPr="003D26ED">
        <w:rPr>
          <w:rFonts w:ascii="Arial" w:hAnsi="Arial" w:cs="Arial"/>
          <w:b/>
          <w:color w:val="auto"/>
          <w:sz w:val="24"/>
          <w:szCs w:val="24"/>
        </w:rPr>
        <w:t>(78%)</w:t>
      </w:r>
      <w:r w:rsidRPr="003D26ED">
        <w:rPr>
          <w:rFonts w:ascii="Arial" w:hAnsi="Arial" w:cs="Arial"/>
          <w:color w:val="auto"/>
          <w:sz w:val="24"/>
          <w:szCs w:val="24"/>
        </w:rPr>
        <w:t xml:space="preserve"> agree they had learnt something new about themselves. </w:t>
      </w:r>
    </w:p>
    <w:p w14:paraId="2A6449F0" w14:textId="77777777" w:rsidR="00D030EE" w:rsidRPr="003D26ED" w:rsidRDefault="00D030EE" w:rsidP="004E43C4">
      <w:pPr>
        <w:spacing w:line="240" w:lineRule="auto"/>
        <w:rPr>
          <w:rFonts w:ascii="Arial" w:hAnsi="Arial" w:cs="Arial"/>
          <w:color w:val="auto"/>
          <w:sz w:val="24"/>
          <w:szCs w:val="24"/>
        </w:rPr>
      </w:pPr>
      <w:r w:rsidRPr="003D26ED">
        <w:rPr>
          <w:rFonts w:ascii="Arial" w:hAnsi="Arial" w:cs="Arial"/>
          <w:b/>
          <w:color w:val="auto"/>
          <w:sz w:val="24"/>
          <w:szCs w:val="24"/>
        </w:rPr>
        <w:t>Summer participants also feel more capable and responsible after attending the programme</w:t>
      </w:r>
      <w:r w:rsidRPr="003D26ED">
        <w:rPr>
          <w:rFonts w:ascii="Arial" w:hAnsi="Arial" w:cs="Arial"/>
          <w:color w:val="auto"/>
          <w:sz w:val="24"/>
          <w:szCs w:val="24"/>
        </w:rPr>
        <w:t xml:space="preserve">. Just over eight-in-ten </w:t>
      </w:r>
      <w:r w:rsidRPr="003D26ED">
        <w:rPr>
          <w:rFonts w:ascii="Arial" w:hAnsi="Arial" w:cs="Arial"/>
          <w:b/>
          <w:color w:val="auto"/>
          <w:sz w:val="24"/>
          <w:szCs w:val="24"/>
        </w:rPr>
        <w:t>(81%)</w:t>
      </w:r>
      <w:r w:rsidRPr="003D26ED">
        <w:rPr>
          <w:rFonts w:ascii="Arial" w:hAnsi="Arial" w:cs="Arial"/>
          <w:color w:val="auto"/>
          <w:sz w:val="24"/>
          <w:szCs w:val="24"/>
        </w:rPr>
        <w:t xml:space="preserve"> agree that they are now more capable than they realised</w:t>
      </w:r>
      <w:r>
        <w:rPr>
          <w:rFonts w:ascii="Arial" w:hAnsi="Arial" w:cs="Arial"/>
          <w:color w:val="auto"/>
          <w:sz w:val="24"/>
          <w:szCs w:val="24"/>
        </w:rPr>
        <w:t>,</w:t>
      </w:r>
      <w:r w:rsidRPr="003D26ED">
        <w:rPr>
          <w:rFonts w:ascii="Arial" w:hAnsi="Arial" w:cs="Arial"/>
          <w:color w:val="auto"/>
          <w:sz w:val="24"/>
          <w:szCs w:val="24"/>
        </w:rPr>
        <w:t xml:space="preserve"> and</w:t>
      </w:r>
      <w:r>
        <w:rPr>
          <w:rFonts w:ascii="Arial" w:hAnsi="Arial" w:cs="Arial"/>
          <w:color w:val="auto"/>
          <w:sz w:val="24"/>
          <w:szCs w:val="24"/>
        </w:rPr>
        <w:t xml:space="preserve"> three quarters</w:t>
      </w:r>
      <w:r w:rsidRPr="003D26ED">
        <w:rPr>
          <w:rFonts w:ascii="Arial" w:hAnsi="Arial" w:cs="Arial"/>
          <w:color w:val="auto"/>
          <w:sz w:val="24"/>
          <w:szCs w:val="24"/>
        </w:rPr>
        <w:t xml:space="preserve"> </w:t>
      </w:r>
      <w:r>
        <w:rPr>
          <w:rFonts w:ascii="Arial" w:hAnsi="Arial" w:cs="Arial"/>
          <w:color w:val="auto"/>
          <w:sz w:val="24"/>
          <w:szCs w:val="24"/>
        </w:rPr>
        <w:t>(</w:t>
      </w:r>
      <w:r w:rsidRPr="003D26ED">
        <w:rPr>
          <w:rFonts w:ascii="Arial" w:hAnsi="Arial" w:cs="Arial"/>
          <w:b/>
          <w:color w:val="auto"/>
          <w:sz w:val="24"/>
          <w:szCs w:val="24"/>
        </w:rPr>
        <w:t>74%</w:t>
      </w:r>
      <w:r>
        <w:rPr>
          <w:rFonts w:ascii="Arial" w:hAnsi="Arial" w:cs="Arial"/>
          <w:color w:val="auto"/>
          <w:sz w:val="24"/>
          <w:szCs w:val="24"/>
        </w:rPr>
        <w:t>)</w:t>
      </w:r>
      <w:r w:rsidRPr="003D26ED">
        <w:rPr>
          <w:rFonts w:ascii="Arial" w:hAnsi="Arial" w:cs="Arial"/>
          <w:color w:val="auto"/>
          <w:sz w:val="24"/>
          <w:szCs w:val="24"/>
        </w:rPr>
        <w:t xml:space="preserve"> agree they now feel more responsible for their actions.</w:t>
      </w:r>
    </w:p>
    <w:p w14:paraId="647553ED" w14:textId="7B1A1D49" w:rsidR="00D030EE" w:rsidRDefault="00D030EE" w:rsidP="004E43C4">
      <w:pPr>
        <w:spacing w:line="240" w:lineRule="auto"/>
        <w:rPr>
          <w:rFonts w:ascii="Arial" w:hAnsi="Arial" w:cs="Arial"/>
          <w:color w:val="auto"/>
          <w:sz w:val="24"/>
          <w:szCs w:val="24"/>
        </w:rPr>
      </w:pPr>
      <w:r w:rsidRPr="003D26ED">
        <w:rPr>
          <w:rFonts w:ascii="Arial" w:hAnsi="Arial" w:cs="Arial"/>
          <w:b/>
          <w:color w:val="auto"/>
          <w:sz w:val="24"/>
          <w:szCs w:val="24"/>
        </w:rPr>
        <w:t xml:space="preserve">Summer NCS </w:t>
      </w:r>
      <w:r>
        <w:rPr>
          <w:rFonts w:ascii="Arial" w:hAnsi="Arial" w:cs="Arial"/>
          <w:b/>
          <w:color w:val="auto"/>
          <w:sz w:val="24"/>
          <w:szCs w:val="24"/>
        </w:rPr>
        <w:t>p</w:t>
      </w:r>
      <w:r w:rsidRPr="003D26ED">
        <w:rPr>
          <w:rFonts w:ascii="Arial" w:hAnsi="Arial" w:cs="Arial"/>
          <w:b/>
          <w:color w:val="auto"/>
          <w:sz w:val="24"/>
          <w:szCs w:val="24"/>
        </w:rPr>
        <w:t xml:space="preserve">articipants who are eligible for Free School Meals (FSM) have significantly different outcomes in terms of personal development, </w:t>
      </w:r>
      <w:r w:rsidRPr="003857EE">
        <w:rPr>
          <w:rFonts w:ascii="Arial" w:hAnsi="Arial" w:cs="Arial"/>
          <w:color w:val="auto"/>
          <w:sz w:val="24"/>
          <w:szCs w:val="24"/>
        </w:rPr>
        <w:t>compared with participants who are not eligible</w:t>
      </w:r>
      <w:r w:rsidR="004C424B">
        <w:rPr>
          <w:rFonts w:ascii="Arial" w:hAnsi="Arial" w:cs="Arial"/>
          <w:color w:val="auto"/>
          <w:sz w:val="24"/>
          <w:szCs w:val="24"/>
        </w:rPr>
        <w:t>:</w:t>
      </w:r>
      <w:r w:rsidRPr="003D26ED">
        <w:rPr>
          <w:rFonts w:ascii="Arial" w:hAnsi="Arial" w:cs="Arial"/>
          <w:color w:val="auto"/>
          <w:sz w:val="24"/>
          <w:szCs w:val="24"/>
        </w:rPr>
        <w:t xml:space="preserve"> </w:t>
      </w:r>
    </w:p>
    <w:p w14:paraId="5F9B9378" w14:textId="56FC7752" w:rsidR="00D030EE" w:rsidRDefault="00D030EE" w:rsidP="004E43C4">
      <w:pPr>
        <w:pStyle w:val="ListParagraph"/>
        <w:numPr>
          <w:ilvl w:val="0"/>
          <w:numId w:val="28"/>
        </w:numPr>
        <w:spacing w:line="240" w:lineRule="auto"/>
        <w:rPr>
          <w:rFonts w:ascii="Arial" w:hAnsi="Arial" w:cs="Arial"/>
          <w:color w:val="auto"/>
          <w:sz w:val="24"/>
          <w:szCs w:val="24"/>
        </w:rPr>
      </w:pPr>
      <w:r>
        <w:rPr>
          <w:rFonts w:ascii="Arial" w:hAnsi="Arial" w:cs="Arial"/>
          <w:color w:val="auto"/>
          <w:sz w:val="24"/>
          <w:szCs w:val="24"/>
        </w:rPr>
        <w:lastRenderedPageBreak/>
        <w:t xml:space="preserve">They are </w:t>
      </w:r>
      <w:r w:rsidR="0019173E">
        <w:rPr>
          <w:rFonts w:ascii="Arial" w:hAnsi="Arial" w:cs="Arial"/>
          <w:color w:val="auto"/>
          <w:sz w:val="24"/>
          <w:szCs w:val="24"/>
        </w:rPr>
        <w:t xml:space="preserve">more likely to agree that they </w:t>
      </w:r>
      <w:r w:rsidRPr="003857EE">
        <w:rPr>
          <w:rFonts w:ascii="Arial" w:hAnsi="Arial" w:cs="Arial"/>
          <w:color w:val="auto"/>
          <w:sz w:val="24"/>
          <w:szCs w:val="24"/>
        </w:rPr>
        <w:t>now feel more confident about getting a job in the future after the programme compared to those who are not</w:t>
      </w:r>
      <w:r>
        <w:rPr>
          <w:rFonts w:ascii="Arial" w:hAnsi="Arial" w:cs="Arial"/>
          <w:color w:val="auto"/>
          <w:sz w:val="24"/>
          <w:szCs w:val="24"/>
        </w:rPr>
        <w:t xml:space="preserve"> eligible</w:t>
      </w:r>
      <w:r w:rsidRPr="003857EE">
        <w:rPr>
          <w:rFonts w:ascii="Arial" w:hAnsi="Arial" w:cs="Arial"/>
          <w:color w:val="auto"/>
          <w:sz w:val="24"/>
          <w:szCs w:val="24"/>
        </w:rPr>
        <w:t xml:space="preserve"> </w:t>
      </w:r>
      <w:r w:rsidRPr="003857EE">
        <w:rPr>
          <w:rFonts w:ascii="Arial" w:hAnsi="Arial" w:cs="Arial"/>
          <w:b/>
          <w:color w:val="auto"/>
          <w:sz w:val="24"/>
          <w:szCs w:val="24"/>
        </w:rPr>
        <w:t>(73% vs 69%)</w:t>
      </w:r>
      <w:r w:rsidRPr="003857EE">
        <w:rPr>
          <w:rFonts w:ascii="Arial" w:hAnsi="Arial" w:cs="Arial"/>
          <w:color w:val="auto"/>
          <w:sz w:val="24"/>
          <w:szCs w:val="24"/>
        </w:rPr>
        <w:t>.</w:t>
      </w:r>
    </w:p>
    <w:p w14:paraId="04219FD7" w14:textId="46836654" w:rsidR="00D030EE" w:rsidRDefault="00D030EE" w:rsidP="004E43C4">
      <w:pPr>
        <w:pStyle w:val="ListParagraph"/>
        <w:numPr>
          <w:ilvl w:val="0"/>
          <w:numId w:val="28"/>
        </w:numPr>
        <w:spacing w:line="240" w:lineRule="auto"/>
        <w:rPr>
          <w:rFonts w:ascii="Arial" w:hAnsi="Arial" w:cs="Arial"/>
          <w:color w:val="auto"/>
          <w:sz w:val="24"/>
          <w:szCs w:val="24"/>
        </w:rPr>
      </w:pPr>
      <w:r>
        <w:rPr>
          <w:rFonts w:ascii="Arial" w:hAnsi="Arial" w:cs="Arial"/>
          <w:color w:val="auto"/>
          <w:sz w:val="24"/>
          <w:szCs w:val="24"/>
        </w:rPr>
        <w:t>They</w:t>
      </w:r>
      <w:r w:rsidRPr="003857EE">
        <w:rPr>
          <w:rFonts w:ascii="Arial" w:hAnsi="Arial" w:cs="Arial"/>
          <w:color w:val="auto"/>
          <w:sz w:val="24"/>
          <w:szCs w:val="24"/>
        </w:rPr>
        <w:t xml:space="preserve"> are less likely to agree </w:t>
      </w:r>
      <w:r w:rsidR="0019173E">
        <w:rPr>
          <w:rFonts w:ascii="Arial" w:hAnsi="Arial" w:cs="Arial"/>
          <w:color w:val="auto"/>
          <w:sz w:val="24"/>
          <w:szCs w:val="24"/>
        </w:rPr>
        <w:t>they are proud of what they achieved</w:t>
      </w:r>
      <w:r w:rsidRPr="003857EE">
        <w:rPr>
          <w:rFonts w:ascii="Arial" w:hAnsi="Arial" w:cs="Arial"/>
          <w:color w:val="auto"/>
          <w:sz w:val="24"/>
          <w:szCs w:val="24"/>
        </w:rPr>
        <w:t xml:space="preserve"> compared with those </w:t>
      </w:r>
      <w:r>
        <w:rPr>
          <w:rFonts w:ascii="Arial" w:hAnsi="Arial" w:cs="Arial"/>
          <w:color w:val="auto"/>
          <w:sz w:val="24"/>
          <w:szCs w:val="24"/>
        </w:rPr>
        <w:t>who</w:t>
      </w:r>
      <w:r w:rsidRPr="003857EE">
        <w:rPr>
          <w:rFonts w:ascii="Arial" w:hAnsi="Arial" w:cs="Arial"/>
          <w:color w:val="auto"/>
          <w:sz w:val="24"/>
          <w:szCs w:val="24"/>
        </w:rPr>
        <w:t xml:space="preserve"> are not eligible </w:t>
      </w:r>
      <w:r w:rsidRPr="003857EE">
        <w:rPr>
          <w:rFonts w:ascii="Arial" w:hAnsi="Arial" w:cs="Arial"/>
          <w:b/>
          <w:color w:val="auto"/>
          <w:sz w:val="24"/>
          <w:szCs w:val="24"/>
        </w:rPr>
        <w:t xml:space="preserve">(85% </w:t>
      </w:r>
      <w:r w:rsidRPr="003857EE">
        <w:rPr>
          <w:rFonts w:ascii="Arial" w:hAnsi="Arial" w:cs="Arial"/>
          <w:color w:val="auto"/>
          <w:sz w:val="24"/>
          <w:szCs w:val="24"/>
        </w:rPr>
        <w:t>vs</w:t>
      </w:r>
      <w:r w:rsidRPr="003857EE">
        <w:rPr>
          <w:rFonts w:ascii="Arial" w:hAnsi="Arial" w:cs="Arial"/>
          <w:b/>
          <w:color w:val="auto"/>
          <w:sz w:val="24"/>
          <w:szCs w:val="24"/>
        </w:rPr>
        <w:t xml:space="preserve"> 90%)</w:t>
      </w:r>
      <w:r>
        <w:rPr>
          <w:rFonts w:ascii="Arial" w:hAnsi="Arial" w:cs="Arial"/>
          <w:color w:val="auto"/>
          <w:sz w:val="24"/>
          <w:szCs w:val="24"/>
        </w:rPr>
        <w:t>.</w:t>
      </w:r>
    </w:p>
    <w:p w14:paraId="18FDAE6F" w14:textId="12B24F6E" w:rsidR="00D030EE" w:rsidRDefault="00D030EE" w:rsidP="004E43C4">
      <w:pPr>
        <w:pStyle w:val="ListParagraph"/>
        <w:numPr>
          <w:ilvl w:val="0"/>
          <w:numId w:val="28"/>
        </w:numPr>
        <w:spacing w:line="240" w:lineRule="auto"/>
        <w:rPr>
          <w:rFonts w:ascii="Arial" w:hAnsi="Arial" w:cs="Arial"/>
          <w:color w:val="auto"/>
          <w:sz w:val="24"/>
          <w:szCs w:val="24"/>
        </w:rPr>
      </w:pPr>
      <w:r>
        <w:rPr>
          <w:rFonts w:ascii="Arial" w:hAnsi="Arial" w:cs="Arial"/>
          <w:color w:val="auto"/>
          <w:sz w:val="24"/>
          <w:szCs w:val="24"/>
        </w:rPr>
        <w:t xml:space="preserve">They </w:t>
      </w:r>
      <w:r w:rsidRPr="003857EE">
        <w:rPr>
          <w:rFonts w:ascii="Arial" w:hAnsi="Arial" w:cs="Arial"/>
          <w:color w:val="auto"/>
          <w:sz w:val="24"/>
          <w:szCs w:val="24"/>
        </w:rPr>
        <w:t xml:space="preserve">are less likely to agree that </w:t>
      </w:r>
      <w:r w:rsidR="0019173E">
        <w:rPr>
          <w:rFonts w:ascii="Arial" w:hAnsi="Arial" w:cs="Arial"/>
          <w:color w:val="auto"/>
          <w:sz w:val="24"/>
          <w:szCs w:val="24"/>
        </w:rPr>
        <w:t>they</w:t>
      </w:r>
      <w:r w:rsidRPr="003857EE">
        <w:rPr>
          <w:rFonts w:ascii="Arial" w:hAnsi="Arial" w:cs="Arial"/>
          <w:color w:val="auto"/>
          <w:sz w:val="24"/>
          <w:szCs w:val="24"/>
        </w:rPr>
        <w:t xml:space="preserve"> learned something new </w:t>
      </w:r>
      <w:r w:rsidR="0019173E">
        <w:rPr>
          <w:rFonts w:ascii="Arial" w:hAnsi="Arial" w:cs="Arial"/>
          <w:color w:val="auto"/>
          <w:sz w:val="24"/>
          <w:szCs w:val="24"/>
        </w:rPr>
        <w:t>about themselves</w:t>
      </w:r>
      <w:r>
        <w:rPr>
          <w:rFonts w:ascii="Arial" w:hAnsi="Arial" w:cs="Arial"/>
          <w:color w:val="auto"/>
          <w:sz w:val="24"/>
          <w:szCs w:val="24"/>
        </w:rPr>
        <w:t xml:space="preserve"> compared with those who </w:t>
      </w:r>
      <w:r w:rsidRPr="003857EE">
        <w:rPr>
          <w:rFonts w:ascii="Arial" w:hAnsi="Arial" w:cs="Arial"/>
          <w:color w:val="auto"/>
          <w:sz w:val="24"/>
          <w:szCs w:val="24"/>
        </w:rPr>
        <w:t xml:space="preserve">are not eligible </w:t>
      </w:r>
      <w:r w:rsidRPr="003857EE">
        <w:rPr>
          <w:rFonts w:ascii="Arial" w:hAnsi="Arial" w:cs="Arial"/>
          <w:b/>
          <w:color w:val="auto"/>
          <w:sz w:val="24"/>
          <w:szCs w:val="24"/>
        </w:rPr>
        <w:t>(73% vs 79%)</w:t>
      </w:r>
      <w:r w:rsidRPr="003857EE">
        <w:rPr>
          <w:rFonts w:ascii="Arial" w:hAnsi="Arial" w:cs="Arial"/>
          <w:color w:val="auto"/>
          <w:sz w:val="24"/>
          <w:szCs w:val="24"/>
        </w:rPr>
        <w:t xml:space="preserve">. </w:t>
      </w:r>
    </w:p>
    <w:p w14:paraId="2485D4E8" w14:textId="53B4CB3C" w:rsidR="003857EE" w:rsidRDefault="003857EE" w:rsidP="004E43C4">
      <w:pPr>
        <w:spacing w:line="240" w:lineRule="auto"/>
        <w:rPr>
          <w:rFonts w:ascii="Arial" w:hAnsi="Arial" w:cs="Arial"/>
          <w:color w:val="auto"/>
          <w:sz w:val="24"/>
          <w:szCs w:val="24"/>
        </w:rPr>
      </w:pPr>
      <w:r>
        <w:rPr>
          <w:rFonts w:ascii="Arial" w:hAnsi="Arial" w:cs="Arial"/>
          <w:color w:val="auto"/>
          <w:sz w:val="24"/>
          <w:szCs w:val="24"/>
        </w:rPr>
        <w:t xml:space="preserve">As Figure </w:t>
      </w:r>
      <w:r w:rsidR="00A12ACD">
        <w:rPr>
          <w:rFonts w:ascii="Arial" w:hAnsi="Arial" w:cs="Arial"/>
          <w:color w:val="auto"/>
          <w:sz w:val="24"/>
          <w:szCs w:val="24"/>
        </w:rPr>
        <w:t>8</w:t>
      </w:r>
      <w:r>
        <w:rPr>
          <w:rFonts w:ascii="Arial" w:hAnsi="Arial" w:cs="Arial"/>
          <w:color w:val="auto"/>
          <w:sz w:val="24"/>
          <w:szCs w:val="24"/>
        </w:rPr>
        <w:t>.8 demonstrates</w:t>
      </w:r>
      <w:r w:rsidR="00437E80">
        <w:rPr>
          <w:rFonts w:ascii="Arial" w:hAnsi="Arial" w:cs="Arial"/>
          <w:color w:val="auto"/>
          <w:sz w:val="24"/>
          <w:szCs w:val="24"/>
        </w:rPr>
        <w:t>,</w:t>
      </w:r>
      <w:r w:rsidR="00437E80" w:rsidRPr="00437E80">
        <w:t xml:space="preserve"> </w:t>
      </w:r>
      <w:r w:rsidR="00437E80" w:rsidRPr="00437E80">
        <w:rPr>
          <w:rFonts w:ascii="Arial" w:hAnsi="Arial" w:cs="Arial"/>
          <w:b/>
          <w:color w:val="auto"/>
          <w:sz w:val="24"/>
          <w:szCs w:val="24"/>
        </w:rPr>
        <w:t>autumn NCS participants agree that the NCS programme has</w:t>
      </w:r>
      <w:r w:rsidR="00680672">
        <w:rPr>
          <w:rFonts w:ascii="Arial" w:hAnsi="Arial" w:cs="Arial"/>
          <w:b/>
          <w:color w:val="auto"/>
          <w:sz w:val="24"/>
          <w:szCs w:val="24"/>
        </w:rPr>
        <w:t xml:space="preserve"> also</w:t>
      </w:r>
      <w:r w:rsidR="00437E80" w:rsidRPr="00437E80">
        <w:rPr>
          <w:rFonts w:ascii="Arial" w:hAnsi="Arial" w:cs="Arial"/>
          <w:b/>
          <w:color w:val="auto"/>
          <w:sz w:val="24"/>
          <w:szCs w:val="24"/>
        </w:rPr>
        <w:t xml:space="preserve"> helped them in terms of personal development. </w:t>
      </w:r>
      <w:r w:rsidR="00437E80">
        <w:rPr>
          <w:rFonts w:ascii="Arial" w:hAnsi="Arial" w:cs="Arial"/>
          <w:color w:val="auto"/>
          <w:sz w:val="24"/>
          <w:szCs w:val="24"/>
        </w:rPr>
        <w:t xml:space="preserve">Nine in ten </w:t>
      </w:r>
      <w:r w:rsidR="004F43E5" w:rsidRPr="00437E80">
        <w:rPr>
          <w:rFonts w:ascii="Arial" w:hAnsi="Arial" w:cs="Arial"/>
          <w:color w:val="auto"/>
          <w:sz w:val="24"/>
          <w:szCs w:val="24"/>
        </w:rPr>
        <w:t xml:space="preserve">are </w:t>
      </w:r>
      <w:r w:rsidRPr="00437E80">
        <w:rPr>
          <w:rFonts w:ascii="Arial" w:hAnsi="Arial" w:cs="Arial"/>
          <w:color w:val="auto"/>
          <w:sz w:val="24"/>
          <w:szCs w:val="24"/>
        </w:rPr>
        <w:t>very</w:t>
      </w:r>
      <w:r w:rsidR="004F43E5" w:rsidRPr="00437E80">
        <w:rPr>
          <w:rFonts w:ascii="Arial" w:hAnsi="Arial" w:cs="Arial"/>
          <w:color w:val="auto"/>
          <w:sz w:val="24"/>
          <w:szCs w:val="24"/>
        </w:rPr>
        <w:t xml:space="preserve"> proud of what they achieve</w:t>
      </w:r>
      <w:r w:rsidR="00437E80">
        <w:rPr>
          <w:rFonts w:ascii="Arial" w:hAnsi="Arial" w:cs="Arial"/>
          <w:color w:val="auto"/>
          <w:sz w:val="24"/>
          <w:szCs w:val="24"/>
        </w:rPr>
        <w:t>d</w:t>
      </w:r>
      <w:r w:rsidR="004F43E5" w:rsidRPr="003857EE">
        <w:rPr>
          <w:rFonts w:ascii="Arial" w:hAnsi="Arial" w:cs="Arial"/>
          <w:b/>
          <w:color w:val="auto"/>
          <w:sz w:val="24"/>
          <w:szCs w:val="24"/>
        </w:rPr>
        <w:t xml:space="preserve"> </w:t>
      </w:r>
      <w:r w:rsidR="000D34CF" w:rsidRPr="00437E80">
        <w:rPr>
          <w:rFonts w:ascii="Arial" w:hAnsi="Arial" w:cs="Arial"/>
          <w:color w:val="auto"/>
          <w:sz w:val="24"/>
          <w:szCs w:val="24"/>
        </w:rPr>
        <w:t>(</w:t>
      </w:r>
      <w:r w:rsidR="004F43E5" w:rsidRPr="003450B2">
        <w:rPr>
          <w:rFonts w:ascii="Arial" w:hAnsi="Arial" w:cs="Arial"/>
          <w:b/>
          <w:color w:val="auto"/>
          <w:sz w:val="24"/>
          <w:szCs w:val="24"/>
        </w:rPr>
        <w:t>89</w:t>
      </w:r>
      <w:r w:rsidR="004F43E5" w:rsidRPr="003D26ED">
        <w:rPr>
          <w:rFonts w:ascii="Arial" w:hAnsi="Arial" w:cs="Arial"/>
          <w:b/>
          <w:color w:val="auto"/>
          <w:sz w:val="24"/>
          <w:szCs w:val="24"/>
        </w:rPr>
        <w:t>%</w:t>
      </w:r>
      <w:r w:rsidR="000D34CF" w:rsidRPr="00437E80">
        <w:rPr>
          <w:rFonts w:ascii="Arial" w:hAnsi="Arial" w:cs="Arial"/>
          <w:color w:val="auto"/>
          <w:sz w:val="24"/>
          <w:szCs w:val="24"/>
        </w:rPr>
        <w:t>)</w:t>
      </w:r>
      <w:r w:rsidR="004F43E5" w:rsidRPr="003D26ED">
        <w:rPr>
          <w:rFonts w:ascii="Arial" w:hAnsi="Arial" w:cs="Arial"/>
          <w:color w:val="auto"/>
          <w:sz w:val="24"/>
          <w:szCs w:val="24"/>
        </w:rPr>
        <w:t xml:space="preserve">, and </w:t>
      </w:r>
      <w:r w:rsidR="004F43E5" w:rsidRPr="003450B2">
        <w:rPr>
          <w:rFonts w:ascii="Arial" w:hAnsi="Arial" w:cs="Arial"/>
          <w:b/>
          <w:color w:val="auto"/>
          <w:sz w:val="24"/>
          <w:szCs w:val="24"/>
        </w:rPr>
        <w:t>87</w:t>
      </w:r>
      <w:r w:rsidR="004F43E5" w:rsidRPr="003D26ED">
        <w:rPr>
          <w:rFonts w:ascii="Arial" w:hAnsi="Arial" w:cs="Arial"/>
          <w:b/>
          <w:color w:val="auto"/>
          <w:sz w:val="24"/>
          <w:szCs w:val="24"/>
        </w:rPr>
        <w:t>%</w:t>
      </w:r>
      <w:r w:rsidR="0019173E">
        <w:rPr>
          <w:rFonts w:ascii="Arial" w:hAnsi="Arial" w:cs="Arial"/>
          <w:color w:val="auto"/>
          <w:sz w:val="24"/>
          <w:szCs w:val="24"/>
        </w:rPr>
        <w:t xml:space="preserve"> agree that they </w:t>
      </w:r>
      <w:r w:rsidR="004F43E5" w:rsidRPr="003D26ED">
        <w:rPr>
          <w:rFonts w:ascii="Arial" w:hAnsi="Arial" w:cs="Arial"/>
          <w:color w:val="auto"/>
          <w:sz w:val="24"/>
          <w:szCs w:val="24"/>
        </w:rPr>
        <w:t>got a chance to develop s</w:t>
      </w:r>
      <w:r w:rsidR="0019173E">
        <w:rPr>
          <w:rFonts w:ascii="Arial" w:hAnsi="Arial" w:cs="Arial"/>
          <w:color w:val="auto"/>
          <w:sz w:val="24"/>
          <w:szCs w:val="24"/>
        </w:rPr>
        <w:t>kills which will be useful to them in the future.</w:t>
      </w:r>
      <w:r w:rsidR="004F43E5" w:rsidRPr="003D26ED">
        <w:rPr>
          <w:rFonts w:ascii="Arial" w:hAnsi="Arial" w:cs="Arial"/>
          <w:color w:val="auto"/>
          <w:sz w:val="24"/>
          <w:szCs w:val="24"/>
        </w:rPr>
        <w:t xml:space="preserve"> A further </w:t>
      </w:r>
      <w:r w:rsidR="004B098F">
        <w:rPr>
          <w:rFonts w:ascii="Arial" w:hAnsi="Arial" w:cs="Arial"/>
          <w:color w:val="auto"/>
          <w:sz w:val="24"/>
          <w:szCs w:val="24"/>
        </w:rPr>
        <w:t>four in five</w:t>
      </w:r>
      <w:r w:rsidR="004F43E5" w:rsidRPr="003D26ED">
        <w:rPr>
          <w:rFonts w:ascii="Arial" w:hAnsi="Arial" w:cs="Arial"/>
          <w:color w:val="auto"/>
          <w:sz w:val="24"/>
          <w:szCs w:val="24"/>
        </w:rPr>
        <w:t xml:space="preserve"> </w:t>
      </w:r>
      <w:r w:rsidR="000D34CF" w:rsidRPr="003D26ED">
        <w:rPr>
          <w:rFonts w:ascii="Arial" w:hAnsi="Arial" w:cs="Arial"/>
          <w:b/>
          <w:color w:val="auto"/>
          <w:sz w:val="24"/>
          <w:szCs w:val="24"/>
        </w:rPr>
        <w:t>(</w:t>
      </w:r>
      <w:r w:rsidR="004F43E5" w:rsidRPr="003450B2">
        <w:rPr>
          <w:rFonts w:ascii="Arial" w:hAnsi="Arial" w:cs="Arial"/>
          <w:b/>
          <w:color w:val="auto"/>
          <w:sz w:val="24"/>
          <w:szCs w:val="24"/>
        </w:rPr>
        <w:t>8</w:t>
      </w:r>
      <w:r w:rsidR="004B098F" w:rsidRPr="003450B2">
        <w:rPr>
          <w:rFonts w:ascii="Arial" w:hAnsi="Arial" w:cs="Arial"/>
          <w:b/>
          <w:color w:val="auto"/>
          <w:sz w:val="24"/>
          <w:szCs w:val="24"/>
        </w:rPr>
        <w:t>0</w:t>
      </w:r>
      <w:r w:rsidR="004F43E5" w:rsidRPr="003D26ED">
        <w:rPr>
          <w:rFonts w:ascii="Arial" w:hAnsi="Arial" w:cs="Arial"/>
          <w:b/>
          <w:color w:val="auto"/>
          <w:sz w:val="24"/>
          <w:szCs w:val="24"/>
        </w:rPr>
        <w:t>%</w:t>
      </w:r>
      <w:r w:rsidR="000D34CF" w:rsidRPr="003D26ED">
        <w:rPr>
          <w:rFonts w:ascii="Arial" w:hAnsi="Arial" w:cs="Arial"/>
          <w:b/>
          <w:color w:val="auto"/>
          <w:sz w:val="24"/>
          <w:szCs w:val="24"/>
        </w:rPr>
        <w:t>)</w:t>
      </w:r>
      <w:r w:rsidR="0019173E">
        <w:rPr>
          <w:rFonts w:ascii="Arial" w:hAnsi="Arial" w:cs="Arial"/>
          <w:color w:val="auto"/>
          <w:sz w:val="24"/>
          <w:szCs w:val="24"/>
        </w:rPr>
        <w:t xml:space="preserve"> agree that they now feel they</w:t>
      </w:r>
      <w:r w:rsidR="004F43E5" w:rsidRPr="003D26ED">
        <w:rPr>
          <w:rFonts w:ascii="Arial" w:hAnsi="Arial" w:cs="Arial"/>
          <w:color w:val="auto"/>
          <w:sz w:val="24"/>
          <w:szCs w:val="24"/>
        </w:rPr>
        <w:t xml:space="preserve"> have a better understanding of </w:t>
      </w:r>
      <w:r w:rsidR="0019173E">
        <w:rPr>
          <w:rFonts w:ascii="Arial" w:hAnsi="Arial" w:cs="Arial"/>
          <w:color w:val="auto"/>
          <w:sz w:val="24"/>
          <w:szCs w:val="24"/>
        </w:rPr>
        <w:t>their</w:t>
      </w:r>
      <w:r w:rsidR="004F43E5" w:rsidRPr="003D26ED">
        <w:rPr>
          <w:rFonts w:ascii="Arial" w:hAnsi="Arial" w:cs="Arial"/>
          <w:color w:val="auto"/>
          <w:sz w:val="24"/>
          <w:szCs w:val="24"/>
        </w:rPr>
        <w:t xml:space="preserve"> abilities and </w:t>
      </w:r>
      <w:r w:rsidR="004F43E5" w:rsidRPr="003450B2">
        <w:rPr>
          <w:rFonts w:ascii="Arial" w:hAnsi="Arial" w:cs="Arial"/>
          <w:b/>
          <w:color w:val="auto"/>
          <w:sz w:val="24"/>
          <w:szCs w:val="24"/>
        </w:rPr>
        <w:t>77</w:t>
      </w:r>
      <w:r w:rsidR="004F43E5" w:rsidRPr="003D26ED">
        <w:rPr>
          <w:rFonts w:ascii="Arial" w:hAnsi="Arial" w:cs="Arial"/>
          <w:b/>
          <w:color w:val="auto"/>
          <w:sz w:val="24"/>
          <w:szCs w:val="24"/>
        </w:rPr>
        <w:t>%</w:t>
      </w:r>
      <w:r w:rsidR="0019173E">
        <w:rPr>
          <w:rFonts w:ascii="Arial" w:hAnsi="Arial" w:cs="Arial"/>
          <w:color w:val="auto"/>
          <w:sz w:val="24"/>
          <w:szCs w:val="24"/>
        </w:rPr>
        <w:t xml:space="preserve"> agree that they </w:t>
      </w:r>
      <w:r w:rsidR="004F43E5" w:rsidRPr="003D26ED">
        <w:rPr>
          <w:rFonts w:ascii="Arial" w:hAnsi="Arial" w:cs="Arial"/>
          <w:color w:val="auto"/>
          <w:sz w:val="24"/>
          <w:szCs w:val="24"/>
        </w:rPr>
        <w:t xml:space="preserve">now feel more responsible for </w:t>
      </w:r>
      <w:r w:rsidR="0019173E">
        <w:rPr>
          <w:rFonts w:ascii="Arial" w:hAnsi="Arial" w:cs="Arial"/>
          <w:color w:val="auto"/>
          <w:sz w:val="24"/>
          <w:szCs w:val="24"/>
        </w:rPr>
        <w:t>their</w:t>
      </w:r>
      <w:r w:rsidR="004F43E5" w:rsidRPr="003D26ED">
        <w:rPr>
          <w:rFonts w:ascii="Arial" w:hAnsi="Arial" w:cs="Arial"/>
          <w:color w:val="auto"/>
          <w:sz w:val="24"/>
          <w:szCs w:val="24"/>
        </w:rPr>
        <w:t xml:space="preserve"> actions.’ </w:t>
      </w:r>
    </w:p>
    <w:p w14:paraId="4A766BFC" w14:textId="3A2A3732" w:rsidR="00282D29" w:rsidRDefault="003857EE" w:rsidP="004E43C4">
      <w:pPr>
        <w:spacing w:line="240" w:lineRule="auto"/>
        <w:rPr>
          <w:rFonts w:ascii="Arial" w:hAnsi="Arial" w:cs="Arial"/>
          <w:b/>
          <w:color w:val="auto"/>
          <w:sz w:val="24"/>
          <w:szCs w:val="24"/>
        </w:rPr>
      </w:pPr>
      <w:r w:rsidRPr="003857EE">
        <w:rPr>
          <w:rFonts w:ascii="Arial" w:hAnsi="Arial" w:cs="Arial"/>
          <w:b/>
          <w:color w:val="auto"/>
          <w:sz w:val="24"/>
          <w:szCs w:val="24"/>
        </w:rPr>
        <w:t>There are</w:t>
      </w:r>
      <w:r>
        <w:rPr>
          <w:rFonts w:ascii="Arial" w:hAnsi="Arial" w:cs="Arial"/>
          <w:color w:val="auto"/>
          <w:sz w:val="24"/>
          <w:szCs w:val="24"/>
        </w:rPr>
        <w:t xml:space="preserve"> </w:t>
      </w:r>
      <w:r w:rsidRPr="003857EE">
        <w:rPr>
          <w:rFonts w:ascii="Arial" w:hAnsi="Arial" w:cs="Arial"/>
          <w:b/>
          <w:color w:val="auto"/>
          <w:sz w:val="24"/>
          <w:szCs w:val="24"/>
        </w:rPr>
        <w:t>some significant differences by gender</w:t>
      </w:r>
      <w:r>
        <w:rPr>
          <w:rFonts w:ascii="Arial" w:hAnsi="Arial" w:cs="Arial"/>
          <w:color w:val="auto"/>
          <w:sz w:val="24"/>
          <w:szCs w:val="24"/>
        </w:rPr>
        <w:t>, with f</w:t>
      </w:r>
      <w:r w:rsidRPr="003D26ED">
        <w:rPr>
          <w:rFonts w:ascii="Arial" w:hAnsi="Arial" w:cs="Arial"/>
          <w:color w:val="auto"/>
          <w:sz w:val="24"/>
          <w:szCs w:val="24"/>
        </w:rPr>
        <w:t xml:space="preserve">emale participants more likely </w:t>
      </w:r>
      <w:r>
        <w:rPr>
          <w:rFonts w:ascii="Arial" w:hAnsi="Arial" w:cs="Arial"/>
          <w:color w:val="auto"/>
          <w:sz w:val="24"/>
          <w:szCs w:val="24"/>
        </w:rPr>
        <w:t xml:space="preserve">than </w:t>
      </w:r>
      <w:r w:rsidRPr="003D26ED">
        <w:rPr>
          <w:rFonts w:ascii="Arial" w:hAnsi="Arial" w:cs="Arial"/>
          <w:color w:val="auto"/>
          <w:sz w:val="24"/>
          <w:szCs w:val="24"/>
        </w:rPr>
        <w:t xml:space="preserve">male participants to agree </w:t>
      </w:r>
      <w:r>
        <w:rPr>
          <w:rFonts w:ascii="Arial" w:hAnsi="Arial" w:cs="Arial"/>
          <w:color w:val="auto"/>
          <w:sz w:val="24"/>
          <w:szCs w:val="24"/>
        </w:rPr>
        <w:t xml:space="preserve">that they had a chance to develop useful skills for the future </w:t>
      </w:r>
      <w:r w:rsidRPr="003D26ED">
        <w:rPr>
          <w:rFonts w:ascii="Arial" w:hAnsi="Arial" w:cs="Arial"/>
          <w:b/>
          <w:color w:val="auto"/>
          <w:sz w:val="24"/>
          <w:szCs w:val="24"/>
        </w:rPr>
        <w:t>(90%</w:t>
      </w:r>
      <w:r w:rsidRPr="003D26ED">
        <w:rPr>
          <w:rFonts w:ascii="Arial" w:hAnsi="Arial" w:cs="Arial"/>
          <w:color w:val="auto"/>
          <w:sz w:val="24"/>
          <w:szCs w:val="24"/>
        </w:rPr>
        <w:t xml:space="preserve"> vs</w:t>
      </w:r>
      <w:r w:rsidRPr="003D26ED">
        <w:rPr>
          <w:rFonts w:ascii="Arial" w:hAnsi="Arial" w:cs="Arial"/>
          <w:b/>
          <w:color w:val="auto"/>
          <w:sz w:val="24"/>
          <w:szCs w:val="24"/>
        </w:rPr>
        <w:t xml:space="preserve"> 86%)</w:t>
      </w:r>
      <w:r w:rsidRPr="003D26ED">
        <w:rPr>
          <w:rFonts w:ascii="Arial" w:hAnsi="Arial" w:cs="Arial"/>
          <w:color w:val="auto"/>
          <w:sz w:val="24"/>
          <w:szCs w:val="24"/>
        </w:rPr>
        <w:t>.</w:t>
      </w:r>
      <w:r w:rsidR="00437E80">
        <w:rPr>
          <w:rFonts w:ascii="Arial" w:hAnsi="Arial" w:cs="Arial"/>
          <w:color w:val="auto"/>
          <w:sz w:val="24"/>
          <w:szCs w:val="24"/>
        </w:rPr>
        <w:t xml:space="preserve"> Conversely, m</w:t>
      </w:r>
      <w:r w:rsidR="004F43E5" w:rsidRPr="003D26ED">
        <w:rPr>
          <w:rFonts w:ascii="Arial" w:hAnsi="Arial" w:cs="Arial"/>
          <w:color w:val="auto"/>
          <w:sz w:val="24"/>
          <w:szCs w:val="24"/>
        </w:rPr>
        <w:t>ale participants are more likely</w:t>
      </w:r>
      <w:r>
        <w:rPr>
          <w:rFonts w:ascii="Arial" w:hAnsi="Arial" w:cs="Arial"/>
          <w:color w:val="auto"/>
          <w:sz w:val="24"/>
          <w:szCs w:val="24"/>
        </w:rPr>
        <w:t xml:space="preserve"> than female participants</w:t>
      </w:r>
      <w:r w:rsidR="004F43E5" w:rsidRPr="003D26ED">
        <w:rPr>
          <w:rFonts w:ascii="Arial" w:hAnsi="Arial" w:cs="Arial"/>
          <w:color w:val="auto"/>
          <w:sz w:val="24"/>
          <w:szCs w:val="24"/>
        </w:rPr>
        <w:t xml:space="preserve"> to agree </w:t>
      </w:r>
      <w:r>
        <w:rPr>
          <w:rFonts w:ascii="Arial" w:hAnsi="Arial" w:cs="Arial"/>
          <w:color w:val="auto"/>
          <w:sz w:val="24"/>
          <w:szCs w:val="24"/>
        </w:rPr>
        <w:t xml:space="preserve">they now feel more responsible for their </w:t>
      </w:r>
      <w:r w:rsidRPr="004B098F">
        <w:rPr>
          <w:rFonts w:ascii="Arial" w:hAnsi="Arial" w:cs="Arial"/>
          <w:color w:val="auto"/>
          <w:sz w:val="24"/>
          <w:szCs w:val="24"/>
        </w:rPr>
        <w:t>actions</w:t>
      </w:r>
      <w:r w:rsidR="004F43E5" w:rsidRPr="004B098F">
        <w:rPr>
          <w:rFonts w:ascii="Arial" w:hAnsi="Arial" w:cs="Arial"/>
          <w:color w:val="auto"/>
          <w:sz w:val="24"/>
          <w:szCs w:val="24"/>
        </w:rPr>
        <w:t xml:space="preserve"> </w:t>
      </w:r>
      <w:r w:rsidR="000D34CF" w:rsidRPr="004B098F">
        <w:rPr>
          <w:rFonts w:ascii="Arial" w:hAnsi="Arial" w:cs="Arial"/>
          <w:b/>
          <w:color w:val="auto"/>
          <w:sz w:val="24"/>
          <w:szCs w:val="24"/>
        </w:rPr>
        <w:t>(</w:t>
      </w:r>
      <w:r w:rsidR="00516D93" w:rsidRPr="004B098F">
        <w:rPr>
          <w:rFonts w:ascii="Arial" w:hAnsi="Arial" w:cs="Arial"/>
          <w:b/>
          <w:color w:val="auto"/>
          <w:sz w:val="24"/>
          <w:szCs w:val="24"/>
        </w:rPr>
        <w:t>79%</w:t>
      </w:r>
      <w:r w:rsidR="004F43E5" w:rsidRPr="004B098F">
        <w:rPr>
          <w:rFonts w:ascii="Arial" w:hAnsi="Arial" w:cs="Arial"/>
          <w:b/>
          <w:color w:val="auto"/>
          <w:sz w:val="24"/>
          <w:szCs w:val="24"/>
        </w:rPr>
        <w:t xml:space="preserve"> </w:t>
      </w:r>
      <w:r w:rsidR="00951CEA" w:rsidRPr="004B098F">
        <w:rPr>
          <w:rFonts w:ascii="Arial" w:hAnsi="Arial" w:cs="Arial"/>
          <w:color w:val="auto"/>
          <w:sz w:val="24"/>
          <w:szCs w:val="24"/>
        </w:rPr>
        <w:t>compared</w:t>
      </w:r>
      <w:r w:rsidR="00951CEA" w:rsidRPr="003D26ED">
        <w:rPr>
          <w:rFonts w:ascii="Arial" w:hAnsi="Arial" w:cs="Arial"/>
          <w:color w:val="auto"/>
          <w:sz w:val="24"/>
          <w:szCs w:val="24"/>
        </w:rPr>
        <w:t xml:space="preserve"> with</w:t>
      </w:r>
      <w:r w:rsidR="004F43E5" w:rsidRPr="003D26ED">
        <w:rPr>
          <w:rFonts w:ascii="Arial" w:hAnsi="Arial" w:cs="Arial"/>
          <w:color w:val="auto"/>
          <w:sz w:val="24"/>
          <w:szCs w:val="24"/>
        </w:rPr>
        <w:t xml:space="preserve"> </w:t>
      </w:r>
      <w:r w:rsidR="004F43E5" w:rsidRPr="003D26ED">
        <w:rPr>
          <w:rFonts w:ascii="Arial" w:hAnsi="Arial" w:cs="Arial"/>
          <w:b/>
          <w:color w:val="auto"/>
          <w:sz w:val="24"/>
          <w:szCs w:val="24"/>
        </w:rPr>
        <w:t>75%</w:t>
      </w:r>
      <w:r w:rsidR="000D34CF" w:rsidRPr="003D26ED">
        <w:rPr>
          <w:rFonts w:ascii="Arial" w:hAnsi="Arial" w:cs="Arial"/>
          <w:b/>
          <w:color w:val="auto"/>
          <w:sz w:val="24"/>
          <w:szCs w:val="24"/>
        </w:rPr>
        <w:t>)</w:t>
      </w:r>
      <w:r w:rsidR="004F43E5" w:rsidRPr="003D26ED">
        <w:rPr>
          <w:rFonts w:ascii="Arial" w:hAnsi="Arial" w:cs="Arial"/>
          <w:color w:val="auto"/>
          <w:sz w:val="24"/>
          <w:szCs w:val="24"/>
        </w:rPr>
        <w:t xml:space="preserve">. </w:t>
      </w:r>
    </w:p>
    <w:p w14:paraId="48FF6D61" w14:textId="664B622E" w:rsidR="004F43E5" w:rsidRPr="003D26ED" w:rsidRDefault="003857EE" w:rsidP="00C06C62">
      <w:pPr>
        <w:rPr>
          <w:rFonts w:ascii="Arial" w:hAnsi="Arial" w:cs="Arial"/>
          <w:b/>
          <w:color w:val="auto"/>
          <w:sz w:val="24"/>
          <w:szCs w:val="24"/>
        </w:rPr>
      </w:pPr>
      <w:r w:rsidRPr="003450B2">
        <w:rPr>
          <w:rFonts w:ascii="Arial" w:hAnsi="Arial" w:cs="Arial"/>
          <w:b/>
          <w:color w:val="auto"/>
          <w:sz w:val="24"/>
          <w:szCs w:val="24"/>
        </w:rPr>
        <w:t>Figure</w:t>
      </w:r>
      <w:r>
        <w:rPr>
          <w:rFonts w:ascii="Arial" w:hAnsi="Arial" w:cs="Arial"/>
          <w:b/>
          <w:color w:val="auto"/>
          <w:sz w:val="24"/>
          <w:szCs w:val="24"/>
        </w:rPr>
        <w:t xml:space="preserve"> </w:t>
      </w:r>
      <w:r w:rsidR="00A12ACD">
        <w:rPr>
          <w:rFonts w:ascii="Arial" w:hAnsi="Arial" w:cs="Arial"/>
          <w:b/>
          <w:color w:val="auto"/>
          <w:sz w:val="24"/>
          <w:szCs w:val="24"/>
        </w:rPr>
        <w:t>8</w:t>
      </w:r>
      <w:r>
        <w:rPr>
          <w:rFonts w:ascii="Arial" w:hAnsi="Arial" w:cs="Arial"/>
          <w:b/>
          <w:color w:val="auto"/>
          <w:sz w:val="24"/>
          <w:szCs w:val="24"/>
        </w:rPr>
        <w:t>.8</w:t>
      </w:r>
      <w:r w:rsidR="004F43E5" w:rsidRPr="003D26ED">
        <w:rPr>
          <w:rFonts w:ascii="Arial" w:hAnsi="Arial" w:cs="Arial"/>
          <w:b/>
          <w:color w:val="auto"/>
          <w:sz w:val="24"/>
          <w:szCs w:val="24"/>
        </w:rPr>
        <w:t xml:space="preserve"> Views on personal development – Autumn</w:t>
      </w:r>
    </w:p>
    <w:p w14:paraId="0A13EB26" w14:textId="7D0F87CD" w:rsidR="004F43E5" w:rsidRPr="003D26ED" w:rsidRDefault="00ED2BDE" w:rsidP="004E43C4">
      <w:pPr>
        <w:spacing w:line="240" w:lineRule="auto"/>
        <w:jc w:val="center"/>
        <w:rPr>
          <w:rFonts w:ascii="Arial" w:hAnsi="Arial" w:cs="Arial"/>
          <w:color w:val="auto"/>
          <w:sz w:val="16"/>
          <w:szCs w:val="16"/>
        </w:rPr>
      </w:pPr>
      <w:r w:rsidRPr="003D26ED">
        <w:rPr>
          <w:noProof/>
          <w:color w:val="auto"/>
        </w:rPr>
        <w:drawing>
          <wp:inline distT="0" distB="0" distL="0" distR="0" wp14:anchorId="57D9AD92" wp14:editId="764F9803">
            <wp:extent cx="6120130" cy="27813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5787"/>
                    <a:stretch/>
                  </pic:blipFill>
                  <pic:spPr bwMode="auto">
                    <a:xfrm>
                      <a:off x="0" y="0"/>
                      <a:ext cx="6120130" cy="2781300"/>
                    </a:xfrm>
                    <a:prstGeom prst="rect">
                      <a:avLst/>
                    </a:prstGeom>
                    <a:ln>
                      <a:noFill/>
                    </a:ln>
                    <a:extLst>
                      <a:ext uri="{53640926-AAD7-44D8-BBD7-CCE9431645EC}">
                        <a14:shadowObscured xmlns:a14="http://schemas.microsoft.com/office/drawing/2010/main"/>
                      </a:ext>
                    </a:extLst>
                  </pic:spPr>
                </pic:pic>
              </a:graphicData>
            </a:graphic>
          </wp:inline>
        </w:drawing>
      </w:r>
    </w:p>
    <w:p w14:paraId="3930BA2A" w14:textId="407AFD23" w:rsidR="004F43E5" w:rsidRPr="003D26ED" w:rsidRDefault="004F43E5" w:rsidP="004E43C4">
      <w:pPr>
        <w:spacing w:after="0" w:line="240" w:lineRule="auto"/>
        <w:rPr>
          <w:rFonts w:ascii="Arial" w:eastAsiaTheme="majorEastAsia" w:hAnsi="Arial" w:cs="Arial"/>
          <w:i/>
          <w:color w:val="auto"/>
          <w:sz w:val="16"/>
          <w:szCs w:val="16"/>
        </w:rPr>
      </w:pPr>
      <w:r w:rsidRPr="003D26ED">
        <w:rPr>
          <w:rFonts w:ascii="Arial" w:eastAsiaTheme="majorEastAsia" w:hAnsi="Arial" w:cs="Arial"/>
          <w:i/>
          <w:color w:val="auto"/>
          <w:sz w:val="16"/>
          <w:szCs w:val="16"/>
        </w:rPr>
        <w:t>To what extent do you agree or disagree with the following statements about your National Citizen Service experience</w:t>
      </w:r>
      <w:r w:rsidR="00695F3A" w:rsidRPr="003D26ED">
        <w:rPr>
          <w:rFonts w:ascii="Arial" w:eastAsiaTheme="majorEastAsia" w:hAnsi="Arial" w:cs="Arial"/>
          <w:i/>
          <w:color w:val="auto"/>
          <w:sz w:val="16"/>
          <w:szCs w:val="16"/>
        </w:rPr>
        <w:t>?</w:t>
      </w:r>
    </w:p>
    <w:p w14:paraId="516D25B7" w14:textId="0BDF1F1D" w:rsidR="00695F3A" w:rsidRPr="003D26ED" w:rsidRDefault="00695F3A" w:rsidP="004E43C4">
      <w:pPr>
        <w:spacing w:after="0" w:line="240" w:lineRule="auto"/>
        <w:rPr>
          <w:rFonts w:ascii="Arial" w:hAnsi="Arial" w:cs="Arial"/>
          <w:color w:val="auto"/>
          <w:sz w:val="16"/>
          <w:szCs w:val="16"/>
          <w:lang w:val="en-US"/>
        </w:rPr>
      </w:pPr>
      <w:r w:rsidRPr="003D26ED">
        <w:rPr>
          <w:rFonts w:ascii="Arial" w:hAnsi="Arial" w:cs="Arial"/>
          <w:color w:val="auto"/>
          <w:sz w:val="16"/>
          <w:szCs w:val="16"/>
        </w:rPr>
        <w:t>Base: Autumn NCS participant follow-up (completed online): 684</w:t>
      </w:r>
    </w:p>
    <w:p w14:paraId="4FC78EEB" w14:textId="40C9BDA4" w:rsidR="003857EE" w:rsidRDefault="003857EE" w:rsidP="004E43C4">
      <w:pPr>
        <w:pStyle w:val="Heading2"/>
        <w:spacing w:line="240" w:lineRule="auto"/>
        <w:rPr>
          <w:color w:val="auto"/>
          <w:sz w:val="24"/>
          <w:szCs w:val="24"/>
        </w:rPr>
      </w:pPr>
      <w:bookmarkStart w:id="52" w:name="_Toc25311814"/>
    </w:p>
    <w:p w14:paraId="1D62C14A" w14:textId="42537C18" w:rsidR="004F43E5" w:rsidRPr="002472AC" w:rsidRDefault="004F43E5" w:rsidP="004E43C4">
      <w:pPr>
        <w:pStyle w:val="Heading2"/>
        <w:spacing w:line="240" w:lineRule="auto"/>
        <w:rPr>
          <w:color w:val="auto"/>
          <w:sz w:val="28"/>
          <w:szCs w:val="28"/>
        </w:rPr>
      </w:pPr>
      <w:bookmarkStart w:id="53" w:name="_Toc35780508"/>
      <w:r w:rsidRPr="002472AC">
        <w:rPr>
          <w:color w:val="auto"/>
          <w:sz w:val="28"/>
          <w:szCs w:val="28"/>
        </w:rPr>
        <w:t>Attitudes towards their future</w:t>
      </w:r>
      <w:bookmarkEnd w:id="52"/>
      <w:bookmarkEnd w:id="53"/>
    </w:p>
    <w:p w14:paraId="709DFA2A" w14:textId="5713C0EB" w:rsidR="004F43E5" w:rsidRPr="003D26ED" w:rsidRDefault="003857EE" w:rsidP="004E43C4">
      <w:pPr>
        <w:spacing w:line="240" w:lineRule="auto"/>
        <w:rPr>
          <w:rFonts w:ascii="Arial" w:hAnsi="Arial" w:cs="Arial"/>
          <w:color w:val="auto"/>
          <w:sz w:val="24"/>
          <w:szCs w:val="24"/>
        </w:rPr>
      </w:pPr>
      <w:r>
        <w:rPr>
          <w:rFonts w:ascii="Arial" w:hAnsi="Arial" w:cs="Arial"/>
          <w:b/>
          <w:color w:val="auto"/>
          <w:sz w:val="24"/>
          <w:szCs w:val="24"/>
        </w:rPr>
        <w:br/>
      </w:r>
      <w:r w:rsidR="004F43E5" w:rsidRPr="003D26ED">
        <w:rPr>
          <w:rFonts w:ascii="Arial" w:hAnsi="Arial" w:cs="Arial"/>
          <w:b/>
          <w:color w:val="auto"/>
          <w:sz w:val="24"/>
          <w:szCs w:val="24"/>
        </w:rPr>
        <w:t xml:space="preserve">Overall, most </w:t>
      </w:r>
      <w:r w:rsidR="00951CEA" w:rsidRPr="003D26ED">
        <w:rPr>
          <w:rFonts w:ascii="Arial" w:hAnsi="Arial" w:cs="Arial"/>
          <w:b/>
          <w:color w:val="auto"/>
          <w:sz w:val="24"/>
          <w:szCs w:val="24"/>
        </w:rPr>
        <w:t xml:space="preserve">summer </w:t>
      </w:r>
      <w:r w:rsidR="004F43E5" w:rsidRPr="003D26ED">
        <w:rPr>
          <w:rFonts w:ascii="Arial" w:hAnsi="Arial" w:cs="Arial"/>
          <w:b/>
          <w:color w:val="auto"/>
          <w:sz w:val="24"/>
          <w:szCs w:val="24"/>
        </w:rPr>
        <w:t>participants agree that they now feel more positive about the future and better prepared for coping with challenges in life</w:t>
      </w:r>
      <w:r w:rsidR="00951CEA" w:rsidRPr="003D26ED">
        <w:rPr>
          <w:rFonts w:ascii="Arial" w:hAnsi="Arial" w:cs="Arial"/>
          <w:color w:val="auto"/>
          <w:sz w:val="24"/>
          <w:szCs w:val="24"/>
        </w:rPr>
        <w:t>. Almost four in five</w:t>
      </w:r>
      <w:r w:rsidR="002C351D" w:rsidRPr="003D26ED">
        <w:rPr>
          <w:rFonts w:ascii="Arial" w:hAnsi="Arial" w:cs="Arial"/>
          <w:color w:val="auto"/>
          <w:sz w:val="24"/>
          <w:szCs w:val="24"/>
        </w:rPr>
        <w:t xml:space="preserve"> </w:t>
      </w:r>
      <w:r w:rsidR="00951CEA" w:rsidRPr="003D26ED">
        <w:rPr>
          <w:rFonts w:ascii="Arial" w:hAnsi="Arial" w:cs="Arial"/>
          <w:color w:val="auto"/>
          <w:sz w:val="24"/>
          <w:szCs w:val="24"/>
        </w:rPr>
        <w:t>(</w:t>
      </w:r>
      <w:r w:rsidR="004F43E5" w:rsidRPr="00B972A8">
        <w:rPr>
          <w:rFonts w:ascii="Arial" w:hAnsi="Arial" w:cs="Arial"/>
          <w:b/>
          <w:color w:val="auto"/>
          <w:sz w:val="24"/>
          <w:szCs w:val="24"/>
        </w:rPr>
        <w:t>78</w:t>
      </w:r>
      <w:r w:rsidR="004F43E5" w:rsidRPr="003D26ED">
        <w:rPr>
          <w:rFonts w:ascii="Arial" w:hAnsi="Arial" w:cs="Arial"/>
          <w:b/>
          <w:color w:val="auto"/>
          <w:sz w:val="24"/>
          <w:szCs w:val="24"/>
        </w:rPr>
        <w:t>%</w:t>
      </w:r>
      <w:r w:rsidR="000D34CF" w:rsidRPr="003D26ED">
        <w:rPr>
          <w:rFonts w:ascii="Arial" w:hAnsi="Arial" w:cs="Arial"/>
          <w:color w:val="auto"/>
          <w:sz w:val="24"/>
          <w:szCs w:val="24"/>
        </w:rPr>
        <w:t>)</w:t>
      </w:r>
      <w:r>
        <w:rPr>
          <w:rFonts w:ascii="Arial" w:hAnsi="Arial" w:cs="Arial"/>
          <w:color w:val="auto"/>
          <w:sz w:val="24"/>
          <w:szCs w:val="24"/>
        </w:rPr>
        <w:t xml:space="preserve"> agree they </w:t>
      </w:r>
      <w:r w:rsidR="004F43E5" w:rsidRPr="003D26ED">
        <w:rPr>
          <w:rFonts w:ascii="Arial" w:hAnsi="Arial" w:cs="Arial"/>
          <w:color w:val="auto"/>
          <w:sz w:val="24"/>
          <w:szCs w:val="24"/>
        </w:rPr>
        <w:t xml:space="preserve">feel better prepared for challenges that life may bring </w:t>
      </w:r>
      <w:r>
        <w:rPr>
          <w:rFonts w:ascii="Arial" w:hAnsi="Arial" w:cs="Arial"/>
          <w:color w:val="auto"/>
          <w:sz w:val="24"/>
          <w:szCs w:val="24"/>
        </w:rPr>
        <w:t>them</w:t>
      </w:r>
      <w:r w:rsidR="004F43E5" w:rsidRPr="003D26ED">
        <w:rPr>
          <w:rFonts w:ascii="Arial" w:hAnsi="Arial" w:cs="Arial"/>
          <w:color w:val="auto"/>
          <w:sz w:val="24"/>
          <w:szCs w:val="24"/>
        </w:rPr>
        <w:t xml:space="preserve"> and a further </w:t>
      </w:r>
      <w:r w:rsidR="00951CEA" w:rsidRPr="003D26ED">
        <w:rPr>
          <w:rFonts w:ascii="Arial" w:hAnsi="Arial" w:cs="Arial"/>
          <w:color w:val="auto"/>
          <w:sz w:val="24"/>
          <w:szCs w:val="24"/>
        </w:rPr>
        <w:t>seven in ten (</w:t>
      </w:r>
      <w:r w:rsidR="004F43E5" w:rsidRPr="003D26ED">
        <w:rPr>
          <w:rFonts w:ascii="Arial" w:hAnsi="Arial" w:cs="Arial"/>
          <w:b/>
          <w:color w:val="auto"/>
          <w:sz w:val="24"/>
          <w:szCs w:val="24"/>
        </w:rPr>
        <w:t>70%</w:t>
      </w:r>
      <w:r w:rsidR="000D34CF" w:rsidRPr="003D26ED">
        <w:rPr>
          <w:rFonts w:ascii="Arial" w:hAnsi="Arial" w:cs="Arial"/>
          <w:color w:val="auto"/>
          <w:sz w:val="24"/>
          <w:szCs w:val="24"/>
        </w:rPr>
        <w:t>)</w:t>
      </w:r>
      <w:r w:rsidR="004F43E5" w:rsidRPr="003D26ED">
        <w:rPr>
          <w:rFonts w:ascii="Arial" w:hAnsi="Arial" w:cs="Arial"/>
          <w:color w:val="auto"/>
          <w:sz w:val="24"/>
          <w:szCs w:val="24"/>
        </w:rPr>
        <w:t xml:space="preserve"> report feeling more confident about getting a job in the futur</w:t>
      </w:r>
      <w:r>
        <w:rPr>
          <w:rFonts w:ascii="Arial" w:hAnsi="Arial" w:cs="Arial"/>
          <w:color w:val="auto"/>
          <w:sz w:val="24"/>
          <w:szCs w:val="24"/>
        </w:rPr>
        <w:t>e</w:t>
      </w:r>
      <w:r w:rsidR="004B098F">
        <w:rPr>
          <w:rFonts w:ascii="Arial" w:hAnsi="Arial" w:cs="Arial"/>
          <w:color w:val="auto"/>
          <w:sz w:val="24"/>
          <w:szCs w:val="24"/>
        </w:rPr>
        <w:t xml:space="preserve"> </w:t>
      </w:r>
      <w:r>
        <w:rPr>
          <w:rFonts w:ascii="Arial" w:hAnsi="Arial" w:cs="Arial"/>
          <w:color w:val="auto"/>
          <w:sz w:val="24"/>
          <w:szCs w:val="24"/>
        </w:rPr>
        <w:t xml:space="preserve">as highlighted in Figure </w:t>
      </w:r>
      <w:r w:rsidR="00A12ACD">
        <w:rPr>
          <w:rFonts w:ascii="Arial" w:hAnsi="Arial" w:cs="Arial"/>
          <w:color w:val="auto"/>
          <w:sz w:val="24"/>
          <w:szCs w:val="24"/>
        </w:rPr>
        <w:t>8</w:t>
      </w:r>
      <w:r>
        <w:rPr>
          <w:rFonts w:ascii="Arial" w:hAnsi="Arial" w:cs="Arial"/>
          <w:color w:val="auto"/>
          <w:sz w:val="24"/>
          <w:szCs w:val="24"/>
        </w:rPr>
        <w:t>.9</w:t>
      </w:r>
      <w:r w:rsidR="004F43E5" w:rsidRPr="003D26ED">
        <w:rPr>
          <w:rFonts w:ascii="Arial" w:hAnsi="Arial" w:cs="Arial"/>
          <w:color w:val="auto"/>
          <w:sz w:val="24"/>
          <w:szCs w:val="24"/>
        </w:rPr>
        <w:t>.</w:t>
      </w:r>
    </w:p>
    <w:p w14:paraId="779305A1" w14:textId="0F0E708C" w:rsidR="004F43E5" w:rsidRPr="003D26ED" w:rsidRDefault="003857EE" w:rsidP="004E43C4">
      <w:pPr>
        <w:spacing w:line="240" w:lineRule="auto"/>
        <w:rPr>
          <w:rFonts w:ascii="Arial" w:hAnsi="Arial" w:cs="Arial"/>
          <w:color w:val="auto"/>
          <w:sz w:val="24"/>
          <w:szCs w:val="24"/>
        </w:rPr>
      </w:pPr>
      <w:r w:rsidRPr="003857EE">
        <w:rPr>
          <w:rFonts w:ascii="Arial" w:hAnsi="Arial" w:cs="Arial"/>
          <w:b/>
          <w:color w:val="auto"/>
          <w:sz w:val="24"/>
          <w:szCs w:val="24"/>
        </w:rPr>
        <w:lastRenderedPageBreak/>
        <w:t xml:space="preserve">Eligibility for FSM significantly affects perceptions of </w:t>
      </w:r>
      <w:r w:rsidR="00EE6BB4">
        <w:rPr>
          <w:rFonts w:ascii="Arial" w:hAnsi="Arial" w:cs="Arial"/>
          <w:b/>
          <w:color w:val="auto"/>
          <w:sz w:val="24"/>
          <w:szCs w:val="24"/>
        </w:rPr>
        <w:t>future opportunities</w:t>
      </w:r>
      <w:r w:rsidRPr="003857EE">
        <w:rPr>
          <w:rFonts w:ascii="Arial" w:hAnsi="Arial" w:cs="Arial"/>
          <w:b/>
          <w:color w:val="auto"/>
          <w:sz w:val="24"/>
          <w:szCs w:val="24"/>
        </w:rPr>
        <w:t xml:space="preserve"> </w:t>
      </w:r>
      <w:r w:rsidR="00491D5F">
        <w:rPr>
          <w:rFonts w:ascii="Arial" w:hAnsi="Arial" w:cs="Arial"/>
          <w:b/>
          <w:color w:val="auto"/>
          <w:sz w:val="24"/>
          <w:szCs w:val="24"/>
        </w:rPr>
        <w:t>for summer NCS participants</w:t>
      </w:r>
      <w:r w:rsidRPr="003857EE">
        <w:rPr>
          <w:rFonts w:ascii="Arial" w:hAnsi="Arial" w:cs="Arial"/>
          <w:b/>
          <w:color w:val="auto"/>
          <w:sz w:val="24"/>
          <w:szCs w:val="24"/>
        </w:rPr>
        <w:t>.</w:t>
      </w:r>
      <w:r>
        <w:rPr>
          <w:rFonts w:ascii="Arial" w:hAnsi="Arial" w:cs="Arial"/>
          <w:color w:val="auto"/>
          <w:sz w:val="24"/>
          <w:szCs w:val="24"/>
        </w:rPr>
        <w:t xml:space="preserve"> </w:t>
      </w:r>
      <w:r w:rsidR="004F43E5" w:rsidRPr="003D26ED">
        <w:rPr>
          <w:rFonts w:ascii="Arial" w:hAnsi="Arial" w:cs="Arial"/>
          <w:color w:val="auto"/>
          <w:sz w:val="24"/>
          <w:szCs w:val="24"/>
        </w:rPr>
        <w:t xml:space="preserve">Those </w:t>
      </w:r>
      <w:r w:rsidR="000423F1" w:rsidRPr="003D26ED">
        <w:rPr>
          <w:rFonts w:ascii="Arial" w:hAnsi="Arial" w:cs="Arial"/>
          <w:color w:val="auto"/>
          <w:sz w:val="24"/>
          <w:szCs w:val="24"/>
        </w:rPr>
        <w:t>who</w:t>
      </w:r>
      <w:r w:rsidR="004F43E5" w:rsidRPr="003D26ED">
        <w:rPr>
          <w:rFonts w:ascii="Arial" w:hAnsi="Arial" w:cs="Arial"/>
          <w:color w:val="auto"/>
          <w:sz w:val="24"/>
          <w:szCs w:val="24"/>
        </w:rPr>
        <w:t xml:space="preserve"> are eligible for FSM are more likely to agree that after the programme </w:t>
      </w:r>
      <w:r>
        <w:rPr>
          <w:rFonts w:ascii="Arial" w:hAnsi="Arial" w:cs="Arial"/>
          <w:color w:val="auto"/>
          <w:sz w:val="24"/>
          <w:szCs w:val="24"/>
        </w:rPr>
        <w:t>they</w:t>
      </w:r>
      <w:r w:rsidR="004F43E5" w:rsidRPr="003D26ED">
        <w:rPr>
          <w:rFonts w:ascii="Arial" w:hAnsi="Arial" w:cs="Arial"/>
          <w:color w:val="auto"/>
          <w:sz w:val="24"/>
          <w:szCs w:val="24"/>
        </w:rPr>
        <w:t xml:space="preserve"> saw that there were mor</w:t>
      </w:r>
      <w:r>
        <w:rPr>
          <w:rFonts w:ascii="Arial" w:hAnsi="Arial" w:cs="Arial"/>
          <w:color w:val="auto"/>
          <w:sz w:val="24"/>
          <w:szCs w:val="24"/>
        </w:rPr>
        <w:t>e opportunities available to them than they</w:t>
      </w:r>
      <w:r w:rsidR="004F43E5" w:rsidRPr="003D26ED">
        <w:rPr>
          <w:rFonts w:ascii="Arial" w:hAnsi="Arial" w:cs="Arial"/>
          <w:color w:val="auto"/>
          <w:sz w:val="24"/>
          <w:szCs w:val="24"/>
        </w:rPr>
        <w:t xml:space="preserve"> had realised </w:t>
      </w:r>
      <w:r w:rsidR="000D34CF" w:rsidRPr="003D26ED">
        <w:rPr>
          <w:rFonts w:ascii="Arial" w:hAnsi="Arial" w:cs="Arial"/>
          <w:color w:val="auto"/>
          <w:sz w:val="24"/>
          <w:szCs w:val="24"/>
        </w:rPr>
        <w:t>(</w:t>
      </w:r>
      <w:r w:rsidR="004F43E5" w:rsidRPr="003D26ED">
        <w:rPr>
          <w:rFonts w:ascii="Arial" w:hAnsi="Arial" w:cs="Arial"/>
          <w:b/>
          <w:color w:val="auto"/>
          <w:sz w:val="24"/>
          <w:szCs w:val="24"/>
        </w:rPr>
        <w:t>78%</w:t>
      </w:r>
      <w:r w:rsidR="000D34CF" w:rsidRPr="003D26ED">
        <w:rPr>
          <w:rFonts w:ascii="Arial" w:hAnsi="Arial" w:cs="Arial"/>
          <w:color w:val="auto"/>
          <w:sz w:val="24"/>
          <w:szCs w:val="24"/>
        </w:rPr>
        <w:t>)</w:t>
      </w:r>
      <w:r w:rsidR="004F43E5" w:rsidRPr="003D26ED">
        <w:rPr>
          <w:rFonts w:ascii="Arial" w:hAnsi="Arial" w:cs="Arial"/>
          <w:color w:val="auto"/>
          <w:sz w:val="24"/>
          <w:szCs w:val="24"/>
        </w:rPr>
        <w:t xml:space="preserve"> compared with those who </w:t>
      </w:r>
      <w:r w:rsidR="003C5232" w:rsidRPr="003D26ED">
        <w:rPr>
          <w:rFonts w:ascii="Arial" w:hAnsi="Arial" w:cs="Arial"/>
          <w:color w:val="auto"/>
          <w:sz w:val="24"/>
          <w:szCs w:val="24"/>
        </w:rPr>
        <w:t>are</w:t>
      </w:r>
      <w:r w:rsidR="004F43E5" w:rsidRPr="003D26ED">
        <w:rPr>
          <w:rFonts w:ascii="Arial" w:hAnsi="Arial" w:cs="Arial"/>
          <w:color w:val="auto"/>
          <w:sz w:val="24"/>
          <w:szCs w:val="24"/>
        </w:rPr>
        <w:t xml:space="preserve"> not eligible for FSM </w:t>
      </w:r>
      <w:r w:rsidR="000D34CF" w:rsidRPr="003D26ED">
        <w:rPr>
          <w:rFonts w:ascii="Arial" w:hAnsi="Arial" w:cs="Arial"/>
          <w:color w:val="auto"/>
          <w:sz w:val="24"/>
          <w:szCs w:val="24"/>
        </w:rPr>
        <w:t>(</w:t>
      </w:r>
      <w:r w:rsidR="004F43E5" w:rsidRPr="003D26ED">
        <w:rPr>
          <w:rFonts w:ascii="Arial" w:hAnsi="Arial" w:cs="Arial"/>
          <w:b/>
          <w:color w:val="auto"/>
          <w:sz w:val="24"/>
          <w:szCs w:val="24"/>
        </w:rPr>
        <w:t>73%</w:t>
      </w:r>
      <w:r w:rsidR="000D34CF" w:rsidRPr="003D26ED">
        <w:rPr>
          <w:rFonts w:ascii="Arial" w:hAnsi="Arial" w:cs="Arial"/>
          <w:color w:val="auto"/>
          <w:sz w:val="24"/>
          <w:szCs w:val="24"/>
        </w:rPr>
        <w:t>)</w:t>
      </w:r>
      <w:r w:rsidR="004F43E5" w:rsidRPr="003D26ED">
        <w:rPr>
          <w:rFonts w:ascii="Arial" w:hAnsi="Arial" w:cs="Arial"/>
          <w:color w:val="auto"/>
          <w:sz w:val="24"/>
          <w:szCs w:val="24"/>
        </w:rPr>
        <w:t>.</w:t>
      </w:r>
    </w:p>
    <w:p w14:paraId="5E4BF2BD" w14:textId="00B03C48" w:rsidR="004F43E5" w:rsidRPr="003D26ED" w:rsidRDefault="00ED2BDE" w:rsidP="004E43C4">
      <w:pPr>
        <w:spacing w:line="240" w:lineRule="auto"/>
        <w:rPr>
          <w:rFonts w:ascii="Arial" w:hAnsi="Arial" w:cs="Arial"/>
          <w:b/>
          <w:color w:val="auto"/>
          <w:sz w:val="24"/>
          <w:szCs w:val="24"/>
        </w:rPr>
      </w:pPr>
      <w:r w:rsidRPr="003D26ED">
        <w:rPr>
          <w:noProof/>
          <w:color w:val="auto"/>
        </w:rPr>
        <w:drawing>
          <wp:anchor distT="0" distB="0" distL="114300" distR="114300" simplePos="0" relativeHeight="251893760" behindDoc="0" locked="0" layoutInCell="1" allowOverlap="1" wp14:anchorId="338D2358" wp14:editId="6687A58F">
            <wp:simplePos x="0" y="0"/>
            <wp:positionH relativeFrom="column">
              <wp:posOffset>-148590</wp:posOffset>
            </wp:positionH>
            <wp:positionV relativeFrom="paragraph">
              <wp:posOffset>230505</wp:posOffset>
            </wp:positionV>
            <wp:extent cx="6120130" cy="2778760"/>
            <wp:effectExtent l="0" t="0" r="0" b="254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10162"/>
                    <a:stretch/>
                  </pic:blipFill>
                  <pic:spPr bwMode="auto">
                    <a:xfrm>
                      <a:off x="0" y="0"/>
                      <a:ext cx="6120130" cy="277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7EE">
        <w:rPr>
          <w:rFonts w:ascii="Arial" w:hAnsi="Arial" w:cs="Arial"/>
          <w:b/>
          <w:color w:val="auto"/>
          <w:sz w:val="24"/>
          <w:szCs w:val="24"/>
        </w:rPr>
        <w:t xml:space="preserve">Figure </w:t>
      </w:r>
      <w:r w:rsidR="00A12ACD">
        <w:rPr>
          <w:rFonts w:ascii="Arial" w:hAnsi="Arial" w:cs="Arial"/>
          <w:b/>
          <w:color w:val="auto"/>
          <w:sz w:val="24"/>
          <w:szCs w:val="24"/>
        </w:rPr>
        <w:t>8</w:t>
      </w:r>
      <w:r w:rsidR="003857EE">
        <w:rPr>
          <w:rFonts w:ascii="Arial" w:hAnsi="Arial" w:cs="Arial"/>
          <w:b/>
          <w:color w:val="auto"/>
          <w:sz w:val="24"/>
          <w:szCs w:val="24"/>
        </w:rPr>
        <w:t>.9</w:t>
      </w:r>
      <w:r w:rsidR="004F43E5" w:rsidRPr="003D26ED">
        <w:rPr>
          <w:rFonts w:ascii="Arial" w:hAnsi="Arial" w:cs="Arial"/>
          <w:b/>
          <w:color w:val="auto"/>
          <w:sz w:val="24"/>
          <w:szCs w:val="24"/>
        </w:rPr>
        <w:t xml:space="preserve"> Attitudes towards future – Summer </w:t>
      </w:r>
    </w:p>
    <w:p w14:paraId="4B8A7314" w14:textId="5E0410C5" w:rsidR="00695F3A" w:rsidRPr="003D26ED" w:rsidRDefault="004F43E5" w:rsidP="004E43C4">
      <w:pPr>
        <w:spacing w:after="0" w:line="240" w:lineRule="auto"/>
        <w:rPr>
          <w:rFonts w:ascii="Arial" w:hAnsi="Arial" w:cs="Arial"/>
          <w:i/>
          <w:color w:val="auto"/>
          <w:sz w:val="16"/>
          <w:szCs w:val="16"/>
        </w:rPr>
      </w:pPr>
      <w:r w:rsidRPr="003D26ED">
        <w:rPr>
          <w:rFonts w:ascii="Arial" w:hAnsi="Arial" w:cs="Arial"/>
          <w:i/>
          <w:color w:val="auto"/>
          <w:sz w:val="16"/>
          <w:szCs w:val="16"/>
        </w:rPr>
        <w:t>To what extent do you agree or disagree with the following statements about your National Citizen Service experience</w:t>
      </w:r>
      <w:r w:rsidR="00695F3A" w:rsidRPr="003D26ED">
        <w:rPr>
          <w:rFonts w:ascii="Arial" w:hAnsi="Arial" w:cs="Arial"/>
          <w:i/>
          <w:color w:val="auto"/>
          <w:sz w:val="16"/>
          <w:szCs w:val="16"/>
        </w:rPr>
        <w:t>?</w:t>
      </w:r>
    </w:p>
    <w:p w14:paraId="64CC3BAD" w14:textId="24D8FE03" w:rsidR="00695F3A" w:rsidRPr="003D26ED" w:rsidRDefault="00695F3A" w:rsidP="004E43C4">
      <w:pPr>
        <w:spacing w:after="0" w:line="240" w:lineRule="auto"/>
        <w:rPr>
          <w:rFonts w:ascii="Arial" w:hAnsi="Arial" w:cs="Arial"/>
          <w:color w:val="auto"/>
          <w:sz w:val="16"/>
          <w:szCs w:val="16"/>
        </w:rPr>
      </w:pPr>
      <w:r w:rsidRPr="003D26ED">
        <w:rPr>
          <w:rFonts w:ascii="Arial" w:hAnsi="Arial" w:cs="Arial"/>
          <w:color w:val="auto"/>
          <w:sz w:val="16"/>
          <w:szCs w:val="16"/>
        </w:rPr>
        <w:t>Base: Summer NCS participant follow-up (completed online): 1,640</w:t>
      </w:r>
    </w:p>
    <w:p w14:paraId="478541A9" w14:textId="71771727" w:rsidR="00695F3A" w:rsidRPr="003D26ED" w:rsidRDefault="00695F3A" w:rsidP="004E43C4">
      <w:pPr>
        <w:spacing w:after="0" w:line="240" w:lineRule="auto"/>
        <w:rPr>
          <w:rFonts w:ascii="Arial" w:hAnsi="Arial" w:cs="Arial"/>
          <w:i/>
          <w:color w:val="auto"/>
          <w:sz w:val="16"/>
          <w:szCs w:val="16"/>
        </w:rPr>
      </w:pPr>
    </w:p>
    <w:p w14:paraId="314AEE92" w14:textId="58A88355" w:rsidR="004F43E5" w:rsidRPr="003D26ED" w:rsidRDefault="004F43E5" w:rsidP="004E43C4">
      <w:pPr>
        <w:spacing w:line="240" w:lineRule="auto"/>
        <w:rPr>
          <w:rFonts w:ascii="Arial" w:hAnsi="Arial" w:cs="Arial"/>
          <w:color w:val="auto"/>
          <w:sz w:val="24"/>
          <w:szCs w:val="24"/>
        </w:rPr>
      </w:pPr>
      <w:r w:rsidRPr="003D26ED">
        <w:rPr>
          <w:rFonts w:ascii="Arial" w:hAnsi="Arial" w:cs="Arial"/>
          <w:b/>
          <w:color w:val="auto"/>
          <w:sz w:val="24"/>
          <w:szCs w:val="24"/>
        </w:rPr>
        <w:t>Overall</w:t>
      </w:r>
      <w:r w:rsidR="00491D5F">
        <w:rPr>
          <w:rFonts w:ascii="Arial" w:hAnsi="Arial" w:cs="Arial"/>
          <w:b/>
          <w:color w:val="auto"/>
          <w:sz w:val="24"/>
          <w:szCs w:val="24"/>
        </w:rPr>
        <w:t>,</w:t>
      </w:r>
      <w:r w:rsidRPr="003D26ED">
        <w:rPr>
          <w:rFonts w:ascii="Arial" w:hAnsi="Arial" w:cs="Arial"/>
          <w:b/>
          <w:color w:val="auto"/>
          <w:sz w:val="24"/>
          <w:szCs w:val="24"/>
        </w:rPr>
        <w:t xml:space="preserve"> autumn participants </w:t>
      </w:r>
      <w:r w:rsidR="00491D5F">
        <w:rPr>
          <w:rFonts w:ascii="Arial" w:hAnsi="Arial" w:cs="Arial"/>
          <w:b/>
          <w:color w:val="auto"/>
          <w:sz w:val="24"/>
          <w:szCs w:val="24"/>
        </w:rPr>
        <w:t xml:space="preserve">also </w:t>
      </w:r>
      <w:r w:rsidRPr="003D26ED">
        <w:rPr>
          <w:rFonts w:ascii="Arial" w:hAnsi="Arial" w:cs="Arial"/>
          <w:b/>
          <w:color w:val="auto"/>
          <w:sz w:val="24"/>
          <w:szCs w:val="24"/>
        </w:rPr>
        <w:t xml:space="preserve">feel </w:t>
      </w:r>
      <w:r w:rsidR="00491D5F">
        <w:rPr>
          <w:rFonts w:ascii="Arial" w:hAnsi="Arial" w:cs="Arial"/>
          <w:b/>
          <w:color w:val="auto"/>
          <w:sz w:val="24"/>
          <w:szCs w:val="24"/>
        </w:rPr>
        <w:t xml:space="preserve">better prepared for their future. </w:t>
      </w:r>
      <w:r w:rsidR="00680672">
        <w:rPr>
          <w:rFonts w:ascii="Arial" w:hAnsi="Arial" w:cs="Arial"/>
          <w:color w:val="auto"/>
          <w:sz w:val="24"/>
          <w:szCs w:val="24"/>
        </w:rPr>
        <w:t>In particular</w:t>
      </w:r>
      <w:r w:rsidR="00491D5F">
        <w:rPr>
          <w:rFonts w:ascii="Arial" w:hAnsi="Arial" w:cs="Arial"/>
          <w:color w:val="auto"/>
          <w:sz w:val="24"/>
          <w:szCs w:val="24"/>
        </w:rPr>
        <w:t>, they</w:t>
      </w:r>
      <w:r w:rsidRPr="003D26ED">
        <w:rPr>
          <w:rFonts w:ascii="Arial" w:hAnsi="Arial" w:cs="Arial"/>
          <w:b/>
          <w:color w:val="auto"/>
          <w:sz w:val="24"/>
          <w:szCs w:val="24"/>
        </w:rPr>
        <w:t xml:space="preserve"> </w:t>
      </w:r>
      <w:r w:rsidRPr="00491D5F">
        <w:rPr>
          <w:rFonts w:ascii="Arial" w:hAnsi="Arial" w:cs="Arial"/>
          <w:color w:val="auto"/>
          <w:sz w:val="24"/>
          <w:szCs w:val="24"/>
        </w:rPr>
        <w:t xml:space="preserve">have developed emotional resilience, </w:t>
      </w:r>
      <w:r w:rsidRPr="003D26ED">
        <w:rPr>
          <w:rFonts w:ascii="Arial" w:hAnsi="Arial" w:cs="Arial"/>
          <w:color w:val="auto"/>
          <w:sz w:val="24"/>
          <w:szCs w:val="24"/>
        </w:rPr>
        <w:t xml:space="preserve">with </w:t>
      </w:r>
      <w:r w:rsidRPr="003450B2">
        <w:rPr>
          <w:rFonts w:ascii="Arial" w:hAnsi="Arial" w:cs="Arial"/>
          <w:b/>
          <w:color w:val="auto"/>
          <w:sz w:val="24"/>
          <w:szCs w:val="24"/>
        </w:rPr>
        <w:t>78</w:t>
      </w:r>
      <w:r w:rsidRPr="003D26ED">
        <w:rPr>
          <w:rFonts w:ascii="Arial" w:hAnsi="Arial" w:cs="Arial"/>
          <w:b/>
          <w:color w:val="auto"/>
          <w:sz w:val="24"/>
          <w:szCs w:val="24"/>
        </w:rPr>
        <w:t xml:space="preserve">% </w:t>
      </w:r>
      <w:r w:rsidRPr="003D26ED">
        <w:rPr>
          <w:rFonts w:ascii="Arial" w:hAnsi="Arial" w:cs="Arial"/>
          <w:color w:val="auto"/>
          <w:sz w:val="24"/>
          <w:szCs w:val="24"/>
        </w:rPr>
        <w:t xml:space="preserve">of </w:t>
      </w:r>
      <w:r w:rsidR="0063337B" w:rsidRPr="003D26ED">
        <w:rPr>
          <w:rFonts w:ascii="Arial" w:hAnsi="Arial" w:cs="Arial"/>
          <w:color w:val="auto"/>
          <w:sz w:val="24"/>
          <w:szCs w:val="24"/>
        </w:rPr>
        <w:t xml:space="preserve">autumn NCS </w:t>
      </w:r>
      <w:r w:rsidRPr="003D26ED">
        <w:rPr>
          <w:rFonts w:ascii="Arial" w:hAnsi="Arial" w:cs="Arial"/>
          <w:color w:val="auto"/>
          <w:sz w:val="24"/>
          <w:szCs w:val="24"/>
        </w:rPr>
        <w:t xml:space="preserve">participants agreeing that </w:t>
      </w:r>
      <w:r w:rsidR="00BD61A1" w:rsidRPr="003D26ED">
        <w:rPr>
          <w:rFonts w:ascii="Arial" w:hAnsi="Arial" w:cs="Arial"/>
          <w:color w:val="auto"/>
          <w:sz w:val="24"/>
          <w:szCs w:val="24"/>
        </w:rPr>
        <w:t>they</w:t>
      </w:r>
      <w:r w:rsidRPr="003D26ED">
        <w:rPr>
          <w:rFonts w:ascii="Arial" w:hAnsi="Arial" w:cs="Arial"/>
          <w:color w:val="auto"/>
          <w:sz w:val="24"/>
          <w:szCs w:val="24"/>
        </w:rPr>
        <w:t xml:space="preserve"> now feel better prepared for the challenges that life might bring</w:t>
      </w:r>
      <w:r w:rsidR="00C9259F" w:rsidRPr="003D26ED">
        <w:rPr>
          <w:rFonts w:ascii="Arial" w:hAnsi="Arial" w:cs="Arial"/>
          <w:color w:val="auto"/>
          <w:sz w:val="24"/>
          <w:szCs w:val="24"/>
        </w:rPr>
        <w:t xml:space="preserve"> </w:t>
      </w:r>
      <w:r w:rsidR="00BD61A1" w:rsidRPr="003D26ED">
        <w:rPr>
          <w:rFonts w:ascii="Arial" w:hAnsi="Arial" w:cs="Arial"/>
          <w:color w:val="auto"/>
          <w:sz w:val="24"/>
          <w:szCs w:val="24"/>
        </w:rPr>
        <w:t>them</w:t>
      </w:r>
      <w:r w:rsidRPr="003D26ED">
        <w:rPr>
          <w:rFonts w:ascii="Arial" w:hAnsi="Arial" w:cs="Arial"/>
          <w:color w:val="auto"/>
          <w:sz w:val="24"/>
          <w:szCs w:val="24"/>
        </w:rPr>
        <w:t xml:space="preserve">. </w:t>
      </w:r>
      <w:r w:rsidR="00491D5F">
        <w:rPr>
          <w:rFonts w:ascii="Arial" w:hAnsi="Arial" w:cs="Arial"/>
          <w:color w:val="auto"/>
          <w:sz w:val="24"/>
          <w:szCs w:val="24"/>
        </w:rPr>
        <w:t xml:space="preserve">As presented in Figure </w:t>
      </w:r>
      <w:r w:rsidR="00A12ACD">
        <w:rPr>
          <w:rFonts w:ascii="Arial" w:hAnsi="Arial" w:cs="Arial"/>
          <w:color w:val="auto"/>
          <w:sz w:val="24"/>
          <w:szCs w:val="24"/>
        </w:rPr>
        <w:t>8</w:t>
      </w:r>
      <w:r w:rsidR="00491D5F">
        <w:rPr>
          <w:rFonts w:ascii="Arial" w:hAnsi="Arial" w:cs="Arial"/>
          <w:color w:val="auto"/>
          <w:sz w:val="24"/>
          <w:szCs w:val="24"/>
        </w:rPr>
        <w:t>.10, t</w:t>
      </w:r>
      <w:r w:rsidRPr="003D26ED">
        <w:rPr>
          <w:rFonts w:ascii="Arial" w:hAnsi="Arial" w:cs="Arial"/>
          <w:color w:val="auto"/>
          <w:sz w:val="24"/>
          <w:szCs w:val="24"/>
        </w:rPr>
        <w:t xml:space="preserve">hey </w:t>
      </w:r>
      <w:r w:rsidR="00951CEA" w:rsidRPr="003D26ED">
        <w:rPr>
          <w:rFonts w:ascii="Arial" w:hAnsi="Arial" w:cs="Arial"/>
          <w:color w:val="auto"/>
          <w:sz w:val="24"/>
          <w:szCs w:val="24"/>
        </w:rPr>
        <w:t xml:space="preserve">also </w:t>
      </w:r>
      <w:r w:rsidRPr="003D26ED">
        <w:rPr>
          <w:rFonts w:ascii="Arial" w:hAnsi="Arial" w:cs="Arial"/>
          <w:color w:val="auto"/>
          <w:sz w:val="24"/>
          <w:szCs w:val="24"/>
        </w:rPr>
        <w:t xml:space="preserve">report that the programme has helped prime them for future learning with </w:t>
      </w:r>
      <w:r w:rsidRPr="003450B2">
        <w:rPr>
          <w:rFonts w:ascii="Arial" w:hAnsi="Arial" w:cs="Arial"/>
          <w:b/>
          <w:color w:val="auto"/>
          <w:sz w:val="24"/>
          <w:szCs w:val="24"/>
        </w:rPr>
        <w:t>72</w:t>
      </w:r>
      <w:r w:rsidRPr="003D26ED">
        <w:rPr>
          <w:rFonts w:ascii="Arial" w:hAnsi="Arial" w:cs="Arial"/>
          <w:b/>
          <w:color w:val="auto"/>
          <w:sz w:val="24"/>
          <w:szCs w:val="24"/>
        </w:rPr>
        <w:t>%</w:t>
      </w:r>
      <w:r w:rsidRPr="003D26ED">
        <w:rPr>
          <w:rFonts w:ascii="Arial" w:hAnsi="Arial" w:cs="Arial"/>
          <w:color w:val="auto"/>
          <w:sz w:val="24"/>
          <w:szCs w:val="24"/>
        </w:rPr>
        <w:t xml:space="preserve"> agreein</w:t>
      </w:r>
      <w:r w:rsidR="0019173E">
        <w:rPr>
          <w:rFonts w:ascii="Arial" w:hAnsi="Arial" w:cs="Arial"/>
          <w:color w:val="auto"/>
          <w:sz w:val="24"/>
          <w:szCs w:val="24"/>
        </w:rPr>
        <w:t>g they</w:t>
      </w:r>
      <w:r w:rsidRPr="003D26ED">
        <w:rPr>
          <w:rFonts w:ascii="Arial" w:hAnsi="Arial" w:cs="Arial"/>
          <w:color w:val="auto"/>
          <w:sz w:val="24"/>
          <w:szCs w:val="24"/>
        </w:rPr>
        <w:t xml:space="preserve"> feel better </w:t>
      </w:r>
      <w:r w:rsidR="00491D5F">
        <w:rPr>
          <w:rFonts w:ascii="Arial" w:hAnsi="Arial" w:cs="Arial"/>
          <w:color w:val="auto"/>
          <w:sz w:val="24"/>
          <w:szCs w:val="24"/>
        </w:rPr>
        <w:t>prepared for further education/</w:t>
      </w:r>
      <w:r w:rsidRPr="003D26ED">
        <w:rPr>
          <w:rFonts w:ascii="Arial" w:hAnsi="Arial" w:cs="Arial"/>
          <w:color w:val="auto"/>
          <w:sz w:val="24"/>
          <w:szCs w:val="24"/>
        </w:rPr>
        <w:t xml:space="preserve">training. </w:t>
      </w:r>
    </w:p>
    <w:p w14:paraId="22AF31EE" w14:textId="2DDE3108" w:rsidR="004F43E5" w:rsidRPr="003D26ED" w:rsidRDefault="00ED2BDE" w:rsidP="004E43C4">
      <w:pPr>
        <w:spacing w:line="240" w:lineRule="auto"/>
        <w:rPr>
          <w:rFonts w:ascii="Arial" w:hAnsi="Arial" w:cs="Arial"/>
          <w:b/>
          <w:color w:val="auto"/>
          <w:sz w:val="24"/>
          <w:szCs w:val="24"/>
        </w:rPr>
      </w:pPr>
      <w:r w:rsidRPr="003450B2">
        <w:rPr>
          <w:noProof/>
          <w:color w:val="auto"/>
        </w:rPr>
        <w:drawing>
          <wp:anchor distT="0" distB="0" distL="114300" distR="114300" simplePos="0" relativeHeight="251894784" behindDoc="0" locked="0" layoutInCell="1" allowOverlap="1" wp14:anchorId="1BA1C53D" wp14:editId="7CE747EC">
            <wp:simplePos x="0" y="0"/>
            <wp:positionH relativeFrom="column">
              <wp:posOffset>-129540</wp:posOffset>
            </wp:positionH>
            <wp:positionV relativeFrom="paragraph">
              <wp:posOffset>347980</wp:posOffset>
            </wp:positionV>
            <wp:extent cx="6120130" cy="2882900"/>
            <wp:effectExtent l="0" t="0" r="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2882900"/>
                    </a:xfrm>
                    <a:prstGeom prst="rect">
                      <a:avLst/>
                    </a:prstGeom>
                  </pic:spPr>
                </pic:pic>
              </a:graphicData>
            </a:graphic>
            <wp14:sizeRelH relativeFrom="page">
              <wp14:pctWidth>0</wp14:pctWidth>
            </wp14:sizeRelH>
            <wp14:sizeRelV relativeFrom="page">
              <wp14:pctHeight>0</wp14:pctHeight>
            </wp14:sizeRelV>
          </wp:anchor>
        </w:drawing>
      </w:r>
      <w:r w:rsidR="003857EE" w:rsidRPr="003450B2">
        <w:rPr>
          <w:rFonts w:ascii="Arial" w:hAnsi="Arial" w:cs="Arial"/>
          <w:b/>
          <w:color w:val="auto"/>
          <w:sz w:val="24"/>
          <w:szCs w:val="24"/>
        </w:rPr>
        <w:t>Figure</w:t>
      </w:r>
      <w:r w:rsidR="003857EE" w:rsidRPr="000B0871">
        <w:rPr>
          <w:rFonts w:ascii="Arial" w:hAnsi="Arial" w:cs="Arial"/>
          <w:b/>
          <w:color w:val="auto"/>
          <w:sz w:val="24"/>
          <w:szCs w:val="24"/>
        </w:rPr>
        <w:t xml:space="preserve"> </w:t>
      </w:r>
      <w:r w:rsidR="00A12ACD" w:rsidRPr="000B0871">
        <w:rPr>
          <w:rFonts w:ascii="Arial" w:hAnsi="Arial" w:cs="Arial"/>
          <w:b/>
          <w:color w:val="auto"/>
          <w:sz w:val="24"/>
          <w:szCs w:val="24"/>
        </w:rPr>
        <w:t>8</w:t>
      </w:r>
      <w:r w:rsidR="003857EE" w:rsidRPr="000B0871">
        <w:rPr>
          <w:rFonts w:ascii="Arial" w:hAnsi="Arial" w:cs="Arial"/>
          <w:b/>
          <w:color w:val="auto"/>
          <w:sz w:val="24"/>
          <w:szCs w:val="24"/>
        </w:rPr>
        <w:t>.10</w:t>
      </w:r>
      <w:r w:rsidR="00DE70CC" w:rsidRPr="000B0871">
        <w:rPr>
          <w:rFonts w:ascii="Arial" w:hAnsi="Arial" w:cs="Arial"/>
          <w:b/>
          <w:color w:val="auto"/>
          <w:sz w:val="24"/>
          <w:szCs w:val="24"/>
        </w:rPr>
        <w:t xml:space="preserve"> Attitude tow</w:t>
      </w:r>
      <w:r w:rsidR="004F43E5" w:rsidRPr="000B0871">
        <w:rPr>
          <w:rFonts w:ascii="Arial" w:hAnsi="Arial" w:cs="Arial"/>
          <w:b/>
          <w:color w:val="auto"/>
          <w:sz w:val="24"/>
          <w:szCs w:val="24"/>
        </w:rPr>
        <w:t>ards future –</w:t>
      </w:r>
      <w:r w:rsidR="004F43E5" w:rsidRPr="003D26ED">
        <w:rPr>
          <w:rFonts w:ascii="Arial" w:hAnsi="Arial" w:cs="Arial"/>
          <w:b/>
          <w:color w:val="auto"/>
          <w:sz w:val="24"/>
          <w:szCs w:val="24"/>
        </w:rPr>
        <w:t xml:space="preserve"> Autumn</w:t>
      </w:r>
    </w:p>
    <w:p w14:paraId="4D30D501" w14:textId="0DE4F9C6" w:rsidR="004F43E5" w:rsidRPr="003D26ED" w:rsidRDefault="004F43E5" w:rsidP="004E43C4">
      <w:pPr>
        <w:spacing w:after="0" w:line="240" w:lineRule="auto"/>
        <w:rPr>
          <w:rFonts w:ascii="Arial" w:hAnsi="Arial" w:cs="Arial"/>
          <w:i/>
          <w:color w:val="auto"/>
          <w:sz w:val="16"/>
          <w:szCs w:val="16"/>
        </w:rPr>
      </w:pPr>
      <w:r w:rsidRPr="003D26ED">
        <w:rPr>
          <w:rFonts w:ascii="Arial" w:hAnsi="Arial" w:cs="Arial"/>
          <w:i/>
          <w:color w:val="auto"/>
          <w:sz w:val="16"/>
          <w:szCs w:val="16"/>
        </w:rPr>
        <w:t>To what extent do you agree or disagree with the following statements about your National Citizen Service experience?</w:t>
      </w:r>
    </w:p>
    <w:p w14:paraId="7E06B928" w14:textId="77777777" w:rsidR="00695F3A" w:rsidRPr="003D26ED" w:rsidRDefault="00695F3A" w:rsidP="004E43C4">
      <w:pPr>
        <w:spacing w:after="0" w:line="240" w:lineRule="auto"/>
        <w:rPr>
          <w:rFonts w:ascii="Arial" w:hAnsi="Arial" w:cs="Arial"/>
          <w:color w:val="auto"/>
          <w:sz w:val="16"/>
          <w:szCs w:val="16"/>
          <w:lang w:val="en-US"/>
        </w:rPr>
      </w:pPr>
      <w:r w:rsidRPr="003D26ED">
        <w:rPr>
          <w:rFonts w:ascii="Arial" w:hAnsi="Arial" w:cs="Arial"/>
          <w:color w:val="auto"/>
          <w:sz w:val="16"/>
          <w:szCs w:val="16"/>
        </w:rPr>
        <w:t>Base: Autumn NCS participant follow-up (completed online): 684</w:t>
      </w:r>
    </w:p>
    <w:p w14:paraId="244ECC77" w14:textId="77777777" w:rsidR="00695F3A" w:rsidRPr="003D26ED" w:rsidRDefault="00695F3A" w:rsidP="004E43C4">
      <w:pPr>
        <w:spacing w:line="240" w:lineRule="auto"/>
        <w:rPr>
          <w:rFonts w:ascii="Arial" w:hAnsi="Arial" w:cs="Arial"/>
          <w:color w:val="auto"/>
          <w:sz w:val="16"/>
          <w:szCs w:val="16"/>
          <w:lang w:val="en-US"/>
        </w:rPr>
      </w:pPr>
    </w:p>
    <w:p w14:paraId="146F3596" w14:textId="3AD858F1" w:rsidR="0006222E" w:rsidRPr="00C945E1" w:rsidRDefault="00910377" w:rsidP="00E4558C">
      <w:pPr>
        <w:pStyle w:val="KTRHeading1a"/>
        <w:numPr>
          <w:ilvl w:val="0"/>
          <w:numId w:val="2"/>
        </w:numPr>
        <w:ind w:left="510" w:hanging="510"/>
        <w:rPr>
          <w:color w:val="auto"/>
        </w:rPr>
      </w:pPr>
      <w:bookmarkStart w:id="54" w:name="_Toc35780509"/>
      <w:r w:rsidRPr="00C945E1">
        <w:rPr>
          <w:color w:val="auto"/>
        </w:rPr>
        <w:lastRenderedPageBreak/>
        <w:t>Value-for-money</w:t>
      </w:r>
      <w:bookmarkEnd w:id="54"/>
    </w:p>
    <w:p w14:paraId="1A950685" w14:textId="77777777" w:rsidR="00D030EE" w:rsidRPr="00C945E1" w:rsidRDefault="00D030EE" w:rsidP="00E4558C">
      <w:pPr>
        <w:pStyle w:val="KTRMaintext"/>
        <w:spacing w:before="0" w:after="60" w:line="240" w:lineRule="auto"/>
        <w:jc w:val="both"/>
        <w:rPr>
          <w:rFonts w:cs="Arial"/>
          <w:b/>
          <w:bCs/>
          <w:color w:val="auto"/>
          <w:sz w:val="32"/>
          <w:szCs w:val="32"/>
        </w:rPr>
      </w:pPr>
      <w:bookmarkStart w:id="55" w:name="_Hlk34295799"/>
      <w:r w:rsidRPr="00C945E1">
        <w:rPr>
          <w:rFonts w:cs="Arial"/>
          <w:b/>
          <w:bCs/>
          <w:color w:val="auto"/>
          <w:sz w:val="32"/>
          <w:szCs w:val="32"/>
        </w:rPr>
        <w:t>Overview</w:t>
      </w:r>
    </w:p>
    <w:p w14:paraId="6227D58F" w14:textId="77DEBA89" w:rsidR="00D030EE" w:rsidRPr="00C945E1" w:rsidRDefault="00D030EE" w:rsidP="00BF59AA">
      <w:pPr>
        <w:pStyle w:val="KTRMaintext"/>
        <w:spacing w:before="0" w:line="240" w:lineRule="auto"/>
        <w:ind w:right="95"/>
        <w:jc w:val="both"/>
        <w:rPr>
          <w:rFonts w:cs="Arial"/>
          <w:color w:val="auto"/>
          <w:szCs w:val="24"/>
        </w:rPr>
      </w:pPr>
      <w:r w:rsidRPr="00C945E1">
        <w:rPr>
          <w:rFonts w:cs="Arial"/>
          <w:color w:val="auto"/>
          <w:szCs w:val="24"/>
        </w:rPr>
        <w:t>While the previous sections of this report identif</w:t>
      </w:r>
      <w:r w:rsidR="006C0B59">
        <w:rPr>
          <w:rFonts w:cs="Arial"/>
          <w:color w:val="auto"/>
          <w:szCs w:val="24"/>
        </w:rPr>
        <w:t>y</w:t>
      </w:r>
      <w:r w:rsidRPr="00C945E1">
        <w:rPr>
          <w:rFonts w:cs="Arial"/>
          <w:color w:val="auto"/>
          <w:szCs w:val="24"/>
        </w:rPr>
        <w:t xml:space="preserve"> the impact of NCS on participants, this section of the evaluation aims to understand the extent to which NCS represents value-for-money. In line with the principles of the HM Treasury </w:t>
      </w:r>
      <w:r w:rsidRPr="00C945E1">
        <w:rPr>
          <w:rFonts w:cs="Arial"/>
          <w:i/>
          <w:color w:val="auto"/>
          <w:szCs w:val="24"/>
        </w:rPr>
        <w:t>Green Book</w:t>
      </w:r>
      <w:r w:rsidR="008D26CD">
        <w:rPr>
          <w:rStyle w:val="FootnoteReference"/>
          <w:rFonts w:cs="Arial"/>
          <w:i/>
          <w:color w:val="auto"/>
          <w:szCs w:val="24"/>
        </w:rPr>
        <w:footnoteReference w:id="37"/>
      </w:r>
      <w:r w:rsidRPr="00C945E1">
        <w:rPr>
          <w:rFonts w:cs="Arial"/>
          <w:i/>
          <w:color w:val="auto"/>
          <w:szCs w:val="24"/>
        </w:rPr>
        <w:t>,</w:t>
      </w:r>
      <w:r w:rsidRPr="00C945E1">
        <w:rPr>
          <w:rFonts w:cs="Arial"/>
          <w:color w:val="auto"/>
          <w:szCs w:val="24"/>
        </w:rPr>
        <w:t xml:space="preserve"> </w:t>
      </w:r>
      <w:r w:rsidR="006C0B59">
        <w:rPr>
          <w:rFonts w:cs="Arial"/>
          <w:color w:val="auto"/>
          <w:szCs w:val="24"/>
        </w:rPr>
        <w:t>London Economics</w:t>
      </w:r>
      <w:r w:rsidRPr="00C945E1">
        <w:rPr>
          <w:rFonts w:cs="Arial"/>
          <w:color w:val="auto"/>
          <w:szCs w:val="24"/>
        </w:rPr>
        <w:t xml:space="preserve"> undertook an analysis to monetise the resource costs and benefits associated NCS</w:t>
      </w:r>
      <w:r w:rsidR="006C0B59">
        <w:rPr>
          <w:rFonts w:cs="Arial"/>
          <w:color w:val="auto"/>
          <w:szCs w:val="24"/>
        </w:rPr>
        <w:t xml:space="preserve"> </w:t>
      </w:r>
      <w:r w:rsidRPr="00C945E1">
        <w:rPr>
          <w:rFonts w:cs="Arial"/>
          <w:color w:val="auto"/>
          <w:szCs w:val="24"/>
        </w:rPr>
        <w:t xml:space="preserve">(as far as possible), and generate estimates of the </w:t>
      </w:r>
      <w:r w:rsidRPr="00C945E1">
        <w:rPr>
          <w:rFonts w:cs="Arial"/>
          <w:b/>
          <w:bCs/>
          <w:color w:val="auto"/>
          <w:szCs w:val="24"/>
        </w:rPr>
        <w:t>net Benefit Cost Ratios</w:t>
      </w:r>
      <w:r w:rsidRPr="00C945E1">
        <w:rPr>
          <w:rFonts w:cs="Arial"/>
          <w:color w:val="auto"/>
          <w:szCs w:val="24"/>
        </w:rPr>
        <w:t xml:space="preserve"> associated with the 2018 NCS summer and autumn programmes.</w:t>
      </w:r>
    </w:p>
    <w:p w14:paraId="2D38C676" w14:textId="77777777" w:rsidR="00D030EE" w:rsidRPr="00C945E1" w:rsidRDefault="00D030EE">
      <w:pPr>
        <w:pStyle w:val="KTRMaintext"/>
        <w:spacing w:before="0" w:line="240" w:lineRule="auto"/>
        <w:ind w:right="95"/>
        <w:jc w:val="both"/>
        <w:rPr>
          <w:rFonts w:cs="Arial"/>
          <w:color w:val="auto"/>
          <w:szCs w:val="24"/>
        </w:rPr>
      </w:pPr>
      <w:r w:rsidRPr="00C945E1">
        <w:rPr>
          <w:rFonts w:cs="Arial"/>
          <w:color w:val="auto"/>
          <w:szCs w:val="24"/>
        </w:rPr>
        <w:t xml:space="preserve">The value for money analysis adopted </w:t>
      </w:r>
      <w:r w:rsidRPr="00C945E1">
        <w:rPr>
          <w:rFonts w:cs="Arial"/>
          <w:b/>
          <w:color w:val="auto"/>
          <w:szCs w:val="24"/>
        </w:rPr>
        <w:t>two separate approaches</w:t>
      </w:r>
      <w:r w:rsidRPr="00C945E1">
        <w:rPr>
          <w:rFonts w:cs="Arial"/>
          <w:color w:val="auto"/>
          <w:szCs w:val="24"/>
        </w:rPr>
        <w:t xml:space="preserve"> to determine the financial benefits associated with NCS:</w:t>
      </w:r>
    </w:p>
    <w:p w14:paraId="76226BD7" w14:textId="77777777" w:rsidR="00D030EE" w:rsidRPr="00C945E1" w:rsidRDefault="00D030EE">
      <w:pPr>
        <w:pStyle w:val="KTRMaintext"/>
        <w:numPr>
          <w:ilvl w:val="0"/>
          <w:numId w:val="33"/>
        </w:numPr>
        <w:spacing w:before="0" w:line="240" w:lineRule="auto"/>
        <w:ind w:left="709" w:hanging="709"/>
        <w:jc w:val="both"/>
        <w:rPr>
          <w:rFonts w:cs="Arial"/>
          <w:color w:val="auto"/>
          <w:szCs w:val="24"/>
        </w:rPr>
      </w:pPr>
      <w:r w:rsidRPr="00C945E1">
        <w:rPr>
          <w:rFonts w:cs="Arial"/>
          <w:color w:val="auto"/>
          <w:szCs w:val="24"/>
        </w:rPr>
        <w:t xml:space="preserve">The </w:t>
      </w:r>
      <w:r w:rsidRPr="00C945E1">
        <w:rPr>
          <w:rFonts w:cs="Arial"/>
          <w:b/>
          <w:color w:val="auto"/>
          <w:szCs w:val="24"/>
        </w:rPr>
        <w:t>first approach</w:t>
      </w:r>
      <w:r w:rsidRPr="00C945E1">
        <w:rPr>
          <w:rFonts w:cs="Arial"/>
          <w:color w:val="auto"/>
          <w:szCs w:val="24"/>
        </w:rPr>
        <w:t xml:space="preserve"> (Approach 1) focuses primarily on calculating the monetary value associated with the increased lifetime earnings among NCS participants due to enhanced </w:t>
      </w:r>
      <w:r w:rsidRPr="00C945E1">
        <w:rPr>
          <w:rFonts w:cs="Arial"/>
          <w:b/>
          <w:color w:val="auto"/>
          <w:szCs w:val="24"/>
        </w:rPr>
        <w:t>leadership skills</w:t>
      </w:r>
      <w:r w:rsidRPr="00C945E1">
        <w:rPr>
          <w:rFonts w:cs="Arial"/>
          <w:bCs/>
          <w:color w:val="auto"/>
          <w:szCs w:val="24"/>
        </w:rPr>
        <w:t xml:space="preserve"> and</w:t>
      </w:r>
      <w:r w:rsidRPr="00C945E1">
        <w:rPr>
          <w:rFonts w:cs="Arial"/>
          <w:b/>
          <w:color w:val="auto"/>
          <w:szCs w:val="24"/>
        </w:rPr>
        <w:t xml:space="preserve"> </w:t>
      </w:r>
      <w:r w:rsidRPr="00C945E1">
        <w:rPr>
          <w:rFonts w:cs="Arial"/>
          <w:b/>
          <w:bCs/>
          <w:color w:val="auto"/>
          <w:szCs w:val="24"/>
        </w:rPr>
        <w:t xml:space="preserve">aspiration </w:t>
      </w:r>
      <w:r w:rsidRPr="00C945E1">
        <w:rPr>
          <w:rFonts w:cs="Arial"/>
          <w:b/>
          <w:color w:val="auto"/>
          <w:szCs w:val="24"/>
        </w:rPr>
        <w:t>to enter higher education</w:t>
      </w:r>
      <w:r w:rsidRPr="00C945E1">
        <w:rPr>
          <w:rFonts w:cs="Arial"/>
          <w:color w:val="auto"/>
          <w:szCs w:val="24"/>
        </w:rPr>
        <w:t xml:space="preserve">, as well as the monetary value of additional hours spent </w:t>
      </w:r>
      <w:r w:rsidRPr="00C945E1">
        <w:rPr>
          <w:rFonts w:cs="Arial"/>
          <w:b/>
          <w:color w:val="auto"/>
          <w:szCs w:val="24"/>
        </w:rPr>
        <w:t>volunteering</w:t>
      </w:r>
      <w:r w:rsidRPr="00C945E1">
        <w:rPr>
          <w:rFonts w:cs="Arial"/>
          <w:color w:val="auto"/>
          <w:szCs w:val="24"/>
        </w:rPr>
        <w:t xml:space="preserve"> by NCS participants.</w:t>
      </w:r>
    </w:p>
    <w:p w14:paraId="2190022E" w14:textId="77777777" w:rsidR="00D030EE" w:rsidRPr="00C945E1" w:rsidRDefault="00D030EE">
      <w:pPr>
        <w:pStyle w:val="KTRMaintext"/>
        <w:numPr>
          <w:ilvl w:val="0"/>
          <w:numId w:val="33"/>
        </w:numPr>
        <w:spacing w:before="0" w:line="240" w:lineRule="auto"/>
        <w:ind w:left="709" w:hanging="709"/>
        <w:jc w:val="both"/>
        <w:rPr>
          <w:rFonts w:cs="Arial"/>
          <w:color w:val="auto"/>
          <w:szCs w:val="24"/>
        </w:rPr>
      </w:pPr>
      <w:r w:rsidRPr="00C945E1">
        <w:rPr>
          <w:rFonts w:cs="Arial"/>
          <w:color w:val="auto"/>
          <w:szCs w:val="24"/>
        </w:rPr>
        <w:t xml:space="preserve">A </w:t>
      </w:r>
      <w:r w:rsidRPr="00C945E1">
        <w:rPr>
          <w:rFonts w:cs="Arial"/>
          <w:b/>
          <w:color w:val="auto"/>
          <w:szCs w:val="24"/>
        </w:rPr>
        <w:t>complementary approach</w:t>
      </w:r>
      <w:r w:rsidRPr="00C945E1">
        <w:rPr>
          <w:rFonts w:cs="Arial"/>
          <w:color w:val="auto"/>
          <w:szCs w:val="24"/>
        </w:rPr>
        <w:t xml:space="preserve"> (Approach 2) estimates the monetary value associated with the impact of NCS on </w:t>
      </w:r>
      <w:r w:rsidRPr="00C945E1">
        <w:rPr>
          <w:rFonts w:eastAsia="Times New Roman" w:cs="Arial"/>
          <w:b/>
          <w:color w:val="auto"/>
          <w:kern w:val="24"/>
          <w:szCs w:val="24"/>
        </w:rPr>
        <w:t>wellbeing</w:t>
      </w:r>
      <w:r w:rsidRPr="00C945E1">
        <w:rPr>
          <w:rFonts w:cs="Arial"/>
          <w:color w:val="auto"/>
          <w:szCs w:val="24"/>
        </w:rPr>
        <w:t xml:space="preserve"> based on self-reported life satisfaction scores. This approach is based on a replication of a separate analysis of the value associated with wellbeing improvements that was undertaken as part of previous NCS evaluations.</w:t>
      </w:r>
      <w:r w:rsidRPr="00C945E1">
        <w:rPr>
          <w:rStyle w:val="FootnoteReference"/>
          <w:rFonts w:cs="Arial"/>
          <w:color w:val="auto"/>
          <w:szCs w:val="24"/>
        </w:rPr>
        <w:footnoteReference w:id="38"/>
      </w:r>
    </w:p>
    <w:p w14:paraId="20367B97" w14:textId="0227B995" w:rsidR="00301CAB" w:rsidRDefault="00D030EE">
      <w:pPr>
        <w:pStyle w:val="KTRMaintext"/>
        <w:spacing w:before="0" w:line="240" w:lineRule="auto"/>
        <w:jc w:val="both"/>
        <w:rPr>
          <w:rFonts w:cs="Arial"/>
          <w:color w:val="auto"/>
          <w:szCs w:val="24"/>
        </w:rPr>
      </w:pPr>
      <w:r w:rsidRPr="00C945E1">
        <w:rPr>
          <w:rFonts w:cs="Arial"/>
          <w:color w:val="auto"/>
          <w:szCs w:val="24"/>
        </w:rPr>
        <w:t>The value-for-money analysis examines the same populations of participants as in the 2018 impact report</w:t>
      </w:r>
      <w:r w:rsidR="006C0B59">
        <w:rPr>
          <w:rStyle w:val="FootnoteReference"/>
          <w:rFonts w:cs="Arial"/>
          <w:color w:val="auto"/>
          <w:szCs w:val="24"/>
        </w:rPr>
        <w:footnoteReference w:id="39"/>
      </w:r>
      <w:r w:rsidRPr="00C945E1">
        <w:rPr>
          <w:rFonts w:cs="Arial"/>
          <w:color w:val="auto"/>
          <w:szCs w:val="24"/>
        </w:rPr>
        <w:t>.</w:t>
      </w:r>
      <w:r w:rsidR="00301CAB">
        <w:rPr>
          <w:rFonts w:cs="Arial"/>
          <w:color w:val="auto"/>
          <w:szCs w:val="24"/>
        </w:rPr>
        <w:t xml:space="preserve"> </w:t>
      </w:r>
      <w:r w:rsidR="00661939">
        <w:rPr>
          <w:rFonts w:cs="Arial"/>
          <w:color w:val="auto"/>
          <w:szCs w:val="24"/>
        </w:rPr>
        <w:t>However, f</w:t>
      </w:r>
      <w:r w:rsidR="006107E2">
        <w:rPr>
          <w:rFonts w:cs="Arial"/>
          <w:color w:val="auto"/>
          <w:szCs w:val="24"/>
        </w:rPr>
        <w:t>or the 2018 impact evaluation, i</w:t>
      </w:r>
      <w:r w:rsidR="00301CAB">
        <w:rPr>
          <w:rFonts w:cs="Arial"/>
          <w:color w:val="auto"/>
          <w:szCs w:val="24"/>
        </w:rPr>
        <w:t>mpact estimates were disaggregated by gender.</w:t>
      </w:r>
      <w:r w:rsidR="00730957">
        <w:rPr>
          <w:rStyle w:val="FootnoteReference"/>
          <w:rFonts w:cs="Arial"/>
          <w:color w:val="auto"/>
          <w:szCs w:val="24"/>
        </w:rPr>
        <w:footnoteReference w:id="40"/>
      </w:r>
      <w:r w:rsidR="00301CAB">
        <w:rPr>
          <w:rFonts w:cs="Arial"/>
          <w:color w:val="auto"/>
          <w:szCs w:val="24"/>
        </w:rPr>
        <w:t xml:space="preserve"> Therefore, in both </w:t>
      </w:r>
      <w:r w:rsidR="00661939">
        <w:rPr>
          <w:rFonts w:cs="Arial"/>
          <w:color w:val="auto"/>
          <w:szCs w:val="24"/>
        </w:rPr>
        <w:t xml:space="preserve">the </w:t>
      </w:r>
      <w:r w:rsidR="00301CAB">
        <w:rPr>
          <w:rFonts w:cs="Arial"/>
          <w:color w:val="auto"/>
          <w:szCs w:val="24"/>
        </w:rPr>
        <w:t>approaches</w:t>
      </w:r>
      <w:r w:rsidR="00661939">
        <w:rPr>
          <w:rFonts w:cs="Arial"/>
          <w:color w:val="auto"/>
          <w:szCs w:val="24"/>
        </w:rPr>
        <w:t xml:space="preserve"> above</w:t>
      </w:r>
      <w:r w:rsidR="00301CAB">
        <w:rPr>
          <w:rFonts w:cs="Arial"/>
          <w:color w:val="auto"/>
          <w:szCs w:val="24"/>
        </w:rPr>
        <w:t>, th</w:t>
      </w:r>
      <w:r w:rsidR="006107E2">
        <w:rPr>
          <w:rFonts w:cs="Arial"/>
          <w:color w:val="auto"/>
          <w:szCs w:val="24"/>
        </w:rPr>
        <w:t>e</w:t>
      </w:r>
      <w:r w:rsidR="00301CAB">
        <w:rPr>
          <w:rFonts w:cs="Arial"/>
          <w:color w:val="auto"/>
          <w:szCs w:val="24"/>
        </w:rPr>
        <w:t xml:space="preserve"> </w:t>
      </w:r>
      <w:r w:rsidR="006107E2">
        <w:rPr>
          <w:rFonts w:cs="Arial"/>
          <w:color w:val="auto"/>
          <w:szCs w:val="24"/>
        </w:rPr>
        <w:t xml:space="preserve">value-for-money </w:t>
      </w:r>
      <w:r w:rsidR="00301CAB">
        <w:rPr>
          <w:rFonts w:cs="Arial"/>
          <w:color w:val="auto"/>
          <w:szCs w:val="24"/>
        </w:rPr>
        <w:t xml:space="preserve">analysis calculates economic benefits separately for male and female participants, and </w:t>
      </w:r>
      <w:r w:rsidR="006107E2">
        <w:rPr>
          <w:rFonts w:cs="Arial"/>
          <w:color w:val="auto"/>
          <w:szCs w:val="24"/>
        </w:rPr>
        <w:t>then combines the respective benefits to calculate</w:t>
      </w:r>
      <w:r w:rsidR="000549FC">
        <w:rPr>
          <w:rFonts w:cs="Arial"/>
          <w:color w:val="auto"/>
          <w:szCs w:val="24"/>
        </w:rPr>
        <w:t xml:space="preserve"> </w:t>
      </w:r>
      <w:r w:rsidR="00301CAB">
        <w:rPr>
          <w:rFonts w:cs="Arial"/>
          <w:color w:val="auto"/>
          <w:szCs w:val="24"/>
        </w:rPr>
        <w:t>aggregate</w:t>
      </w:r>
      <w:r w:rsidR="000549FC">
        <w:rPr>
          <w:rFonts w:cs="Arial"/>
          <w:color w:val="auto"/>
          <w:szCs w:val="24"/>
        </w:rPr>
        <w:t>s</w:t>
      </w:r>
      <w:r w:rsidR="00301CAB">
        <w:rPr>
          <w:rFonts w:cs="Arial"/>
          <w:color w:val="auto"/>
          <w:szCs w:val="24"/>
        </w:rPr>
        <w:t xml:space="preserve"> for </w:t>
      </w:r>
      <w:r w:rsidR="000549FC">
        <w:rPr>
          <w:rFonts w:cs="Arial"/>
          <w:color w:val="auto"/>
          <w:szCs w:val="24"/>
        </w:rPr>
        <w:t>the two programmes (summer and autumn ‘standard’ model)</w:t>
      </w:r>
      <w:r w:rsidR="00301CAB">
        <w:rPr>
          <w:rFonts w:cs="Arial"/>
          <w:color w:val="auto"/>
          <w:szCs w:val="24"/>
        </w:rPr>
        <w:t xml:space="preserve">. </w:t>
      </w:r>
    </w:p>
    <w:p w14:paraId="2CB067EB" w14:textId="32A613B0" w:rsidR="00D030EE" w:rsidRPr="00C945E1" w:rsidRDefault="00D030EE">
      <w:pPr>
        <w:pStyle w:val="KTRMaintext"/>
        <w:spacing w:before="0" w:line="240" w:lineRule="auto"/>
        <w:jc w:val="both"/>
        <w:rPr>
          <w:rFonts w:cs="Arial"/>
          <w:color w:val="auto"/>
          <w:szCs w:val="24"/>
        </w:rPr>
      </w:pPr>
      <w:r w:rsidRPr="00C945E1">
        <w:rPr>
          <w:rFonts w:cs="Arial"/>
          <w:color w:val="auto"/>
          <w:szCs w:val="24"/>
        </w:rPr>
        <w:t xml:space="preserve">We largely follow the methodology from previous years’ analyses. However, one major difference relates to the inclusion of an estimate of the economic benefits associated with </w:t>
      </w:r>
      <w:r w:rsidRPr="00C945E1">
        <w:rPr>
          <w:rFonts w:cs="Arial"/>
          <w:b/>
          <w:bCs/>
          <w:color w:val="auto"/>
          <w:szCs w:val="24"/>
        </w:rPr>
        <w:t>aspiration</w:t>
      </w:r>
      <w:r w:rsidR="006C0B59">
        <w:rPr>
          <w:rFonts w:cs="Arial"/>
          <w:b/>
          <w:bCs/>
          <w:color w:val="auto"/>
          <w:szCs w:val="24"/>
        </w:rPr>
        <w:t xml:space="preserve"> to enter higher education</w:t>
      </w:r>
      <w:r w:rsidRPr="00C945E1">
        <w:rPr>
          <w:rFonts w:cs="Arial"/>
          <w:b/>
          <w:bCs/>
          <w:color w:val="auto"/>
          <w:szCs w:val="24"/>
        </w:rPr>
        <w:t xml:space="preserve"> </w:t>
      </w:r>
      <w:r w:rsidRPr="00C945E1">
        <w:rPr>
          <w:rFonts w:cs="Arial"/>
          <w:bCs/>
          <w:color w:val="auto"/>
          <w:szCs w:val="24"/>
        </w:rPr>
        <w:t>in Approach 1</w:t>
      </w:r>
      <w:r w:rsidRPr="00C945E1">
        <w:rPr>
          <w:rFonts w:cs="Arial"/>
          <w:color w:val="auto"/>
          <w:szCs w:val="24"/>
        </w:rPr>
        <w:t xml:space="preserve">. </w:t>
      </w:r>
      <w:r w:rsidR="00474BA7">
        <w:rPr>
          <w:rFonts w:cs="Arial"/>
        </w:rPr>
        <w:t>While year</w:t>
      </w:r>
      <w:r w:rsidR="00661939">
        <w:rPr>
          <w:rFonts w:cs="Arial"/>
        </w:rPr>
        <w:t>-</w:t>
      </w:r>
      <w:r w:rsidR="00474BA7">
        <w:rPr>
          <w:rFonts w:cs="Arial"/>
        </w:rPr>
        <w:t>on</w:t>
      </w:r>
      <w:r w:rsidR="00661939">
        <w:rPr>
          <w:rFonts w:cs="Arial"/>
        </w:rPr>
        <w:t>-</w:t>
      </w:r>
      <w:r w:rsidR="00474BA7">
        <w:rPr>
          <w:rFonts w:cs="Arial"/>
        </w:rPr>
        <w:t xml:space="preserve">year comparisons </w:t>
      </w:r>
      <w:r w:rsidR="00661939">
        <w:rPr>
          <w:rFonts w:cs="Arial"/>
        </w:rPr>
        <w:t>we</w:t>
      </w:r>
      <w:r w:rsidR="00474BA7">
        <w:rPr>
          <w:rFonts w:cs="Arial"/>
        </w:rPr>
        <w:t xml:space="preserve">re not </w:t>
      </w:r>
      <w:r w:rsidR="00661939">
        <w:rPr>
          <w:rFonts w:cs="Arial"/>
        </w:rPr>
        <w:t xml:space="preserve">previously </w:t>
      </w:r>
      <w:r w:rsidR="00474BA7">
        <w:rPr>
          <w:rFonts w:cs="Arial"/>
        </w:rPr>
        <w:t xml:space="preserve">recommended (primarily due to changes in sampling and </w:t>
      </w:r>
      <w:r w:rsidR="006107E2">
        <w:rPr>
          <w:rFonts w:cs="Arial"/>
        </w:rPr>
        <w:t>slight</w:t>
      </w:r>
      <w:r w:rsidR="00474BA7">
        <w:rPr>
          <w:rFonts w:cs="Arial"/>
        </w:rPr>
        <w:t xml:space="preserve"> changes to methodolog</w:t>
      </w:r>
      <w:r w:rsidR="00661939">
        <w:rPr>
          <w:rFonts w:cs="Arial"/>
        </w:rPr>
        <w:t>y over time</w:t>
      </w:r>
      <w:r w:rsidR="00474BA7">
        <w:rPr>
          <w:rFonts w:cs="Arial"/>
        </w:rPr>
        <w:t xml:space="preserve">), </w:t>
      </w:r>
      <w:r w:rsidR="00474BA7">
        <w:rPr>
          <w:rFonts w:cs="Arial"/>
          <w:bCs/>
          <w:color w:val="auto"/>
          <w:kern w:val="24"/>
          <w:szCs w:val="24"/>
        </w:rPr>
        <w:t>t</w:t>
      </w:r>
      <w:r w:rsidRPr="00C945E1">
        <w:rPr>
          <w:rFonts w:cs="Arial"/>
          <w:bCs/>
          <w:color w:val="auto"/>
          <w:kern w:val="24"/>
          <w:szCs w:val="24"/>
        </w:rPr>
        <w:t xml:space="preserve">he inclusion of </w:t>
      </w:r>
      <w:r w:rsidR="00661939">
        <w:rPr>
          <w:rFonts w:cs="Arial"/>
          <w:bCs/>
          <w:color w:val="auto"/>
          <w:kern w:val="24"/>
          <w:szCs w:val="24"/>
        </w:rPr>
        <w:t xml:space="preserve">the </w:t>
      </w:r>
      <w:r w:rsidRPr="00C945E1">
        <w:rPr>
          <w:rFonts w:cs="Arial"/>
          <w:bCs/>
          <w:color w:val="auto"/>
          <w:kern w:val="24"/>
          <w:szCs w:val="24"/>
        </w:rPr>
        <w:t xml:space="preserve">impact </w:t>
      </w:r>
      <w:r w:rsidR="00661939">
        <w:rPr>
          <w:rFonts w:cs="Arial"/>
          <w:bCs/>
          <w:color w:val="auto"/>
          <w:kern w:val="24"/>
          <w:szCs w:val="24"/>
        </w:rPr>
        <w:t xml:space="preserve">relating to higher education aspiration </w:t>
      </w:r>
      <w:r w:rsidRPr="00C945E1">
        <w:rPr>
          <w:rFonts w:cs="Arial"/>
          <w:bCs/>
          <w:color w:val="auto"/>
          <w:kern w:val="24"/>
          <w:szCs w:val="24"/>
        </w:rPr>
        <w:t xml:space="preserve">means that results for Approach 1 </w:t>
      </w:r>
      <w:r w:rsidRPr="00C945E1">
        <w:rPr>
          <w:rFonts w:cs="Arial"/>
          <w:bCs/>
          <w:color w:val="auto"/>
          <w:szCs w:val="24"/>
        </w:rPr>
        <w:t>are not comparable with previous years’ analyses</w:t>
      </w:r>
      <w:r w:rsidR="00815DAB">
        <w:rPr>
          <w:rFonts w:cs="Arial"/>
          <w:bCs/>
          <w:color w:val="auto"/>
          <w:szCs w:val="24"/>
        </w:rPr>
        <w:t xml:space="preserve"> (where </w:t>
      </w:r>
      <w:r w:rsidR="00321DB9">
        <w:rPr>
          <w:rFonts w:cs="Arial"/>
          <w:bCs/>
          <w:color w:val="auto"/>
          <w:szCs w:val="24"/>
        </w:rPr>
        <w:lastRenderedPageBreak/>
        <w:t xml:space="preserve">economic </w:t>
      </w:r>
      <w:r w:rsidR="00815DAB">
        <w:rPr>
          <w:rFonts w:cs="Arial"/>
          <w:bCs/>
          <w:color w:val="auto"/>
          <w:szCs w:val="24"/>
        </w:rPr>
        <w:t xml:space="preserve">benefits from higher education aspiration </w:t>
      </w:r>
      <w:r w:rsidR="00661939">
        <w:rPr>
          <w:rFonts w:cs="Arial"/>
          <w:bCs/>
          <w:color w:val="auto"/>
          <w:szCs w:val="24"/>
        </w:rPr>
        <w:t xml:space="preserve">were </w:t>
      </w:r>
      <w:r w:rsidR="00321DB9">
        <w:rPr>
          <w:rFonts w:cs="Arial"/>
          <w:bCs/>
          <w:color w:val="auto"/>
          <w:szCs w:val="24"/>
        </w:rPr>
        <w:t>not calculated</w:t>
      </w:r>
      <w:r w:rsidR="00661939">
        <w:rPr>
          <w:rFonts w:cs="Arial"/>
          <w:bCs/>
          <w:color w:val="auto"/>
          <w:szCs w:val="24"/>
        </w:rPr>
        <w:t>). As such, year-on-year comparisons should not be made.</w:t>
      </w:r>
    </w:p>
    <w:p w14:paraId="068F679C" w14:textId="77777777" w:rsidR="00D030EE" w:rsidRPr="000549FC" w:rsidRDefault="00D030EE">
      <w:pPr>
        <w:pStyle w:val="KTRMaintext"/>
        <w:spacing w:before="0" w:line="240" w:lineRule="auto"/>
        <w:jc w:val="both"/>
        <w:rPr>
          <w:rFonts w:cs="Arial"/>
          <w:color w:val="auto"/>
          <w:szCs w:val="24"/>
        </w:rPr>
      </w:pPr>
      <w:r w:rsidRPr="00C945E1">
        <w:rPr>
          <w:rFonts w:cs="Arial"/>
          <w:color w:val="auto"/>
          <w:szCs w:val="24"/>
        </w:rPr>
        <w:t xml:space="preserve">Both Approach 1 and Approach 2 are used to assess the value-for-money associated with the 2018 NCS programme. However, the </w:t>
      </w:r>
      <w:r w:rsidRPr="00C945E1">
        <w:rPr>
          <w:rFonts w:cs="Arial"/>
          <w:b/>
          <w:bCs/>
          <w:color w:val="auto"/>
          <w:szCs w:val="24"/>
        </w:rPr>
        <w:t>results from these two approaches should not be combined</w:t>
      </w:r>
      <w:r w:rsidRPr="00C945E1">
        <w:rPr>
          <w:rFonts w:cs="Arial"/>
          <w:color w:val="auto"/>
          <w:szCs w:val="24"/>
        </w:rPr>
        <w:t xml:space="preserve"> because enhanced leadership skills, aspiration and time spent volunteering could conceivably drive increases in self-reported wellbeing. As such, summing the benefits of NCS from the two approaches is highly likely to lead to double counting. This report </w:t>
      </w:r>
      <w:r w:rsidRPr="000549FC">
        <w:rPr>
          <w:rFonts w:cs="Arial"/>
          <w:color w:val="auto"/>
          <w:szCs w:val="24"/>
        </w:rPr>
        <w:t>presents the net Benefit Cost Ratios achieved using each approach separately.</w:t>
      </w:r>
    </w:p>
    <w:p w14:paraId="7CF701CD" w14:textId="4FAD9609" w:rsidR="00077CAC" w:rsidRPr="00730957" w:rsidRDefault="000549FC">
      <w:pPr>
        <w:pStyle w:val="KTRMaintext"/>
        <w:spacing w:before="0" w:after="60" w:line="240" w:lineRule="auto"/>
        <w:jc w:val="both"/>
        <w:rPr>
          <w:rFonts w:cs="Arial"/>
          <w:color w:val="auto"/>
          <w:szCs w:val="24"/>
        </w:rPr>
      </w:pPr>
      <w:r w:rsidRPr="00730957">
        <w:rPr>
          <w:rFonts w:cs="Arial"/>
          <w:color w:val="auto"/>
          <w:szCs w:val="24"/>
        </w:rPr>
        <w:t xml:space="preserve">In previous evaluations, upper and lower bound estimates of the </w:t>
      </w:r>
      <w:r w:rsidR="00321DB9">
        <w:rPr>
          <w:rFonts w:cs="Arial"/>
          <w:color w:val="auto"/>
          <w:szCs w:val="24"/>
        </w:rPr>
        <w:t>net Benefit-</w:t>
      </w:r>
      <w:r w:rsidRPr="00730957">
        <w:rPr>
          <w:rFonts w:cs="Arial"/>
          <w:color w:val="auto"/>
          <w:szCs w:val="24"/>
        </w:rPr>
        <w:t>C</w:t>
      </w:r>
      <w:r w:rsidR="00321DB9">
        <w:rPr>
          <w:rFonts w:cs="Arial"/>
          <w:color w:val="auto"/>
          <w:szCs w:val="24"/>
        </w:rPr>
        <w:t xml:space="preserve">ost </w:t>
      </w:r>
      <w:r w:rsidR="00A54128">
        <w:rPr>
          <w:rFonts w:cs="Arial"/>
          <w:color w:val="auto"/>
          <w:szCs w:val="24"/>
        </w:rPr>
        <w:t>R</w:t>
      </w:r>
      <w:r w:rsidR="00321DB9">
        <w:rPr>
          <w:rFonts w:cs="Arial"/>
          <w:color w:val="auto"/>
          <w:szCs w:val="24"/>
        </w:rPr>
        <w:t>atios</w:t>
      </w:r>
      <w:r w:rsidR="00A54128">
        <w:rPr>
          <w:rFonts w:cs="Arial"/>
          <w:color w:val="auto"/>
          <w:szCs w:val="24"/>
        </w:rPr>
        <w:t xml:space="preserve"> (BCR)</w:t>
      </w:r>
      <w:r w:rsidRPr="00730957">
        <w:rPr>
          <w:rFonts w:cs="Arial"/>
          <w:color w:val="auto"/>
          <w:szCs w:val="24"/>
        </w:rPr>
        <w:t xml:space="preserve"> associated with the NCS programme were provided around the central BCR estimates. These upper and lower bound estimates were generated using different assumptions within the BCR calculations. Given the expansion of Approach 1 (thereby increasing the number of possible combinations of upper and lower bound estimates) and the range of estimates provided by using two separate approaches, in this year’s evaluation we have focused on providing greater clarity by providing a single central BCR estimate associated with the NCS programme. </w:t>
      </w:r>
    </w:p>
    <w:p w14:paraId="489E7D82" w14:textId="77777777" w:rsidR="008F0277" w:rsidRDefault="008F0277">
      <w:pPr>
        <w:pStyle w:val="KTRMaintext"/>
        <w:spacing w:before="0" w:after="60" w:line="240" w:lineRule="auto"/>
        <w:jc w:val="both"/>
        <w:rPr>
          <w:rFonts w:cs="Arial"/>
          <w:b/>
          <w:bCs/>
          <w:color w:val="auto"/>
          <w:sz w:val="32"/>
          <w:szCs w:val="32"/>
        </w:rPr>
      </w:pPr>
    </w:p>
    <w:p w14:paraId="468678DB" w14:textId="1593227B" w:rsidR="00D030EE" w:rsidRPr="00C945E1" w:rsidRDefault="00D030EE">
      <w:pPr>
        <w:pStyle w:val="KTRMaintext"/>
        <w:spacing w:before="0" w:after="60" w:line="240" w:lineRule="auto"/>
        <w:jc w:val="both"/>
        <w:rPr>
          <w:rFonts w:cs="Arial"/>
          <w:b/>
          <w:bCs/>
          <w:color w:val="auto"/>
          <w:sz w:val="32"/>
          <w:szCs w:val="32"/>
        </w:rPr>
      </w:pPr>
      <w:r w:rsidRPr="00C945E1">
        <w:rPr>
          <w:rFonts w:cs="Arial"/>
          <w:b/>
          <w:bCs/>
          <w:color w:val="auto"/>
          <w:sz w:val="32"/>
          <w:szCs w:val="32"/>
        </w:rPr>
        <w:t>Key findings</w:t>
      </w:r>
    </w:p>
    <w:p w14:paraId="2FD73157" w14:textId="77777777" w:rsidR="00D030EE" w:rsidRPr="00C945E1" w:rsidRDefault="00D030EE">
      <w:pPr>
        <w:pStyle w:val="KTRMaintext"/>
        <w:spacing w:before="0" w:after="60" w:line="240" w:lineRule="auto"/>
        <w:jc w:val="both"/>
        <w:rPr>
          <w:rFonts w:cs="Arial"/>
          <w:b/>
          <w:bCs/>
          <w:color w:val="auto"/>
          <w:sz w:val="28"/>
          <w:szCs w:val="28"/>
        </w:rPr>
      </w:pPr>
      <w:bookmarkStart w:id="56" w:name="_Hlk35934467"/>
      <w:r w:rsidRPr="00C945E1">
        <w:rPr>
          <w:rFonts w:cs="Arial"/>
          <w:b/>
          <w:bCs/>
          <w:color w:val="auto"/>
          <w:sz w:val="28"/>
          <w:szCs w:val="28"/>
        </w:rPr>
        <w:t>Approach 1</w:t>
      </w:r>
    </w:p>
    <w:p w14:paraId="6D8CB0E4" w14:textId="48F3E427" w:rsidR="00D030EE" w:rsidRPr="00C945E1" w:rsidRDefault="00D030EE">
      <w:pPr>
        <w:pStyle w:val="KTRMaintext"/>
        <w:spacing w:before="0" w:line="240" w:lineRule="auto"/>
        <w:jc w:val="both"/>
        <w:rPr>
          <w:rFonts w:cs="Arial"/>
          <w:color w:val="auto"/>
          <w:szCs w:val="24"/>
        </w:rPr>
      </w:pPr>
      <w:r w:rsidRPr="00C945E1">
        <w:rPr>
          <w:rFonts w:cs="Arial"/>
          <w:color w:val="auto"/>
          <w:szCs w:val="24"/>
        </w:rPr>
        <w:t>The value for money analysis demonstrates that:</w:t>
      </w:r>
    </w:p>
    <w:p w14:paraId="496B164F" w14:textId="5D2A7EB2" w:rsidR="00D030EE" w:rsidRPr="00C945E1" w:rsidRDefault="00D030EE">
      <w:pPr>
        <w:pStyle w:val="KTRMaintext"/>
        <w:numPr>
          <w:ilvl w:val="0"/>
          <w:numId w:val="39"/>
        </w:numPr>
        <w:spacing w:before="0" w:line="240" w:lineRule="auto"/>
        <w:jc w:val="both"/>
        <w:rPr>
          <w:rFonts w:cs="Arial"/>
          <w:color w:val="auto"/>
          <w:szCs w:val="24"/>
        </w:rPr>
      </w:pPr>
      <w:r w:rsidRPr="00C945E1">
        <w:rPr>
          <w:rFonts w:cs="Arial"/>
          <w:color w:val="auto"/>
          <w:szCs w:val="24"/>
        </w:rPr>
        <w:t xml:space="preserve">The total gross benefit of the NCS summer and autumn ‘standard’ programme was estimated to be £554.7 million and </w:t>
      </w:r>
      <w:r w:rsidR="00AA3FC9" w:rsidRPr="00C945E1">
        <w:rPr>
          <w:rFonts w:cs="Arial"/>
          <w:color w:val="auto"/>
          <w:szCs w:val="24"/>
        </w:rPr>
        <w:t>£3</w:t>
      </w:r>
      <w:r w:rsidR="00AA3FC9">
        <w:rPr>
          <w:rFonts w:cs="Arial"/>
          <w:color w:val="auto"/>
          <w:szCs w:val="24"/>
        </w:rPr>
        <w:t>3</w:t>
      </w:r>
      <w:r w:rsidR="00AA3FC9" w:rsidRPr="00C945E1">
        <w:rPr>
          <w:rFonts w:cs="Arial"/>
          <w:color w:val="auto"/>
          <w:szCs w:val="24"/>
        </w:rPr>
        <w:t>.</w:t>
      </w:r>
      <w:r w:rsidR="00AA3FC9">
        <w:rPr>
          <w:rFonts w:cs="Arial"/>
          <w:color w:val="auto"/>
          <w:szCs w:val="24"/>
        </w:rPr>
        <w:t>2</w:t>
      </w:r>
      <w:r w:rsidR="00AA3FC9" w:rsidRPr="00C945E1">
        <w:rPr>
          <w:rFonts w:cs="Arial"/>
          <w:color w:val="auto"/>
          <w:szCs w:val="24"/>
        </w:rPr>
        <w:t xml:space="preserve"> million</w:t>
      </w:r>
      <w:r w:rsidRPr="00C945E1">
        <w:rPr>
          <w:rFonts w:cs="Arial"/>
          <w:color w:val="auto"/>
          <w:szCs w:val="24"/>
        </w:rPr>
        <w:t>, respectively. In summer 2018, this is comprised of £155.8 million in enhanced leadership skills, £302.4 million attributable to improved aspiration to pursue higher education, and £96.5 million associated with additional volunteering hours.</w:t>
      </w:r>
      <w:r w:rsidRPr="00C945E1">
        <w:rPr>
          <w:rStyle w:val="FootnoteReference"/>
          <w:rFonts w:cs="Arial"/>
          <w:color w:val="auto"/>
          <w:szCs w:val="24"/>
        </w:rPr>
        <w:footnoteReference w:id="41"/>
      </w:r>
      <w:r w:rsidRPr="00C945E1">
        <w:rPr>
          <w:rFonts w:cs="Arial"/>
          <w:color w:val="auto"/>
          <w:szCs w:val="24"/>
        </w:rPr>
        <w:t xml:space="preserve"> In autumn 2018, the comparable figures were £9.1 million, £19.9 million and </w:t>
      </w:r>
      <w:r w:rsidR="00AA3FC9" w:rsidRPr="00C945E1">
        <w:rPr>
          <w:rFonts w:cs="Arial"/>
          <w:color w:val="auto"/>
          <w:szCs w:val="24"/>
        </w:rPr>
        <w:t>£</w:t>
      </w:r>
      <w:r w:rsidR="00AA3FC9">
        <w:rPr>
          <w:rFonts w:cs="Arial"/>
          <w:color w:val="auto"/>
          <w:szCs w:val="24"/>
        </w:rPr>
        <w:t>4</w:t>
      </w:r>
      <w:r w:rsidR="00AA3FC9" w:rsidRPr="00C945E1">
        <w:rPr>
          <w:rFonts w:cs="Arial"/>
          <w:color w:val="auto"/>
          <w:szCs w:val="24"/>
        </w:rPr>
        <w:t>.</w:t>
      </w:r>
      <w:r w:rsidR="00AA3FC9">
        <w:rPr>
          <w:rFonts w:cs="Arial"/>
          <w:color w:val="auto"/>
          <w:szCs w:val="24"/>
        </w:rPr>
        <w:t>2</w:t>
      </w:r>
      <w:r w:rsidR="00AA3FC9" w:rsidRPr="00C945E1">
        <w:rPr>
          <w:rFonts w:cs="Arial"/>
          <w:color w:val="auto"/>
          <w:szCs w:val="24"/>
        </w:rPr>
        <w:t xml:space="preserve"> million</w:t>
      </w:r>
      <w:r w:rsidRPr="00C945E1">
        <w:rPr>
          <w:rFonts w:cs="Arial"/>
          <w:color w:val="auto"/>
          <w:szCs w:val="24"/>
        </w:rPr>
        <w:t>, respectively.</w:t>
      </w:r>
    </w:p>
    <w:p w14:paraId="2C43BBBA" w14:textId="231C9B45" w:rsidR="00D030EE" w:rsidRPr="00C945E1" w:rsidRDefault="00D030EE">
      <w:pPr>
        <w:pStyle w:val="KTRMaintext"/>
        <w:numPr>
          <w:ilvl w:val="0"/>
          <w:numId w:val="39"/>
        </w:numPr>
        <w:spacing w:before="0" w:line="240" w:lineRule="auto"/>
        <w:jc w:val="both"/>
        <w:rPr>
          <w:rFonts w:cs="Arial"/>
          <w:color w:val="auto"/>
          <w:szCs w:val="24"/>
        </w:rPr>
      </w:pPr>
      <w:r w:rsidRPr="00C945E1">
        <w:rPr>
          <w:rFonts w:cs="Arial"/>
          <w:color w:val="auto"/>
          <w:szCs w:val="24"/>
        </w:rPr>
        <w:t>Combining information on the relevant total costs and net benefits</w:t>
      </w:r>
      <w:r w:rsidRPr="00C945E1">
        <w:rPr>
          <w:rStyle w:val="FootnoteReference"/>
          <w:rFonts w:cs="Arial"/>
          <w:color w:val="auto"/>
          <w:szCs w:val="24"/>
        </w:rPr>
        <w:footnoteReference w:id="42"/>
      </w:r>
      <w:r w:rsidR="00A54128">
        <w:rPr>
          <w:rFonts w:cs="Arial"/>
          <w:color w:val="auto"/>
          <w:szCs w:val="24"/>
        </w:rPr>
        <w:t>,</w:t>
      </w:r>
      <w:r w:rsidRPr="00C945E1">
        <w:rPr>
          <w:rFonts w:cs="Arial"/>
          <w:color w:val="auto"/>
          <w:szCs w:val="24"/>
        </w:rPr>
        <w:t xml:space="preserve"> for Approach 1, the value-for-money analysis suggests that the net Benefit Cost Ratio associated with the 2018 NCS summer programme was 3.49, while the corresponding estimate for the autumn standard model programme was </w:t>
      </w:r>
      <w:r w:rsidR="00AA3FC9" w:rsidRPr="00C945E1">
        <w:rPr>
          <w:rFonts w:cs="Arial"/>
          <w:color w:val="auto"/>
          <w:szCs w:val="24"/>
        </w:rPr>
        <w:t>3.</w:t>
      </w:r>
      <w:r w:rsidR="00AA3FC9">
        <w:rPr>
          <w:rFonts w:cs="Arial"/>
          <w:color w:val="auto"/>
          <w:szCs w:val="24"/>
        </w:rPr>
        <w:t>45</w:t>
      </w:r>
      <w:r w:rsidRPr="00C945E1">
        <w:rPr>
          <w:rFonts w:cs="Arial"/>
          <w:color w:val="auto"/>
          <w:szCs w:val="24"/>
        </w:rPr>
        <w:t xml:space="preserve">. In other words, </w:t>
      </w:r>
      <w:r w:rsidRPr="00C945E1">
        <w:rPr>
          <w:rFonts w:cs="Arial"/>
          <w:b/>
          <w:color w:val="auto"/>
          <w:szCs w:val="24"/>
        </w:rPr>
        <w:t xml:space="preserve">we estimate that for every £1 spent on the 2018 NCS summer and autumn programmes, an economic benefit of £3.49 and </w:t>
      </w:r>
      <w:r w:rsidR="00AA3FC9" w:rsidRPr="00C945E1">
        <w:rPr>
          <w:rFonts w:cs="Arial"/>
          <w:b/>
          <w:color w:val="auto"/>
          <w:szCs w:val="24"/>
        </w:rPr>
        <w:t>£3.</w:t>
      </w:r>
      <w:r w:rsidR="00AA3FC9">
        <w:rPr>
          <w:rFonts w:cs="Arial"/>
          <w:b/>
          <w:color w:val="auto"/>
          <w:szCs w:val="24"/>
        </w:rPr>
        <w:t>45</w:t>
      </w:r>
      <w:r w:rsidR="00AA3FC9" w:rsidRPr="00C945E1">
        <w:rPr>
          <w:rFonts w:cs="Arial"/>
          <w:b/>
          <w:color w:val="auto"/>
          <w:szCs w:val="24"/>
        </w:rPr>
        <w:t xml:space="preserve"> </w:t>
      </w:r>
      <w:r w:rsidRPr="00C945E1">
        <w:rPr>
          <w:rFonts w:cs="Arial"/>
          <w:b/>
          <w:color w:val="auto"/>
          <w:szCs w:val="24"/>
        </w:rPr>
        <w:t>was generated, respectively</w:t>
      </w:r>
      <w:r w:rsidRPr="00C945E1">
        <w:rPr>
          <w:rFonts w:cs="Arial"/>
          <w:color w:val="auto"/>
          <w:szCs w:val="24"/>
        </w:rPr>
        <w:t xml:space="preserve">. </w:t>
      </w:r>
    </w:p>
    <w:p w14:paraId="3D859F0B" w14:textId="387D32FD" w:rsidR="00D030EE" w:rsidRPr="00C945E1" w:rsidRDefault="00D030EE">
      <w:pPr>
        <w:pStyle w:val="KTRMaintext"/>
        <w:numPr>
          <w:ilvl w:val="0"/>
          <w:numId w:val="39"/>
        </w:numPr>
        <w:spacing w:before="0" w:line="240" w:lineRule="auto"/>
        <w:jc w:val="both"/>
        <w:rPr>
          <w:rFonts w:cs="Arial"/>
          <w:color w:val="auto"/>
          <w:szCs w:val="24"/>
        </w:rPr>
      </w:pPr>
      <w:r w:rsidRPr="00C945E1">
        <w:rPr>
          <w:rFonts w:cs="Arial"/>
          <w:color w:val="auto"/>
          <w:szCs w:val="24"/>
        </w:rPr>
        <w:t xml:space="preserve">Of the total gross benefits, more than 50% is contributed through the impact on </w:t>
      </w:r>
      <w:r w:rsidR="006D570E">
        <w:rPr>
          <w:rFonts w:cs="Arial"/>
          <w:color w:val="auto"/>
          <w:szCs w:val="24"/>
        </w:rPr>
        <w:t xml:space="preserve">higher </w:t>
      </w:r>
      <w:r w:rsidRPr="00C945E1">
        <w:rPr>
          <w:rFonts w:cs="Arial"/>
          <w:color w:val="auto"/>
          <w:szCs w:val="24"/>
        </w:rPr>
        <w:t>educational aspiration. This element of analysis is new to the evaluation and the measure of aspiration may be much higher or lower in the future. Given this</w:t>
      </w:r>
      <w:r w:rsidR="006D570E">
        <w:rPr>
          <w:rFonts w:cs="Arial"/>
          <w:color w:val="auto"/>
          <w:szCs w:val="24"/>
        </w:rPr>
        <w:t>,</w:t>
      </w:r>
      <w:r w:rsidRPr="00C945E1">
        <w:rPr>
          <w:rFonts w:cs="Arial"/>
          <w:color w:val="auto"/>
          <w:szCs w:val="24"/>
        </w:rPr>
        <w:t xml:space="preserve"> and its relative contribution to the overall identified benefits, the estimated benefits (using Approach 1) in future years’ evaluations may become more variable. </w:t>
      </w:r>
    </w:p>
    <w:p w14:paraId="202BC6B3" w14:textId="650D84DD" w:rsidR="00D37467" w:rsidRDefault="00D37467">
      <w:pPr>
        <w:pStyle w:val="KTRMaintext"/>
        <w:spacing w:before="0" w:line="240" w:lineRule="auto"/>
        <w:jc w:val="both"/>
        <w:rPr>
          <w:rFonts w:cs="Arial"/>
          <w:b/>
          <w:bCs/>
          <w:color w:val="auto"/>
          <w:sz w:val="28"/>
          <w:szCs w:val="28"/>
        </w:rPr>
      </w:pPr>
    </w:p>
    <w:p w14:paraId="4A3345FB" w14:textId="7FC41377" w:rsidR="00D030EE" w:rsidRPr="00C945E1" w:rsidRDefault="00D030EE">
      <w:pPr>
        <w:pStyle w:val="KTRMaintext"/>
        <w:spacing w:before="0" w:line="240" w:lineRule="auto"/>
        <w:jc w:val="both"/>
        <w:rPr>
          <w:rFonts w:cs="Arial"/>
          <w:b/>
          <w:bCs/>
          <w:color w:val="auto"/>
          <w:sz w:val="28"/>
          <w:szCs w:val="28"/>
        </w:rPr>
      </w:pPr>
      <w:r w:rsidRPr="00C945E1">
        <w:rPr>
          <w:rFonts w:cs="Arial"/>
          <w:b/>
          <w:bCs/>
          <w:color w:val="auto"/>
          <w:sz w:val="28"/>
          <w:szCs w:val="28"/>
        </w:rPr>
        <w:lastRenderedPageBreak/>
        <w:t>Approach 2</w:t>
      </w:r>
    </w:p>
    <w:p w14:paraId="2C1097FC" w14:textId="77777777" w:rsidR="00D030EE" w:rsidRPr="00C945E1" w:rsidRDefault="00D030EE" w:rsidP="004E43C4">
      <w:pPr>
        <w:pStyle w:val="ListParagraph"/>
        <w:numPr>
          <w:ilvl w:val="0"/>
          <w:numId w:val="39"/>
        </w:numPr>
        <w:spacing w:line="240" w:lineRule="auto"/>
        <w:jc w:val="both"/>
        <w:rPr>
          <w:rFonts w:ascii="Arial" w:eastAsia="Calibri" w:hAnsi="Arial" w:cs="Arial"/>
          <w:color w:val="auto"/>
          <w:sz w:val="24"/>
          <w:szCs w:val="24"/>
        </w:rPr>
      </w:pPr>
      <w:r w:rsidRPr="00C945E1">
        <w:rPr>
          <w:rFonts w:ascii="Arial" w:eastAsia="Calibri" w:hAnsi="Arial" w:cs="Arial"/>
          <w:color w:val="auto"/>
          <w:sz w:val="24"/>
          <w:szCs w:val="24"/>
        </w:rPr>
        <w:t>Using the wellbeing approach (Approach 2), the total gross economic benefit of the NCS summer and autumn standard programme was estimated to be £370.5 million in summer 2018 and £22.6 million in autumn 2018.</w:t>
      </w:r>
    </w:p>
    <w:p w14:paraId="13A3644F" w14:textId="6FC0ED68" w:rsidR="00D030EE" w:rsidRPr="00C945E1" w:rsidRDefault="00D030EE" w:rsidP="004E43C4">
      <w:pPr>
        <w:pStyle w:val="ListParagraph"/>
        <w:numPr>
          <w:ilvl w:val="0"/>
          <w:numId w:val="39"/>
        </w:numPr>
        <w:spacing w:line="240" w:lineRule="auto"/>
        <w:jc w:val="both"/>
        <w:rPr>
          <w:rFonts w:ascii="Arial" w:eastAsia="Calibri" w:hAnsi="Arial" w:cs="Arial"/>
          <w:color w:val="auto"/>
          <w:sz w:val="24"/>
          <w:szCs w:val="24"/>
        </w:rPr>
      </w:pPr>
      <w:r w:rsidRPr="00C945E1">
        <w:rPr>
          <w:rFonts w:ascii="Arial" w:eastAsia="Calibri" w:hAnsi="Arial" w:cs="Arial"/>
          <w:color w:val="auto"/>
          <w:sz w:val="24"/>
          <w:szCs w:val="24"/>
        </w:rPr>
        <w:t xml:space="preserve">Again, combining the relevant total costs and benefits information associated with wellbeing, the analysis demonstrates that the net Benefit Cost Ratio of the summer 2018 programme was 2.33, and that of the autumn programme was 2.35. In other words, </w:t>
      </w:r>
      <w:r w:rsidR="008D26CD">
        <w:rPr>
          <w:rFonts w:ascii="Arial" w:hAnsi="Arial" w:cs="Arial"/>
          <w:b/>
          <w:color w:val="auto"/>
          <w:sz w:val="24"/>
          <w:szCs w:val="24"/>
        </w:rPr>
        <w:t xml:space="preserve">the </w:t>
      </w:r>
      <w:r w:rsidRPr="00C945E1">
        <w:rPr>
          <w:rFonts w:ascii="Arial" w:hAnsi="Arial" w:cs="Arial"/>
          <w:b/>
          <w:color w:val="auto"/>
          <w:sz w:val="24"/>
          <w:szCs w:val="24"/>
        </w:rPr>
        <w:t xml:space="preserve">wellbeing approach indicates that </w:t>
      </w:r>
      <w:r w:rsidRPr="00C945E1">
        <w:rPr>
          <w:rFonts w:ascii="Arial" w:eastAsia="Calibri" w:hAnsi="Arial" w:cs="Arial"/>
          <w:b/>
          <w:color w:val="auto"/>
          <w:sz w:val="24"/>
          <w:szCs w:val="24"/>
        </w:rPr>
        <w:t>f</w:t>
      </w:r>
      <w:r w:rsidRPr="00C945E1">
        <w:rPr>
          <w:rFonts w:ascii="Arial" w:hAnsi="Arial" w:cs="Arial"/>
          <w:b/>
          <w:color w:val="auto"/>
          <w:sz w:val="24"/>
          <w:szCs w:val="24"/>
        </w:rPr>
        <w:t>or every £1 spent on the 2018 NCS summer and autumn programmes, an economic benefit of £2.33 and £2.35 was generated, respectively</w:t>
      </w:r>
      <w:r w:rsidRPr="00C945E1">
        <w:rPr>
          <w:rFonts w:ascii="Arial" w:hAnsi="Arial" w:cs="Arial"/>
          <w:color w:val="auto"/>
          <w:sz w:val="24"/>
          <w:szCs w:val="24"/>
        </w:rPr>
        <w:t>.</w:t>
      </w:r>
    </w:p>
    <w:bookmarkEnd w:id="56"/>
    <w:p w14:paraId="7E4BE24B" w14:textId="2EDF9B59" w:rsidR="00D030EE" w:rsidRPr="00C945E1" w:rsidRDefault="00D030EE" w:rsidP="00E4558C">
      <w:pPr>
        <w:pStyle w:val="KTRMaintext"/>
        <w:spacing w:before="0" w:line="240" w:lineRule="auto"/>
        <w:jc w:val="both"/>
        <w:rPr>
          <w:rFonts w:cs="Arial"/>
          <w:color w:val="auto"/>
          <w:szCs w:val="24"/>
        </w:rPr>
      </w:pPr>
      <w:r w:rsidRPr="00C945E1">
        <w:rPr>
          <w:rFonts w:cs="Arial"/>
          <w:color w:val="auto"/>
          <w:szCs w:val="24"/>
        </w:rPr>
        <w:t xml:space="preserve">In the 2017 analysis, the net Benefit Cost Ratios for Approach 2 were larger than those of Approach 1, suggesting that estimates of wellbeing improvements captured a number of additional benefits beyond those just relating to leadership skills and volunteering (aspiration was not included in the 2017 methodology). In the current analysis, with the inclusion of the aspiration benefit, the net Benefit Cost Ratios presented under Approach 1 are larger than Approach 2. </w:t>
      </w:r>
      <w:r w:rsidR="009B1112" w:rsidRPr="00C945E1">
        <w:rPr>
          <w:rFonts w:cs="Arial"/>
          <w:color w:val="auto"/>
          <w:szCs w:val="24"/>
        </w:rPr>
        <w:t>A</w:t>
      </w:r>
      <w:r w:rsidR="009B1112">
        <w:rPr>
          <w:rFonts w:cs="Arial"/>
          <w:color w:val="auto"/>
          <w:szCs w:val="24"/>
        </w:rPr>
        <w:t>s with previous years’ analysis</w:t>
      </w:r>
      <w:r w:rsidRPr="00C945E1">
        <w:rPr>
          <w:rFonts w:cs="Arial"/>
          <w:color w:val="auto"/>
          <w:szCs w:val="24"/>
        </w:rPr>
        <w:t>, and in particular because of</w:t>
      </w:r>
      <w:r w:rsidR="000549FC">
        <w:rPr>
          <w:rFonts w:cs="Arial"/>
          <w:color w:val="auto"/>
          <w:szCs w:val="24"/>
        </w:rPr>
        <w:t xml:space="preserve"> </w:t>
      </w:r>
      <w:r w:rsidRPr="00C945E1">
        <w:rPr>
          <w:rFonts w:cs="Arial"/>
          <w:color w:val="auto"/>
          <w:szCs w:val="24"/>
        </w:rPr>
        <w:t>change</w:t>
      </w:r>
      <w:r w:rsidR="000549FC">
        <w:rPr>
          <w:rFonts w:cs="Arial"/>
          <w:color w:val="auto"/>
          <w:szCs w:val="24"/>
        </w:rPr>
        <w:t>s</w:t>
      </w:r>
      <w:r w:rsidRPr="00C945E1">
        <w:rPr>
          <w:rFonts w:cs="Arial"/>
          <w:color w:val="auto"/>
          <w:szCs w:val="24"/>
        </w:rPr>
        <w:t xml:space="preserve"> in methodological approach across years, the </w:t>
      </w:r>
      <w:r w:rsidRPr="00C945E1">
        <w:rPr>
          <w:rFonts w:cs="Arial"/>
          <w:b/>
          <w:bCs/>
          <w:color w:val="auto"/>
          <w:szCs w:val="24"/>
        </w:rPr>
        <w:t>two approaches should thus be seen as complementary to each other</w:t>
      </w:r>
      <w:r w:rsidRPr="00C945E1">
        <w:rPr>
          <w:rFonts w:cs="Arial"/>
          <w:color w:val="auto"/>
          <w:szCs w:val="24"/>
        </w:rPr>
        <w:t xml:space="preserve"> and </w:t>
      </w:r>
      <w:r w:rsidRPr="00C945E1">
        <w:rPr>
          <w:rFonts w:cs="Arial"/>
          <w:b/>
          <w:bCs/>
          <w:color w:val="auto"/>
          <w:szCs w:val="24"/>
        </w:rPr>
        <w:t>informative in providing an estimate of the range of potential impact</w:t>
      </w:r>
      <w:r w:rsidRPr="00C945E1">
        <w:rPr>
          <w:rFonts w:cs="Arial"/>
          <w:color w:val="auto"/>
          <w:szCs w:val="24"/>
        </w:rPr>
        <w:t xml:space="preserve">, and not used as either a direct comparison, or in </w:t>
      </w:r>
      <w:r w:rsidR="00F15772">
        <w:rPr>
          <w:rFonts w:cs="Arial"/>
          <w:color w:val="auto"/>
          <w:szCs w:val="24"/>
        </w:rPr>
        <w:t>combination with</w:t>
      </w:r>
      <w:r w:rsidRPr="00C945E1">
        <w:rPr>
          <w:rFonts w:cs="Arial"/>
          <w:color w:val="auto"/>
          <w:szCs w:val="24"/>
        </w:rPr>
        <w:t xml:space="preserve"> each other.</w:t>
      </w:r>
    </w:p>
    <w:p w14:paraId="5820F744" w14:textId="2F8139AA" w:rsidR="00D030EE" w:rsidRDefault="00D030EE" w:rsidP="00E4558C">
      <w:pPr>
        <w:pStyle w:val="KTRMaintext"/>
        <w:spacing w:before="0" w:line="240" w:lineRule="auto"/>
        <w:jc w:val="both"/>
        <w:rPr>
          <w:rFonts w:cs="Arial"/>
          <w:color w:val="auto"/>
          <w:szCs w:val="24"/>
        </w:rPr>
      </w:pPr>
      <w:r w:rsidRPr="00C945E1">
        <w:rPr>
          <w:rFonts w:cs="Arial"/>
          <w:color w:val="auto"/>
          <w:szCs w:val="24"/>
        </w:rPr>
        <w:t>The specific methodological approaches</w:t>
      </w:r>
      <w:r w:rsidR="006D570E">
        <w:rPr>
          <w:rFonts w:cs="Arial"/>
          <w:color w:val="auto"/>
          <w:szCs w:val="24"/>
        </w:rPr>
        <w:t>, and a breakdown of the value for money estimates,</w:t>
      </w:r>
      <w:r w:rsidRPr="00C945E1">
        <w:rPr>
          <w:rFonts w:cs="Arial"/>
          <w:color w:val="auto"/>
          <w:szCs w:val="24"/>
        </w:rPr>
        <w:t xml:space="preserve"> are discussed in turn overleaf.</w:t>
      </w:r>
      <w:bookmarkStart w:id="57" w:name="_Toc498339913"/>
      <w:bookmarkStart w:id="58" w:name="_Toc498340511"/>
      <w:bookmarkStart w:id="59" w:name="_Toc531955884"/>
      <w:bookmarkStart w:id="60" w:name="_Toc20311535"/>
    </w:p>
    <w:p w14:paraId="0B8DF1AC" w14:textId="77777777" w:rsidR="0019117D" w:rsidRPr="008D26CD" w:rsidRDefault="0019117D" w:rsidP="00E4558C">
      <w:pPr>
        <w:pStyle w:val="KTRMaintext"/>
        <w:spacing w:before="0" w:line="240" w:lineRule="auto"/>
        <w:jc w:val="both"/>
        <w:rPr>
          <w:rFonts w:cs="Arial"/>
          <w:color w:val="auto"/>
          <w:szCs w:val="24"/>
        </w:rPr>
      </w:pPr>
    </w:p>
    <w:p w14:paraId="03BAD582" w14:textId="44B3C937" w:rsidR="00D030EE" w:rsidRPr="00C945E1" w:rsidRDefault="00D030EE" w:rsidP="00E4558C">
      <w:pPr>
        <w:pStyle w:val="KTRHeading2"/>
        <w:spacing w:before="120" w:line="240" w:lineRule="auto"/>
        <w:jc w:val="both"/>
        <w:rPr>
          <w:rFonts w:ascii="Arial" w:hAnsi="Arial" w:cs="Arial"/>
          <w:color w:val="auto"/>
          <w:sz w:val="32"/>
          <w:szCs w:val="32"/>
        </w:rPr>
      </w:pPr>
      <w:bookmarkStart w:id="61" w:name="_Toc35586526"/>
      <w:bookmarkStart w:id="62" w:name="_Toc35780510"/>
      <w:r w:rsidRPr="00C945E1">
        <w:rPr>
          <w:rFonts w:ascii="Arial" w:hAnsi="Arial" w:cs="Arial"/>
          <w:color w:val="auto"/>
          <w:sz w:val="32"/>
          <w:szCs w:val="32"/>
        </w:rPr>
        <w:t xml:space="preserve">Approach 1: Valuing the impacts associated with leadership skills, </w:t>
      </w:r>
      <w:r w:rsidR="006D570E">
        <w:rPr>
          <w:rFonts w:ascii="Arial" w:hAnsi="Arial" w:cs="Arial"/>
          <w:color w:val="auto"/>
          <w:sz w:val="32"/>
          <w:szCs w:val="32"/>
        </w:rPr>
        <w:t xml:space="preserve">higher education </w:t>
      </w:r>
      <w:r w:rsidRPr="00C945E1">
        <w:rPr>
          <w:rFonts w:ascii="Arial" w:hAnsi="Arial" w:cs="Arial"/>
          <w:color w:val="auto"/>
          <w:sz w:val="32"/>
          <w:szCs w:val="32"/>
        </w:rPr>
        <w:t>aspiration and volunteering</w:t>
      </w:r>
      <w:bookmarkEnd w:id="61"/>
      <w:bookmarkEnd w:id="62"/>
    </w:p>
    <w:p w14:paraId="1C8FE0D5" w14:textId="00626CBC" w:rsidR="009D1B92" w:rsidRPr="009D1B92" w:rsidRDefault="00D030EE" w:rsidP="00BF59AA">
      <w:pPr>
        <w:pStyle w:val="KTRHeading2"/>
        <w:spacing w:before="0" w:line="240" w:lineRule="auto"/>
        <w:ind w:left="709" w:hanging="709"/>
        <w:jc w:val="both"/>
        <w:rPr>
          <w:rFonts w:ascii="Arial" w:hAnsi="Arial" w:cs="Arial"/>
          <w:color w:val="auto"/>
          <w:sz w:val="28"/>
        </w:rPr>
      </w:pPr>
      <w:bookmarkStart w:id="63" w:name="_Toc35586527"/>
      <w:bookmarkStart w:id="64" w:name="_Toc35780511"/>
      <w:r w:rsidRPr="00C945E1">
        <w:rPr>
          <w:rFonts w:ascii="Arial" w:hAnsi="Arial" w:cs="Arial"/>
          <w:color w:val="auto"/>
          <w:sz w:val="28"/>
        </w:rPr>
        <w:t>Leadership skills</w:t>
      </w:r>
      <w:bookmarkEnd w:id="57"/>
      <w:bookmarkEnd w:id="58"/>
      <w:bookmarkEnd w:id="59"/>
      <w:bookmarkEnd w:id="60"/>
      <w:bookmarkEnd w:id="63"/>
      <w:bookmarkEnd w:id="64"/>
    </w:p>
    <w:p w14:paraId="019C60BA" w14:textId="64F6DC5F" w:rsidR="00D030EE" w:rsidRPr="00C945E1" w:rsidRDefault="00D030EE">
      <w:pPr>
        <w:spacing w:after="120" w:line="240" w:lineRule="auto"/>
        <w:jc w:val="both"/>
        <w:rPr>
          <w:rFonts w:ascii="Arial" w:eastAsia="Arial" w:hAnsi="Arial" w:cs="Arial"/>
          <w:color w:val="auto"/>
          <w:sz w:val="24"/>
          <w:szCs w:val="24"/>
        </w:rPr>
      </w:pPr>
      <w:r w:rsidRPr="00C945E1">
        <w:rPr>
          <w:rFonts w:ascii="Arial" w:eastAsia="Arial" w:hAnsi="Arial" w:cs="Arial"/>
          <w:color w:val="auto"/>
          <w:sz w:val="24"/>
          <w:szCs w:val="24"/>
        </w:rPr>
        <w:t>The leadership skills indicator used in this value for money assessment relies on a composite variable, calculated as the mean of the impact across four outcome measures identified as part of the survey of participants.</w:t>
      </w:r>
      <w:r w:rsidRPr="00C945E1">
        <w:rPr>
          <w:rStyle w:val="FootnoteReference"/>
          <w:rFonts w:ascii="Arial" w:eastAsia="Arial" w:hAnsi="Arial" w:cs="Arial"/>
          <w:color w:val="auto"/>
          <w:sz w:val="24"/>
          <w:szCs w:val="24"/>
        </w:rPr>
        <w:footnoteReference w:id="43"/>
      </w:r>
      <w:r w:rsidRPr="00C945E1">
        <w:rPr>
          <w:rFonts w:ascii="Arial" w:eastAsia="Arial" w:hAnsi="Arial" w:cs="Arial"/>
          <w:color w:val="auto"/>
          <w:sz w:val="24"/>
          <w:szCs w:val="24"/>
        </w:rPr>
        <w:t xml:space="preserve"> Each of the outcome measures is based on a question asking participants to rate their confidence at a certain activity (listed below) on a 5-point scale</w:t>
      </w:r>
      <w:r w:rsidR="0019117D">
        <w:rPr>
          <w:rStyle w:val="FootnoteReference"/>
          <w:rFonts w:ascii="Arial" w:eastAsia="Arial" w:hAnsi="Arial" w:cs="Arial"/>
          <w:color w:val="auto"/>
          <w:sz w:val="24"/>
          <w:szCs w:val="24"/>
        </w:rPr>
        <w:footnoteReference w:id="44"/>
      </w:r>
      <w:r w:rsidRPr="00C945E1">
        <w:rPr>
          <w:rFonts w:ascii="Arial" w:eastAsia="Arial" w:hAnsi="Arial" w:cs="Arial"/>
          <w:color w:val="auto"/>
          <w:sz w:val="24"/>
          <w:szCs w:val="24"/>
        </w:rPr>
        <w:t xml:space="preserve">. </w:t>
      </w:r>
    </w:p>
    <w:p w14:paraId="68B54F03" w14:textId="77777777" w:rsidR="00C60735" w:rsidRDefault="00C60735">
      <w:r>
        <w:br w:type="page"/>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16"/>
      </w:tblGrid>
      <w:tr w:rsidR="00D030EE" w:rsidRPr="00C945E1" w14:paraId="53FDB3C6" w14:textId="77777777" w:rsidTr="00D030EE">
        <w:tc>
          <w:tcPr>
            <w:tcW w:w="9016" w:type="dxa"/>
            <w:shd w:val="clear" w:color="auto" w:fill="EC008C"/>
          </w:tcPr>
          <w:p w14:paraId="67376A81" w14:textId="3448D237" w:rsidR="00D030EE" w:rsidRPr="00C945E1" w:rsidRDefault="00D030EE">
            <w:pPr>
              <w:pStyle w:val="KTRMaintext"/>
              <w:spacing w:before="0" w:line="240" w:lineRule="auto"/>
              <w:jc w:val="both"/>
              <w:rPr>
                <w:rFonts w:cs="Arial"/>
                <w:b/>
                <w:bCs/>
                <w:color w:val="auto"/>
                <w:szCs w:val="24"/>
              </w:rPr>
            </w:pPr>
            <w:r w:rsidRPr="00C945E1">
              <w:rPr>
                <w:rFonts w:cs="Arial"/>
                <w:b/>
                <w:bCs/>
                <w:color w:val="FFFFFF" w:themeColor="background1"/>
                <w:szCs w:val="24"/>
              </w:rPr>
              <w:lastRenderedPageBreak/>
              <w:t>Questions used to assess leadership skills</w:t>
            </w:r>
          </w:p>
        </w:tc>
      </w:tr>
      <w:tr w:rsidR="00D030EE" w:rsidRPr="00C945E1" w14:paraId="38204CD8" w14:textId="77777777" w:rsidTr="00D030EE">
        <w:tc>
          <w:tcPr>
            <w:tcW w:w="9016" w:type="dxa"/>
            <w:shd w:val="clear" w:color="auto" w:fill="auto"/>
          </w:tcPr>
          <w:p w14:paraId="46E6A139" w14:textId="77777777" w:rsidR="00D030EE" w:rsidRPr="00C945E1" w:rsidRDefault="00D030EE" w:rsidP="004E43C4">
            <w:pPr>
              <w:spacing w:line="240" w:lineRule="auto"/>
              <w:textDirection w:val="btLr"/>
              <w:rPr>
                <w:rFonts w:ascii="Arial" w:eastAsia="Arial" w:hAnsi="Arial" w:cs="Arial"/>
                <w:color w:val="auto"/>
                <w:sz w:val="24"/>
                <w:szCs w:val="24"/>
              </w:rPr>
            </w:pPr>
            <w:r w:rsidRPr="00C945E1">
              <w:rPr>
                <w:rFonts w:ascii="Arial" w:eastAsia="Arial" w:hAnsi="Arial" w:cs="Arial"/>
                <w:color w:val="auto"/>
                <w:sz w:val="24"/>
                <w:szCs w:val="24"/>
              </w:rPr>
              <w:t>How do you feel about the following things, even if you have never done them before...?</w:t>
            </w:r>
          </w:p>
          <w:p w14:paraId="18C3EFEF" w14:textId="77777777" w:rsidR="00D030EE" w:rsidRPr="00C945E1" w:rsidRDefault="00D030EE" w:rsidP="004E43C4">
            <w:pPr>
              <w:pStyle w:val="ListParagraph"/>
              <w:numPr>
                <w:ilvl w:val="0"/>
                <w:numId w:val="41"/>
              </w:numPr>
              <w:tabs>
                <w:tab w:val="num" w:pos="360"/>
              </w:tabs>
              <w:spacing w:line="240" w:lineRule="auto"/>
              <w:textDirection w:val="btLr"/>
              <w:rPr>
                <w:rFonts w:ascii="Arial" w:eastAsia="Arial" w:hAnsi="Arial" w:cs="Arial"/>
                <w:color w:val="auto"/>
                <w:sz w:val="24"/>
                <w:szCs w:val="24"/>
              </w:rPr>
            </w:pPr>
            <w:r w:rsidRPr="00C945E1">
              <w:rPr>
                <w:rFonts w:ascii="Arial" w:eastAsia="Arial" w:hAnsi="Arial" w:cs="Arial"/>
                <w:color w:val="auto"/>
                <w:sz w:val="24"/>
                <w:szCs w:val="24"/>
              </w:rPr>
              <w:t xml:space="preserve">Being the leader of a team </w:t>
            </w:r>
          </w:p>
          <w:p w14:paraId="2FD870B4" w14:textId="77777777" w:rsidR="00D030EE" w:rsidRPr="00C945E1" w:rsidRDefault="00D030EE" w:rsidP="004E43C4">
            <w:pPr>
              <w:pStyle w:val="ListParagraph"/>
              <w:numPr>
                <w:ilvl w:val="0"/>
                <w:numId w:val="41"/>
              </w:numPr>
              <w:tabs>
                <w:tab w:val="num" w:pos="360"/>
              </w:tabs>
              <w:spacing w:line="240" w:lineRule="auto"/>
              <w:textDirection w:val="btLr"/>
              <w:rPr>
                <w:rFonts w:ascii="Arial" w:eastAsia="Arial" w:hAnsi="Arial" w:cs="Arial"/>
                <w:color w:val="auto"/>
                <w:sz w:val="24"/>
                <w:szCs w:val="24"/>
              </w:rPr>
            </w:pPr>
            <w:r w:rsidRPr="00C945E1">
              <w:rPr>
                <w:rFonts w:ascii="Arial" w:eastAsia="Arial" w:hAnsi="Arial" w:cs="Arial"/>
                <w:color w:val="auto"/>
                <w:sz w:val="24"/>
                <w:szCs w:val="24"/>
              </w:rPr>
              <w:t>Working with other people in a team</w:t>
            </w:r>
          </w:p>
          <w:p w14:paraId="1D686ACE" w14:textId="77777777" w:rsidR="00D030EE" w:rsidRPr="00C945E1" w:rsidRDefault="00D030EE" w:rsidP="004E43C4">
            <w:pPr>
              <w:pStyle w:val="ListParagraph"/>
              <w:numPr>
                <w:ilvl w:val="0"/>
                <w:numId w:val="41"/>
              </w:numPr>
              <w:tabs>
                <w:tab w:val="num" w:pos="360"/>
              </w:tabs>
              <w:spacing w:line="240" w:lineRule="auto"/>
              <w:textDirection w:val="btLr"/>
              <w:rPr>
                <w:rFonts w:ascii="Arial" w:eastAsia="Arial" w:hAnsi="Arial" w:cs="Arial"/>
                <w:color w:val="auto"/>
                <w:sz w:val="24"/>
                <w:szCs w:val="24"/>
              </w:rPr>
            </w:pPr>
            <w:r w:rsidRPr="00C945E1">
              <w:rPr>
                <w:rFonts w:ascii="Arial" w:eastAsia="Arial" w:hAnsi="Arial" w:cs="Arial"/>
                <w:color w:val="auto"/>
                <w:sz w:val="24"/>
                <w:szCs w:val="24"/>
              </w:rPr>
              <w:t>Explaining my ideas clearly</w:t>
            </w:r>
          </w:p>
          <w:p w14:paraId="49D62A44" w14:textId="77777777" w:rsidR="00D030EE" w:rsidRPr="00C945E1" w:rsidRDefault="00D030EE" w:rsidP="004E43C4">
            <w:pPr>
              <w:pStyle w:val="ListParagraph"/>
              <w:numPr>
                <w:ilvl w:val="0"/>
                <w:numId w:val="41"/>
              </w:numPr>
              <w:tabs>
                <w:tab w:val="num" w:pos="360"/>
              </w:tabs>
              <w:spacing w:line="240" w:lineRule="auto"/>
              <w:textDirection w:val="btLr"/>
              <w:rPr>
                <w:rFonts w:ascii="Arial" w:eastAsia="Arial" w:hAnsi="Arial" w:cs="Arial"/>
                <w:color w:val="auto"/>
                <w:sz w:val="24"/>
                <w:szCs w:val="24"/>
              </w:rPr>
            </w:pPr>
            <w:r w:rsidRPr="00C945E1">
              <w:rPr>
                <w:rFonts w:ascii="Arial" w:eastAsia="Arial" w:hAnsi="Arial" w:cs="Arial"/>
                <w:color w:val="auto"/>
                <w:sz w:val="24"/>
                <w:szCs w:val="24"/>
              </w:rPr>
              <w:t xml:space="preserve">Meeting new people </w:t>
            </w:r>
          </w:p>
        </w:tc>
      </w:tr>
    </w:tbl>
    <w:p w14:paraId="4A30C1A6" w14:textId="77777777" w:rsidR="00D030EE" w:rsidRPr="00C945E1" w:rsidRDefault="00D030EE" w:rsidP="00E4558C">
      <w:pPr>
        <w:pStyle w:val="KTRMaintext"/>
        <w:spacing w:before="0" w:line="240" w:lineRule="auto"/>
        <w:jc w:val="both"/>
        <w:rPr>
          <w:rFonts w:cs="Arial"/>
          <w:color w:val="auto"/>
          <w:sz w:val="22"/>
          <w:szCs w:val="22"/>
        </w:rPr>
      </w:pPr>
    </w:p>
    <w:p w14:paraId="4B81EC93" w14:textId="77777777" w:rsidR="00D030EE" w:rsidRPr="00C945E1" w:rsidRDefault="00D030EE" w:rsidP="00E4558C">
      <w:pPr>
        <w:pStyle w:val="KTRMaintext"/>
        <w:spacing w:before="0" w:line="240" w:lineRule="auto"/>
        <w:jc w:val="both"/>
        <w:rPr>
          <w:rFonts w:cs="Arial"/>
          <w:color w:val="auto"/>
          <w:szCs w:val="24"/>
        </w:rPr>
      </w:pPr>
      <w:r w:rsidRPr="00C945E1">
        <w:rPr>
          <w:rFonts w:cs="Arial"/>
          <w:color w:val="auto"/>
          <w:szCs w:val="24"/>
        </w:rPr>
        <w:t xml:space="preserve">The estimated effect of NCS participation on leadership is large. In particular, the analysis suggests that the relative increase in the proportion of NCS participants indicating a gain in leadership skills was between </w:t>
      </w:r>
      <w:r w:rsidRPr="00C945E1">
        <w:rPr>
          <w:rFonts w:cs="Arial"/>
          <w:b/>
          <w:color w:val="auto"/>
          <w:szCs w:val="24"/>
        </w:rPr>
        <w:t>9 and 14 percentage points</w:t>
      </w:r>
      <w:r w:rsidRPr="00C945E1">
        <w:rPr>
          <w:rFonts w:cs="Arial"/>
          <w:color w:val="auto"/>
          <w:szCs w:val="24"/>
        </w:rPr>
        <w:t xml:space="preserve"> depending on gender. </w:t>
      </w:r>
    </w:p>
    <w:p w14:paraId="525D9320" w14:textId="11F1E838" w:rsidR="00D030EE" w:rsidRPr="00C945E1" w:rsidRDefault="00D030EE" w:rsidP="00BF59AA">
      <w:pPr>
        <w:pStyle w:val="KTRMaintext"/>
        <w:spacing w:before="0" w:line="240" w:lineRule="auto"/>
        <w:jc w:val="both"/>
        <w:rPr>
          <w:rFonts w:cs="Arial"/>
          <w:color w:val="auto"/>
          <w:szCs w:val="24"/>
        </w:rPr>
      </w:pPr>
      <w:r w:rsidRPr="00C945E1">
        <w:rPr>
          <w:rFonts w:cs="Arial"/>
          <w:color w:val="auto"/>
          <w:szCs w:val="24"/>
        </w:rPr>
        <w:t>To monetise this impact, we rely on external econometric analysis linking perceived changes in leadership skills and earnings outcomes later in life.</w:t>
      </w:r>
      <w:r w:rsidRPr="00C945E1">
        <w:rPr>
          <w:rStyle w:val="FootnoteReference"/>
          <w:rFonts w:cs="Arial"/>
          <w:color w:val="auto"/>
          <w:szCs w:val="24"/>
        </w:rPr>
        <w:footnoteReference w:id="45"/>
      </w:r>
      <w:r w:rsidRPr="00C945E1">
        <w:rPr>
          <w:rFonts w:cs="Arial"/>
          <w:color w:val="auto"/>
          <w:szCs w:val="24"/>
        </w:rPr>
        <w:t xml:space="preserve"> This is combined with an assumption that the leadership impact persists over the working life. Some additional methodological discussion is presented in </w:t>
      </w:r>
      <w:r w:rsidR="002C4194">
        <w:rPr>
          <w:rFonts w:cs="Arial"/>
          <w:color w:val="auto"/>
          <w:szCs w:val="24"/>
        </w:rPr>
        <w:t>Section 5.1</w:t>
      </w:r>
      <w:r w:rsidR="00D26EDE">
        <w:rPr>
          <w:rFonts w:cs="Arial"/>
          <w:color w:val="auto"/>
          <w:szCs w:val="24"/>
        </w:rPr>
        <w:t xml:space="preserve"> of the technical report</w:t>
      </w:r>
      <w:r w:rsidRPr="00C945E1">
        <w:rPr>
          <w:rFonts w:cs="Arial"/>
          <w:color w:val="auto"/>
          <w:szCs w:val="24"/>
        </w:rPr>
        <w:t>.</w:t>
      </w:r>
    </w:p>
    <w:p w14:paraId="6AE216A7" w14:textId="77777777" w:rsidR="00D030EE" w:rsidRPr="00C945E1" w:rsidRDefault="00D030EE" w:rsidP="00BF59AA">
      <w:pPr>
        <w:pStyle w:val="KTRMaintext"/>
        <w:spacing w:before="0" w:line="240" w:lineRule="auto"/>
        <w:jc w:val="both"/>
        <w:rPr>
          <w:rFonts w:cs="Arial"/>
          <w:b/>
          <w:color w:val="auto"/>
          <w:szCs w:val="24"/>
        </w:rPr>
      </w:pPr>
      <w:r w:rsidRPr="00C945E1">
        <w:rPr>
          <w:rFonts w:cs="Arial"/>
          <w:color w:val="auto"/>
          <w:szCs w:val="24"/>
        </w:rPr>
        <w:t xml:space="preserve">The specific calculation of the economic benefit associated with </w:t>
      </w:r>
      <w:r w:rsidRPr="00C945E1">
        <w:rPr>
          <w:rFonts w:cs="Arial"/>
          <w:b/>
          <w:color w:val="auto"/>
          <w:szCs w:val="24"/>
        </w:rPr>
        <w:t>leadership</w:t>
      </w:r>
      <w:r w:rsidRPr="00C945E1">
        <w:rPr>
          <w:rFonts w:cs="Arial"/>
          <w:color w:val="auto"/>
          <w:szCs w:val="24"/>
        </w:rPr>
        <w:t xml:space="preserve"> skills was calculated as follows: </w:t>
      </w:r>
    </w:p>
    <w:p w14:paraId="7E8BF14F" w14:textId="77777777" w:rsidR="00D030EE" w:rsidRPr="00C945E1" w:rsidRDefault="00D030EE">
      <w:pPr>
        <w:pStyle w:val="KTRMaintext"/>
        <w:numPr>
          <w:ilvl w:val="0"/>
          <w:numId w:val="35"/>
        </w:numPr>
        <w:spacing w:before="0" w:line="240" w:lineRule="auto"/>
        <w:ind w:left="567" w:hanging="567"/>
        <w:jc w:val="both"/>
        <w:rPr>
          <w:rFonts w:cs="Arial"/>
          <w:color w:val="auto"/>
          <w:szCs w:val="24"/>
        </w:rPr>
      </w:pPr>
      <w:bookmarkStart w:id="66" w:name="_Hlk525201135"/>
      <w:r w:rsidRPr="00C945E1">
        <w:rPr>
          <w:rFonts w:cs="Arial"/>
          <w:color w:val="auto"/>
          <w:szCs w:val="24"/>
        </w:rPr>
        <w:t xml:space="preserve">The impact analysis demonstrates that NCS was associated with a </w:t>
      </w:r>
      <w:r w:rsidRPr="00C945E1">
        <w:rPr>
          <w:rFonts w:cs="Arial"/>
          <w:b/>
          <w:color w:val="auto"/>
          <w:szCs w:val="24"/>
        </w:rPr>
        <w:t xml:space="preserve">13.9 </w:t>
      </w:r>
      <w:r w:rsidRPr="00C945E1">
        <w:rPr>
          <w:rFonts w:cs="Arial"/>
          <w:color w:val="auto"/>
          <w:szCs w:val="24"/>
        </w:rPr>
        <w:t>and</w:t>
      </w:r>
      <w:r w:rsidRPr="00C945E1">
        <w:rPr>
          <w:rFonts w:cs="Arial"/>
          <w:b/>
          <w:color w:val="auto"/>
          <w:szCs w:val="24"/>
        </w:rPr>
        <w:t xml:space="preserve"> 13.1 percentage point </w:t>
      </w:r>
      <w:r w:rsidRPr="00C945E1">
        <w:rPr>
          <w:rFonts w:cs="Arial"/>
          <w:color w:val="auto"/>
          <w:szCs w:val="24"/>
        </w:rPr>
        <w:t xml:space="preserve">impact on leadership skills for males and females in summer 2018. There was a slightly smaller impact in autumn 2018: </w:t>
      </w:r>
      <w:r w:rsidRPr="00C945E1">
        <w:rPr>
          <w:rFonts w:cs="Arial"/>
          <w:b/>
          <w:color w:val="auto"/>
          <w:szCs w:val="24"/>
        </w:rPr>
        <w:t>11.1 and 9.2 percentage point</w:t>
      </w:r>
      <w:r w:rsidRPr="00C945E1">
        <w:rPr>
          <w:rFonts w:cs="Arial"/>
          <w:color w:val="auto"/>
          <w:szCs w:val="24"/>
        </w:rPr>
        <w:t xml:space="preserve"> impact for males and females respectively.</w:t>
      </w:r>
    </w:p>
    <w:p w14:paraId="59B57296" w14:textId="5B0051BA" w:rsidR="00D030EE" w:rsidRPr="00C945E1" w:rsidRDefault="00D030EE">
      <w:pPr>
        <w:pStyle w:val="KTRMaintext"/>
        <w:numPr>
          <w:ilvl w:val="0"/>
          <w:numId w:val="35"/>
        </w:numPr>
        <w:spacing w:before="0" w:line="240" w:lineRule="auto"/>
        <w:ind w:left="567" w:hanging="567"/>
        <w:jc w:val="both"/>
        <w:rPr>
          <w:rFonts w:cs="Arial"/>
          <w:color w:val="auto"/>
          <w:szCs w:val="24"/>
        </w:rPr>
      </w:pPr>
      <w:r w:rsidRPr="00C945E1">
        <w:rPr>
          <w:rFonts w:cs="Arial"/>
          <w:color w:val="auto"/>
          <w:szCs w:val="24"/>
        </w:rPr>
        <w:t xml:space="preserve">The existing literature suggests that leadership skills can improve the present value of lifetime earnings by between </w:t>
      </w:r>
      <w:r w:rsidRPr="00C945E1">
        <w:rPr>
          <w:rFonts w:cs="Arial"/>
          <w:b/>
          <w:color w:val="auto"/>
          <w:szCs w:val="24"/>
        </w:rPr>
        <w:t>2.1%</w:t>
      </w:r>
      <w:r w:rsidRPr="00C945E1">
        <w:rPr>
          <w:rFonts w:cs="Arial"/>
          <w:color w:val="auto"/>
          <w:szCs w:val="24"/>
        </w:rPr>
        <w:t xml:space="preserve"> and </w:t>
      </w:r>
      <w:r w:rsidRPr="00C945E1">
        <w:rPr>
          <w:rFonts w:cs="Arial"/>
          <w:b/>
          <w:color w:val="auto"/>
          <w:szCs w:val="24"/>
        </w:rPr>
        <w:t>3.8%</w:t>
      </w:r>
      <w:r w:rsidRPr="00C945E1">
        <w:rPr>
          <w:rFonts w:cs="Arial"/>
          <w:color w:val="auto"/>
          <w:szCs w:val="24"/>
        </w:rPr>
        <w:t>, holding other factors constant (Kuhn and Weinberger, 2005</w:t>
      </w:r>
      <w:r w:rsidR="0019117D">
        <w:rPr>
          <w:rStyle w:val="FootnoteReference"/>
          <w:rFonts w:cs="Arial"/>
          <w:color w:val="auto"/>
          <w:szCs w:val="24"/>
        </w:rPr>
        <w:footnoteReference w:id="46"/>
      </w:r>
      <w:r w:rsidRPr="00C945E1">
        <w:rPr>
          <w:rFonts w:cs="Arial"/>
          <w:color w:val="auto"/>
          <w:szCs w:val="24"/>
        </w:rPr>
        <w:t xml:space="preserve">). We take the mean of this range to provide a central estimate of </w:t>
      </w:r>
      <w:r w:rsidRPr="00C945E1">
        <w:rPr>
          <w:rFonts w:cs="Arial"/>
          <w:b/>
          <w:color w:val="auto"/>
          <w:szCs w:val="24"/>
        </w:rPr>
        <w:t>2.95%</w:t>
      </w:r>
      <w:r w:rsidRPr="00C945E1">
        <w:rPr>
          <w:rFonts w:cs="Arial"/>
          <w:color w:val="auto"/>
          <w:szCs w:val="24"/>
        </w:rPr>
        <w:t>.</w:t>
      </w:r>
    </w:p>
    <w:p w14:paraId="20F9CD52" w14:textId="77777777" w:rsidR="00D030EE" w:rsidRPr="00C945E1" w:rsidRDefault="00D030EE">
      <w:pPr>
        <w:pStyle w:val="KTRMaintext"/>
        <w:numPr>
          <w:ilvl w:val="0"/>
          <w:numId w:val="35"/>
        </w:numPr>
        <w:spacing w:before="0" w:line="240" w:lineRule="auto"/>
        <w:ind w:left="567" w:hanging="567"/>
        <w:jc w:val="both"/>
        <w:rPr>
          <w:rFonts w:cs="Arial"/>
          <w:color w:val="auto"/>
          <w:szCs w:val="24"/>
        </w:rPr>
      </w:pPr>
      <w:r w:rsidRPr="00C945E1">
        <w:rPr>
          <w:rFonts w:cs="Arial"/>
          <w:color w:val="auto"/>
          <w:szCs w:val="24"/>
        </w:rPr>
        <w:t xml:space="preserve">The present value of the level of lifetime earnings for non-degree holders stands at approximately </w:t>
      </w:r>
      <w:r w:rsidRPr="00C945E1">
        <w:rPr>
          <w:rFonts w:cs="Arial"/>
          <w:b/>
          <w:color w:val="auto"/>
          <w:szCs w:val="24"/>
        </w:rPr>
        <w:t>£</w:t>
      </w:r>
      <w:bookmarkStart w:id="67" w:name="_Ref497890958"/>
      <w:r w:rsidRPr="00C945E1">
        <w:rPr>
          <w:rFonts w:cs="Arial"/>
          <w:b/>
          <w:color w:val="auto"/>
          <w:szCs w:val="24"/>
        </w:rPr>
        <w:t>783,000</w:t>
      </w:r>
      <w:r w:rsidRPr="00C945E1">
        <w:rPr>
          <w:rFonts w:cs="Arial"/>
          <w:color w:val="auto"/>
          <w:szCs w:val="24"/>
        </w:rPr>
        <w:t xml:space="preserve"> for male participants and </w:t>
      </w:r>
      <w:r w:rsidRPr="00C945E1">
        <w:rPr>
          <w:rFonts w:cs="Arial"/>
          <w:b/>
          <w:color w:val="auto"/>
          <w:szCs w:val="24"/>
        </w:rPr>
        <w:t>£404,000</w:t>
      </w:r>
      <w:r w:rsidRPr="00C945E1">
        <w:rPr>
          <w:rFonts w:cs="Arial"/>
          <w:color w:val="auto"/>
          <w:szCs w:val="24"/>
        </w:rPr>
        <w:t xml:space="preserve"> for female participants.</w:t>
      </w:r>
      <w:bookmarkEnd w:id="67"/>
      <w:r w:rsidRPr="00C945E1">
        <w:rPr>
          <w:rStyle w:val="FootnoteReference"/>
          <w:rFonts w:cs="Arial"/>
          <w:color w:val="auto"/>
          <w:szCs w:val="24"/>
        </w:rPr>
        <w:footnoteReference w:id="47"/>
      </w:r>
      <w:r w:rsidRPr="00C945E1">
        <w:rPr>
          <w:rFonts w:cs="Arial"/>
          <w:color w:val="auto"/>
          <w:szCs w:val="24"/>
        </w:rPr>
        <w:t xml:space="preserve"> </w:t>
      </w:r>
    </w:p>
    <w:p w14:paraId="2A467AB0" w14:textId="778DDC71" w:rsidR="00D030EE" w:rsidRPr="00C945E1" w:rsidRDefault="00D030EE">
      <w:pPr>
        <w:pStyle w:val="KTRMaintext"/>
        <w:numPr>
          <w:ilvl w:val="0"/>
          <w:numId w:val="35"/>
        </w:numPr>
        <w:spacing w:before="0" w:line="240" w:lineRule="auto"/>
        <w:ind w:left="567" w:hanging="567"/>
        <w:jc w:val="both"/>
        <w:rPr>
          <w:rFonts w:cs="Arial"/>
          <w:color w:val="auto"/>
          <w:szCs w:val="24"/>
        </w:rPr>
      </w:pPr>
      <w:r w:rsidRPr="00C945E1">
        <w:rPr>
          <w:rFonts w:cs="Arial"/>
          <w:color w:val="auto"/>
          <w:szCs w:val="24"/>
        </w:rPr>
        <w:lastRenderedPageBreak/>
        <w:t xml:space="preserve">There were </w:t>
      </w:r>
      <w:r w:rsidRPr="00C945E1">
        <w:rPr>
          <w:rFonts w:cs="Arial"/>
          <w:b/>
          <w:color w:val="auto"/>
          <w:szCs w:val="24"/>
        </w:rPr>
        <w:t>36,360</w:t>
      </w:r>
      <w:r w:rsidRPr="00C945E1">
        <w:rPr>
          <w:rFonts w:cs="Arial"/>
          <w:color w:val="auto"/>
          <w:szCs w:val="24"/>
        </w:rPr>
        <w:t xml:space="preserve"> male participants and </w:t>
      </w:r>
      <w:r w:rsidRPr="00C945E1">
        <w:rPr>
          <w:rFonts w:cs="Arial"/>
          <w:b/>
          <w:color w:val="auto"/>
          <w:szCs w:val="24"/>
        </w:rPr>
        <w:t>49,578</w:t>
      </w:r>
      <w:r w:rsidRPr="00C945E1">
        <w:rPr>
          <w:rFonts w:cs="Arial"/>
          <w:color w:val="auto"/>
          <w:szCs w:val="24"/>
        </w:rPr>
        <w:t xml:space="preserve"> female participants on the </w:t>
      </w:r>
      <w:r w:rsidR="00D26EDE">
        <w:rPr>
          <w:rFonts w:cs="Arial"/>
          <w:color w:val="auto"/>
          <w:szCs w:val="24"/>
        </w:rPr>
        <w:t xml:space="preserve">2018 </w:t>
      </w:r>
      <w:r w:rsidRPr="00C945E1">
        <w:rPr>
          <w:rFonts w:cs="Arial"/>
          <w:color w:val="auto"/>
          <w:szCs w:val="24"/>
        </w:rPr>
        <w:t>summer programme.</w:t>
      </w:r>
      <w:r w:rsidRPr="00C945E1">
        <w:rPr>
          <w:rStyle w:val="FootnoteReference"/>
          <w:rFonts w:cs="Arial"/>
          <w:color w:val="auto"/>
          <w:szCs w:val="24"/>
        </w:rPr>
        <w:footnoteReference w:id="48"/>
      </w:r>
      <w:r w:rsidRPr="00C945E1">
        <w:rPr>
          <w:rFonts w:cs="Arial"/>
          <w:color w:val="auto"/>
          <w:szCs w:val="24"/>
        </w:rPr>
        <w:t xml:space="preserve"> There were </w:t>
      </w:r>
      <w:r w:rsidRPr="00C945E1">
        <w:rPr>
          <w:rFonts w:cs="Arial"/>
          <w:b/>
          <w:color w:val="auto"/>
          <w:szCs w:val="24"/>
        </w:rPr>
        <w:t>3,363</w:t>
      </w:r>
      <w:r w:rsidRPr="00C945E1">
        <w:rPr>
          <w:rFonts w:cs="Arial"/>
          <w:color w:val="auto"/>
          <w:szCs w:val="24"/>
        </w:rPr>
        <w:t xml:space="preserve"> male and </w:t>
      </w:r>
      <w:r w:rsidRPr="00C945E1">
        <w:rPr>
          <w:rFonts w:cs="Arial"/>
          <w:b/>
          <w:color w:val="auto"/>
          <w:szCs w:val="24"/>
        </w:rPr>
        <w:t>2,425</w:t>
      </w:r>
      <w:r w:rsidRPr="00C945E1">
        <w:rPr>
          <w:rFonts w:cs="Arial"/>
          <w:color w:val="auto"/>
          <w:szCs w:val="24"/>
        </w:rPr>
        <w:t xml:space="preserve"> female participants in the </w:t>
      </w:r>
      <w:r w:rsidR="00D26EDE">
        <w:rPr>
          <w:rFonts w:cs="Arial"/>
          <w:color w:val="auto"/>
          <w:szCs w:val="24"/>
        </w:rPr>
        <w:t xml:space="preserve">2018 </w:t>
      </w:r>
      <w:r w:rsidRPr="00C945E1">
        <w:rPr>
          <w:rFonts w:cs="Arial"/>
          <w:color w:val="auto"/>
          <w:szCs w:val="24"/>
        </w:rPr>
        <w:t>autumn standard programme (excluding the College model</w:t>
      </w:r>
      <w:r w:rsidRPr="00C945E1">
        <w:rPr>
          <w:rStyle w:val="FootnoteReference"/>
          <w:rFonts w:cs="Arial"/>
          <w:color w:val="auto"/>
          <w:szCs w:val="24"/>
        </w:rPr>
        <w:footnoteReference w:id="49"/>
      </w:r>
      <w:r w:rsidRPr="00C945E1">
        <w:rPr>
          <w:rFonts w:cs="Arial"/>
          <w:color w:val="auto"/>
          <w:szCs w:val="24"/>
        </w:rPr>
        <w:t>).</w:t>
      </w:r>
      <w:r w:rsidRPr="00C945E1">
        <w:rPr>
          <w:rStyle w:val="FootnoteReference"/>
          <w:rFonts w:cs="Arial"/>
          <w:color w:val="auto"/>
          <w:szCs w:val="24"/>
        </w:rPr>
        <w:footnoteReference w:id="50"/>
      </w:r>
    </w:p>
    <w:p w14:paraId="6CDD78BE" w14:textId="10E129AF" w:rsidR="00D030EE" w:rsidRDefault="00D030EE">
      <w:pPr>
        <w:pStyle w:val="KTRMaintext"/>
        <w:numPr>
          <w:ilvl w:val="0"/>
          <w:numId w:val="35"/>
        </w:numPr>
        <w:spacing w:before="0" w:line="240" w:lineRule="auto"/>
        <w:ind w:left="567" w:hanging="567"/>
        <w:jc w:val="both"/>
        <w:rPr>
          <w:rFonts w:cs="Arial"/>
          <w:color w:val="auto"/>
          <w:szCs w:val="24"/>
        </w:rPr>
      </w:pPr>
      <w:r w:rsidRPr="00C945E1">
        <w:rPr>
          <w:rFonts w:cs="Arial"/>
          <w:color w:val="auto"/>
          <w:szCs w:val="24"/>
        </w:rPr>
        <w:t xml:space="preserve">An individual who attains leadership skills is likely to earn more because of those skills directly, but also because those skills will typically help him or her gain a higher level of qualification, which is also associated with higher earnings. In order not to double-count these two confounding effects, and to ensure a relatively conservative approach, a </w:t>
      </w:r>
      <w:r w:rsidRPr="00C945E1">
        <w:rPr>
          <w:rFonts w:cs="Arial"/>
          <w:b/>
          <w:bCs/>
          <w:color w:val="auto"/>
          <w:szCs w:val="24"/>
        </w:rPr>
        <w:t>20%</w:t>
      </w:r>
      <w:r w:rsidRPr="00C945E1">
        <w:rPr>
          <w:rFonts w:cs="Arial"/>
          <w:color w:val="auto"/>
          <w:szCs w:val="24"/>
        </w:rPr>
        <w:t xml:space="preserve"> discount rate is applied to the leadership uplift.</w:t>
      </w:r>
    </w:p>
    <w:p w14:paraId="2908D4F9" w14:textId="23B98832" w:rsidR="009D1B92" w:rsidRPr="00C945E1" w:rsidRDefault="009D1B92">
      <w:pPr>
        <w:pStyle w:val="KTRMaintext"/>
        <w:spacing w:before="0" w:line="240" w:lineRule="auto"/>
        <w:ind w:left="567"/>
        <w:jc w:val="both"/>
        <w:rPr>
          <w:rFonts w:cs="Arial"/>
          <w:color w:val="auto"/>
          <w:szCs w:val="24"/>
        </w:rPr>
      </w:pPr>
    </w:p>
    <w:bookmarkEnd w:id="66"/>
    <w:p w14:paraId="076E03D1" w14:textId="23A8BF9C" w:rsidR="00D030EE" w:rsidRPr="00C945E1" w:rsidRDefault="009561BE">
      <w:pPr>
        <w:pStyle w:val="Caption"/>
        <w:spacing w:after="120"/>
        <w:jc w:val="both"/>
        <w:rPr>
          <w:rFonts w:ascii="Arial" w:hAnsi="Arial" w:cs="Arial"/>
          <w:b w:val="0"/>
          <w:color w:val="auto"/>
          <w:sz w:val="24"/>
          <w:szCs w:val="24"/>
          <w:lang w:eastAsia="en-GB"/>
        </w:rPr>
      </w:pPr>
      <w:r w:rsidRPr="00C945E1">
        <w:rPr>
          <w:rFonts w:ascii="Arial" w:hAnsi="Arial" w:cs="Arial"/>
          <w:color w:val="auto"/>
          <w:sz w:val="24"/>
          <w:szCs w:val="24"/>
        </w:rPr>
        <w:t>Table</w:t>
      </w:r>
      <w:r w:rsidR="001C2227" w:rsidRPr="00C945E1">
        <w:rPr>
          <w:rFonts w:ascii="Arial" w:hAnsi="Arial" w:cs="Arial"/>
          <w:color w:val="auto"/>
          <w:sz w:val="24"/>
          <w:szCs w:val="24"/>
        </w:rPr>
        <w:t xml:space="preserve"> 9.1.</w:t>
      </w:r>
      <w:r w:rsidR="00D030EE" w:rsidRPr="00C945E1">
        <w:rPr>
          <w:rFonts w:ascii="Arial" w:hAnsi="Arial" w:cs="Arial"/>
          <w:color w:val="auto"/>
          <w:sz w:val="24"/>
          <w:szCs w:val="24"/>
        </w:rPr>
        <w:t xml:space="preserve"> Summary of value-for-money assessment for leadership skills (Approach 1)</w:t>
      </w:r>
    </w:p>
    <w:tbl>
      <w:tblPr>
        <w:tblStyle w:val="LightList-Accent1"/>
        <w:tblpPr w:leftFromText="180" w:rightFromText="180" w:vertAnchor="text" w:horzAnchor="margin" w:tblpXSpec="center" w:tblpY="33"/>
        <w:tblW w:w="5077"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059"/>
        <w:gridCol w:w="3932"/>
        <w:gridCol w:w="1208"/>
        <w:gridCol w:w="1140"/>
        <w:gridCol w:w="22"/>
        <w:gridCol w:w="1281"/>
        <w:gridCol w:w="1134"/>
      </w:tblGrid>
      <w:tr w:rsidR="00D030EE" w:rsidRPr="00C945E1" w14:paraId="62D3B772" w14:textId="77777777" w:rsidTr="0019117D">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542" w:type="pct"/>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EC008C"/>
            <w:vAlign w:val="center"/>
          </w:tcPr>
          <w:p w14:paraId="229526E5" w14:textId="77777777" w:rsidR="00D030EE" w:rsidRPr="00C945E1" w:rsidRDefault="00D030EE" w:rsidP="002C78DD">
            <w:pPr>
              <w:pStyle w:val="KTRTableCell"/>
              <w:spacing w:before="40" w:after="40" w:line="240" w:lineRule="auto"/>
              <w:jc w:val="both"/>
              <w:rPr>
                <w:rFonts w:cs="Arial"/>
                <w:color w:val="FFFFFF" w:themeColor="background1"/>
                <w:sz w:val="24"/>
                <w:szCs w:val="24"/>
              </w:rPr>
            </w:pPr>
            <w:r w:rsidRPr="00C945E1">
              <w:rPr>
                <w:rFonts w:cs="Arial"/>
                <w:color w:val="FFFFFF" w:themeColor="background1"/>
                <w:sz w:val="24"/>
                <w:szCs w:val="24"/>
              </w:rPr>
              <w:t>Factors</w:t>
            </w:r>
          </w:p>
        </w:tc>
        <w:tc>
          <w:tcPr>
            <w:tcW w:w="2011" w:type="pct"/>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C008C"/>
            <w:vAlign w:val="center"/>
          </w:tcPr>
          <w:p w14:paraId="4F01DAFC" w14:textId="77777777" w:rsidR="00D030EE" w:rsidRPr="00C945E1" w:rsidRDefault="00D030EE" w:rsidP="00684DF2">
            <w:pPr>
              <w:pStyle w:val="KTRTableCell"/>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C945E1">
              <w:rPr>
                <w:rFonts w:cs="Arial"/>
                <w:color w:val="FFFFFF" w:themeColor="background1"/>
                <w:sz w:val="24"/>
                <w:szCs w:val="24"/>
              </w:rPr>
              <w:t>Description</w:t>
            </w:r>
          </w:p>
        </w:tc>
        <w:tc>
          <w:tcPr>
            <w:tcW w:w="1201" w:type="pct"/>
            <w:gridSpan w:val="2"/>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C008C"/>
            <w:vAlign w:val="center"/>
          </w:tcPr>
          <w:p w14:paraId="153ACD71" w14:textId="77777777" w:rsidR="00D030EE" w:rsidRPr="00C945E1" w:rsidRDefault="00D030EE" w:rsidP="009B12F1">
            <w:pPr>
              <w:pStyle w:val="KTRTableCell"/>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color w:val="FFFFFF" w:themeColor="background1"/>
                <w:sz w:val="24"/>
                <w:szCs w:val="24"/>
              </w:rPr>
            </w:pPr>
            <w:r w:rsidRPr="00C945E1">
              <w:rPr>
                <w:rFonts w:cs="Arial"/>
                <w:color w:val="FFFFFF" w:themeColor="background1"/>
                <w:sz w:val="24"/>
                <w:szCs w:val="24"/>
              </w:rPr>
              <w:t>Males</w:t>
            </w:r>
          </w:p>
        </w:tc>
        <w:tc>
          <w:tcPr>
            <w:tcW w:w="1246" w:type="pct"/>
            <w:gridSpan w:val="3"/>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EC008C"/>
            <w:vAlign w:val="center"/>
          </w:tcPr>
          <w:p w14:paraId="0BE81E01" w14:textId="77777777" w:rsidR="00D030EE" w:rsidRPr="00C945E1" w:rsidRDefault="00D030EE" w:rsidP="004E43C4">
            <w:pPr>
              <w:pStyle w:val="KTRTableCell"/>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C945E1">
              <w:rPr>
                <w:rFonts w:cs="Arial"/>
                <w:color w:val="FFFFFF" w:themeColor="background1"/>
                <w:sz w:val="24"/>
                <w:szCs w:val="24"/>
              </w:rPr>
              <w:t>Females</w:t>
            </w:r>
          </w:p>
        </w:tc>
      </w:tr>
      <w:tr w:rsidR="00D030EE" w:rsidRPr="00C945E1" w14:paraId="57C77306" w14:textId="77777777" w:rsidTr="0019117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542" w:type="pct"/>
            <w:vMerge/>
            <w:tcBorders>
              <w:top w:val="single" w:sz="6" w:space="0" w:color="FFFFFF" w:themeColor="background1"/>
              <w:left w:val="single" w:sz="4" w:space="0" w:color="FFFFFF" w:themeColor="background1"/>
              <w:bottom w:val="single" w:sz="4" w:space="0" w:color="D9D9D9" w:themeColor="background1" w:themeShade="D9"/>
              <w:right w:val="single" w:sz="6" w:space="0" w:color="FFFFFF" w:themeColor="background1"/>
            </w:tcBorders>
            <w:shd w:val="clear" w:color="auto" w:fill="EC008C"/>
          </w:tcPr>
          <w:p w14:paraId="6F317B42" w14:textId="77777777" w:rsidR="00D030EE" w:rsidRPr="00C945E1" w:rsidRDefault="00D030EE" w:rsidP="00B033A0">
            <w:pPr>
              <w:pStyle w:val="KTRTableCell"/>
              <w:spacing w:before="40" w:after="40" w:line="240" w:lineRule="auto"/>
              <w:jc w:val="both"/>
              <w:rPr>
                <w:rFonts w:cs="Arial"/>
                <w:color w:val="FFFFFF" w:themeColor="background1"/>
                <w:sz w:val="24"/>
                <w:szCs w:val="24"/>
              </w:rPr>
            </w:pPr>
          </w:p>
        </w:tc>
        <w:tc>
          <w:tcPr>
            <w:tcW w:w="2011" w:type="pct"/>
            <w:vMerge/>
            <w:tcBorders>
              <w:top w:val="single" w:sz="6" w:space="0" w:color="FFFFFF" w:themeColor="background1"/>
              <w:left w:val="single" w:sz="6" w:space="0" w:color="FFFFFF" w:themeColor="background1"/>
              <w:bottom w:val="single" w:sz="4" w:space="0" w:color="D9D9D9" w:themeColor="background1" w:themeShade="D9"/>
              <w:right w:val="single" w:sz="6" w:space="0" w:color="FFFFFF" w:themeColor="background1"/>
            </w:tcBorders>
            <w:shd w:val="clear" w:color="auto" w:fill="EC008C"/>
          </w:tcPr>
          <w:p w14:paraId="585293ED" w14:textId="77777777" w:rsidR="00D030EE" w:rsidRPr="00C945E1" w:rsidRDefault="00D030EE" w:rsidP="00B033A0">
            <w:pPr>
              <w:pStyle w:val="KTRTableCell"/>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szCs w:val="24"/>
              </w:rPr>
            </w:pPr>
          </w:p>
        </w:tc>
        <w:tc>
          <w:tcPr>
            <w:tcW w:w="618" w:type="pct"/>
            <w:tcBorders>
              <w:top w:val="single" w:sz="6" w:space="0" w:color="FFFFFF" w:themeColor="background1"/>
              <w:left w:val="single" w:sz="6" w:space="0" w:color="FFFFFF" w:themeColor="background1"/>
              <w:bottom w:val="single" w:sz="4" w:space="0" w:color="D9D9D9" w:themeColor="background1" w:themeShade="D9"/>
              <w:right w:val="single" w:sz="6" w:space="0" w:color="FFFFFF" w:themeColor="background1"/>
            </w:tcBorders>
            <w:shd w:val="clear" w:color="auto" w:fill="EC008C"/>
            <w:vAlign w:val="center"/>
          </w:tcPr>
          <w:p w14:paraId="7301DC29" w14:textId="77777777" w:rsidR="00D030EE" w:rsidRPr="00C945E1" w:rsidRDefault="00D030EE" w:rsidP="00B033A0">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bCs w:val="0"/>
                <w:color w:val="FFFFFF" w:themeColor="background1"/>
                <w:sz w:val="24"/>
                <w:szCs w:val="24"/>
              </w:rPr>
            </w:pPr>
            <w:r w:rsidRPr="00C945E1">
              <w:rPr>
                <w:rFonts w:cs="Arial"/>
                <w:b/>
                <w:color w:val="FFFFFF" w:themeColor="background1"/>
                <w:sz w:val="24"/>
                <w:szCs w:val="24"/>
              </w:rPr>
              <w:t>Summer 2018</w:t>
            </w:r>
          </w:p>
        </w:tc>
        <w:tc>
          <w:tcPr>
            <w:tcW w:w="594" w:type="pct"/>
            <w:gridSpan w:val="2"/>
            <w:tcBorders>
              <w:top w:val="single" w:sz="6" w:space="0" w:color="FFFFFF" w:themeColor="background1"/>
              <w:left w:val="single" w:sz="6" w:space="0" w:color="FFFFFF" w:themeColor="background1"/>
              <w:bottom w:val="single" w:sz="4" w:space="0" w:color="D9D9D9" w:themeColor="background1" w:themeShade="D9"/>
              <w:right w:val="single" w:sz="6" w:space="0" w:color="FFFFFF" w:themeColor="background1"/>
            </w:tcBorders>
            <w:shd w:val="clear" w:color="auto" w:fill="EC008C"/>
            <w:vAlign w:val="center"/>
          </w:tcPr>
          <w:p w14:paraId="296814C5" w14:textId="77777777" w:rsidR="00D030EE" w:rsidRPr="00C945E1" w:rsidRDefault="00D030EE" w:rsidP="00B033A0">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bCs w:val="0"/>
                <w:color w:val="FFFFFF" w:themeColor="background1"/>
                <w:sz w:val="24"/>
                <w:szCs w:val="24"/>
              </w:rPr>
            </w:pPr>
            <w:r w:rsidRPr="00C945E1">
              <w:rPr>
                <w:rFonts w:cs="Arial"/>
                <w:b/>
                <w:color w:val="FFFFFF" w:themeColor="background1"/>
                <w:sz w:val="24"/>
                <w:szCs w:val="24"/>
              </w:rPr>
              <w:t>Autumn 2018</w:t>
            </w:r>
          </w:p>
        </w:tc>
        <w:tc>
          <w:tcPr>
            <w:tcW w:w="655" w:type="pct"/>
            <w:tcBorders>
              <w:top w:val="single" w:sz="6" w:space="0" w:color="FFFFFF" w:themeColor="background1"/>
              <w:left w:val="single" w:sz="6" w:space="0" w:color="FFFFFF" w:themeColor="background1"/>
              <w:bottom w:val="single" w:sz="4" w:space="0" w:color="D9D9D9" w:themeColor="background1" w:themeShade="D9"/>
              <w:right w:val="single" w:sz="6" w:space="0" w:color="FFFFFF" w:themeColor="background1"/>
            </w:tcBorders>
            <w:shd w:val="clear" w:color="auto" w:fill="EC008C"/>
            <w:vAlign w:val="center"/>
          </w:tcPr>
          <w:p w14:paraId="18F1976B" w14:textId="77777777" w:rsidR="00D030EE" w:rsidRPr="00C945E1" w:rsidRDefault="00D030EE" w:rsidP="00B033A0">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r w:rsidRPr="00C945E1">
              <w:rPr>
                <w:rFonts w:cs="Arial"/>
                <w:b/>
                <w:color w:val="FFFFFF" w:themeColor="background1"/>
                <w:sz w:val="24"/>
                <w:szCs w:val="24"/>
              </w:rPr>
              <w:t>Summer 2018</w:t>
            </w:r>
          </w:p>
        </w:tc>
        <w:tc>
          <w:tcPr>
            <w:tcW w:w="580" w:type="pct"/>
            <w:tcBorders>
              <w:top w:val="single" w:sz="6" w:space="0" w:color="FFFFFF" w:themeColor="background1"/>
              <w:left w:val="single" w:sz="6" w:space="0" w:color="FFFFFF" w:themeColor="background1"/>
              <w:bottom w:val="single" w:sz="4" w:space="0" w:color="D9D9D9" w:themeColor="background1" w:themeShade="D9"/>
              <w:right w:val="single" w:sz="4" w:space="0" w:color="FFFFFF" w:themeColor="background1"/>
            </w:tcBorders>
            <w:shd w:val="clear" w:color="auto" w:fill="EC008C"/>
            <w:vAlign w:val="center"/>
          </w:tcPr>
          <w:p w14:paraId="074AB326" w14:textId="77777777" w:rsidR="00D030EE" w:rsidRPr="00C945E1" w:rsidRDefault="00D030EE" w:rsidP="00B033A0">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r w:rsidRPr="00C945E1">
              <w:rPr>
                <w:rFonts w:cs="Arial"/>
                <w:b/>
                <w:color w:val="FFFFFF" w:themeColor="background1"/>
                <w:sz w:val="24"/>
                <w:szCs w:val="24"/>
              </w:rPr>
              <w:t>Autumn 2018</w:t>
            </w:r>
          </w:p>
        </w:tc>
      </w:tr>
      <w:tr w:rsidR="00D030EE" w:rsidRPr="00C945E1" w14:paraId="2DD1B2CC" w14:textId="77777777" w:rsidTr="0019117D">
        <w:trPr>
          <w:trHeight w:val="627"/>
        </w:trPr>
        <w:tc>
          <w:tcPr>
            <w:cnfStyle w:val="001000000000" w:firstRow="0" w:lastRow="0" w:firstColumn="1" w:lastColumn="0" w:oddVBand="0" w:evenVBand="0" w:oddHBand="0" w:evenHBand="0" w:firstRowFirstColumn="0" w:firstRowLastColumn="0" w:lastRowFirstColumn="0" w:lastRowLastColumn="0"/>
            <w:tcW w:w="5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948C31" w14:textId="77777777" w:rsidR="00D030EE" w:rsidRPr="00C945E1" w:rsidRDefault="00D030EE" w:rsidP="00E4558C">
            <w:pPr>
              <w:pStyle w:val="KTRTableCell"/>
              <w:spacing w:before="40" w:after="40" w:line="240" w:lineRule="auto"/>
              <w:jc w:val="both"/>
              <w:rPr>
                <w:rFonts w:cs="Arial"/>
                <w:sz w:val="24"/>
                <w:szCs w:val="24"/>
              </w:rPr>
            </w:pPr>
            <w:r w:rsidRPr="00C945E1">
              <w:rPr>
                <w:rFonts w:cs="Arial"/>
                <w:sz w:val="24"/>
                <w:szCs w:val="24"/>
              </w:rPr>
              <w:t>A</w:t>
            </w:r>
          </w:p>
        </w:tc>
        <w:tc>
          <w:tcPr>
            <w:tcW w:w="20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D2F390" w14:textId="77777777" w:rsidR="00D030EE" w:rsidRPr="00C945E1" w:rsidRDefault="00D030EE" w:rsidP="00E4558C">
            <w:pPr>
              <w:pStyle w:val="KTRTableCell"/>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Proportion of NCS participants who gained leadership skills</w:t>
            </w:r>
          </w:p>
        </w:tc>
        <w:tc>
          <w:tcPr>
            <w:tcW w:w="6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D6CB42" w14:textId="77777777" w:rsidR="00D030EE" w:rsidRPr="00C945E1" w:rsidRDefault="00D030EE" w:rsidP="00BF59AA">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13.9%</w:t>
            </w:r>
          </w:p>
        </w:tc>
        <w:tc>
          <w:tcPr>
            <w:tcW w:w="594"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4064D7" w14:textId="77777777" w:rsidR="00D030EE" w:rsidRPr="00C945E1" w:rsidRDefault="00D030EE" w:rsidP="00F82EAE">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11.1%</w:t>
            </w:r>
          </w:p>
        </w:tc>
        <w:tc>
          <w:tcPr>
            <w:tcW w:w="65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6958FB" w14:textId="77777777" w:rsidR="00D030EE" w:rsidRPr="00C945E1" w:rsidRDefault="00D030EE" w:rsidP="002C78DD">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13.1%</w:t>
            </w:r>
          </w:p>
        </w:tc>
        <w:tc>
          <w:tcPr>
            <w:tcW w:w="58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877CF7" w14:textId="77777777" w:rsidR="00D030EE" w:rsidRPr="00C945E1" w:rsidRDefault="00D030EE" w:rsidP="00684DF2">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9.2%</w:t>
            </w:r>
          </w:p>
        </w:tc>
      </w:tr>
      <w:tr w:rsidR="00D030EE" w:rsidRPr="00C945E1" w14:paraId="3BA6C228" w14:textId="77777777" w:rsidTr="00191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C5163F" w14:textId="77777777" w:rsidR="00D030EE" w:rsidRPr="00C945E1" w:rsidRDefault="00D030EE" w:rsidP="00E4558C">
            <w:pPr>
              <w:pStyle w:val="KTRTableCell"/>
              <w:spacing w:before="40" w:after="40" w:line="240" w:lineRule="auto"/>
              <w:jc w:val="both"/>
              <w:rPr>
                <w:rFonts w:cs="Arial"/>
                <w:sz w:val="24"/>
                <w:szCs w:val="24"/>
              </w:rPr>
            </w:pPr>
            <w:r w:rsidRPr="00C945E1">
              <w:rPr>
                <w:rFonts w:cs="Arial"/>
                <w:sz w:val="24"/>
                <w:szCs w:val="24"/>
              </w:rPr>
              <w:t>B</w:t>
            </w:r>
          </w:p>
        </w:tc>
        <w:tc>
          <w:tcPr>
            <w:tcW w:w="20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F35C70" w14:textId="77777777" w:rsidR="00D030EE" w:rsidRPr="00C945E1" w:rsidRDefault="00D030EE" w:rsidP="00E4558C">
            <w:pPr>
              <w:pStyle w:val="KTRTableCell"/>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Effect of leadership on PV earnings</w:t>
            </w:r>
          </w:p>
        </w:tc>
        <w:tc>
          <w:tcPr>
            <w:tcW w:w="2447"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2DD73B" w14:textId="77777777" w:rsidR="00D030EE" w:rsidRPr="00C945E1" w:rsidRDefault="00D030EE" w:rsidP="00BF59AA">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2.95%</w:t>
            </w:r>
          </w:p>
        </w:tc>
      </w:tr>
      <w:tr w:rsidR="00D030EE" w:rsidRPr="00C945E1" w14:paraId="04741151" w14:textId="77777777" w:rsidTr="0019117D">
        <w:trPr>
          <w:trHeight w:val="170"/>
        </w:trPr>
        <w:tc>
          <w:tcPr>
            <w:cnfStyle w:val="001000000000" w:firstRow="0" w:lastRow="0" w:firstColumn="1" w:lastColumn="0" w:oddVBand="0" w:evenVBand="0" w:oddHBand="0" w:evenHBand="0" w:firstRowFirstColumn="0" w:firstRowLastColumn="0" w:lastRowFirstColumn="0" w:lastRowLastColumn="0"/>
            <w:tcW w:w="5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735C90" w14:textId="77777777" w:rsidR="00D030EE" w:rsidRPr="00C945E1" w:rsidRDefault="00D030EE" w:rsidP="00E4558C">
            <w:pPr>
              <w:pStyle w:val="KTRTableCell"/>
              <w:spacing w:before="40" w:after="40" w:line="240" w:lineRule="auto"/>
              <w:jc w:val="both"/>
              <w:rPr>
                <w:rFonts w:cs="Arial"/>
                <w:sz w:val="24"/>
                <w:szCs w:val="24"/>
              </w:rPr>
            </w:pPr>
            <w:r w:rsidRPr="00C945E1">
              <w:rPr>
                <w:rFonts w:cs="Arial"/>
                <w:sz w:val="24"/>
                <w:szCs w:val="24"/>
              </w:rPr>
              <w:t>C</w:t>
            </w:r>
          </w:p>
        </w:tc>
        <w:tc>
          <w:tcPr>
            <w:tcW w:w="20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B2C698" w14:textId="77777777" w:rsidR="00D030EE" w:rsidRPr="00C945E1" w:rsidRDefault="00D030EE" w:rsidP="00E4558C">
            <w:pPr>
              <w:pStyle w:val="KTRTableCell"/>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Present value of lifetime earnings</w:t>
            </w:r>
          </w:p>
        </w:tc>
        <w:tc>
          <w:tcPr>
            <w:tcW w:w="1201"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799D98" w14:textId="77777777" w:rsidR="00D030EE" w:rsidRPr="00C945E1" w:rsidRDefault="00D030EE" w:rsidP="00BF59AA">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£783,009</w:t>
            </w:r>
          </w:p>
        </w:tc>
        <w:tc>
          <w:tcPr>
            <w:tcW w:w="1246"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9FAB1C" w14:textId="77777777" w:rsidR="00D030EE" w:rsidRPr="00C945E1" w:rsidRDefault="00D030EE" w:rsidP="00F82EAE">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£404,244</w:t>
            </w:r>
          </w:p>
        </w:tc>
      </w:tr>
      <w:tr w:rsidR="00D030EE" w:rsidRPr="00C945E1" w14:paraId="0BCAEFF9" w14:textId="77777777" w:rsidTr="0019117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C8F01E" w14:textId="77777777" w:rsidR="00D030EE" w:rsidRPr="00C945E1" w:rsidRDefault="00D030EE" w:rsidP="00E4558C">
            <w:pPr>
              <w:pStyle w:val="KTRTableCell"/>
              <w:spacing w:before="40" w:after="40" w:line="240" w:lineRule="auto"/>
              <w:jc w:val="both"/>
              <w:rPr>
                <w:rFonts w:cs="Arial"/>
                <w:sz w:val="24"/>
                <w:szCs w:val="24"/>
              </w:rPr>
            </w:pPr>
            <w:r w:rsidRPr="00C945E1">
              <w:rPr>
                <w:rFonts w:cs="Arial"/>
                <w:sz w:val="24"/>
                <w:szCs w:val="24"/>
              </w:rPr>
              <w:t>D</w:t>
            </w:r>
          </w:p>
        </w:tc>
        <w:tc>
          <w:tcPr>
            <w:tcW w:w="20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B0A8BA" w14:textId="77777777" w:rsidR="00D030EE" w:rsidRPr="00C945E1" w:rsidRDefault="00D030EE" w:rsidP="00E4558C">
            <w:pPr>
              <w:spacing w:before="40" w:after="4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C945E1">
              <w:rPr>
                <w:rFonts w:ascii="Arial" w:hAnsi="Arial" w:cs="Arial"/>
                <w:sz w:val="24"/>
                <w:szCs w:val="24"/>
              </w:rPr>
              <w:t>Number of participants</w:t>
            </w:r>
            <w:r w:rsidRPr="00C945E1">
              <w:rPr>
                <w:rFonts w:ascii="Arial" w:hAnsi="Arial" w:cs="Arial"/>
                <w:sz w:val="24"/>
                <w:szCs w:val="24"/>
                <w:lang w:eastAsia="en-GB"/>
              </w:rPr>
              <w:t xml:space="preserve"> </w:t>
            </w:r>
          </w:p>
        </w:tc>
        <w:tc>
          <w:tcPr>
            <w:tcW w:w="61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45F542" w14:textId="77777777" w:rsidR="00D030EE" w:rsidRPr="00C945E1" w:rsidRDefault="00D030EE" w:rsidP="00BF59AA">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36,360</w:t>
            </w:r>
          </w:p>
        </w:tc>
        <w:tc>
          <w:tcPr>
            <w:tcW w:w="594"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DED166" w14:textId="77777777" w:rsidR="00D030EE" w:rsidRPr="00C945E1" w:rsidRDefault="00D030EE" w:rsidP="00F82EAE">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3,363</w:t>
            </w:r>
          </w:p>
        </w:tc>
        <w:tc>
          <w:tcPr>
            <w:tcW w:w="65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140987" w14:textId="77777777" w:rsidR="00D030EE" w:rsidRPr="00C945E1" w:rsidRDefault="00D030EE" w:rsidP="002C78DD">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49,578</w:t>
            </w:r>
          </w:p>
        </w:tc>
        <w:tc>
          <w:tcPr>
            <w:tcW w:w="58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BE40DB" w14:textId="77777777" w:rsidR="00D030EE" w:rsidRPr="00C945E1" w:rsidRDefault="00D030EE" w:rsidP="00684DF2">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2,425</w:t>
            </w:r>
          </w:p>
        </w:tc>
      </w:tr>
      <w:tr w:rsidR="00D030EE" w:rsidRPr="00C945E1" w14:paraId="29C7D87B" w14:textId="77777777" w:rsidTr="0019117D">
        <w:trPr>
          <w:trHeight w:val="170"/>
        </w:trPr>
        <w:tc>
          <w:tcPr>
            <w:cnfStyle w:val="001000000000" w:firstRow="0" w:lastRow="0" w:firstColumn="1" w:lastColumn="0" w:oddVBand="0" w:evenVBand="0" w:oddHBand="0" w:evenHBand="0" w:firstRowFirstColumn="0" w:firstRowLastColumn="0" w:lastRowFirstColumn="0" w:lastRowLastColumn="0"/>
            <w:tcW w:w="5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64D1D7" w14:textId="77777777" w:rsidR="00D030EE" w:rsidRPr="00C945E1" w:rsidRDefault="00D030EE" w:rsidP="00E4558C">
            <w:pPr>
              <w:pStyle w:val="KTRTableCell"/>
              <w:spacing w:before="40" w:after="40" w:line="240" w:lineRule="auto"/>
              <w:jc w:val="both"/>
              <w:rPr>
                <w:rFonts w:cs="Arial"/>
                <w:sz w:val="24"/>
                <w:szCs w:val="24"/>
              </w:rPr>
            </w:pPr>
            <w:r w:rsidRPr="00C945E1">
              <w:rPr>
                <w:rFonts w:cs="Arial"/>
                <w:sz w:val="24"/>
                <w:szCs w:val="24"/>
              </w:rPr>
              <w:t>E</w:t>
            </w:r>
          </w:p>
        </w:tc>
        <w:tc>
          <w:tcPr>
            <w:tcW w:w="20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D2E94A" w14:textId="77777777" w:rsidR="00D030EE" w:rsidRPr="00C945E1" w:rsidRDefault="00D030EE" w:rsidP="00E4558C">
            <w:pPr>
              <w:pStyle w:val="KTRTableCell"/>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Discount to avoid double counting</w:t>
            </w:r>
          </w:p>
        </w:tc>
        <w:tc>
          <w:tcPr>
            <w:tcW w:w="2447"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4CA0F6" w14:textId="77777777" w:rsidR="00D030EE" w:rsidRPr="00C945E1" w:rsidRDefault="00D030EE" w:rsidP="00BF59AA">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Reduction of 20%</w:t>
            </w:r>
          </w:p>
        </w:tc>
      </w:tr>
      <w:tr w:rsidR="00D030EE" w:rsidRPr="00C945E1" w14:paraId="0DE560FC" w14:textId="77777777" w:rsidTr="0019117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C8BBB9" w14:textId="77777777" w:rsidR="00D030EE" w:rsidRPr="00C945E1" w:rsidRDefault="00D030EE" w:rsidP="00E4558C">
            <w:pPr>
              <w:pStyle w:val="KTRTableCell"/>
              <w:spacing w:before="40" w:after="40" w:line="240" w:lineRule="auto"/>
              <w:jc w:val="both"/>
              <w:rPr>
                <w:rFonts w:cs="Arial"/>
                <w:sz w:val="24"/>
                <w:szCs w:val="24"/>
              </w:rPr>
            </w:pPr>
            <w:r w:rsidRPr="00C945E1">
              <w:rPr>
                <w:rFonts w:cs="Arial"/>
                <w:sz w:val="24"/>
                <w:szCs w:val="24"/>
              </w:rPr>
              <w:t>A*B*C*D*E</w:t>
            </w:r>
          </w:p>
        </w:tc>
        <w:tc>
          <w:tcPr>
            <w:tcW w:w="201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D6AEA2" w14:textId="77777777" w:rsidR="00D030EE" w:rsidRPr="00C945E1" w:rsidRDefault="00D030EE" w:rsidP="00E4558C">
            <w:pPr>
              <w:pStyle w:val="KTRTableCell"/>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b/>
                <w:sz w:val="24"/>
                <w:szCs w:val="24"/>
              </w:rPr>
              <w:t>Total value of leadership</w:t>
            </w:r>
          </w:p>
        </w:tc>
        <w:tc>
          <w:tcPr>
            <w:tcW w:w="2447"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F62B3B" w14:textId="77777777" w:rsidR="00D030EE" w:rsidRPr="00C945E1" w:rsidRDefault="00D030EE" w:rsidP="00BF59AA">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bCs w:val="0"/>
                <w:sz w:val="24"/>
                <w:szCs w:val="24"/>
              </w:rPr>
            </w:pPr>
            <w:r w:rsidRPr="00C945E1">
              <w:rPr>
                <w:rFonts w:cs="Arial"/>
                <w:b/>
                <w:bCs w:val="0"/>
                <w:sz w:val="24"/>
                <w:szCs w:val="24"/>
              </w:rPr>
              <w:t>Product of all the above</w:t>
            </w:r>
          </w:p>
        </w:tc>
      </w:tr>
    </w:tbl>
    <w:p w14:paraId="5B60F1E4" w14:textId="77777777" w:rsidR="009D1B92" w:rsidRDefault="009D1B92" w:rsidP="00E4558C">
      <w:pPr>
        <w:pStyle w:val="KTRMaintext"/>
        <w:spacing w:before="0" w:after="0" w:line="240" w:lineRule="auto"/>
        <w:jc w:val="both"/>
        <w:rPr>
          <w:rFonts w:cs="Arial"/>
          <w:color w:val="auto"/>
          <w:sz w:val="18"/>
        </w:rPr>
      </w:pPr>
    </w:p>
    <w:p w14:paraId="33C66243" w14:textId="41C5C69B" w:rsidR="00D030EE" w:rsidRPr="00C945E1" w:rsidRDefault="00D030EE" w:rsidP="00E4558C">
      <w:pPr>
        <w:pStyle w:val="KTRMaintext"/>
        <w:spacing w:before="0" w:after="0" w:line="240" w:lineRule="auto"/>
        <w:jc w:val="both"/>
        <w:rPr>
          <w:rFonts w:cs="Arial"/>
          <w:color w:val="auto"/>
          <w:sz w:val="20"/>
          <w:szCs w:val="20"/>
        </w:rPr>
      </w:pPr>
      <w:r w:rsidRPr="00C945E1">
        <w:rPr>
          <w:rFonts w:cs="Arial"/>
          <w:color w:val="auto"/>
          <w:sz w:val="18"/>
        </w:rPr>
        <w:t>Note: To obtain the total value of leadership for males participating in the NCS summer programme, we undertake the following calculation: 13.9% x 0.0295 x £783,009 x 36,360 x (1-0.2). This equals £93.6 m (any discrepancies are due to rounding). This is combined with the corresponding calculation for summer female participants (£62.2 million), to obtain the total monetary value of aspiration for the summer 2018 programme of £155.8 million.</w:t>
      </w:r>
    </w:p>
    <w:p w14:paraId="769C9D20" w14:textId="77777777" w:rsidR="009D1B92" w:rsidRDefault="00D030EE" w:rsidP="004E43C4">
      <w:pPr>
        <w:pStyle w:val="KTRMaintext"/>
        <w:spacing w:line="240" w:lineRule="auto"/>
        <w:jc w:val="both"/>
        <w:rPr>
          <w:rFonts w:cs="Arial"/>
          <w:color w:val="auto"/>
          <w:sz w:val="28"/>
        </w:rPr>
      </w:pPr>
      <w:r w:rsidRPr="00C945E1">
        <w:rPr>
          <w:rFonts w:cs="Arial"/>
          <w:color w:val="auto"/>
          <w:szCs w:val="24"/>
        </w:rPr>
        <w:t xml:space="preserve">The total value of </w:t>
      </w:r>
      <w:r w:rsidRPr="00C945E1">
        <w:rPr>
          <w:rFonts w:cs="Arial"/>
          <w:b/>
          <w:color w:val="auto"/>
          <w:szCs w:val="24"/>
        </w:rPr>
        <w:t>leadership</w:t>
      </w:r>
      <w:r w:rsidRPr="00C945E1">
        <w:rPr>
          <w:rFonts w:cs="Arial"/>
          <w:color w:val="auto"/>
          <w:szCs w:val="24"/>
        </w:rPr>
        <w:t xml:space="preserve"> skills is the product of these five stages (</w:t>
      </w:r>
      <w:r w:rsidR="001C2227" w:rsidRPr="00C945E1">
        <w:rPr>
          <w:rFonts w:cs="Arial"/>
          <w:color w:val="auto"/>
          <w:szCs w:val="24"/>
        </w:rPr>
        <w:t>Figure 9.1</w:t>
      </w:r>
      <w:r w:rsidRPr="00C945E1">
        <w:rPr>
          <w:rFonts w:cs="Arial"/>
          <w:color w:val="auto"/>
          <w:szCs w:val="24"/>
        </w:rPr>
        <w:t xml:space="preserve">). The total monetary impact was estimated to be </w:t>
      </w:r>
      <w:r w:rsidRPr="00C945E1">
        <w:rPr>
          <w:rFonts w:cs="Arial"/>
          <w:b/>
          <w:bCs/>
          <w:color w:val="auto"/>
          <w:szCs w:val="24"/>
        </w:rPr>
        <w:t>£155.8 million in summer</w:t>
      </w:r>
      <w:r w:rsidRPr="00C945E1">
        <w:rPr>
          <w:rFonts w:cs="Arial"/>
          <w:color w:val="auto"/>
          <w:szCs w:val="24"/>
        </w:rPr>
        <w:t xml:space="preserve"> and </w:t>
      </w:r>
      <w:r w:rsidRPr="00C945E1">
        <w:rPr>
          <w:rFonts w:cs="Arial"/>
          <w:b/>
          <w:bCs/>
          <w:color w:val="auto"/>
          <w:szCs w:val="24"/>
        </w:rPr>
        <w:t>£9.1 million in autumn</w:t>
      </w:r>
      <w:bookmarkStart w:id="69" w:name="_Toc35586528"/>
      <w:bookmarkStart w:id="70" w:name="_Toc35780512"/>
      <w:bookmarkStart w:id="71" w:name="_Toc493760307"/>
      <w:bookmarkStart w:id="72" w:name="_Toc498339915"/>
      <w:bookmarkStart w:id="73" w:name="_Toc498340513"/>
      <w:bookmarkStart w:id="74" w:name="_Toc531955886"/>
      <w:bookmarkStart w:id="75" w:name="_Toc20311536"/>
      <w:bookmarkStart w:id="76" w:name="_Hlk525201274"/>
      <w:r w:rsidR="009D1B92">
        <w:rPr>
          <w:rFonts w:cs="Arial"/>
          <w:color w:val="auto"/>
          <w:szCs w:val="24"/>
        </w:rPr>
        <w:t>.</w:t>
      </w:r>
    </w:p>
    <w:p w14:paraId="1C970F4B" w14:textId="77777777" w:rsidR="009D1B92" w:rsidRDefault="009D1B92" w:rsidP="004E43C4">
      <w:pPr>
        <w:pStyle w:val="KTRMaintext"/>
        <w:spacing w:line="240" w:lineRule="auto"/>
        <w:jc w:val="both"/>
        <w:rPr>
          <w:rFonts w:cs="Arial"/>
          <w:color w:val="auto"/>
          <w:sz w:val="28"/>
        </w:rPr>
      </w:pPr>
    </w:p>
    <w:p w14:paraId="138A5A30" w14:textId="7F8E992B" w:rsidR="00D030EE" w:rsidRPr="009D1B92" w:rsidRDefault="00D030EE" w:rsidP="004E43C4">
      <w:pPr>
        <w:pStyle w:val="KTRMaintext"/>
        <w:spacing w:line="240" w:lineRule="auto"/>
        <w:jc w:val="both"/>
        <w:rPr>
          <w:rFonts w:cs="Arial"/>
          <w:b/>
          <w:color w:val="auto"/>
          <w:szCs w:val="24"/>
        </w:rPr>
      </w:pPr>
      <w:r w:rsidRPr="009D1B92">
        <w:rPr>
          <w:rFonts w:cs="Arial"/>
          <w:b/>
          <w:color w:val="auto"/>
          <w:sz w:val="28"/>
        </w:rPr>
        <w:t>Aspiration</w:t>
      </w:r>
      <w:bookmarkEnd w:id="69"/>
      <w:bookmarkEnd w:id="70"/>
    </w:p>
    <w:p w14:paraId="3DB29D22" w14:textId="77777777" w:rsidR="00D030EE" w:rsidRPr="00C945E1" w:rsidRDefault="00D030EE" w:rsidP="00E4558C">
      <w:pPr>
        <w:pStyle w:val="KTRMaintext"/>
        <w:spacing w:before="0" w:line="240" w:lineRule="auto"/>
        <w:jc w:val="both"/>
        <w:rPr>
          <w:rFonts w:cs="Arial"/>
          <w:color w:val="auto"/>
          <w:szCs w:val="24"/>
        </w:rPr>
      </w:pPr>
      <w:r w:rsidRPr="00C945E1">
        <w:rPr>
          <w:rFonts w:cs="Arial"/>
          <w:color w:val="auto"/>
          <w:szCs w:val="24"/>
        </w:rPr>
        <w:t>A</w:t>
      </w:r>
      <w:r w:rsidRPr="00C945E1">
        <w:rPr>
          <w:rFonts w:eastAsia="Arial" w:cs="Arial"/>
          <w:color w:val="auto"/>
          <w:szCs w:val="24"/>
        </w:rPr>
        <w:t xml:space="preserve"> core goal of NCS is to support young people in their transition to adulthood, which might include aspiring to attend higher education. </w:t>
      </w:r>
      <w:r w:rsidRPr="00C945E1">
        <w:rPr>
          <w:rFonts w:cs="Arial"/>
          <w:color w:val="auto"/>
          <w:szCs w:val="24"/>
        </w:rPr>
        <w:t xml:space="preserve">The value of this benefit has not been calculated </w:t>
      </w:r>
      <w:r w:rsidRPr="00C945E1">
        <w:rPr>
          <w:rFonts w:cs="Arial"/>
          <w:color w:val="auto"/>
          <w:szCs w:val="24"/>
        </w:rPr>
        <w:lastRenderedPageBreak/>
        <w:t xml:space="preserve">in previous evaluations, because information on young people’s aspirations to enter higher education was not collected. </w:t>
      </w:r>
    </w:p>
    <w:p w14:paraId="0842F5F3" w14:textId="057D5F14" w:rsidR="00D030EE" w:rsidRPr="00C945E1" w:rsidRDefault="00D030EE" w:rsidP="00E4558C">
      <w:pPr>
        <w:pStyle w:val="KTRMaintext"/>
        <w:spacing w:before="0" w:line="240" w:lineRule="auto"/>
        <w:jc w:val="both"/>
        <w:rPr>
          <w:rFonts w:cs="Arial"/>
          <w:color w:val="auto"/>
          <w:szCs w:val="24"/>
        </w:rPr>
      </w:pPr>
      <w:r w:rsidRPr="00C945E1">
        <w:rPr>
          <w:rFonts w:cs="Arial"/>
          <w:color w:val="auto"/>
          <w:szCs w:val="24"/>
        </w:rPr>
        <w:t>In Phase 2 of the programme, most NCS participants experience living independently in university accommodation. In other components of the NCS programme, participants are provided with opportunities intended to increase motivation</w:t>
      </w:r>
      <w:r w:rsidR="00D26EDE">
        <w:rPr>
          <w:rFonts w:cs="Arial"/>
          <w:color w:val="auto"/>
          <w:szCs w:val="24"/>
        </w:rPr>
        <w:t xml:space="preserve"> and aspirations</w:t>
      </w:r>
      <w:r w:rsidRPr="00C945E1">
        <w:rPr>
          <w:rFonts w:cs="Arial"/>
          <w:color w:val="auto"/>
          <w:szCs w:val="24"/>
        </w:rPr>
        <w:t xml:space="preserve">, showing them that they can achieve significant goals. </w:t>
      </w:r>
    </w:p>
    <w:p w14:paraId="0BE22187" w14:textId="77777777" w:rsidR="00D030EE" w:rsidRPr="00C945E1" w:rsidRDefault="00D030EE" w:rsidP="00BF59AA">
      <w:pPr>
        <w:pStyle w:val="KTRMaintext"/>
        <w:spacing w:before="0" w:line="240" w:lineRule="auto"/>
        <w:jc w:val="both"/>
        <w:rPr>
          <w:rFonts w:cs="Arial"/>
          <w:color w:val="auto"/>
          <w:szCs w:val="24"/>
        </w:rPr>
      </w:pPr>
      <w:r w:rsidRPr="00C945E1">
        <w:rPr>
          <w:rFonts w:cs="Arial"/>
          <w:color w:val="auto"/>
          <w:szCs w:val="24"/>
        </w:rPr>
        <w:t xml:space="preserve">The analysis of participants in 2018 illustrates that the NCS programme increases young people’s aspiration to go on to higher education. If students follow through with these aspirations and progress to higher education, they will (on average) achieve a higher incidence of employment, as well as greater earning potential (reflecting higher levels of productivity in the labour market), ultimately resulting in higher levels of personal consumption, but also additional benefits for the Exchequer in the form of increased tax receipts. </w:t>
      </w:r>
    </w:p>
    <w:p w14:paraId="7D2CFEFF" w14:textId="056DD921" w:rsidR="00D030EE" w:rsidRPr="00C945E1" w:rsidRDefault="00D030EE" w:rsidP="00BF59AA">
      <w:pPr>
        <w:pStyle w:val="KTRMaintext"/>
        <w:spacing w:before="0" w:line="240" w:lineRule="auto"/>
        <w:jc w:val="both"/>
        <w:rPr>
          <w:rFonts w:cs="Arial"/>
          <w:color w:val="auto"/>
          <w:szCs w:val="24"/>
        </w:rPr>
      </w:pPr>
      <w:r w:rsidRPr="00C945E1">
        <w:rPr>
          <w:rFonts w:cs="Arial"/>
          <w:color w:val="auto"/>
          <w:szCs w:val="24"/>
        </w:rPr>
        <w:t>To monetise this impact, we rely on an external analysis from McIntosh (2019) to link educational aspiration with realised progression to higher education.</w:t>
      </w:r>
      <w:r w:rsidRPr="00C945E1">
        <w:rPr>
          <w:rStyle w:val="FootnoteReference"/>
          <w:rFonts w:cs="Arial"/>
          <w:color w:val="auto"/>
          <w:szCs w:val="24"/>
        </w:rPr>
        <w:footnoteReference w:id="51"/>
      </w:r>
      <w:r w:rsidRPr="00C945E1">
        <w:rPr>
          <w:rFonts w:cs="Arial"/>
          <w:color w:val="auto"/>
          <w:szCs w:val="24"/>
        </w:rPr>
        <w:t xml:space="preserve"> The analysis of data from the Longitudinal Survey of Young People in England (LYPSE)</w:t>
      </w:r>
      <w:r w:rsidR="0019117D">
        <w:rPr>
          <w:rStyle w:val="FootnoteReference"/>
          <w:rFonts w:cs="Arial"/>
          <w:color w:val="auto"/>
          <w:szCs w:val="24"/>
        </w:rPr>
        <w:footnoteReference w:id="52"/>
      </w:r>
      <w:r w:rsidRPr="00C945E1">
        <w:rPr>
          <w:rFonts w:cs="Arial"/>
          <w:color w:val="auto"/>
          <w:szCs w:val="24"/>
        </w:rPr>
        <w:t xml:space="preserve"> suggests that the proportion of young people completing higher education, conditional on aspirations at age 16 and the route of qualification attainment, stands at approximately </w:t>
      </w:r>
      <w:r w:rsidRPr="00C945E1">
        <w:rPr>
          <w:rFonts w:cs="Arial"/>
          <w:b/>
          <w:bCs/>
          <w:color w:val="auto"/>
          <w:szCs w:val="24"/>
        </w:rPr>
        <w:t>32.8%</w:t>
      </w:r>
      <w:r w:rsidRPr="00C945E1">
        <w:rPr>
          <w:rFonts w:cs="Arial"/>
          <w:color w:val="auto"/>
          <w:szCs w:val="24"/>
        </w:rPr>
        <w:t xml:space="preserve">. In other words, 32.8% of aspiring Year 11 students are expected to progress to higher education. </w:t>
      </w:r>
    </w:p>
    <w:p w14:paraId="423F7D5D" w14:textId="77777777" w:rsidR="00D030EE" w:rsidRPr="00C945E1" w:rsidRDefault="00D030EE">
      <w:pPr>
        <w:pStyle w:val="KTRMaintext"/>
        <w:spacing w:before="0" w:line="240" w:lineRule="auto"/>
        <w:jc w:val="both"/>
        <w:rPr>
          <w:rFonts w:cs="Arial"/>
          <w:color w:val="auto"/>
          <w:szCs w:val="24"/>
        </w:rPr>
      </w:pPr>
      <w:r w:rsidRPr="00C945E1">
        <w:rPr>
          <w:rFonts w:cs="Arial"/>
          <w:color w:val="auto"/>
          <w:szCs w:val="24"/>
        </w:rPr>
        <w:t>Using information on non-completion from the Higher Education Statistics Agency (HESA) in 2017, as well as estimates of the net graduate premium and net Exchequer benefits associated with higher education qualification attainment undertaken for the Gatsby Foundation (2017)</w:t>
      </w:r>
      <w:r w:rsidRPr="00C945E1">
        <w:rPr>
          <w:rStyle w:val="FootnoteReference"/>
          <w:rFonts w:cs="Arial"/>
          <w:color w:val="auto"/>
          <w:szCs w:val="24"/>
        </w:rPr>
        <w:footnoteReference w:id="53"/>
      </w:r>
      <w:r w:rsidRPr="00C945E1">
        <w:rPr>
          <w:rFonts w:cs="Arial"/>
          <w:color w:val="auto"/>
          <w:szCs w:val="24"/>
        </w:rPr>
        <w:t>, we can estimate the expected economic benefit associated with higher education qualification attainment.</w:t>
      </w:r>
    </w:p>
    <w:p w14:paraId="18B93506" w14:textId="1EEDF2D0" w:rsidR="00D030EE" w:rsidRPr="00C945E1" w:rsidRDefault="00D030EE">
      <w:pPr>
        <w:pStyle w:val="KTRMaintext"/>
        <w:spacing w:before="0" w:line="240" w:lineRule="auto"/>
        <w:jc w:val="both"/>
        <w:rPr>
          <w:rFonts w:cs="Arial"/>
          <w:color w:val="auto"/>
          <w:szCs w:val="24"/>
        </w:rPr>
      </w:pPr>
      <w:r w:rsidRPr="00C945E1">
        <w:rPr>
          <w:rFonts w:cs="Arial"/>
          <w:color w:val="auto"/>
          <w:szCs w:val="24"/>
        </w:rPr>
        <w:t xml:space="preserve">Calculations of the monetary value of the additional aspiration benefit are based on these findings, as follows, with </w:t>
      </w:r>
      <w:bookmarkStart w:id="79" w:name="_Hlk34290808"/>
      <w:r w:rsidRPr="00C945E1">
        <w:rPr>
          <w:rFonts w:cs="Arial"/>
          <w:color w:val="auto"/>
          <w:szCs w:val="24"/>
        </w:rPr>
        <w:t xml:space="preserve">further details provided in </w:t>
      </w:r>
      <w:r w:rsidR="002C4194">
        <w:rPr>
          <w:rFonts w:cs="Arial"/>
          <w:color w:val="auto"/>
          <w:szCs w:val="24"/>
        </w:rPr>
        <w:t>Section 5.2</w:t>
      </w:r>
      <w:bookmarkEnd w:id="79"/>
      <w:r w:rsidR="00CC4C35" w:rsidRPr="00C945E1">
        <w:rPr>
          <w:rFonts w:cs="Arial"/>
          <w:color w:val="auto"/>
          <w:szCs w:val="24"/>
        </w:rPr>
        <w:t xml:space="preserve"> of the technical report</w:t>
      </w:r>
      <w:r w:rsidRPr="00C945E1">
        <w:rPr>
          <w:rFonts w:cs="Arial"/>
          <w:color w:val="auto"/>
          <w:szCs w:val="24"/>
        </w:rPr>
        <w:t>.</w:t>
      </w:r>
    </w:p>
    <w:p w14:paraId="1433F1A9" w14:textId="77777777" w:rsidR="00D030EE" w:rsidRPr="00C945E1" w:rsidRDefault="00D030EE">
      <w:pPr>
        <w:pStyle w:val="ListParagraph"/>
        <w:numPr>
          <w:ilvl w:val="0"/>
          <w:numId w:val="34"/>
        </w:numPr>
        <w:spacing w:after="120" w:line="240" w:lineRule="auto"/>
        <w:ind w:left="709" w:hanging="709"/>
        <w:contextualSpacing w:val="0"/>
        <w:jc w:val="both"/>
        <w:rPr>
          <w:rFonts w:ascii="Arial" w:hAnsi="Arial" w:cs="Arial"/>
          <w:color w:val="auto"/>
          <w:sz w:val="24"/>
          <w:szCs w:val="24"/>
        </w:rPr>
      </w:pPr>
      <w:r w:rsidRPr="00C945E1">
        <w:rPr>
          <w:rFonts w:ascii="Arial" w:hAnsi="Arial" w:cs="Arial"/>
          <w:color w:val="auto"/>
          <w:sz w:val="24"/>
          <w:szCs w:val="24"/>
        </w:rPr>
        <w:t xml:space="preserve">The NCS impact analysis estimates that males were </w:t>
      </w:r>
      <w:r w:rsidRPr="00C945E1">
        <w:rPr>
          <w:rFonts w:ascii="Arial" w:hAnsi="Arial" w:cs="Arial"/>
          <w:b/>
          <w:color w:val="auto"/>
          <w:sz w:val="24"/>
          <w:szCs w:val="24"/>
        </w:rPr>
        <w:t>6.5%</w:t>
      </w:r>
      <w:r w:rsidRPr="00C945E1">
        <w:rPr>
          <w:rFonts w:ascii="Arial" w:hAnsi="Arial" w:cs="Arial"/>
          <w:color w:val="auto"/>
          <w:sz w:val="24"/>
          <w:szCs w:val="24"/>
        </w:rPr>
        <w:t xml:space="preserve"> more likely to aspire to attend higher education following attendance in the summer NCS programme and </w:t>
      </w:r>
      <w:r w:rsidRPr="00C945E1">
        <w:rPr>
          <w:rFonts w:ascii="Arial" w:hAnsi="Arial" w:cs="Arial"/>
          <w:b/>
          <w:color w:val="auto"/>
          <w:sz w:val="24"/>
          <w:szCs w:val="24"/>
        </w:rPr>
        <w:t>7.0%</w:t>
      </w:r>
      <w:r w:rsidRPr="00C945E1">
        <w:rPr>
          <w:rFonts w:ascii="Arial" w:hAnsi="Arial" w:cs="Arial"/>
          <w:color w:val="auto"/>
          <w:sz w:val="24"/>
          <w:szCs w:val="24"/>
        </w:rPr>
        <w:t xml:space="preserve"> more likely to aspire as a result of participation on the autumn standard programme. Females were estimated to be </w:t>
      </w:r>
      <w:r w:rsidRPr="00C945E1">
        <w:rPr>
          <w:rFonts w:ascii="Arial" w:hAnsi="Arial" w:cs="Arial"/>
          <w:b/>
          <w:bCs/>
          <w:color w:val="auto"/>
          <w:sz w:val="24"/>
          <w:szCs w:val="24"/>
        </w:rPr>
        <w:t>4.7%</w:t>
      </w:r>
      <w:r w:rsidRPr="00C945E1">
        <w:rPr>
          <w:rFonts w:ascii="Arial" w:hAnsi="Arial" w:cs="Arial"/>
          <w:color w:val="auto"/>
          <w:sz w:val="24"/>
          <w:szCs w:val="24"/>
        </w:rPr>
        <w:t xml:space="preserve"> more likely to aspire to attend university following participation on the summer NCS programme and </w:t>
      </w:r>
      <w:r w:rsidRPr="00C945E1">
        <w:rPr>
          <w:rFonts w:ascii="Arial" w:hAnsi="Arial" w:cs="Arial"/>
          <w:b/>
          <w:bCs/>
          <w:color w:val="auto"/>
          <w:sz w:val="24"/>
          <w:szCs w:val="24"/>
        </w:rPr>
        <w:t>0.5%</w:t>
      </w:r>
      <w:r w:rsidRPr="00C945E1">
        <w:rPr>
          <w:rFonts w:ascii="Arial" w:hAnsi="Arial" w:cs="Arial"/>
          <w:color w:val="auto"/>
          <w:sz w:val="24"/>
          <w:szCs w:val="24"/>
        </w:rPr>
        <w:t xml:space="preserve"> more likely to aspire following the autumn standard model programme.</w:t>
      </w:r>
      <w:r w:rsidRPr="00C945E1">
        <w:rPr>
          <w:rStyle w:val="FootnoteReference"/>
          <w:rFonts w:ascii="Arial" w:hAnsi="Arial" w:cs="Arial"/>
          <w:color w:val="auto"/>
          <w:sz w:val="24"/>
          <w:szCs w:val="24"/>
        </w:rPr>
        <w:footnoteReference w:id="54"/>
      </w:r>
      <w:r w:rsidRPr="00C945E1">
        <w:rPr>
          <w:rFonts w:ascii="Arial" w:hAnsi="Arial" w:cs="Arial"/>
          <w:color w:val="auto"/>
          <w:sz w:val="24"/>
          <w:szCs w:val="24"/>
        </w:rPr>
        <w:t xml:space="preserve"> </w:t>
      </w:r>
    </w:p>
    <w:p w14:paraId="27CAA900" w14:textId="77777777" w:rsidR="00D030EE" w:rsidRPr="00C945E1" w:rsidRDefault="00D030EE">
      <w:pPr>
        <w:pStyle w:val="ListParagraph"/>
        <w:numPr>
          <w:ilvl w:val="0"/>
          <w:numId w:val="34"/>
        </w:numPr>
        <w:spacing w:after="120" w:line="240" w:lineRule="auto"/>
        <w:ind w:left="709" w:hanging="709"/>
        <w:contextualSpacing w:val="0"/>
        <w:jc w:val="both"/>
        <w:rPr>
          <w:rFonts w:ascii="Arial" w:hAnsi="Arial" w:cs="Arial"/>
          <w:color w:val="auto"/>
          <w:sz w:val="24"/>
          <w:szCs w:val="24"/>
        </w:rPr>
      </w:pPr>
      <w:r w:rsidRPr="00C945E1">
        <w:rPr>
          <w:rFonts w:ascii="Arial" w:hAnsi="Arial" w:cs="Arial"/>
          <w:color w:val="auto"/>
          <w:sz w:val="24"/>
          <w:szCs w:val="24"/>
        </w:rPr>
        <w:t xml:space="preserve">There were </w:t>
      </w:r>
      <w:r w:rsidRPr="00C945E1">
        <w:rPr>
          <w:rFonts w:ascii="Arial" w:hAnsi="Arial" w:cs="Arial"/>
          <w:b/>
          <w:color w:val="auto"/>
          <w:sz w:val="24"/>
          <w:szCs w:val="24"/>
        </w:rPr>
        <w:t>36,360</w:t>
      </w:r>
      <w:r w:rsidRPr="00C945E1">
        <w:rPr>
          <w:rFonts w:ascii="Arial" w:hAnsi="Arial" w:cs="Arial"/>
          <w:color w:val="auto"/>
          <w:sz w:val="24"/>
          <w:szCs w:val="24"/>
        </w:rPr>
        <w:t xml:space="preserve"> male and </w:t>
      </w:r>
      <w:r w:rsidRPr="00C945E1">
        <w:rPr>
          <w:rFonts w:ascii="Arial" w:hAnsi="Arial" w:cs="Arial"/>
          <w:b/>
          <w:color w:val="auto"/>
          <w:sz w:val="24"/>
          <w:szCs w:val="24"/>
        </w:rPr>
        <w:t>49,578</w:t>
      </w:r>
      <w:r w:rsidRPr="00C945E1">
        <w:rPr>
          <w:rFonts w:ascii="Arial" w:hAnsi="Arial" w:cs="Arial"/>
          <w:color w:val="auto"/>
          <w:sz w:val="24"/>
          <w:szCs w:val="24"/>
        </w:rPr>
        <w:t xml:space="preserve"> female participants on the summer programme and </w:t>
      </w:r>
      <w:r w:rsidRPr="00C945E1">
        <w:rPr>
          <w:rFonts w:ascii="Arial" w:hAnsi="Arial" w:cs="Arial"/>
          <w:b/>
          <w:color w:val="auto"/>
          <w:sz w:val="24"/>
          <w:szCs w:val="24"/>
        </w:rPr>
        <w:t>3,363</w:t>
      </w:r>
      <w:r w:rsidRPr="00C945E1">
        <w:rPr>
          <w:rFonts w:ascii="Arial" w:hAnsi="Arial" w:cs="Arial"/>
          <w:color w:val="auto"/>
          <w:sz w:val="24"/>
          <w:szCs w:val="24"/>
        </w:rPr>
        <w:t xml:space="preserve"> male and </w:t>
      </w:r>
      <w:r w:rsidRPr="00C945E1">
        <w:rPr>
          <w:rFonts w:ascii="Arial" w:hAnsi="Arial" w:cs="Arial"/>
          <w:b/>
          <w:color w:val="auto"/>
          <w:sz w:val="24"/>
          <w:szCs w:val="24"/>
        </w:rPr>
        <w:t>2,425</w:t>
      </w:r>
      <w:r w:rsidRPr="00C945E1">
        <w:rPr>
          <w:rFonts w:ascii="Arial" w:hAnsi="Arial" w:cs="Arial"/>
          <w:color w:val="auto"/>
          <w:sz w:val="24"/>
          <w:szCs w:val="24"/>
        </w:rPr>
        <w:t xml:space="preserve"> female participants on the autumn standard programme.</w:t>
      </w:r>
    </w:p>
    <w:p w14:paraId="24C23F37" w14:textId="77777777" w:rsidR="00D030EE" w:rsidRPr="00C945E1" w:rsidRDefault="00D030EE">
      <w:pPr>
        <w:pStyle w:val="ListParagraph"/>
        <w:numPr>
          <w:ilvl w:val="0"/>
          <w:numId w:val="34"/>
        </w:numPr>
        <w:spacing w:after="120" w:line="240" w:lineRule="auto"/>
        <w:ind w:left="709" w:hanging="709"/>
        <w:contextualSpacing w:val="0"/>
        <w:jc w:val="both"/>
        <w:rPr>
          <w:rFonts w:ascii="Arial" w:hAnsi="Arial" w:cs="Arial"/>
          <w:color w:val="auto"/>
          <w:sz w:val="24"/>
          <w:szCs w:val="24"/>
        </w:rPr>
      </w:pPr>
      <w:r w:rsidRPr="00C945E1">
        <w:rPr>
          <w:rFonts w:ascii="Arial" w:hAnsi="Arial" w:cs="Arial"/>
          <w:color w:val="auto"/>
          <w:sz w:val="24"/>
          <w:szCs w:val="24"/>
        </w:rPr>
        <w:lastRenderedPageBreak/>
        <w:t xml:space="preserve">Using existing economic evidence matching aspiration to progression to post-18 outcomes, the analysis of the LSYPE cohort (using McIntosh (2019)) suggests that approximately </w:t>
      </w:r>
      <w:r w:rsidRPr="00C945E1">
        <w:rPr>
          <w:rFonts w:ascii="Arial" w:hAnsi="Arial" w:cs="Arial"/>
          <w:b/>
          <w:color w:val="auto"/>
          <w:sz w:val="24"/>
          <w:szCs w:val="24"/>
        </w:rPr>
        <w:t>32.8%</w:t>
      </w:r>
      <w:r w:rsidRPr="00C945E1">
        <w:rPr>
          <w:rFonts w:ascii="Arial" w:hAnsi="Arial" w:cs="Arial"/>
          <w:color w:val="auto"/>
          <w:sz w:val="24"/>
          <w:szCs w:val="24"/>
        </w:rPr>
        <w:t xml:space="preserve"> of aspiring secondary school students at Key Stage 4 progress to higher education. </w:t>
      </w:r>
    </w:p>
    <w:p w14:paraId="4AFFEF21" w14:textId="77777777" w:rsidR="00D030EE" w:rsidRPr="00C945E1" w:rsidRDefault="00D030EE">
      <w:pPr>
        <w:pStyle w:val="ListParagraph"/>
        <w:numPr>
          <w:ilvl w:val="0"/>
          <w:numId w:val="34"/>
        </w:numPr>
        <w:spacing w:after="120" w:line="240" w:lineRule="auto"/>
        <w:ind w:left="709" w:hanging="709"/>
        <w:contextualSpacing w:val="0"/>
        <w:jc w:val="both"/>
        <w:rPr>
          <w:rFonts w:ascii="Arial" w:hAnsi="Arial" w:cs="Arial"/>
          <w:color w:val="auto"/>
          <w:sz w:val="24"/>
          <w:szCs w:val="24"/>
        </w:rPr>
      </w:pPr>
      <w:r w:rsidRPr="00C945E1">
        <w:rPr>
          <w:rFonts w:ascii="Arial" w:hAnsi="Arial" w:cs="Arial"/>
          <w:color w:val="auto"/>
          <w:sz w:val="24"/>
          <w:szCs w:val="24"/>
        </w:rPr>
        <w:t xml:space="preserve">The completion rate for a 3-year degree is calculated using a compounded non-continuation rate. Of those that attend their first degree on a full-time basis, </w:t>
      </w:r>
      <w:r w:rsidRPr="00C945E1">
        <w:rPr>
          <w:rFonts w:ascii="Arial" w:hAnsi="Arial" w:cs="Arial"/>
          <w:b/>
          <w:color w:val="auto"/>
          <w:sz w:val="24"/>
          <w:szCs w:val="24"/>
        </w:rPr>
        <w:t>6.3%</w:t>
      </w:r>
      <w:r w:rsidRPr="00C945E1">
        <w:rPr>
          <w:rFonts w:ascii="Arial" w:hAnsi="Arial" w:cs="Arial"/>
          <w:color w:val="auto"/>
          <w:sz w:val="24"/>
          <w:szCs w:val="24"/>
        </w:rPr>
        <w:t xml:space="preserve"> do not continue their studies at the end of each academic year.</w:t>
      </w:r>
      <w:r w:rsidRPr="00C945E1">
        <w:rPr>
          <w:rStyle w:val="FootnoteReference"/>
          <w:rFonts w:ascii="Arial" w:hAnsi="Arial" w:cs="Arial"/>
          <w:color w:val="auto"/>
          <w:sz w:val="24"/>
          <w:szCs w:val="24"/>
        </w:rPr>
        <w:footnoteReference w:id="55"/>
      </w:r>
      <w:r w:rsidRPr="00C945E1">
        <w:rPr>
          <w:rFonts w:ascii="Arial" w:hAnsi="Arial" w:cs="Arial"/>
          <w:color w:val="auto"/>
          <w:sz w:val="24"/>
          <w:szCs w:val="24"/>
        </w:rPr>
        <w:t xml:space="preserve"> Over three years, this compounds to a </w:t>
      </w:r>
      <w:r w:rsidRPr="00C945E1">
        <w:rPr>
          <w:rFonts w:ascii="Arial" w:hAnsi="Arial" w:cs="Arial"/>
          <w:b/>
          <w:color w:val="auto"/>
          <w:sz w:val="24"/>
          <w:szCs w:val="24"/>
        </w:rPr>
        <w:t>17.7%</w:t>
      </w:r>
      <w:r w:rsidRPr="00C945E1">
        <w:rPr>
          <w:rFonts w:ascii="Arial" w:hAnsi="Arial" w:cs="Arial"/>
          <w:color w:val="auto"/>
          <w:sz w:val="24"/>
          <w:szCs w:val="24"/>
        </w:rPr>
        <w:t xml:space="preserve"> attrition rate. Hence, we assume that </w:t>
      </w:r>
      <w:r w:rsidRPr="00C945E1">
        <w:rPr>
          <w:rFonts w:ascii="Arial" w:hAnsi="Arial" w:cs="Arial"/>
          <w:b/>
          <w:color w:val="auto"/>
          <w:sz w:val="24"/>
          <w:szCs w:val="24"/>
        </w:rPr>
        <w:t>82.3%</w:t>
      </w:r>
      <w:r w:rsidRPr="00C945E1">
        <w:rPr>
          <w:rFonts w:ascii="Arial" w:hAnsi="Arial" w:cs="Arial"/>
          <w:color w:val="auto"/>
          <w:sz w:val="24"/>
          <w:szCs w:val="24"/>
        </w:rPr>
        <w:t xml:space="preserve"> of young people complete their higher education course. </w:t>
      </w:r>
    </w:p>
    <w:p w14:paraId="5785B022" w14:textId="77777777" w:rsidR="00D030EE" w:rsidRPr="00C945E1" w:rsidRDefault="00D030EE">
      <w:pPr>
        <w:pStyle w:val="ListParagraph"/>
        <w:numPr>
          <w:ilvl w:val="0"/>
          <w:numId w:val="34"/>
        </w:numPr>
        <w:spacing w:after="120" w:line="240" w:lineRule="auto"/>
        <w:ind w:left="709" w:hanging="709"/>
        <w:contextualSpacing w:val="0"/>
        <w:jc w:val="both"/>
        <w:rPr>
          <w:rFonts w:ascii="Arial" w:hAnsi="Arial" w:cs="Arial"/>
          <w:bCs/>
          <w:color w:val="auto"/>
          <w:sz w:val="24"/>
          <w:szCs w:val="24"/>
        </w:rPr>
      </w:pPr>
      <w:r w:rsidRPr="00C945E1">
        <w:rPr>
          <w:rFonts w:ascii="Arial" w:hAnsi="Arial" w:cs="Arial"/>
          <w:color w:val="auto"/>
          <w:sz w:val="24"/>
          <w:szCs w:val="24"/>
        </w:rPr>
        <w:t xml:space="preserve">A higher level of education is associated with higher earnings and greater tax contributions for the Exchequer. Based on external analysis, the total combined net graduate and net Exchequer benefit has been estimated at approximately </w:t>
      </w:r>
      <w:r w:rsidRPr="00C945E1">
        <w:rPr>
          <w:rFonts w:ascii="Arial" w:hAnsi="Arial" w:cs="Arial"/>
          <w:b/>
          <w:bCs/>
          <w:color w:val="auto"/>
          <w:sz w:val="24"/>
          <w:szCs w:val="24"/>
        </w:rPr>
        <w:t>£306,000</w:t>
      </w:r>
      <w:r w:rsidRPr="00C945E1">
        <w:rPr>
          <w:rFonts w:ascii="Arial" w:hAnsi="Arial" w:cs="Arial"/>
          <w:bCs/>
          <w:color w:val="auto"/>
          <w:sz w:val="24"/>
          <w:szCs w:val="24"/>
        </w:rPr>
        <w:t xml:space="preserve"> for men and </w:t>
      </w:r>
      <w:r w:rsidRPr="00C945E1">
        <w:rPr>
          <w:rFonts w:ascii="Arial" w:hAnsi="Arial" w:cs="Arial"/>
          <w:b/>
          <w:bCs/>
          <w:color w:val="auto"/>
          <w:sz w:val="24"/>
          <w:szCs w:val="24"/>
        </w:rPr>
        <w:t>£172,000</w:t>
      </w:r>
      <w:r w:rsidRPr="00C945E1">
        <w:rPr>
          <w:rFonts w:ascii="Arial" w:hAnsi="Arial" w:cs="Arial"/>
          <w:bCs/>
          <w:color w:val="auto"/>
          <w:sz w:val="24"/>
          <w:szCs w:val="24"/>
        </w:rPr>
        <w:t xml:space="preserve"> for women.</w:t>
      </w:r>
      <w:r w:rsidRPr="00C945E1">
        <w:rPr>
          <w:rStyle w:val="FootnoteReference"/>
          <w:rFonts w:ascii="Arial" w:hAnsi="Arial" w:cs="Arial"/>
          <w:bCs/>
          <w:color w:val="auto"/>
          <w:sz w:val="24"/>
          <w:szCs w:val="24"/>
        </w:rPr>
        <w:footnoteReference w:id="56"/>
      </w:r>
      <w:r w:rsidRPr="00C945E1">
        <w:rPr>
          <w:rFonts w:ascii="Arial" w:hAnsi="Arial" w:cs="Arial"/>
          <w:bCs/>
          <w:color w:val="auto"/>
          <w:sz w:val="24"/>
          <w:szCs w:val="24"/>
        </w:rPr>
        <w:t xml:space="preserve"> </w:t>
      </w:r>
    </w:p>
    <w:p w14:paraId="76F49C03" w14:textId="4FCEF217" w:rsidR="00D030EE" w:rsidRPr="00C945E1" w:rsidRDefault="009561BE">
      <w:pPr>
        <w:spacing w:after="120" w:line="240" w:lineRule="auto"/>
        <w:jc w:val="both"/>
        <w:rPr>
          <w:rFonts w:ascii="Arial" w:hAnsi="Arial" w:cs="Arial"/>
          <w:b/>
          <w:color w:val="auto"/>
          <w:sz w:val="24"/>
          <w:szCs w:val="24"/>
        </w:rPr>
      </w:pPr>
      <w:r w:rsidRPr="00C945E1">
        <w:rPr>
          <w:rFonts w:ascii="Arial" w:hAnsi="Arial" w:cs="Arial"/>
          <w:b/>
          <w:color w:val="auto"/>
          <w:sz w:val="24"/>
          <w:szCs w:val="24"/>
        </w:rPr>
        <w:t>Table 9.2.</w:t>
      </w:r>
      <w:r w:rsidR="00D030EE" w:rsidRPr="00C945E1">
        <w:rPr>
          <w:rFonts w:ascii="Arial" w:hAnsi="Arial" w:cs="Arial"/>
          <w:b/>
          <w:color w:val="auto"/>
          <w:sz w:val="24"/>
          <w:szCs w:val="24"/>
        </w:rPr>
        <w:t xml:space="preserve"> Summary of value-for-money associated with aspiration for NCS participants (Approach 1)</w:t>
      </w:r>
    </w:p>
    <w:tbl>
      <w:tblPr>
        <w:tblStyle w:val="LightList-Accent1"/>
        <w:tblpPr w:leftFromText="180" w:rightFromText="180" w:vertAnchor="text" w:horzAnchor="margin" w:tblpXSpec="center" w:tblpY="33"/>
        <w:tblW w:w="5027"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57" w:type="dxa"/>
          <w:right w:w="57" w:type="dxa"/>
        </w:tblCellMar>
        <w:tblLook w:val="04A0" w:firstRow="1" w:lastRow="0" w:firstColumn="1" w:lastColumn="0" w:noHBand="0" w:noVBand="1"/>
      </w:tblPr>
      <w:tblGrid>
        <w:gridCol w:w="1554"/>
        <w:gridCol w:w="2980"/>
        <w:gridCol w:w="1286"/>
        <w:gridCol w:w="1287"/>
        <w:gridCol w:w="1287"/>
        <w:gridCol w:w="1286"/>
      </w:tblGrid>
      <w:tr w:rsidR="00D030EE" w:rsidRPr="00C945E1" w14:paraId="45689437" w14:textId="77777777" w:rsidTr="008164C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3" w:type="pct"/>
            <w:vMerge w:val="restart"/>
            <w:shd w:val="clear" w:color="auto" w:fill="00B050"/>
            <w:vAlign w:val="center"/>
          </w:tcPr>
          <w:p w14:paraId="21120EA9" w14:textId="77777777" w:rsidR="00D030EE" w:rsidRPr="00C945E1" w:rsidRDefault="00D030EE" w:rsidP="002C78DD">
            <w:pPr>
              <w:pStyle w:val="KTRTableCell"/>
              <w:spacing w:before="40" w:after="40" w:line="240" w:lineRule="auto"/>
              <w:jc w:val="both"/>
              <w:rPr>
                <w:rFonts w:cs="Arial"/>
                <w:color w:val="FFFFFF" w:themeColor="background1"/>
                <w:sz w:val="24"/>
                <w:szCs w:val="24"/>
              </w:rPr>
            </w:pPr>
            <w:r w:rsidRPr="00C945E1">
              <w:rPr>
                <w:rFonts w:cs="Arial"/>
                <w:color w:val="FFFFFF" w:themeColor="background1"/>
                <w:sz w:val="24"/>
                <w:szCs w:val="24"/>
              </w:rPr>
              <w:t>Factors</w:t>
            </w:r>
          </w:p>
        </w:tc>
        <w:tc>
          <w:tcPr>
            <w:tcW w:w="1539" w:type="pct"/>
            <w:vMerge w:val="restart"/>
            <w:shd w:val="clear" w:color="auto" w:fill="00B050"/>
            <w:vAlign w:val="center"/>
          </w:tcPr>
          <w:p w14:paraId="4CC92EB4" w14:textId="77777777" w:rsidR="00D030EE" w:rsidRPr="00C945E1" w:rsidRDefault="00D030EE" w:rsidP="00684DF2">
            <w:pPr>
              <w:pStyle w:val="KTRTableCell"/>
              <w:spacing w:before="40" w:after="40" w:line="240" w:lineRule="auto"/>
              <w:jc w:val="both"/>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C945E1">
              <w:rPr>
                <w:rFonts w:cs="Arial"/>
                <w:color w:val="FFFFFF" w:themeColor="background1"/>
                <w:sz w:val="24"/>
                <w:szCs w:val="24"/>
              </w:rPr>
              <w:t>Description</w:t>
            </w:r>
          </w:p>
        </w:tc>
        <w:tc>
          <w:tcPr>
            <w:tcW w:w="1329" w:type="pct"/>
            <w:gridSpan w:val="2"/>
            <w:shd w:val="clear" w:color="auto" w:fill="00B050"/>
          </w:tcPr>
          <w:p w14:paraId="5D1189E7" w14:textId="77777777" w:rsidR="00D030EE" w:rsidRPr="00C945E1" w:rsidRDefault="00D030EE" w:rsidP="009B12F1">
            <w:pPr>
              <w:pStyle w:val="KTRTableCell"/>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4"/>
                <w:szCs w:val="24"/>
              </w:rPr>
            </w:pPr>
            <w:r w:rsidRPr="00C945E1">
              <w:rPr>
                <w:rFonts w:cs="Arial"/>
                <w:color w:val="FFFFFF" w:themeColor="background1"/>
                <w:sz w:val="24"/>
                <w:szCs w:val="24"/>
              </w:rPr>
              <w:t>Males</w:t>
            </w:r>
          </w:p>
        </w:tc>
        <w:tc>
          <w:tcPr>
            <w:tcW w:w="1329" w:type="pct"/>
            <w:gridSpan w:val="2"/>
            <w:shd w:val="clear" w:color="auto" w:fill="00B050"/>
          </w:tcPr>
          <w:p w14:paraId="04E44CF2" w14:textId="77777777" w:rsidR="00D030EE" w:rsidRPr="00C945E1" w:rsidRDefault="00D030EE" w:rsidP="004E43C4">
            <w:pPr>
              <w:pStyle w:val="KTRTableCell"/>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C945E1">
              <w:rPr>
                <w:rFonts w:cs="Arial"/>
                <w:color w:val="FFFFFF" w:themeColor="background1"/>
                <w:sz w:val="24"/>
                <w:szCs w:val="24"/>
              </w:rPr>
              <w:t>Females</w:t>
            </w:r>
          </w:p>
        </w:tc>
      </w:tr>
      <w:tr w:rsidR="00D030EE" w:rsidRPr="00C945E1" w14:paraId="40AC8EC3" w14:textId="77777777" w:rsidTr="008164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3" w:type="pct"/>
            <w:vMerge/>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00B050"/>
          </w:tcPr>
          <w:p w14:paraId="580AD394" w14:textId="77777777" w:rsidR="00D030EE" w:rsidRPr="00C945E1" w:rsidRDefault="00D030EE" w:rsidP="008164C4">
            <w:pPr>
              <w:pStyle w:val="KTRTableCell"/>
              <w:spacing w:before="40" w:after="40" w:line="240" w:lineRule="auto"/>
              <w:jc w:val="both"/>
              <w:rPr>
                <w:rFonts w:cs="Arial"/>
                <w:color w:val="FFFFFF" w:themeColor="background1"/>
                <w:sz w:val="24"/>
                <w:szCs w:val="24"/>
              </w:rPr>
            </w:pPr>
          </w:p>
        </w:tc>
        <w:tc>
          <w:tcPr>
            <w:tcW w:w="1539" w:type="pct"/>
            <w:vMerge/>
            <w:tcBorders>
              <w:top w:val="single" w:sz="4" w:space="0" w:color="D9D9D9" w:themeColor="background1" w:themeShade="D9"/>
              <w:bottom w:val="single" w:sz="4" w:space="0" w:color="D9D9D9" w:themeColor="background1" w:themeShade="D9"/>
            </w:tcBorders>
            <w:shd w:val="clear" w:color="auto" w:fill="00B050"/>
          </w:tcPr>
          <w:p w14:paraId="3263A730" w14:textId="77777777" w:rsidR="00D030EE" w:rsidRPr="00C945E1" w:rsidRDefault="00D030EE" w:rsidP="008164C4">
            <w:pPr>
              <w:pStyle w:val="KTRTableCell"/>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p>
        </w:tc>
        <w:tc>
          <w:tcPr>
            <w:tcW w:w="664" w:type="pct"/>
            <w:tcBorders>
              <w:top w:val="single" w:sz="4" w:space="0" w:color="D9D9D9" w:themeColor="background1" w:themeShade="D9"/>
              <w:bottom w:val="single" w:sz="4" w:space="0" w:color="D9D9D9" w:themeColor="background1" w:themeShade="D9"/>
            </w:tcBorders>
            <w:shd w:val="clear" w:color="auto" w:fill="00B050"/>
            <w:vAlign w:val="center"/>
          </w:tcPr>
          <w:p w14:paraId="3411AEC9" w14:textId="77777777" w:rsidR="00D030EE" w:rsidRPr="00C945E1" w:rsidRDefault="00D030EE" w:rsidP="008164C4">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r w:rsidRPr="00C945E1">
              <w:rPr>
                <w:rFonts w:cs="Arial"/>
                <w:b/>
                <w:color w:val="FFFFFF" w:themeColor="background1"/>
                <w:sz w:val="24"/>
                <w:szCs w:val="24"/>
              </w:rPr>
              <w:t>Summer 2018</w:t>
            </w:r>
          </w:p>
        </w:tc>
        <w:tc>
          <w:tcPr>
            <w:tcW w:w="665" w:type="pct"/>
            <w:tcBorders>
              <w:top w:val="single" w:sz="4" w:space="0" w:color="D9D9D9" w:themeColor="background1" w:themeShade="D9"/>
              <w:bottom w:val="single" w:sz="4" w:space="0" w:color="D9D9D9" w:themeColor="background1" w:themeShade="D9"/>
            </w:tcBorders>
            <w:shd w:val="clear" w:color="auto" w:fill="00B050"/>
            <w:vAlign w:val="center"/>
          </w:tcPr>
          <w:p w14:paraId="256B2066" w14:textId="77777777" w:rsidR="00D030EE" w:rsidRPr="00C945E1" w:rsidRDefault="00D030EE" w:rsidP="008164C4">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r w:rsidRPr="00C945E1">
              <w:rPr>
                <w:rFonts w:cs="Arial"/>
                <w:b/>
                <w:color w:val="FFFFFF" w:themeColor="background1"/>
                <w:sz w:val="24"/>
                <w:szCs w:val="24"/>
              </w:rPr>
              <w:t>Autumn 2018</w:t>
            </w:r>
          </w:p>
        </w:tc>
        <w:tc>
          <w:tcPr>
            <w:tcW w:w="665" w:type="pct"/>
            <w:tcBorders>
              <w:top w:val="single" w:sz="4" w:space="0" w:color="D9D9D9" w:themeColor="background1" w:themeShade="D9"/>
              <w:bottom w:val="single" w:sz="4" w:space="0" w:color="D9D9D9" w:themeColor="background1" w:themeShade="D9"/>
            </w:tcBorders>
            <w:shd w:val="clear" w:color="auto" w:fill="00B050"/>
            <w:vAlign w:val="center"/>
          </w:tcPr>
          <w:p w14:paraId="19C6B88E" w14:textId="77777777" w:rsidR="00D030EE" w:rsidRPr="00C945E1" w:rsidRDefault="00D030EE" w:rsidP="008164C4">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r w:rsidRPr="00C945E1">
              <w:rPr>
                <w:rFonts w:cs="Arial"/>
                <w:b/>
                <w:color w:val="FFFFFF" w:themeColor="background1"/>
                <w:sz w:val="24"/>
                <w:szCs w:val="24"/>
              </w:rPr>
              <w:t>Summer 2018</w:t>
            </w:r>
          </w:p>
        </w:tc>
        <w:tc>
          <w:tcPr>
            <w:tcW w:w="664"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B050"/>
            <w:vAlign w:val="center"/>
          </w:tcPr>
          <w:p w14:paraId="77A2EEB5" w14:textId="77777777" w:rsidR="00D030EE" w:rsidRPr="00C945E1" w:rsidRDefault="00D030EE" w:rsidP="008164C4">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r w:rsidRPr="00C945E1">
              <w:rPr>
                <w:rFonts w:cs="Arial"/>
                <w:b/>
                <w:color w:val="FFFFFF" w:themeColor="background1"/>
                <w:sz w:val="24"/>
                <w:szCs w:val="24"/>
              </w:rPr>
              <w:t>Autumn 2018</w:t>
            </w:r>
          </w:p>
        </w:tc>
      </w:tr>
      <w:tr w:rsidR="00D030EE" w:rsidRPr="00C945E1" w14:paraId="7712FD30" w14:textId="77777777" w:rsidTr="008164C4">
        <w:trPr>
          <w:trHeight w:val="1044"/>
        </w:trPr>
        <w:tc>
          <w:tcPr>
            <w:cnfStyle w:val="001000000000" w:firstRow="0" w:lastRow="0" w:firstColumn="1" w:lastColumn="0" w:oddVBand="0" w:evenVBand="0" w:oddHBand="0" w:evenHBand="0" w:firstRowFirstColumn="0" w:firstRowLastColumn="0" w:lastRowFirstColumn="0" w:lastRowLastColumn="0"/>
            <w:tcW w:w="803" w:type="pct"/>
            <w:vAlign w:val="center"/>
          </w:tcPr>
          <w:p w14:paraId="36EDB62B" w14:textId="77777777" w:rsidR="00D030EE" w:rsidRPr="00C945E1" w:rsidRDefault="00D030EE" w:rsidP="00E4558C">
            <w:pPr>
              <w:pStyle w:val="KTRTableCell"/>
              <w:spacing w:before="40" w:after="40" w:line="240" w:lineRule="auto"/>
              <w:jc w:val="both"/>
              <w:rPr>
                <w:rFonts w:cs="Arial"/>
                <w:sz w:val="24"/>
                <w:szCs w:val="24"/>
              </w:rPr>
            </w:pPr>
            <w:r w:rsidRPr="00C945E1">
              <w:rPr>
                <w:rFonts w:cs="Arial"/>
                <w:sz w:val="24"/>
                <w:szCs w:val="24"/>
              </w:rPr>
              <w:t>A</w:t>
            </w:r>
          </w:p>
        </w:tc>
        <w:tc>
          <w:tcPr>
            <w:tcW w:w="1539" w:type="pct"/>
            <w:vAlign w:val="center"/>
          </w:tcPr>
          <w:p w14:paraId="5872559A" w14:textId="77777777" w:rsidR="00D030EE" w:rsidRPr="00C945E1" w:rsidRDefault="00D030EE" w:rsidP="00E4558C">
            <w:pPr>
              <w:pStyle w:val="KTRTableCell"/>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Proportion of NCS participants with HE aspiration positively impacted by NCS</w:t>
            </w:r>
          </w:p>
        </w:tc>
        <w:tc>
          <w:tcPr>
            <w:tcW w:w="664" w:type="pct"/>
            <w:vAlign w:val="center"/>
          </w:tcPr>
          <w:p w14:paraId="354AE7D0" w14:textId="77777777" w:rsidR="00D030EE" w:rsidRPr="00C945E1" w:rsidRDefault="00D030EE" w:rsidP="00BF59AA">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6.5%</w:t>
            </w:r>
          </w:p>
        </w:tc>
        <w:tc>
          <w:tcPr>
            <w:tcW w:w="665" w:type="pct"/>
            <w:vAlign w:val="center"/>
          </w:tcPr>
          <w:p w14:paraId="15ABDB80" w14:textId="77777777" w:rsidR="00D030EE" w:rsidRPr="00C945E1" w:rsidRDefault="00D030EE" w:rsidP="00F82EAE">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7.0%</w:t>
            </w:r>
          </w:p>
        </w:tc>
        <w:tc>
          <w:tcPr>
            <w:tcW w:w="665" w:type="pct"/>
            <w:vAlign w:val="center"/>
          </w:tcPr>
          <w:p w14:paraId="7D10752B" w14:textId="77777777" w:rsidR="00D030EE" w:rsidRPr="00C945E1" w:rsidRDefault="00D030EE" w:rsidP="002C78DD">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4.7%</w:t>
            </w:r>
          </w:p>
        </w:tc>
        <w:tc>
          <w:tcPr>
            <w:tcW w:w="664" w:type="pct"/>
            <w:vAlign w:val="center"/>
          </w:tcPr>
          <w:p w14:paraId="7B6BF13F" w14:textId="77777777" w:rsidR="00D030EE" w:rsidRPr="00C945E1" w:rsidRDefault="00D030EE" w:rsidP="00684DF2">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0.5%</w:t>
            </w:r>
          </w:p>
        </w:tc>
      </w:tr>
      <w:tr w:rsidR="00D030EE" w:rsidRPr="00C945E1" w14:paraId="74270646" w14:textId="77777777" w:rsidTr="008164C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E880BA8" w14:textId="77777777" w:rsidR="00D030EE" w:rsidRPr="00C945E1" w:rsidRDefault="00D030EE" w:rsidP="00E4558C">
            <w:pPr>
              <w:pStyle w:val="KTRTableCell"/>
              <w:spacing w:before="40" w:after="40" w:line="240" w:lineRule="auto"/>
              <w:jc w:val="both"/>
              <w:rPr>
                <w:rFonts w:cs="Arial"/>
                <w:sz w:val="24"/>
                <w:szCs w:val="24"/>
              </w:rPr>
            </w:pPr>
            <w:r w:rsidRPr="00C945E1">
              <w:rPr>
                <w:rFonts w:cs="Arial"/>
                <w:sz w:val="24"/>
                <w:szCs w:val="24"/>
              </w:rPr>
              <w:t>B</w:t>
            </w:r>
          </w:p>
        </w:tc>
        <w:tc>
          <w:tcPr>
            <w:tcW w:w="1539" w:type="pct"/>
            <w:tcBorders>
              <w:top w:val="single" w:sz="4" w:space="0" w:color="D9D9D9" w:themeColor="background1" w:themeShade="D9"/>
              <w:bottom w:val="single" w:sz="4" w:space="0" w:color="D9D9D9" w:themeColor="background1" w:themeShade="D9"/>
            </w:tcBorders>
            <w:vAlign w:val="center"/>
          </w:tcPr>
          <w:p w14:paraId="3433F131" w14:textId="77777777" w:rsidR="00D030EE" w:rsidRPr="00C945E1" w:rsidRDefault="00D030EE" w:rsidP="00E4558C">
            <w:pPr>
              <w:pStyle w:val="KTRTableCell"/>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Number of NCS participants</w:t>
            </w:r>
            <w:r w:rsidRPr="00C945E1">
              <w:rPr>
                <w:rFonts w:cs="Arial"/>
                <w:sz w:val="24"/>
                <w:szCs w:val="24"/>
                <w:lang w:eastAsia="en-GB"/>
              </w:rPr>
              <w:t xml:space="preserve"> </w:t>
            </w:r>
          </w:p>
        </w:tc>
        <w:tc>
          <w:tcPr>
            <w:tcW w:w="664" w:type="pct"/>
            <w:tcBorders>
              <w:top w:val="single" w:sz="4" w:space="0" w:color="D9D9D9" w:themeColor="background1" w:themeShade="D9"/>
              <w:bottom w:val="single" w:sz="4" w:space="0" w:color="D9D9D9" w:themeColor="background1" w:themeShade="D9"/>
            </w:tcBorders>
            <w:vAlign w:val="center"/>
          </w:tcPr>
          <w:p w14:paraId="47B8B161" w14:textId="77777777" w:rsidR="00D030EE" w:rsidRPr="00C945E1" w:rsidRDefault="00D030EE" w:rsidP="00BF59AA">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36,360</w:t>
            </w:r>
          </w:p>
        </w:tc>
        <w:tc>
          <w:tcPr>
            <w:tcW w:w="665" w:type="pct"/>
            <w:tcBorders>
              <w:top w:val="single" w:sz="4" w:space="0" w:color="D9D9D9" w:themeColor="background1" w:themeShade="D9"/>
              <w:bottom w:val="single" w:sz="4" w:space="0" w:color="D9D9D9" w:themeColor="background1" w:themeShade="D9"/>
            </w:tcBorders>
            <w:vAlign w:val="center"/>
          </w:tcPr>
          <w:p w14:paraId="1379A225" w14:textId="77777777" w:rsidR="00D030EE" w:rsidRPr="00C945E1" w:rsidRDefault="00D030EE" w:rsidP="00F82EAE">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3,363</w:t>
            </w:r>
          </w:p>
        </w:tc>
        <w:tc>
          <w:tcPr>
            <w:tcW w:w="665" w:type="pct"/>
            <w:tcBorders>
              <w:top w:val="single" w:sz="4" w:space="0" w:color="D9D9D9" w:themeColor="background1" w:themeShade="D9"/>
              <w:bottom w:val="single" w:sz="4" w:space="0" w:color="D9D9D9" w:themeColor="background1" w:themeShade="D9"/>
            </w:tcBorders>
            <w:vAlign w:val="center"/>
          </w:tcPr>
          <w:p w14:paraId="3C4E18FE" w14:textId="77777777" w:rsidR="00D030EE" w:rsidRPr="00C945E1" w:rsidRDefault="00D030EE" w:rsidP="002C78DD">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49,578</w:t>
            </w:r>
          </w:p>
        </w:tc>
        <w:tc>
          <w:tcPr>
            <w:tcW w:w="664" w:type="pct"/>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21A0EB" w14:textId="77777777" w:rsidR="00D030EE" w:rsidRPr="00C945E1" w:rsidRDefault="00D030EE" w:rsidP="00684DF2">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2,425</w:t>
            </w:r>
          </w:p>
        </w:tc>
      </w:tr>
      <w:tr w:rsidR="00D030EE" w:rsidRPr="00C945E1" w14:paraId="2324913E" w14:textId="77777777" w:rsidTr="008164C4">
        <w:trPr>
          <w:trHeight w:val="881"/>
        </w:trPr>
        <w:tc>
          <w:tcPr>
            <w:cnfStyle w:val="001000000000" w:firstRow="0" w:lastRow="0" w:firstColumn="1" w:lastColumn="0" w:oddVBand="0" w:evenVBand="0" w:oddHBand="0" w:evenHBand="0" w:firstRowFirstColumn="0" w:firstRowLastColumn="0" w:lastRowFirstColumn="0" w:lastRowLastColumn="0"/>
            <w:tcW w:w="803" w:type="pct"/>
            <w:vAlign w:val="center"/>
          </w:tcPr>
          <w:p w14:paraId="1828A065" w14:textId="77777777" w:rsidR="00D030EE" w:rsidRPr="00C945E1" w:rsidRDefault="00D030EE" w:rsidP="00E4558C">
            <w:pPr>
              <w:pStyle w:val="KTRTableCell"/>
              <w:spacing w:before="40" w:after="40" w:line="240" w:lineRule="auto"/>
              <w:jc w:val="both"/>
              <w:rPr>
                <w:rFonts w:cs="Arial"/>
                <w:sz w:val="24"/>
                <w:szCs w:val="24"/>
              </w:rPr>
            </w:pPr>
            <w:r w:rsidRPr="00C945E1">
              <w:rPr>
                <w:rFonts w:cs="Arial"/>
                <w:sz w:val="24"/>
                <w:szCs w:val="24"/>
              </w:rPr>
              <w:t>C</w:t>
            </w:r>
          </w:p>
        </w:tc>
        <w:tc>
          <w:tcPr>
            <w:tcW w:w="1539" w:type="pct"/>
            <w:vAlign w:val="center"/>
          </w:tcPr>
          <w:p w14:paraId="699E0AFF" w14:textId="77777777" w:rsidR="00D030EE" w:rsidRPr="00C945E1" w:rsidRDefault="00D030EE" w:rsidP="00E4558C">
            <w:pPr>
              <w:pStyle w:val="KTRTableCell"/>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Proportion of aspiring participants who progress to HE (using LSYPE data)</w:t>
            </w:r>
          </w:p>
        </w:tc>
        <w:tc>
          <w:tcPr>
            <w:tcW w:w="2658" w:type="pct"/>
            <w:gridSpan w:val="4"/>
            <w:vAlign w:val="center"/>
          </w:tcPr>
          <w:p w14:paraId="6F18BD56" w14:textId="77777777" w:rsidR="00D030EE" w:rsidRPr="00C945E1" w:rsidRDefault="00D030EE" w:rsidP="00BF59AA">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32.8%</w:t>
            </w:r>
          </w:p>
        </w:tc>
      </w:tr>
      <w:tr w:rsidR="00D030EE" w:rsidRPr="00C945E1" w14:paraId="286EFDAA" w14:textId="77777777" w:rsidTr="008164C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CE4BAE2" w14:textId="77777777" w:rsidR="00D030EE" w:rsidRPr="00C945E1" w:rsidRDefault="00D030EE" w:rsidP="00E4558C">
            <w:pPr>
              <w:pStyle w:val="KTRTableCell"/>
              <w:spacing w:before="40" w:after="40" w:line="240" w:lineRule="auto"/>
              <w:jc w:val="both"/>
              <w:rPr>
                <w:rFonts w:cs="Arial"/>
                <w:sz w:val="24"/>
                <w:szCs w:val="24"/>
              </w:rPr>
            </w:pPr>
            <w:r w:rsidRPr="00C945E1">
              <w:rPr>
                <w:rFonts w:cs="Arial"/>
                <w:sz w:val="24"/>
                <w:szCs w:val="24"/>
              </w:rPr>
              <w:t>D</w:t>
            </w:r>
          </w:p>
        </w:tc>
        <w:tc>
          <w:tcPr>
            <w:tcW w:w="1539" w:type="pct"/>
            <w:tcBorders>
              <w:top w:val="single" w:sz="4" w:space="0" w:color="D9D9D9" w:themeColor="background1" w:themeShade="D9"/>
              <w:bottom w:val="single" w:sz="4" w:space="0" w:color="D9D9D9" w:themeColor="background1" w:themeShade="D9"/>
            </w:tcBorders>
            <w:vAlign w:val="center"/>
          </w:tcPr>
          <w:p w14:paraId="7DE25540" w14:textId="77777777" w:rsidR="00D030EE" w:rsidRPr="00C945E1" w:rsidRDefault="00D030EE" w:rsidP="00E4558C">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00C945E1">
              <w:rPr>
                <w:rFonts w:ascii="Arial" w:hAnsi="Arial" w:cs="Arial"/>
                <w:sz w:val="24"/>
                <w:szCs w:val="24"/>
                <w:lang w:eastAsia="en-GB"/>
              </w:rPr>
              <w:t>Completion rate over 3-year degree</w:t>
            </w:r>
          </w:p>
        </w:tc>
        <w:tc>
          <w:tcPr>
            <w:tcW w:w="2658"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ED80B1" w14:textId="77777777" w:rsidR="00D030EE" w:rsidRPr="00C945E1" w:rsidRDefault="00D030EE" w:rsidP="00BF59AA">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82.3%</w:t>
            </w:r>
          </w:p>
        </w:tc>
      </w:tr>
      <w:tr w:rsidR="00D030EE" w:rsidRPr="00C945E1" w14:paraId="396B7016" w14:textId="77777777" w:rsidTr="008164C4">
        <w:trPr>
          <w:trHeight w:val="957"/>
        </w:trPr>
        <w:tc>
          <w:tcPr>
            <w:cnfStyle w:val="001000000000" w:firstRow="0" w:lastRow="0" w:firstColumn="1" w:lastColumn="0" w:oddVBand="0" w:evenVBand="0" w:oddHBand="0" w:evenHBand="0" w:firstRowFirstColumn="0" w:firstRowLastColumn="0" w:lastRowFirstColumn="0" w:lastRowLastColumn="0"/>
            <w:tcW w:w="803" w:type="pct"/>
            <w:vAlign w:val="center"/>
          </w:tcPr>
          <w:p w14:paraId="450623DF" w14:textId="77777777" w:rsidR="00D030EE" w:rsidRPr="00C945E1" w:rsidRDefault="00D030EE" w:rsidP="00E4558C">
            <w:pPr>
              <w:pStyle w:val="KTRTableCell"/>
              <w:spacing w:before="40" w:after="40" w:line="240" w:lineRule="auto"/>
              <w:jc w:val="both"/>
              <w:rPr>
                <w:rFonts w:cs="Arial"/>
                <w:sz w:val="24"/>
                <w:szCs w:val="24"/>
              </w:rPr>
            </w:pPr>
            <w:r w:rsidRPr="00C945E1">
              <w:rPr>
                <w:rFonts w:cs="Arial"/>
                <w:sz w:val="24"/>
                <w:szCs w:val="24"/>
              </w:rPr>
              <w:t>E</w:t>
            </w:r>
          </w:p>
        </w:tc>
        <w:tc>
          <w:tcPr>
            <w:tcW w:w="1539" w:type="pct"/>
            <w:vAlign w:val="center"/>
          </w:tcPr>
          <w:p w14:paraId="179AF5EF" w14:textId="77777777" w:rsidR="00D030EE" w:rsidRPr="00C945E1" w:rsidRDefault="00D030EE" w:rsidP="00E4558C">
            <w:pPr>
              <w:pStyle w:val="KTRTableCell"/>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Present value of net graduate premium and Exchequer benefits</w:t>
            </w:r>
          </w:p>
        </w:tc>
        <w:tc>
          <w:tcPr>
            <w:tcW w:w="1329" w:type="pct"/>
            <w:gridSpan w:val="2"/>
            <w:vAlign w:val="center"/>
          </w:tcPr>
          <w:p w14:paraId="2ED99616" w14:textId="77777777" w:rsidR="00D030EE" w:rsidRPr="00C945E1" w:rsidRDefault="00D030EE" w:rsidP="00BF59AA">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 xml:space="preserve">£306,256 </w:t>
            </w:r>
          </w:p>
          <w:p w14:paraId="6C5F8FAC" w14:textId="77777777" w:rsidR="00D030EE" w:rsidRPr="00C945E1" w:rsidRDefault="00D030EE" w:rsidP="00F82EAE">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(comprised of £142,782 net graduate benefit and £163,474 net Exchequer benefit)</w:t>
            </w:r>
          </w:p>
        </w:tc>
        <w:tc>
          <w:tcPr>
            <w:tcW w:w="1329" w:type="pct"/>
            <w:gridSpan w:val="2"/>
            <w:vAlign w:val="center"/>
          </w:tcPr>
          <w:p w14:paraId="2917B6D7" w14:textId="77777777" w:rsidR="00D030EE" w:rsidRPr="00C945E1" w:rsidRDefault="00D030EE" w:rsidP="002C78DD">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£172,442</w:t>
            </w:r>
          </w:p>
          <w:p w14:paraId="0DCE2B9A" w14:textId="77777777" w:rsidR="00D030EE" w:rsidRPr="00C945E1" w:rsidRDefault="00D030EE" w:rsidP="00684DF2">
            <w:pPr>
              <w:pStyle w:val="KTRTableCell"/>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(comprised of £83,438 net graduate benefit and £89,004 net Exchequer benefit)</w:t>
            </w:r>
          </w:p>
        </w:tc>
      </w:tr>
      <w:tr w:rsidR="00D030EE" w:rsidRPr="00C945E1" w14:paraId="31C4E779" w14:textId="77777777" w:rsidTr="008164C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9B7DE39" w14:textId="77777777" w:rsidR="00D030EE" w:rsidRPr="00C945E1" w:rsidRDefault="00D030EE" w:rsidP="00E4558C">
            <w:pPr>
              <w:pStyle w:val="KTRTableCell"/>
              <w:spacing w:before="40" w:after="40" w:line="240" w:lineRule="auto"/>
              <w:jc w:val="both"/>
              <w:rPr>
                <w:rFonts w:cs="Arial"/>
                <w:sz w:val="24"/>
                <w:szCs w:val="24"/>
              </w:rPr>
            </w:pPr>
            <w:r w:rsidRPr="00C945E1">
              <w:rPr>
                <w:rFonts w:cs="Arial"/>
                <w:sz w:val="24"/>
                <w:szCs w:val="24"/>
              </w:rPr>
              <w:t>A*B*C*D*E</w:t>
            </w:r>
          </w:p>
        </w:tc>
        <w:tc>
          <w:tcPr>
            <w:tcW w:w="1539" w:type="pct"/>
            <w:tcBorders>
              <w:top w:val="single" w:sz="4" w:space="0" w:color="D9D9D9" w:themeColor="background1" w:themeShade="D9"/>
              <w:bottom w:val="single" w:sz="4" w:space="0" w:color="D9D9D9" w:themeColor="background1" w:themeShade="D9"/>
            </w:tcBorders>
            <w:vAlign w:val="center"/>
          </w:tcPr>
          <w:p w14:paraId="4DD50F91" w14:textId="77777777" w:rsidR="00D030EE" w:rsidRPr="00C945E1" w:rsidRDefault="00D030EE" w:rsidP="00E4558C">
            <w:pPr>
              <w:pStyle w:val="KTRTableCell"/>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sz w:val="24"/>
                <w:szCs w:val="24"/>
              </w:rPr>
            </w:pPr>
            <w:r w:rsidRPr="00C945E1">
              <w:rPr>
                <w:rFonts w:cs="Arial"/>
                <w:b/>
                <w:sz w:val="24"/>
                <w:szCs w:val="24"/>
              </w:rPr>
              <w:t>Total value of aspiration</w:t>
            </w:r>
          </w:p>
        </w:tc>
        <w:tc>
          <w:tcPr>
            <w:tcW w:w="2658"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C305DF" w14:textId="77777777" w:rsidR="00D030EE" w:rsidRPr="00C945E1" w:rsidRDefault="00D030EE" w:rsidP="00BF59AA">
            <w:pPr>
              <w:pStyle w:val="KTRTableCell"/>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C945E1">
              <w:rPr>
                <w:rFonts w:cs="Arial"/>
                <w:b/>
                <w:sz w:val="24"/>
                <w:szCs w:val="24"/>
              </w:rPr>
              <w:t>Product of all the above</w:t>
            </w:r>
          </w:p>
        </w:tc>
      </w:tr>
    </w:tbl>
    <w:p w14:paraId="69F0CDEC" w14:textId="77777777" w:rsidR="00D030EE" w:rsidRPr="00C945E1" w:rsidRDefault="00D030EE" w:rsidP="00E4558C">
      <w:pPr>
        <w:spacing w:after="120" w:line="240" w:lineRule="auto"/>
        <w:jc w:val="both"/>
        <w:rPr>
          <w:rFonts w:ascii="Arial" w:hAnsi="Arial" w:cs="Arial"/>
          <w:color w:val="auto"/>
        </w:rPr>
      </w:pPr>
      <w:r w:rsidRPr="00C945E1">
        <w:rPr>
          <w:rFonts w:ascii="Arial" w:hAnsi="Arial" w:cs="Arial"/>
          <w:color w:val="auto"/>
        </w:rPr>
        <w:t xml:space="preserve">Note: To obtain the total value of aspiration for males participating in the NCS summer programme, we undertake the following calculation 6.5% x 36,360 x 32.8% x 82.3% x £306,256. This equals £194.8 million (any discrepancies are due </w:t>
      </w:r>
      <w:r w:rsidRPr="00C945E1">
        <w:rPr>
          <w:rFonts w:ascii="Arial" w:hAnsi="Arial" w:cs="Arial"/>
          <w:color w:val="auto"/>
        </w:rPr>
        <w:lastRenderedPageBreak/>
        <w:t xml:space="preserve">to rounding). This is combined with the respective calculation for summer female participants (which equals £107.6 million) to obtain the total monetary value of aspiration for the summer 2018 programme. </w:t>
      </w:r>
    </w:p>
    <w:p w14:paraId="3E76AF6A" w14:textId="77777777" w:rsidR="008164C4" w:rsidRDefault="008164C4" w:rsidP="00E4558C">
      <w:pPr>
        <w:spacing w:after="120" w:line="240" w:lineRule="auto"/>
        <w:jc w:val="both"/>
        <w:rPr>
          <w:rFonts w:ascii="Arial" w:hAnsi="Arial" w:cs="Arial"/>
          <w:color w:val="auto"/>
          <w:sz w:val="24"/>
          <w:szCs w:val="24"/>
        </w:rPr>
      </w:pPr>
    </w:p>
    <w:p w14:paraId="5618B3B8" w14:textId="64341E2E" w:rsidR="00D030EE" w:rsidRPr="00C945E1" w:rsidRDefault="00D030EE" w:rsidP="00E4558C">
      <w:pPr>
        <w:spacing w:after="120" w:line="240" w:lineRule="auto"/>
        <w:jc w:val="both"/>
        <w:rPr>
          <w:rFonts w:ascii="Arial" w:hAnsi="Arial" w:cs="Arial"/>
          <w:color w:val="auto"/>
          <w:sz w:val="24"/>
          <w:szCs w:val="24"/>
        </w:rPr>
      </w:pPr>
      <w:r w:rsidRPr="00C945E1">
        <w:rPr>
          <w:rFonts w:ascii="Arial" w:hAnsi="Arial" w:cs="Arial"/>
          <w:color w:val="auto"/>
          <w:sz w:val="24"/>
          <w:szCs w:val="24"/>
        </w:rPr>
        <w:t xml:space="preserve">Combining this information, the total monetary impact of </w:t>
      </w:r>
      <w:r w:rsidRPr="00C945E1">
        <w:rPr>
          <w:rFonts w:ascii="Arial" w:hAnsi="Arial" w:cs="Arial"/>
          <w:b/>
          <w:color w:val="auto"/>
          <w:sz w:val="24"/>
          <w:szCs w:val="24"/>
        </w:rPr>
        <w:t>aspiration</w:t>
      </w:r>
      <w:r w:rsidRPr="00C945E1">
        <w:rPr>
          <w:rFonts w:ascii="Arial" w:hAnsi="Arial" w:cs="Arial"/>
          <w:color w:val="auto"/>
          <w:sz w:val="24"/>
          <w:szCs w:val="24"/>
        </w:rPr>
        <w:t xml:space="preserve"> was estimated to be </w:t>
      </w:r>
      <w:r w:rsidRPr="00C945E1">
        <w:rPr>
          <w:rFonts w:ascii="Arial" w:hAnsi="Arial" w:cs="Arial"/>
          <w:b/>
          <w:bCs/>
          <w:color w:val="auto"/>
          <w:sz w:val="24"/>
          <w:szCs w:val="24"/>
        </w:rPr>
        <w:t>£302.4 million in summer</w:t>
      </w:r>
      <w:r w:rsidRPr="00C945E1">
        <w:rPr>
          <w:rFonts w:ascii="Arial" w:hAnsi="Arial" w:cs="Arial"/>
          <w:color w:val="auto"/>
          <w:sz w:val="24"/>
          <w:szCs w:val="24"/>
        </w:rPr>
        <w:t xml:space="preserve"> and </w:t>
      </w:r>
      <w:r w:rsidRPr="00C945E1">
        <w:rPr>
          <w:rFonts w:ascii="Arial" w:hAnsi="Arial" w:cs="Arial"/>
          <w:b/>
          <w:bCs/>
          <w:color w:val="auto"/>
          <w:sz w:val="24"/>
          <w:szCs w:val="24"/>
        </w:rPr>
        <w:t>£19.9 million in autumn</w:t>
      </w:r>
      <w:r w:rsidRPr="00C945E1">
        <w:rPr>
          <w:rFonts w:ascii="Arial" w:hAnsi="Arial" w:cs="Arial"/>
          <w:color w:val="auto"/>
          <w:sz w:val="24"/>
          <w:szCs w:val="24"/>
        </w:rPr>
        <w:t>.</w:t>
      </w:r>
    </w:p>
    <w:p w14:paraId="448B3EBE" w14:textId="77777777" w:rsidR="009D1B92" w:rsidRDefault="009D1B92" w:rsidP="00BF59AA">
      <w:pPr>
        <w:pStyle w:val="KTRHeading2"/>
        <w:spacing w:before="0" w:line="240" w:lineRule="auto"/>
        <w:jc w:val="both"/>
        <w:rPr>
          <w:rFonts w:ascii="Arial" w:hAnsi="Arial" w:cs="Arial"/>
          <w:color w:val="auto"/>
          <w:sz w:val="28"/>
        </w:rPr>
      </w:pPr>
      <w:bookmarkStart w:id="81" w:name="_Toc35586529"/>
      <w:bookmarkStart w:id="82" w:name="_Toc35780513"/>
    </w:p>
    <w:p w14:paraId="0CB383A5" w14:textId="7AE52A0D" w:rsidR="00D030EE" w:rsidRPr="00C945E1" w:rsidRDefault="00D030EE">
      <w:pPr>
        <w:pStyle w:val="KTRHeading2"/>
        <w:spacing w:before="0" w:line="240" w:lineRule="auto"/>
        <w:jc w:val="both"/>
        <w:rPr>
          <w:rFonts w:ascii="Arial" w:hAnsi="Arial" w:cs="Arial"/>
          <w:color w:val="auto"/>
          <w:sz w:val="28"/>
        </w:rPr>
      </w:pPr>
      <w:r w:rsidRPr="00C945E1">
        <w:rPr>
          <w:rFonts w:ascii="Arial" w:hAnsi="Arial" w:cs="Arial"/>
          <w:color w:val="auto"/>
          <w:sz w:val="28"/>
        </w:rPr>
        <w:t>Volunteering</w:t>
      </w:r>
      <w:bookmarkEnd w:id="71"/>
      <w:bookmarkEnd w:id="72"/>
      <w:bookmarkEnd w:id="73"/>
      <w:bookmarkEnd w:id="74"/>
      <w:bookmarkEnd w:id="75"/>
      <w:bookmarkEnd w:id="81"/>
      <w:bookmarkEnd w:id="82"/>
    </w:p>
    <w:p w14:paraId="5DCE16B3" w14:textId="5BB8B468" w:rsidR="00D030EE" w:rsidRPr="00C945E1" w:rsidRDefault="00D030EE">
      <w:pPr>
        <w:pStyle w:val="CommentText"/>
        <w:jc w:val="both"/>
        <w:rPr>
          <w:rFonts w:ascii="Arial" w:hAnsi="Arial" w:cs="Arial"/>
          <w:color w:val="auto"/>
          <w:sz w:val="24"/>
          <w:szCs w:val="24"/>
        </w:rPr>
      </w:pPr>
      <w:r w:rsidRPr="00C945E1">
        <w:rPr>
          <w:rFonts w:ascii="Arial" w:hAnsi="Arial" w:cs="Arial"/>
          <w:color w:val="auto"/>
          <w:sz w:val="24"/>
          <w:szCs w:val="24"/>
        </w:rPr>
        <w:t>Volunteering is a core theme of NCS. Phase 3 of the programme consists of a social action phase during which participants have up to 60 hours to plan and deliver a social action project in their community (4-week programm</w:t>
      </w:r>
      <w:r w:rsidR="00B303F7" w:rsidRPr="00C945E1">
        <w:rPr>
          <w:rFonts w:ascii="Arial" w:hAnsi="Arial" w:cs="Arial"/>
          <w:color w:val="auto"/>
          <w:sz w:val="24"/>
          <w:szCs w:val="24"/>
        </w:rPr>
        <w:t>e</w:t>
      </w:r>
      <w:r w:rsidR="00891056">
        <w:rPr>
          <w:rStyle w:val="FootnoteReference"/>
          <w:rFonts w:ascii="Arial" w:hAnsi="Arial" w:cs="Arial"/>
          <w:color w:val="auto"/>
          <w:sz w:val="24"/>
          <w:szCs w:val="24"/>
        </w:rPr>
        <w:footnoteReference w:id="57"/>
      </w:r>
      <w:r w:rsidR="00B303F7" w:rsidRPr="00C945E1">
        <w:rPr>
          <w:rFonts w:ascii="Arial" w:hAnsi="Arial" w:cs="Arial"/>
          <w:color w:val="auto"/>
          <w:sz w:val="24"/>
          <w:szCs w:val="24"/>
        </w:rPr>
        <w:t>). To place a monetary value on</w:t>
      </w:r>
      <w:r w:rsidRPr="00C945E1">
        <w:rPr>
          <w:rFonts w:ascii="Arial" w:hAnsi="Arial" w:cs="Arial"/>
          <w:color w:val="auto"/>
          <w:sz w:val="24"/>
          <w:szCs w:val="24"/>
        </w:rPr>
        <w:t xml:space="preserve"> this volunteering activity, we combine information on the number of additional volunteering hours committed during NCS participation and the relevant earnings that might be earned by young people in the labour market if they did not undertake this activity.</w:t>
      </w:r>
    </w:p>
    <w:p w14:paraId="50894438" w14:textId="3DC67B86" w:rsidR="00504EFA" w:rsidRPr="00C945E1" w:rsidRDefault="00D030EE">
      <w:pPr>
        <w:pStyle w:val="CommentText"/>
        <w:jc w:val="both"/>
        <w:rPr>
          <w:rFonts w:ascii="Arial" w:hAnsi="Arial" w:cs="Arial"/>
          <w:color w:val="auto"/>
          <w:sz w:val="24"/>
          <w:szCs w:val="24"/>
        </w:rPr>
      </w:pPr>
      <w:r w:rsidRPr="00C945E1">
        <w:rPr>
          <w:rFonts w:ascii="Arial" w:hAnsi="Arial" w:cs="Arial"/>
          <w:color w:val="auto"/>
          <w:sz w:val="24"/>
          <w:szCs w:val="24"/>
        </w:rPr>
        <w:t xml:space="preserve">NCS participants may also continue to contribute additional hours of social action or volunteering after the programme ends. </w:t>
      </w:r>
      <w:bookmarkStart w:id="83" w:name="_Hlk29803207"/>
      <w:r w:rsidRPr="00C945E1">
        <w:rPr>
          <w:rFonts w:ascii="Arial" w:hAnsi="Arial" w:cs="Arial"/>
          <w:color w:val="auto"/>
          <w:sz w:val="24"/>
          <w:szCs w:val="24"/>
        </w:rPr>
        <w:t>The 2018 impact analysis undertaken three months after NCS graduation</w:t>
      </w:r>
      <w:bookmarkEnd w:id="83"/>
      <w:r w:rsidRPr="00C945E1">
        <w:rPr>
          <w:rFonts w:ascii="Arial" w:hAnsi="Arial" w:cs="Arial"/>
          <w:color w:val="auto"/>
          <w:sz w:val="24"/>
          <w:szCs w:val="24"/>
        </w:rPr>
        <w:t xml:space="preserve"> illustrated that after both the summer and autumn programmes, NCS participants continued to volunteer at a higher rate than non-participants. In addition, a previous follow up study of NCS participants (two years post completion) indicated that the impact on volunteering has persisted.</w:t>
      </w:r>
      <w:r w:rsidRPr="00C945E1">
        <w:rPr>
          <w:rStyle w:val="FootnoteReference"/>
          <w:rFonts w:ascii="Arial" w:hAnsi="Arial" w:cs="Arial"/>
          <w:color w:val="auto"/>
          <w:sz w:val="24"/>
          <w:szCs w:val="24"/>
        </w:rPr>
        <w:footnoteReference w:id="58"/>
      </w:r>
      <w:r w:rsidRPr="00C945E1">
        <w:rPr>
          <w:rFonts w:ascii="Arial" w:hAnsi="Arial" w:cs="Arial"/>
          <w:color w:val="auto"/>
          <w:sz w:val="24"/>
          <w:szCs w:val="24"/>
        </w:rPr>
        <w:t xml:space="preserve"> We use this information combined with relevant wages to estimate the economic value of volunteering after programme completion. </w:t>
      </w:r>
    </w:p>
    <w:p w14:paraId="13CAF136" w14:textId="77777777" w:rsidR="00D030EE" w:rsidRPr="00C945E1" w:rsidRDefault="00D030EE">
      <w:pPr>
        <w:pStyle w:val="Heading3"/>
        <w:spacing w:before="0" w:after="120" w:line="240" w:lineRule="auto"/>
        <w:jc w:val="both"/>
        <w:rPr>
          <w:b w:val="0"/>
          <w:bCs/>
          <w:color w:val="auto"/>
          <w:sz w:val="24"/>
          <w:szCs w:val="24"/>
        </w:rPr>
      </w:pPr>
      <w:bookmarkStart w:id="85" w:name="_Toc35586530"/>
      <w:bookmarkStart w:id="86" w:name="_Toc35780514"/>
      <w:r w:rsidRPr="00C945E1">
        <w:rPr>
          <w:bCs/>
          <w:color w:val="auto"/>
          <w:sz w:val="24"/>
          <w:szCs w:val="24"/>
          <w:u w:val="single"/>
        </w:rPr>
        <w:t>During</w:t>
      </w:r>
      <w:r w:rsidRPr="00C945E1">
        <w:rPr>
          <w:bCs/>
          <w:color w:val="auto"/>
          <w:sz w:val="24"/>
          <w:szCs w:val="24"/>
        </w:rPr>
        <w:t xml:space="preserve"> the NCS programme</w:t>
      </w:r>
      <w:bookmarkEnd w:id="85"/>
      <w:bookmarkEnd w:id="86"/>
    </w:p>
    <w:p w14:paraId="6B945B2A" w14:textId="77777777" w:rsidR="00D030EE" w:rsidRPr="00C945E1" w:rsidRDefault="00D030EE">
      <w:pPr>
        <w:pStyle w:val="KTRMaintext"/>
        <w:numPr>
          <w:ilvl w:val="0"/>
          <w:numId w:val="36"/>
        </w:numPr>
        <w:spacing w:before="0" w:line="240" w:lineRule="auto"/>
        <w:ind w:hanging="720"/>
        <w:jc w:val="both"/>
        <w:rPr>
          <w:rFonts w:cs="Arial"/>
          <w:color w:val="auto"/>
          <w:szCs w:val="24"/>
        </w:rPr>
      </w:pPr>
      <w:r w:rsidRPr="00C945E1">
        <w:rPr>
          <w:rFonts w:cs="Arial"/>
          <w:color w:val="auto"/>
          <w:szCs w:val="24"/>
        </w:rPr>
        <w:t xml:space="preserve">There were </w:t>
      </w:r>
      <w:r w:rsidRPr="00C945E1">
        <w:rPr>
          <w:rFonts w:cs="Arial"/>
          <w:b/>
          <w:color w:val="auto"/>
          <w:szCs w:val="24"/>
        </w:rPr>
        <w:t>36,360</w:t>
      </w:r>
      <w:r w:rsidRPr="00C945E1">
        <w:rPr>
          <w:rFonts w:cs="Arial"/>
          <w:color w:val="auto"/>
          <w:szCs w:val="24"/>
        </w:rPr>
        <w:t xml:space="preserve"> male participants and </w:t>
      </w:r>
      <w:r w:rsidRPr="00C945E1">
        <w:rPr>
          <w:rFonts w:cs="Arial"/>
          <w:b/>
          <w:color w:val="auto"/>
          <w:szCs w:val="24"/>
        </w:rPr>
        <w:t>49,578</w:t>
      </w:r>
      <w:r w:rsidRPr="00C945E1">
        <w:rPr>
          <w:rFonts w:cs="Arial"/>
          <w:color w:val="auto"/>
          <w:szCs w:val="24"/>
        </w:rPr>
        <w:t xml:space="preserve"> female participants on the summer programme. There were </w:t>
      </w:r>
      <w:r w:rsidRPr="00C945E1">
        <w:rPr>
          <w:rFonts w:cs="Arial"/>
          <w:b/>
          <w:color w:val="auto"/>
          <w:szCs w:val="24"/>
        </w:rPr>
        <w:t>3,363</w:t>
      </w:r>
      <w:r w:rsidRPr="00C945E1">
        <w:rPr>
          <w:rFonts w:cs="Arial"/>
          <w:color w:val="auto"/>
          <w:szCs w:val="24"/>
        </w:rPr>
        <w:t xml:space="preserve"> male and </w:t>
      </w:r>
      <w:r w:rsidRPr="00C945E1">
        <w:rPr>
          <w:rFonts w:cs="Arial"/>
          <w:b/>
          <w:color w:val="auto"/>
          <w:szCs w:val="24"/>
        </w:rPr>
        <w:t>2,425</w:t>
      </w:r>
      <w:r w:rsidRPr="00C945E1">
        <w:rPr>
          <w:rFonts w:cs="Arial"/>
          <w:color w:val="auto"/>
          <w:szCs w:val="24"/>
        </w:rPr>
        <w:t xml:space="preserve"> female participants in the standard autumn programme.</w:t>
      </w:r>
    </w:p>
    <w:p w14:paraId="357A3D17" w14:textId="77777777" w:rsidR="00D030EE" w:rsidRPr="00C945E1" w:rsidRDefault="00D030EE">
      <w:pPr>
        <w:pStyle w:val="KTRMaintext"/>
        <w:numPr>
          <w:ilvl w:val="0"/>
          <w:numId w:val="36"/>
        </w:numPr>
        <w:spacing w:before="0" w:line="240" w:lineRule="auto"/>
        <w:ind w:hanging="720"/>
        <w:jc w:val="both"/>
        <w:rPr>
          <w:rFonts w:cs="Arial"/>
          <w:color w:val="auto"/>
          <w:szCs w:val="24"/>
        </w:rPr>
      </w:pPr>
      <w:r w:rsidRPr="00C945E1">
        <w:rPr>
          <w:rFonts w:cs="Arial"/>
          <w:color w:val="auto"/>
          <w:szCs w:val="24"/>
        </w:rPr>
        <w:t xml:space="preserve">The impact analysis demonstrated that the average </w:t>
      </w:r>
      <w:r w:rsidRPr="00C945E1">
        <w:rPr>
          <w:rFonts w:cs="Arial"/>
          <w:b/>
          <w:color w:val="auto"/>
          <w:szCs w:val="24"/>
        </w:rPr>
        <w:t>prior-level</w:t>
      </w:r>
      <w:r w:rsidRPr="00C945E1">
        <w:rPr>
          <w:rFonts w:cs="Arial"/>
          <w:color w:val="auto"/>
          <w:szCs w:val="24"/>
        </w:rPr>
        <w:t xml:space="preserve"> of volunteering was </w:t>
      </w:r>
      <w:r w:rsidRPr="00C945E1">
        <w:rPr>
          <w:rFonts w:cs="Arial"/>
          <w:b/>
          <w:color w:val="auto"/>
          <w:szCs w:val="24"/>
        </w:rPr>
        <w:t>12.0</w:t>
      </w:r>
      <w:r w:rsidRPr="00C945E1">
        <w:rPr>
          <w:rFonts w:cs="Arial"/>
          <w:color w:val="auto"/>
          <w:szCs w:val="24"/>
        </w:rPr>
        <w:t xml:space="preserve"> hours in a typical month amongst NCS summer and autumn participants</w:t>
      </w:r>
      <w:bookmarkStart w:id="87" w:name="_Hlk34378682"/>
      <w:r w:rsidRPr="00C945E1">
        <w:rPr>
          <w:rFonts w:cs="Arial"/>
          <w:color w:val="auto"/>
          <w:szCs w:val="24"/>
        </w:rPr>
        <w:t>, with the average number of hours spent volunteering identified during the NCS programme itself standing at 30 hours.</w:t>
      </w:r>
      <w:r w:rsidRPr="00C945E1">
        <w:rPr>
          <w:rStyle w:val="FootnoteReference"/>
          <w:rFonts w:cs="Arial"/>
          <w:color w:val="auto"/>
          <w:szCs w:val="24"/>
        </w:rPr>
        <w:footnoteReference w:id="59"/>
      </w:r>
      <w:r w:rsidRPr="00C945E1">
        <w:rPr>
          <w:rFonts w:cs="Arial"/>
          <w:color w:val="auto"/>
          <w:szCs w:val="24"/>
        </w:rPr>
        <w:t xml:space="preserve"> By subtraction, participants in the 2018 NCS programme volunteered an </w:t>
      </w:r>
      <w:r w:rsidRPr="00C945E1">
        <w:rPr>
          <w:rFonts w:cs="Arial"/>
          <w:b/>
          <w:color w:val="auto"/>
          <w:szCs w:val="24"/>
        </w:rPr>
        <w:t>additional</w:t>
      </w:r>
      <w:r w:rsidRPr="00C945E1">
        <w:rPr>
          <w:rFonts w:cs="Arial"/>
          <w:color w:val="auto"/>
          <w:szCs w:val="24"/>
        </w:rPr>
        <w:t xml:space="preserve"> </w:t>
      </w:r>
      <w:r w:rsidRPr="00C945E1">
        <w:rPr>
          <w:rFonts w:cs="Arial"/>
          <w:b/>
          <w:color w:val="auto"/>
          <w:szCs w:val="24"/>
        </w:rPr>
        <w:t>18 hours</w:t>
      </w:r>
      <w:r w:rsidRPr="00C945E1">
        <w:rPr>
          <w:rFonts w:cs="Arial"/>
          <w:color w:val="auto"/>
          <w:szCs w:val="24"/>
        </w:rPr>
        <w:t xml:space="preserve"> as a result of the programme.</w:t>
      </w:r>
      <w:bookmarkEnd w:id="87"/>
    </w:p>
    <w:bookmarkEnd w:id="76"/>
    <w:p w14:paraId="2D866550" w14:textId="72EB0186" w:rsidR="00D030EE" w:rsidRPr="008F0277" w:rsidRDefault="00D030EE">
      <w:pPr>
        <w:pStyle w:val="KTRMaintext"/>
        <w:numPr>
          <w:ilvl w:val="0"/>
          <w:numId w:val="36"/>
        </w:numPr>
        <w:spacing w:before="0" w:line="240" w:lineRule="auto"/>
        <w:ind w:hanging="720"/>
        <w:jc w:val="both"/>
        <w:rPr>
          <w:rFonts w:cs="Arial"/>
          <w:color w:val="auto"/>
          <w:szCs w:val="24"/>
        </w:rPr>
      </w:pPr>
      <w:r w:rsidRPr="00C945E1">
        <w:rPr>
          <w:rFonts w:cs="Arial"/>
          <w:color w:val="auto"/>
          <w:szCs w:val="24"/>
        </w:rPr>
        <w:lastRenderedPageBreak/>
        <w:t xml:space="preserve">The median wage rate associated with 16 to 17-year-olds derived from the 2017-18 Annual Survey of Hours and Earnings (April 2017-18) was </w:t>
      </w:r>
      <w:r w:rsidRPr="00C945E1">
        <w:rPr>
          <w:rFonts w:cs="Arial"/>
          <w:b/>
          <w:color w:val="auto"/>
          <w:szCs w:val="24"/>
        </w:rPr>
        <w:t>£5.90 per hour.</w:t>
      </w:r>
      <w:r w:rsidRPr="00C945E1">
        <w:rPr>
          <w:rStyle w:val="FootnoteReference"/>
          <w:rFonts w:cs="Arial"/>
          <w:color w:val="auto"/>
          <w:szCs w:val="24"/>
        </w:rPr>
        <w:footnoteReference w:id="60"/>
      </w:r>
      <w:r w:rsidRPr="00C945E1">
        <w:rPr>
          <w:rFonts w:cs="Arial"/>
          <w:bCs/>
          <w:color w:val="auto"/>
          <w:szCs w:val="24"/>
        </w:rPr>
        <w:t xml:space="preserve"> </w:t>
      </w:r>
      <w:r w:rsidRPr="00C945E1">
        <w:rPr>
          <w:rStyle w:val="FootnoteReference"/>
          <w:rFonts w:cs="Arial"/>
          <w:bCs/>
          <w:color w:val="auto"/>
          <w:szCs w:val="24"/>
        </w:rPr>
        <w:footnoteReference w:id="61"/>
      </w:r>
    </w:p>
    <w:p w14:paraId="3CA6678B" w14:textId="77777777" w:rsidR="008F0277" w:rsidRPr="00C945E1" w:rsidRDefault="008F0277" w:rsidP="008F0277">
      <w:pPr>
        <w:pStyle w:val="KTRMaintext"/>
        <w:spacing w:before="0" w:line="240" w:lineRule="auto"/>
        <w:ind w:left="720"/>
        <w:jc w:val="both"/>
        <w:rPr>
          <w:rFonts w:cs="Arial"/>
          <w:color w:val="auto"/>
          <w:szCs w:val="24"/>
        </w:rPr>
      </w:pPr>
    </w:p>
    <w:p w14:paraId="17E96C41" w14:textId="48C1B199" w:rsidR="00D030EE" w:rsidRPr="00C945E1" w:rsidRDefault="009561BE">
      <w:pPr>
        <w:pStyle w:val="Caption"/>
        <w:spacing w:after="120"/>
        <w:jc w:val="both"/>
        <w:rPr>
          <w:rFonts w:ascii="Arial" w:hAnsi="Arial" w:cs="Arial"/>
          <w:b w:val="0"/>
          <w:color w:val="auto"/>
          <w:sz w:val="24"/>
          <w:szCs w:val="24"/>
        </w:rPr>
      </w:pPr>
      <w:r w:rsidRPr="00C945E1">
        <w:rPr>
          <w:rFonts w:ascii="Arial" w:hAnsi="Arial" w:cs="Arial"/>
          <w:color w:val="auto"/>
          <w:sz w:val="24"/>
          <w:szCs w:val="24"/>
        </w:rPr>
        <w:t>Table 9.3.</w:t>
      </w:r>
      <w:r w:rsidR="00D030EE" w:rsidRPr="00C945E1">
        <w:rPr>
          <w:rFonts w:ascii="Arial" w:hAnsi="Arial" w:cs="Arial"/>
          <w:color w:val="auto"/>
          <w:sz w:val="24"/>
          <w:szCs w:val="24"/>
        </w:rPr>
        <w:t xml:space="preserve"> Summary of value-for-money assessment for volunteering hours supplied within the programme (Approach 1)</w:t>
      </w:r>
    </w:p>
    <w:tbl>
      <w:tblPr>
        <w:tblStyle w:val="LightList-Accent1"/>
        <w:tblW w:w="495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59"/>
        <w:gridCol w:w="2667"/>
        <w:gridCol w:w="1468"/>
        <w:gridCol w:w="1363"/>
        <w:gridCol w:w="1363"/>
        <w:gridCol w:w="1512"/>
      </w:tblGrid>
      <w:tr w:rsidR="00D030EE" w:rsidRPr="00C945E1" w14:paraId="2AFAD941" w14:textId="77777777" w:rsidTr="00D030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pct"/>
            <w:vMerge w:val="restart"/>
            <w:shd w:val="clear" w:color="auto" w:fill="FBB040"/>
            <w:vAlign w:val="center"/>
          </w:tcPr>
          <w:p w14:paraId="70EACA4F" w14:textId="77777777" w:rsidR="00D030EE" w:rsidRPr="00C945E1" w:rsidRDefault="00D030EE">
            <w:pPr>
              <w:pStyle w:val="KTRTableCell"/>
              <w:spacing w:before="60" w:after="60" w:line="240" w:lineRule="auto"/>
              <w:jc w:val="both"/>
              <w:rPr>
                <w:rFonts w:cs="Arial"/>
                <w:color w:val="FFFFFF" w:themeColor="background1"/>
                <w:sz w:val="24"/>
                <w:szCs w:val="24"/>
              </w:rPr>
            </w:pPr>
            <w:r w:rsidRPr="00C945E1">
              <w:rPr>
                <w:rFonts w:cs="Arial"/>
                <w:bCs/>
                <w:color w:val="FFFFFF" w:themeColor="background1"/>
                <w:sz w:val="24"/>
                <w:szCs w:val="24"/>
              </w:rPr>
              <w:t>Factors</w:t>
            </w:r>
          </w:p>
        </w:tc>
        <w:tc>
          <w:tcPr>
            <w:tcW w:w="1399" w:type="pct"/>
            <w:vMerge w:val="restart"/>
            <w:shd w:val="clear" w:color="auto" w:fill="FBB040"/>
            <w:vAlign w:val="center"/>
          </w:tcPr>
          <w:p w14:paraId="7A602A96" w14:textId="77777777" w:rsidR="00D030EE" w:rsidRPr="00C945E1" w:rsidRDefault="00D030EE">
            <w:pPr>
              <w:pStyle w:val="KTRTableCell"/>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C945E1">
              <w:rPr>
                <w:rFonts w:cs="Arial"/>
                <w:bCs/>
                <w:color w:val="FFFFFF" w:themeColor="background1"/>
                <w:sz w:val="24"/>
                <w:szCs w:val="24"/>
              </w:rPr>
              <w:t>Description</w:t>
            </w:r>
          </w:p>
        </w:tc>
        <w:tc>
          <w:tcPr>
            <w:tcW w:w="1485" w:type="pct"/>
            <w:gridSpan w:val="2"/>
            <w:shd w:val="clear" w:color="auto" w:fill="FBB040"/>
            <w:vAlign w:val="center"/>
          </w:tcPr>
          <w:p w14:paraId="564EC04A" w14:textId="77777777" w:rsidR="00D030EE" w:rsidRPr="00C945E1" w:rsidRDefault="00D030EE">
            <w:pPr>
              <w:pStyle w:val="KTRTableCell"/>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C945E1">
              <w:rPr>
                <w:rFonts w:cs="Arial"/>
                <w:color w:val="FFFFFF" w:themeColor="background1"/>
                <w:sz w:val="24"/>
                <w:szCs w:val="24"/>
              </w:rPr>
              <w:t>Males</w:t>
            </w:r>
          </w:p>
        </w:tc>
        <w:tc>
          <w:tcPr>
            <w:tcW w:w="1508" w:type="pct"/>
            <w:gridSpan w:val="2"/>
            <w:shd w:val="clear" w:color="auto" w:fill="FBB040"/>
            <w:vAlign w:val="center"/>
          </w:tcPr>
          <w:p w14:paraId="2633C435" w14:textId="77777777" w:rsidR="00D030EE" w:rsidRPr="00C945E1" w:rsidRDefault="00D030EE">
            <w:pPr>
              <w:pStyle w:val="KTRTableCell"/>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C945E1">
              <w:rPr>
                <w:rFonts w:cs="Arial"/>
                <w:color w:val="FFFFFF" w:themeColor="background1"/>
                <w:sz w:val="24"/>
                <w:szCs w:val="24"/>
              </w:rPr>
              <w:t>Females</w:t>
            </w:r>
          </w:p>
        </w:tc>
      </w:tr>
      <w:tr w:rsidR="00D030EE" w:rsidRPr="00C945E1" w14:paraId="27536436"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pct"/>
            <w:vMerge/>
            <w:tcBorders>
              <w:top w:val="none" w:sz="0" w:space="0" w:color="auto"/>
              <w:left w:val="none" w:sz="0" w:space="0" w:color="auto"/>
              <w:bottom w:val="none" w:sz="0" w:space="0" w:color="auto"/>
            </w:tcBorders>
            <w:shd w:val="clear" w:color="auto" w:fill="FBB040"/>
          </w:tcPr>
          <w:p w14:paraId="746D6EB3" w14:textId="77777777" w:rsidR="00D030EE" w:rsidRPr="00C945E1" w:rsidRDefault="00D030EE">
            <w:pPr>
              <w:pStyle w:val="KTRTableCell"/>
              <w:spacing w:before="60" w:after="60" w:line="240" w:lineRule="auto"/>
              <w:jc w:val="both"/>
              <w:rPr>
                <w:rFonts w:cs="Arial"/>
                <w:b w:val="0"/>
                <w:color w:val="FFFFFF" w:themeColor="background1"/>
                <w:sz w:val="24"/>
                <w:szCs w:val="24"/>
              </w:rPr>
            </w:pPr>
          </w:p>
        </w:tc>
        <w:tc>
          <w:tcPr>
            <w:tcW w:w="1399" w:type="pct"/>
            <w:vMerge/>
            <w:tcBorders>
              <w:top w:val="none" w:sz="0" w:space="0" w:color="auto"/>
              <w:bottom w:val="none" w:sz="0" w:space="0" w:color="auto"/>
            </w:tcBorders>
            <w:shd w:val="clear" w:color="auto" w:fill="FBB040"/>
          </w:tcPr>
          <w:p w14:paraId="253CABEF" w14:textId="77777777" w:rsidR="00D030EE" w:rsidRPr="00C945E1" w:rsidRDefault="00D030EE">
            <w:pPr>
              <w:pStyle w:val="KTRTableCell"/>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szCs w:val="24"/>
              </w:rPr>
            </w:pPr>
          </w:p>
        </w:tc>
        <w:tc>
          <w:tcPr>
            <w:tcW w:w="770" w:type="pct"/>
            <w:tcBorders>
              <w:top w:val="none" w:sz="0" w:space="0" w:color="auto"/>
              <w:bottom w:val="none" w:sz="0" w:space="0" w:color="auto"/>
            </w:tcBorders>
            <w:shd w:val="clear" w:color="auto" w:fill="FBB040"/>
            <w:vAlign w:val="center"/>
          </w:tcPr>
          <w:p w14:paraId="239CC0AD" w14:textId="77777777" w:rsidR="00D030EE" w:rsidRPr="00C945E1"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bCs w:val="0"/>
                <w:color w:val="FFFFFF" w:themeColor="background1"/>
                <w:sz w:val="24"/>
                <w:szCs w:val="24"/>
              </w:rPr>
            </w:pPr>
            <w:r w:rsidRPr="00C945E1">
              <w:rPr>
                <w:rFonts w:cs="Arial"/>
                <w:b/>
                <w:color w:val="FFFFFF" w:themeColor="background1"/>
                <w:sz w:val="24"/>
                <w:szCs w:val="24"/>
              </w:rPr>
              <w:t>Summer 2018</w:t>
            </w:r>
          </w:p>
        </w:tc>
        <w:tc>
          <w:tcPr>
            <w:tcW w:w="715" w:type="pct"/>
            <w:tcBorders>
              <w:top w:val="none" w:sz="0" w:space="0" w:color="auto"/>
              <w:bottom w:val="none" w:sz="0" w:space="0" w:color="auto"/>
            </w:tcBorders>
            <w:shd w:val="clear" w:color="auto" w:fill="FBB040"/>
            <w:vAlign w:val="center"/>
          </w:tcPr>
          <w:p w14:paraId="4F985FF3" w14:textId="77777777" w:rsidR="00D030EE" w:rsidRPr="00C945E1"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r w:rsidRPr="00C945E1">
              <w:rPr>
                <w:rFonts w:cs="Arial"/>
                <w:b/>
                <w:color w:val="FFFFFF" w:themeColor="background1"/>
                <w:sz w:val="24"/>
                <w:szCs w:val="24"/>
              </w:rPr>
              <w:t>Autumn 2018</w:t>
            </w:r>
          </w:p>
        </w:tc>
        <w:tc>
          <w:tcPr>
            <w:tcW w:w="715" w:type="pct"/>
            <w:tcBorders>
              <w:top w:val="none" w:sz="0" w:space="0" w:color="auto"/>
              <w:bottom w:val="none" w:sz="0" w:space="0" w:color="auto"/>
            </w:tcBorders>
            <w:shd w:val="clear" w:color="auto" w:fill="FBB040"/>
            <w:vAlign w:val="center"/>
          </w:tcPr>
          <w:p w14:paraId="23A5C279" w14:textId="77777777" w:rsidR="00D030EE" w:rsidRPr="00C945E1"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r w:rsidRPr="00C945E1">
              <w:rPr>
                <w:rFonts w:cs="Arial"/>
                <w:b/>
                <w:color w:val="FFFFFF" w:themeColor="background1"/>
                <w:sz w:val="24"/>
                <w:szCs w:val="24"/>
              </w:rPr>
              <w:t>Summer 2018</w:t>
            </w:r>
          </w:p>
        </w:tc>
        <w:tc>
          <w:tcPr>
            <w:tcW w:w="793" w:type="pct"/>
            <w:tcBorders>
              <w:top w:val="none" w:sz="0" w:space="0" w:color="auto"/>
              <w:bottom w:val="none" w:sz="0" w:space="0" w:color="auto"/>
              <w:right w:val="none" w:sz="0" w:space="0" w:color="auto"/>
            </w:tcBorders>
            <w:shd w:val="clear" w:color="auto" w:fill="FBB040"/>
            <w:vAlign w:val="center"/>
          </w:tcPr>
          <w:p w14:paraId="29226397" w14:textId="77777777" w:rsidR="00D030EE" w:rsidRPr="00C945E1"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r w:rsidRPr="00C945E1">
              <w:rPr>
                <w:rFonts w:cs="Arial"/>
                <w:b/>
                <w:color w:val="FFFFFF" w:themeColor="background1"/>
                <w:sz w:val="24"/>
                <w:szCs w:val="24"/>
              </w:rPr>
              <w:t>Autumn 2018</w:t>
            </w:r>
          </w:p>
        </w:tc>
      </w:tr>
      <w:tr w:rsidR="00D030EE" w:rsidRPr="00C945E1" w14:paraId="67D8D8D9"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608" w:type="pct"/>
            <w:vAlign w:val="center"/>
          </w:tcPr>
          <w:p w14:paraId="4538229D" w14:textId="77777777" w:rsidR="00D030EE" w:rsidRPr="00C945E1" w:rsidRDefault="00D030EE" w:rsidP="00E4558C">
            <w:pPr>
              <w:pStyle w:val="KTRTableCell"/>
              <w:spacing w:before="60" w:after="60" w:line="240" w:lineRule="auto"/>
              <w:jc w:val="both"/>
              <w:rPr>
                <w:rFonts w:cs="Arial"/>
                <w:sz w:val="24"/>
                <w:szCs w:val="24"/>
              </w:rPr>
            </w:pPr>
            <w:r w:rsidRPr="00C945E1">
              <w:rPr>
                <w:rFonts w:cs="Arial"/>
                <w:sz w:val="24"/>
                <w:szCs w:val="24"/>
              </w:rPr>
              <w:t>A</w:t>
            </w:r>
          </w:p>
        </w:tc>
        <w:tc>
          <w:tcPr>
            <w:tcW w:w="1399" w:type="pct"/>
            <w:vAlign w:val="center"/>
          </w:tcPr>
          <w:p w14:paraId="1594C751" w14:textId="77777777" w:rsidR="00D030EE" w:rsidRPr="00C945E1" w:rsidRDefault="00D030EE" w:rsidP="00E4558C">
            <w:pPr>
              <w:pStyle w:val="KTRTableCell"/>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Number of participants</w:t>
            </w:r>
          </w:p>
        </w:tc>
        <w:tc>
          <w:tcPr>
            <w:tcW w:w="770" w:type="pct"/>
            <w:vAlign w:val="center"/>
          </w:tcPr>
          <w:p w14:paraId="07AF1F95" w14:textId="77777777" w:rsidR="00D030EE" w:rsidRPr="00C945E1" w:rsidRDefault="00D030EE" w:rsidP="00BF59AA">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36,360</w:t>
            </w:r>
          </w:p>
        </w:tc>
        <w:tc>
          <w:tcPr>
            <w:tcW w:w="715" w:type="pct"/>
            <w:vAlign w:val="center"/>
          </w:tcPr>
          <w:p w14:paraId="645B5099" w14:textId="77777777" w:rsidR="00D030EE" w:rsidRPr="00C945E1" w:rsidRDefault="00D030EE" w:rsidP="00F82EA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3,363</w:t>
            </w:r>
          </w:p>
        </w:tc>
        <w:tc>
          <w:tcPr>
            <w:tcW w:w="715" w:type="pct"/>
            <w:vAlign w:val="center"/>
          </w:tcPr>
          <w:p w14:paraId="1E2FE3A3" w14:textId="77777777" w:rsidR="00D030EE" w:rsidRPr="00C945E1" w:rsidRDefault="00D030E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49,578</w:t>
            </w:r>
          </w:p>
        </w:tc>
        <w:tc>
          <w:tcPr>
            <w:tcW w:w="793" w:type="pct"/>
            <w:vAlign w:val="center"/>
          </w:tcPr>
          <w:p w14:paraId="2E3CA6D4" w14:textId="77777777" w:rsidR="00D030EE" w:rsidRPr="00C945E1" w:rsidRDefault="00D030E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2,425</w:t>
            </w:r>
          </w:p>
        </w:tc>
      </w:tr>
      <w:tr w:rsidR="00D030EE" w:rsidRPr="00C945E1" w14:paraId="6F0F1F2C" w14:textId="77777777" w:rsidTr="00D030EE">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08" w:type="pct"/>
            <w:tcBorders>
              <w:top w:val="none" w:sz="0" w:space="0" w:color="auto"/>
              <w:left w:val="none" w:sz="0" w:space="0" w:color="auto"/>
              <w:bottom w:val="none" w:sz="0" w:space="0" w:color="auto"/>
            </w:tcBorders>
            <w:vAlign w:val="center"/>
          </w:tcPr>
          <w:p w14:paraId="0503E1C4" w14:textId="77777777" w:rsidR="00D030EE" w:rsidRPr="00C945E1" w:rsidRDefault="00D030EE" w:rsidP="00E4558C">
            <w:pPr>
              <w:pStyle w:val="KTRTableCell"/>
              <w:spacing w:before="60" w:after="60" w:line="240" w:lineRule="auto"/>
              <w:jc w:val="both"/>
              <w:rPr>
                <w:rFonts w:cs="Arial"/>
                <w:sz w:val="24"/>
                <w:szCs w:val="24"/>
              </w:rPr>
            </w:pPr>
            <w:r w:rsidRPr="00C945E1">
              <w:rPr>
                <w:rFonts w:cs="Arial"/>
                <w:sz w:val="24"/>
                <w:szCs w:val="24"/>
              </w:rPr>
              <w:t>B</w:t>
            </w:r>
          </w:p>
        </w:tc>
        <w:tc>
          <w:tcPr>
            <w:tcW w:w="1399" w:type="pct"/>
            <w:tcBorders>
              <w:top w:val="none" w:sz="0" w:space="0" w:color="auto"/>
              <w:bottom w:val="none" w:sz="0" w:space="0" w:color="auto"/>
            </w:tcBorders>
            <w:vAlign w:val="center"/>
          </w:tcPr>
          <w:p w14:paraId="00F8C305" w14:textId="77777777" w:rsidR="00D030EE" w:rsidRPr="00C945E1" w:rsidRDefault="00D030EE" w:rsidP="00E4558C">
            <w:pPr>
              <w:pStyle w:val="KTRTableCell"/>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Additional volunteering hours supplied (30 hours minus baseline hours)</w:t>
            </w:r>
          </w:p>
        </w:tc>
        <w:tc>
          <w:tcPr>
            <w:tcW w:w="770" w:type="pct"/>
            <w:tcBorders>
              <w:top w:val="none" w:sz="0" w:space="0" w:color="auto"/>
              <w:bottom w:val="none" w:sz="0" w:space="0" w:color="auto"/>
            </w:tcBorders>
            <w:vAlign w:val="center"/>
          </w:tcPr>
          <w:p w14:paraId="625E4DBD" w14:textId="77777777" w:rsidR="00D030EE" w:rsidRPr="00C945E1" w:rsidRDefault="00D030EE" w:rsidP="00BF59AA">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18.0</w:t>
            </w:r>
          </w:p>
        </w:tc>
        <w:tc>
          <w:tcPr>
            <w:tcW w:w="715" w:type="pct"/>
            <w:tcBorders>
              <w:top w:val="none" w:sz="0" w:space="0" w:color="auto"/>
              <w:bottom w:val="none" w:sz="0" w:space="0" w:color="auto"/>
            </w:tcBorders>
            <w:vAlign w:val="center"/>
          </w:tcPr>
          <w:p w14:paraId="56D92AF8" w14:textId="77777777" w:rsidR="00D030EE" w:rsidRPr="00C945E1" w:rsidRDefault="00D030EE" w:rsidP="00F82EA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18.0</w:t>
            </w:r>
          </w:p>
        </w:tc>
        <w:tc>
          <w:tcPr>
            <w:tcW w:w="715" w:type="pct"/>
            <w:tcBorders>
              <w:top w:val="none" w:sz="0" w:space="0" w:color="auto"/>
              <w:bottom w:val="none" w:sz="0" w:space="0" w:color="auto"/>
            </w:tcBorders>
            <w:vAlign w:val="center"/>
          </w:tcPr>
          <w:p w14:paraId="64525331" w14:textId="77777777" w:rsidR="00D030EE" w:rsidRPr="00C945E1"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18.0</w:t>
            </w:r>
          </w:p>
        </w:tc>
        <w:tc>
          <w:tcPr>
            <w:tcW w:w="793" w:type="pct"/>
            <w:tcBorders>
              <w:top w:val="none" w:sz="0" w:space="0" w:color="auto"/>
              <w:bottom w:val="none" w:sz="0" w:space="0" w:color="auto"/>
              <w:right w:val="none" w:sz="0" w:space="0" w:color="auto"/>
            </w:tcBorders>
            <w:vAlign w:val="center"/>
          </w:tcPr>
          <w:p w14:paraId="454E7C9B" w14:textId="77777777" w:rsidR="00D030EE" w:rsidRPr="00C945E1"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18.0</w:t>
            </w:r>
          </w:p>
        </w:tc>
      </w:tr>
      <w:tr w:rsidR="00D030EE" w:rsidRPr="00C945E1" w14:paraId="217851D1"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608" w:type="pct"/>
            <w:vAlign w:val="center"/>
          </w:tcPr>
          <w:p w14:paraId="322BC529" w14:textId="77777777" w:rsidR="00D030EE" w:rsidRPr="00C945E1" w:rsidRDefault="00D030EE" w:rsidP="00E4558C">
            <w:pPr>
              <w:pStyle w:val="KTRTableCell"/>
              <w:spacing w:before="60" w:after="60" w:line="240" w:lineRule="auto"/>
              <w:jc w:val="both"/>
              <w:rPr>
                <w:rFonts w:cs="Arial"/>
                <w:sz w:val="24"/>
                <w:szCs w:val="24"/>
              </w:rPr>
            </w:pPr>
            <w:r w:rsidRPr="00C945E1">
              <w:rPr>
                <w:rFonts w:cs="Arial"/>
                <w:sz w:val="24"/>
                <w:szCs w:val="24"/>
              </w:rPr>
              <w:t>C</w:t>
            </w:r>
          </w:p>
        </w:tc>
        <w:tc>
          <w:tcPr>
            <w:tcW w:w="1399" w:type="pct"/>
            <w:vAlign w:val="center"/>
          </w:tcPr>
          <w:p w14:paraId="54377835" w14:textId="77777777" w:rsidR="00D030EE" w:rsidRPr="00C945E1" w:rsidRDefault="00D030EE" w:rsidP="00E4558C">
            <w:pPr>
              <w:pStyle w:val="KTRTableCell"/>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 xml:space="preserve">Median wage rate for </w:t>
            </w:r>
            <w:r w:rsidRPr="00C945E1">
              <w:rPr>
                <w:rFonts w:cs="Arial"/>
                <w:sz w:val="24"/>
                <w:szCs w:val="24"/>
                <w:lang w:eastAsia="en-GB"/>
              </w:rPr>
              <w:t>16-17-year-olds</w:t>
            </w:r>
          </w:p>
        </w:tc>
        <w:tc>
          <w:tcPr>
            <w:tcW w:w="2993" w:type="pct"/>
            <w:gridSpan w:val="4"/>
            <w:vAlign w:val="center"/>
          </w:tcPr>
          <w:p w14:paraId="6F0B5993" w14:textId="77777777" w:rsidR="00D030EE" w:rsidRPr="00C945E1" w:rsidRDefault="00D030EE" w:rsidP="00BF59AA">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£5.90</w:t>
            </w:r>
          </w:p>
        </w:tc>
      </w:tr>
      <w:tr w:rsidR="00D030EE" w:rsidRPr="00C945E1" w14:paraId="128D7150"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8" w:type="pct"/>
            <w:tcBorders>
              <w:top w:val="none" w:sz="0" w:space="0" w:color="auto"/>
              <w:left w:val="none" w:sz="0" w:space="0" w:color="auto"/>
              <w:bottom w:val="none" w:sz="0" w:space="0" w:color="auto"/>
            </w:tcBorders>
            <w:vAlign w:val="center"/>
          </w:tcPr>
          <w:p w14:paraId="1FE78AAE" w14:textId="77777777" w:rsidR="00D030EE" w:rsidRPr="00C945E1" w:rsidRDefault="00D030EE" w:rsidP="00E4558C">
            <w:pPr>
              <w:pStyle w:val="KTRTableCell"/>
              <w:spacing w:before="60" w:after="60" w:line="240" w:lineRule="auto"/>
              <w:jc w:val="both"/>
              <w:rPr>
                <w:rFonts w:cs="Arial"/>
                <w:sz w:val="24"/>
                <w:szCs w:val="24"/>
              </w:rPr>
            </w:pPr>
            <w:r w:rsidRPr="00C945E1">
              <w:rPr>
                <w:rFonts w:cs="Arial"/>
                <w:sz w:val="24"/>
                <w:szCs w:val="24"/>
              </w:rPr>
              <w:t>A*B*C</w:t>
            </w:r>
          </w:p>
        </w:tc>
        <w:tc>
          <w:tcPr>
            <w:tcW w:w="1399" w:type="pct"/>
            <w:tcBorders>
              <w:top w:val="none" w:sz="0" w:space="0" w:color="auto"/>
              <w:bottom w:val="none" w:sz="0" w:space="0" w:color="auto"/>
            </w:tcBorders>
            <w:vAlign w:val="center"/>
          </w:tcPr>
          <w:p w14:paraId="10C00131" w14:textId="77777777" w:rsidR="00D030EE" w:rsidRPr="00C945E1" w:rsidRDefault="00D030EE" w:rsidP="00E4558C">
            <w:pPr>
              <w:pStyle w:val="KTRTableCell"/>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cs="Arial"/>
                <w:b/>
                <w:sz w:val="24"/>
                <w:szCs w:val="24"/>
              </w:rPr>
            </w:pPr>
            <w:r w:rsidRPr="00C945E1">
              <w:rPr>
                <w:rFonts w:cs="Arial"/>
                <w:b/>
                <w:sz w:val="24"/>
                <w:szCs w:val="24"/>
              </w:rPr>
              <w:t>Total</w:t>
            </w:r>
          </w:p>
        </w:tc>
        <w:tc>
          <w:tcPr>
            <w:tcW w:w="2993" w:type="pct"/>
            <w:gridSpan w:val="4"/>
            <w:tcBorders>
              <w:top w:val="none" w:sz="0" w:space="0" w:color="auto"/>
              <w:bottom w:val="none" w:sz="0" w:space="0" w:color="auto"/>
              <w:right w:val="none" w:sz="0" w:space="0" w:color="auto"/>
            </w:tcBorders>
            <w:vAlign w:val="center"/>
          </w:tcPr>
          <w:p w14:paraId="30FA6F52" w14:textId="77777777" w:rsidR="00D030EE" w:rsidRPr="00C945E1" w:rsidRDefault="00D030EE" w:rsidP="00BF59AA">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C945E1">
              <w:rPr>
                <w:rFonts w:cs="Arial"/>
                <w:b/>
                <w:sz w:val="24"/>
                <w:szCs w:val="24"/>
              </w:rPr>
              <w:t>Product of all the above</w:t>
            </w:r>
          </w:p>
        </w:tc>
      </w:tr>
    </w:tbl>
    <w:p w14:paraId="5740B957" w14:textId="7F321B66" w:rsidR="00D030EE" w:rsidRPr="00C945E1" w:rsidRDefault="00D030EE" w:rsidP="00E4558C">
      <w:pPr>
        <w:spacing w:after="120" w:line="240" w:lineRule="auto"/>
        <w:jc w:val="both"/>
        <w:rPr>
          <w:rFonts w:ascii="Arial" w:hAnsi="Arial" w:cs="Arial"/>
          <w:color w:val="auto"/>
        </w:rPr>
      </w:pPr>
      <w:r w:rsidRPr="00C945E1">
        <w:rPr>
          <w:rFonts w:ascii="Arial" w:hAnsi="Arial" w:cs="Arial"/>
          <w:color w:val="auto"/>
        </w:rPr>
        <w:t>Note: To obtain the total value of volunteering supplied within the summer programme for males, we undertake the following calculation: 36,360 x 18.0 x £5.90. This equals £3.9 million. This is combined with the respective calculation for summer female participants (which equals £5.3 million) to obtain the total monetary value of volunteering within the summer 2018 programme of £9.1 million. Any discrepancies in figures quoted here are due to rounding.</w:t>
      </w:r>
    </w:p>
    <w:p w14:paraId="6D900364" w14:textId="36733718" w:rsidR="00974C67" w:rsidRPr="00C945E1" w:rsidRDefault="00D030EE" w:rsidP="00E4558C">
      <w:pPr>
        <w:pStyle w:val="KTRMaintext"/>
        <w:spacing w:before="0" w:line="240" w:lineRule="auto"/>
        <w:jc w:val="both"/>
        <w:rPr>
          <w:rFonts w:cs="Arial"/>
          <w:color w:val="auto"/>
          <w:szCs w:val="24"/>
        </w:rPr>
      </w:pPr>
      <w:r w:rsidRPr="00C945E1">
        <w:rPr>
          <w:rFonts w:cs="Arial"/>
          <w:color w:val="auto"/>
          <w:szCs w:val="24"/>
        </w:rPr>
        <w:t xml:space="preserve">The total value of </w:t>
      </w:r>
      <w:r w:rsidRPr="00C945E1">
        <w:rPr>
          <w:rFonts w:cs="Arial"/>
          <w:b/>
          <w:color w:val="auto"/>
          <w:szCs w:val="24"/>
        </w:rPr>
        <w:t>volunteering</w:t>
      </w:r>
      <w:r w:rsidRPr="00C945E1">
        <w:rPr>
          <w:rFonts w:cs="Arial"/>
          <w:color w:val="auto"/>
          <w:szCs w:val="24"/>
        </w:rPr>
        <w:t xml:space="preserve"> </w:t>
      </w:r>
      <w:r w:rsidRPr="00C945E1">
        <w:rPr>
          <w:rFonts w:cs="Arial"/>
          <w:b/>
          <w:bCs/>
          <w:color w:val="auto"/>
          <w:szCs w:val="24"/>
        </w:rPr>
        <w:t>during the NCS period</w:t>
      </w:r>
      <w:r w:rsidRPr="00C945E1">
        <w:rPr>
          <w:rFonts w:cs="Arial"/>
          <w:color w:val="auto"/>
          <w:szCs w:val="24"/>
        </w:rPr>
        <w:t xml:space="preserve"> itself is the product of these three factors (and presented in </w:t>
      </w:r>
      <w:r w:rsidR="009561BE" w:rsidRPr="00C945E1">
        <w:rPr>
          <w:rFonts w:cs="Arial"/>
          <w:color w:val="auto"/>
          <w:szCs w:val="24"/>
        </w:rPr>
        <w:t>Figure 9.</w:t>
      </w:r>
      <w:r w:rsidRPr="00C945E1">
        <w:rPr>
          <w:rFonts w:cs="Arial"/>
          <w:color w:val="auto"/>
          <w:szCs w:val="24"/>
        </w:rPr>
        <w:t xml:space="preserve">3). The monetary impact was estimated to be </w:t>
      </w:r>
      <w:r w:rsidRPr="00C945E1">
        <w:rPr>
          <w:rFonts w:cs="Arial"/>
          <w:b/>
          <w:bCs/>
          <w:color w:val="auto"/>
          <w:szCs w:val="24"/>
        </w:rPr>
        <w:t>£9.1 million</w:t>
      </w:r>
      <w:r w:rsidRPr="00C945E1">
        <w:rPr>
          <w:rFonts w:cs="Arial"/>
          <w:color w:val="auto"/>
          <w:szCs w:val="24"/>
        </w:rPr>
        <w:t xml:space="preserve"> in summer 2018 and </w:t>
      </w:r>
      <w:r w:rsidRPr="00C945E1">
        <w:rPr>
          <w:rFonts w:cs="Arial"/>
          <w:b/>
          <w:bCs/>
          <w:color w:val="auto"/>
          <w:szCs w:val="24"/>
        </w:rPr>
        <w:t xml:space="preserve">£0.6 million </w:t>
      </w:r>
      <w:r w:rsidRPr="00C945E1">
        <w:rPr>
          <w:rFonts w:cs="Arial"/>
          <w:color w:val="auto"/>
          <w:szCs w:val="24"/>
        </w:rPr>
        <w:t>in autumn 2018.</w:t>
      </w:r>
    </w:p>
    <w:p w14:paraId="2027165A" w14:textId="77777777" w:rsidR="00D030EE" w:rsidRPr="00C945E1" w:rsidRDefault="00D030EE" w:rsidP="00BF59AA">
      <w:pPr>
        <w:pStyle w:val="Heading3"/>
        <w:spacing w:before="0" w:after="120" w:line="240" w:lineRule="auto"/>
        <w:jc w:val="both"/>
        <w:rPr>
          <w:b w:val="0"/>
          <w:bCs/>
          <w:color w:val="auto"/>
          <w:sz w:val="24"/>
          <w:szCs w:val="24"/>
        </w:rPr>
      </w:pPr>
      <w:bookmarkStart w:id="91" w:name="_Toc35586531"/>
      <w:bookmarkStart w:id="92" w:name="_Toc35780515"/>
      <w:r w:rsidRPr="00C945E1">
        <w:rPr>
          <w:bCs/>
          <w:color w:val="auto"/>
          <w:sz w:val="24"/>
          <w:szCs w:val="24"/>
          <w:u w:val="single"/>
        </w:rPr>
        <w:t>After</w:t>
      </w:r>
      <w:r w:rsidRPr="00C945E1">
        <w:rPr>
          <w:bCs/>
          <w:color w:val="auto"/>
          <w:sz w:val="24"/>
          <w:szCs w:val="24"/>
        </w:rPr>
        <w:t xml:space="preserve"> the NCS programme</w:t>
      </w:r>
      <w:bookmarkEnd w:id="91"/>
      <w:bookmarkEnd w:id="92"/>
    </w:p>
    <w:p w14:paraId="169133F2" w14:textId="5441776C" w:rsidR="00D030EE" w:rsidRPr="00C945E1" w:rsidRDefault="00D030EE" w:rsidP="00BF59AA">
      <w:pPr>
        <w:pStyle w:val="Default"/>
        <w:spacing w:after="120"/>
        <w:jc w:val="both"/>
        <w:rPr>
          <w:rFonts w:ascii="Arial" w:eastAsia="Calibri" w:hAnsi="Arial" w:cs="Arial"/>
          <w:sz w:val="24"/>
          <w:szCs w:val="24"/>
          <w:lang w:eastAsia="en-GB"/>
        </w:rPr>
      </w:pPr>
      <w:r w:rsidRPr="00C945E1">
        <w:rPr>
          <w:rFonts w:ascii="Arial" w:hAnsi="Arial" w:cs="Arial"/>
          <w:sz w:val="24"/>
          <w:szCs w:val="24"/>
          <w:lang w:eastAsia="en-GB"/>
        </w:rPr>
        <w:t>A</w:t>
      </w:r>
      <w:r w:rsidR="00E64BDB">
        <w:rPr>
          <w:rFonts w:ascii="Arial" w:hAnsi="Arial" w:cs="Arial"/>
          <w:sz w:val="24"/>
          <w:szCs w:val="24"/>
          <w:lang w:eastAsia="en-GB"/>
        </w:rPr>
        <w:t>dditional follow-up evaluations of the 2013 NCS</w:t>
      </w:r>
      <w:r w:rsidRPr="00C945E1">
        <w:rPr>
          <w:rFonts w:ascii="Arial" w:hAnsi="Arial" w:cs="Arial"/>
          <w:sz w:val="24"/>
          <w:szCs w:val="24"/>
          <w:lang w:eastAsia="en-GB"/>
        </w:rPr>
        <w:t xml:space="preserve"> found that the impact of the NCS programme lasted well beyond its lifetime, with significantly higher rates of volunteering observed up to 28 months after graduation</w:t>
      </w:r>
      <w:r w:rsidRPr="00C945E1">
        <w:rPr>
          <w:rFonts w:ascii="Arial" w:hAnsi="Arial" w:cs="Arial"/>
          <w:b/>
          <w:sz w:val="24"/>
          <w:szCs w:val="24"/>
          <w:lang w:eastAsia="en-GB"/>
        </w:rPr>
        <w:t xml:space="preserve">. </w:t>
      </w:r>
      <w:r w:rsidRPr="00C945E1">
        <w:rPr>
          <w:rFonts w:ascii="Arial" w:hAnsi="Arial" w:cs="Arial"/>
          <w:sz w:val="24"/>
          <w:szCs w:val="24"/>
          <w:lang w:eastAsia="en-GB"/>
        </w:rPr>
        <w:t xml:space="preserve">In particular, the </w:t>
      </w:r>
      <w:r w:rsidR="00E64BDB">
        <w:rPr>
          <w:rFonts w:ascii="Arial" w:hAnsi="Arial" w:cs="Arial"/>
          <w:sz w:val="24"/>
          <w:szCs w:val="24"/>
          <w:lang w:eastAsia="en-GB"/>
        </w:rPr>
        <w:t>one year follow-up</w:t>
      </w:r>
      <w:r w:rsidR="00D0298D">
        <w:rPr>
          <w:rFonts w:ascii="Arial" w:hAnsi="Arial" w:cs="Arial"/>
          <w:sz w:val="24"/>
          <w:szCs w:val="24"/>
          <w:lang w:eastAsia="en-GB"/>
        </w:rPr>
        <w:t xml:space="preserve"> </w:t>
      </w:r>
      <w:r w:rsidRPr="00C945E1">
        <w:rPr>
          <w:rFonts w:ascii="Arial" w:hAnsi="Arial" w:cs="Arial"/>
          <w:sz w:val="24"/>
          <w:szCs w:val="24"/>
          <w:lang w:eastAsia="en-GB"/>
        </w:rPr>
        <w:t>evaluation</w:t>
      </w:r>
      <w:r w:rsidR="00E64BDB">
        <w:rPr>
          <w:rStyle w:val="FootnoteReference"/>
          <w:rFonts w:ascii="Arial" w:hAnsi="Arial" w:cs="Arial"/>
          <w:sz w:val="24"/>
          <w:szCs w:val="24"/>
          <w:lang w:eastAsia="en-GB"/>
        </w:rPr>
        <w:footnoteReference w:id="62"/>
      </w:r>
      <w:r w:rsidRPr="00C945E1">
        <w:rPr>
          <w:rFonts w:ascii="Arial" w:hAnsi="Arial" w:cs="Arial"/>
          <w:sz w:val="24"/>
          <w:szCs w:val="24"/>
          <w:lang w:eastAsia="en-GB"/>
        </w:rPr>
        <w:t xml:space="preserve"> indicated that there was a persistent volunteering effect between three months and 15 months post completion</w:t>
      </w:r>
      <w:r w:rsidR="00D0298D">
        <w:rPr>
          <w:rFonts w:ascii="Arial" w:hAnsi="Arial" w:cs="Arial"/>
          <w:sz w:val="24"/>
          <w:szCs w:val="24"/>
          <w:lang w:eastAsia="en-GB"/>
        </w:rPr>
        <w:t xml:space="preserve">, with </w:t>
      </w:r>
      <w:r w:rsidR="00E64BDB">
        <w:rPr>
          <w:rFonts w:ascii="Arial" w:hAnsi="Arial" w:cs="Arial"/>
          <w:sz w:val="24"/>
          <w:szCs w:val="24"/>
          <w:lang w:eastAsia="en-GB"/>
        </w:rPr>
        <w:t>the two year follow-up study</w:t>
      </w:r>
      <w:r w:rsidR="00E64BDB">
        <w:rPr>
          <w:rStyle w:val="FootnoteReference"/>
          <w:rFonts w:ascii="Arial" w:hAnsi="Arial" w:cs="Arial"/>
          <w:sz w:val="24"/>
          <w:szCs w:val="24"/>
          <w:lang w:eastAsia="en-GB"/>
        </w:rPr>
        <w:footnoteReference w:id="63"/>
      </w:r>
      <w:r w:rsidR="00E64BDB">
        <w:rPr>
          <w:rFonts w:ascii="Arial" w:hAnsi="Arial" w:cs="Arial"/>
          <w:sz w:val="24"/>
          <w:szCs w:val="24"/>
          <w:lang w:eastAsia="en-GB"/>
        </w:rPr>
        <w:t xml:space="preserve"> identifying </w:t>
      </w:r>
      <w:r w:rsidRPr="00C945E1">
        <w:rPr>
          <w:rFonts w:ascii="Arial" w:hAnsi="Arial" w:cs="Arial"/>
          <w:sz w:val="24"/>
          <w:szCs w:val="24"/>
          <w:lang w:eastAsia="en-GB"/>
        </w:rPr>
        <w:t xml:space="preserve">a declining (but </w:t>
      </w:r>
      <w:r w:rsidRPr="00C945E1">
        <w:rPr>
          <w:rFonts w:ascii="Arial" w:hAnsi="Arial" w:cs="Arial"/>
          <w:sz w:val="24"/>
          <w:szCs w:val="24"/>
          <w:lang w:eastAsia="en-GB"/>
        </w:rPr>
        <w:lastRenderedPageBreak/>
        <w:t>positive) incidence of volunteering up to 27 months post completion. Th</w:t>
      </w:r>
      <w:r w:rsidR="00D0298D">
        <w:rPr>
          <w:rFonts w:ascii="Arial" w:hAnsi="Arial" w:cs="Arial"/>
          <w:sz w:val="24"/>
          <w:szCs w:val="24"/>
          <w:lang w:eastAsia="en-GB"/>
        </w:rPr>
        <w:t>is</w:t>
      </w:r>
      <w:r w:rsidRPr="00C945E1">
        <w:rPr>
          <w:rFonts w:ascii="Arial" w:hAnsi="Arial" w:cs="Arial"/>
          <w:sz w:val="24"/>
          <w:szCs w:val="24"/>
          <w:lang w:eastAsia="en-GB"/>
        </w:rPr>
        <w:t xml:space="preserve"> analysis indicates that there is no statistically significant impact after 28 months</w:t>
      </w:r>
      <w:r w:rsidR="00E64BDB" w:rsidRPr="00C945E1">
        <w:rPr>
          <w:rStyle w:val="FootnoteReference"/>
          <w:rFonts w:ascii="Arial" w:hAnsi="Arial" w:cs="Arial"/>
          <w:sz w:val="24"/>
          <w:szCs w:val="24"/>
          <w:lang w:eastAsia="en-GB"/>
        </w:rPr>
        <w:footnoteReference w:id="64"/>
      </w:r>
      <w:r w:rsidRPr="00C945E1">
        <w:rPr>
          <w:rFonts w:ascii="Arial" w:hAnsi="Arial" w:cs="Arial"/>
          <w:sz w:val="24"/>
          <w:szCs w:val="24"/>
          <w:lang w:eastAsia="en-GB"/>
        </w:rPr>
        <w:t>.</w:t>
      </w:r>
    </w:p>
    <w:p w14:paraId="5B8275B2" w14:textId="77777777" w:rsidR="00D030EE" w:rsidRPr="00C945E1" w:rsidRDefault="00D030EE">
      <w:pPr>
        <w:pStyle w:val="KTRMaintext"/>
        <w:spacing w:before="0" w:line="240" w:lineRule="auto"/>
        <w:jc w:val="both"/>
        <w:rPr>
          <w:rFonts w:cs="Arial"/>
          <w:color w:val="auto"/>
          <w:szCs w:val="24"/>
        </w:rPr>
      </w:pPr>
      <w:r w:rsidRPr="00C945E1">
        <w:rPr>
          <w:rFonts w:cs="Arial"/>
          <w:color w:val="auto"/>
          <w:szCs w:val="24"/>
        </w:rPr>
        <w:t>Calculations of the monetary value of additional volunteering hours in this evaluation are based on these findings, as follows.</w:t>
      </w:r>
    </w:p>
    <w:p w14:paraId="36EA2301" w14:textId="77777777" w:rsidR="00D030EE" w:rsidRPr="00C945E1" w:rsidRDefault="00D030EE">
      <w:pPr>
        <w:pStyle w:val="KTRMaintext"/>
        <w:numPr>
          <w:ilvl w:val="0"/>
          <w:numId w:val="37"/>
        </w:numPr>
        <w:spacing w:before="0" w:line="240" w:lineRule="auto"/>
        <w:ind w:hanging="720"/>
        <w:jc w:val="both"/>
        <w:rPr>
          <w:rFonts w:cs="Arial"/>
          <w:color w:val="auto"/>
          <w:szCs w:val="24"/>
        </w:rPr>
      </w:pPr>
      <w:r w:rsidRPr="00C945E1">
        <w:rPr>
          <w:rFonts w:cs="Arial"/>
          <w:color w:val="auto"/>
          <w:szCs w:val="24"/>
        </w:rPr>
        <w:t xml:space="preserve">There were </w:t>
      </w:r>
      <w:r w:rsidRPr="00C945E1">
        <w:rPr>
          <w:rFonts w:cs="Arial"/>
          <w:b/>
          <w:color w:val="auto"/>
          <w:szCs w:val="24"/>
        </w:rPr>
        <w:t xml:space="preserve">36,360 </w:t>
      </w:r>
      <w:r w:rsidRPr="00C945E1">
        <w:rPr>
          <w:rFonts w:cs="Arial"/>
          <w:color w:val="auto"/>
          <w:szCs w:val="24"/>
        </w:rPr>
        <w:t xml:space="preserve">male participants and </w:t>
      </w:r>
      <w:r w:rsidRPr="00C945E1">
        <w:rPr>
          <w:rFonts w:cs="Arial"/>
          <w:b/>
          <w:color w:val="auto"/>
          <w:szCs w:val="24"/>
        </w:rPr>
        <w:t>49,578</w:t>
      </w:r>
      <w:r w:rsidRPr="00C945E1">
        <w:rPr>
          <w:rFonts w:cs="Arial"/>
          <w:color w:val="auto"/>
          <w:szCs w:val="24"/>
        </w:rPr>
        <w:t xml:space="preserve"> female participants on the summer programme. There were </w:t>
      </w:r>
      <w:r w:rsidRPr="00C945E1">
        <w:rPr>
          <w:rFonts w:cs="Arial"/>
          <w:b/>
          <w:color w:val="auto"/>
          <w:szCs w:val="24"/>
        </w:rPr>
        <w:t>3,363</w:t>
      </w:r>
      <w:r w:rsidRPr="00C945E1">
        <w:rPr>
          <w:rFonts w:cs="Arial"/>
          <w:color w:val="auto"/>
          <w:szCs w:val="24"/>
        </w:rPr>
        <w:t xml:space="preserve"> male and </w:t>
      </w:r>
      <w:r w:rsidRPr="00C945E1">
        <w:rPr>
          <w:rFonts w:cs="Arial"/>
          <w:b/>
          <w:color w:val="auto"/>
          <w:szCs w:val="24"/>
        </w:rPr>
        <w:t>2,425</w:t>
      </w:r>
      <w:r w:rsidRPr="00C945E1">
        <w:rPr>
          <w:rFonts w:cs="Arial"/>
          <w:color w:val="auto"/>
          <w:szCs w:val="24"/>
        </w:rPr>
        <w:t xml:space="preserve"> female participants in the autumn standard programme.</w:t>
      </w:r>
    </w:p>
    <w:p w14:paraId="4F4DA212" w14:textId="7539E0D9" w:rsidR="00D030EE" w:rsidRPr="00C945E1" w:rsidRDefault="00D030EE">
      <w:pPr>
        <w:pStyle w:val="KTRMaintext"/>
        <w:numPr>
          <w:ilvl w:val="0"/>
          <w:numId w:val="37"/>
        </w:numPr>
        <w:spacing w:before="0" w:line="240" w:lineRule="auto"/>
        <w:ind w:left="714" w:hanging="720"/>
        <w:jc w:val="both"/>
        <w:rPr>
          <w:rFonts w:cs="Arial"/>
          <w:color w:val="auto"/>
          <w:szCs w:val="24"/>
        </w:rPr>
      </w:pPr>
      <w:r w:rsidRPr="00C945E1">
        <w:rPr>
          <w:rFonts w:cs="Arial"/>
          <w:color w:val="auto"/>
          <w:szCs w:val="24"/>
        </w:rPr>
        <w:t xml:space="preserve">Additional hours of volunteering: according to the three-month follow on survey for summer NCS 2018 participants, the average additional volunteering hours supplied by participants, relative to the comparison group, was </w:t>
      </w:r>
      <w:r w:rsidRPr="00C945E1">
        <w:rPr>
          <w:rFonts w:cs="Arial"/>
          <w:b/>
          <w:color w:val="auto"/>
          <w:szCs w:val="24"/>
        </w:rPr>
        <w:t>7.15 hours</w:t>
      </w:r>
      <w:r w:rsidRPr="00C945E1">
        <w:rPr>
          <w:rFonts w:cs="Arial"/>
          <w:color w:val="auto"/>
          <w:szCs w:val="24"/>
        </w:rPr>
        <w:t xml:space="preserve"> per month for male participants and </w:t>
      </w:r>
      <w:r w:rsidRPr="00C945E1">
        <w:rPr>
          <w:rFonts w:cs="Arial"/>
          <w:b/>
          <w:color w:val="auto"/>
          <w:szCs w:val="24"/>
        </w:rPr>
        <w:t xml:space="preserve">8.6 hours </w:t>
      </w:r>
      <w:r w:rsidRPr="00C945E1">
        <w:rPr>
          <w:rFonts w:cs="Arial"/>
          <w:color w:val="auto"/>
          <w:szCs w:val="24"/>
        </w:rPr>
        <w:t xml:space="preserve">per month for female participants. For the autumn programme, the estimate for males was </w:t>
      </w:r>
      <w:r w:rsidR="00AA3FC9">
        <w:rPr>
          <w:rFonts w:cs="Arial"/>
          <w:b/>
          <w:color w:val="auto"/>
          <w:szCs w:val="24"/>
        </w:rPr>
        <w:t>3</w:t>
      </w:r>
      <w:r w:rsidR="00AA3FC9" w:rsidRPr="00C945E1">
        <w:rPr>
          <w:rFonts w:cs="Arial"/>
          <w:b/>
          <w:color w:val="auto"/>
          <w:szCs w:val="24"/>
        </w:rPr>
        <w:t>.</w:t>
      </w:r>
      <w:r w:rsidR="00AA3FC9">
        <w:rPr>
          <w:rFonts w:cs="Arial"/>
          <w:b/>
          <w:color w:val="auto"/>
          <w:szCs w:val="24"/>
        </w:rPr>
        <w:t>29</w:t>
      </w:r>
      <w:r w:rsidR="00AA3FC9" w:rsidRPr="00C945E1">
        <w:rPr>
          <w:rFonts w:cs="Arial"/>
          <w:b/>
          <w:color w:val="auto"/>
          <w:szCs w:val="24"/>
        </w:rPr>
        <w:t xml:space="preserve"> </w:t>
      </w:r>
      <w:r w:rsidRPr="00C945E1">
        <w:rPr>
          <w:rFonts w:cs="Arial"/>
          <w:b/>
          <w:color w:val="auto"/>
          <w:szCs w:val="24"/>
        </w:rPr>
        <w:t>hours</w:t>
      </w:r>
      <w:r w:rsidRPr="00C945E1">
        <w:rPr>
          <w:rFonts w:cs="Arial"/>
          <w:color w:val="auto"/>
          <w:szCs w:val="24"/>
        </w:rPr>
        <w:t xml:space="preserve"> per month and </w:t>
      </w:r>
      <w:r w:rsidR="00AA3FC9">
        <w:rPr>
          <w:rFonts w:cs="Arial"/>
          <w:b/>
          <w:color w:val="auto"/>
          <w:szCs w:val="24"/>
        </w:rPr>
        <w:t>7</w:t>
      </w:r>
      <w:r w:rsidR="00AA3FC9" w:rsidRPr="00C945E1">
        <w:rPr>
          <w:rFonts w:cs="Arial"/>
          <w:b/>
          <w:color w:val="auto"/>
          <w:szCs w:val="24"/>
        </w:rPr>
        <w:t>.</w:t>
      </w:r>
      <w:r w:rsidR="00AA3FC9">
        <w:rPr>
          <w:rFonts w:cs="Arial"/>
          <w:b/>
          <w:color w:val="auto"/>
          <w:szCs w:val="24"/>
        </w:rPr>
        <w:t>07</w:t>
      </w:r>
      <w:r w:rsidRPr="00C945E1">
        <w:rPr>
          <w:rFonts w:cs="Arial"/>
          <w:b/>
          <w:color w:val="auto"/>
          <w:szCs w:val="24"/>
        </w:rPr>
        <w:t>hours</w:t>
      </w:r>
      <w:r w:rsidRPr="00C945E1">
        <w:rPr>
          <w:rFonts w:cs="Arial"/>
          <w:color w:val="auto"/>
          <w:szCs w:val="24"/>
        </w:rPr>
        <w:t xml:space="preserve"> per month for female participants.</w:t>
      </w:r>
      <w:r w:rsidRPr="00C945E1">
        <w:rPr>
          <w:rStyle w:val="FootnoteReference"/>
          <w:rFonts w:cs="Arial"/>
          <w:color w:val="auto"/>
          <w:szCs w:val="24"/>
        </w:rPr>
        <w:footnoteReference w:id="65"/>
      </w:r>
    </w:p>
    <w:p w14:paraId="704F7C08" w14:textId="77777777" w:rsidR="00D030EE" w:rsidRPr="00C945E1" w:rsidRDefault="00D030EE">
      <w:pPr>
        <w:pStyle w:val="KTRMaintext"/>
        <w:numPr>
          <w:ilvl w:val="0"/>
          <w:numId w:val="37"/>
        </w:numPr>
        <w:spacing w:before="0" w:line="240" w:lineRule="auto"/>
        <w:ind w:hanging="720"/>
        <w:jc w:val="both"/>
        <w:rPr>
          <w:rFonts w:cs="Arial"/>
          <w:color w:val="auto"/>
          <w:szCs w:val="24"/>
        </w:rPr>
      </w:pPr>
      <w:r w:rsidRPr="00C945E1">
        <w:rPr>
          <w:rFonts w:cs="Arial"/>
          <w:color w:val="auto"/>
          <w:szCs w:val="24"/>
        </w:rPr>
        <w:t>Rate of decline in hours volunteered: in the first 15 months post completion, we have assumed that the level of volunteering activity remains constant (at the augmented level of volunteering identified in the three-month follow-up). In other words, the assumption is that the number of hours reported in the three-month follow-up survey remains constant over the subsequent 12 months (i.e. up to month 15) and in the prior 2 months. The effect on volunteering is assumed to diminish at a constant rate, starting from month 16 of the post completion period, and falling to zero by the 27</w:t>
      </w:r>
      <w:r w:rsidRPr="00C945E1">
        <w:rPr>
          <w:rFonts w:cs="Arial"/>
          <w:color w:val="auto"/>
          <w:szCs w:val="24"/>
          <w:vertAlign w:val="superscript"/>
        </w:rPr>
        <w:t>th</w:t>
      </w:r>
      <w:r w:rsidRPr="00C945E1">
        <w:rPr>
          <w:rFonts w:cs="Arial"/>
          <w:color w:val="auto"/>
          <w:szCs w:val="24"/>
        </w:rPr>
        <w:t xml:space="preserve"> month. </w:t>
      </w:r>
    </w:p>
    <w:p w14:paraId="34562389" w14:textId="77777777" w:rsidR="00D030EE" w:rsidRPr="00C945E1" w:rsidRDefault="00D030EE">
      <w:pPr>
        <w:pStyle w:val="KTRMaintext"/>
        <w:numPr>
          <w:ilvl w:val="0"/>
          <w:numId w:val="37"/>
        </w:numPr>
        <w:spacing w:before="0" w:line="240" w:lineRule="auto"/>
        <w:ind w:hanging="720"/>
        <w:jc w:val="both"/>
        <w:rPr>
          <w:rFonts w:cs="Arial"/>
          <w:color w:val="auto"/>
          <w:szCs w:val="24"/>
        </w:rPr>
      </w:pPr>
      <w:r w:rsidRPr="00C945E1">
        <w:rPr>
          <w:rFonts w:cs="Arial"/>
          <w:color w:val="auto"/>
          <w:szCs w:val="24"/>
        </w:rPr>
        <w:t>Wage rate: In order to monetise the value of volunteering associated with the programme, we again use the median wage rate for a young person’s relevant age category to be the most accurate measure of this opportunity cost. The median pay reported in the Annual Survey for Hours and Earnings (ASHE) in April 2018</w:t>
      </w:r>
      <w:r w:rsidRPr="00C945E1">
        <w:rPr>
          <w:rStyle w:val="FootnoteReference"/>
          <w:rFonts w:cs="Arial"/>
          <w:color w:val="auto"/>
          <w:szCs w:val="24"/>
        </w:rPr>
        <w:footnoteReference w:id="66"/>
      </w:r>
      <w:r w:rsidRPr="00C945E1">
        <w:rPr>
          <w:rFonts w:cs="Arial"/>
          <w:color w:val="auto"/>
          <w:szCs w:val="24"/>
        </w:rPr>
        <w:t xml:space="preserve"> was </w:t>
      </w:r>
      <w:r w:rsidRPr="00C945E1">
        <w:rPr>
          <w:rFonts w:cs="Arial"/>
          <w:b/>
          <w:color w:val="auto"/>
          <w:szCs w:val="24"/>
        </w:rPr>
        <w:t>£5.90</w:t>
      </w:r>
      <w:r w:rsidRPr="00C945E1">
        <w:rPr>
          <w:rFonts w:cs="Arial"/>
          <w:color w:val="auto"/>
          <w:szCs w:val="24"/>
        </w:rPr>
        <w:t xml:space="preserve"> for 16-17 year olds and </w:t>
      </w:r>
      <w:r w:rsidRPr="00C945E1">
        <w:rPr>
          <w:rFonts w:cs="Arial"/>
          <w:b/>
          <w:color w:val="auto"/>
          <w:szCs w:val="24"/>
        </w:rPr>
        <w:t>£7.83</w:t>
      </w:r>
      <w:r w:rsidRPr="00C945E1">
        <w:rPr>
          <w:rFonts w:cs="Arial"/>
          <w:color w:val="auto"/>
          <w:szCs w:val="24"/>
        </w:rPr>
        <w:t xml:space="preserve"> for 18-20 year olds. Beyond the three-month period the wage rate is calculated as follows: </w:t>
      </w:r>
    </w:p>
    <w:p w14:paraId="679E1682" w14:textId="77777777" w:rsidR="00D030EE" w:rsidRPr="00C945E1" w:rsidRDefault="00D030EE">
      <w:pPr>
        <w:pStyle w:val="ListParagraph"/>
        <w:numPr>
          <w:ilvl w:val="0"/>
          <w:numId w:val="38"/>
        </w:numPr>
        <w:spacing w:after="120" w:line="240" w:lineRule="auto"/>
        <w:ind w:left="1276" w:hanging="283"/>
        <w:contextualSpacing w:val="0"/>
        <w:jc w:val="both"/>
        <w:rPr>
          <w:rFonts w:ascii="Arial" w:eastAsia="Calibri" w:hAnsi="Arial" w:cs="Arial"/>
          <w:color w:val="auto"/>
          <w:sz w:val="24"/>
          <w:szCs w:val="24"/>
        </w:rPr>
      </w:pPr>
      <w:r w:rsidRPr="00C945E1">
        <w:rPr>
          <w:rFonts w:ascii="Arial" w:eastAsia="Calibri" w:hAnsi="Arial" w:cs="Arial"/>
          <w:color w:val="auto"/>
          <w:sz w:val="24"/>
          <w:szCs w:val="24"/>
        </w:rPr>
        <w:t xml:space="preserve">Over the first year after graduation, the impact calculations use the median wage rate for 16-17-year-olds of </w:t>
      </w:r>
      <w:r w:rsidRPr="00C945E1">
        <w:rPr>
          <w:rFonts w:ascii="Arial" w:eastAsia="Calibri" w:hAnsi="Arial" w:cs="Arial"/>
          <w:b/>
          <w:color w:val="auto"/>
          <w:sz w:val="24"/>
          <w:szCs w:val="24"/>
        </w:rPr>
        <w:t>£5.90</w:t>
      </w:r>
      <w:r w:rsidRPr="00C945E1">
        <w:rPr>
          <w:rFonts w:ascii="Arial" w:eastAsia="Calibri" w:hAnsi="Arial" w:cs="Arial"/>
          <w:color w:val="auto"/>
          <w:sz w:val="24"/>
          <w:szCs w:val="24"/>
        </w:rPr>
        <w:t xml:space="preserve"> per hour </w:t>
      </w:r>
    </w:p>
    <w:p w14:paraId="36D26DF7" w14:textId="77777777" w:rsidR="00D030EE" w:rsidRPr="00C945E1" w:rsidRDefault="00D030EE">
      <w:pPr>
        <w:pStyle w:val="ListParagraph"/>
        <w:numPr>
          <w:ilvl w:val="0"/>
          <w:numId w:val="38"/>
        </w:numPr>
        <w:spacing w:after="120" w:line="240" w:lineRule="auto"/>
        <w:ind w:left="1276" w:hanging="283"/>
        <w:contextualSpacing w:val="0"/>
        <w:jc w:val="both"/>
        <w:rPr>
          <w:rFonts w:ascii="Arial" w:eastAsia="Calibri" w:hAnsi="Arial" w:cs="Arial"/>
          <w:color w:val="auto"/>
          <w:sz w:val="24"/>
          <w:szCs w:val="24"/>
        </w:rPr>
      </w:pPr>
      <w:r w:rsidRPr="00C945E1">
        <w:rPr>
          <w:rFonts w:ascii="Arial" w:eastAsia="Calibri" w:hAnsi="Arial" w:cs="Arial"/>
          <w:color w:val="auto"/>
          <w:sz w:val="24"/>
          <w:szCs w:val="24"/>
        </w:rPr>
        <w:t>To take account of some participants turning 18 in the second and third years following graduation from the NCS, an average of the two rates (</w:t>
      </w:r>
      <w:r w:rsidRPr="00C945E1">
        <w:rPr>
          <w:rFonts w:ascii="Arial" w:eastAsia="Calibri" w:hAnsi="Arial" w:cs="Arial"/>
          <w:b/>
          <w:color w:val="auto"/>
          <w:sz w:val="24"/>
          <w:szCs w:val="24"/>
        </w:rPr>
        <w:t>£6.87</w:t>
      </w:r>
      <w:r w:rsidRPr="00C945E1">
        <w:rPr>
          <w:rFonts w:ascii="Arial" w:eastAsia="Calibri" w:hAnsi="Arial" w:cs="Arial"/>
          <w:color w:val="auto"/>
          <w:sz w:val="24"/>
          <w:szCs w:val="24"/>
        </w:rPr>
        <w:t xml:space="preserve"> per hour) was applied to additional volunteering hours between month 13 and month 25</w:t>
      </w:r>
    </w:p>
    <w:p w14:paraId="41D1766B" w14:textId="77777777" w:rsidR="00D030EE" w:rsidRPr="00C945E1" w:rsidRDefault="00D030EE">
      <w:pPr>
        <w:pStyle w:val="ListParagraph"/>
        <w:numPr>
          <w:ilvl w:val="0"/>
          <w:numId w:val="38"/>
        </w:numPr>
        <w:spacing w:after="120" w:line="240" w:lineRule="auto"/>
        <w:ind w:left="1276" w:hanging="283"/>
        <w:contextualSpacing w:val="0"/>
        <w:jc w:val="both"/>
        <w:rPr>
          <w:rFonts w:ascii="Arial" w:eastAsia="Calibri" w:hAnsi="Arial" w:cs="Arial"/>
          <w:color w:val="auto"/>
          <w:sz w:val="24"/>
          <w:szCs w:val="24"/>
        </w:rPr>
      </w:pPr>
      <w:r w:rsidRPr="00C945E1">
        <w:rPr>
          <w:rFonts w:ascii="Arial" w:eastAsia="Calibri" w:hAnsi="Arial" w:cs="Arial"/>
          <w:color w:val="auto"/>
          <w:sz w:val="24"/>
          <w:szCs w:val="24"/>
        </w:rPr>
        <w:t xml:space="preserve">The calculations for the impact during months 25-28 used the median wage rate for 18-20-year-olds of </w:t>
      </w:r>
      <w:r w:rsidRPr="00C945E1">
        <w:rPr>
          <w:rFonts w:ascii="Arial" w:eastAsia="Calibri" w:hAnsi="Arial" w:cs="Arial"/>
          <w:b/>
          <w:color w:val="auto"/>
          <w:sz w:val="24"/>
          <w:szCs w:val="24"/>
        </w:rPr>
        <w:t xml:space="preserve">£7.83 </w:t>
      </w:r>
      <w:r w:rsidRPr="00C945E1">
        <w:rPr>
          <w:rFonts w:ascii="Arial" w:eastAsia="Calibri" w:hAnsi="Arial" w:cs="Arial"/>
          <w:color w:val="auto"/>
          <w:sz w:val="24"/>
          <w:szCs w:val="24"/>
        </w:rPr>
        <w:t>per hour</w:t>
      </w:r>
    </w:p>
    <w:p w14:paraId="61092B27" w14:textId="443A85ED" w:rsidR="00D030EE" w:rsidRPr="009D1B92" w:rsidRDefault="00D030EE">
      <w:pPr>
        <w:pStyle w:val="KTRMaintext"/>
        <w:numPr>
          <w:ilvl w:val="0"/>
          <w:numId w:val="37"/>
        </w:numPr>
        <w:spacing w:before="0" w:line="240" w:lineRule="auto"/>
        <w:ind w:hanging="720"/>
        <w:jc w:val="both"/>
        <w:rPr>
          <w:rFonts w:cs="Arial"/>
          <w:color w:val="auto"/>
          <w:szCs w:val="24"/>
        </w:rPr>
      </w:pPr>
      <w:r w:rsidRPr="00C945E1">
        <w:rPr>
          <w:rFonts w:cs="Arial"/>
          <w:color w:val="auto"/>
          <w:szCs w:val="24"/>
        </w:rPr>
        <w:lastRenderedPageBreak/>
        <w:t>Economic analysis of streams of future benefits or costs requires discounting in order to make them comparable to benefits and costs accruing in the present. Following HM Treasury’s Green Book</w:t>
      </w:r>
      <w:r w:rsidRPr="00C945E1">
        <w:rPr>
          <w:rStyle w:val="FootnoteReference"/>
          <w:rFonts w:cs="Arial"/>
          <w:color w:val="auto"/>
          <w:szCs w:val="24"/>
        </w:rPr>
        <w:footnoteReference w:id="67"/>
      </w:r>
      <w:r w:rsidRPr="00C945E1">
        <w:rPr>
          <w:rFonts w:cs="Arial"/>
          <w:color w:val="auto"/>
          <w:szCs w:val="24"/>
        </w:rPr>
        <w:t>, the benefits in the first 12 months are not discounted. Thereafter, we use the standard 3.5% discount rate.</w:t>
      </w:r>
    </w:p>
    <w:p w14:paraId="4933F3B5" w14:textId="219FA340" w:rsidR="00D030EE" w:rsidRPr="00C945E1" w:rsidRDefault="009561BE">
      <w:pPr>
        <w:pStyle w:val="Caption"/>
        <w:spacing w:after="120"/>
        <w:jc w:val="both"/>
        <w:rPr>
          <w:rFonts w:ascii="Arial" w:hAnsi="Arial" w:cs="Arial"/>
          <w:b w:val="0"/>
          <w:color w:val="auto"/>
          <w:sz w:val="24"/>
          <w:szCs w:val="24"/>
          <w:lang w:eastAsia="en-GB"/>
        </w:rPr>
      </w:pPr>
      <w:r w:rsidRPr="00C945E1">
        <w:rPr>
          <w:rFonts w:ascii="Arial" w:hAnsi="Arial" w:cs="Arial"/>
          <w:color w:val="auto"/>
          <w:sz w:val="24"/>
          <w:szCs w:val="24"/>
        </w:rPr>
        <w:t>Table 9.4.</w:t>
      </w:r>
      <w:r w:rsidR="00D030EE" w:rsidRPr="00C945E1">
        <w:rPr>
          <w:rFonts w:ascii="Arial" w:hAnsi="Arial" w:cs="Arial"/>
          <w:color w:val="auto"/>
          <w:sz w:val="24"/>
          <w:szCs w:val="24"/>
        </w:rPr>
        <w:t xml:space="preserve"> Summary of value-for-money assessment for volunteering hours supplied following the NCS programme (Approach 1)</w:t>
      </w:r>
    </w:p>
    <w:tbl>
      <w:tblPr>
        <w:tblStyle w:val="LightList-Accent1"/>
        <w:tblW w:w="4895"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44"/>
        <w:gridCol w:w="3145"/>
        <w:gridCol w:w="1210"/>
        <w:gridCol w:w="1212"/>
        <w:gridCol w:w="1210"/>
        <w:gridCol w:w="1105"/>
      </w:tblGrid>
      <w:tr w:rsidR="00D030EE" w:rsidRPr="00C945E1" w14:paraId="3DE26C5E" w14:textId="77777777" w:rsidTr="00D030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pct"/>
            <w:vMerge w:val="restart"/>
            <w:shd w:val="clear" w:color="auto" w:fill="FBB040"/>
            <w:vAlign w:val="center"/>
          </w:tcPr>
          <w:p w14:paraId="69194DB4" w14:textId="77777777" w:rsidR="00D030EE" w:rsidRPr="00C945E1" w:rsidRDefault="00D030EE">
            <w:pPr>
              <w:pStyle w:val="KTRTableCell"/>
              <w:spacing w:before="60" w:after="60" w:line="240" w:lineRule="auto"/>
              <w:jc w:val="both"/>
              <w:rPr>
                <w:rFonts w:cs="Arial"/>
                <w:color w:val="FFFFFF" w:themeColor="background1"/>
                <w:sz w:val="24"/>
                <w:szCs w:val="24"/>
              </w:rPr>
            </w:pPr>
            <w:r w:rsidRPr="00C945E1">
              <w:rPr>
                <w:rFonts w:cs="Arial"/>
                <w:bCs/>
                <w:color w:val="FFFFFF" w:themeColor="background1"/>
                <w:sz w:val="24"/>
                <w:szCs w:val="24"/>
              </w:rPr>
              <w:t>Factors</w:t>
            </w:r>
          </w:p>
        </w:tc>
        <w:tc>
          <w:tcPr>
            <w:tcW w:w="1668" w:type="pct"/>
            <w:vMerge w:val="restart"/>
            <w:shd w:val="clear" w:color="auto" w:fill="FBB040"/>
            <w:vAlign w:val="center"/>
          </w:tcPr>
          <w:p w14:paraId="0AC6E243" w14:textId="77777777" w:rsidR="00D030EE" w:rsidRPr="00C945E1" w:rsidRDefault="00D030EE">
            <w:pPr>
              <w:pStyle w:val="KTRTableCell"/>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C945E1">
              <w:rPr>
                <w:rFonts w:cs="Arial"/>
                <w:color w:val="FFFFFF" w:themeColor="background1"/>
                <w:sz w:val="24"/>
                <w:szCs w:val="24"/>
              </w:rPr>
              <w:t>Description</w:t>
            </w:r>
          </w:p>
        </w:tc>
        <w:tc>
          <w:tcPr>
            <w:tcW w:w="1285" w:type="pct"/>
            <w:gridSpan w:val="2"/>
            <w:shd w:val="clear" w:color="auto" w:fill="FBB040"/>
            <w:vAlign w:val="center"/>
          </w:tcPr>
          <w:p w14:paraId="0AE2DF16" w14:textId="77777777" w:rsidR="00D030EE" w:rsidRPr="00C945E1" w:rsidRDefault="00D030EE">
            <w:pPr>
              <w:pStyle w:val="KTRTableCell"/>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sz w:val="24"/>
                <w:szCs w:val="24"/>
                <w:lang w:eastAsia="en-GB"/>
              </w:rPr>
            </w:pPr>
            <w:r w:rsidRPr="00C945E1">
              <w:rPr>
                <w:rFonts w:cs="Arial"/>
                <w:color w:val="FFFFFF" w:themeColor="background1"/>
                <w:sz w:val="24"/>
                <w:szCs w:val="24"/>
              </w:rPr>
              <w:t>Males</w:t>
            </w:r>
          </w:p>
        </w:tc>
        <w:tc>
          <w:tcPr>
            <w:tcW w:w="1228" w:type="pct"/>
            <w:gridSpan w:val="2"/>
            <w:shd w:val="clear" w:color="auto" w:fill="FBB040"/>
            <w:vAlign w:val="center"/>
          </w:tcPr>
          <w:p w14:paraId="3C95120E" w14:textId="77777777" w:rsidR="00D030EE" w:rsidRPr="00C945E1" w:rsidRDefault="00D030EE">
            <w:pPr>
              <w:pStyle w:val="KTRTableCell"/>
              <w:tabs>
                <w:tab w:val="right" w:pos="2896"/>
              </w:tabs>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noProof/>
                <w:color w:val="FFFFFF" w:themeColor="background1"/>
                <w:sz w:val="24"/>
                <w:szCs w:val="24"/>
                <w:lang w:eastAsia="en-GB"/>
              </w:rPr>
            </w:pPr>
            <w:r w:rsidRPr="00C945E1">
              <w:rPr>
                <w:rFonts w:cs="Arial"/>
                <w:color w:val="FFFFFF" w:themeColor="background1"/>
                <w:sz w:val="24"/>
                <w:szCs w:val="24"/>
              </w:rPr>
              <w:t>Females</w:t>
            </w:r>
          </w:p>
        </w:tc>
      </w:tr>
      <w:tr w:rsidR="00D030EE" w:rsidRPr="00C945E1" w14:paraId="710947D7"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pct"/>
            <w:vMerge/>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BB040"/>
            <w:vAlign w:val="center"/>
          </w:tcPr>
          <w:p w14:paraId="32641E5A" w14:textId="77777777" w:rsidR="00D030EE" w:rsidRPr="00C945E1" w:rsidRDefault="00D030EE">
            <w:pPr>
              <w:pStyle w:val="KTRTableCell"/>
              <w:spacing w:before="60" w:after="60" w:line="240" w:lineRule="auto"/>
              <w:jc w:val="both"/>
              <w:rPr>
                <w:rFonts w:cs="Arial"/>
                <w:color w:val="FFFFFF" w:themeColor="background1"/>
                <w:sz w:val="24"/>
                <w:szCs w:val="24"/>
              </w:rPr>
            </w:pPr>
          </w:p>
        </w:tc>
        <w:tc>
          <w:tcPr>
            <w:tcW w:w="1668" w:type="pct"/>
            <w:vMerge/>
            <w:tcBorders>
              <w:top w:val="single" w:sz="4" w:space="0" w:color="D9D9D9" w:themeColor="background1" w:themeShade="D9"/>
              <w:bottom w:val="single" w:sz="4" w:space="0" w:color="D9D9D9" w:themeColor="background1" w:themeShade="D9"/>
            </w:tcBorders>
            <w:shd w:val="clear" w:color="auto" w:fill="FBB040"/>
            <w:vAlign w:val="center"/>
          </w:tcPr>
          <w:p w14:paraId="45ED321F" w14:textId="77777777" w:rsidR="00D030EE" w:rsidRPr="00C945E1" w:rsidRDefault="00D030EE">
            <w:pPr>
              <w:pStyle w:val="KTRTableCell"/>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szCs w:val="24"/>
              </w:rPr>
            </w:pPr>
          </w:p>
        </w:tc>
        <w:tc>
          <w:tcPr>
            <w:tcW w:w="642" w:type="pct"/>
            <w:tcBorders>
              <w:top w:val="single" w:sz="4" w:space="0" w:color="D9D9D9" w:themeColor="background1" w:themeShade="D9"/>
              <w:bottom w:val="single" w:sz="4" w:space="0" w:color="D9D9D9" w:themeColor="background1" w:themeShade="D9"/>
            </w:tcBorders>
            <w:shd w:val="clear" w:color="auto" w:fill="FBB040"/>
            <w:vAlign w:val="center"/>
          </w:tcPr>
          <w:p w14:paraId="37A8976B" w14:textId="77777777" w:rsidR="00D030EE" w:rsidRPr="00C945E1"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r w:rsidRPr="00C945E1">
              <w:rPr>
                <w:rFonts w:cs="Arial"/>
                <w:b/>
                <w:color w:val="FFFFFF" w:themeColor="background1"/>
                <w:sz w:val="24"/>
                <w:szCs w:val="24"/>
              </w:rPr>
              <w:t>Summer 2018</w:t>
            </w:r>
          </w:p>
        </w:tc>
        <w:tc>
          <w:tcPr>
            <w:tcW w:w="643" w:type="pct"/>
            <w:tcBorders>
              <w:top w:val="single" w:sz="4" w:space="0" w:color="D9D9D9" w:themeColor="background1" w:themeShade="D9"/>
              <w:bottom w:val="single" w:sz="4" w:space="0" w:color="D9D9D9" w:themeColor="background1" w:themeShade="D9"/>
            </w:tcBorders>
            <w:shd w:val="clear" w:color="auto" w:fill="FBB040"/>
            <w:vAlign w:val="center"/>
          </w:tcPr>
          <w:p w14:paraId="59C5BAA3" w14:textId="77777777" w:rsidR="00D030EE" w:rsidRPr="00C945E1"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r w:rsidRPr="00C945E1">
              <w:rPr>
                <w:rFonts w:cs="Arial"/>
                <w:b/>
                <w:color w:val="FFFFFF" w:themeColor="background1"/>
                <w:sz w:val="24"/>
                <w:szCs w:val="24"/>
              </w:rPr>
              <w:t>Autumn 2018</w:t>
            </w:r>
          </w:p>
        </w:tc>
        <w:tc>
          <w:tcPr>
            <w:tcW w:w="642" w:type="pct"/>
            <w:tcBorders>
              <w:top w:val="single" w:sz="4" w:space="0" w:color="D9D9D9" w:themeColor="background1" w:themeShade="D9"/>
              <w:bottom w:val="single" w:sz="4" w:space="0" w:color="D9D9D9" w:themeColor="background1" w:themeShade="D9"/>
            </w:tcBorders>
            <w:shd w:val="clear" w:color="auto" w:fill="FBB040"/>
            <w:vAlign w:val="center"/>
          </w:tcPr>
          <w:p w14:paraId="1195E618" w14:textId="77777777" w:rsidR="00D030EE" w:rsidRPr="00C945E1" w:rsidRDefault="00D030EE">
            <w:pPr>
              <w:pStyle w:val="KTRTableCell"/>
              <w:tabs>
                <w:tab w:val="right" w:pos="2896"/>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r w:rsidRPr="00C945E1">
              <w:rPr>
                <w:rFonts w:cs="Arial"/>
                <w:b/>
                <w:color w:val="FFFFFF" w:themeColor="background1"/>
                <w:sz w:val="24"/>
                <w:szCs w:val="24"/>
              </w:rPr>
              <w:t>Summer 2018</w:t>
            </w:r>
          </w:p>
        </w:tc>
        <w:tc>
          <w:tcPr>
            <w:tcW w:w="586"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BB040"/>
            <w:vAlign w:val="center"/>
          </w:tcPr>
          <w:p w14:paraId="3EA8E941" w14:textId="77777777" w:rsidR="00D030EE" w:rsidRPr="00C945E1" w:rsidRDefault="00D030EE">
            <w:pPr>
              <w:pStyle w:val="KTRTableCell"/>
              <w:tabs>
                <w:tab w:val="right" w:pos="2896"/>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 w:val="24"/>
                <w:szCs w:val="24"/>
              </w:rPr>
            </w:pPr>
            <w:r w:rsidRPr="00C945E1">
              <w:rPr>
                <w:rFonts w:cs="Arial"/>
                <w:b/>
                <w:color w:val="FFFFFF" w:themeColor="background1"/>
                <w:sz w:val="24"/>
                <w:szCs w:val="24"/>
              </w:rPr>
              <w:t>Autumn 2018</w:t>
            </w:r>
          </w:p>
        </w:tc>
      </w:tr>
      <w:tr w:rsidR="00D030EE" w:rsidRPr="00C945E1" w14:paraId="57BB8AF0"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819" w:type="pct"/>
          </w:tcPr>
          <w:p w14:paraId="0C15EC29" w14:textId="77777777" w:rsidR="00D030EE" w:rsidRPr="00C945E1" w:rsidRDefault="00D030EE" w:rsidP="00E4558C">
            <w:pPr>
              <w:pStyle w:val="KTRTableCell"/>
              <w:spacing w:before="60" w:after="60" w:line="240" w:lineRule="auto"/>
              <w:jc w:val="both"/>
              <w:rPr>
                <w:rFonts w:cs="Arial"/>
                <w:sz w:val="24"/>
                <w:szCs w:val="24"/>
              </w:rPr>
            </w:pPr>
            <w:r w:rsidRPr="00C945E1">
              <w:rPr>
                <w:rFonts w:cs="Arial"/>
                <w:sz w:val="24"/>
                <w:szCs w:val="24"/>
              </w:rPr>
              <w:t>A</w:t>
            </w:r>
          </w:p>
        </w:tc>
        <w:tc>
          <w:tcPr>
            <w:tcW w:w="1668" w:type="pct"/>
            <w:vAlign w:val="center"/>
          </w:tcPr>
          <w:p w14:paraId="4011877C" w14:textId="77777777" w:rsidR="00D030EE" w:rsidRPr="00C945E1" w:rsidRDefault="00D030EE" w:rsidP="00E4558C">
            <w:pPr>
              <w:pStyle w:val="KTRTableCell"/>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Number of participants</w:t>
            </w:r>
          </w:p>
        </w:tc>
        <w:tc>
          <w:tcPr>
            <w:tcW w:w="642" w:type="pct"/>
            <w:vAlign w:val="center"/>
          </w:tcPr>
          <w:p w14:paraId="7B87686D" w14:textId="77777777" w:rsidR="00D030EE" w:rsidRPr="00C945E1" w:rsidRDefault="00D030EE" w:rsidP="00BF59AA">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36,360</w:t>
            </w:r>
          </w:p>
        </w:tc>
        <w:tc>
          <w:tcPr>
            <w:tcW w:w="643" w:type="pct"/>
            <w:vAlign w:val="center"/>
          </w:tcPr>
          <w:p w14:paraId="14BE0946" w14:textId="77777777" w:rsidR="00D030EE" w:rsidRPr="00C945E1" w:rsidRDefault="00D030EE" w:rsidP="00F82EA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3,363</w:t>
            </w:r>
          </w:p>
        </w:tc>
        <w:tc>
          <w:tcPr>
            <w:tcW w:w="642" w:type="pct"/>
            <w:vAlign w:val="center"/>
          </w:tcPr>
          <w:p w14:paraId="597676A7" w14:textId="77777777" w:rsidR="00D030EE" w:rsidRPr="00C945E1" w:rsidRDefault="00D030E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49,578</w:t>
            </w:r>
          </w:p>
        </w:tc>
        <w:tc>
          <w:tcPr>
            <w:tcW w:w="586" w:type="pct"/>
            <w:vAlign w:val="center"/>
          </w:tcPr>
          <w:p w14:paraId="30B2D5A9" w14:textId="77777777" w:rsidR="00D030EE" w:rsidRPr="00C945E1" w:rsidRDefault="00D030E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2,425</w:t>
            </w:r>
          </w:p>
        </w:tc>
      </w:tr>
      <w:tr w:rsidR="00D030EE" w:rsidRPr="00C945E1" w14:paraId="4085A3B6"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pct"/>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0CDEB29" w14:textId="77777777" w:rsidR="00D030EE" w:rsidRPr="00C945E1" w:rsidRDefault="00D030EE" w:rsidP="00E4558C">
            <w:pPr>
              <w:pStyle w:val="KTRTableCell"/>
              <w:spacing w:before="60" w:after="60" w:line="240" w:lineRule="auto"/>
              <w:jc w:val="both"/>
              <w:rPr>
                <w:rFonts w:cs="Arial"/>
                <w:sz w:val="24"/>
                <w:szCs w:val="24"/>
              </w:rPr>
            </w:pPr>
            <w:r w:rsidRPr="00C945E1">
              <w:rPr>
                <w:rFonts w:cs="Arial"/>
                <w:sz w:val="24"/>
                <w:szCs w:val="24"/>
              </w:rPr>
              <w:t>B</w:t>
            </w:r>
          </w:p>
        </w:tc>
        <w:tc>
          <w:tcPr>
            <w:tcW w:w="1668" w:type="pct"/>
            <w:tcBorders>
              <w:top w:val="single" w:sz="4" w:space="0" w:color="D9D9D9" w:themeColor="background1" w:themeShade="D9"/>
              <w:bottom w:val="single" w:sz="4" w:space="0" w:color="D9D9D9" w:themeColor="background1" w:themeShade="D9"/>
            </w:tcBorders>
            <w:vAlign w:val="center"/>
          </w:tcPr>
          <w:p w14:paraId="06C352CC" w14:textId="77777777" w:rsidR="00D030EE" w:rsidRPr="00C945E1" w:rsidRDefault="00D030EE" w:rsidP="00E4558C">
            <w:pPr>
              <w:pStyle w:val="KTRTableCell"/>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Additional volunteering hours supplied after NCS (three-month follow-up survey)</w:t>
            </w:r>
          </w:p>
        </w:tc>
        <w:tc>
          <w:tcPr>
            <w:tcW w:w="642" w:type="pct"/>
            <w:tcBorders>
              <w:top w:val="single" w:sz="4" w:space="0" w:color="D9D9D9" w:themeColor="background1" w:themeShade="D9"/>
              <w:bottom w:val="single" w:sz="4" w:space="0" w:color="D9D9D9" w:themeColor="background1" w:themeShade="D9"/>
            </w:tcBorders>
            <w:vAlign w:val="center"/>
          </w:tcPr>
          <w:p w14:paraId="0E4C19DB" w14:textId="77777777" w:rsidR="00D030EE" w:rsidRPr="00C945E1" w:rsidRDefault="00D030EE" w:rsidP="00BF59AA">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7.15</w:t>
            </w:r>
          </w:p>
        </w:tc>
        <w:tc>
          <w:tcPr>
            <w:tcW w:w="643" w:type="pct"/>
            <w:tcBorders>
              <w:top w:val="single" w:sz="4" w:space="0" w:color="D9D9D9" w:themeColor="background1" w:themeShade="D9"/>
              <w:bottom w:val="single" w:sz="4" w:space="0" w:color="D9D9D9" w:themeColor="background1" w:themeShade="D9"/>
            </w:tcBorders>
            <w:vAlign w:val="center"/>
          </w:tcPr>
          <w:p w14:paraId="18888D73" w14:textId="4E9FD1A4" w:rsidR="00D030EE" w:rsidRPr="00C945E1" w:rsidRDefault="00AA3FC9" w:rsidP="00F82EA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3</w:t>
            </w:r>
            <w:r w:rsidRPr="00C945E1">
              <w:rPr>
                <w:rFonts w:cs="Arial"/>
                <w:sz w:val="24"/>
                <w:szCs w:val="24"/>
              </w:rPr>
              <w:t>.</w:t>
            </w:r>
            <w:r>
              <w:rPr>
                <w:rFonts w:cs="Arial"/>
                <w:sz w:val="24"/>
                <w:szCs w:val="24"/>
              </w:rPr>
              <w:t>2</w:t>
            </w:r>
            <w:r w:rsidRPr="00C945E1">
              <w:rPr>
                <w:rFonts w:cs="Arial"/>
                <w:sz w:val="24"/>
                <w:szCs w:val="24"/>
              </w:rPr>
              <w:t>9</w:t>
            </w:r>
          </w:p>
        </w:tc>
        <w:tc>
          <w:tcPr>
            <w:tcW w:w="642" w:type="pct"/>
            <w:tcBorders>
              <w:top w:val="single" w:sz="4" w:space="0" w:color="D9D9D9" w:themeColor="background1" w:themeShade="D9"/>
              <w:bottom w:val="single" w:sz="4" w:space="0" w:color="D9D9D9" w:themeColor="background1" w:themeShade="D9"/>
            </w:tcBorders>
            <w:vAlign w:val="center"/>
          </w:tcPr>
          <w:p w14:paraId="49A732AB" w14:textId="77777777" w:rsidR="00D030EE" w:rsidRPr="00C945E1"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8.60</w:t>
            </w:r>
          </w:p>
        </w:tc>
        <w:tc>
          <w:tcPr>
            <w:tcW w:w="586" w:type="pct"/>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4FA54F" w14:textId="3A6919ED" w:rsidR="00D030EE" w:rsidRPr="00C945E1" w:rsidRDefault="00AA3FC9">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7</w:t>
            </w:r>
            <w:r w:rsidRPr="00C945E1">
              <w:rPr>
                <w:rFonts w:cs="Arial"/>
                <w:sz w:val="24"/>
                <w:szCs w:val="24"/>
              </w:rPr>
              <w:t>.</w:t>
            </w:r>
            <w:r>
              <w:rPr>
                <w:rFonts w:cs="Arial"/>
                <w:sz w:val="24"/>
                <w:szCs w:val="24"/>
              </w:rPr>
              <w:t>07</w:t>
            </w:r>
          </w:p>
        </w:tc>
      </w:tr>
      <w:tr w:rsidR="00D030EE" w:rsidRPr="00C945E1" w14:paraId="37E41C10"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819" w:type="pct"/>
            <w:vAlign w:val="center"/>
          </w:tcPr>
          <w:p w14:paraId="61E6590D" w14:textId="77777777" w:rsidR="00D030EE" w:rsidRPr="00C945E1" w:rsidRDefault="00D030EE" w:rsidP="00E4558C">
            <w:pPr>
              <w:pStyle w:val="KTRTableCell"/>
              <w:spacing w:before="60" w:after="60" w:line="240" w:lineRule="auto"/>
              <w:jc w:val="both"/>
              <w:rPr>
                <w:rFonts w:cs="Arial"/>
                <w:sz w:val="24"/>
                <w:szCs w:val="24"/>
              </w:rPr>
            </w:pPr>
            <w:r w:rsidRPr="00C945E1">
              <w:rPr>
                <w:rFonts w:cs="Arial"/>
                <w:sz w:val="24"/>
                <w:szCs w:val="24"/>
              </w:rPr>
              <w:t>C</w:t>
            </w:r>
          </w:p>
        </w:tc>
        <w:tc>
          <w:tcPr>
            <w:tcW w:w="1668" w:type="pct"/>
            <w:vAlign w:val="center"/>
          </w:tcPr>
          <w:p w14:paraId="5CF3430E" w14:textId="77777777" w:rsidR="00D030EE" w:rsidRPr="00C945E1" w:rsidRDefault="00D030EE" w:rsidP="00E4558C">
            <w:pPr>
              <w:pStyle w:val="KTRTableCell"/>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(Linear) Rate of decline in hours volunteered</w:t>
            </w:r>
          </w:p>
        </w:tc>
        <w:tc>
          <w:tcPr>
            <w:tcW w:w="2513" w:type="pct"/>
            <w:gridSpan w:val="4"/>
            <w:vAlign w:val="center"/>
          </w:tcPr>
          <w:p w14:paraId="7B60492C" w14:textId="77777777" w:rsidR="00D030EE" w:rsidRPr="00C945E1" w:rsidRDefault="00D030EE" w:rsidP="00BF59AA">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Additional monthly hours supplied assumed to be the same as in three-month follow-up – and last for a further 12 months. Volunteering hours fall at a constant rate after the 15-month point until reaching zero by month 27</w:t>
            </w:r>
          </w:p>
        </w:tc>
      </w:tr>
      <w:tr w:rsidR="00D030EE" w:rsidRPr="00C945E1" w14:paraId="2C899F9E"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pct"/>
            <w:tcBorders>
              <w:top w:val="none" w:sz="0" w:space="0" w:color="auto"/>
              <w:left w:val="none" w:sz="0" w:space="0" w:color="auto"/>
              <w:bottom w:val="none" w:sz="0" w:space="0" w:color="auto"/>
            </w:tcBorders>
            <w:vAlign w:val="center"/>
          </w:tcPr>
          <w:p w14:paraId="45156E0D" w14:textId="77777777" w:rsidR="00D030EE" w:rsidRPr="00C945E1" w:rsidRDefault="00D030EE" w:rsidP="00E4558C">
            <w:pPr>
              <w:pStyle w:val="KTRTableCell"/>
              <w:spacing w:before="60" w:after="60" w:line="240" w:lineRule="auto"/>
              <w:jc w:val="both"/>
              <w:rPr>
                <w:rFonts w:cs="Arial"/>
                <w:sz w:val="24"/>
                <w:szCs w:val="24"/>
              </w:rPr>
            </w:pPr>
            <w:r w:rsidRPr="00C945E1">
              <w:rPr>
                <w:rFonts w:cs="Arial"/>
                <w:sz w:val="24"/>
                <w:szCs w:val="24"/>
              </w:rPr>
              <w:t>D</w:t>
            </w:r>
          </w:p>
        </w:tc>
        <w:tc>
          <w:tcPr>
            <w:tcW w:w="1668" w:type="pct"/>
            <w:tcBorders>
              <w:top w:val="none" w:sz="0" w:space="0" w:color="auto"/>
              <w:bottom w:val="none" w:sz="0" w:space="0" w:color="auto"/>
            </w:tcBorders>
            <w:vAlign w:val="center"/>
          </w:tcPr>
          <w:p w14:paraId="622BB333" w14:textId="77777777" w:rsidR="00D030EE" w:rsidRPr="00C945E1" w:rsidRDefault="00D030EE" w:rsidP="00E4558C">
            <w:pPr>
              <w:pStyle w:val="KTRTableCell"/>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Wage rate</w:t>
            </w:r>
          </w:p>
        </w:tc>
        <w:tc>
          <w:tcPr>
            <w:tcW w:w="2513" w:type="pct"/>
            <w:gridSpan w:val="4"/>
            <w:tcBorders>
              <w:top w:val="none" w:sz="0" w:space="0" w:color="auto"/>
              <w:bottom w:val="none" w:sz="0" w:space="0" w:color="auto"/>
              <w:right w:val="none" w:sz="0" w:space="0" w:color="auto"/>
            </w:tcBorders>
            <w:vAlign w:val="center"/>
          </w:tcPr>
          <w:p w14:paraId="41869A7F" w14:textId="77777777" w:rsidR="00D030EE" w:rsidRPr="00C945E1" w:rsidRDefault="00D030EE" w:rsidP="00BF59AA">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£5.90 per hour in first 12 months</w:t>
            </w:r>
          </w:p>
          <w:p w14:paraId="63E1D459" w14:textId="77777777" w:rsidR="00D030EE" w:rsidRPr="00C945E1" w:rsidRDefault="00D030EE" w:rsidP="00F82EA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£6.87 in months 13 to 25</w:t>
            </w:r>
          </w:p>
          <w:p w14:paraId="699C4ED8" w14:textId="77777777" w:rsidR="00D030EE" w:rsidRPr="00C945E1"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£7.83 in subsequent months</w:t>
            </w:r>
          </w:p>
        </w:tc>
      </w:tr>
      <w:tr w:rsidR="00D030EE" w:rsidRPr="00C945E1" w14:paraId="29659C6F"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819" w:type="pct"/>
            <w:vAlign w:val="center"/>
          </w:tcPr>
          <w:p w14:paraId="36BD407F" w14:textId="77777777" w:rsidR="00D030EE" w:rsidRPr="00C945E1" w:rsidRDefault="00D030EE" w:rsidP="00E4558C">
            <w:pPr>
              <w:pStyle w:val="KTRTableCell"/>
              <w:spacing w:before="60" w:after="60" w:line="240" w:lineRule="auto"/>
              <w:jc w:val="both"/>
              <w:rPr>
                <w:rFonts w:cs="Arial"/>
                <w:sz w:val="24"/>
                <w:szCs w:val="24"/>
              </w:rPr>
            </w:pPr>
            <w:r w:rsidRPr="00C945E1">
              <w:rPr>
                <w:rFonts w:cs="Arial"/>
                <w:sz w:val="24"/>
                <w:szCs w:val="24"/>
              </w:rPr>
              <w:t>E</w:t>
            </w:r>
          </w:p>
        </w:tc>
        <w:tc>
          <w:tcPr>
            <w:tcW w:w="1668" w:type="pct"/>
            <w:vAlign w:val="center"/>
          </w:tcPr>
          <w:p w14:paraId="156028A6" w14:textId="77777777" w:rsidR="00D030EE" w:rsidRPr="00C945E1" w:rsidRDefault="00D030EE" w:rsidP="00E4558C">
            <w:pPr>
              <w:pStyle w:val="KTRTableCell"/>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Discount factor</w:t>
            </w:r>
          </w:p>
        </w:tc>
        <w:tc>
          <w:tcPr>
            <w:tcW w:w="2513" w:type="pct"/>
            <w:gridSpan w:val="4"/>
            <w:vAlign w:val="center"/>
          </w:tcPr>
          <w:p w14:paraId="250419FC" w14:textId="77777777" w:rsidR="00D030EE" w:rsidRPr="00C945E1" w:rsidRDefault="00D030EE" w:rsidP="00BF59AA">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 xml:space="preserve">3.5% (HM Treasury Green Book) </w:t>
            </w:r>
          </w:p>
        </w:tc>
      </w:tr>
      <w:tr w:rsidR="00D030EE" w:rsidRPr="00C945E1" w14:paraId="06EA4769"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pct"/>
            <w:tcBorders>
              <w:top w:val="none" w:sz="0" w:space="0" w:color="auto"/>
              <w:left w:val="none" w:sz="0" w:space="0" w:color="auto"/>
              <w:bottom w:val="none" w:sz="0" w:space="0" w:color="auto"/>
            </w:tcBorders>
            <w:vAlign w:val="center"/>
          </w:tcPr>
          <w:p w14:paraId="3A2F1788" w14:textId="77777777" w:rsidR="00D030EE" w:rsidRPr="00C945E1" w:rsidRDefault="00D030EE" w:rsidP="00E4558C">
            <w:pPr>
              <w:pStyle w:val="KTRTableCell"/>
              <w:spacing w:before="60" w:after="60" w:line="240" w:lineRule="auto"/>
              <w:jc w:val="both"/>
              <w:rPr>
                <w:rFonts w:cs="Arial"/>
                <w:sz w:val="24"/>
                <w:szCs w:val="24"/>
              </w:rPr>
            </w:pPr>
            <w:r w:rsidRPr="00C945E1">
              <w:rPr>
                <w:rFonts w:cs="Arial"/>
                <w:sz w:val="24"/>
                <w:szCs w:val="24"/>
              </w:rPr>
              <w:t>A*B*C*D*E</w:t>
            </w:r>
          </w:p>
        </w:tc>
        <w:tc>
          <w:tcPr>
            <w:tcW w:w="1668" w:type="pct"/>
            <w:tcBorders>
              <w:top w:val="none" w:sz="0" w:space="0" w:color="auto"/>
              <w:bottom w:val="none" w:sz="0" w:space="0" w:color="auto"/>
            </w:tcBorders>
            <w:vAlign w:val="center"/>
          </w:tcPr>
          <w:p w14:paraId="3BA681A4" w14:textId="77777777" w:rsidR="00D030EE" w:rsidRPr="00C945E1" w:rsidRDefault="00D030EE" w:rsidP="00E4558C">
            <w:pPr>
              <w:pStyle w:val="KTRTableCell"/>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b/>
                <w:sz w:val="24"/>
                <w:szCs w:val="24"/>
              </w:rPr>
            </w:pPr>
            <w:r w:rsidRPr="00C945E1">
              <w:rPr>
                <w:rFonts w:cs="Arial"/>
                <w:b/>
                <w:sz w:val="24"/>
                <w:szCs w:val="24"/>
              </w:rPr>
              <w:t>Total</w:t>
            </w:r>
          </w:p>
        </w:tc>
        <w:tc>
          <w:tcPr>
            <w:tcW w:w="2513" w:type="pct"/>
            <w:gridSpan w:val="4"/>
            <w:tcBorders>
              <w:top w:val="none" w:sz="0" w:space="0" w:color="auto"/>
              <w:bottom w:val="none" w:sz="0" w:space="0" w:color="auto"/>
              <w:right w:val="none" w:sz="0" w:space="0" w:color="auto"/>
            </w:tcBorders>
            <w:vAlign w:val="center"/>
          </w:tcPr>
          <w:p w14:paraId="7DC8441F" w14:textId="77777777" w:rsidR="00D030EE" w:rsidRPr="00C945E1" w:rsidRDefault="00D030EE" w:rsidP="00BF59AA">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C945E1">
              <w:rPr>
                <w:rFonts w:cs="Arial"/>
                <w:b/>
                <w:sz w:val="24"/>
                <w:szCs w:val="24"/>
              </w:rPr>
              <w:t>Product of all the above</w:t>
            </w:r>
          </w:p>
        </w:tc>
      </w:tr>
    </w:tbl>
    <w:p w14:paraId="64C23B38" w14:textId="77777777" w:rsidR="00D030EE" w:rsidRPr="00C945E1" w:rsidRDefault="00D030EE" w:rsidP="00E4558C">
      <w:pPr>
        <w:spacing w:after="120" w:line="240" w:lineRule="auto"/>
        <w:jc w:val="both"/>
        <w:rPr>
          <w:rFonts w:ascii="Arial" w:hAnsi="Arial" w:cs="Arial"/>
          <w:color w:val="auto"/>
        </w:rPr>
      </w:pPr>
      <w:r w:rsidRPr="00C945E1">
        <w:rPr>
          <w:rFonts w:ascii="Arial" w:hAnsi="Arial" w:cs="Arial"/>
          <w:color w:val="auto"/>
        </w:rPr>
        <w:t>Note: Calculations are performed for each month after the programme, using the appropriate wage rate, rate of decline in hours volunteered and discount factor. For example, for males participating in the summer programme, the value of volunteering supplied in the first month after programme completion is calculated as follows: 36,360 x 7.15 x 1 x £5.90 x 1. These monthly calculations (up until 28 months) are totalled to provide a valuation of volunteering supplied after the programme for male participants in the summer programme (£33.1 million). The total value for males is combined with the total value for female summer participants (£54.3 million) to provide an overall estimate of £87.4 million.</w:t>
      </w:r>
    </w:p>
    <w:p w14:paraId="0A66B667" w14:textId="77777777" w:rsidR="00D030EE" w:rsidRPr="00C945E1" w:rsidRDefault="00D030EE" w:rsidP="00E4558C">
      <w:pPr>
        <w:pStyle w:val="ListParagraph"/>
        <w:spacing w:after="120" w:line="240" w:lineRule="auto"/>
        <w:ind w:left="0"/>
        <w:jc w:val="both"/>
        <w:rPr>
          <w:rFonts w:ascii="Arial" w:hAnsi="Arial" w:cs="Arial"/>
          <w:color w:val="auto"/>
          <w:sz w:val="22"/>
        </w:rPr>
      </w:pPr>
    </w:p>
    <w:p w14:paraId="217045D7" w14:textId="4981619C" w:rsidR="00D030EE" w:rsidRPr="00C945E1" w:rsidRDefault="00D030EE" w:rsidP="00BF59AA">
      <w:pPr>
        <w:pStyle w:val="ListParagraph"/>
        <w:spacing w:after="120" w:line="240" w:lineRule="auto"/>
        <w:ind w:left="0"/>
        <w:jc w:val="both"/>
        <w:rPr>
          <w:rFonts w:ascii="Arial" w:hAnsi="Arial" w:cs="Arial"/>
          <w:color w:val="auto"/>
          <w:sz w:val="24"/>
          <w:szCs w:val="24"/>
        </w:rPr>
      </w:pPr>
      <w:r w:rsidRPr="00C945E1">
        <w:rPr>
          <w:rFonts w:ascii="Arial" w:hAnsi="Arial" w:cs="Arial"/>
          <w:color w:val="auto"/>
          <w:sz w:val="24"/>
          <w:szCs w:val="24"/>
        </w:rPr>
        <w:t xml:space="preserve">The total value of </w:t>
      </w:r>
      <w:r w:rsidRPr="00C945E1">
        <w:rPr>
          <w:rFonts w:ascii="Arial" w:hAnsi="Arial" w:cs="Arial"/>
          <w:b/>
          <w:color w:val="auto"/>
          <w:sz w:val="24"/>
          <w:szCs w:val="24"/>
        </w:rPr>
        <w:t>volunteering</w:t>
      </w:r>
      <w:r w:rsidRPr="00C945E1">
        <w:rPr>
          <w:rFonts w:ascii="Arial" w:hAnsi="Arial" w:cs="Arial"/>
          <w:color w:val="auto"/>
          <w:sz w:val="24"/>
          <w:szCs w:val="24"/>
        </w:rPr>
        <w:t xml:space="preserve"> </w:t>
      </w:r>
      <w:r w:rsidRPr="00C945E1">
        <w:rPr>
          <w:rFonts w:ascii="Arial" w:hAnsi="Arial" w:cs="Arial"/>
          <w:b/>
          <w:bCs/>
          <w:color w:val="auto"/>
          <w:sz w:val="24"/>
          <w:szCs w:val="24"/>
        </w:rPr>
        <w:t>after the NCS period</w:t>
      </w:r>
      <w:r w:rsidRPr="00C945E1">
        <w:rPr>
          <w:rFonts w:ascii="Arial" w:hAnsi="Arial" w:cs="Arial"/>
          <w:color w:val="auto"/>
          <w:sz w:val="24"/>
          <w:szCs w:val="24"/>
        </w:rPr>
        <w:t xml:space="preserve"> itself is the product of these factors (and presented in </w:t>
      </w:r>
      <w:r w:rsidR="009561BE" w:rsidRPr="00C945E1">
        <w:rPr>
          <w:rFonts w:ascii="Arial" w:hAnsi="Arial" w:cs="Arial"/>
          <w:color w:val="auto"/>
          <w:sz w:val="24"/>
          <w:szCs w:val="24"/>
        </w:rPr>
        <w:t>Table 9.4).</w:t>
      </w:r>
      <w:r w:rsidRPr="00C945E1">
        <w:rPr>
          <w:rFonts w:ascii="Arial" w:hAnsi="Arial" w:cs="Arial"/>
          <w:color w:val="auto"/>
          <w:sz w:val="24"/>
          <w:szCs w:val="24"/>
        </w:rPr>
        <w:t xml:space="preserve"> The monetary impact was estimated to be </w:t>
      </w:r>
      <w:r w:rsidRPr="00C945E1">
        <w:rPr>
          <w:rFonts w:ascii="Arial" w:hAnsi="Arial" w:cs="Arial"/>
          <w:b/>
          <w:bCs/>
          <w:color w:val="auto"/>
          <w:sz w:val="24"/>
          <w:szCs w:val="24"/>
        </w:rPr>
        <w:t>£87.4 million</w:t>
      </w:r>
      <w:r w:rsidRPr="00C945E1">
        <w:rPr>
          <w:rFonts w:ascii="Arial" w:hAnsi="Arial" w:cs="Arial"/>
          <w:color w:val="auto"/>
          <w:sz w:val="24"/>
          <w:szCs w:val="24"/>
        </w:rPr>
        <w:t xml:space="preserve"> in summer 2018 and </w:t>
      </w:r>
      <w:r w:rsidRPr="00C945E1">
        <w:rPr>
          <w:rFonts w:ascii="Arial" w:hAnsi="Arial" w:cs="Arial"/>
          <w:b/>
          <w:bCs/>
          <w:color w:val="auto"/>
          <w:sz w:val="24"/>
          <w:szCs w:val="24"/>
        </w:rPr>
        <w:t xml:space="preserve">£1.9 million </w:t>
      </w:r>
      <w:r w:rsidRPr="00C945E1">
        <w:rPr>
          <w:rFonts w:ascii="Arial" w:hAnsi="Arial" w:cs="Arial"/>
          <w:color w:val="auto"/>
          <w:sz w:val="24"/>
          <w:szCs w:val="24"/>
        </w:rPr>
        <w:t xml:space="preserve">in autumn 2018. </w:t>
      </w:r>
    </w:p>
    <w:p w14:paraId="6B341A53" w14:textId="77777777" w:rsidR="00D030EE" w:rsidRPr="00C945E1" w:rsidRDefault="00D030EE">
      <w:pPr>
        <w:pStyle w:val="Heading3"/>
        <w:spacing w:before="0" w:after="120" w:line="240" w:lineRule="auto"/>
        <w:jc w:val="both"/>
        <w:rPr>
          <w:b w:val="0"/>
          <w:bCs/>
          <w:color w:val="auto"/>
          <w:sz w:val="24"/>
          <w:szCs w:val="24"/>
        </w:rPr>
      </w:pPr>
      <w:bookmarkStart w:id="94" w:name="_Toc35586532"/>
      <w:bookmarkStart w:id="95" w:name="_Toc35780516"/>
      <w:r w:rsidRPr="00C945E1">
        <w:rPr>
          <w:bCs/>
          <w:color w:val="auto"/>
          <w:sz w:val="24"/>
          <w:szCs w:val="24"/>
        </w:rPr>
        <w:t>Total value of volunteering associated with the NCS programme</w:t>
      </w:r>
      <w:bookmarkEnd w:id="94"/>
      <w:bookmarkEnd w:id="95"/>
    </w:p>
    <w:p w14:paraId="427D1588" w14:textId="4195B0B0" w:rsidR="00D030EE" w:rsidRDefault="00D030EE">
      <w:pPr>
        <w:pStyle w:val="KTRMaintext"/>
        <w:spacing w:before="0" w:line="240" w:lineRule="auto"/>
        <w:jc w:val="both"/>
        <w:rPr>
          <w:rFonts w:cs="Arial"/>
          <w:color w:val="auto"/>
          <w:szCs w:val="24"/>
        </w:rPr>
      </w:pPr>
      <w:r w:rsidRPr="00C945E1">
        <w:rPr>
          <w:rFonts w:cs="Arial"/>
          <w:color w:val="auto"/>
          <w:szCs w:val="24"/>
        </w:rPr>
        <w:t xml:space="preserve">Combining this information with the analysis of the monetary benefits achieved during the programme, the total monetary impact of volunteering was estimated to be </w:t>
      </w:r>
      <w:r w:rsidRPr="00C945E1">
        <w:rPr>
          <w:rFonts w:cs="Arial"/>
          <w:b/>
          <w:bCs/>
          <w:color w:val="auto"/>
          <w:szCs w:val="24"/>
        </w:rPr>
        <w:t xml:space="preserve">£96.5 million </w:t>
      </w:r>
      <w:r w:rsidRPr="00C945E1">
        <w:rPr>
          <w:rFonts w:cs="Arial"/>
          <w:bCs/>
          <w:color w:val="auto"/>
          <w:szCs w:val="24"/>
        </w:rPr>
        <w:t>in summer</w:t>
      </w:r>
      <w:r w:rsidRPr="00C945E1">
        <w:rPr>
          <w:rFonts w:cs="Arial"/>
          <w:color w:val="auto"/>
          <w:szCs w:val="24"/>
        </w:rPr>
        <w:t xml:space="preserve"> and </w:t>
      </w:r>
      <w:r w:rsidR="00AA3FC9" w:rsidRPr="00C945E1">
        <w:rPr>
          <w:rFonts w:cs="Arial"/>
          <w:b/>
          <w:bCs/>
          <w:color w:val="auto"/>
          <w:szCs w:val="24"/>
        </w:rPr>
        <w:t>£</w:t>
      </w:r>
      <w:r w:rsidR="00AA3FC9">
        <w:rPr>
          <w:rFonts w:cs="Arial"/>
          <w:b/>
          <w:bCs/>
          <w:color w:val="auto"/>
          <w:szCs w:val="24"/>
        </w:rPr>
        <w:t>4</w:t>
      </w:r>
      <w:r w:rsidR="00AA3FC9" w:rsidRPr="00C945E1">
        <w:rPr>
          <w:rFonts w:cs="Arial"/>
          <w:b/>
          <w:bCs/>
          <w:color w:val="auto"/>
          <w:szCs w:val="24"/>
        </w:rPr>
        <w:t>.</w:t>
      </w:r>
      <w:r w:rsidR="00AA3FC9">
        <w:rPr>
          <w:rFonts w:cs="Arial"/>
          <w:b/>
          <w:bCs/>
          <w:color w:val="auto"/>
          <w:szCs w:val="24"/>
        </w:rPr>
        <w:t>2</w:t>
      </w:r>
      <w:r w:rsidR="00AA3FC9" w:rsidRPr="00C945E1">
        <w:rPr>
          <w:rFonts w:cs="Arial"/>
          <w:b/>
          <w:bCs/>
          <w:color w:val="auto"/>
          <w:szCs w:val="24"/>
        </w:rPr>
        <w:t xml:space="preserve"> </w:t>
      </w:r>
      <w:r w:rsidRPr="00C945E1">
        <w:rPr>
          <w:rFonts w:cs="Arial"/>
          <w:b/>
          <w:bCs/>
          <w:color w:val="auto"/>
          <w:szCs w:val="24"/>
        </w:rPr>
        <w:t xml:space="preserve">million </w:t>
      </w:r>
      <w:r w:rsidRPr="00C945E1">
        <w:rPr>
          <w:rFonts w:cs="Arial"/>
          <w:bCs/>
          <w:color w:val="auto"/>
          <w:szCs w:val="24"/>
        </w:rPr>
        <w:t>in autumn</w:t>
      </w:r>
      <w:r w:rsidRPr="00C945E1">
        <w:rPr>
          <w:rFonts w:cs="Arial"/>
          <w:color w:val="auto"/>
          <w:szCs w:val="24"/>
        </w:rPr>
        <w:t xml:space="preserve">. </w:t>
      </w:r>
    </w:p>
    <w:p w14:paraId="26A81A6C" w14:textId="77777777" w:rsidR="00504EFA" w:rsidRPr="00012E8C" w:rsidRDefault="00504EFA">
      <w:pPr>
        <w:pStyle w:val="KTRMaintext"/>
        <w:spacing w:before="0" w:line="240" w:lineRule="auto"/>
        <w:jc w:val="both"/>
        <w:rPr>
          <w:rFonts w:cs="Arial"/>
          <w:color w:val="auto"/>
          <w:szCs w:val="24"/>
        </w:rPr>
      </w:pPr>
    </w:p>
    <w:p w14:paraId="53AFD2E1" w14:textId="77777777" w:rsidR="00D030EE" w:rsidRPr="00C945E1" w:rsidRDefault="00D030EE" w:rsidP="00974C67">
      <w:pPr>
        <w:pStyle w:val="Heading2"/>
        <w:spacing w:after="240" w:line="240" w:lineRule="auto"/>
        <w:rPr>
          <w:b w:val="0"/>
          <w:bCs/>
          <w:color w:val="auto"/>
          <w:sz w:val="28"/>
          <w:szCs w:val="28"/>
        </w:rPr>
      </w:pPr>
      <w:bookmarkStart w:id="96" w:name="_Toc35586533"/>
      <w:bookmarkStart w:id="97" w:name="_Toc35780517"/>
      <w:r w:rsidRPr="00C945E1">
        <w:rPr>
          <w:bCs/>
          <w:color w:val="auto"/>
          <w:sz w:val="28"/>
          <w:szCs w:val="28"/>
        </w:rPr>
        <w:lastRenderedPageBreak/>
        <w:t>Total gross economic benefit (Approach 1)</w:t>
      </w:r>
      <w:bookmarkEnd w:id="96"/>
      <w:bookmarkEnd w:id="97"/>
    </w:p>
    <w:p w14:paraId="16224902" w14:textId="6D9583CF" w:rsidR="00D030EE" w:rsidRPr="00C945E1" w:rsidRDefault="00D030EE" w:rsidP="00E4558C">
      <w:pPr>
        <w:pStyle w:val="ListParagraph"/>
        <w:spacing w:after="240" w:line="240" w:lineRule="auto"/>
        <w:ind w:left="0"/>
        <w:jc w:val="both"/>
        <w:rPr>
          <w:rFonts w:ascii="Arial" w:hAnsi="Arial" w:cs="Arial"/>
          <w:color w:val="auto"/>
          <w:sz w:val="24"/>
          <w:szCs w:val="24"/>
        </w:rPr>
      </w:pPr>
      <w:r w:rsidRPr="00C945E1">
        <w:rPr>
          <w:rFonts w:ascii="Arial" w:hAnsi="Arial" w:cs="Arial"/>
          <w:color w:val="auto"/>
          <w:sz w:val="24"/>
          <w:szCs w:val="24"/>
        </w:rPr>
        <w:t xml:space="preserve">Combining the information on the various strands of analysis relating to the impact of the NCS programme on leadership, aspiration and volunteering, </w:t>
      </w:r>
      <w:r w:rsidR="009561BE" w:rsidRPr="00C945E1">
        <w:rPr>
          <w:rFonts w:ascii="Arial" w:hAnsi="Arial" w:cs="Arial"/>
          <w:color w:val="auto"/>
          <w:sz w:val="24"/>
          <w:szCs w:val="24"/>
        </w:rPr>
        <w:t>Table 9.5</w:t>
      </w:r>
      <w:r w:rsidRPr="00C945E1">
        <w:rPr>
          <w:rFonts w:ascii="Arial" w:hAnsi="Arial" w:cs="Arial"/>
          <w:color w:val="auto"/>
          <w:sz w:val="24"/>
          <w:szCs w:val="24"/>
        </w:rPr>
        <w:t xml:space="preserve"> illustrates that the total gross economic benefit of NCS was estimated to be </w:t>
      </w:r>
      <w:r w:rsidRPr="00C945E1">
        <w:rPr>
          <w:rFonts w:ascii="Arial" w:hAnsi="Arial" w:cs="Arial"/>
          <w:b/>
          <w:color w:val="auto"/>
          <w:sz w:val="24"/>
          <w:szCs w:val="24"/>
        </w:rPr>
        <w:t>£554.7 million</w:t>
      </w:r>
      <w:r w:rsidRPr="00C945E1">
        <w:rPr>
          <w:rFonts w:ascii="Arial" w:hAnsi="Arial" w:cs="Arial"/>
          <w:color w:val="auto"/>
          <w:sz w:val="24"/>
          <w:szCs w:val="24"/>
        </w:rPr>
        <w:t xml:space="preserve"> in summer 2018 and </w:t>
      </w:r>
      <w:r w:rsidR="00AA3FC9" w:rsidRPr="00C945E1">
        <w:rPr>
          <w:rFonts w:ascii="Arial" w:hAnsi="Arial" w:cs="Arial"/>
          <w:b/>
          <w:color w:val="auto"/>
          <w:sz w:val="24"/>
          <w:szCs w:val="24"/>
        </w:rPr>
        <w:t>£3</w:t>
      </w:r>
      <w:r w:rsidR="00AA3FC9">
        <w:rPr>
          <w:rFonts w:ascii="Arial" w:hAnsi="Arial" w:cs="Arial"/>
          <w:b/>
          <w:color w:val="auto"/>
          <w:sz w:val="24"/>
          <w:szCs w:val="24"/>
        </w:rPr>
        <w:t>3</w:t>
      </w:r>
      <w:r w:rsidR="00AA3FC9" w:rsidRPr="00C945E1">
        <w:rPr>
          <w:rFonts w:ascii="Arial" w:hAnsi="Arial" w:cs="Arial"/>
          <w:b/>
          <w:color w:val="auto"/>
          <w:sz w:val="24"/>
          <w:szCs w:val="24"/>
        </w:rPr>
        <w:t>.</w:t>
      </w:r>
      <w:r w:rsidR="00AA3FC9">
        <w:rPr>
          <w:rFonts w:ascii="Arial" w:hAnsi="Arial" w:cs="Arial"/>
          <w:b/>
          <w:color w:val="auto"/>
          <w:sz w:val="24"/>
          <w:szCs w:val="24"/>
        </w:rPr>
        <w:t>2</w:t>
      </w:r>
      <w:r w:rsidR="00AA3FC9" w:rsidRPr="00C945E1">
        <w:rPr>
          <w:rFonts w:ascii="Arial" w:hAnsi="Arial" w:cs="Arial"/>
          <w:b/>
          <w:color w:val="auto"/>
          <w:sz w:val="24"/>
          <w:szCs w:val="24"/>
        </w:rPr>
        <w:t xml:space="preserve"> </w:t>
      </w:r>
      <w:r w:rsidRPr="00C945E1">
        <w:rPr>
          <w:rFonts w:ascii="Arial" w:hAnsi="Arial" w:cs="Arial"/>
          <w:b/>
          <w:color w:val="auto"/>
          <w:sz w:val="24"/>
          <w:szCs w:val="24"/>
        </w:rPr>
        <w:t>million</w:t>
      </w:r>
      <w:r w:rsidRPr="00C945E1">
        <w:rPr>
          <w:rFonts w:ascii="Arial" w:hAnsi="Arial" w:cs="Arial"/>
          <w:color w:val="auto"/>
          <w:sz w:val="24"/>
          <w:szCs w:val="24"/>
        </w:rPr>
        <w:t xml:space="preserve"> in autumn 2018. Of this total amount, more than 50% is contributed through the impact on educational aspiration. It is important to note that this element of analysis is new to the evaluation and the valuation measure of aspiration may be much higher or lower in the future. Given this and its relative contribution to the overall identified benefits, the estimated benefits in future years’ evaluations may become more variable. </w:t>
      </w:r>
    </w:p>
    <w:p w14:paraId="3C57977C" w14:textId="4298DF27" w:rsidR="00D030EE" w:rsidRPr="00C945E1" w:rsidRDefault="009561BE" w:rsidP="00BF59AA">
      <w:pPr>
        <w:pStyle w:val="Caption"/>
        <w:spacing w:before="120" w:after="120"/>
        <w:jc w:val="both"/>
        <w:rPr>
          <w:rFonts w:ascii="Arial" w:hAnsi="Arial" w:cs="Arial"/>
          <w:b w:val="0"/>
          <w:color w:val="auto"/>
          <w:sz w:val="24"/>
          <w:szCs w:val="24"/>
          <w:lang w:eastAsia="en-GB"/>
        </w:rPr>
      </w:pPr>
      <w:r w:rsidRPr="00C945E1">
        <w:rPr>
          <w:rFonts w:ascii="Arial" w:hAnsi="Arial" w:cs="Arial"/>
          <w:color w:val="auto"/>
          <w:sz w:val="24"/>
          <w:szCs w:val="24"/>
        </w:rPr>
        <w:t xml:space="preserve">Table 9.5. </w:t>
      </w:r>
      <w:r w:rsidR="00D030EE" w:rsidRPr="00C945E1">
        <w:rPr>
          <w:rFonts w:ascii="Arial" w:hAnsi="Arial" w:cs="Arial"/>
          <w:color w:val="auto"/>
          <w:sz w:val="24"/>
          <w:szCs w:val="24"/>
        </w:rPr>
        <w:t>Summary of gross benefits from the value-for-money assessment of the 2018 NCS programme (Approach 1)</w:t>
      </w:r>
    </w:p>
    <w:tbl>
      <w:tblPr>
        <w:tblStyle w:val="LightList-Accent1"/>
        <w:tblW w:w="495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57" w:type="dxa"/>
          <w:right w:w="57" w:type="dxa"/>
        </w:tblCellMar>
        <w:tblLook w:val="04A0" w:firstRow="1" w:lastRow="0" w:firstColumn="1" w:lastColumn="0" w:noHBand="0" w:noVBand="1"/>
      </w:tblPr>
      <w:tblGrid>
        <w:gridCol w:w="3177"/>
        <w:gridCol w:w="3177"/>
        <w:gridCol w:w="3178"/>
      </w:tblGrid>
      <w:tr w:rsidR="00D030EE" w:rsidRPr="00C945E1" w14:paraId="0C2D4030" w14:textId="77777777" w:rsidTr="00D030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1982E8"/>
            <w:vAlign w:val="center"/>
          </w:tcPr>
          <w:p w14:paraId="075B4E03" w14:textId="77777777" w:rsidR="00D030EE" w:rsidRPr="00C945E1" w:rsidRDefault="00D030EE" w:rsidP="00F82EAE">
            <w:pPr>
              <w:pStyle w:val="KTRTableCell"/>
              <w:spacing w:before="60" w:after="60" w:line="240" w:lineRule="auto"/>
              <w:rPr>
                <w:rFonts w:cs="Arial"/>
                <w:color w:val="FFFFFF" w:themeColor="background1"/>
                <w:sz w:val="24"/>
                <w:szCs w:val="24"/>
              </w:rPr>
            </w:pPr>
          </w:p>
        </w:tc>
        <w:tc>
          <w:tcPr>
            <w:tcW w:w="1666" w:type="pct"/>
            <w:shd w:val="clear" w:color="auto" w:fill="1982E8"/>
            <w:vAlign w:val="center"/>
          </w:tcPr>
          <w:p w14:paraId="54CC7406" w14:textId="77777777" w:rsidR="00D030EE" w:rsidRPr="00C945E1" w:rsidRDefault="00D030EE">
            <w:pPr>
              <w:pStyle w:val="KTRTableCell"/>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C945E1">
              <w:rPr>
                <w:rFonts w:cs="Arial"/>
                <w:color w:val="FFFFFF" w:themeColor="background1"/>
                <w:sz w:val="24"/>
                <w:szCs w:val="24"/>
              </w:rPr>
              <w:t>Summer 2018</w:t>
            </w:r>
          </w:p>
        </w:tc>
        <w:tc>
          <w:tcPr>
            <w:tcW w:w="1667" w:type="pct"/>
            <w:shd w:val="clear" w:color="auto" w:fill="1982E8"/>
            <w:vAlign w:val="center"/>
          </w:tcPr>
          <w:p w14:paraId="428BE717" w14:textId="77777777" w:rsidR="00D030EE" w:rsidRPr="00C945E1" w:rsidRDefault="00D030EE">
            <w:pPr>
              <w:pStyle w:val="KTRTableCell"/>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C945E1">
              <w:rPr>
                <w:rFonts w:cs="Arial"/>
                <w:color w:val="FFFFFF" w:themeColor="background1"/>
                <w:sz w:val="24"/>
                <w:szCs w:val="24"/>
              </w:rPr>
              <w:t>Autumn 2018</w:t>
            </w:r>
          </w:p>
        </w:tc>
      </w:tr>
      <w:tr w:rsidR="00D030EE" w:rsidRPr="00C945E1" w14:paraId="0D1870CD"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tcBorders>
            <w:shd w:val="clear" w:color="auto" w:fill="auto"/>
            <w:vAlign w:val="center"/>
          </w:tcPr>
          <w:p w14:paraId="3F043B51" w14:textId="77777777" w:rsidR="00D030EE" w:rsidRPr="00C945E1" w:rsidRDefault="00D030EE" w:rsidP="00E4558C">
            <w:pPr>
              <w:pStyle w:val="KTRTableCell"/>
              <w:spacing w:before="60" w:after="60" w:line="240" w:lineRule="auto"/>
              <w:rPr>
                <w:rFonts w:cs="Arial"/>
                <w:b w:val="0"/>
                <w:sz w:val="24"/>
                <w:szCs w:val="24"/>
              </w:rPr>
            </w:pPr>
            <w:r w:rsidRPr="00C945E1">
              <w:rPr>
                <w:rFonts w:cs="Arial"/>
                <w:b w:val="0"/>
                <w:sz w:val="24"/>
                <w:szCs w:val="24"/>
              </w:rPr>
              <w:t>Leadership (£m)</w:t>
            </w:r>
          </w:p>
        </w:tc>
        <w:tc>
          <w:tcPr>
            <w:tcW w:w="1666" w:type="pct"/>
            <w:tcBorders>
              <w:top w:val="none" w:sz="0" w:space="0" w:color="auto"/>
              <w:bottom w:val="none" w:sz="0" w:space="0" w:color="auto"/>
            </w:tcBorders>
            <w:shd w:val="clear" w:color="auto" w:fill="auto"/>
            <w:vAlign w:val="center"/>
          </w:tcPr>
          <w:p w14:paraId="20647003" w14:textId="77777777" w:rsidR="00D030EE" w:rsidRPr="00C945E1" w:rsidRDefault="00D030EE" w:rsidP="00E4558C">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£155.8m</w:t>
            </w:r>
          </w:p>
        </w:tc>
        <w:tc>
          <w:tcPr>
            <w:tcW w:w="1667" w:type="pct"/>
            <w:tcBorders>
              <w:top w:val="none" w:sz="0" w:space="0" w:color="auto"/>
              <w:bottom w:val="none" w:sz="0" w:space="0" w:color="auto"/>
              <w:right w:val="none" w:sz="0" w:space="0" w:color="auto"/>
            </w:tcBorders>
            <w:shd w:val="clear" w:color="auto" w:fill="auto"/>
            <w:vAlign w:val="center"/>
          </w:tcPr>
          <w:p w14:paraId="4829F7E9" w14:textId="77777777" w:rsidR="00D030EE" w:rsidRPr="00C945E1" w:rsidRDefault="00D030EE" w:rsidP="00BF59AA">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£9.1m</w:t>
            </w:r>
          </w:p>
        </w:tc>
      </w:tr>
      <w:tr w:rsidR="00D030EE" w:rsidRPr="00C945E1" w14:paraId="66FD427A"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7DAC2310" w14:textId="77777777" w:rsidR="00D030EE" w:rsidRPr="00C945E1" w:rsidRDefault="00D030EE" w:rsidP="00E4558C">
            <w:pPr>
              <w:pStyle w:val="KTRTableCell"/>
              <w:spacing w:before="60" w:after="60" w:line="240" w:lineRule="auto"/>
              <w:rPr>
                <w:rFonts w:cs="Arial"/>
                <w:b w:val="0"/>
                <w:sz w:val="24"/>
                <w:szCs w:val="24"/>
              </w:rPr>
            </w:pPr>
            <w:r w:rsidRPr="00C945E1">
              <w:rPr>
                <w:rFonts w:cs="Arial"/>
                <w:b w:val="0"/>
                <w:sz w:val="24"/>
                <w:szCs w:val="24"/>
              </w:rPr>
              <w:t>Aspiration (£m)</w:t>
            </w:r>
          </w:p>
        </w:tc>
        <w:tc>
          <w:tcPr>
            <w:tcW w:w="1666" w:type="pct"/>
            <w:shd w:val="clear" w:color="auto" w:fill="auto"/>
            <w:vAlign w:val="center"/>
          </w:tcPr>
          <w:p w14:paraId="4FCA1EAA" w14:textId="77777777" w:rsidR="00D030EE" w:rsidRPr="00C945E1" w:rsidRDefault="00D030EE" w:rsidP="00E4558C">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£302.4m</w:t>
            </w:r>
          </w:p>
        </w:tc>
        <w:tc>
          <w:tcPr>
            <w:tcW w:w="1667" w:type="pct"/>
            <w:shd w:val="clear" w:color="auto" w:fill="auto"/>
            <w:vAlign w:val="center"/>
          </w:tcPr>
          <w:p w14:paraId="1807315C" w14:textId="77777777" w:rsidR="00D030EE" w:rsidRPr="00C945E1" w:rsidRDefault="00D030EE" w:rsidP="00BF59AA">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£19.9m</w:t>
            </w:r>
          </w:p>
        </w:tc>
      </w:tr>
      <w:tr w:rsidR="00D030EE" w:rsidRPr="00C945E1" w14:paraId="4D65E3F1"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tcBorders>
            <w:shd w:val="clear" w:color="auto" w:fill="auto"/>
            <w:vAlign w:val="center"/>
          </w:tcPr>
          <w:p w14:paraId="1CEC3B08" w14:textId="77777777" w:rsidR="00D030EE" w:rsidRPr="00C945E1" w:rsidRDefault="00D030EE" w:rsidP="00E4558C">
            <w:pPr>
              <w:pStyle w:val="KTRTableCell"/>
              <w:spacing w:before="60" w:after="60" w:line="240" w:lineRule="auto"/>
              <w:rPr>
                <w:rFonts w:cs="Arial"/>
                <w:b w:val="0"/>
                <w:sz w:val="24"/>
                <w:szCs w:val="24"/>
              </w:rPr>
            </w:pPr>
            <w:r w:rsidRPr="00C945E1">
              <w:rPr>
                <w:rFonts w:cs="Arial"/>
                <w:b w:val="0"/>
                <w:sz w:val="24"/>
                <w:szCs w:val="24"/>
              </w:rPr>
              <w:t>Volunteering (£m)</w:t>
            </w:r>
          </w:p>
        </w:tc>
        <w:tc>
          <w:tcPr>
            <w:tcW w:w="1666" w:type="pct"/>
            <w:tcBorders>
              <w:top w:val="none" w:sz="0" w:space="0" w:color="auto"/>
              <w:bottom w:val="none" w:sz="0" w:space="0" w:color="auto"/>
            </w:tcBorders>
            <w:shd w:val="clear" w:color="auto" w:fill="auto"/>
            <w:vAlign w:val="center"/>
          </w:tcPr>
          <w:p w14:paraId="2DA16D49" w14:textId="77777777" w:rsidR="00D030EE" w:rsidRPr="00C945E1" w:rsidRDefault="00D030EE" w:rsidP="00E4558C">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bCs w:val="0"/>
                <w:sz w:val="24"/>
                <w:szCs w:val="24"/>
              </w:rPr>
              <w:t>£96.5m</w:t>
            </w:r>
          </w:p>
        </w:tc>
        <w:tc>
          <w:tcPr>
            <w:tcW w:w="1667" w:type="pct"/>
            <w:tcBorders>
              <w:top w:val="none" w:sz="0" w:space="0" w:color="auto"/>
              <w:bottom w:val="none" w:sz="0" w:space="0" w:color="auto"/>
              <w:right w:val="none" w:sz="0" w:space="0" w:color="auto"/>
            </w:tcBorders>
            <w:shd w:val="clear" w:color="auto" w:fill="auto"/>
            <w:vAlign w:val="center"/>
          </w:tcPr>
          <w:p w14:paraId="24EA5905" w14:textId="3E030D32" w:rsidR="00D030EE" w:rsidRPr="00C945E1" w:rsidRDefault="00AA3FC9" w:rsidP="00BF59AA">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C945E1">
              <w:rPr>
                <w:rFonts w:cs="Arial"/>
                <w:sz w:val="24"/>
                <w:szCs w:val="24"/>
              </w:rPr>
              <w:t>£</w:t>
            </w:r>
            <w:r>
              <w:rPr>
                <w:rFonts w:cs="Arial"/>
                <w:sz w:val="24"/>
                <w:szCs w:val="24"/>
              </w:rPr>
              <w:t>4</w:t>
            </w:r>
            <w:r w:rsidRPr="00C945E1">
              <w:rPr>
                <w:rFonts w:cs="Arial"/>
                <w:sz w:val="24"/>
                <w:szCs w:val="24"/>
              </w:rPr>
              <w:t>.</w:t>
            </w:r>
            <w:r>
              <w:rPr>
                <w:rFonts w:cs="Arial"/>
                <w:sz w:val="24"/>
                <w:szCs w:val="24"/>
              </w:rPr>
              <w:t>2</w:t>
            </w:r>
            <w:r w:rsidRPr="00C945E1">
              <w:rPr>
                <w:rFonts w:cs="Arial"/>
                <w:sz w:val="24"/>
                <w:szCs w:val="24"/>
              </w:rPr>
              <w:t>m</w:t>
            </w:r>
          </w:p>
        </w:tc>
      </w:tr>
      <w:tr w:rsidR="00D030EE" w:rsidRPr="00C945E1" w14:paraId="08B97017"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58E66732" w14:textId="77777777" w:rsidR="00D030EE" w:rsidRPr="00C945E1" w:rsidRDefault="00D030EE" w:rsidP="00E4558C">
            <w:pPr>
              <w:pStyle w:val="KTRTableCell"/>
              <w:spacing w:before="60" w:after="60" w:line="240" w:lineRule="auto"/>
              <w:rPr>
                <w:rFonts w:cs="Arial"/>
                <w:sz w:val="24"/>
                <w:szCs w:val="24"/>
              </w:rPr>
            </w:pPr>
            <w:r w:rsidRPr="00C945E1">
              <w:rPr>
                <w:rFonts w:cs="Arial"/>
                <w:sz w:val="24"/>
                <w:szCs w:val="24"/>
              </w:rPr>
              <w:t>Total gross benefits (£m)</w:t>
            </w:r>
          </w:p>
        </w:tc>
        <w:tc>
          <w:tcPr>
            <w:tcW w:w="1666" w:type="pct"/>
            <w:tcBorders>
              <w:bottom w:val="single" w:sz="4" w:space="0" w:color="D9D9D9" w:themeColor="background1" w:themeShade="D9"/>
            </w:tcBorders>
            <w:shd w:val="clear" w:color="auto" w:fill="auto"/>
            <w:vAlign w:val="center"/>
          </w:tcPr>
          <w:p w14:paraId="1A11D06B" w14:textId="77777777" w:rsidR="00D030EE" w:rsidRPr="00C945E1" w:rsidRDefault="00D030EE" w:rsidP="00E4558C">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b/>
                <w:bCs w:val="0"/>
                <w:sz w:val="24"/>
                <w:szCs w:val="24"/>
              </w:rPr>
            </w:pPr>
            <w:r w:rsidRPr="00C945E1">
              <w:rPr>
                <w:rFonts w:cs="Arial"/>
                <w:b/>
                <w:bCs w:val="0"/>
                <w:sz w:val="24"/>
                <w:szCs w:val="24"/>
              </w:rPr>
              <w:t>£554.7m</w:t>
            </w:r>
          </w:p>
        </w:tc>
        <w:tc>
          <w:tcPr>
            <w:tcW w:w="1667" w:type="pct"/>
            <w:tcBorders>
              <w:bottom w:val="single" w:sz="4" w:space="0" w:color="D9D9D9" w:themeColor="background1" w:themeShade="D9"/>
            </w:tcBorders>
            <w:shd w:val="clear" w:color="auto" w:fill="auto"/>
            <w:vAlign w:val="center"/>
          </w:tcPr>
          <w:p w14:paraId="387557E3" w14:textId="3B856D94" w:rsidR="00D030EE" w:rsidRPr="00C945E1" w:rsidRDefault="00AA3FC9" w:rsidP="00BF59AA">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b/>
                <w:sz w:val="24"/>
                <w:szCs w:val="24"/>
              </w:rPr>
            </w:pPr>
            <w:r w:rsidRPr="00C945E1">
              <w:rPr>
                <w:rFonts w:cs="Arial"/>
                <w:b/>
                <w:sz w:val="24"/>
                <w:szCs w:val="24"/>
              </w:rPr>
              <w:t>£3</w:t>
            </w:r>
            <w:r>
              <w:rPr>
                <w:rFonts w:cs="Arial"/>
                <w:b/>
                <w:sz w:val="24"/>
                <w:szCs w:val="24"/>
              </w:rPr>
              <w:t>3</w:t>
            </w:r>
            <w:r w:rsidRPr="00C945E1">
              <w:rPr>
                <w:rFonts w:cs="Arial"/>
                <w:b/>
                <w:sz w:val="24"/>
                <w:szCs w:val="24"/>
              </w:rPr>
              <w:t>.</w:t>
            </w:r>
            <w:r>
              <w:rPr>
                <w:rFonts w:cs="Arial"/>
                <w:b/>
                <w:sz w:val="24"/>
                <w:szCs w:val="24"/>
              </w:rPr>
              <w:t>2</w:t>
            </w:r>
            <w:r w:rsidRPr="00C945E1">
              <w:rPr>
                <w:rFonts w:cs="Arial"/>
                <w:b/>
                <w:sz w:val="24"/>
                <w:szCs w:val="24"/>
              </w:rPr>
              <w:t>m</w:t>
            </w:r>
          </w:p>
        </w:tc>
      </w:tr>
    </w:tbl>
    <w:p w14:paraId="4D0DE6EA" w14:textId="77777777" w:rsidR="00D030EE" w:rsidRPr="00C7765F" w:rsidRDefault="00D030EE" w:rsidP="00974C67">
      <w:pPr>
        <w:spacing w:after="0" w:line="240" w:lineRule="auto"/>
        <w:rPr>
          <w:rFonts w:ascii="Arial" w:hAnsi="Arial" w:cs="Arial"/>
          <w:color w:val="auto"/>
        </w:rPr>
      </w:pPr>
      <w:r w:rsidRPr="00C945E1">
        <w:rPr>
          <w:rFonts w:ascii="Arial" w:hAnsi="Arial" w:cs="Arial"/>
          <w:color w:val="auto"/>
        </w:rPr>
        <w:t>Note: Totals may not sum due to rounding.</w:t>
      </w:r>
    </w:p>
    <w:p w14:paraId="29608091" w14:textId="77777777" w:rsidR="00D030EE" w:rsidRPr="008E1B42" w:rsidRDefault="00D030EE" w:rsidP="00974C67">
      <w:pPr>
        <w:spacing w:before="120" w:after="120" w:line="240" w:lineRule="auto"/>
        <w:rPr>
          <w:rFonts w:ascii="Arial" w:hAnsi="Arial" w:cs="Arial"/>
          <w:b/>
          <w:bCs/>
          <w:color w:val="auto"/>
          <w:sz w:val="24"/>
          <w:szCs w:val="24"/>
        </w:rPr>
      </w:pPr>
    </w:p>
    <w:p w14:paraId="51073EFE" w14:textId="5FF2D510" w:rsidR="00D030EE" w:rsidRPr="000440C8" w:rsidRDefault="00D030EE" w:rsidP="00974C67">
      <w:pPr>
        <w:spacing w:after="160" w:line="240" w:lineRule="auto"/>
        <w:rPr>
          <w:rFonts w:ascii="Arial" w:eastAsiaTheme="majorEastAsia" w:hAnsi="Arial" w:cs="Arial"/>
          <w:b/>
          <w:bCs/>
          <w:color w:val="auto"/>
          <w:sz w:val="26"/>
          <w:szCs w:val="26"/>
        </w:rPr>
      </w:pPr>
      <w:bookmarkStart w:id="98" w:name="_Toc35586534"/>
      <w:bookmarkStart w:id="99" w:name="_Toc35780518"/>
      <w:r w:rsidRPr="00012E8C">
        <w:rPr>
          <w:rFonts w:ascii="Arial" w:hAnsi="Arial" w:cs="Arial"/>
          <w:b/>
          <w:bCs/>
          <w:color w:val="auto"/>
          <w:sz w:val="28"/>
          <w:szCs w:val="28"/>
        </w:rPr>
        <w:t>Understanding costs and value for money</w:t>
      </w:r>
      <w:bookmarkEnd w:id="98"/>
      <w:bookmarkEnd w:id="99"/>
    </w:p>
    <w:p w14:paraId="1E0864BA" w14:textId="77777777" w:rsidR="00D030EE" w:rsidRPr="00F9696B" w:rsidRDefault="00D030EE" w:rsidP="00E4558C">
      <w:pPr>
        <w:pStyle w:val="KTRMaintext"/>
        <w:spacing w:before="0" w:line="240" w:lineRule="auto"/>
        <w:jc w:val="both"/>
        <w:rPr>
          <w:rFonts w:cs="Arial"/>
          <w:color w:val="auto"/>
          <w:kern w:val="24"/>
          <w:szCs w:val="24"/>
        </w:rPr>
      </w:pPr>
      <w:r w:rsidRPr="00F9696B">
        <w:rPr>
          <w:rFonts w:cs="Arial"/>
          <w:color w:val="auto"/>
          <w:kern w:val="24"/>
          <w:szCs w:val="24"/>
        </w:rPr>
        <w:t xml:space="preserve">The costs associated with the NCS programme are either attributable to the delivery of the programme or are centralised costs for the operation and facilitation of the programme. For the purposes of this analysis, we combine the two types of cost to calculate the total cost of providing the NCS summer and standard autumn programmes to the 2018 cohort. We provide additional information on each in turn. </w:t>
      </w:r>
    </w:p>
    <w:p w14:paraId="430CEDDD" w14:textId="5828B196" w:rsidR="00D030EE" w:rsidRPr="00F9696B" w:rsidRDefault="00D030EE" w:rsidP="00E4558C">
      <w:pPr>
        <w:pStyle w:val="KTRMaintext"/>
        <w:spacing w:before="0" w:line="240" w:lineRule="auto"/>
        <w:jc w:val="both"/>
        <w:rPr>
          <w:rFonts w:cs="Arial"/>
          <w:color w:val="auto"/>
          <w:kern w:val="24"/>
          <w:szCs w:val="24"/>
        </w:rPr>
      </w:pPr>
      <w:r w:rsidRPr="00F9696B">
        <w:rPr>
          <w:rFonts w:cs="Arial"/>
          <w:color w:val="auto"/>
          <w:kern w:val="24"/>
          <w:szCs w:val="24"/>
        </w:rPr>
        <w:t xml:space="preserve">From information </w:t>
      </w:r>
      <w:r w:rsidRPr="00C27B4C">
        <w:rPr>
          <w:rFonts w:cs="Arial"/>
          <w:color w:val="auto"/>
          <w:kern w:val="24"/>
          <w:szCs w:val="24"/>
        </w:rPr>
        <w:t xml:space="preserve">provided by NCS Trust, the delivery costs to run the programme were estimated to be </w:t>
      </w:r>
      <w:r w:rsidRPr="00B303F7">
        <w:rPr>
          <w:rFonts w:cs="Arial"/>
          <w:color w:val="auto"/>
          <w:kern w:val="24"/>
          <w:szCs w:val="24"/>
        </w:rPr>
        <w:t>£1,497</w:t>
      </w:r>
      <w:r w:rsidRPr="00C27B4C">
        <w:rPr>
          <w:rFonts w:cs="Arial"/>
          <w:color w:val="auto"/>
          <w:kern w:val="24"/>
          <w:szCs w:val="24"/>
        </w:rPr>
        <w:t xml:space="preserve"> per participant for the summer programme and </w:t>
      </w:r>
      <w:r w:rsidRPr="00B303F7">
        <w:rPr>
          <w:rFonts w:cs="Arial"/>
          <w:color w:val="auto"/>
          <w:kern w:val="24"/>
          <w:szCs w:val="24"/>
        </w:rPr>
        <w:t>£1,304</w:t>
      </w:r>
      <w:r w:rsidRPr="00C27B4C">
        <w:rPr>
          <w:rFonts w:cs="Arial"/>
          <w:color w:val="auto"/>
          <w:kern w:val="24"/>
          <w:szCs w:val="24"/>
        </w:rPr>
        <w:t xml:space="preserve"> per participant for the autumn standard programme. Given that there were </w:t>
      </w:r>
      <w:r w:rsidRPr="00B303F7">
        <w:rPr>
          <w:rFonts w:cs="Arial"/>
          <w:color w:val="auto"/>
          <w:kern w:val="24"/>
          <w:szCs w:val="24"/>
        </w:rPr>
        <w:t>85,938</w:t>
      </w:r>
      <w:r w:rsidRPr="00C27B4C">
        <w:rPr>
          <w:rFonts w:cs="Arial"/>
          <w:color w:val="auto"/>
          <w:kern w:val="24"/>
          <w:szCs w:val="24"/>
        </w:rPr>
        <w:t xml:space="preserve"> summer participants</w:t>
      </w:r>
      <w:r w:rsidR="000440C8">
        <w:rPr>
          <w:rFonts w:cs="Arial"/>
          <w:color w:val="auto"/>
          <w:kern w:val="24"/>
          <w:szCs w:val="24"/>
        </w:rPr>
        <w:t xml:space="preserve"> (both three and four week programmes)</w:t>
      </w:r>
      <w:r w:rsidRPr="00C27B4C">
        <w:rPr>
          <w:rFonts w:cs="Arial"/>
          <w:color w:val="auto"/>
          <w:kern w:val="24"/>
          <w:szCs w:val="24"/>
        </w:rPr>
        <w:t xml:space="preserve"> and </w:t>
      </w:r>
      <w:r w:rsidRPr="00B303F7">
        <w:rPr>
          <w:rFonts w:cs="Arial"/>
          <w:color w:val="auto"/>
          <w:kern w:val="24"/>
          <w:szCs w:val="24"/>
        </w:rPr>
        <w:t>5,788</w:t>
      </w:r>
      <w:r w:rsidRPr="00C27B4C">
        <w:rPr>
          <w:rFonts w:cs="Arial"/>
          <w:color w:val="auto"/>
          <w:kern w:val="24"/>
          <w:szCs w:val="24"/>
        </w:rPr>
        <w:t xml:space="preserve"> autumn</w:t>
      </w:r>
      <w:r w:rsidRPr="00F9696B">
        <w:rPr>
          <w:rFonts w:cs="Arial"/>
          <w:color w:val="auto"/>
          <w:kern w:val="24"/>
          <w:szCs w:val="24"/>
        </w:rPr>
        <w:t xml:space="preserve"> standard model participants, delivery costs of the NCS programme are </w:t>
      </w:r>
      <w:r w:rsidRPr="00B303F7">
        <w:rPr>
          <w:rFonts w:cs="Arial"/>
          <w:color w:val="auto"/>
          <w:kern w:val="24"/>
          <w:szCs w:val="24"/>
        </w:rPr>
        <w:t>approximately £128.6 million in summer 2018 and £7.6 million</w:t>
      </w:r>
      <w:r w:rsidRPr="00F9696B">
        <w:rPr>
          <w:rFonts w:cs="Arial"/>
          <w:color w:val="auto"/>
          <w:kern w:val="24"/>
          <w:szCs w:val="24"/>
        </w:rPr>
        <w:t xml:space="preserve"> in autumn 2018 (excluding College model).</w:t>
      </w:r>
    </w:p>
    <w:p w14:paraId="620E1D43" w14:textId="52F9C4BD" w:rsidR="00D030EE" w:rsidRPr="00F9696B" w:rsidRDefault="00D030EE" w:rsidP="00BF59AA">
      <w:pPr>
        <w:pStyle w:val="KTRMaintext"/>
        <w:spacing w:before="0" w:line="240" w:lineRule="auto"/>
        <w:jc w:val="both"/>
        <w:rPr>
          <w:rFonts w:cs="Arial"/>
          <w:color w:val="auto"/>
          <w:kern w:val="24"/>
          <w:szCs w:val="24"/>
        </w:rPr>
      </w:pPr>
      <w:r w:rsidRPr="00F9696B">
        <w:rPr>
          <w:rFonts w:cs="Arial"/>
          <w:color w:val="auto"/>
          <w:kern w:val="24"/>
          <w:szCs w:val="24"/>
        </w:rPr>
        <w:t>In addition to these delivery costs, NCS Trust also provided information on the central costs associated with the operation and facilitation of the programme.</w:t>
      </w:r>
      <w:r w:rsidRPr="00F9696B">
        <w:rPr>
          <w:rStyle w:val="FootnoteReference"/>
          <w:rFonts w:cs="Arial"/>
          <w:color w:val="auto"/>
          <w:kern w:val="24"/>
          <w:szCs w:val="24"/>
        </w:rPr>
        <w:footnoteReference w:id="68"/>
      </w:r>
      <w:r w:rsidRPr="00F9696B">
        <w:rPr>
          <w:rFonts w:cs="Arial"/>
          <w:color w:val="auto"/>
          <w:kern w:val="24"/>
          <w:szCs w:val="24"/>
        </w:rPr>
        <w:t xml:space="preserve"> The costs associated with the operation of NCS Trust to deliver the 2018 programme </w:t>
      </w:r>
      <w:r w:rsidRPr="00C27B4C">
        <w:rPr>
          <w:rFonts w:cs="Arial"/>
          <w:color w:val="auto"/>
          <w:kern w:val="24"/>
          <w:szCs w:val="24"/>
        </w:rPr>
        <w:t xml:space="preserve">were </w:t>
      </w:r>
      <w:r w:rsidRPr="00B303F7">
        <w:rPr>
          <w:rFonts w:cs="Arial"/>
          <w:color w:val="auto"/>
          <w:kern w:val="24"/>
          <w:szCs w:val="24"/>
        </w:rPr>
        <w:t>£35.0</w:t>
      </w:r>
      <w:r w:rsidRPr="00C27B4C">
        <w:rPr>
          <w:rFonts w:cs="Arial"/>
          <w:color w:val="auto"/>
          <w:kern w:val="24"/>
          <w:szCs w:val="24"/>
        </w:rPr>
        <w:t xml:space="preserve"> million (equivalent to </w:t>
      </w:r>
      <w:r w:rsidRPr="00B303F7">
        <w:rPr>
          <w:rFonts w:cs="Arial"/>
          <w:color w:val="auto"/>
          <w:kern w:val="24"/>
          <w:szCs w:val="24"/>
        </w:rPr>
        <w:t>£351</w:t>
      </w:r>
      <w:r w:rsidRPr="00C27B4C">
        <w:rPr>
          <w:rFonts w:cs="Arial"/>
          <w:color w:val="auto"/>
          <w:kern w:val="24"/>
          <w:szCs w:val="24"/>
        </w:rPr>
        <w:t xml:space="preserve"> per participant). Note that this estimate relates to all programme</w:t>
      </w:r>
      <w:r w:rsidRPr="00F9696B">
        <w:rPr>
          <w:rFonts w:cs="Arial"/>
          <w:color w:val="auto"/>
          <w:kern w:val="24"/>
          <w:szCs w:val="24"/>
        </w:rPr>
        <w:t xml:space="preserve"> participants – including those undertaking the spring programme and the autumn College model. Given the spring programme and autumn College model are not examined in this evaluation, the central costs and overheads associated with these individuals (as well as the delivery costs of these programmes) were removed from the overall estimate of costs. </w:t>
      </w:r>
      <w:r w:rsidR="00ED7810">
        <w:rPr>
          <w:rFonts w:cs="Arial"/>
          <w:color w:val="auto"/>
          <w:kern w:val="24"/>
          <w:szCs w:val="24"/>
        </w:rPr>
        <w:t xml:space="preserve">Hence, the </w:t>
      </w:r>
      <w:r w:rsidR="00ED7810" w:rsidRPr="00F9696B">
        <w:rPr>
          <w:rFonts w:cs="Arial"/>
          <w:color w:val="auto"/>
          <w:kern w:val="24"/>
          <w:szCs w:val="24"/>
        </w:rPr>
        <w:t xml:space="preserve">central costs and overheads </w:t>
      </w:r>
      <w:r w:rsidR="00ED7810">
        <w:rPr>
          <w:rFonts w:cs="Arial"/>
          <w:color w:val="auto"/>
          <w:kern w:val="24"/>
          <w:szCs w:val="24"/>
        </w:rPr>
        <w:t>associated with summer and autumn standard model programmes are £30.2 million and £2.0 million, respectively.</w:t>
      </w:r>
    </w:p>
    <w:p w14:paraId="52857558" w14:textId="4DB869D3" w:rsidR="00D030EE" w:rsidRDefault="00D030EE">
      <w:pPr>
        <w:pStyle w:val="KTRMaintext"/>
        <w:spacing w:before="0" w:line="240" w:lineRule="auto"/>
        <w:jc w:val="both"/>
        <w:rPr>
          <w:rFonts w:cs="Arial"/>
          <w:color w:val="auto"/>
          <w:kern w:val="24"/>
          <w:szCs w:val="24"/>
        </w:rPr>
      </w:pPr>
      <w:r w:rsidRPr="00F9696B">
        <w:rPr>
          <w:rFonts w:cs="Arial"/>
          <w:color w:val="auto"/>
          <w:kern w:val="24"/>
          <w:szCs w:val="24"/>
        </w:rPr>
        <w:lastRenderedPageBreak/>
        <w:t xml:space="preserve">Therefore, in addition to the </w:t>
      </w:r>
      <w:r w:rsidRPr="00B303F7">
        <w:rPr>
          <w:rFonts w:cs="Arial"/>
          <w:color w:val="auto"/>
          <w:kern w:val="24"/>
          <w:szCs w:val="24"/>
        </w:rPr>
        <w:t xml:space="preserve">£128.6 </w:t>
      </w:r>
      <w:r w:rsidRPr="00C27B4C">
        <w:rPr>
          <w:rFonts w:cs="Arial"/>
          <w:color w:val="auto"/>
          <w:kern w:val="24"/>
          <w:szCs w:val="24"/>
        </w:rPr>
        <w:t xml:space="preserve">million in delivery costs associated with the summer 2018 programme, an additional </w:t>
      </w:r>
      <w:r w:rsidRPr="00B303F7">
        <w:rPr>
          <w:rFonts w:cs="Arial"/>
          <w:color w:val="auto"/>
          <w:kern w:val="24"/>
          <w:szCs w:val="24"/>
        </w:rPr>
        <w:t xml:space="preserve">£30.2 </w:t>
      </w:r>
      <w:r w:rsidRPr="00F9696B">
        <w:rPr>
          <w:rFonts w:cs="Arial"/>
          <w:color w:val="auto"/>
          <w:kern w:val="24"/>
          <w:szCs w:val="24"/>
        </w:rPr>
        <w:t xml:space="preserve">million in NCS central and overhead costs were incurred, bringing the total cost of providing the NCS summer programme </w:t>
      </w:r>
      <w:r w:rsidRPr="00C27B4C">
        <w:rPr>
          <w:rFonts w:cs="Arial"/>
          <w:color w:val="auto"/>
          <w:kern w:val="24"/>
          <w:szCs w:val="24"/>
        </w:rPr>
        <w:t xml:space="preserve">to </w:t>
      </w:r>
      <w:r w:rsidRPr="00B303F7">
        <w:rPr>
          <w:rFonts w:cs="Arial"/>
          <w:color w:val="auto"/>
          <w:kern w:val="24"/>
          <w:szCs w:val="24"/>
        </w:rPr>
        <w:t>£158.8 million</w:t>
      </w:r>
      <w:r w:rsidRPr="00C27B4C">
        <w:rPr>
          <w:rFonts w:cs="Arial"/>
          <w:color w:val="auto"/>
          <w:kern w:val="24"/>
          <w:szCs w:val="24"/>
        </w:rPr>
        <w:t>.</w:t>
      </w:r>
      <w:r w:rsidRPr="00F9696B">
        <w:rPr>
          <w:rFonts w:cs="Arial"/>
          <w:color w:val="auto"/>
          <w:kern w:val="24"/>
          <w:szCs w:val="24"/>
        </w:rPr>
        <w:t xml:space="preserve"> </w:t>
      </w:r>
      <w:bookmarkStart w:id="100" w:name="_Hlk17716138"/>
      <w:r w:rsidRPr="00F9696B">
        <w:rPr>
          <w:rFonts w:cs="Arial"/>
          <w:color w:val="auto"/>
          <w:kern w:val="24"/>
          <w:szCs w:val="24"/>
        </w:rPr>
        <w:t xml:space="preserve">Similarly, in addition to the </w:t>
      </w:r>
      <w:r w:rsidRPr="00B303F7">
        <w:rPr>
          <w:rFonts w:cs="Arial"/>
          <w:color w:val="auto"/>
          <w:kern w:val="24"/>
          <w:szCs w:val="24"/>
        </w:rPr>
        <w:t>£7.6</w:t>
      </w:r>
      <w:r w:rsidRPr="00C27B4C">
        <w:rPr>
          <w:rFonts w:cs="Arial"/>
          <w:color w:val="auto"/>
          <w:kern w:val="24"/>
          <w:szCs w:val="24"/>
        </w:rPr>
        <w:t xml:space="preserve"> million in delivery costs associated with the autumn standard model programme, an additional </w:t>
      </w:r>
      <w:r w:rsidRPr="00B303F7">
        <w:rPr>
          <w:rFonts w:cs="Arial"/>
          <w:color w:val="auto"/>
          <w:kern w:val="24"/>
          <w:szCs w:val="24"/>
        </w:rPr>
        <w:t xml:space="preserve">£2.0 </w:t>
      </w:r>
      <w:r w:rsidRPr="00F9696B">
        <w:rPr>
          <w:rFonts w:cs="Arial"/>
          <w:color w:val="auto"/>
          <w:kern w:val="24"/>
          <w:szCs w:val="24"/>
        </w:rPr>
        <w:t xml:space="preserve">million in NCS central and overhead costs were incurred, bringing the total cost </w:t>
      </w:r>
      <w:r w:rsidRPr="00C27B4C">
        <w:rPr>
          <w:rFonts w:cs="Arial"/>
          <w:color w:val="auto"/>
          <w:kern w:val="24"/>
          <w:szCs w:val="24"/>
        </w:rPr>
        <w:t xml:space="preserve">to </w:t>
      </w:r>
      <w:r w:rsidRPr="00B303F7">
        <w:rPr>
          <w:rFonts w:cs="Arial"/>
          <w:color w:val="auto"/>
          <w:kern w:val="24"/>
          <w:szCs w:val="24"/>
        </w:rPr>
        <w:t xml:space="preserve">£9.6 </w:t>
      </w:r>
      <w:r w:rsidRPr="00C27B4C">
        <w:rPr>
          <w:rFonts w:cs="Arial"/>
          <w:color w:val="auto"/>
          <w:kern w:val="24"/>
          <w:szCs w:val="24"/>
        </w:rPr>
        <w:t>million</w:t>
      </w:r>
      <w:r w:rsidRPr="00F9696B">
        <w:rPr>
          <w:rFonts w:cs="Arial"/>
          <w:color w:val="auto"/>
          <w:kern w:val="24"/>
          <w:szCs w:val="24"/>
        </w:rPr>
        <w:t>.</w:t>
      </w:r>
      <w:bookmarkEnd w:id="100"/>
      <w:r w:rsidRPr="00F9696B">
        <w:rPr>
          <w:rFonts w:cs="Arial"/>
          <w:color w:val="auto"/>
          <w:kern w:val="24"/>
          <w:szCs w:val="24"/>
        </w:rPr>
        <w:t xml:space="preserve"> </w:t>
      </w:r>
    </w:p>
    <w:p w14:paraId="36C09852" w14:textId="77777777" w:rsidR="00974C67" w:rsidRDefault="00974C67">
      <w:pPr>
        <w:pStyle w:val="KTRMaintext"/>
        <w:spacing w:before="0" w:line="240" w:lineRule="auto"/>
        <w:jc w:val="both"/>
        <w:rPr>
          <w:rFonts w:cs="Arial"/>
          <w:color w:val="auto"/>
          <w:kern w:val="24"/>
          <w:szCs w:val="24"/>
        </w:rPr>
      </w:pPr>
    </w:p>
    <w:p w14:paraId="64F3A149" w14:textId="0C60EE45" w:rsidR="00D030EE" w:rsidRPr="00F9696B" w:rsidRDefault="009561BE">
      <w:pPr>
        <w:pStyle w:val="Caption"/>
        <w:spacing w:after="120"/>
        <w:jc w:val="both"/>
        <w:rPr>
          <w:rFonts w:ascii="Arial" w:eastAsia="Calibri" w:hAnsi="Arial" w:cs="Arial"/>
          <w:b w:val="0"/>
          <w:color w:val="auto"/>
          <w:sz w:val="24"/>
          <w:szCs w:val="24"/>
          <w:lang w:eastAsia="en-GB"/>
        </w:rPr>
      </w:pPr>
      <w:r>
        <w:rPr>
          <w:rFonts w:ascii="Arial" w:hAnsi="Arial" w:cs="Arial"/>
          <w:color w:val="auto"/>
          <w:sz w:val="24"/>
          <w:szCs w:val="24"/>
        </w:rPr>
        <w:t>Table 9.6.</w:t>
      </w:r>
      <w:r w:rsidR="00D030EE" w:rsidRPr="00F9696B">
        <w:rPr>
          <w:rFonts w:ascii="Arial" w:hAnsi="Arial" w:cs="Arial"/>
          <w:color w:val="auto"/>
          <w:sz w:val="24"/>
          <w:szCs w:val="24"/>
        </w:rPr>
        <w:t xml:space="preserve"> Cost information</w:t>
      </w:r>
    </w:p>
    <w:tbl>
      <w:tblPr>
        <w:tblStyle w:val="LightList-Accent1"/>
        <w:tblW w:w="480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47"/>
        <w:gridCol w:w="3340"/>
        <w:gridCol w:w="2280"/>
        <w:gridCol w:w="2280"/>
      </w:tblGrid>
      <w:tr w:rsidR="00D030EE" w:rsidRPr="00F9696B" w14:paraId="5A924C77" w14:textId="77777777" w:rsidTr="00D030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shd w:val="clear" w:color="auto" w:fill="FBB040"/>
          </w:tcPr>
          <w:p w14:paraId="717F5212" w14:textId="77777777" w:rsidR="00D030EE" w:rsidRPr="00F9696B" w:rsidRDefault="00D030EE">
            <w:pPr>
              <w:pStyle w:val="KTRTableCell"/>
              <w:spacing w:before="60" w:after="60" w:line="240" w:lineRule="auto"/>
              <w:rPr>
                <w:rFonts w:cs="Arial"/>
                <w:b w:val="0"/>
                <w:color w:val="FFFFFF" w:themeColor="background1"/>
                <w:sz w:val="24"/>
                <w:szCs w:val="24"/>
              </w:rPr>
            </w:pPr>
            <w:r w:rsidRPr="00F9696B">
              <w:rPr>
                <w:rFonts w:cs="Arial"/>
                <w:color w:val="FFFFFF" w:themeColor="background1"/>
                <w:sz w:val="24"/>
                <w:szCs w:val="24"/>
              </w:rPr>
              <w:t>Factors</w:t>
            </w:r>
          </w:p>
        </w:tc>
        <w:tc>
          <w:tcPr>
            <w:tcW w:w="1806" w:type="pct"/>
            <w:shd w:val="clear" w:color="auto" w:fill="FBB040"/>
          </w:tcPr>
          <w:p w14:paraId="3C7C739A" w14:textId="77777777" w:rsidR="00D030EE" w:rsidRPr="00F9696B" w:rsidRDefault="00D030EE">
            <w:pPr>
              <w:pStyle w:val="KTRTableCell"/>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F9696B">
              <w:rPr>
                <w:rFonts w:cs="Arial"/>
                <w:color w:val="FFFFFF" w:themeColor="background1"/>
                <w:sz w:val="24"/>
                <w:szCs w:val="24"/>
              </w:rPr>
              <w:t>Description</w:t>
            </w:r>
          </w:p>
        </w:tc>
        <w:tc>
          <w:tcPr>
            <w:tcW w:w="1233" w:type="pct"/>
            <w:shd w:val="clear" w:color="auto" w:fill="FBB040"/>
            <w:vAlign w:val="center"/>
          </w:tcPr>
          <w:p w14:paraId="0D6BA68D" w14:textId="77777777" w:rsidR="00D030EE" w:rsidRPr="00F9696B" w:rsidRDefault="00D030EE">
            <w:pPr>
              <w:pStyle w:val="KTRTableCell"/>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F9696B">
              <w:rPr>
                <w:rFonts w:cs="Arial"/>
                <w:color w:val="FFFFFF" w:themeColor="background1"/>
                <w:sz w:val="24"/>
                <w:szCs w:val="24"/>
              </w:rPr>
              <w:t>Summer 2018</w:t>
            </w:r>
          </w:p>
        </w:tc>
        <w:tc>
          <w:tcPr>
            <w:tcW w:w="1233" w:type="pct"/>
            <w:shd w:val="clear" w:color="auto" w:fill="FBB040"/>
            <w:vAlign w:val="center"/>
          </w:tcPr>
          <w:p w14:paraId="75E12D43" w14:textId="77777777" w:rsidR="00D030EE" w:rsidRPr="00F9696B" w:rsidRDefault="00D030EE">
            <w:pPr>
              <w:pStyle w:val="KTRTableCell"/>
              <w:tabs>
                <w:tab w:val="right" w:pos="2896"/>
              </w:tabs>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F9696B">
              <w:rPr>
                <w:rFonts w:cs="Arial"/>
                <w:color w:val="FFFFFF" w:themeColor="background1"/>
                <w:sz w:val="24"/>
                <w:szCs w:val="24"/>
              </w:rPr>
              <w:t>Autumn 2018</w:t>
            </w:r>
          </w:p>
        </w:tc>
      </w:tr>
      <w:tr w:rsidR="00D030EE" w:rsidRPr="00F9696B" w14:paraId="170E88E0"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top w:val="none" w:sz="0" w:space="0" w:color="auto"/>
              <w:left w:val="none" w:sz="0" w:space="0" w:color="auto"/>
              <w:bottom w:val="none" w:sz="0" w:space="0" w:color="auto"/>
            </w:tcBorders>
            <w:vAlign w:val="center"/>
          </w:tcPr>
          <w:p w14:paraId="398C4513" w14:textId="77777777" w:rsidR="00D030EE" w:rsidRPr="00F9696B" w:rsidRDefault="00D030EE" w:rsidP="00E4558C">
            <w:pPr>
              <w:pStyle w:val="KTRTableCell"/>
              <w:spacing w:before="60" w:after="60" w:line="240" w:lineRule="auto"/>
              <w:jc w:val="both"/>
              <w:rPr>
                <w:rFonts w:cs="Arial"/>
                <w:sz w:val="24"/>
                <w:szCs w:val="24"/>
              </w:rPr>
            </w:pPr>
            <w:r w:rsidRPr="00F9696B">
              <w:rPr>
                <w:rFonts w:cs="Arial"/>
                <w:sz w:val="24"/>
                <w:szCs w:val="24"/>
              </w:rPr>
              <w:t>A</w:t>
            </w:r>
          </w:p>
        </w:tc>
        <w:tc>
          <w:tcPr>
            <w:tcW w:w="1806" w:type="pct"/>
            <w:tcBorders>
              <w:top w:val="none" w:sz="0" w:space="0" w:color="auto"/>
              <w:bottom w:val="none" w:sz="0" w:space="0" w:color="auto"/>
            </w:tcBorders>
            <w:vAlign w:val="center"/>
          </w:tcPr>
          <w:p w14:paraId="5542CD8E" w14:textId="77777777" w:rsidR="00D030EE" w:rsidRPr="00F9696B" w:rsidRDefault="00D030EE" w:rsidP="00E4558C">
            <w:pPr>
              <w:pStyle w:val="KTRTableCell"/>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F9696B">
              <w:rPr>
                <w:rFonts w:cs="Arial"/>
                <w:sz w:val="24"/>
                <w:szCs w:val="24"/>
              </w:rPr>
              <w:t>Delivery costs per participant</w:t>
            </w:r>
          </w:p>
        </w:tc>
        <w:tc>
          <w:tcPr>
            <w:tcW w:w="1233" w:type="pct"/>
            <w:tcBorders>
              <w:top w:val="none" w:sz="0" w:space="0" w:color="auto"/>
              <w:bottom w:val="none" w:sz="0" w:space="0" w:color="auto"/>
            </w:tcBorders>
            <w:vAlign w:val="center"/>
          </w:tcPr>
          <w:p w14:paraId="7ED4B0C0" w14:textId="77777777" w:rsidR="00D030EE" w:rsidRPr="00B303F7" w:rsidRDefault="00D030EE" w:rsidP="00BF59AA">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B303F7">
              <w:rPr>
                <w:rFonts w:cs="Arial"/>
                <w:sz w:val="24"/>
                <w:szCs w:val="24"/>
              </w:rPr>
              <w:t>£1,497</w:t>
            </w:r>
          </w:p>
        </w:tc>
        <w:tc>
          <w:tcPr>
            <w:tcW w:w="1233" w:type="pct"/>
            <w:tcBorders>
              <w:top w:val="none" w:sz="0" w:space="0" w:color="auto"/>
              <w:bottom w:val="none" w:sz="0" w:space="0" w:color="auto"/>
              <w:right w:val="none" w:sz="0" w:space="0" w:color="auto"/>
            </w:tcBorders>
            <w:vAlign w:val="center"/>
          </w:tcPr>
          <w:p w14:paraId="408DB2BB" w14:textId="77777777" w:rsidR="00D030EE" w:rsidRPr="00B303F7" w:rsidRDefault="00D030EE" w:rsidP="00F82EA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B303F7">
              <w:rPr>
                <w:rFonts w:cs="Arial"/>
                <w:sz w:val="24"/>
                <w:szCs w:val="24"/>
              </w:rPr>
              <w:t>£1,304</w:t>
            </w:r>
          </w:p>
        </w:tc>
      </w:tr>
      <w:tr w:rsidR="00D030EE" w:rsidRPr="00F9696B" w14:paraId="68C7C66E"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728" w:type="pct"/>
            <w:vAlign w:val="center"/>
          </w:tcPr>
          <w:p w14:paraId="23A5C428" w14:textId="77777777" w:rsidR="00D030EE" w:rsidRPr="00F9696B" w:rsidRDefault="00D030EE" w:rsidP="00E4558C">
            <w:pPr>
              <w:pStyle w:val="KTRTableCell"/>
              <w:spacing w:before="60" w:after="60" w:line="240" w:lineRule="auto"/>
              <w:jc w:val="both"/>
              <w:rPr>
                <w:rFonts w:cs="Arial"/>
                <w:sz w:val="24"/>
                <w:szCs w:val="24"/>
              </w:rPr>
            </w:pPr>
            <w:r w:rsidRPr="00F9696B">
              <w:rPr>
                <w:rFonts w:cs="Arial"/>
                <w:sz w:val="24"/>
                <w:szCs w:val="24"/>
              </w:rPr>
              <w:t>B</w:t>
            </w:r>
          </w:p>
        </w:tc>
        <w:tc>
          <w:tcPr>
            <w:tcW w:w="1806" w:type="pct"/>
            <w:vAlign w:val="center"/>
          </w:tcPr>
          <w:p w14:paraId="2962F0A6" w14:textId="77777777" w:rsidR="00D030EE" w:rsidRPr="00F9696B" w:rsidRDefault="00D030EE" w:rsidP="00E4558C">
            <w:pPr>
              <w:pStyle w:val="KTRTableCell"/>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sidRPr="00F9696B">
              <w:rPr>
                <w:rFonts w:cs="Arial"/>
                <w:sz w:val="24"/>
                <w:szCs w:val="24"/>
              </w:rPr>
              <w:t>NCST Central cost and overheads per participant</w:t>
            </w:r>
          </w:p>
        </w:tc>
        <w:tc>
          <w:tcPr>
            <w:tcW w:w="1233" w:type="pct"/>
            <w:vAlign w:val="center"/>
          </w:tcPr>
          <w:p w14:paraId="53B6DA09" w14:textId="77777777" w:rsidR="00D030EE" w:rsidRPr="00B303F7" w:rsidRDefault="00D030EE" w:rsidP="00BF59AA">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B303F7">
              <w:rPr>
                <w:rFonts w:cs="Arial"/>
                <w:sz w:val="24"/>
                <w:szCs w:val="24"/>
              </w:rPr>
              <w:t>£351</w:t>
            </w:r>
          </w:p>
        </w:tc>
        <w:tc>
          <w:tcPr>
            <w:tcW w:w="1233" w:type="pct"/>
            <w:vAlign w:val="center"/>
          </w:tcPr>
          <w:p w14:paraId="28D75AEC" w14:textId="77777777" w:rsidR="00D030EE" w:rsidRPr="00B303F7" w:rsidRDefault="00D030EE" w:rsidP="00F82EA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B303F7">
              <w:rPr>
                <w:rFonts w:cs="Arial"/>
                <w:sz w:val="24"/>
                <w:szCs w:val="24"/>
              </w:rPr>
              <w:t>£351</w:t>
            </w:r>
          </w:p>
        </w:tc>
      </w:tr>
      <w:tr w:rsidR="00D030EE" w:rsidRPr="00F9696B" w14:paraId="1F889320"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top w:val="none" w:sz="0" w:space="0" w:color="auto"/>
              <w:left w:val="none" w:sz="0" w:space="0" w:color="auto"/>
              <w:bottom w:val="none" w:sz="0" w:space="0" w:color="auto"/>
            </w:tcBorders>
            <w:vAlign w:val="center"/>
          </w:tcPr>
          <w:p w14:paraId="53145ABA" w14:textId="77777777" w:rsidR="00D030EE" w:rsidRPr="00F9696B" w:rsidRDefault="00D030EE" w:rsidP="00E4558C">
            <w:pPr>
              <w:pStyle w:val="KTRTableCell"/>
              <w:spacing w:before="60" w:after="60" w:line="240" w:lineRule="auto"/>
              <w:jc w:val="both"/>
              <w:rPr>
                <w:rFonts w:cs="Arial"/>
                <w:sz w:val="24"/>
                <w:szCs w:val="24"/>
              </w:rPr>
            </w:pPr>
            <w:r w:rsidRPr="00F9696B">
              <w:rPr>
                <w:rFonts w:cs="Arial"/>
                <w:sz w:val="24"/>
                <w:szCs w:val="24"/>
              </w:rPr>
              <w:t>(A + B)</w:t>
            </w:r>
          </w:p>
        </w:tc>
        <w:tc>
          <w:tcPr>
            <w:tcW w:w="1806" w:type="pct"/>
            <w:tcBorders>
              <w:top w:val="none" w:sz="0" w:space="0" w:color="auto"/>
              <w:bottom w:val="none" w:sz="0" w:space="0" w:color="auto"/>
            </w:tcBorders>
            <w:vAlign w:val="center"/>
          </w:tcPr>
          <w:p w14:paraId="4EE97992" w14:textId="77777777" w:rsidR="00D030EE" w:rsidRPr="00F9696B" w:rsidRDefault="00D030EE" w:rsidP="00E4558C">
            <w:pPr>
              <w:pStyle w:val="KTRTableCell"/>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F9696B">
              <w:rPr>
                <w:rFonts w:cs="Arial"/>
                <w:sz w:val="24"/>
                <w:szCs w:val="24"/>
              </w:rPr>
              <w:t>Total costs per participant</w:t>
            </w:r>
          </w:p>
        </w:tc>
        <w:tc>
          <w:tcPr>
            <w:tcW w:w="1233" w:type="pct"/>
            <w:tcBorders>
              <w:top w:val="none" w:sz="0" w:space="0" w:color="auto"/>
              <w:bottom w:val="none" w:sz="0" w:space="0" w:color="auto"/>
            </w:tcBorders>
            <w:vAlign w:val="center"/>
          </w:tcPr>
          <w:p w14:paraId="6DE9B45F" w14:textId="77777777" w:rsidR="00D030EE" w:rsidRPr="00B303F7" w:rsidRDefault="00D030EE" w:rsidP="00BF59AA">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B303F7">
              <w:rPr>
                <w:rFonts w:cs="Arial"/>
                <w:sz w:val="24"/>
                <w:szCs w:val="24"/>
              </w:rPr>
              <w:t>£1,848</w:t>
            </w:r>
          </w:p>
        </w:tc>
        <w:tc>
          <w:tcPr>
            <w:tcW w:w="1233" w:type="pct"/>
            <w:tcBorders>
              <w:top w:val="none" w:sz="0" w:space="0" w:color="auto"/>
              <w:bottom w:val="none" w:sz="0" w:space="0" w:color="auto"/>
              <w:right w:val="none" w:sz="0" w:space="0" w:color="auto"/>
            </w:tcBorders>
            <w:vAlign w:val="center"/>
          </w:tcPr>
          <w:p w14:paraId="39B994A7" w14:textId="77777777" w:rsidR="00D030EE" w:rsidRPr="00B303F7" w:rsidRDefault="00D030EE" w:rsidP="00F82EA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B303F7">
              <w:rPr>
                <w:rFonts w:cs="Arial"/>
                <w:sz w:val="24"/>
                <w:szCs w:val="24"/>
              </w:rPr>
              <w:t>£1,656</w:t>
            </w:r>
            <w:r w:rsidRPr="00835969">
              <w:rPr>
                <w:rStyle w:val="FootnoteReference"/>
                <w:rFonts w:cs="Arial"/>
                <w:sz w:val="24"/>
                <w:szCs w:val="24"/>
              </w:rPr>
              <w:footnoteReference w:id="69"/>
            </w:r>
          </w:p>
        </w:tc>
      </w:tr>
      <w:tr w:rsidR="00D030EE" w:rsidRPr="00F9696B" w14:paraId="1D5B1710"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728" w:type="pct"/>
            <w:vAlign w:val="center"/>
          </w:tcPr>
          <w:p w14:paraId="5580FEE7" w14:textId="77777777" w:rsidR="00D030EE" w:rsidRPr="00F9696B" w:rsidRDefault="00D030EE" w:rsidP="00E4558C">
            <w:pPr>
              <w:pStyle w:val="KTRTableCell"/>
              <w:spacing w:before="60" w:after="60" w:line="240" w:lineRule="auto"/>
              <w:jc w:val="both"/>
              <w:rPr>
                <w:rFonts w:cs="Arial"/>
                <w:sz w:val="24"/>
                <w:szCs w:val="24"/>
              </w:rPr>
            </w:pPr>
            <w:r w:rsidRPr="00F9696B">
              <w:rPr>
                <w:rFonts w:cs="Arial"/>
                <w:sz w:val="24"/>
                <w:szCs w:val="24"/>
              </w:rPr>
              <w:t>C</w:t>
            </w:r>
          </w:p>
        </w:tc>
        <w:tc>
          <w:tcPr>
            <w:tcW w:w="1806" w:type="pct"/>
            <w:vAlign w:val="center"/>
          </w:tcPr>
          <w:p w14:paraId="50BFBA4F" w14:textId="77777777" w:rsidR="00D030EE" w:rsidRPr="00F9696B" w:rsidRDefault="00D030EE" w:rsidP="00E4558C">
            <w:pPr>
              <w:pStyle w:val="KTRTableCell"/>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sidRPr="00F9696B">
              <w:rPr>
                <w:rFonts w:cs="Arial"/>
                <w:sz w:val="24"/>
                <w:szCs w:val="24"/>
              </w:rPr>
              <w:t>Number of participants</w:t>
            </w:r>
          </w:p>
        </w:tc>
        <w:tc>
          <w:tcPr>
            <w:tcW w:w="1233" w:type="pct"/>
            <w:vAlign w:val="center"/>
          </w:tcPr>
          <w:p w14:paraId="665B5318" w14:textId="77777777" w:rsidR="00D030EE" w:rsidRPr="00B303F7" w:rsidRDefault="00D030EE" w:rsidP="00BF59AA">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B303F7">
              <w:rPr>
                <w:rFonts w:cs="Arial"/>
                <w:sz w:val="24"/>
                <w:szCs w:val="24"/>
              </w:rPr>
              <w:t>85,938</w:t>
            </w:r>
          </w:p>
        </w:tc>
        <w:tc>
          <w:tcPr>
            <w:tcW w:w="1233" w:type="pct"/>
            <w:vAlign w:val="center"/>
          </w:tcPr>
          <w:p w14:paraId="588FBD39" w14:textId="77777777" w:rsidR="00D030EE" w:rsidRPr="00B303F7" w:rsidRDefault="00D030EE" w:rsidP="00F82EA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B303F7">
              <w:rPr>
                <w:rFonts w:cs="Arial"/>
                <w:sz w:val="24"/>
                <w:szCs w:val="24"/>
              </w:rPr>
              <w:t>5,788</w:t>
            </w:r>
          </w:p>
        </w:tc>
      </w:tr>
      <w:tr w:rsidR="00D030EE" w:rsidRPr="00F9696B" w14:paraId="147D80BC"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pct"/>
            <w:tcBorders>
              <w:top w:val="none" w:sz="0" w:space="0" w:color="auto"/>
              <w:left w:val="none" w:sz="0" w:space="0" w:color="auto"/>
              <w:bottom w:val="none" w:sz="0" w:space="0" w:color="auto"/>
            </w:tcBorders>
            <w:vAlign w:val="center"/>
          </w:tcPr>
          <w:p w14:paraId="4A90951B" w14:textId="77777777" w:rsidR="00D030EE" w:rsidRPr="00F9696B" w:rsidRDefault="00D030EE" w:rsidP="00E4558C">
            <w:pPr>
              <w:pStyle w:val="KTRTableCell"/>
              <w:spacing w:before="60" w:after="60" w:line="240" w:lineRule="auto"/>
              <w:jc w:val="both"/>
              <w:rPr>
                <w:rFonts w:cs="Arial"/>
                <w:sz w:val="24"/>
                <w:szCs w:val="24"/>
              </w:rPr>
            </w:pPr>
            <w:r w:rsidRPr="00F9696B">
              <w:rPr>
                <w:rFonts w:cs="Arial"/>
                <w:sz w:val="24"/>
                <w:szCs w:val="24"/>
              </w:rPr>
              <w:t>(A+B)*C</w:t>
            </w:r>
          </w:p>
        </w:tc>
        <w:tc>
          <w:tcPr>
            <w:tcW w:w="1806" w:type="pct"/>
            <w:tcBorders>
              <w:top w:val="none" w:sz="0" w:space="0" w:color="auto"/>
              <w:bottom w:val="none" w:sz="0" w:space="0" w:color="auto"/>
            </w:tcBorders>
            <w:vAlign w:val="center"/>
          </w:tcPr>
          <w:p w14:paraId="27B513E9" w14:textId="77777777" w:rsidR="00D030EE" w:rsidRPr="00F9696B" w:rsidRDefault="00D030EE" w:rsidP="00E4558C">
            <w:pPr>
              <w:pStyle w:val="KTRTableCell"/>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F9696B">
              <w:rPr>
                <w:rFonts w:cs="Arial"/>
                <w:sz w:val="24"/>
                <w:szCs w:val="24"/>
              </w:rPr>
              <w:t>Total cost</w:t>
            </w:r>
          </w:p>
        </w:tc>
        <w:tc>
          <w:tcPr>
            <w:tcW w:w="1233" w:type="pct"/>
            <w:tcBorders>
              <w:top w:val="none" w:sz="0" w:space="0" w:color="auto"/>
              <w:bottom w:val="none" w:sz="0" w:space="0" w:color="auto"/>
            </w:tcBorders>
            <w:vAlign w:val="center"/>
          </w:tcPr>
          <w:p w14:paraId="68C9A915" w14:textId="77777777" w:rsidR="00D030EE" w:rsidRPr="00B303F7" w:rsidRDefault="00D030EE" w:rsidP="00BF59AA">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B303F7">
              <w:rPr>
                <w:rFonts w:cs="Arial"/>
                <w:sz w:val="24"/>
                <w:szCs w:val="24"/>
              </w:rPr>
              <w:t>£158.8m</w:t>
            </w:r>
          </w:p>
        </w:tc>
        <w:tc>
          <w:tcPr>
            <w:tcW w:w="1233" w:type="pct"/>
            <w:tcBorders>
              <w:top w:val="none" w:sz="0" w:space="0" w:color="auto"/>
              <w:bottom w:val="none" w:sz="0" w:space="0" w:color="auto"/>
              <w:right w:val="none" w:sz="0" w:space="0" w:color="auto"/>
            </w:tcBorders>
            <w:vAlign w:val="center"/>
          </w:tcPr>
          <w:p w14:paraId="1B6889DC" w14:textId="77777777" w:rsidR="00D030EE" w:rsidRPr="00B303F7" w:rsidRDefault="00D030EE" w:rsidP="00F82EA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B303F7">
              <w:rPr>
                <w:rFonts w:cs="Arial"/>
                <w:sz w:val="24"/>
                <w:szCs w:val="24"/>
              </w:rPr>
              <w:t>£9.6m</w:t>
            </w:r>
          </w:p>
        </w:tc>
      </w:tr>
    </w:tbl>
    <w:p w14:paraId="2DC06E89" w14:textId="77777777" w:rsidR="00D030EE" w:rsidRPr="00F9696B" w:rsidRDefault="00D030EE" w:rsidP="00E4558C">
      <w:pPr>
        <w:spacing w:after="120" w:line="240" w:lineRule="auto"/>
        <w:jc w:val="both"/>
        <w:rPr>
          <w:rFonts w:ascii="Arial" w:eastAsia="Calibri" w:hAnsi="Arial" w:cs="Arial"/>
          <w:color w:val="auto"/>
          <w:sz w:val="24"/>
          <w:szCs w:val="24"/>
        </w:rPr>
      </w:pPr>
    </w:p>
    <w:p w14:paraId="777E69CB" w14:textId="7656617D" w:rsidR="00D030EE" w:rsidRPr="000440C8" w:rsidRDefault="00D030EE" w:rsidP="00504EFA">
      <w:pPr>
        <w:spacing w:after="160" w:line="240" w:lineRule="auto"/>
        <w:rPr>
          <w:rFonts w:ascii="Arial" w:eastAsiaTheme="majorEastAsia" w:hAnsi="Arial" w:cs="Arial"/>
          <w:b/>
          <w:bCs/>
          <w:color w:val="auto"/>
          <w:sz w:val="24"/>
          <w:szCs w:val="24"/>
        </w:rPr>
      </w:pPr>
      <w:bookmarkStart w:id="101" w:name="_Toc35586535"/>
      <w:bookmarkStart w:id="102" w:name="_Toc35780519"/>
      <w:r w:rsidRPr="00693746">
        <w:rPr>
          <w:rFonts w:ascii="Arial" w:hAnsi="Arial" w:cs="Arial"/>
          <w:b/>
          <w:bCs/>
          <w:color w:val="auto"/>
          <w:sz w:val="28"/>
          <w:szCs w:val="28"/>
        </w:rPr>
        <w:t>Value-for-money assessment: Approach 1</w:t>
      </w:r>
      <w:bookmarkEnd w:id="101"/>
      <w:bookmarkEnd w:id="102"/>
    </w:p>
    <w:p w14:paraId="47AD826A" w14:textId="1E3E4D8F" w:rsidR="00D030EE" w:rsidRPr="00F9696B" w:rsidRDefault="00D030EE" w:rsidP="00E4558C">
      <w:pPr>
        <w:pStyle w:val="KTRMaintext"/>
        <w:spacing w:before="0" w:line="240" w:lineRule="auto"/>
        <w:jc w:val="both"/>
        <w:rPr>
          <w:rFonts w:cs="Arial"/>
          <w:color w:val="auto"/>
          <w:szCs w:val="24"/>
        </w:rPr>
      </w:pPr>
      <w:r w:rsidRPr="00F9696B">
        <w:rPr>
          <w:rFonts w:cs="Arial"/>
          <w:color w:val="auto"/>
          <w:szCs w:val="24"/>
        </w:rPr>
        <w:t xml:space="preserve">Given this information on costs, </w:t>
      </w:r>
      <w:r w:rsidR="009561BE">
        <w:rPr>
          <w:rFonts w:cs="Arial"/>
          <w:color w:val="auto"/>
          <w:szCs w:val="24"/>
        </w:rPr>
        <w:t>Table 9.7</w:t>
      </w:r>
      <w:r w:rsidRPr="00F9696B">
        <w:rPr>
          <w:rFonts w:cs="Arial"/>
          <w:color w:val="auto"/>
          <w:szCs w:val="24"/>
        </w:rPr>
        <w:t xml:space="preserve"> presents the net benefit-cost ratios associated with the 2018 NCS summer and autumn standard model programmes.</w:t>
      </w:r>
    </w:p>
    <w:p w14:paraId="6670E51C" w14:textId="1A6B9D29" w:rsidR="00D030EE" w:rsidRPr="00693746" w:rsidRDefault="00D030EE" w:rsidP="00E4558C">
      <w:pPr>
        <w:pStyle w:val="KTRMaintext"/>
        <w:spacing w:before="0" w:line="240" w:lineRule="auto"/>
        <w:jc w:val="both"/>
        <w:rPr>
          <w:rFonts w:cs="Arial"/>
          <w:b/>
          <w:bCs/>
          <w:color w:val="auto"/>
          <w:szCs w:val="24"/>
        </w:rPr>
      </w:pPr>
      <w:r w:rsidRPr="00F9696B">
        <w:rPr>
          <w:rFonts w:cs="Arial"/>
          <w:color w:val="auto"/>
          <w:szCs w:val="24"/>
        </w:rPr>
        <w:t xml:space="preserve">Note that there was a small contribution towards the costs associated with </w:t>
      </w:r>
      <w:r w:rsidRPr="008D4C41">
        <w:rPr>
          <w:rFonts w:cs="Arial"/>
          <w:color w:val="auto"/>
          <w:szCs w:val="24"/>
        </w:rPr>
        <w:t>the NCS from the parents</w:t>
      </w:r>
      <w:r w:rsidR="000440C8">
        <w:rPr>
          <w:rFonts w:cs="Arial"/>
          <w:color w:val="auto"/>
          <w:szCs w:val="24"/>
        </w:rPr>
        <w:t>/ guardians</w:t>
      </w:r>
      <w:r w:rsidRPr="008D4C41">
        <w:rPr>
          <w:rFonts w:cs="Arial"/>
          <w:color w:val="auto"/>
          <w:szCs w:val="24"/>
        </w:rPr>
        <w:t xml:space="preserve"> of participants. In 2018, this amounted to approximately £1.34 million, which was notionally allocated across all participants. From an economic perspective, this contribution is deducted from the estimate of gross benefits, as this was a cost incurred to achieve the economic benefits associated with leadership, aspiration and volunteering</w:t>
      </w:r>
      <w:r w:rsidR="00054F76">
        <w:rPr>
          <w:rFonts w:cs="Arial"/>
          <w:color w:val="auto"/>
          <w:szCs w:val="24"/>
        </w:rPr>
        <w:t xml:space="preserve"> and is not classified as a cost to the taxpayer</w:t>
      </w:r>
      <w:r w:rsidRPr="008D4C41">
        <w:rPr>
          <w:rFonts w:cs="Arial"/>
          <w:color w:val="auto"/>
          <w:szCs w:val="24"/>
        </w:rPr>
        <w:t>. This ‘dis-benefit’ was estimated to be approximately £1.15 million and £0.08 million in summer and autumn 2018</w:t>
      </w:r>
      <w:r w:rsidR="00054F76">
        <w:rPr>
          <w:rFonts w:cs="Arial"/>
          <w:color w:val="auto"/>
          <w:szCs w:val="24"/>
        </w:rPr>
        <w:t xml:space="preserve">. Therefore, </w:t>
      </w:r>
      <w:r w:rsidR="00054F76" w:rsidRPr="00693746">
        <w:rPr>
          <w:rFonts w:cs="Arial"/>
          <w:b/>
          <w:bCs/>
          <w:color w:val="auto"/>
          <w:szCs w:val="24"/>
        </w:rPr>
        <w:t>the</w:t>
      </w:r>
      <w:r w:rsidR="00054F76">
        <w:rPr>
          <w:rFonts w:cs="Arial"/>
          <w:color w:val="auto"/>
          <w:szCs w:val="24"/>
        </w:rPr>
        <w:t xml:space="preserve"> </w:t>
      </w:r>
      <w:r w:rsidRPr="008D4C41">
        <w:rPr>
          <w:rFonts w:cs="Arial"/>
          <w:b/>
          <w:bCs/>
          <w:color w:val="auto"/>
          <w:szCs w:val="24"/>
        </w:rPr>
        <w:t xml:space="preserve">net economic benefit </w:t>
      </w:r>
      <w:r w:rsidR="00E0679E">
        <w:rPr>
          <w:rFonts w:cs="Arial"/>
          <w:b/>
          <w:bCs/>
          <w:color w:val="auto"/>
          <w:szCs w:val="24"/>
        </w:rPr>
        <w:t>for the summer programme was</w:t>
      </w:r>
      <w:r w:rsidRPr="008D4C41">
        <w:rPr>
          <w:rFonts w:cs="Arial"/>
          <w:b/>
          <w:bCs/>
          <w:color w:val="auto"/>
          <w:szCs w:val="24"/>
        </w:rPr>
        <w:t xml:space="preserve"> £553.6 million and </w:t>
      </w:r>
      <w:r w:rsidR="00AA3FC9" w:rsidRPr="008D4C41">
        <w:rPr>
          <w:rFonts w:cs="Arial"/>
          <w:b/>
          <w:bCs/>
          <w:color w:val="auto"/>
          <w:szCs w:val="24"/>
        </w:rPr>
        <w:t>£3</w:t>
      </w:r>
      <w:r w:rsidR="00AA3FC9">
        <w:rPr>
          <w:rFonts w:cs="Arial"/>
          <w:b/>
          <w:bCs/>
          <w:color w:val="auto"/>
          <w:szCs w:val="24"/>
        </w:rPr>
        <w:t>3</w:t>
      </w:r>
      <w:r w:rsidR="00AA3FC9" w:rsidRPr="008D4C41">
        <w:rPr>
          <w:rFonts w:cs="Arial"/>
          <w:b/>
          <w:bCs/>
          <w:color w:val="auto"/>
          <w:szCs w:val="24"/>
        </w:rPr>
        <w:t>.</w:t>
      </w:r>
      <w:r w:rsidR="00AA3FC9">
        <w:rPr>
          <w:rFonts w:cs="Arial"/>
          <w:b/>
          <w:bCs/>
          <w:color w:val="auto"/>
          <w:szCs w:val="24"/>
        </w:rPr>
        <w:t>2</w:t>
      </w:r>
      <w:r w:rsidR="00AA3FC9" w:rsidRPr="008D4C41">
        <w:rPr>
          <w:rFonts w:cs="Arial"/>
          <w:b/>
          <w:bCs/>
          <w:color w:val="auto"/>
          <w:szCs w:val="24"/>
        </w:rPr>
        <w:t xml:space="preserve"> </w:t>
      </w:r>
      <w:r w:rsidRPr="00E0679E">
        <w:rPr>
          <w:rFonts w:cs="Arial"/>
          <w:b/>
          <w:bCs/>
          <w:color w:val="auto"/>
          <w:szCs w:val="24"/>
        </w:rPr>
        <w:t>million</w:t>
      </w:r>
      <w:r w:rsidRPr="00693746">
        <w:rPr>
          <w:rFonts w:cs="Arial"/>
          <w:b/>
          <w:bCs/>
          <w:color w:val="auto"/>
          <w:szCs w:val="24"/>
        </w:rPr>
        <w:t xml:space="preserve"> </w:t>
      </w:r>
      <w:r w:rsidR="00E0679E" w:rsidRPr="00693746">
        <w:rPr>
          <w:rFonts w:cs="Arial"/>
          <w:b/>
          <w:bCs/>
          <w:color w:val="auto"/>
          <w:szCs w:val="24"/>
        </w:rPr>
        <w:t xml:space="preserve">for </w:t>
      </w:r>
      <w:r w:rsidR="00E0679E">
        <w:rPr>
          <w:rFonts w:cs="Arial"/>
          <w:b/>
          <w:bCs/>
          <w:color w:val="auto"/>
          <w:szCs w:val="24"/>
        </w:rPr>
        <w:t xml:space="preserve">the </w:t>
      </w:r>
      <w:r w:rsidR="00E0679E" w:rsidRPr="00693746">
        <w:rPr>
          <w:rFonts w:cs="Arial"/>
          <w:b/>
          <w:bCs/>
          <w:color w:val="auto"/>
          <w:szCs w:val="24"/>
        </w:rPr>
        <w:t xml:space="preserve">autumn </w:t>
      </w:r>
      <w:r w:rsidR="00E0679E">
        <w:rPr>
          <w:rFonts w:cs="Arial"/>
          <w:b/>
          <w:bCs/>
          <w:color w:val="auto"/>
          <w:szCs w:val="24"/>
        </w:rPr>
        <w:t>standard model programme</w:t>
      </w:r>
      <w:r w:rsidRPr="00693746">
        <w:rPr>
          <w:rFonts w:cs="Arial"/>
          <w:b/>
          <w:bCs/>
          <w:color w:val="auto"/>
          <w:szCs w:val="24"/>
        </w:rPr>
        <w:t>.</w:t>
      </w:r>
    </w:p>
    <w:p w14:paraId="664D49F7" w14:textId="77777777" w:rsidR="00BB3055" w:rsidRPr="00F9696B" w:rsidRDefault="00BB3055" w:rsidP="00BF59AA">
      <w:pPr>
        <w:pStyle w:val="KTRMaintext"/>
        <w:spacing w:before="0" w:line="240" w:lineRule="auto"/>
        <w:jc w:val="both"/>
        <w:rPr>
          <w:rFonts w:cs="Arial"/>
          <w:color w:val="auto"/>
          <w:szCs w:val="24"/>
        </w:rPr>
      </w:pPr>
    </w:p>
    <w:p w14:paraId="141263C0" w14:textId="14A491CE" w:rsidR="00D030EE" w:rsidRPr="00F9696B" w:rsidRDefault="009561BE" w:rsidP="00BF59AA">
      <w:pPr>
        <w:spacing w:after="120" w:line="240" w:lineRule="auto"/>
        <w:jc w:val="both"/>
        <w:rPr>
          <w:rFonts w:ascii="Arial" w:eastAsia="Calibri" w:hAnsi="Arial" w:cs="Arial"/>
          <w:b/>
          <w:bCs/>
          <w:color w:val="auto"/>
          <w:sz w:val="24"/>
          <w:szCs w:val="24"/>
        </w:rPr>
      </w:pPr>
      <w:r>
        <w:rPr>
          <w:rFonts w:ascii="Arial" w:hAnsi="Arial" w:cs="Arial"/>
          <w:b/>
          <w:bCs/>
          <w:color w:val="auto"/>
          <w:sz w:val="24"/>
          <w:szCs w:val="24"/>
        </w:rPr>
        <w:t>Table 9.7.</w:t>
      </w:r>
      <w:r w:rsidR="00D030EE" w:rsidRPr="00F9696B">
        <w:rPr>
          <w:rFonts w:ascii="Arial" w:hAnsi="Arial" w:cs="Arial"/>
          <w:b/>
          <w:bCs/>
          <w:color w:val="auto"/>
          <w:sz w:val="24"/>
          <w:szCs w:val="24"/>
        </w:rPr>
        <w:t xml:space="preserve"> Value-for-money assessment: summer and autumn 2018 NCS (Approach 1)</w:t>
      </w:r>
    </w:p>
    <w:tbl>
      <w:tblPr>
        <w:tblStyle w:val="LightList-Accent1"/>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57" w:type="dxa"/>
          <w:right w:w="57" w:type="dxa"/>
        </w:tblCellMar>
        <w:tblLook w:val="04A0" w:firstRow="1" w:lastRow="0" w:firstColumn="1" w:lastColumn="0" w:noHBand="0" w:noVBand="1"/>
      </w:tblPr>
      <w:tblGrid>
        <w:gridCol w:w="3022"/>
        <w:gridCol w:w="3302"/>
        <w:gridCol w:w="3304"/>
      </w:tblGrid>
      <w:tr w:rsidR="00D030EE" w:rsidRPr="00F9696B" w14:paraId="267744EB" w14:textId="77777777" w:rsidTr="00D030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9" w:type="pct"/>
            <w:shd w:val="clear" w:color="auto" w:fill="1982E8"/>
            <w:vAlign w:val="center"/>
          </w:tcPr>
          <w:p w14:paraId="20898AE7" w14:textId="77777777" w:rsidR="00D030EE" w:rsidRPr="00F9696B" w:rsidRDefault="00D030EE" w:rsidP="00F82EAE">
            <w:pPr>
              <w:pStyle w:val="KTRTableCell"/>
              <w:spacing w:before="0" w:line="240" w:lineRule="auto"/>
              <w:jc w:val="both"/>
              <w:rPr>
                <w:rFonts w:cs="Arial"/>
                <w:color w:val="FFFFFF" w:themeColor="background1"/>
                <w:sz w:val="24"/>
                <w:szCs w:val="24"/>
              </w:rPr>
            </w:pPr>
          </w:p>
        </w:tc>
        <w:tc>
          <w:tcPr>
            <w:tcW w:w="1715" w:type="pct"/>
            <w:shd w:val="clear" w:color="auto" w:fill="1982E8"/>
            <w:vAlign w:val="center"/>
          </w:tcPr>
          <w:p w14:paraId="57A284B3" w14:textId="77777777" w:rsidR="00D030EE" w:rsidRPr="00F9696B" w:rsidRDefault="00D030EE">
            <w:pPr>
              <w:pStyle w:val="KTRTableCell"/>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F9696B">
              <w:rPr>
                <w:rFonts w:cs="Arial"/>
                <w:color w:val="FFFFFF" w:themeColor="background1"/>
                <w:sz w:val="24"/>
                <w:szCs w:val="24"/>
              </w:rPr>
              <w:t>Summer 2018</w:t>
            </w:r>
          </w:p>
        </w:tc>
        <w:tc>
          <w:tcPr>
            <w:tcW w:w="1716" w:type="pct"/>
            <w:shd w:val="clear" w:color="auto" w:fill="1982E8"/>
            <w:vAlign w:val="center"/>
          </w:tcPr>
          <w:p w14:paraId="10C9BD7E" w14:textId="77777777" w:rsidR="00D030EE" w:rsidRPr="00F9696B" w:rsidRDefault="00D030EE">
            <w:pPr>
              <w:pStyle w:val="KTRTableCell"/>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4"/>
                <w:szCs w:val="24"/>
              </w:rPr>
            </w:pPr>
            <w:r w:rsidRPr="00F9696B">
              <w:rPr>
                <w:rFonts w:cs="Arial"/>
                <w:color w:val="FFFFFF" w:themeColor="background1"/>
                <w:sz w:val="24"/>
                <w:szCs w:val="24"/>
              </w:rPr>
              <w:t>Autumn 2018</w:t>
            </w:r>
          </w:p>
        </w:tc>
      </w:tr>
      <w:tr w:rsidR="00D030EE" w:rsidRPr="00F9696B" w14:paraId="37A4C0CA"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9" w:type="pct"/>
            <w:tcBorders>
              <w:top w:val="none" w:sz="0" w:space="0" w:color="auto"/>
              <w:left w:val="none" w:sz="0" w:space="0" w:color="auto"/>
              <w:bottom w:val="none" w:sz="0" w:space="0" w:color="auto"/>
            </w:tcBorders>
            <w:shd w:val="clear" w:color="auto" w:fill="auto"/>
            <w:vAlign w:val="center"/>
          </w:tcPr>
          <w:p w14:paraId="489BC369" w14:textId="77777777" w:rsidR="00D030EE" w:rsidRPr="00F9696B" w:rsidRDefault="00D030EE" w:rsidP="00E4558C">
            <w:pPr>
              <w:pStyle w:val="KTRTableCell"/>
              <w:spacing w:line="240" w:lineRule="auto"/>
              <w:jc w:val="both"/>
              <w:rPr>
                <w:rFonts w:cs="Arial"/>
                <w:b w:val="0"/>
                <w:sz w:val="24"/>
                <w:szCs w:val="24"/>
              </w:rPr>
            </w:pPr>
            <w:r w:rsidRPr="00F9696B">
              <w:rPr>
                <w:rFonts w:cs="Arial"/>
                <w:b w:val="0"/>
                <w:sz w:val="24"/>
                <w:szCs w:val="24"/>
              </w:rPr>
              <w:t>Leadership (£m)</w:t>
            </w:r>
          </w:p>
        </w:tc>
        <w:tc>
          <w:tcPr>
            <w:tcW w:w="1715" w:type="pct"/>
            <w:tcBorders>
              <w:top w:val="none" w:sz="0" w:space="0" w:color="auto"/>
              <w:bottom w:val="none" w:sz="0" w:space="0" w:color="auto"/>
            </w:tcBorders>
            <w:shd w:val="clear" w:color="auto" w:fill="auto"/>
            <w:vAlign w:val="center"/>
          </w:tcPr>
          <w:p w14:paraId="1AA47D65" w14:textId="77777777" w:rsidR="00D030EE" w:rsidRPr="008D4C41" w:rsidRDefault="00D030EE" w:rsidP="00E4558C">
            <w:pPr>
              <w:pStyle w:val="KTRTableCell"/>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8D4C41">
              <w:rPr>
                <w:rFonts w:cs="Arial"/>
                <w:sz w:val="24"/>
                <w:szCs w:val="24"/>
              </w:rPr>
              <w:t>£155.8m</w:t>
            </w:r>
          </w:p>
        </w:tc>
        <w:tc>
          <w:tcPr>
            <w:tcW w:w="1716" w:type="pct"/>
            <w:tcBorders>
              <w:top w:val="none" w:sz="0" w:space="0" w:color="auto"/>
              <w:bottom w:val="none" w:sz="0" w:space="0" w:color="auto"/>
              <w:right w:val="none" w:sz="0" w:space="0" w:color="auto"/>
            </w:tcBorders>
            <w:shd w:val="clear" w:color="auto" w:fill="auto"/>
            <w:vAlign w:val="center"/>
          </w:tcPr>
          <w:p w14:paraId="336B54E6" w14:textId="77777777" w:rsidR="00D030EE" w:rsidRPr="008D4C41" w:rsidRDefault="00D030EE" w:rsidP="00BF59AA">
            <w:pPr>
              <w:pStyle w:val="KTRTableCell"/>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8D4C41">
              <w:rPr>
                <w:rFonts w:cs="Arial"/>
                <w:sz w:val="24"/>
                <w:szCs w:val="24"/>
              </w:rPr>
              <w:t>£9.1m</w:t>
            </w:r>
          </w:p>
        </w:tc>
      </w:tr>
      <w:tr w:rsidR="00D030EE" w:rsidRPr="00F9696B" w14:paraId="181ACEC2"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1569" w:type="pct"/>
            <w:shd w:val="clear" w:color="auto" w:fill="auto"/>
            <w:vAlign w:val="center"/>
          </w:tcPr>
          <w:p w14:paraId="4684D8EE" w14:textId="77777777" w:rsidR="00D030EE" w:rsidRPr="00F9696B" w:rsidRDefault="00D030EE" w:rsidP="00E4558C">
            <w:pPr>
              <w:pStyle w:val="KTRTableCell"/>
              <w:spacing w:line="240" w:lineRule="auto"/>
              <w:jc w:val="both"/>
              <w:rPr>
                <w:rFonts w:cs="Arial"/>
                <w:b w:val="0"/>
                <w:sz w:val="24"/>
                <w:szCs w:val="24"/>
              </w:rPr>
            </w:pPr>
            <w:r w:rsidRPr="00F9696B">
              <w:rPr>
                <w:rFonts w:cs="Arial"/>
                <w:b w:val="0"/>
                <w:sz w:val="24"/>
                <w:szCs w:val="24"/>
              </w:rPr>
              <w:t>Aspiration (£m)</w:t>
            </w:r>
          </w:p>
        </w:tc>
        <w:tc>
          <w:tcPr>
            <w:tcW w:w="1715" w:type="pct"/>
            <w:shd w:val="clear" w:color="auto" w:fill="auto"/>
            <w:vAlign w:val="center"/>
          </w:tcPr>
          <w:p w14:paraId="7182EA3D" w14:textId="77777777" w:rsidR="00D030EE" w:rsidRPr="008D4C41" w:rsidRDefault="00D030EE" w:rsidP="00E4558C">
            <w:pPr>
              <w:pStyle w:val="KTRTableCell"/>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8D4C41">
              <w:rPr>
                <w:rFonts w:cs="Arial"/>
                <w:sz w:val="24"/>
                <w:szCs w:val="24"/>
              </w:rPr>
              <w:t>£302.4m</w:t>
            </w:r>
          </w:p>
        </w:tc>
        <w:tc>
          <w:tcPr>
            <w:tcW w:w="1716" w:type="pct"/>
            <w:shd w:val="clear" w:color="auto" w:fill="auto"/>
            <w:vAlign w:val="center"/>
          </w:tcPr>
          <w:p w14:paraId="466126D0" w14:textId="77777777" w:rsidR="00D030EE" w:rsidRPr="008D4C41" w:rsidRDefault="00D030EE" w:rsidP="00BF59AA">
            <w:pPr>
              <w:pStyle w:val="KTRTableCell"/>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8D4C41">
              <w:rPr>
                <w:rFonts w:cs="Arial"/>
                <w:sz w:val="24"/>
                <w:szCs w:val="24"/>
              </w:rPr>
              <w:t>£19.9m</w:t>
            </w:r>
          </w:p>
        </w:tc>
      </w:tr>
      <w:tr w:rsidR="00D030EE" w:rsidRPr="00F9696B" w14:paraId="46B52DE9"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9" w:type="pct"/>
            <w:tcBorders>
              <w:top w:val="none" w:sz="0" w:space="0" w:color="auto"/>
              <w:left w:val="none" w:sz="0" w:space="0" w:color="auto"/>
              <w:bottom w:val="none" w:sz="0" w:space="0" w:color="auto"/>
            </w:tcBorders>
            <w:shd w:val="clear" w:color="auto" w:fill="auto"/>
            <w:vAlign w:val="center"/>
          </w:tcPr>
          <w:p w14:paraId="577AB01B" w14:textId="77777777" w:rsidR="00D030EE" w:rsidRPr="00F9696B" w:rsidRDefault="00D030EE" w:rsidP="00E4558C">
            <w:pPr>
              <w:pStyle w:val="KTRTableCell"/>
              <w:spacing w:line="240" w:lineRule="auto"/>
              <w:jc w:val="both"/>
              <w:rPr>
                <w:rFonts w:cs="Arial"/>
                <w:b w:val="0"/>
                <w:sz w:val="24"/>
                <w:szCs w:val="24"/>
              </w:rPr>
            </w:pPr>
            <w:r w:rsidRPr="00F9696B">
              <w:rPr>
                <w:rFonts w:cs="Arial"/>
                <w:b w:val="0"/>
                <w:sz w:val="24"/>
                <w:szCs w:val="24"/>
              </w:rPr>
              <w:t>Volunteering (£m)</w:t>
            </w:r>
          </w:p>
        </w:tc>
        <w:tc>
          <w:tcPr>
            <w:tcW w:w="1715" w:type="pct"/>
            <w:tcBorders>
              <w:top w:val="none" w:sz="0" w:space="0" w:color="auto"/>
              <w:bottom w:val="none" w:sz="0" w:space="0" w:color="auto"/>
            </w:tcBorders>
            <w:shd w:val="clear" w:color="auto" w:fill="auto"/>
            <w:vAlign w:val="center"/>
          </w:tcPr>
          <w:p w14:paraId="18C2EE87" w14:textId="77777777" w:rsidR="00D030EE" w:rsidRPr="008D4C41" w:rsidRDefault="00D030EE" w:rsidP="00E4558C">
            <w:pPr>
              <w:pStyle w:val="KTRTableCell"/>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8D4C41">
              <w:rPr>
                <w:rFonts w:cs="Arial"/>
                <w:bCs w:val="0"/>
                <w:sz w:val="24"/>
                <w:szCs w:val="24"/>
              </w:rPr>
              <w:t>£96.5m</w:t>
            </w:r>
          </w:p>
        </w:tc>
        <w:tc>
          <w:tcPr>
            <w:tcW w:w="1716" w:type="pct"/>
            <w:tcBorders>
              <w:top w:val="none" w:sz="0" w:space="0" w:color="auto"/>
              <w:bottom w:val="none" w:sz="0" w:space="0" w:color="auto"/>
              <w:right w:val="none" w:sz="0" w:space="0" w:color="auto"/>
            </w:tcBorders>
            <w:shd w:val="clear" w:color="auto" w:fill="auto"/>
            <w:vAlign w:val="center"/>
          </w:tcPr>
          <w:p w14:paraId="0945680B" w14:textId="6A1E1D13" w:rsidR="00D030EE" w:rsidRPr="008D4C41" w:rsidRDefault="00AA3FC9" w:rsidP="00BF59AA">
            <w:pPr>
              <w:pStyle w:val="KTRTableCell"/>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8D4C41">
              <w:rPr>
                <w:rFonts w:cs="Arial"/>
                <w:sz w:val="24"/>
                <w:szCs w:val="24"/>
              </w:rPr>
              <w:t>£</w:t>
            </w:r>
            <w:r>
              <w:rPr>
                <w:rFonts w:cs="Arial"/>
                <w:sz w:val="24"/>
                <w:szCs w:val="24"/>
              </w:rPr>
              <w:t>4</w:t>
            </w:r>
            <w:r w:rsidRPr="008D4C41">
              <w:rPr>
                <w:rFonts w:cs="Arial"/>
                <w:sz w:val="24"/>
                <w:szCs w:val="24"/>
              </w:rPr>
              <w:t>.</w:t>
            </w:r>
            <w:r>
              <w:rPr>
                <w:rFonts w:cs="Arial"/>
                <w:sz w:val="24"/>
                <w:szCs w:val="24"/>
              </w:rPr>
              <w:t>2</w:t>
            </w:r>
            <w:r w:rsidRPr="008D4C41">
              <w:rPr>
                <w:rFonts w:cs="Arial"/>
                <w:sz w:val="24"/>
                <w:szCs w:val="24"/>
              </w:rPr>
              <w:t>m</w:t>
            </w:r>
          </w:p>
        </w:tc>
      </w:tr>
      <w:tr w:rsidR="00D030EE" w:rsidRPr="00F9696B" w14:paraId="4A97F8E3"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1569" w:type="pct"/>
            <w:shd w:val="clear" w:color="auto" w:fill="auto"/>
            <w:vAlign w:val="center"/>
          </w:tcPr>
          <w:p w14:paraId="2FAF1B29" w14:textId="31D1AE25" w:rsidR="00D030EE" w:rsidRPr="00F9696B" w:rsidRDefault="00D030EE" w:rsidP="00E4558C">
            <w:pPr>
              <w:pStyle w:val="KTRTableCell"/>
              <w:spacing w:line="240" w:lineRule="auto"/>
              <w:jc w:val="both"/>
              <w:rPr>
                <w:rFonts w:cs="Arial"/>
                <w:sz w:val="24"/>
                <w:szCs w:val="24"/>
              </w:rPr>
            </w:pPr>
            <w:r w:rsidRPr="00F9696B">
              <w:rPr>
                <w:rFonts w:cs="Arial"/>
                <w:sz w:val="24"/>
                <w:szCs w:val="24"/>
              </w:rPr>
              <w:t>Total net benefits (£m)</w:t>
            </w:r>
            <w:r w:rsidR="00ED7810">
              <w:rPr>
                <w:rStyle w:val="FootnoteReference"/>
                <w:rFonts w:cs="Arial"/>
                <w:sz w:val="24"/>
                <w:szCs w:val="24"/>
              </w:rPr>
              <w:footnoteReference w:id="70"/>
            </w:r>
          </w:p>
        </w:tc>
        <w:tc>
          <w:tcPr>
            <w:tcW w:w="1715" w:type="pct"/>
            <w:shd w:val="clear" w:color="auto" w:fill="auto"/>
            <w:vAlign w:val="center"/>
          </w:tcPr>
          <w:p w14:paraId="6BB1D3BA" w14:textId="77777777" w:rsidR="00D030EE" w:rsidRPr="00835969" w:rsidRDefault="00D030EE" w:rsidP="00E4558C">
            <w:pPr>
              <w:pStyle w:val="KTRTableCell"/>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val="0"/>
                <w:sz w:val="24"/>
                <w:szCs w:val="24"/>
              </w:rPr>
            </w:pPr>
            <w:r w:rsidRPr="001035C9">
              <w:rPr>
                <w:rFonts w:cs="Arial"/>
                <w:b/>
                <w:bCs w:val="0"/>
                <w:sz w:val="24"/>
                <w:szCs w:val="24"/>
              </w:rPr>
              <w:t>£553.6m</w:t>
            </w:r>
          </w:p>
        </w:tc>
        <w:tc>
          <w:tcPr>
            <w:tcW w:w="1716" w:type="pct"/>
            <w:shd w:val="clear" w:color="auto" w:fill="auto"/>
            <w:vAlign w:val="center"/>
          </w:tcPr>
          <w:p w14:paraId="20146CA0" w14:textId="0BDFA98F" w:rsidR="00D030EE" w:rsidRPr="00835969" w:rsidRDefault="00AA3FC9" w:rsidP="00BF59AA">
            <w:pPr>
              <w:pStyle w:val="KTRTableCell"/>
              <w:spacing w:line="240" w:lineRule="auto"/>
              <w:jc w:val="center"/>
              <w:cnfStyle w:val="000000000000" w:firstRow="0" w:lastRow="0" w:firstColumn="0" w:lastColumn="0" w:oddVBand="0" w:evenVBand="0" w:oddHBand="0" w:evenHBand="0" w:firstRowFirstColumn="0" w:firstRowLastColumn="0" w:lastRowFirstColumn="0" w:lastRowLastColumn="0"/>
              <w:rPr>
                <w:rFonts w:cs="Arial"/>
                <w:b/>
                <w:sz w:val="24"/>
                <w:szCs w:val="24"/>
              </w:rPr>
            </w:pPr>
            <w:r w:rsidRPr="001035C9">
              <w:rPr>
                <w:rFonts w:cs="Arial"/>
                <w:b/>
                <w:sz w:val="24"/>
                <w:szCs w:val="24"/>
              </w:rPr>
              <w:t>£3</w:t>
            </w:r>
            <w:r>
              <w:rPr>
                <w:rFonts w:cs="Arial"/>
                <w:b/>
                <w:sz w:val="24"/>
                <w:szCs w:val="24"/>
              </w:rPr>
              <w:t>3</w:t>
            </w:r>
            <w:r w:rsidRPr="001035C9">
              <w:rPr>
                <w:rFonts w:cs="Arial"/>
                <w:b/>
                <w:sz w:val="24"/>
                <w:szCs w:val="24"/>
              </w:rPr>
              <w:t>.</w:t>
            </w:r>
            <w:r>
              <w:rPr>
                <w:rFonts w:cs="Arial"/>
                <w:b/>
                <w:sz w:val="24"/>
                <w:szCs w:val="24"/>
              </w:rPr>
              <w:t>2</w:t>
            </w:r>
            <w:r w:rsidRPr="001035C9">
              <w:rPr>
                <w:rFonts w:cs="Arial"/>
                <w:b/>
                <w:sz w:val="24"/>
                <w:szCs w:val="24"/>
              </w:rPr>
              <w:t>m</w:t>
            </w:r>
          </w:p>
        </w:tc>
      </w:tr>
      <w:tr w:rsidR="00D030EE" w:rsidRPr="00F9696B" w14:paraId="5DC29AB3"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9" w:type="pct"/>
            <w:tcBorders>
              <w:top w:val="none" w:sz="0" w:space="0" w:color="auto"/>
              <w:left w:val="none" w:sz="0" w:space="0" w:color="auto"/>
              <w:bottom w:val="none" w:sz="0" w:space="0" w:color="auto"/>
            </w:tcBorders>
            <w:shd w:val="clear" w:color="auto" w:fill="auto"/>
            <w:vAlign w:val="center"/>
          </w:tcPr>
          <w:p w14:paraId="4333F03C" w14:textId="77777777" w:rsidR="00D030EE" w:rsidRPr="00F9696B" w:rsidRDefault="00D030EE" w:rsidP="00E4558C">
            <w:pPr>
              <w:pStyle w:val="KTRTableCell"/>
              <w:spacing w:line="240" w:lineRule="auto"/>
              <w:jc w:val="both"/>
              <w:rPr>
                <w:rFonts w:cs="Arial"/>
                <w:sz w:val="24"/>
                <w:szCs w:val="24"/>
              </w:rPr>
            </w:pPr>
            <w:r w:rsidRPr="00F9696B">
              <w:rPr>
                <w:rFonts w:cs="Arial"/>
                <w:sz w:val="24"/>
                <w:szCs w:val="24"/>
              </w:rPr>
              <w:lastRenderedPageBreak/>
              <w:t>Total costs (£m)</w:t>
            </w:r>
          </w:p>
        </w:tc>
        <w:tc>
          <w:tcPr>
            <w:tcW w:w="1715" w:type="pct"/>
            <w:tcBorders>
              <w:top w:val="none" w:sz="0" w:space="0" w:color="auto"/>
              <w:bottom w:val="none" w:sz="0" w:space="0" w:color="auto"/>
            </w:tcBorders>
            <w:shd w:val="clear" w:color="auto" w:fill="auto"/>
            <w:vAlign w:val="center"/>
          </w:tcPr>
          <w:p w14:paraId="3A940A7C" w14:textId="77777777" w:rsidR="00D030EE" w:rsidRPr="001035C9" w:rsidRDefault="00D030EE" w:rsidP="00E4558C">
            <w:pPr>
              <w:pStyle w:val="KTRTableCell"/>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val="0"/>
                <w:sz w:val="24"/>
                <w:szCs w:val="24"/>
              </w:rPr>
            </w:pPr>
            <w:r w:rsidRPr="001035C9">
              <w:rPr>
                <w:rFonts w:cs="Arial"/>
                <w:b/>
                <w:bCs w:val="0"/>
                <w:sz w:val="24"/>
                <w:szCs w:val="24"/>
              </w:rPr>
              <w:t>£158.8m</w:t>
            </w:r>
          </w:p>
        </w:tc>
        <w:tc>
          <w:tcPr>
            <w:tcW w:w="1716" w:type="pct"/>
            <w:tcBorders>
              <w:top w:val="none" w:sz="0" w:space="0" w:color="auto"/>
              <w:bottom w:val="none" w:sz="0" w:space="0" w:color="auto"/>
              <w:right w:val="none" w:sz="0" w:space="0" w:color="auto"/>
            </w:tcBorders>
            <w:shd w:val="clear" w:color="auto" w:fill="auto"/>
            <w:vAlign w:val="center"/>
          </w:tcPr>
          <w:p w14:paraId="5C6304F9" w14:textId="77777777" w:rsidR="00D030EE" w:rsidRPr="001035C9" w:rsidRDefault="00D030EE" w:rsidP="00BF59AA">
            <w:pPr>
              <w:pStyle w:val="KTRTableCell"/>
              <w:spacing w:line="240" w:lineRule="auto"/>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1035C9">
              <w:rPr>
                <w:rFonts w:cs="Arial"/>
                <w:b/>
                <w:sz w:val="24"/>
                <w:szCs w:val="24"/>
              </w:rPr>
              <w:t>£9.6m</w:t>
            </w:r>
          </w:p>
        </w:tc>
      </w:tr>
      <w:tr w:rsidR="00D030EE" w:rsidRPr="00F9696B" w14:paraId="4B3FBD08"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1569" w:type="pct"/>
            <w:shd w:val="clear" w:color="auto" w:fill="auto"/>
            <w:vAlign w:val="center"/>
          </w:tcPr>
          <w:p w14:paraId="0DB5A17E" w14:textId="77777777" w:rsidR="00D030EE" w:rsidRPr="00F9696B" w:rsidRDefault="00D030EE" w:rsidP="00E4558C">
            <w:pPr>
              <w:pStyle w:val="KTRTableCell"/>
              <w:spacing w:line="240" w:lineRule="auto"/>
              <w:jc w:val="both"/>
              <w:rPr>
                <w:rFonts w:cs="Arial"/>
                <w:sz w:val="24"/>
                <w:szCs w:val="24"/>
              </w:rPr>
            </w:pPr>
            <w:r w:rsidRPr="00F9696B">
              <w:rPr>
                <w:rFonts w:cs="Arial"/>
                <w:sz w:val="24"/>
                <w:szCs w:val="24"/>
              </w:rPr>
              <w:t xml:space="preserve">Net benefits to Cost ratio </w:t>
            </w:r>
          </w:p>
        </w:tc>
        <w:tc>
          <w:tcPr>
            <w:tcW w:w="1715" w:type="pct"/>
            <w:shd w:val="clear" w:color="auto" w:fill="auto"/>
            <w:vAlign w:val="center"/>
          </w:tcPr>
          <w:p w14:paraId="0C0117CC" w14:textId="77777777" w:rsidR="00D030EE" w:rsidRPr="001035C9" w:rsidRDefault="00D030EE" w:rsidP="00E4558C">
            <w:pPr>
              <w:pStyle w:val="KTRTableCell"/>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val="0"/>
                <w:sz w:val="24"/>
                <w:szCs w:val="24"/>
              </w:rPr>
            </w:pPr>
            <w:r w:rsidRPr="001035C9">
              <w:rPr>
                <w:rFonts w:cs="Arial"/>
                <w:b/>
                <w:bCs w:val="0"/>
                <w:sz w:val="24"/>
                <w:szCs w:val="24"/>
              </w:rPr>
              <w:t>3.49</w:t>
            </w:r>
          </w:p>
        </w:tc>
        <w:tc>
          <w:tcPr>
            <w:tcW w:w="1716" w:type="pct"/>
            <w:shd w:val="clear" w:color="auto" w:fill="auto"/>
            <w:vAlign w:val="center"/>
          </w:tcPr>
          <w:p w14:paraId="20FAA95B" w14:textId="69405A4A" w:rsidR="00D030EE" w:rsidRPr="001035C9" w:rsidRDefault="00AA3FC9" w:rsidP="00BF59AA">
            <w:pPr>
              <w:pStyle w:val="KTRTableCell"/>
              <w:spacing w:line="240" w:lineRule="auto"/>
              <w:jc w:val="center"/>
              <w:cnfStyle w:val="000000000000" w:firstRow="0" w:lastRow="0" w:firstColumn="0" w:lastColumn="0" w:oddVBand="0" w:evenVBand="0" w:oddHBand="0" w:evenHBand="0" w:firstRowFirstColumn="0" w:firstRowLastColumn="0" w:lastRowFirstColumn="0" w:lastRowLastColumn="0"/>
              <w:rPr>
                <w:rFonts w:cs="Arial"/>
                <w:b/>
                <w:sz w:val="24"/>
                <w:szCs w:val="24"/>
              </w:rPr>
            </w:pPr>
            <w:r w:rsidRPr="001035C9">
              <w:rPr>
                <w:rFonts w:cs="Arial"/>
                <w:b/>
                <w:sz w:val="24"/>
                <w:szCs w:val="24"/>
              </w:rPr>
              <w:t>3.</w:t>
            </w:r>
            <w:r>
              <w:rPr>
                <w:rFonts w:cs="Arial"/>
                <w:b/>
                <w:sz w:val="24"/>
                <w:szCs w:val="24"/>
              </w:rPr>
              <w:t>45</w:t>
            </w:r>
          </w:p>
        </w:tc>
      </w:tr>
    </w:tbl>
    <w:p w14:paraId="6743C5DA" w14:textId="4988F5C3" w:rsidR="00D030EE" w:rsidRDefault="00D030EE" w:rsidP="00E4558C">
      <w:pPr>
        <w:pStyle w:val="NormalWeb"/>
        <w:spacing w:before="0" w:beforeAutospacing="0" w:after="120" w:afterAutospacing="0"/>
        <w:jc w:val="both"/>
        <w:rPr>
          <w:rFonts w:ascii="Arial" w:hAnsi="Arial" w:cs="Arial"/>
          <w:bCs/>
          <w:kern w:val="24"/>
        </w:rPr>
      </w:pPr>
      <w:r w:rsidRPr="00F9696B">
        <w:rPr>
          <w:rFonts w:ascii="Arial" w:hAnsi="Arial" w:cs="Arial"/>
          <w:bCs/>
          <w:kern w:val="24"/>
        </w:rPr>
        <w:t>Note:</w:t>
      </w:r>
      <w:r w:rsidRPr="00F9696B">
        <w:rPr>
          <w:rFonts w:ascii="Arial" w:hAnsi="Arial" w:cs="Arial"/>
          <w:b/>
          <w:bCs/>
          <w:kern w:val="24"/>
        </w:rPr>
        <w:t xml:space="preserve"> </w:t>
      </w:r>
      <w:r w:rsidRPr="00F9696B">
        <w:rPr>
          <w:rFonts w:ascii="Arial" w:hAnsi="Arial" w:cs="Arial"/>
          <w:bCs/>
          <w:kern w:val="24"/>
        </w:rPr>
        <w:t xml:space="preserve">The inclusion of the impact of aspiration means that </w:t>
      </w:r>
      <w:r w:rsidR="00846A1E">
        <w:rPr>
          <w:rFonts w:ascii="Arial" w:hAnsi="Arial" w:cs="Arial"/>
          <w:bCs/>
          <w:kern w:val="24"/>
        </w:rPr>
        <w:t xml:space="preserve">the </w:t>
      </w:r>
      <w:r w:rsidRPr="00F9696B">
        <w:rPr>
          <w:rFonts w:ascii="Arial" w:hAnsi="Arial" w:cs="Arial"/>
          <w:bCs/>
          <w:kern w:val="24"/>
        </w:rPr>
        <w:t>methodology used in calculating the above results is different from that used in previous years and the results are therefore not directly comparable.</w:t>
      </w:r>
    </w:p>
    <w:p w14:paraId="26490AEA" w14:textId="77777777" w:rsidR="00BB3055" w:rsidRPr="00F9696B" w:rsidRDefault="00BB3055" w:rsidP="00E4558C">
      <w:pPr>
        <w:pStyle w:val="NormalWeb"/>
        <w:spacing w:before="0" w:beforeAutospacing="0" w:after="120" w:afterAutospacing="0"/>
        <w:jc w:val="both"/>
        <w:rPr>
          <w:rFonts w:ascii="Arial" w:hAnsi="Arial" w:cs="Arial"/>
          <w:bCs/>
          <w:kern w:val="24"/>
        </w:rPr>
      </w:pPr>
    </w:p>
    <w:p w14:paraId="2E0A3641" w14:textId="45A5D7FE" w:rsidR="00D030EE" w:rsidRDefault="00D030EE" w:rsidP="00BF59AA">
      <w:pPr>
        <w:spacing w:after="120" w:line="240" w:lineRule="auto"/>
        <w:jc w:val="both"/>
        <w:rPr>
          <w:rFonts w:ascii="Arial" w:hAnsi="Arial" w:cs="Arial"/>
          <w:b/>
          <w:color w:val="auto"/>
          <w:sz w:val="24"/>
          <w:szCs w:val="24"/>
        </w:rPr>
      </w:pPr>
      <w:r w:rsidRPr="00F9696B">
        <w:rPr>
          <w:rFonts w:ascii="Arial" w:hAnsi="Arial" w:cs="Arial"/>
          <w:color w:val="auto"/>
          <w:sz w:val="24"/>
          <w:szCs w:val="24"/>
        </w:rPr>
        <w:t xml:space="preserve">As shown in the </w:t>
      </w:r>
      <w:r w:rsidR="009561BE">
        <w:rPr>
          <w:rFonts w:ascii="Arial" w:hAnsi="Arial" w:cs="Arial"/>
          <w:color w:val="auto"/>
          <w:sz w:val="24"/>
          <w:szCs w:val="24"/>
        </w:rPr>
        <w:t>Table 9.7.</w:t>
      </w:r>
      <w:r w:rsidRPr="00F9696B">
        <w:rPr>
          <w:rFonts w:ascii="Arial" w:hAnsi="Arial" w:cs="Arial"/>
          <w:color w:val="auto"/>
          <w:sz w:val="24"/>
          <w:szCs w:val="24"/>
        </w:rPr>
        <w:t xml:space="preserve"> above, the leadership, aspiration and volunteering benefits associated with the 2018 NCS summer and autumn standard model pro</w:t>
      </w:r>
      <w:r w:rsidRPr="00835969">
        <w:rPr>
          <w:rFonts w:ascii="Arial" w:hAnsi="Arial" w:cs="Arial"/>
          <w:color w:val="auto"/>
          <w:sz w:val="24"/>
          <w:szCs w:val="24"/>
        </w:rPr>
        <w:t xml:space="preserve">grammes exceed the costs of the programme, with the net Benefit Cost Ratio standing at </w:t>
      </w:r>
      <w:r w:rsidRPr="008D4C41">
        <w:rPr>
          <w:rFonts w:ascii="Arial" w:hAnsi="Arial" w:cs="Arial"/>
          <w:color w:val="auto"/>
          <w:sz w:val="24"/>
          <w:szCs w:val="24"/>
        </w:rPr>
        <w:t>3.49</w:t>
      </w:r>
      <w:r w:rsidRPr="00835969">
        <w:rPr>
          <w:rFonts w:ascii="Arial" w:hAnsi="Arial" w:cs="Arial"/>
          <w:color w:val="auto"/>
          <w:sz w:val="24"/>
          <w:szCs w:val="24"/>
        </w:rPr>
        <w:t xml:space="preserve"> and </w:t>
      </w:r>
      <w:r w:rsidR="0027255A" w:rsidRPr="008D4C41">
        <w:rPr>
          <w:rFonts w:ascii="Arial" w:hAnsi="Arial" w:cs="Arial"/>
          <w:color w:val="auto"/>
          <w:sz w:val="24"/>
          <w:szCs w:val="24"/>
        </w:rPr>
        <w:t>3.</w:t>
      </w:r>
      <w:r w:rsidR="0027255A">
        <w:rPr>
          <w:rFonts w:ascii="Arial" w:hAnsi="Arial" w:cs="Arial"/>
          <w:color w:val="auto"/>
          <w:sz w:val="24"/>
          <w:szCs w:val="24"/>
        </w:rPr>
        <w:t>45</w:t>
      </w:r>
      <w:r w:rsidR="0027255A" w:rsidRPr="00F9696B">
        <w:rPr>
          <w:rFonts w:ascii="Arial" w:hAnsi="Arial" w:cs="Arial"/>
          <w:color w:val="auto"/>
          <w:sz w:val="24"/>
          <w:szCs w:val="24"/>
        </w:rPr>
        <w:t xml:space="preserve"> </w:t>
      </w:r>
      <w:r w:rsidRPr="00F9696B">
        <w:rPr>
          <w:rFonts w:ascii="Arial" w:hAnsi="Arial" w:cs="Arial"/>
          <w:color w:val="auto"/>
          <w:sz w:val="24"/>
          <w:szCs w:val="24"/>
        </w:rPr>
        <w:t xml:space="preserve">for the summer programme and autumn standard model programme, respectively. </w:t>
      </w:r>
      <w:r w:rsidRPr="00693746">
        <w:rPr>
          <w:rFonts w:ascii="Arial" w:hAnsi="Arial" w:cs="Arial"/>
          <w:b/>
          <w:color w:val="auto"/>
          <w:sz w:val="24"/>
          <w:szCs w:val="24"/>
        </w:rPr>
        <w:t xml:space="preserve">In other words, for every £1 spent on implementing the 2018 summer NCS programme, in terms of its impact on participants’ leadership skills, aspiration and volunteering, a return of £3.49 was achieved. For autumn this was </w:t>
      </w:r>
      <w:r w:rsidR="0027255A" w:rsidRPr="00693746">
        <w:rPr>
          <w:rFonts w:ascii="Arial" w:hAnsi="Arial" w:cs="Arial"/>
          <w:b/>
          <w:color w:val="auto"/>
          <w:sz w:val="24"/>
          <w:szCs w:val="24"/>
        </w:rPr>
        <w:t>£3.45</w:t>
      </w:r>
      <w:r w:rsidRPr="00693746">
        <w:rPr>
          <w:rFonts w:ascii="Arial" w:hAnsi="Arial" w:cs="Arial"/>
          <w:b/>
          <w:color w:val="auto"/>
          <w:sz w:val="24"/>
          <w:szCs w:val="24"/>
        </w:rPr>
        <w:t>.</w:t>
      </w:r>
    </w:p>
    <w:p w14:paraId="57A63C2C" w14:textId="77777777" w:rsidR="00BB3055" w:rsidRPr="00F9696B" w:rsidRDefault="00BB3055">
      <w:pPr>
        <w:spacing w:after="120" w:line="240" w:lineRule="auto"/>
        <w:jc w:val="both"/>
        <w:rPr>
          <w:rFonts w:ascii="Arial" w:hAnsi="Arial" w:cs="Arial"/>
          <w:color w:val="auto"/>
          <w:sz w:val="24"/>
          <w:szCs w:val="24"/>
        </w:rPr>
      </w:pPr>
    </w:p>
    <w:p w14:paraId="58D03154" w14:textId="12A2FAC8" w:rsidR="00D030EE" w:rsidRPr="00054F76" w:rsidRDefault="00D030EE">
      <w:pPr>
        <w:spacing w:after="120" w:line="240" w:lineRule="auto"/>
        <w:jc w:val="both"/>
        <w:rPr>
          <w:rFonts w:ascii="Arial" w:hAnsi="Arial" w:cs="Arial"/>
          <w:bCs/>
          <w:color w:val="auto"/>
          <w:sz w:val="24"/>
          <w:szCs w:val="24"/>
        </w:rPr>
      </w:pPr>
      <w:r w:rsidRPr="00F9696B">
        <w:rPr>
          <w:rFonts w:ascii="Arial" w:hAnsi="Arial" w:cs="Arial"/>
          <w:color w:val="auto"/>
          <w:sz w:val="24"/>
          <w:szCs w:val="24"/>
        </w:rPr>
        <w:t xml:space="preserve">More than 50% of the benefit is contributed through the newly estimated impact on educational aspiration, which increase the estimated Benefit Cost Ratios. Removing the identified benefits associated with aspiration from the 2018 value for money analysis, the Benefit Cost Ratios stand </w:t>
      </w:r>
      <w:r w:rsidRPr="00835969">
        <w:rPr>
          <w:rFonts w:ascii="Arial" w:hAnsi="Arial" w:cs="Arial"/>
          <w:color w:val="auto"/>
          <w:sz w:val="24"/>
          <w:szCs w:val="24"/>
        </w:rPr>
        <w:t xml:space="preserve">at </w:t>
      </w:r>
      <w:r w:rsidRPr="008D4C41">
        <w:rPr>
          <w:rFonts w:ascii="Arial" w:hAnsi="Arial" w:cs="Arial"/>
          <w:color w:val="auto"/>
          <w:sz w:val="24"/>
          <w:szCs w:val="24"/>
        </w:rPr>
        <w:t>1.58</w:t>
      </w:r>
      <w:r w:rsidRPr="00835969">
        <w:rPr>
          <w:rFonts w:ascii="Arial" w:hAnsi="Arial" w:cs="Arial"/>
          <w:color w:val="auto"/>
          <w:sz w:val="24"/>
          <w:szCs w:val="24"/>
        </w:rPr>
        <w:t xml:space="preserve"> in summer</w:t>
      </w:r>
      <w:r w:rsidR="00054F76">
        <w:rPr>
          <w:rFonts w:ascii="Arial" w:hAnsi="Arial" w:cs="Arial"/>
          <w:color w:val="auto"/>
          <w:sz w:val="24"/>
          <w:szCs w:val="24"/>
        </w:rPr>
        <w:t xml:space="preserve"> and</w:t>
      </w:r>
      <w:r w:rsidRPr="00835969">
        <w:rPr>
          <w:rFonts w:ascii="Arial" w:hAnsi="Arial" w:cs="Arial"/>
          <w:color w:val="auto"/>
          <w:sz w:val="24"/>
          <w:szCs w:val="24"/>
        </w:rPr>
        <w:t xml:space="preserve"> </w:t>
      </w:r>
      <w:r w:rsidR="0027255A" w:rsidRPr="008D4C41">
        <w:rPr>
          <w:rFonts w:ascii="Arial" w:hAnsi="Arial" w:cs="Arial"/>
          <w:color w:val="auto"/>
          <w:sz w:val="24"/>
          <w:szCs w:val="24"/>
        </w:rPr>
        <w:t>1.</w:t>
      </w:r>
      <w:r w:rsidR="0027255A">
        <w:rPr>
          <w:rFonts w:ascii="Arial" w:hAnsi="Arial" w:cs="Arial"/>
          <w:color w:val="auto"/>
          <w:sz w:val="24"/>
          <w:szCs w:val="24"/>
        </w:rPr>
        <w:t>38</w:t>
      </w:r>
      <w:r w:rsidR="0027255A" w:rsidRPr="008D4C41">
        <w:rPr>
          <w:rFonts w:ascii="Arial" w:hAnsi="Arial" w:cs="Arial"/>
          <w:color w:val="auto"/>
          <w:sz w:val="24"/>
          <w:szCs w:val="24"/>
        </w:rPr>
        <w:t xml:space="preserve"> </w:t>
      </w:r>
      <w:r w:rsidRPr="00F9696B">
        <w:rPr>
          <w:rFonts w:ascii="Arial" w:hAnsi="Arial" w:cs="Arial"/>
          <w:color w:val="auto"/>
          <w:sz w:val="24"/>
          <w:szCs w:val="24"/>
        </w:rPr>
        <w:t xml:space="preserve">in autumn. </w:t>
      </w:r>
      <w:r w:rsidR="00054F76" w:rsidRPr="00693746">
        <w:rPr>
          <w:rFonts w:ascii="Arial" w:hAnsi="Arial" w:cs="Arial"/>
          <w:bCs/>
          <w:color w:val="auto"/>
          <w:sz w:val="24"/>
          <w:szCs w:val="24"/>
        </w:rPr>
        <w:t>In other words, for every £1 spent on implementing the 2018 summer NCS programme, in terms of its impact on participants’ leadership skills and volunteering, a return of £1.58 was achieved. For autumn this was £1.38.</w:t>
      </w:r>
    </w:p>
    <w:p w14:paraId="3D3068F7" w14:textId="298AFC92" w:rsidR="00D030EE" w:rsidRPr="008F0277" w:rsidRDefault="00D030EE" w:rsidP="008F0277">
      <w:pPr>
        <w:pStyle w:val="Heading2"/>
        <w:rPr>
          <w:rFonts w:eastAsiaTheme="majorEastAsia"/>
          <w:color w:val="auto"/>
          <w:sz w:val="28"/>
          <w:szCs w:val="28"/>
        </w:rPr>
      </w:pPr>
      <w:bookmarkStart w:id="103" w:name="_Toc35586536"/>
      <w:bookmarkStart w:id="104" w:name="_Toc35780520"/>
      <w:r w:rsidRPr="008F0277">
        <w:rPr>
          <w:color w:val="auto"/>
          <w:sz w:val="28"/>
          <w:szCs w:val="28"/>
        </w:rPr>
        <w:t>Approach 2: Valuing the impact on wellbeing</w:t>
      </w:r>
      <w:bookmarkEnd w:id="103"/>
      <w:bookmarkEnd w:id="104"/>
    </w:p>
    <w:p w14:paraId="0537ABB8" w14:textId="77777777" w:rsidR="00D030EE" w:rsidRPr="00F9696B" w:rsidRDefault="00D030EE" w:rsidP="00E4558C">
      <w:pPr>
        <w:pStyle w:val="NormalWeb"/>
        <w:spacing w:before="0" w:beforeAutospacing="0" w:after="120" w:afterAutospacing="0"/>
        <w:jc w:val="both"/>
        <w:rPr>
          <w:rFonts w:ascii="Arial" w:hAnsi="Arial" w:cs="Arial"/>
          <w:bCs/>
          <w:kern w:val="24"/>
        </w:rPr>
      </w:pPr>
      <w:r w:rsidRPr="00F9696B">
        <w:rPr>
          <w:rFonts w:ascii="Arial" w:hAnsi="Arial" w:cs="Arial"/>
          <w:bCs/>
          <w:kern w:val="24"/>
        </w:rPr>
        <w:t xml:space="preserve">The second approach is based on monetising the </w:t>
      </w:r>
      <w:r w:rsidRPr="00F9696B">
        <w:rPr>
          <w:rFonts w:ascii="Arial" w:hAnsi="Arial" w:cs="Arial"/>
          <w:b/>
          <w:kern w:val="24"/>
        </w:rPr>
        <w:t>wellbeing</w:t>
      </w:r>
      <w:r w:rsidRPr="00F9696B">
        <w:rPr>
          <w:rFonts w:ascii="Arial" w:hAnsi="Arial" w:cs="Arial"/>
          <w:bCs/>
          <w:kern w:val="24"/>
        </w:rPr>
        <w:t xml:space="preserve"> impact of the 2018 NCS programmes using self-reported life satisfaction scores</w:t>
      </w:r>
      <w:r w:rsidRPr="00F9696B">
        <w:rPr>
          <w:rStyle w:val="FootnoteReference"/>
          <w:rFonts w:ascii="Arial" w:hAnsi="Arial" w:cs="Arial"/>
          <w:bCs/>
          <w:kern w:val="24"/>
        </w:rPr>
        <w:footnoteReference w:id="71"/>
      </w:r>
      <w:r w:rsidRPr="00F9696B">
        <w:rPr>
          <w:rFonts w:ascii="Arial" w:hAnsi="Arial" w:cs="Arial"/>
          <w:bCs/>
          <w:kern w:val="24"/>
        </w:rPr>
        <w:t>. This approach is distinct from Approach 1 and the two should not be combined. The following monetisation is based on estimates of impacts three months following the 2018 NCS programmes.</w:t>
      </w:r>
    </w:p>
    <w:p w14:paraId="43C3591B" w14:textId="77777777" w:rsidR="00D030EE" w:rsidRPr="00F9696B" w:rsidRDefault="00D030EE" w:rsidP="00BF59AA">
      <w:pPr>
        <w:pStyle w:val="NormalWeb"/>
        <w:spacing w:before="0" w:beforeAutospacing="0" w:after="120" w:afterAutospacing="0"/>
        <w:jc w:val="both"/>
        <w:rPr>
          <w:rFonts w:ascii="Arial" w:hAnsi="Arial" w:cs="Arial"/>
          <w:bCs/>
          <w:kern w:val="24"/>
        </w:rPr>
      </w:pPr>
      <w:r w:rsidRPr="00F9696B">
        <w:rPr>
          <w:rFonts w:ascii="Arial" w:hAnsi="Arial" w:cs="Arial"/>
          <w:bCs/>
          <w:kern w:val="24"/>
        </w:rPr>
        <w:t>The core of this approach (dating back to Fujiwara (2013)</w:t>
      </w:r>
      <w:r w:rsidRPr="00F9696B">
        <w:rPr>
          <w:rStyle w:val="FootnoteReference"/>
          <w:rFonts w:ascii="Arial" w:hAnsi="Arial" w:cs="Arial"/>
          <w:bCs/>
          <w:kern w:val="24"/>
        </w:rPr>
        <w:footnoteReference w:id="72"/>
      </w:r>
      <w:r w:rsidRPr="00F9696B">
        <w:rPr>
          <w:rFonts w:ascii="Arial" w:hAnsi="Arial" w:cs="Arial"/>
          <w:bCs/>
          <w:kern w:val="24"/>
        </w:rPr>
        <w:t>) is to establish a relationship between some measure of wellbeing and financial outcomes. In particular, the original analysis assesses the extent to which an individual’s self-reported assessment of life satisfaction changes following a lottery win. Using this approach, it is possible to assess how much financial compensation might be required following a reduction in wellbeing or life satisfaction, or how much income might be needed to be taken from an individual to ‘compensate’ for a positive change in wellbeing. This is the approach that is adopted to monetise the positive impact of the NCS on wellbeing.</w:t>
      </w:r>
    </w:p>
    <w:p w14:paraId="383E418B" w14:textId="77777777" w:rsidR="00D030EE" w:rsidRPr="00F9696B" w:rsidRDefault="00D030EE">
      <w:pPr>
        <w:pStyle w:val="KTRMaintext"/>
        <w:spacing w:before="0" w:line="240" w:lineRule="auto"/>
        <w:jc w:val="both"/>
        <w:rPr>
          <w:rFonts w:cs="Arial"/>
          <w:color w:val="auto"/>
          <w:szCs w:val="24"/>
        </w:rPr>
      </w:pPr>
      <w:r w:rsidRPr="00F9696B">
        <w:rPr>
          <w:rFonts w:cs="Arial"/>
          <w:szCs w:val="24"/>
        </w:rPr>
        <w:t>Ca</w:t>
      </w:r>
      <w:r w:rsidRPr="00F9696B">
        <w:rPr>
          <w:rFonts w:cs="Arial"/>
          <w:color w:val="auto"/>
          <w:szCs w:val="24"/>
        </w:rPr>
        <w:t xml:space="preserve">lculations of the monetary value of wellbeing in this evaluation uses </w:t>
      </w:r>
      <w:r w:rsidRPr="00F9696B">
        <w:rPr>
          <w:rFonts w:cs="Arial"/>
          <w:szCs w:val="24"/>
        </w:rPr>
        <w:t xml:space="preserve">the same methodology as the previous </w:t>
      </w:r>
      <w:r w:rsidRPr="00F9696B">
        <w:rPr>
          <w:rFonts w:cs="Arial"/>
          <w:bCs/>
          <w:kern w:val="24"/>
          <w:szCs w:val="24"/>
        </w:rPr>
        <w:t xml:space="preserve">Jump (2017) </w:t>
      </w:r>
      <w:r w:rsidRPr="00F9696B">
        <w:rPr>
          <w:rFonts w:cs="Arial"/>
          <w:szCs w:val="24"/>
        </w:rPr>
        <w:t>analysis</w:t>
      </w:r>
      <w:r w:rsidRPr="00F9696B">
        <w:rPr>
          <w:rStyle w:val="FootnoteReference"/>
          <w:rFonts w:cs="Arial"/>
          <w:szCs w:val="24"/>
        </w:rPr>
        <w:footnoteReference w:id="73"/>
      </w:r>
      <w:r w:rsidRPr="00F9696B">
        <w:rPr>
          <w:rFonts w:cs="Arial"/>
          <w:szCs w:val="24"/>
        </w:rPr>
        <w:t xml:space="preserve"> and </w:t>
      </w:r>
      <w:r w:rsidRPr="00F9696B">
        <w:rPr>
          <w:rFonts w:cs="Arial"/>
          <w:color w:val="auto"/>
          <w:szCs w:val="24"/>
        </w:rPr>
        <w:t>are based on these findings, as follows.</w:t>
      </w:r>
    </w:p>
    <w:p w14:paraId="47653814" w14:textId="072F0674" w:rsidR="00D030EE" w:rsidRPr="00835969" w:rsidRDefault="00D030EE">
      <w:pPr>
        <w:pStyle w:val="KTRMaintext"/>
        <w:numPr>
          <w:ilvl w:val="0"/>
          <w:numId w:val="40"/>
        </w:numPr>
        <w:spacing w:before="0" w:line="240" w:lineRule="auto"/>
        <w:ind w:left="714" w:hanging="720"/>
        <w:jc w:val="both"/>
        <w:rPr>
          <w:rFonts w:cs="Arial"/>
          <w:color w:val="auto"/>
          <w:szCs w:val="24"/>
        </w:rPr>
      </w:pPr>
      <w:r w:rsidRPr="00F9696B">
        <w:rPr>
          <w:rFonts w:cs="Arial"/>
          <w:color w:val="auto"/>
          <w:szCs w:val="24"/>
        </w:rPr>
        <w:t xml:space="preserve">The impact analysis demonstrates that both NCS summer and NCS autumn had a positive impact on reported levels of life satisfaction. </w:t>
      </w:r>
      <w:r w:rsidR="005569FE">
        <w:rPr>
          <w:rFonts w:cs="Arial"/>
          <w:color w:val="auto"/>
          <w:szCs w:val="24"/>
        </w:rPr>
        <w:t>The s</w:t>
      </w:r>
      <w:r w:rsidRPr="00F9696B">
        <w:rPr>
          <w:rFonts w:cs="Arial"/>
          <w:color w:val="auto"/>
          <w:szCs w:val="24"/>
        </w:rPr>
        <w:t>ummer programme</w:t>
      </w:r>
      <w:r w:rsidR="005569FE">
        <w:rPr>
          <w:rFonts w:cs="Arial"/>
          <w:color w:val="auto"/>
          <w:szCs w:val="24"/>
        </w:rPr>
        <w:t xml:space="preserve"> (both </w:t>
      </w:r>
      <w:r w:rsidR="005569FE">
        <w:rPr>
          <w:rFonts w:cs="Arial"/>
          <w:color w:val="auto"/>
          <w:szCs w:val="24"/>
        </w:rPr>
        <w:lastRenderedPageBreak/>
        <w:t>3 and 4 week)</w:t>
      </w:r>
      <w:r w:rsidRPr="00F9696B">
        <w:rPr>
          <w:rFonts w:cs="Arial"/>
          <w:color w:val="auto"/>
          <w:szCs w:val="24"/>
        </w:rPr>
        <w:t xml:space="preserve"> were associated with an average </w:t>
      </w:r>
      <w:r w:rsidRPr="00F9696B">
        <w:rPr>
          <w:rFonts w:eastAsia="Times New Roman" w:cs="Arial"/>
          <w:color w:val="auto"/>
          <w:szCs w:val="24"/>
        </w:rPr>
        <w:t xml:space="preserve">increase in life satisfaction scores (relative to the control group of non-participants) of </w:t>
      </w:r>
      <w:r w:rsidRPr="00835969">
        <w:rPr>
          <w:rFonts w:eastAsia="Times New Roman" w:cs="Arial"/>
          <w:color w:val="auto"/>
          <w:szCs w:val="24"/>
        </w:rPr>
        <w:t xml:space="preserve">approximately </w:t>
      </w:r>
      <w:r w:rsidRPr="008D4C41">
        <w:rPr>
          <w:rFonts w:eastAsia="Times New Roman" w:cs="Arial"/>
          <w:b/>
          <w:bCs/>
          <w:color w:val="auto"/>
          <w:szCs w:val="24"/>
        </w:rPr>
        <w:t>0.237</w:t>
      </w:r>
      <w:r w:rsidRPr="008D4C41">
        <w:rPr>
          <w:rFonts w:eastAsia="Times New Roman" w:cs="Arial"/>
          <w:color w:val="auto"/>
          <w:szCs w:val="24"/>
        </w:rPr>
        <w:t xml:space="preserve"> </w:t>
      </w:r>
      <w:r w:rsidRPr="00835969">
        <w:rPr>
          <w:rFonts w:eastAsia="Times New Roman" w:cs="Arial"/>
          <w:color w:val="auto"/>
          <w:szCs w:val="24"/>
        </w:rPr>
        <w:t xml:space="preserve">for males and </w:t>
      </w:r>
      <w:r w:rsidRPr="008D4C41">
        <w:rPr>
          <w:rFonts w:eastAsia="Times New Roman" w:cs="Arial"/>
          <w:b/>
          <w:bCs/>
          <w:color w:val="auto"/>
          <w:szCs w:val="24"/>
        </w:rPr>
        <w:t xml:space="preserve">0.437 </w:t>
      </w:r>
      <w:r w:rsidRPr="00835969">
        <w:rPr>
          <w:rFonts w:eastAsia="Times New Roman" w:cs="Arial"/>
          <w:color w:val="auto"/>
          <w:szCs w:val="24"/>
        </w:rPr>
        <w:t xml:space="preserve">for females. For the autumn ‘standard’ programme, the estimated average increases in scores were </w:t>
      </w:r>
      <w:r w:rsidRPr="008D4C41">
        <w:rPr>
          <w:rFonts w:eastAsia="Times New Roman" w:cs="Arial"/>
          <w:b/>
          <w:bCs/>
          <w:color w:val="auto"/>
          <w:szCs w:val="24"/>
        </w:rPr>
        <w:t>0.374</w:t>
      </w:r>
      <w:r w:rsidRPr="008D4C41">
        <w:rPr>
          <w:rFonts w:eastAsia="Times New Roman" w:cs="Arial"/>
          <w:color w:val="auto"/>
          <w:szCs w:val="24"/>
        </w:rPr>
        <w:t xml:space="preserve"> </w:t>
      </w:r>
      <w:r w:rsidRPr="00835969">
        <w:rPr>
          <w:rFonts w:eastAsia="Times New Roman" w:cs="Arial"/>
          <w:color w:val="auto"/>
          <w:szCs w:val="24"/>
        </w:rPr>
        <w:t xml:space="preserve">and </w:t>
      </w:r>
      <w:r w:rsidRPr="008D4C41">
        <w:rPr>
          <w:rFonts w:eastAsia="Times New Roman" w:cs="Arial"/>
          <w:b/>
          <w:bCs/>
          <w:color w:val="auto"/>
          <w:szCs w:val="24"/>
        </w:rPr>
        <w:t>0.232</w:t>
      </w:r>
      <w:r w:rsidRPr="00835969">
        <w:rPr>
          <w:rFonts w:eastAsia="Times New Roman" w:cs="Arial"/>
          <w:color w:val="auto"/>
          <w:szCs w:val="24"/>
        </w:rPr>
        <w:t>, respectively</w:t>
      </w:r>
      <w:r w:rsidRPr="00835969">
        <w:rPr>
          <w:rStyle w:val="FootnoteReference"/>
          <w:rFonts w:cs="Arial"/>
          <w:szCs w:val="24"/>
        </w:rPr>
        <w:footnoteReference w:id="74"/>
      </w:r>
      <w:r w:rsidRPr="00835969">
        <w:rPr>
          <w:rFonts w:eastAsia="Times New Roman" w:cs="Arial"/>
          <w:color w:val="auto"/>
          <w:szCs w:val="24"/>
        </w:rPr>
        <w:t>.</w:t>
      </w:r>
    </w:p>
    <w:p w14:paraId="11253527" w14:textId="77777777" w:rsidR="00D030EE" w:rsidRPr="00F9696B" w:rsidRDefault="00D030EE">
      <w:pPr>
        <w:pStyle w:val="KTRMaintext"/>
        <w:numPr>
          <w:ilvl w:val="0"/>
          <w:numId w:val="40"/>
        </w:numPr>
        <w:spacing w:before="0" w:line="240" w:lineRule="auto"/>
        <w:ind w:left="714" w:hanging="720"/>
        <w:jc w:val="both"/>
        <w:rPr>
          <w:rFonts w:cs="Arial"/>
          <w:color w:val="auto"/>
          <w:szCs w:val="24"/>
        </w:rPr>
      </w:pPr>
      <w:r w:rsidRPr="00F9696B">
        <w:rPr>
          <w:rFonts w:cs="Arial"/>
          <w:color w:val="auto"/>
          <w:szCs w:val="24"/>
        </w:rPr>
        <w:t>Translating the uplift in life satisfaction scores into a monetary equivalent suggests that the value of the wellbeing effect is £</w:t>
      </w:r>
      <w:r w:rsidRPr="00475AA5">
        <w:rPr>
          <w:rFonts w:cs="Arial"/>
          <w:b/>
          <w:bCs/>
          <w:color w:val="auto"/>
          <w:szCs w:val="24"/>
        </w:rPr>
        <w:t>2,999 per participant</w:t>
      </w:r>
      <w:r w:rsidRPr="00475AA5">
        <w:rPr>
          <w:rFonts w:cs="Arial"/>
          <w:color w:val="auto"/>
          <w:szCs w:val="24"/>
        </w:rPr>
        <w:t xml:space="preserve"> </w:t>
      </w:r>
      <w:r w:rsidRPr="00F9696B">
        <w:rPr>
          <w:rFonts w:cs="Arial"/>
          <w:color w:val="auto"/>
          <w:szCs w:val="24"/>
        </w:rPr>
        <w:t xml:space="preserve">for males on the summer programme </w:t>
      </w:r>
      <w:r w:rsidRPr="00835969">
        <w:rPr>
          <w:rFonts w:cs="Arial"/>
          <w:color w:val="auto"/>
          <w:szCs w:val="24"/>
        </w:rPr>
        <w:t xml:space="preserve">and </w:t>
      </w:r>
      <w:r w:rsidRPr="00475AA5">
        <w:rPr>
          <w:rFonts w:cs="Arial"/>
          <w:b/>
          <w:bCs/>
          <w:color w:val="auto"/>
          <w:szCs w:val="24"/>
        </w:rPr>
        <w:t>£4,586</w:t>
      </w:r>
      <w:r w:rsidRPr="00475AA5">
        <w:rPr>
          <w:rFonts w:cs="Arial"/>
          <w:color w:val="auto"/>
          <w:szCs w:val="24"/>
        </w:rPr>
        <w:t xml:space="preserve"> </w:t>
      </w:r>
      <w:r w:rsidRPr="00F9696B">
        <w:rPr>
          <w:rFonts w:cs="Arial"/>
          <w:color w:val="auto"/>
          <w:szCs w:val="24"/>
        </w:rPr>
        <w:t xml:space="preserve">for the autumn ‘standard’ programme. For female participants, the respective figures are </w:t>
      </w:r>
      <w:r w:rsidRPr="00475AA5">
        <w:rPr>
          <w:rFonts w:cs="Arial"/>
          <w:b/>
          <w:bCs/>
          <w:color w:val="auto"/>
          <w:szCs w:val="24"/>
        </w:rPr>
        <w:t>£5,275</w:t>
      </w:r>
      <w:r w:rsidRPr="00835969">
        <w:rPr>
          <w:rFonts w:cs="Arial"/>
          <w:color w:val="auto"/>
          <w:szCs w:val="24"/>
        </w:rPr>
        <w:t xml:space="preserve"> and </w:t>
      </w:r>
      <w:r w:rsidRPr="00475AA5">
        <w:rPr>
          <w:rFonts w:cs="Arial"/>
          <w:b/>
          <w:bCs/>
          <w:color w:val="auto"/>
          <w:szCs w:val="24"/>
        </w:rPr>
        <w:t>£2,944</w:t>
      </w:r>
      <w:r w:rsidRPr="00F9696B">
        <w:rPr>
          <w:rFonts w:cs="Arial"/>
          <w:color w:val="auto"/>
          <w:szCs w:val="24"/>
        </w:rPr>
        <w:t>.</w:t>
      </w:r>
    </w:p>
    <w:p w14:paraId="5B74E37F" w14:textId="77777777" w:rsidR="00D030EE" w:rsidRPr="00F9696B" w:rsidRDefault="00D030EE">
      <w:pPr>
        <w:pStyle w:val="KTRMaintext"/>
        <w:numPr>
          <w:ilvl w:val="0"/>
          <w:numId w:val="40"/>
        </w:numPr>
        <w:spacing w:before="0" w:line="240" w:lineRule="auto"/>
        <w:ind w:left="714" w:hanging="720"/>
        <w:jc w:val="both"/>
        <w:rPr>
          <w:rFonts w:cs="Arial"/>
          <w:szCs w:val="24"/>
        </w:rPr>
      </w:pPr>
      <w:r w:rsidRPr="00F9696B">
        <w:rPr>
          <w:rFonts w:cs="Arial"/>
          <w:color w:val="auto"/>
          <w:szCs w:val="24"/>
        </w:rPr>
        <w:t xml:space="preserve">There were </w:t>
      </w:r>
      <w:r w:rsidRPr="00C945E1">
        <w:rPr>
          <w:rFonts w:cs="Arial"/>
          <w:b/>
          <w:bCs/>
          <w:color w:val="auto"/>
          <w:szCs w:val="24"/>
        </w:rPr>
        <w:t>36,360</w:t>
      </w:r>
      <w:r w:rsidRPr="00C945E1">
        <w:rPr>
          <w:rFonts w:cs="Arial"/>
          <w:color w:val="auto"/>
          <w:szCs w:val="24"/>
        </w:rPr>
        <w:t xml:space="preserve"> </w:t>
      </w:r>
      <w:r w:rsidRPr="00835969">
        <w:rPr>
          <w:rFonts w:cs="Arial"/>
          <w:color w:val="auto"/>
          <w:szCs w:val="24"/>
        </w:rPr>
        <w:t xml:space="preserve">male participants and </w:t>
      </w:r>
      <w:r w:rsidRPr="00C945E1">
        <w:rPr>
          <w:rFonts w:cs="Arial"/>
          <w:b/>
          <w:bCs/>
          <w:color w:val="auto"/>
          <w:szCs w:val="24"/>
        </w:rPr>
        <w:t>49,578</w:t>
      </w:r>
      <w:r w:rsidRPr="00C945E1">
        <w:rPr>
          <w:rFonts w:cs="Arial"/>
          <w:color w:val="auto"/>
          <w:szCs w:val="24"/>
        </w:rPr>
        <w:t xml:space="preserve"> </w:t>
      </w:r>
      <w:r w:rsidRPr="00835969">
        <w:rPr>
          <w:rFonts w:cs="Arial"/>
          <w:color w:val="auto"/>
          <w:szCs w:val="24"/>
        </w:rPr>
        <w:t xml:space="preserve">female participants on the summer NCS programme. There were </w:t>
      </w:r>
      <w:r w:rsidRPr="00C945E1">
        <w:rPr>
          <w:rFonts w:cs="Arial"/>
          <w:b/>
          <w:bCs/>
          <w:color w:val="auto"/>
          <w:szCs w:val="24"/>
        </w:rPr>
        <w:t>3,363</w:t>
      </w:r>
      <w:r w:rsidRPr="00C945E1">
        <w:rPr>
          <w:rFonts w:cs="Arial"/>
          <w:color w:val="auto"/>
          <w:szCs w:val="24"/>
        </w:rPr>
        <w:t xml:space="preserve"> </w:t>
      </w:r>
      <w:r w:rsidRPr="00835969">
        <w:rPr>
          <w:rFonts w:cs="Arial"/>
          <w:color w:val="auto"/>
          <w:szCs w:val="24"/>
        </w:rPr>
        <w:t xml:space="preserve">male and </w:t>
      </w:r>
      <w:r w:rsidRPr="00C945E1">
        <w:rPr>
          <w:rFonts w:cs="Arial"/>
          <w:b/>
          <w:bCs/>
          <w:color w:val="auto"/>
          <w:szCs w:val="24"/>
        </w:rPr>
        <w:t>2,425</w:t>
      </w:r>
      <w:r w:rsidRPr="00C945E1">
        <w:rPr>
          <w:rFonts w:cs="Arial"/>
          <w:color w:val="auto"/>
          <w:szCs w:val="24"/>
        </w:rPr>
        <w:t xml:space="preserve"> </w:t>
      </w:r>
      <w:r w:rsidRPr="00F9696B">
        <w:rPr>
          <w:rFonts w:cs="Arial"/>
          <w:color w:val="auto"/>
          <w:szCs w:val="24"/>
        </w:rPr>
        <w:t>female participants in the autumn standard programme.</w:t>
      </w:r>
    </w:p>
    <w:p w14:paraId="2E48602C" w14:textId="41924DC9" w:rsidR="00D030EE" w:rsidRPr="00F9696B" w:rsidRDefault="00D030EE">
      <w:pPr>
        <w:spacing w:after="120" w:line="240" w:lineRule="auto"/>
        <w:jc w:val="both"/>
        <w:rPr>
          <w:rFonts w:ascii="Arial" w:hAnsi="Arial" w:cs="Arial"/>
          <w:bCs/>
          <w:color w:val="auto"/>
          <w:kern w:val="24"/>
          <w:sz w:val="24"/>
          <w:szCs w:val="24"/>
        </w:rPr>
      </w:pPr>
      <w:r w:rsidRPr="00C945E1">
        <w:rPr>
          <w:rFonts w:ascii="Arial" w:hAnsi="Arial" w:cs="Arial"/>
          <w:iCs/>
          <w:color w:val="auto"/>
          <w:sz w:val="24"/>
          <w:szCs w:val="24"/>
        </w:rPr>
        <w:t xml:space="preserve">A summary of the calculation is presented in Table </w:t>
      </w:r>
      <w:r w:rsidR="009561BE" w:rsidRPr="00C945E1">
        <w:rPr>
          <w:rFonts w:ascii="Arial" w:hAnsi="Arial" w:cs="Arial"/>
          <w:iCs/>
          <w:color w:val="auto"/>
          <w:sz w:val="24"/>
          <w:szCs w:val="24"/>
        </w:rPr>
        <w:t>9.</w:t>
      </w:r>
      <w:r w:rsidRPr="00C945E1">
        <w:rPr>
          <w:rFonts w:ascii="Arial" w:hAnsi="Arial" w:cs="Arial"/>
          <w:iCs/>
          <w:color w:val="auto"/>
          <w:sz w:val="24"/>
          <w:szCs w:val="24"/>
        </w:rPr>
        <w:t xml:space="preserve">8, with further explanation in </w:t>
      </w:r>
      <w:r w:rsidR="002C4194">
        <w:rPr>
          <w:rFonts w:ascii="Arial" w:hAnsi="Arial" w:cs="Arial"/>
          <w:iCs/>
          <w:color w:val="auto"/>
          <w:sz w:val="24"/>
          <w:szCs w:val="24"/>
        </w:rPr>
        <w:t>Section 5.3</w:t>
      </w:r>
      <w:r w:rsidR="00CC4C35" w:rsidRPr="00C945E1">
        <w:rPr>
          <w:rFonts w:ascii="Arial" w:hAnsi="Arial" w:cs="Arial"/>
          <w:iCs/>
          <w:color w:val="auto"/>
          <w:sz w:val="24"/>
          <w:szCs w:val="24"/>
        </w:rPr>
        <w:t xml:space="preserve"> </w:t>
      </w:r>
      <w:r w:rsidR="002C4194">
        <w:rPr>
          <w:rFonts w:ascii="Arial" w:hAnsi="Arial" w:cs="Arial"/>
          <w:iCs/>
          <w:color w:val="auto"/>
          <w:sz w:val="24"/>
          <w:szCs w:val="24"/>
        </w:rPr>
        <w:t>of</w:t>
      </w:r>
      <w:r w:rsidR="00CC4C35" w:rsidRPr="00C945E1">
        <w:rPr>
          <w:rFonts w:ascii="Arial" w:hAnsi="Arial" w:cs="Arial"/>
          <w:iCs/>
          <w:color w:val="auto"/>
          <w:sz w:val="24"/>
          <w:szCs w:val="24"/>
        </w:rPr>
        <w:t xml:space="preserve"> the technical report</w:t>
      </w:r>
      <w:r w:rsidRPr="00C945E1">
        <w:rPr>
          <w:rFonts w:ascii="Arial" w:hAnsi="Arial" w:cs="Arial"/>
          <w:iCs/>
          <w:color w:val="auto"/>
          <w:sz w:val="24"/>
          <w:szCs w:val="24"/>
        </w:rPr>
        <w:t>.</w:t>
      </w:r>
    </w:p>
    <w:p w14:paraId="0C705733" w14:textId="77777777" w:rsidR="008F0277" w:rsidRDefault="008F0277">
      <w:pPr>
        <w:pStyle w:val="Caption"/>
        <w:spacing w:after="120"/>
        <w:jc w:val="both"/>
        <w:rPr>
          <w:rFonts w:ascii="Arial" w:hAnsi="Arial" w:cs="Arial"/>
          <w:color w:val="auto"/>
          <w:sz w:val="24"/>
          <w:szCs w:val="24"/>
        </w:rPr>
      </w:pPr>
    </w:p>
    <w:p w14:paraId="299E3414" w14:textId="3CA476DA" w:rsidR="00D030EE" w:rsidRPr="008F0277" w:rsidRDefault="00D030EE">
      <w:pPr>
        <w:pStyle w:val="Caption"/>
        <w:spacing w:after="120"/>
        <w:jc w:val="both"/>
        <w:rPr>
          <w:rFonts w:ascii="Arial" w:hAnsi="Arial" w:cs="Arial"/>
          <w:color w:val="auto"/>
          <w:sz w:val="24"/>
          <w:szCs w:val="24"/>
        </w:rPr>
      </w:pPr>
      <w:r w:rsidRPr="00F9696B">
        <w:rPr>
          <w:rFonts w:ascii="Arial" w:hAnsi="Arial" w:cs="Arial"/>
          <w:color w:val="auto"/>
          <w:sz w:val="24"/>
          <w:szCs w:val="24"/>
        </w:rPr>
        <w:t xml:space="preserve">Table </w:t>
      </w:r>
      <w:r w:rsidR="009561BE">
        <w:rPr>
          <w:rFonts w:ascii="Arial" w:hAnsi="Arial" w:cs="Arial"/>
          <w:color w:val="auto"/>
          <w:sz w:val="24"/>
          <w:szCs w:val="24"/>
        </w:rPr>
        <w:t>9.8.</w:t>
      </w:r>
      <w:r w:rsidRPr="00F9696B">
        <w:rPr>
          <w:rFonts w:ascii="Arial" w:hAnsi="Arial" w:cs="Arial"/>
          <w:color w:val="auto"/>
          <w:sz w:val="24"/>
          <w:szCs w:val="24"/>
        </w:rPr>
        <w:t xml:space="preserve"> Summary of value-for-money assessment for wellbeing (Approach 2) </w:t>
      </w:r>
    </w:p>
    <w:tbl>
      <w:tblPr>
        <w:tblStyle w:val="LightList-Accent1"/>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83"/>
        <w:gridCol w:w="3303"/>
        <w:gridCol w:w="1310"/>
        <w:gridCol w:w="1312"/>
        <w:gridCol w:w="1311"/>
        <w:gridCol w:w="1309"/>
      </w:tblGrid>
      <w:tr w:rsidR="00D030EE" w:rsidRPr="00F9696B" w14:paraId="12D8E77E" w14:textId="77777777" w:rsidTr="00D030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pct"/>
            <w:vMerge w:val="restart"/>
            <w:shd w:val="clear" w:color="auto" w:fill="1982E8"/>
            <w:vAlign w:val="center"/>
          </w:tcPr>
          <w:p w14:paraId="3540B0AB" w14:textId="77777777" w:rsidR="00D030EE" w:rsidRPr="00F9696B" w:rsidRDefault="00D030EE">
            <w:pPr>
              <w:pStyle w:val="KTRTableCell"/>
              <w:spacing w:before="60" w:after="60" w:line="240" w:lineRule="auto"/>
              <w:jc w:val="both"/>
              <w:rPr>
                <w:rFonts w:eastAsia="Calibri" w:cs="Arial"/>
                <w:color w:val="FFFFFF" w:themeColor="background1"/>
                <w:sz w:val="24"/>
                <w:szCs w:val="24"/>
              </w:rPr>
            </w:pPr>
            <w:r w:rsidRPr="00F9696B">
              <w:rPr>
                <w:rFonts w:eastAsia="Calibri" w:cs="Arial"/>
                <w:color w:val="FFFFFF" w:themeColor="background1"/>
                <w:sz w:val="24"/>
                <w:szCs w:val="24"/>
              </w:rPr>
              <w:t>Factors</w:t>
            </w:r>
          </w:p>
        </w:tc>
        <w:tc>
          <w:tcPr>
            <w:tcW w:w="1718" w:type="pct"/>
            <w:vMerge w:val="restart"/>
            <w:shd w:val="clear" w:color="auto" w:fill="1982E8"/>
            <w:vAlign w:val="center"/>
          </w:tcPr>
          <w:p w14:paraId="0DC65BF4" w14:textId="77777777" w:rsidR="00D030EE" w:rsidRPr="00F9696B" w:rsidRDefault="00D030EE">
            <w:pPr>
              <w:pStyle w:val="KTRTableCell"/>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24"/>
                <w:szCs w:val="24"/>
              </w:rPr>
            </w:pPr>
            <w:r w:rsidRPr="00F9696B">
              <w:rPr>
                <w:rFonts w:eastAsia="Calibri" w:cs="Arial"/>
                <w:color w:val="FFFFFF" w:themeColor="background1"/>
                <w:sz w:val="24"/>
                <w:szCs w:val="24"/>
              </w:rPr>
              <w:t>Description</w:t>
            </w:r>
          </w:p>
        </w:tc>
        <w:tc>
          <w:tcPr>
            <w:tcW w:w="1367" w:type="pct"/>
            <w:gridSpan w:val="2"/>
            <w:shd w:val="clear" w:color="auto" w:fill="1982E8"/>
            <w:vAlign w:val="center"/>
          </w:tcPr>
          <w:p w14:paraId="0DC24C3A" w14:textId="77777777" w:rsidR="00D030EE" w:rsidRPr="00F9696B" w:rsidRDefault="00D030EE">
            <w:pPr>
              <w:pStyle w:val="KTRTableCell"/>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b w:val="0"/>
                <w:bCs/>
                <w:color w:val="FFFFFF" w:themeColor="background1"/>
                <w:sz w:val="24"/>
                <w:szCs w:val="24"/>
              </w:rPr>
            </w:pPr>
            <w:r w:rsidRPr="00F9696B">
              <w:rPr>
                <w:rFonts w:eastAsia="Calibri" w:cs="Arial"/>
                <w:color w:val="FFFFFF" w:themeColor="background1"/>
                <w:sz w:val="24"/>
                <w:szCs w:val="24"/>
              </w:rPr>
              <w:t>Males</w:t>
            </w:r>
          </w:p>
        </w:tc>
        <w:tc>
          <w:tcPr>
            <w:tcW w:w="1365" w:type="pct"/>
            <w:gridSpan w:val="2"/>
            <w:shd w:val="clear" w:color="auto" w:fill="1982E8"/>
            <w:vAlign w:val="center"/>
          </w:tcPr>
          <w:p w14:paraId="71F30377" w14:textId="77777777" w:rsidR="00D030EE" w:rsidRPr="00F9696B" w:rsidRDefault="00D030EE">
            <w:pPr>
              <w:pStyle w:val="KTRTableCell"/>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color w:val="FFFFFF" w:themeColor="background1"/>
                <w:sz w:val="24"/>
                <w:szCs w:val="24"/>
              </w:rPr>
            </w:pPr>
            <w:r w:rsidRPr="00F9696B">
              <w:rPr>
                <w:rFonts w:eastAsia="Calibri" w:cs="Arial"/>
                <w:color w:val="FFFFFF" w:themeColor="background1"/>
                <w:sz w:val="24"/>
                <w:szCs w:val="24"/>
              </w:rPr>
              <w:t>Females</w:t>
            </w:r>
          </w:p>
        </w:tc>
      </w:tr>
      <w:tr w:rsidR="00D030EE" w:rsidRPr="00F9696B" w14:paraId="79884EF1"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pct"/>
            <w:vMerge/>
            <w:tcBorders>
              <w:left w:val="single" w:sz="4" w:space="0" w:color="D9D9D9" w:themeColor="background1" w:themeShade="D9"/>
              <w:bottom w:val="single" w:sz="4" w:space="0" w:color="D9D9D9" w:themeColor="background1" w:themeShade="D9"/>
            </w:tcBorders>
            <w:shd w:val="clear" w:color="auto" w:fill="1982E8"/>
            <w:vAlign w:val="center"/>
          </w:tcPr>
          <w:p w14:paraId="2635789C" w14:textId="77777777" w:rsidR="00D030EE" w:rsidRPr="00F9696B" w:rsidRDefault="00D030EE">
            <w:pPr>
              <w:pStyle w:val="KTRTableCell"/>
              <w:spacing w:before="60" w:after="60" w:line="240" w:lineRule="auto"/>
              <w:jc w:val="both"/>
              <w:rPr>
                <w:rFonts w:eastAsia="Calibri" w:cs="Arial"/>
                <w:color w:val="FFFFFF" w:themeColor="background1"/>
                <w:sz w:val="24"/>
                <w:szCs w:val="24"/>
              </w:rPr>
            </w:pPr>
          </w:p>
        </w:tc>
        <w:tc>
          <w:tcPr>
            <w:tcW w:w="1718" w:type="pct"/>
            <w:vMerge/>
            <w:tcBorders>
              <w:bottom w:val="single" w:sz="4" w:space="0" w:color="D9D9D9" w:themeColor="background1" w:themeShade="D9"/>
            </w:tcBorders>
            <w:shd w:val="clear" w:color="auto" w:fill="1982E8"/>
            <w:vAlign w:val="center"/>
          </w:tcPr>
          <w:p w14:paraId="6C60B61C" w14:textId="77777777" w:rsidR="00D030EE" w:rsidRPr="00F9696B" w:rsidRDefault="00D030EE">
            <w:pPr>
              <w:pStyle w:val="KTRTableCell"/>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sz w:val="24"/>
                <w:szCs w:val="24"/>
              </w:rPr>
            </w:pPr>
          </w:p>
        </w:tc>
        <w:tc>
          <w:tcPr>
            <w:tcW w:w="683" w:type="pct"/>
            <w:tcBorders>
              <w:top w:val="single" w:sz="4" w:space="0" w:color="D9D9D9" w:themeColor="background1" w:themeShade="D9"/>
              <w:bottom w:val="single" w:sz="4" w:space="0" w:color="D9D9D9" w:themeColor="background1" w:themeShade="D9"/>
            </w:tcBorders>
            <w:shd w:val="clear" w:color="auto" w:fill="1982E8"/>
          </w:tcPr>
          <w:p w14:paraId="55374E46" w14:textId="77777777" w:rsidR="00D030EE" w:rsidRPr="00F9696B"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sz w:val="24"/>
                <w:szCs w:val="24"/>
              </w:rPr>
            </w:pPr>
            <w:r w:rsidRPr="00F9696B">
              <w:rPr>
                <w:rFonts w:eastAsia="Calibri" w:cs="Arial"/>
                <w:color w:val="FFFFFF" w:themeColor="background1"/>
                <w:sz w:val="24"/>
                <w:szCs w:val="24"/>
              </w:rPr>
              <w:t>Summer 2018</w:t>
            </w:r>
          </w:p>
        </w:tc>
        <w:tc>
          <w:tcPr>
            <w:tcW w:w="684" w:type="pct"/>
            <w:tcBorders>
              <w:top w:val="single" w:sz="4" w:space="0" w:color="D9D9D9" w:themeColor="background1" w:themeShade="D9"/>
              <w:bottom w:val="single" w:sz="4" w:space="0" w:color="D9D9D9" w:themeColor="background1" w:themeShade="D9"/>
            </w:tcBorders>
            <w:shd w:val="clear" w:color="auto" w:fill="1982E8"/>
          </w:tcPr>
          <w:p w14:paraId="45C2C83E" w14:textId="77777777" w:rsidR="00D030EE" w:rsidRPr="00F9696B"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sz w:val="24"/>
                <w:szCs w:val="24"/>
              </w:rPr>
            </w:pPr>
            <w:r w:rsidRPr="00F9696B">
              <w:rPr>
                <w:rFonts w:eastAsia="Calibri" w:cs="Arial"/>
                <w:color w:val="FFFFFF" w:themeColor="background1"/>
                <w:sz w:val="24"/>
                <w:szCs w:val="24"/>
              </w:rPr>
              <w:t>Autumn 2018</w:t>
            </w:r>
          </w:p>
        </w:tc>
        <w:tc>
          <w:tcPr>
            <w:tcW w:w="683" w:type="pct"/>
            <w:tcBorders>
              <w:top w:val="single" w:sz="4" w:space="0" w:color="D9D9D9" w:themeColor="background1" w:themeShade="D9"/>
              <w:bottom w:val="single" w:sz="4" w:space="0" w:color="D9D9D9" w:themeColor="background1" w:themeShade="D9"/>
            </w:tcBorders>
            <w:shd w:val="clear" w:color="auto" w:fill="1982E8"/>
          </w:tcPr>
          <w:p w14:paraId="5C88D32E" w14:textId="77777777" w:rsidR="00D030EE" w:rsidRPr="00F9696B"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sz w:val="24"/>
                <w:szCs w:val="24"/>
              </w:rPr>
            </w:pPr>
            <w:r w:rsidRPr="00F9696B">
              <w:rPr>
                <w:rFonts w:eastAsia="Calibri" w:cs="Arial"/>
                <w:color w:val="FFFFFF" w:themeColor="background1"/>
                <w:sz w:val="24"/>
                <w:szCs w:val="24"/>
              </w:rPr>
              <w:t>Summer 2018</w:t>
            </w:r>
          </w:p>
        </w:tc>
        <w:tc>
          <w:tcPr>
            <w:tcW w:w="682"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982E8"/>
          </w:tcPr>
          <w:p w14:paraId="081A71B1" w14:textId="77777777" w:rsidR="00D030EE" w:rsidRPr="00F9696B"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sz w:val="24"/>
                <w:szCs w:val="24"/>
              </w:rPr>
            </w:pPr>
            <w:r w:rsidRPr="00F9696B">
              <w:rPr>
                <w:rFonts w:eastAsia="Calibri" w:cs="Arial"/>
                <w:color w:val="FFFFFF" w:themeColor="background1"/>
                <w:sz w:val="24"/>
                <w:szCs w:val="24"/>
              </w:rPr>
              <w:t>Autumn 2018</w:t>
            </w:r>
          </w:p>
        </w:tc>
      </w:tr>
      <w:tr w:rsidR="00D030EE" w:rsidRPr="00F9696B" w14:paraId="67291F9F"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55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7D4963DD" w14:textId="77777777" w:rsidR="00D030EE" w:rsidRPr="00F9696B" w:rsidRDefault="00D030EE" w:rsidP="00E4558C">
            <w:pPr>
              <w:pStyle w:val="KTRTableCell"/>
              <w:spacing w:before="60" w:after="60" w:line="240" w:lineRule="auto"/>
              <w:rPr>
                <w:rFonts w:cs="Arial"/>
                <w:sz w:val="24"/>
                <w:szCs w:val="24"/>
              </w:rPr>
            </w:pPr>
            <w:r w:rsidRPr="00F9696B">
              <w:rPr>
                <w:rFonts w:cs="Arial"/>
                <w:sz w:val="24"/>
                <w:szCs w:val="24"/>
              </w:rPr>
              <w:t>A</w:t>
            </w:r>
          </w:p>
        </w:tc>
        <w:tc>
          <w:tcPr>
            <w:tcW w:w="1718" w:type="pct"/>
            <w:tcBorders>
              <w:top w:val="single" w:sz="4" w:space="0" w:color="D9D9D9" w:themeColor="background1" w:themeShade="D9"/>
              <w:bottom w:val="single" w:sz="4" w:space="0" w:color="D9D9D9" w:themeColor="background1" w:themeShade="D9"/>
            </w:tcBorders>
            <w:shd w:val="clear" w:color="auto" w:fill="auto"/>
            <w:vAlign w:val="center"/>
          </w:tcPr>
          <w:p w14:paraId="03892048" w14:textId="77777777" w:rsidR="00D030EE" w:rsidRPr="00F9696B" w:rsidDel="00542F31" w:rsidRDefault="00D030EE" w:rsidP="00E4558C">
            <w:pPr>
              <w:pStyle w:val="KTRTableCell"/>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F9696B">
              <w:rPr>
                <w:rFonts w:cs="Arial"/>
                <w:sz w:val="24"/>
                <w:szCs w:val="24"/>
              </w:rPr>
              <w:t>NCS impact on life satisfaction</w:t>
            </w:r>
          </w:p>
        </w:tc>
        <w:tc>
          <w:tcPr>
            <w:tcW w:w="683" w:type="pct"/>
            <w:tcBorders>
              <w:top w:val="single" w:sz="4" w:space="0" w:color="D9D9D9" w:themeColor="background1" w:themeShade="D9"/>
              <w:bottom w:val="single" w:sz="4" w:space="0" w:color="D9D9D9" w:themeColor="background1" w:themeShade="D9"/>
            </w:tcBorders>
            <w:shd w:val="clear" w:color="auto" w:fill="auto"/>
            <w:vAlign w:val="center"/>
          </w:tcPr>
          <w:p w14:paraId="3EA81B89" w14:textId="77777777" w:rsidR="00D030EE" w:rsidRPr="00BD34D4" w:rsidRDefault="00D030EE" w:rsidP="00BF59AA">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BD34D4">
              <w:rPr>
                <w:rFonts w:cs="Arial"/>
                <w:sz w:val="24"/>
                <w:szCs w:val="24"/>
              </w:rPr>
              <w:t>0.237</w:t>
            </w:r>
          </w:p>
        </w:tc>
        <w:tc>
          <w:tcPr>
            <w:tcW w:w="684" w:type="pct"/>
            <w:tcBorders>
              <w:top w:val="single" w:sz="4" w:space="0" w:color="D9D9D9" w:themeColor="background1" w:themeShade="D9"/>
              <w:bottom w:val="single" w:sz="4" w:space="0" w:color="D9D9D9" w:themeColor="background1" w:themeShade="D9"/>
            </w:tcBorders>
            <w:shd w:val="clear" w:color="auto" w:fill="auto"/>
            <w:vAlign w:val="center"/>
          </w:tcPr>
          <w:p w14:paraId="52352525" w14:textId="77777777" w:rsidR="00D030EE" w:rsidRPr="00BD34D4" w:rsidRDefault="00D030EE" w:rsidP="00F82EA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BD34D4">
              <w:rPr>
                <w:rFonts w:cs="Arial"/>
                <w:sz w:val="24"/>
                <w:szCs w:val="24"/>
              </w:rPr>
              <w:t>0.374</w:t>
            </w:r>
          </w:p>
        </w:tc>
        <w:tc>
          <w:tcPr>
            <w:tcW w:w="683" w:type="pct"/>
            <w:tcBorders>
              <w:top w:val="single" w:sz="4" w:space="0" w:color="D9D9D9" w:themeColor="background1" w:themeShade="D9"/>
              <w:bottom w:val="single" w:sz="4" w:space="0" w:color="D9D9D9" w:themeColor="background1" w:themeShade="D9"/>
            </w:tcBorders>
            <w:shd w:val="clear" w:color="auto" w:fill="auto"/>
            <w:vAlign w:val="center"/>
          </w:tcPr>
          <w:p w14:paraId="5BDED621" w14:textId="77777777" w:rsidR="00D030EE" w:rsidRPr="00BD34D4" w:rsidRDefault="00D030E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BD34D4">
              <w:rPr>
                <w:rFonts w:cs="Arial"/>
                <w:sz w:val="24"/>
                <w:szCs w:val="24"/>
              </w:rPr>
              <w:t>0.437</w:t>
            </w:r>
          </w:p>
        </w:tc>
        <w:tc>
          <w:tcPr>
            <w:tcW w:w="682"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EC99A17" w14:textId="77777777" w:rsidR="00D030EE" w:rsidRPr="00BD34D4" w:rsidRDefault="00D030E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BD34D4">
              <w:rPr>
                <w:rFonts w:cs="Arial"/>
                <w:sz w:val="24"/>
                <w:szCs w:val="24"/>
              </w:rPr>
              <w:t>0.232</w:t>
            </w:r>
          </w:p>
        </w:tc>
      </w:tr>
      <w:tr w:rsidR="00D030EE" w:rsidRPr="00F9696B" w14:paraId="72D166A4"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2FAF0A9A" w14:textId="77777777" w:rsidR="00D030EE" w:rsidRPr="00F9696B" w:rsidRDefault="00D030EE" w:rsidP="00E4558C">
            <w:pPr>
              <w:pStyle w:val="KTRTableCell"/>
              <w:spacing w:before="60" w:after="60" w:line="240" w:lineRule="auto"/>
              <w:rPr>
                <w:rFonts w:cs="Arial"/>
                <w:sz w:val="24"/>
                <w:szCs w:val="24"/>
              </w:rPr>
            </w:pPr>
            <w:r w:rsidRPr="00F9696B">
              <w:rPr>
                <w:rFonts w:cs="Arial"/>
                <w:sz w:val="24"/>
                <w:szCs w:val="24"/>
              </w:rPr>
              <w:t>B</w:t>
            </w:r>
          </w:p>
        </w:tc>
        <w:tc>
          <w:tcPr>
            <w:tcW w:w="1718" w:type="pct"/>
            <w:tcBorders>
              <w:top w:val="single" w:sz="4" w:space="0" w:color="D9D9D9" w:themeColor="background1" w:themeShade="D9"/>
              <w:bottom w:val="single" w:sz="4" w:space="0" w:color="D9D9D9" w:themeColor="background1" w:themeShade="D9"/>
            </w:tcBorders>
            <w:shd w:val="clear" w:color="auto" w:fill="auto"/>
            <w:vAlign w:val="center"/>
          </w:tcPr>
          <w:p w14:paraId="693688BD" w14:textId="77777777" w:rsidR="00D030EE" w:rsidRPr="00F9696B" w:rsidRDefault="00D030EE" w:rsidP="00E4558C">
            <w:pPr>
              <w:pStyle w:val="KTRTableCell"/>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F9696B">
              <w:rPr>
                <w:rFonts w:cs="Arial"/>
                <w:sz w:val="24"/>
                <w:szCs w:val="24"/>
              </w:rPr>
              <w:t>Monetary equivalent translation of the wellbeing effect per participant</w:t>
            </w:r>
          </w:p>
        </w:tc>
        <w:tc>
          <w:tcPr>
            <w:tcW w:w="683" w:type="pct"/>
            <w:tcBorders>
              <w:top w:val="single" w:sz="4" w:space="0" w:color="D9D9D9" w:themeColor="background1" w:themeShade="D9"/>
              <w:bottom w:val="single" w:sz="4" w:space="0" w:color="D9D9D9" w:themeColor="background1" w:themeShade="D9"/>
            </w:tcBorders>
            <w:shd w:val="clear" w:color="auto" w:fill="auto"/>
            <w:vAlign w:val="center"/>
          </w:tcPr>
          <w:p w14:paraId="6C28AFD8" w14:textId="77777777" w:rsidR="00D030EE" w:rsidRPr="00C945E1" w:rsidRDefault="00D030EE" w:rsidP="00BF59AA">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Cs w:val="0"/>
                <w:sz w:val="24"/>
                <w:szCs w:val="24"/>
              </w:rPr>
            </w:pPr>
            <w:r w:rsidRPr="00C945E1">
              <w:rPr>
                <w:rFonts w:cs="Arial"/>
                <w:bCs w:val="0"/>
                <w:sz w:val="24"/>
                <w:szCs w:val="24"/>
              </w:rPr>
              <w:t>£2,999</w:t>
            </w:r>
          </w:p>
        </w:tc>
        <w:tc>
          <w:tcPr>
            <w:tcW w:w="684" w:type="pct"/>
            <w:tcBorders>
              <w:top w:val="single" w:sz="4" w:space="0" w:color="D9D9D9" w:themeColor="background1" w:themeShade="D9"/>
              <w:bottom w:val="single" w:sz="4" w:space="0" w:color="D9D9D9" w:themeColor="background1" w:themeShade="D9"/>
            </w:tcBorders>
            <w:shd w:val="clear" w:color="auto" w:fill="auto"/>
            <w:vAlign w:val="center"/>
          </w:tcPr>
          <w:p w14:paraId="6FEEF4F7" w14:textId="77777777" w:rsidR="00D030EE" w:rsidRPr="00C945E1" w:rsidRDefault="00D030EE" w:rsidP="00F82EA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Cs w:val="0"/>
                <w:sz w:val="24"/>
                <w:szCs w:val="24"/>
              </w:rPr>
            </w:pPr>
            <w:r w:rsidRPr="00C945E1">
              <w:rPr>
                <w:rFonts w:cs="Arial"/>
                <w:bCs w:val="0"/>
                <w:sz w:val="24"/>
                <w:szCs w:val="24"/>
              </w:rPr>
              <w:t>£4,586</w:t>
            </w:r>
          </w:p>
        </w:tc>
        <w:tc>
          <w:tcPr>
            <w:tcW w:w="683" w:type="pct"/>
            <w:tcBorders>
              <w:top w:val="single" w:sz="4" w:space="0" w:color="D9D9D9" w:themeColor="background1" w:themeShade="D9"/>
              <w:bottom w:val="single" w:sz="4" w:space="0" w:color="D9D9D9" w:themeColor="background1" w:themeShade="D9"/>
            </w:tcBorders>
            <w:shd w:val="clear" w:color="auto" w:fill="auto"/>
            <w:vAlign w:val="center"/>
          </w:tcPr>
          <w:p w14:paraId="3D389F8B" w14:textId="77777777" w:rsidR="00D030EE" w:rsidRPr="00C945E1"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Cs w:val="0"/>
                <w:sz w:val="24"/>
                <w:szCs w:val="24"/>
              </w:rPr>
            </w:pPr>
            <w:r w:rsidRPr="00C945E1">
              <w:rPr>
                <w:rFonts w:cs="Arial"/>
                <w:bCs w:val="0"/>
                <w:sz w:val="24"/>
                <w:szCs w:val="24"/>
              </w:rPr>
              <w:t>£5,275</w:t>
            </w:r>
          </w:p>
        </w:tc>
        <w:tc>
          <w:tcPr>
            <w:tcW w:w="682"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04D5C0E" w14:textId="77777777" w:rsidR="00D030EE" w:rsidRPr="00C945E1" w:rsidRDefault="00D030EE">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Cs w:val="0"/>
                <w:sz w:val="24"/>
                <w:szCs w:val="24"/>
              </w:rPr>
            </w:pPr>
            <w:r w:rsidRPr="00C945E1">
              <w:rPr>
                <w:rFonts w:cs="Arial"/>
                <w:bCs w:val="0"/>
                <w:sz w:val="24"/>
                <w:szCs w:val="24"/>
              </w:rPr>
              <w:t>£2,944</w:t>
            </w:r>
          </w:p>
        </w:tc>
      </w:tr>
      <w:tr w:rsidR="00D030EE" w:rsidRPr="00F9696B" w14:paraId="489CEFD5" w14:textId="77777777" w:rsidTr="00D030EE">
        <w:trPr>
          <w:trHeight w:val="300"/>
        </w:trPr>
        <w:tc>
          <w:tcPr>
            <w:cnfStyle w:val="001000000000" w:firstRow="0" w:lastRow="0" w:firstColumn="1" w:lastColumn="0" w:oddVBand="0" w:evenVBand="0" w:oddHBand="0" w:evenHBand="0" w:firstRowFirstColumn="0" w:firstRowLastColumn="0" w:lastRowFirstColumn="0" w:lastRowLastColumn="0"/>
            <w:tcW w:w="55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665B8E72" w14:textId="77777777" w:rsidR="00D030EE" w:rsidRPr="00F9696B" w:rsidRDefault="00D030EE" w:rsidP="00E4558C">
            <w:pPr>
              <w:pStyle w:val="KTRTableCell"/>
              <w:spacing w:before="60" w:after="60" w:line="240" w:lineRule="auto"/>
              <w:rPr>
                <w:rFonts w:cs="Arial"/>
                <w:sz w:val="24"/>
                <w:szCs w:val="24"/>
              </w:rPr>
            </w:pPr>
            <w:r w:rsidRPr="00F9696B">
              <w:rPr>
                <w:rFonts w:cs="Arial"/>
                <w:sz w:val="24"/>
                <w:szCs w:val="24"/>
              </w:rPr>
              <w:t>C</w:t>
            </w:r>
          </w:p>
        </w:tc>
        <w:tc>
          <w:tcPr>
            <w:tcW w:w="1718" w:type="pct"/>
            <w:tcBorders>
              <w:top w:val="single" w:sz="4" w:space="0" w:color="D9D9D9" w:themeColor="background1" w:themeShade="D9"/>
              <w:bottom w:val="single" w:sz="4" w:space="0" w:color="D9D9D9" w:themeColor="background1" w:themeShade="D9"/>
            </w:tcBorders>
            <w:shd w:val="clear" w:color="auto" w:fill="auto"/>
            <w:vAlign w:val="center"/>
          </w:tcPr>
          <w:p w14:paraId="6174A8C4" w14:textId="77777777" w:rsidR="00D030EE" w:rsidRPr="00F9696B" w:rsidRDefault="00D030EE" w:rsidP="00E4558C">
            <w:pPr>
              <w:pStyle w:val="KTRTableCell"/>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F9696B">
              <w:rPr>
                <w:rFonts w:cs="Arial"/>
                <w:sz w:val="24"/>
                <w:szCs w:val="24"/>
              </w:rPr>
              <w:t>Number of participants</w:t>
            </w:r>
          </w:p>
        </w:tc>
        <w:tc>
          <w:tcPr>
            <w:tcW w:w="683" w:type="pct"/>
            <w:tcBorders>
              <w:top w:val="single" w:sz="4" w:space="0" w:color="D9D9D9" w:themeColor="background1" w:themeShade="D9"/>
              <w:bottom w:val="single" w:sz="4" w:space="0" w:color="D9D9D9" w:themeColor="background1" w:themeShade="D9"/>
            </w:tcBorders>
            <w:shd w:val="clear" w:color="auto" w:fill="auto"/>
            <w:vAlign w:val="center"/>
          </w:tcPr>
          <w:p w14:paraId="537B62FC" w14:textId="77777777" w:rsidR="00D030EE" w:rsidRPr="00C945E1" w:rsidRDefault="00D030EE" w:rsidP="00BF59AA">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36,360</w:t>
            </w:r>
          </w:p>
        </w:tc>
        <w:tc>
          <w:tcPr>
            <w:tcW w:w="684" w:type="pct"/>
            <w:tcBorders>
              <w:top w:val="single" w:sz="4" w:space="0" w:color="D9D9D9" w:themeColor="background1" w:themeShade="D9"/>
              <w:bottom w:val="single" w:sz="4" w:space="0" w:color="D9D9D9" w:themeColor="background1" w:themeShade="D9"/>
            </w:tcBorders>
            <w:shd w:val="clear" w:color="auto" w:fill="auto"/>
            <w:vAlign w:val="center"/>
          </w:tcPr>
          <w:p w14:paraId="3F913A15" w14:textId="77777777" w:rsidR="00D030EE" w:rsidRPr="00C945E1" w:rsidRDefault="00D030EE" w:rsidP="00F82EA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3,363</w:t>
            </w:r>
          </w:p>
        </w:tc>
        <w:tc>
          <w:tcPr>
            <w:tcW w:w="683" w:type="pct"/>
            <w:tcBorders>
              <w:top w:val="single" w:sz="4" w:space="0" w:color="D9D9D9" w:themeColor="background1" w:themeShade="D9"/>
              <w:bottom w:val="single" w:sz="4" w:space="0" w:color="D9D9D9" w:themeColor="background1" w:themeShade="D9"/>
            </w:tcBorders>
            <w:shd w:val="clear" w:color="auto" w:fill="auto"/>
            <w:vAlign w:val="center"/>
          </w:tcPr>
          <w:p w14:paraId="416E1DFB" w14:textId="77777777" w:rsidR="00D030EE" w:rsidRPr="00C945E1" w:rsidRDefault="00D030E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49,578</w:t>
            </w:r>
          </w:p>
        </w:tc>
        <w:tc>
          <w:tcPr>
            <w:tcW w:w="682"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88104AB" w14:textId="77777777" w:rsidR="00D030EE" w:rsidRPr="00C945E1" w:rsidRDefault="00D030EE">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C945E1">
              <w:rPr>
                <w:rFonts w:cs="Arial"/>
                <w:sz w:val="24"/>
                <w:szCs w:val="24"/>
              </w:rPr>
              <w:t>2,425</w:t>
            </w:r>
          </w:p>
        </w:tc>
      </w:tr>
      <w:tr w:rsidR="00D030EE" w:rsidRPr="00F9696B" w14:paraId="7BA596C1" w14:textId="77777777" w:rsidTr="00D030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47A9A4CE" w14:textId="77777777" w:rsidR="00D030EE" w:rsidRPr="00F9696B" w:rsidRDefault="00D030EE" w:rsidP="00E4558C">
            <w:pPr>
              <w:pStyle w:val="KTRTableCell"/>
              <w:spacing w:before="60" w:after="60" w:line="240" w:lineRule="auto"/>
              <w:rPr>
                <w:rFonts w:cs="Arial"/>
                <w:sz w:val="24"/>
                <w:szCs w:val="24"/>
              </w:rPr>
            </w:pPr>
            <w:r w:rsidRPr="00F9696B">
              <w:rPr>
                <w:rFonts w:cs="Arial"/>
                <w:sz w:val="24"/>
                <w:szCs w:val="24"/>
              </w:rPr>
              <w:t>B * C</w:t>
            </w:r>
          </w:p>
        </w:tc>
        <w:tc>
          <w:tcPr>
            <w:tcW w:w="1718" w:type="pct"/>
            <w:tcBorders>
              <w:top w:val="single" w:sz="4" w:space="0" w:color="D9D9D9" w:themeColor="background1" w:themeShade="D9"/>
              <w:bottom w:val="single" w:sz="4" w:space="0" w:color="D9D9D9" w:themeColor="background1" w:themeShade="D9"/>
            </w:tcBorders>
            <w:shd w:val="clear" w:color="auto" w:fill="auto"/>
            <w:vAlign w:val="center"/>
          </w:tcPr>
          <w:p w14:paraId="5224584A" w14:textId="77777777" w:rsidR="00D030EE" w:rsidRPr="00F9696B" w:rsidRDefault="00D030EE" w:rsidP="00E4558C">
            <w:pPr>
              <w:pStyle w:val="KTRTableCell"/>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b/>
                <w:bCs w:val="0"/>
                <w:sz w:val="24"/>
                <w:szCs w:val="24"/>
              </w:rPr>
            </w:pPr>
            <w:r w:rsidRPr="00F9696B">
              <w:rPr>
                <w:rFonts w:cs="Arial"/>
                <w:b/>
                <w:bCs w:val="0"/>
                <w:sz w:val="24"/>
                <w:szCs w:val="24"/>
              </w:rPr>
              <w:t>Total</w:t>
            </w:r>
          </w:p>
        </w:tc>
        <w:tc>
          <w:tcPr>
            <w:tcW w:w="2732" w:type="pct"/>
            <w:gridSpan w:val="4"/>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75BE679" w14:textId="77777777" w:rsidR="00D030EE" w:rsidRPr="00F9696B" w:rsidRDefault="00D030EE" w:rsidP="00BF59AA">
            <w:pPr>
              <w:pStyle w:val="KTRTableCell"/>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bCs w:val="0"/>
                <w:sz w:val="24"/>
                <w:szCs w:val="24"/>
              </w:rPr>
            </w:pPr>
            <w:r w:rsidRPr="00F9696B">
              <w:rPr>
                <w:rFonts w:cs="Arial"/>
                <w:b/>
                <w:bCs w:val="0"/>
                <w:sz w:val="24"/>
                <w:szCs w:val="24"/>
              </w:rPr>
              <w:t>Product of B and C above</w:t>
            </w:r>
          </w:p>
        </w:tc>
      </w:tr>
    </w:tbl>
    <w:p w14:paraId="1A957269" w14:textId="77777777" w:rsidR="00D030EE" w:rsidRPr="00835969" w:rsidRDefault="00D030EE" w:rsidP="00E4558C">
      <w:pPr>
        <w:pStyle w:val="NormalWeb"/>
        <w:spacing w:before="0" w:beforeAutospacing="0" w:after="120" w:afterAutospacing="0"/>
        <w:jc w:val="both"/>
        <w:rPr>
          <w:rFonts w:ascii="Arial" w:hAnsi="Arial" w:cs="Arial"/>
          <w:bCs/>
          <w:kern w:val="24"/>
          <w:sz w:val="20"/>
          <w:szCs w:val="20"/>
          <w:lang w:eastAsia="en-AU"/>
        </w:rPr>
      </w:pPr>
      <w:r w:rsidRPr="00C945E1">
        <w:rPr>
          <w:rFonts w:ascii="Arial" w:hAnsi="Arial" w:cs="Arial"/>
          <w:sz w:val="20"/>
          <w:szCs w:val="20"/>
        </w:rPr>
        <w:t>Note: To obtain the total value of wellbeing for males, participating in the NCS summer programme, we undertake the following calculation £2,999 x 36,360. This equals £109.0 million. This is combined with the respective calculation for summer female participants (which equals £261.5 million) to obtain the total monetary value of wellbeing for the summer 2018 programme of £370.5 million.</w:t>
      </w:r>
    </w:p>
    <w:p w14:paraId="7252E934" w14:textId="0CBA2F61" w:rsidR="00D030EE" w:rsidRPr="00693746" w:rsidRDefault="00D030EE" w:rsidP="00E4558C">
      <w:pPr>
        <w:spacing w:after="120" w:line="240" w:lineRule="auto"/>
        <w:jc w:val="both"/>
        <w:rPr>
          <w:rFonts w:ascii="Arial" w:eastAsia="Calibri" w:hAnsi="Arial" w:cs="Arial"/>
          <w:color w:val="auto"/>
          <w:sz w:val="24"/>
          <w:szCs w:val="24"/>
        </w:rPr>
      </w:pPr>
      <w:r w:rsidRPr="00693746">
        <w:rPr>
          <w:rFonts w:ascii="Arial" w:eastAsia="Calibri" w:hAnsi="Arial" w:cs="Arial"/>
          <w:color w:val="auto"/>
          <w:sz w:val="24"/>
          <w:szCs w:val="24"/>
        </w:rPr>
        <w:t xml:space="preserve">The total monetary impact from wellbeing benefits was estimated to be </w:t>
      </w:r>
      <w:r w:rsidRPr="00693746">
        <w:rPr>
          <w:rFonts w:ascii="Arial" w:eastAsia="Calibri" w:hAnsi="Arial" w:cs="Arial"/>
          <w:b/>
          <w:bCs/>
          <w:color w:val="auto"/>
          <w:sz w:val="24"/>
          <w:szCs w:val="24"/>
        </w:rPr>
        <w:t>£370.5 million</w:t>
      </w:r>
      <w:r w:rsidRPr="00693746">
        <w:rPr>
          <w:rFonts w:ascii="Arial" w:eastAsia="Calibri" w:hAnsi="Arial" w:cs="Arial"/>
          <w:color w:val="auto"/>
          <w:sz w:val="24"/>
          <w:szCs w:val="24"/>
        </w:rPr>
        <w:t xml:space="preserve"> for the summer 2018 programme and </w:t>
      </w:r>
      <w:r w:rsidRPr="00693746">
        <w:rPr>
          <w:rFonts w:ascii="Arial" w:eastAsia="Calibri" w:hAnsi="Arial" w:cs="Arial"/>
          <w:b/>
          <w:bCs/>
          <w:color w:val="auto"/>
          <w:sz w:val="24"/>
          <w:szCs w:val="24"/>
        </w:rPr>
        <w:t>£22.6 million</w:t>
      </w:r>
      <w:r w:rsidRPr="00693746">
        <w:rPr>
          <w:rFonts w:ascii="Arial" w:eastAsia="Calibri" w:hAnsi="Arial" w:cs="Arial"/>
          <w:color w:val="auto"/>
          <w:sz w:val="24"/>
          <w:szCs w:val="24"/>
        </w:rPr>
        <w:t xml:space="preserve"> for the autumn</w:t>
      </w:r>
      <w:r w:rsidR="00970F82">
        <w:rPr>
          <w:rFonts w:ascii="Arial" w:eastAsia="Calibri" w:hAnsi="Arial" w:cs="Arial"/>
          <w:color w:val="auto"/>
          <w:sz w:val="24"/>
          <w:szCs w:val="24"/>
        </w:rPr>
        <w:t xml:space="preserve"> 2018 standard</w:t>
      </w:r>
      <w:r w:rsidRPr="00693746">
        <w:rPr>
          <w:rFonts w:ascii="Arial" w:eastAsia="Calibri" w:hAnsi="Arial" w:cs="Arial"/>
          <w:color w:val="auto"/>
          <w:sz w:val="24"/>
          <w:szCs w:val="24"/>
        </w:rPr>
        <w:t xml:space="preserve"> programme.</w:t>
      </w:r>
    </w:p>
    <w:p w14:paraId="71C95F88" w14:textId="77777777" w:rsidR="00D030EE" w:rsidRPr="00227565" w:rsidRDefault="00D030EE" w:rsidP="00504EFA">
      <w:pPr>
        <w:spacing w:after="160" w:line="240" w:lineRule="auto"/>
        <w:rPr>
          <w:rFonts w:ascii="Arial" w:eastAsiaTheme="majorEastAsia" w:hAnsi="Arial" w:cs="Arial"/>
          <w:b/>
          <w:bCs/>
          <w:color w:val="auto"/>
          <w:sz w:val="24"/>
          <w:szCs w:val="24"/>
        </w:rPr>
      </w:pPr>
    </w:p>
    <w:p w14:paraId="5562D71F" w14:textId="77777777" w:rsidR="00D030EE" w:rsidRPr="00F9696B" w:rsidRDefault="00D030EE" w:rsidP="00E4558C">
      <w:pPr>
        <w:pStyle w:val="Heading3"/>
        <w:spacing w:before="0" w:after="120" w:line="240" w:lineRule="auto"/>
        <w:jc w:val="both"/>
        <w:rPr>
          <w:rFonts w:eastAsia="Calibri"/>
          <w:b w:val="0"/>
          <w:bCs/>
          <w:color w:val="auto"/>
          <w:sz w:val="28"/>
          <w:szCs w:val="28"/>
        </w:rPr>
      </w:pPr>
      <w:bookmarkStart w:id="106" w:name="_Toc35586537"/>
      <w:bookmarkStart w:id="107" w:name="_Toc35780521"/>
      <w:r w:rsidRPr="00F9696B">
        <w:rPr>
          <w:bCs/>
          <w:color w:val="auto"/>
          <w:sz w:val="28"/>
          <w:szCs w:val="28"/>
        </w:rPr>
        <w:t>Value-for-money assessment: Approach 2</w:t>
      </w:r>
      <w:bookmarkEnd w:id="106"/>
      <w:bookmarkEnd w:id="107"/>
    </w:p>
    <w:p w14:paraId="4BE39DB2" w14:textId="5FE45E92" w:rsidR="00D030EE" w:rsidRPr="009561BE" w:rsidRDefault="00D030EE" w:rsidP="00E4558C">
      <w:pPr>
        <w:spacing w:after="120" w:line="240" w:lineRule="auto"/>
        <w:jc w:val="both"/>
        <w:rPr>
          <w:rFonts w:ascii="Arial" w:eastAsia="Calibri" w:hAnsi="Arial" w:cs="Arial"/>
          <w:color w:val="auto"/>
          <w:sz w:val="24"/>
          <w:szCs w:val="24"/>
        </w:rPr>
      </w:pPr>
      <w:r w:rsidRPr="00F9696B">
        <w:rPr>
          <w:rFonts w:ascii="Arial" w:eastAsia="Calibri" w:hAnsi="Arial" w:cs="Arial"/>
          <w:color w:val="auto"/>
          <w:sz w:val="24"/>
          <w:szCs w:val="24"/>
        </w:rPr>
        <w:t xml:space="preserve">Using Approach 2 (but with the same costs and dis-benefit for parental contributions as in </w:t>
      </w:r>
      <w:r w:rsidRPr="009561BE">
        <w:rPr>
          <w:rFonts w:ascii="Arial" w:eastAsia="Calibri" w:hAnsi="Arial" w:cs="Arial"/>
          <w:color w:val="auto"/>
          <w:sz w:val="24"/>
          <w:szCs w:val="24"/>
        </w:rPr>
        <w:t>Approach 1), Table 9</w:t>
      </w:r>
      <w:r w:rsidR="009561BE" w:rsidRPr="009561BE">
        <w:rPr>
          <w:rFonts w:ascii="Arial" w:eastAsia="Calibri" w:hAnsi="Arial" w:cs="Arial"/>
          <w:color w:val="auto"/>
          <w:sz w:val="24"/>
          <w:szCs w:val="24"/>
        </w:rPr>
        <w:t>.9</w:t>
      </w:r>
      <w:r w:rsidRPr="009561BE">
        <w:rPr>
          <w:rFonts w:ascii="Arial" w:eastAsia="Calibri" w:hAnsi="Arial" w:cs="Arial"/>
          <w:color w:val="auto"/>
          <w:sz w:val="24"/>
          <w:szCs w:val="24"/>
        </w:rPr>
        <w:t xml:space="preserve"> presents the net Benefit Cost Ratios associated with the 2018 NCS summer and autumn standard model programmes.</w:t>
      </w:r>
    </w:p>
    <w:p w14:paraId="7625A2E8" w14:textId="061ABCE1" w:rsidR="00D030EE" w:rsidRPr="00F9696B" w:rsidDel="008377EE" w:rsidRDefault="00D030EE" w:rsidP="00BF59AA">
      <w:pPr>
        <w:pStyle w:val="Caption"/>
        <w:spacing w:after="120"/>
        <w:jc w:val="both"/>
        <w:rPr>
          <w:rFonts w:ascii="Arial" w:hAnsi="Arial" w:cs="Arial"/>
          <w:color w:val="auto"/>
          <w:sz w:val="24"/>
          <w:szCs w:val="24"/>
        </w:rPr>
      </w:pPr>
      <w:r w:rsidRPr="009561BE">
        <w:rPr>
          <w:rFonts w:ascii="Arial" w:hAnsi="Arial" w:cs="Arial"/>
          <w:color w:val="auto"/>
          <w:sz w:val="24"/>
          <w:szCs w:val="24"/>
        </w:rPr>
        <w:t>Table 9</w:t>
      </w:r>
      <w:r w:rsidR="009561BE" w:rsidRPr="009561BE">
        <w:rPr>
          <w:rFonts w:ascii="Arial" w:hAnsi="Arial" w:cs="Arial"/>
          <w:color w:val="auto"/>
          <w:sz w:val="24"/>
          <w:szCs w:val="24"/>
        </w:rPr>
        <w:t>.9</w:t>
      </w:r>
      <w:r w:rsidRPr="009561BE">
        <w:rPr>
          <w:rFonts w:ascii="Arial" w:hAnsi="Arial" w:cs="Arial"/>
          <w:color w:val="auto"/>
          <w:sz w:val="24"/>
          <w:szCs w:val="24"/>
        </w:rPr>
        <w:t xml:space="preserve"> Value-for-money assessment: summer and autumn 2018 NCS programme (Approach 2)</w:t>
      </w:r>
    </w:p>
    <w:tbl>
      <w:tblPr>
        <w:tblStyle w:val="LightList-Accent1"/>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984"/>
        <w:gridCol w:w="2817"/>
        <w:gridCol w:w="2827"/>
      </w:tblGrid>
      <w:tr w:rsidR="00D030EE" w:rsidRPr="00F9696B" w14:paraId="1D5BAC7A" w14:textId="77777777" w:rsidTr="00D030EE">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69" w:type="pct"/>
            <w:shd w:val="clear" w:color="auto" w:fill="1982E8"/>
            <w:vAlign w:val="center"/>
          </w:tcPr>
          <w:p w14:paraId="1CE7980B" w14:textId="77777777" w:rsidR="00D030EE" w:rsidRPr="00F9696B" w:rsidRDefault="00D030EE" w:rsidP="00F82EAE">
            <w:pPr>
              <w:pStyle w:val="KTRTableCell"/>
              <w:spacing w:before="60" w:after="60" w:line="240" w:lineRule="auto"/>
              <w:jc w:val="center"/>
              <w:rPr>
                <w:rFonts w:cs="Arial"/>
                <w:color w:val="FFFFFF" w:themeColor="background1"/>
                <w:sz w:val="24"/>
                <w:szCs w:val="24"/>
              </w:rPr>
            </w:pPr>
          </w:p>
        </w:tc>
        <w:tc>
          <w:tcPr>
            <w:tcW w:w="1463" w:type="pct"/>
            <w:shd w:val="clear" w:color="auto" w:fill="1982E8"/>
            <w:vAlign w:val="center"/>
          </w:tcPr>
          <w:p w14:paraId="7BC097EA" w14:textId="77777777" w:rsidR="00D030EE" w:rsidRPr="00F9696B" w:rsidRDefault="00D030EE">
            <w:pPr>
              <w:pStyle w:val="KTRTableCell"/>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color w:val="FFFFFF" w:themeColor="background1"/>
                <w:sz w:val="24"/>
                <w:szCs w:val="24"/>
              </w:rPr>
            </w:pPr>
            <w:r w:rsidRPr="00F9696B">
              <w:rPr>
                <w:rFonts w:cs="Arial"/>
                <w:color w:val="FFFFFF" w:themeColor="background1"/>
                <w:sz w:val="24"/>
                <w:szCs w:val="24"/>
              </w:rPr>
              <w:t>Summer 2018</w:t>
            </w:r>
          </w:p>
        </w:tc>
        <w:tc>
          <w:tcPr>
            <w:tcW w:w="1468" w:type="pct"/>
            <w:shd w:val="clear" w:color="auto" w:fill="1982E8"/>
            <w:vAlign w:val="center"/>
          </w:tcPr>
          <w:p w14:paraId="2690D582" w14:textId="77777777" w:rsidR="00D030EE" w:rsidRPr="00F9696B" w:rsidRDefault="00D030EE">
            <w:pPr>
              <w:pStyle w:val="KTRTableCell"/>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24"/>
                <w:szCs w:val="24"/>
              </w:rPr>
            </w:pPr>
            <w:r w:rsidRPr="00F9696B">
              <w:rPr>
                <w:rFonts w:cs="Arial"/>
                <w:color w:val="FFFFFF" w:themeColor="background1"/>
                <w:sz w:val="24"/>
                <w:szCs w:val="24"/>
              </w:rPr>
              <w:t>Autumn 2018</w:t>
            </w:r>
          </w:p>
        </w:tc>
      </w:tr>
      <w:tr w:rsidR="00D030EE" w:rsidRPr="00F9696B" w14:paraId="10A91A59" w14:textId="77777777" w:rsidTr="00D030EE">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69" w:type="pct"/>
            <w:tcBorders>
              <w:top w:val="none" w:sz="0" w:space="0" w:color="auto"/>
              <w:left w:val="none" w:sz="0" w:space="0" w:color="auto"/>
              <w:bottom w:val="none" w:sz="0" w:space="0" w:color="auto"/>
            </w:tcBorders>
            <w:vAlign w:val="center"/>
          </w:tcPr>
          <w:p w14:paraId="60F48C66" w14:textId="77777777" w:rsidR="00D030EE" w:rsidRPr="00F9696B" w:rsidRDefault="00D030EE" w:rsidP="00E4558C">
            <w:pPr>
              <w:pStyle w:val="KTRTableCell"/>
              <w:spacing w:before="60" w:after="60" w:line="240" w:lineRule="auto"/>
              <w:jc w:val="both"/>
              <w:rPr>
                <w:rFonts w:cs="Arial"/>
                <w:b w:val="0"/>
                <w:sz w:val="24"/>
                <w:szCs w:val="24"/>
              </w:rPr>
            </w:pPr>
            <w:r w:rsidRPr="00F9696B">
              <w:rPr>
                <w:rFonts w:cs="Arial"/>
                <w:sz w:val="24"/>
                <w:szCs w:val="24"/>
              </w:rPr>
              <w:lastRenderedPageBreak/>
              <w:t>Net wellbeing (£m)</w:t>
            </w:r>
            <w:r w:rsidRPr="00F9696B">
              <w:rPr>
                <w:rStyle w:val="FootnoteReference"/>
                <w:rFonts w:cs="Arial"/>
                <w:sz w:val="24"/>
                <w:szCs w:val="24"/>
              </w:rPr>
              <w:footnoteReference w:id="75"/>
            </w:r>
          </w:p>
        </w:tc>
        <w:tc>
          <w:tcPr>
            <w:tcW w:w="1463" w:type="pct"/>
            <w:tcBorders>
              <w:top w:val="none" w:sz="0" w:space="0" w:color="auto"/>
              <w:bottom w:val="none" w:sz="0" w:space="0" w:color="auto"/>
            </w:tcBorders>
            <w:vAlign w:val="center"/>
          </w:tcPr>
          <w:p w14:paraId="20BB1B38" w14:textId="77777777" w:rsidR="00D030EE" w:rsidRPr="00C945E1" w:rsidRDefault="00D030EE" w:rsidP="00E4558C">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C945E1">
              <w:rPr>
                <w:rFonts w:ascii="Arial" w:hAnsi="Arial" w:cs="Arial"/>
                <w:b/>
                <w:bCs/>
                <w:sz w:val="24"/>
                <w:szCs w:val="24"/>
              </w:rPr>
              <w:t>£369.4m</w:t>
            </w:r>
          </w:p>
        </w:tc>
        <w:tc>
          <w:tcPr>
            <w:tcW w:w="1468" w:type="pct"/>
            <w:tcBorders>
              <w:top w:val="none" w:sz="0" w:space="0" w:color="auto"/>
              <w:bottom w:val="none" w:sz="0" w:space="0" w:color="auto"/>
              <w:right w:val="none" w:sz="0" w:space="0" w:color="auto"/>
            </w:tcBorders>
            <w:vAlign w:val="center"/>
          </w:tcPr>
          <w:p w14:paraId="450FF7FA" w14:textId="77777777" w:rsidR="00D030EE" w:rsidRPr="00C945E1" w:rsidRDefault="00D030EE" w:rsidP="00BF59AA">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C945E1">
              <w:rPr>
                <w:rFonts w:ascii="Arial" w:hAnsi="Arial" w:cs="Arial"/>
                <w:b/>
                <w:bCs/>
                <w:sz w:val="24"/>
                <w:szCs w:val="24"/>
              </w:rPr>
              <w:t>£22.5m</w:t>
            </w:r>
          </w:p>
        </w:tc>
      </w:tr>
      <w:tr w:rsidR="00D030EE" w:rsidRPr="00F9696B" w14:paraId="72CCB6FE" w14:textId="77777777" w:rsidTr="00D030EE">
        <w:trPr>
          <w:trHeight w:val="438"/>
        </w:trPr>
        <w:tc>
          <w:tcPr>
            <w:cnfStyle w:val="001000000000" w:firstRow="0" w:lastRow="0" w:firstColumn="1" w:lastColumn="0" w:oddVBand="0" w:evenVBand="0" w:oddHBand="0" w:evenHBand="0" w:firstRowFirstColumn="0" w:firstRowLastColumn="0" w:lastRowFirstColumn="0" w:lastRowLastColumn="0"/>
            <w:tcW w:w="2069" w:type="pct"/>
          </w:tcPr>
          <w:p w14:paraId="42648AB8" w14:textId="77777777" w:rsidR="00D030EE" w:rsidRPr="00F9696B" w:rsidRDefault="00D030EE" w:rsidP="00E4558C">
            <w:pPr>
              <w:pStyle w:val="KTRTableCell"/>
              <w:spacing w:before="60" w:after="60" w:line="240" w:lineRule="auto"/>
              <w:jc w:val="both"/>
              <w:rPr>
                <w:rFonts w:cs="Arial"/>
                <w:sz w:val="24"/>
                <w:szCs w:val="24"/>
              </w:rPr>
            </w:pPr>
            <w:r w:rsidRPr="00F9696B">
              <w:rPr>
                <w:rFonts w:cs="Arial"/>
                <w:sz w:val="24"/>
                <w:szCs w:val="24"/>
              </w:rPr>
              <w:t>Total costs (£m)</w:t>
            </w:r>
          </w:p>
        </w:tc>
        <w:tc>
          <w:tcPr>
            <w:tcW w:w="1463" w:type="pct"/>
            <w:vAlign w:val="center"/>
          </w:tcPr>
          <w:p w14:paraId="262A8C23" w14:textId="77777777" w:rsidR="00D030EE" w:rsidRPr="00C945E1" w:rsidRDefault="00D030EE" w:rsidP="00E4558C">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b/>
                <w:sz w:val="24"/>
                <w:szCs w:val="24"/>
              </w:rPr>
            </w:pPr>
            <w:r w:rsidRPr="00C945E1">
              <w:rPr>
                <w:rFonts w:cs="Arial"/>
                <w:b/>
                <w:sz w:val="24"/>
                <w:szCs w:val="24"/>
              </w:rPr>
              <w:t>£158.8m</w:t>
            </w:r>
          </w:p>
        </w:tc>
        <w:tc>
          <w:tcPr>
            <w:tcW w:w="1468" w:type="pct"/>
            <w:vAlign w:val="center"/>
          </w:tcPr>
          <w:p w14:paraId="494EE5A5" w14:textId="77777777" w:rsidR="00D030EE" w:rsidRPr="00C945E1" w:rsidRDefault="00D030EE" w:rsidP="00BF59AA">
            <w:pPr>
              <w:pStyle w:val="KTRTableCell"/>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b/>
                <w:sz w:val="24"/>
                <w:szCs w:val="24"/>
              </w:rPr>
            </w:pPr>
            <w:r w:rsidRPr="00C945E1">
              <w:rPr>
                <w:rFonts w:cs="Arial"/>
                <w:b/>
                <w:sz w:val="24"/>
                <w:szCs w:val="24"/>
              </w:rPr>
              <w:t>£9.6m</w:t>
            </w:r>
          </w:p>
        </w:tc>
      </w:tr>
      <w:tr w:rsidR="00D030EE" w:rsidRPr="00F9696B" w14:paraId="129F75DE" w14:textId="77777777" w:rsidTr="00D030EE">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69" w:type="pct"/>
            <w:tcBorders>
              <w:top w:val="none" w:sz="0" w:space="0" w:color="auto"/>
              <w:left w:val="none" w:sz="0" w:space="0" w:color="auto"/>
              <w:bottom w:val="none" w:sz="0" w:space="0" w:color="auto"/>
            </w:tcBorders>
            <w:vAlign w:val="center"/>
          </w:tcPr>
          <w:p w14:paraId="32951620" w14:textId="77777777" w:rsidR="00D030EE" w:rsidRPr="00F9696B" w:rsidRDefault="00D030EE" w:rsidP="00E4558C">
            <w:pPr>
              <w:pStyle w:val="KTRTableCell"/>
              <w:spacing w:before="60" w:after="60" w:line="240" w:lineRule="auto"/>
              <w:jc w:val="both"/>
              <w:rPr>
                <w:rFonts w:cs="Arial"/>
                <w:b w:val="0"/>
                <w:sz w:val="24"/>
                <w:szCs w:val="24"/>
              </w:rPr>
            </w:pPr>
            <w:r w:rsidRPr="00F9696B">
              <w:rPr>
                <w:rFonts w:cs="Arial"/>
                <w:sz w:val="24"/>
                <w:szCs w:val="24"/>
              </w:rPr>
              <w:t>Net Benefit to Total Cost ratio (Wellbeing approach)</w:t>
            </w:r>
          </w:p>
        </w:tc>
        <w:tc>
          <w:tcPr>
            <w:tcW w:w="1463" w:type="pct"/>
            <w:tcBorders>
              <w:top w:val="none" w:sz="0" w:space="0" w:color="auto"/>
              <w:bottom w:val="none" w:sz="0" w:space="0" w:color="auto"/>
            </w:tcBorders>
            <w:vAlign w:val="center"/>
          </w:tcPr>
          <w:p w14:paraId="1C7E9A2D" w14:textId="77777777" w:rsidR="00D030EE" w:rsidRPr="00C945E1" w:rsidRDefault="00D030EE" w:rsidP="00E4558C">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945E1">
              <w:rPr>
                <w:rFonts w:ascii="Arial" w:hAnsi="Arial" w:cs="Arial"/>
                <w:b/>
                <w:sz w:val="24"/>
                <w:szCs w:val="24"/>
              </w:rPr>
              <w:t>2.33</w:t>
            </w:r>
          </w:p>
        </w:tc>
        <w:tc>
          <w:tcPr>
            <w:tcW w:w="1468" w:type="pct"/>
            <w:tcBorders>
              <w:top w:val="none" w:sz="0" w:space="0" w:color="auto"/>
              <w:bottom w:val="none" w:sz="0" w:space="0" w:color="auto"/>
              <w:right w:val="none" w:sz="0" w:space="0" w:color="auto"/>
            </w:tcBorders>
            <w:vAlign w:val="center"/>
          </w:tcPr>
          <w:p w14:paraId="3FED6DF0" w14:textId="77777777" w:rsidR="00D030EE" w:rsidRPr="00C945E1" w:rsidRDefault="00D030EE" w:rsidP="00BF59AA">
            <w:pPr>
              <w:pBdr>
                <w:top w:val="nil"/>
                <w:left w:val="nil"/>
                <w:bottom w:val="nil"/>
                <w:right w:val="nil"/>
                <w:between w:val="nil"/>
              </w:pBd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C945E1">
              <w:rPr>
                <w:rFonts w:ascii="Arial" w:hAnsi="Arial" w:cs="Arial"/>
                <w:b/>
                <w:sz w:val="24"/>
                <w:szCs w:val="24"/>
              </w:rPr>
              <w:t>2.35</w:t>
            </w:r>
          </w:p>
        </w:tc>
      </w:tr>
    </w:tbl>
    <w:p w14:paraId="0A798BC9" w14:textId="77777777" w:rsidR="00D030EE" w:rsidRPr="00F9696B" w:rsidRDefault="00D030EE" w:rsidP="00E4558C">
      <w:pPr>
        <w:spacing w:after="120" w:line="240" w:lineRule="auto"/>
        <w:jc w:val="both"/>
        <w:rPr>
          <w:rFonts w:ascii="Arial" w:hAnsi="Arial" w:cs="Arial"/>
          <w:color w:val="auto"/>
          <w:sz w:val="24"/>
          <w:szCs w:val="24"/>
        </w:rPr>
      </w:pPr>
    </w:p>
    <w:p w14:paraId="3EDC3C2C" w14:textId="49073CE7" w:rsidR="0020214E" w:rsidRPr="003D26ED" w:rsidRDefault="00D030EE" w:rsidP="00504EFA">
      <w:pPr>
        <w:spacing w:line="240" w:lineRule="auto"/>
        <w:jc w:val="both"/>
        <w:rPr>
          <w:rFonts w:ascii="Arial" w:hAnsi="Arial" w:cs="Arial"/>
          <w:color w:val="auto"/>
          <w:sz w:val="48"/>
          <w:szCs w:val="48"/>
        </w:rPr>
      </w:pPr>
      <w:r w:rsidRPr="00F9696B">
        <w:rPr>
          <w:rFonts w:ascii="Arial" w:hAnsi="Arial" w:cs="Arial"/>
          <w:color w:val="auto"/>
          <w:sz w:val="24"/>
          <w:szCs w:val="24"/>
        </w:rPr>
        <w:t xml:space="preserve">As shown in </w:t>
      </w:r>
      <w:r w:rsidRPr="009561BE">
        <w:rPr>
          <w:rFonts w:ascii="Arial" w:hAnsi="Arial" w:cs="Arial"/>
          <w:color w:val="auto"/>
          <w:sz w:val="24"/>
          <w:szCs w:val="24"/>
        </w:rPr>
        <w:t>the Table 9</w:t>
      </w:r>
      <w:r w:rsidR="009561BE" w:rsidRPr="009561BE">
        <w:rPr>
          <w:rFonts w:ascii="Arial" w:hAnsi="Arial" w:cs="Arial"/>
          <w:color w:val="auto"/>
          <w:sz w:val="24"/>
          <w:szCs w:val="24"/>
        </w:rPr>
        <w:t>.9</w:t>
      </w:r>
      <w:r w:rsidRPr="00F9696B">
        <w:rPr>
          <w:rFonts w:ascii="Arial" w:hAnsi="Arial" w:cs="Arial"/>
          <w:color w:val="auto"/>
          <w:sz w:val="24"/>
          <w:szCs w:val="24"/>
        </w:rPr>
        <w:t xml:space="preserve"> above, the monetised wellbeing benefit from the 2018 NCS summer and autumn standard model programmes exceed the costs of the programmes, with the net Benefit Cost Ratio standing </w:t>
      </w:r>
      <w:r w:rsidRPr="00835969">
        <w:rPr>
          <w:rFonts w:ascii="Arial" w:hAnsi="Arial" w:cs="Arial"/>
          <w:color w:val="auto"/>
          <w:sz w:val="24"/>
          <w:szCs w:val="24"/>
        </w:rPr>
        <w:t xml:space="preserve">at </w:t>
      </w:r>
      <w:r w:rsidRPr="00C945E1">
        <w:rPr>
          <w:rFonts w:ascii="Arial" w:hAnsi="Arial" w:cs="Arial"/>
          <w:color w:val="auto"/>
          <w:sz w:val="24"/>
          <w:szCs w:val="24"/>
        </w:rPr>
        <w:t xml:space="preserve">2.33 </w:t>
      </w:r>
      <w:r w:rsidRPr="00835969">
        <w:rPr>
          <w:rFonts w:ascii="Arial" w:hAnsi="Arial" w:cs="Arial"/>
          <w:color w:val="auto"/>
          <w:sz w:val="24"/>
          <w:szCs w:val="24"/>
        </w:rPr>
        <w:t xml:space="preserve">and </w:t>
      </w:r>
      <w:r w:rsidRPr="00C945E1">
        <w:rPr>
          <w:rFonts w:ascii="Arial" w:hAnsi="Arial" w:cs="Arial"/>
          <w:color w:val="auto"/>
          <w:sz w:val="24"/>
          <w:szCs w:val="24"/>
        </w:rPr>
        <w:t xml:space="preserve">2.35 </w:t>
      </w:r>
      <w:r w:rsidRPr="00F9696B">
        <w:rPr>
          <w:rFonts w:ascii="Arial" w:hAnsi="Arial" w:cs="Arial"/>
          <w:color w:val="auto"/>
          <w:sz w:val="24"/>
          <w:szCs w:val="24"/>
        </w:rPr>
        <w:t>for the summer programme and autumn standard model programme, respectively.</w:t>
      </w:r>
      <w:r w:rsidRPr="00F9696B">
        <w:rPr>
          <w:rStyle w:val="FootnoteReference"/>
          <w:rFonts w:ascii="Arial" w:hAnsi="Arial" w:cs="Arial"/>
          <w:color w:val="auto"/>
          <w:sz w:val="24"/>
          <w:szCs w:val="24"/>
        </w:rPr>
        <w:footnoteReference w:id="76"/>
      </w:r>
      <w:r w:rsidRPr="00F9696B">
        <w:rPr>
          <w:rFonts w:ascii="Arial" w:hAnsi="Arial" w:cs="Arial"/>
          <w:color w:val="auto"/>
          <w:sz w:val="24"/>
          <w:szCs w:val="24"/>
        </w:rPr>
        <w:t xml:space="preserve"> </w:t>
      </w:r>
      <w:r w:rsidRPr="00693746">
        <w:rPr>
          <w:rFonts w:ascii="Arial" w:hAnsi="Arial" w:cs="Arial"/>
          <w:b/>
          <w:color w:val="auto"/>
          <w:sz w:val="24"/>
          <w:szCs w:val="24"/>
        </w:rPr>
        <w:t>In other words, for every £1 spent on implementing the 2018 summer NCS programme, in terms of its impact on participants’ wellbeing, a return of £2.33 was achieved. For autumn, there was an estimated benefit of £2.35 for every £1 incurred in delivering the programme.</w:t>
      </w:r>
      <w:bookmarkStart w:id="108" w:name="_2p2csry" w:colFirst="0" w:colLast="0"/>
      <w:bookmarkEnd w:id="55"/>
      <w:bookmarkEnd w:id="108"/>
    </w:p>
    <w:p w14:paraId="004BFB3F" w14:textId="0B1E22C1" w:rsidR="00D12A2A" w:rsidRPr="003D26ED" w:rsidRDefault="00D12A2A" w:rsidP="00E4558C">
      <w:pPr>
        <w:pStyle w:val="KTRHeading1a"/>
        <w:numPr>
          <w:ilvl w:val="0"/>
          <w:numId w:val="2"/>
        </w:numPr>
        <w:ind w:left="510" w:hanging="510"/>
        <w:rPr>
          <w:color w:val="auto"/>
        </w:rPr>
      </w:pPr>
      <w:bookmarkStart w:id="109" w:name="_Toc35780522"/>
      <w:r w:rsidRPr="003D26ED">
        <w:rPr>
          <w:color w:val="auto"/>
        </w:rPr>
        <w:lastRenderedPageBreak/>
        <w:t>Bibliography</w:t>
      </w:r>
      <w:bookmarkEnd w:id="109"/>
      <w:r w:rsidRPr="003D26ED">
        <w:rPr>
          <w:color w:val="auto"/>
        </w:rPr>
        <w:t xml:space="preserve"> </w:t>
      </w:r>
    </w:p>
    <w:p w14:paraId="49874F3E" w14:textId="6B4F14C3" w:rsidR="00A00C3C" w:rsidRDefault="00A00C3C" w:rsidP="00A00C3C">
      <w:pPr>
        <w:pStyle w:val="FootnoteText"/>
        <w:rPr>
          <w:rFonts w:ascii="Arial" w:hAnsi="Arial" w:cs="Arial"/>
          <w:sz w:val="24"/>
          <w:szCs w:val="24"/>
        </w:rPr>
      </w:pPr>
      <w:bookmarkStart w:id="110" w:name="_Hlk39147292"/>
      <w:r w:rsidRPr="004903E5">
        <w:rPr>
          <w:rFonts w:ascii="Arial" w:hAnsi="Arial" w:cs="Arial"/>
          <w:color w:val="auto"/>
          <w:sz w:val="24"/>
          <w:szCs w:val="24"/>
        </w:rPr>
        <w:t xml:space="preserve">Andersen, H., </w:t>
      </w:r>
      <w:r w:rsidRPr="009D6733">
        <w:rPr>
          <w:rFonts w:ascii="Arial" w:hAnsi="Arial" w:cs="Arial"/>
          <w:color w:val="auto"/>
          <w:sz w:val="24"/>
          <w:szCs w:val="24"/>
        </w:rPr>
        <w:t xml:space="preserve">&amp; Mayerl, J. </w:t>
      </w:r>
      <w:r>
        <w:rPr>
          <w:rFonts w:ascii="Arial" w:hAnsi="Arial" w:cs="Arial"/>
          <w:color w:val="auto"/>
          <w:sz w:val="24"/>
          <w:szCs w:val="24"/>
        </w:rPr>
        <w:t>“</w:t>
      </w:r>
      <w:r w:rsidRPr="004903E5">
        <w:rPr>
          <w:rFonts w:ascii="Arial" w:hAnsi="Arial" w:cs="Arial"/>
          <w:color w:val="auto"/>
          <w:sz w:val="24"/>
          <w:szCs w:val="24"/>
        </w:rPr>
        <w:t>Responding to Socially Desirable and Undesirable Topics: Different Types of Response Behaviour?</w:t>
      </w:r>
      <w:r>
        <w:rPr>
          <w:rFonts w:ascii="Arial" w:hAnsi="Arial" w:cs="Arial"/>
          <w:color w:val="auto"/>
          <w:sz w:val="24"/>
          <w:szCs w:val="24"/>
        </w:rPr>
        <w:t>”</w:t>
      </w:r>
      <w:r w:rsidRPr="004903E5">
        <w:rPr>
          <w:rFonts w:ascii="Arial" w:hAnsi="Arial" w:cs="Arial"/>
          <w:color w:val="auto"/>
          <w:sz w:val="24"/>
          <w:szCs w:val="24"/>
        </w:rPr>
        <w:t xml:space="preserve"> </w:t>
      </w:r>
      <w:r w:rsidRPr="00FA760B">
        <w:rPr>
          <w:rFonts w:ascii="Arial" w:hAnsi="Arial" w:cs="Arial"/>
          <w:i/>
          <w:color w:val="auto"/>
          <w:sz w:val="24"/>
          <w:szCs w:val="24"/>
        </w:rPr>
        <w:t>Methods, data, analyses: a journal for quantitative methods and survey methodology</w:t>
      </w:r>
      <w:r w:rsidRPr="004903E5">
        <w:rPr>
          <w:rFonts w:ascii="Arial" w:hAnsi="Arial" w:cs="Arial"/>
          <w:color w:val="auto"/>
          <w:sz w:val="24"/>
          <w:szCs w:val="24"/>
        </w:rPr>
        <w:t xml:space="preserve"> (mda), 13(1)</w:t>
      </w:r>
      <w:r>
        <w:rPr>
          <w:rFonts w:ascii="Arial" w:hAnsi="Arial" w:cs="Arial"/>
          <w:color w:val="auto"/>
          <w:sz w:val="24"/>
          <w:szCs w:val="24"/>
        </w:rPr>
        <w:t xml:space="preserve">. (2019): pp7-35. </w:t>
      </w:r>
      <w:hyperlink r:id="rId91" w:history="1">
        <w:r w:rsidRPr="004903E5">
          <w:rPr>
            <w:rStyle w:val="Hyperlink"/>
            <w:rFonts w:ascii="Arial" w:hAnsi="Arial" w:cs="Arial"/>
            <w:sz w:val="24"/>
            <w:szCs w:val="24"/>
          </w:rPr>
          <w:t>https://doi.org/10.12758/mda.2018.06</w:t>
        </w:r>
      </w:hyperlink>
      <w:r w:rsidRPr="004903E5">
        <w:rPr>
          <w:rFonts w:ascii="Arial" w:hAnsi="Arial" w:cs="Arial"/>
          <w:sz w:val="24"/>
          <w:szCs w:val="24"/>
        </w:rPr>
        <w:t>.</w:t>
      </w:r>
    </w:p>
    <w:p w14:paraId="53DC79E5" w14:textId="77777777" w:rsidR="00EB1BE1" w:rsidRDefault="00EB1BE1" w:rsidP="00A00C3C">
      <w:pPr>
        <w:pStyle w:val="FootnoteText"/>
        <w:rPr>
          <w:rFonts w:ascii="Arial" w:hAnsi="Arial" w:cs="Arial"/>
          <w:sz w:val="24"/>
          <w:szCs w:val="24"/>
        </w:rPr>
      </w:pPr>
    </w:p>
    <w:p w14:paraId="51880C5C" w14:textId="2AC9DAA5" w:rsidR="00EB1BE1" w:rsidRDefault="00EB1BE1" w:rsidP="00EB1BE1">
      <w:pPr>
        <w:pStyle w:val="FootnoteText"/>
        <w:rPr>
          <w:rFonts w:ascii="Arial" w:hAnsi="Arial" w:cs="Arial"/>
          <w:color w:val="auto"/>
          <w:sz w:val="24"/>
          <w:szCs w:val="24"/>
        </w:rPr>
      </w:pPr>
      <w:r>
        <w:rPr>
          <w:rFonts w:ascii="Arial" w:hAnsi="Arial" w:cs="Arial"/>
          <w:color w:val="auto"/>
          <w:sz w:val="24"/>
          <w:szCs w:val="24"/>
        </w:rPr>
        <w:t>Candy, D. et al.</w:t>
      </w:r>
      <w:r w:rsidRPr="00842759">
        <w:rPr>
          <w:rFonts w:ascii="Arial" w:hAnsi="Arial" w:cs="Arial"/>
          <w:color w:val="auto"/>
          <w:sz w:val="24"/>
          <w:szCs w:val="24"/>
        </w:rPr>
        <w:t xml:space="preserve"> </w:t>
      </w:r>
      <w:r w:rsidRPr="00EE5EE5">
        <w:rPr>
          <w:rFonts w:ascii="Arial" w:hAnsi="Arial" w:cs="Arial"/>
          <w:i/>
          <w:color w:val="auto"/>
          <w:sz w:val="24"/>
          <w:szCs w:val="24"/>
        </w:rPr>
        <w:t>National Citizen Service 2013 Evaluation – Two Years On: Main Report</w:t>
      </w:r>
      <w:r>
        <w:rPr>
          <w:rFonts w:ascii="Arial" w:hAnsi="Arial" w:cs="Arial"/>
          <w:color w:val="auto"/>
          <w:sz w:val="24"/>
          <w:szCs w:val="24"/>
        </w:rPr>
        <w:t xml:space="preserve"> </w:t>
      </w:r>
      <w:r w:rsidRPr="00EE5EE5">
        <w:rPr>
          <w:rFonts w:ascii="Arial" w:hAnsi="Arial" w:cs="Arial"/>
          <w:color w:val="auto"/>
          <w:sz w:val="24"/>
          <w:szCs w:val="24"/>
        </w:rPr>
        <w:t>Ipsos MORI, DCMS</w:t>
      </w:r>
      <w:r w:rsidR="0013714C">
        <w:rPr>
          <w:rFonts w:ascii="Arial" w:hAnsi="Arial" w:cs="Arial"/>
          <w:color w:val="auto"/>
          <w:sz w:val="24"/>
          <w:szCs w:val="24"/>
        </w:rPr>
        <w:t>:</w:t>
      </w:r>
      <w:r w:rsidRPr="00842759">
        <w:rPr>
          <w:rFonts w:ascii="Arial" w:hAnsi="Arial" w:cs="Arial"/>
          <w:color w:val="auto"/>
          <w:sz w:val="24"/>
          <w:szCs w:val="24"/>
        </w:rPr>
        <w:t xml:space="preserve"> </w:t>
      </w:r>
      <w:r>
        <w:rPr>
          <w:rFonts w:ascii="Arial" w:hAnsi="Arial" w:cs="Arial"/>
          <w:color w:val="auto"/>
          <w:sz w:val="24"/>
          <w:szCs w:val="24"/>
        </w:rPr>
        <w:t xml:space="preserve">2017. </w:t>
      </w:r>
      <w:hyperlink r:id="rId92" w:history="1">
        <w:r w:rsidRPr="0084738F">
          <w:rPr>
            <w:rStyle w:val="Hyperlink"/>
            <w:rFonts w:ascii="Arial" w:hAnsi="Arial" w:cs="Arial"/>
            <w:sz w:val="24"/>
            <w:szCs w:val="24"/>
          </w:rPr>
          <w:t>https://wearencs.com/sites/default/files/2018-10/NCS%202013%202YO%20Evaluation%20Report.pdf</w:t>
        </w:r>
      </w:hyperlink>
      <w:r>
        <w:rPr>
          <w:rFonts w:ascii="Arial" w:hAnsi="Arial" w:cs="Arial"/>
          <w:color w:val="auto"/>
          <w:sz w:val="24"/>
          <w:szCs w:val="24"/>
        </w:rPr>
        <w:t xml:space="preserve">. </w:t>
      </w:r>
    </w:p>
    <w:p w14:paraId="5AA3A97C" w14:textId="53A9EABD" w:rsidR="00EB1BE1" w:rsidRDefault="00EB1BE1" w:rsidP="00EB1BE1">
      <w:pPr>
        <w:pStyle w:val="FootnoteText"/>
        <w:rPr>
          <w:rFonts w:ascii="Arial" w:hAnsi="Arial" w:cs="Arial"/>
          <w:color w:val="auto"/>
          <w:sz w:val="24"/>
          <w:szCs w:val="24"/>
        </w:rPr>
      </w:pPr>
    </w:p>
    <w:p w14:paraId="71811E0E" w14:textId="77777777" w:rsidR="001E7360" w:rsidRDefault="00EB1BE1" w:rsidP="00EB1BE1">
      <w:pPr>
        <w:pStyle w:val="FootnoteText"/>
        <w:rPr>
          <w:rFonts w:ascii="Arial" w:hAnsi="Arial" w:cs="Arial"/>
          <w:color w:val="auto"/>
          <w:sz w:val="24"/>
          <w:szCs w:val="24"/>
          <w:lang w:val="pt-BR"/>
        </w:rPr>
      </w:pPr>
      <w:r>
        <w:rPr>
          <w:rFonts w:ascii="Arial" w:hAnsi="Arial" w:cs="Arial"/>
          <w:color w:val="auto"/>
          <w:sz w:val="24"/>
          <w:szCs w:val="24"/>
        </w:rPr>
        <w:t>Candy, D. et al.</w:t>
      </w:r>
      <w:r w:rsidRPr="00842759">
        <w:rPr>
          <w:rFonts w:ascii="Arial" w:hAnsi="Arial" w:cs="Arial"/>
          <w:color w:val="auto"/>
          <w:sz w:val="24"/>
          <w:szCs w:val="24"/>
        </w:rPr>
        <w:t xml:space="preserve"> </w:t>
      </w:r>
      <w:r w:rsidRPr="00EE5EE5">
        <w:rPr>
          <w:rFonts w:ascii="Arial" w:hAnsi="Arial" w:cs="Arial"/>
          <w:i/>
          <w:color w:val="auto"/>
          <w:sz w:val="24"/>
          <w:szCs w:val="24"/>
        </w:rPr>
        <w:t>National Citizen Service 2013 Evaluation – One Year On.</w:t>
      </w:r>
      <w:r w:rsidRPr="00842759">
        <w:rPr>
          <w:rFonts w:ascii="Arial" w:hAnsi="Arial" w:cs="Arial"/>
          <w:color w:val="auto"/>
          <w:sz w:val="24"/>
          <w:szCs w:val="24"/>
        </w:rPr>
        <w:t xml:space="preserve"> </w:t>
      </w:r>
      <w:r w:rsidRPr="00450BD1">
        <w:rPr>
          <w:rFonts w:ascii="Arial" w:hAnsi="Arial" w:cs="Arial"/>
          <w:color w:val="auto"/>
          <w:sz w:val="24"/>
          <w:szCs w:val="24"/>
          <w:lang w:val="pt-BR"/>
        </w:rPr>
        <w:t>Ipsos MORI, DCMS</w:t>
      </w:r>
      <w:r w:rsidR="0013714C" w:rsidRPr="00450BD1">
        <w:rPr>
          <w:rFonts w:ascii="Arial" w:hAnsi="Arial" w:cs="Arial"/>
          <w:color w:val="auto"/>
          <w:sz w:val="24"/>
          <w:szCs w:val="24"/>
          <w:lang w:val="pt-BR"/>
        </w:rPr>
        <w:t>:</w:t>
      </w:r>
      <w:r w:rsidR="00EE5EE5" w:rsidRPr="00450BD1">
        <w:rPr>
          <w:rFonts w:ascii="Arial" w:hAnsi="Arial" w:cs="Arial"/>
          <w:color w:val="auto"/>
          <w:sz w:val="24"/>
          <w:szCs w:val="24"/>
          <w:lang w:val="pt-BR"/>
        </w:rPr>
        <w:t xml:space="preserve"> </w:t>
      </w:r>
      <w:r w:rsidR="001E7360">
        <w:rPr>
          <w:rFonts w:ascii="Arial" w:hAnsi="Arial" w:cs="Arial"/>
          <w:color w:val="auto"/>
          <w:sz w:val="24"/>
          <w:szCs w:val="24"/>
          <w:lang w:val="pt-BR"/>
        </w:rPr>
        <w:t>2015.</w:t>
      </w:r>
    </w:p>
    <w:p w14:paraId="791F0B1D" w14:textId="2E14DD78" w:rsidR="001E7360" w:rsidRDefault="00A82EB7" w:rsidP="00EB1BE1">
      <w:pPr>
        <w:pStyle w:val="FootnoteText"/>
        <w:rPr>
          <w:rFonts w:ascii="Arial" w:hAnsi="Arial" w:cs="Arial"/>
          <w:color w:val="auto"/>
          <w:sz w:val="24"/>
          <w:szCs w:val="24"/>
          <w:lang w:val="pt-BR"/>
        </w:rPr>
      </w:pPr>
      <w:hyperlink r:id="rId93" w:history="1">
        <w:r w:rsidR="001E7360" w:rsidRPr="005C7375">
          <w:rPr>
            <w:rStyle w:val="Hyperlink"/>
            <w:rFonts w:ascii="Arial" w:hAnsi="Arial" w:cs="Arial"/>
            <w:sz w:val="24"/>
            <w:szCs w:val="24"/>
            <w:lang w:val="pt-BR"/>
          </w:rPr>
          <w:t>https://wearencs.com/sites/default/files/2010/NCS%202013%20One%20Year%20On%20Evaluation_0.pdf</w:t>
        </w:r>
      </w:hyperlink>
    </w:p>
    <w:p w14:paraId="66F7EBF7" w14:textId="76EF6F21" w:rsidR="00A00C3C" w:rsidRPr="00EB1BE1" w:rsidRDefault="00A00C3C" w:rsidP="00A00C3C">
      <w:pPr>
        <w:pStyle w:val="FootnoteText"/>
        <w:rPr>
          <w:rFonts w:ascii="Arial" w:hAnsi="Arial" w:cs="Arial"/>
          <w:sz w:val="24"/>
          <w:szCs w:val="24"/>
          <w:lang w:val="pt-BR"/>
        </w:rPr>
      </w:pPr>
    </w:p>
    <w:p w14:paraId="502458E4" w14:textId="72404F90" w:rsidR="00A00C3C" w:rsidRDefault="00A00C3C" w:rsidP="00A00C3C">
      <w:pPr>
        <w:pStyle w:val="FootnoteText"/>
        <w:rPr>
          <w:rFonts w:ascii="Arial" w:hAnsi="Arial" w:cs="Arial"/>
          <w:color w:val="auto"/>
          <w:sz w:val="24"/>
          <w:szCs w:val="24"/>
        </w:rPr>
      </w:pPr>
      <w:bookmarkStart w:id="111" w:name="_Hlk39146719"/>
      <w:r w:rsidRPr="00FA3AE3">
        <w:rPr>
          <w:rFonts w:ascii="Arial" w:hAnsi="Arial" w:cs="Arial"/>
          <w:color w:val="auto"/>
          <w:sz w:val="24"/>
          <w:szCs w:val="24"/>
        </w:rPr>
        <w:t>Comptroller</w:t>
      </w:r>
      <w:r w:rsidR="00FA3AE3" w:rsidRPr="00FA3AE3">
        <w:rPr>
          <w:rFonts w:ascii="Arial" w:hAnsi="Arial" w:cs="Arial"/>
          <w:color w:val="auto"/>
          <w:sz w:val="24"/>
          <w:szCs w:val="24"/>
        </w:rPr>
        <w:t xml:space="preserve">, </w:t>
      </w:r>
      <w:r w:rsidRPr="00FA3AE3">
        <w:rPr>
          <w:rFonts w:ascii="Arial" w:hAnsi="Arial" w:cs="Arial"/>
          <w:color w:val="auto"/>
          <w:sz w:val="24"/>
          <w:szCs w:val="24"/>
        </w:rPr>
        <w:t xml:space="preserve">Auditor General. </w:t>
      </w:r>
      <w:r w:rsidRPr="00EE5EE5">
        <w:rPr>
          <w:rFonts w:ascii="Arial" w:hAnsi="Arial" w:cs="Arial"/>
          <w:i/>
          <w:color w:val="auto"/>
          <w:sz w:val="24"/>
          <w:szCs w:val="24"/>
        </w:rPr>
        <w:t>National Citizen Service</w:t>
      </w:r>
      <w:r w:rsidR="003D6D1B" w:rsidRPr="00EE5EE5">
        <w:rPr>
          <w:rFonts w:ascii="Arial" w:hAnsi="Arial" w:cs="Arial"/>
          <w:i/>
          <w:color w:val="auto"/>
          <w:sz w:val="24"/>
          <w:szCs w:val="24"/>
        </w:rPr>
        <w:t>.</w:t>
      </w:r>
      <w:r w:rsidRPr="00EE5EE5">
        <w:rPr>
          <w:rFonts w:ascii="Arial" w:hAnsi="Arial" w:cs="Arial"/>
          <w:color w:val="auto"/>
          <w:sz w:val="24"/>
          <w:szCs w:val="24"/>
        </w:rPr>
        <w:t xml:space="preserve"> </w:t>
      </w:r>
      <w:r w:rsidR="00FA3AE3" w:rsidRPr="00EE5EE5">
        <w:rPr>
          <w:rFonts w:ascii="Arial" w:hAnsi="Arial" w:cs="Arial"/>
          <w:color w:val="auto"/>
          <w:sz w:val="24"/>
          <w:szCs w:val="24"/>
        </w:rPr>
        <w:t>National Audit Office, DCMS</w:t>
      </w:r>
      <w:r w:rsidR="0013714C">
        <w:rPr>
          <w:rFonts w:ascii="Arial" w:hAnsi="Arial" w:cs="Arial"/>
          <w:color w:val="auto"/>
          <w:sz w:val="24"/>
          <w:szCs w:val="24"/>
        </w:rPr>
        <w:t>:</w:t>
      </w:r>
      <w:r w:rsidR="00EE5EE5" w:rsidRPr="00EE5EE5">
        <w:rPr>
          <w:rFonts w:ascii="Arial" w:hAnsi="Arial" w:cs="Arial"/>
          <w:color w:val="auto"/>
          <w:sz w:val="24"/>
          <w:szCs w:val="24"/>
        </w:rPr>
        <w:t xml:space="preserve"> </w:t>
      </w:r>
      <w:r w:rsidRPr="00EE5EE5">
        <w:rPr>
          <w:rFonts w:ascii="Arial" w:hAnsi="Arial" w:cs="Arial"/>
          <w:color w:val="auto"/>
          <w:sz w:val="24"/>
          <w:szCs w:val="24"/>
        </w:rPr>
        <w:t>January 2017</w:t>
      </w:r>
      <w:r w:rsidRPr="00FA3AE3">
        <w:rPr>
          <w:rFonts w:ascii="Arial" w:hAnsi="Arial" w:cs="Arial"/>
          <w:color w:val="auto"/>
          <w:sz w:val="24"/>
          <w:szCs w:val="24"/>
        </w:rPr>
        <w:t xml:space="preserve">. </w:t>
      </w:r>
      <w:hyperlink r:id="rId94" w:history="1">
        <w:r w:rsidRPr="00FA3AE3">
          <w:rPr>
            <w:rStyle w:val="Hyperlink"/>
            <w:rFonts w:ascii="Arial" w:hAnsi="Arial" w:cs="Arial"/>
            <w:sz w:val="24"/>
            <w:szCs w:val="24"/>
          </w:rPr>
          <w:t>https://www.nao.org.uk/wp-content/uploads/2017/02/National-Citizen-Service.pdf</w:t>
        </w:r>
      </w:hyperlink>
      <w:r w:rsidRPr="00FA3AE3">
        <w:rPr>
          <w:rFonts w:ascii="Arial" w:hAnsi="Arial" w:cs="Arial"/>
          <w:color w:val="auto"/>
          <w:sz w:val="24"/>
          <w:szCs w:val="24"/>
        </w:rPr>
        <w:t>.</w:t>
      </w:r>
      <w:r w:rsidRPr="00E154F9">
        <w:rPr>
          <w:rFonts w:ascii="Arial" w:hAnsi="Arial" w:cs="Arial"/>
          <w:color w:val="auto"/>
          <w:sz w:val="24"/>
          <w:szCs w:val="24"/>
        </w:rPr>
        <w:t xml:space="preserve"> </w:t>
      </w:r>
    </w:p>
    <w:bookmarkEnd w:id="111"/>
    <w:p w14:paraId="586C3B7E" w14:textId="4B332451" w:rsidR="00296F8B" w:rsidRDefault="00296F8B" w:rsidP="00A00C3C">
      <w:pPr>
        <w:pStyle w:val="FootnoteText"/>
        <w:rPr>
          <w:rFonts w:ascii="Arial" w:hAnsi="Arial" w:cs="Arial"/>
          <w:color w:val="auto"/>
          <w:sz w:val="24"/>
          <w:szCs w:val="24"/>
        </w:rPr>
      </w:pPr>
    </w:p>
    <w:p w14:paraId="014BE8FC" w14:textId="1C054A6D" w:rsidR="00296F8B" w:rsidRDefault="00296F8B" w:rsidP="00A00C3C">
      <w:pPr>
        <w:pStyle w:val="FootnoteText"/>
        <w:rPr>
          <w:rFonts w:ascii="Arial" w:hAnsi="Arial" w:cs="Arial"/>
          <w:color w:val="auto"/>
          <w:sz w:val="24"/>
          <w:szCs w:val="24"/>
        </w:rPr>
      </w:pPr>
      <w:r w:rsidRPr="00296F8B">
        <w:rPr>
          <w:rFonts w:ascii="Arial" w:hAnsi="Arial" w:cs="Arial"/>
          <w:color w:val="auto"/>
          <w:sz w:val="24"/>
          <w:szCs w:val="24"/>
        </w:rPr>
        <w:t xml:space="preserve">Centre for Longitudinal Studies, UCL. </w:t>
      </w:r>
      <w:r w:rsidR="003D6D1B">
        <w:rPr>
          <w:rFonts w:ascii="Arial" w:hAnsi="Arial" w:cs="Arial"/>
          <w:color w:val="auto"/>
          <w:sz w:val="24"/>
          <w:szCs w:val="24"/>
        </w:rPr>
        <w:t>“</w:t>
      </w:r>
      <w:r w:rsidRPr="003D6D1B">
        <w:rPr>
          <w:rFonts w:ascii="Arial" w:hAnsi="Arial" w:cs="Arial"/>
          <w:color w:val="auto"/>
          <w:sz w:val="24"/>
          <w:szCs w:val="24"/>
        </w:rPr>
        <w:t>Next step</w:t>
      </w:r>
      <w:r w:rsidR="004747CE">
        <w:rPr>
          <w:rFonts w:ascii="Arial" w:hAnsi="Arial" w:cs="Arial"/>
          <w:color w:val="auto"/>
          <w:sz w:val="24"/>
          <w:szCs w:val="24"/>
        </w:rPr>
        <w:t>s</w:t>
      </w:r>
      <w:r w:rsidR="003D6D1B">
        <w:rPr>
          <w:rFonts w:ascii="Arial" w:hAnsi="Arial" w:cs="Arial"/>
          <w:color w:val="auto"/>
          <w:sz w:val="24"/>
          <w:szCs w:val="24"/>
        </w:rPr>
        <w:t>”</w:t>
      </w:r>
      <w:r w:rsidR="004747CE">
        <w:rPr>
          <w:rFonts w:ascii="Arial" w:hAnsi="Arial" w:cs="Arial"/>
          <w:color w:val="auto"/>
          <w:sz w:val="24"/>
          <w:szCs w:val="24"/>
        </w:rPr>
        <w:t>.</w:t>
      </w:r>
      <w:r w:rsidR="007D4542" w:rsidRPr="007D4542">
        <w:t xml:space="preserve"> </w:t>
      </w:r>
      <w:r w:rsidR="007D4542" w:rsidRPr="007D4542">
        <w:rPr>
          <w:rFonts w:ascii="Arial" w:hAnsi="Arial" w:cs="Arial"/>
          <w:color w:val="auto"/>
          <w:sz w:val="24"/>
          <w:szCs w:val="24"/>
        </w:rPr>
        <w:t>Last accessed 28 April 2020</w:t>
      </w:r>
      <w:r w:rsidR="007D4542">
        <w:rPr>
          <w:rFonts w:ascii="Arial" w:hAnsi="Arial" w:cs="Arial"/>
          <w:color w:val="auto"/>
          <w:sz w:val="24"/>
          <w:szCs w:val="24"/>
        </w:rPr>
        <w:t>.</w:t>
      </w:r>
      <w:r w:rsidRPr="00296F8B">
        <w:rPr>
          <w:rFonts w:ascii="Arial" w:hAnsi="Arial" w:cs="Arial"/>
          <w:color w:val="auto"/>
          <w:sz w:val="24"/>
          <w:szCs w:val="24"/>
        </w:rPr>
        <w:t xml:space="preserve"> </w:t>
      </w:r>
      <w:hyperlink r:id="rId95" w:history="1">
        <w:r w:rsidRPr="0084738F">
          <w:rPr>
            <w:rStyle w:val="Hyperlink"/>
            <w:rFonts w:ascii="Arial" w:hAnsi="Arial" w:cs="Arial"/>
            <w:sz w:val="24"/>
            <w:szCs w:val="24"/>
          </w:rPr>
          <w:t>https://cls.ucl.ac.uk/cls-studies/next-steps/</w:t>
        </w:r>
      </w:hyperlink>
      <w:r>
        <w:rPr>
          <w:rFonts w:ascii="Arial" w:hAnsi="Arial" w:cs="Arial"/>
          <w:color w:val="auto"/>
          <w:sz w:val="24"/>
          <w:szCs w:val="24"/>
        </w:rPr>
        <w:t>.</w:t>
      </w:r>
    </w:p>
    <w:p w14:paraId="1D730DD4" w14:textId="77777777" w:rsidR="00A00C3C" w:rsidRDefault="00A00C3C" w:rsidP="00A00C3C">
      <w:pPr>
        <w:pStyle w:val="FootnoteText"/>
        <w:rPr>
          <w:rFonts w:ascii="Arial" w:hAnsi="Arial" w:cs="Arial"/>
          <w:color w:val="auto"/>
          <w:sz w:val="24"/>
          <w:szCs w:val="24"/>
        </w:rPr>
      </w:pPr>
    </w:p>
    <w:p w14:paraId="778A6800" w14:textId="73A81907" w:rsidR="00EB1BE1" w:rsidRDefault="00EB1BE1" w:rsidP="00EB1BE1">
      <w:pPr>
        <w:pStyle w:val="FootnoteText"/>
        <w:rPr>
          <w:rFonts w:ascii="Arial" w:hAnsi="Arial" w:cs="Arial"/>
          <w:color w:val="auto"/>
          <w:sz w:val="24"/>
          <w:szCs w:val="24"/>
        </w:rPr>
      </w:pPr>
      <w:bookmarkStart w:id="112" w:name="_Hlk38959843"/>
      <w:bookmarkStart w:id="113" w:name="_Hlk39146736"/>
      <w:r>
        <w:rPr>
          <w:rFonts w:ascii="Arial" w:hAnsi="Arial" w:cs="Arial"/>
          <w:color w:val="auto"/>
          <w:sz w:val="24"/>
          <w:szCs w:val="24"/>
        </w:rPr>
        <w:t>Conlon, G., Halterbeck, M.</w:t>
      </w:r>
      <w:r w:rsidRPr="00166A98">
        <w:rPr>
          <w:rFonts w:ascii="Arial" w:hAnsi="Arial" w:cs="Arial"/>
          <w:color w:val="auto"/>
          <w:sz w:val="24"/>
          <w:szCs w:val="24"/>
        </w:rPr>
        <w:t xml:space="preserve"> </w:t>
      </w:r>
      <w:r w:rsidRPr="0098322A">
        <w:rPr>
          <w:rFonts w:ascii="Arial" w:hAnsi="Arial" w:cs="Arial"/>
          <w:i/>
          <w:color w:val="auto"/>
          <w:sz w:val="24"/>
          <w:szCs w:val="24"/>
        </w:rPr>
        <w:t xml:space="preserve">Assessing the economics returns to Level 4 and 5 STEM-based qualifications. </w:t>
      </w:r>
      <w:r w:rsidRPr="00EE5EE5">
        <w:rPr>
          <w:rFonts w:ascii="Arial" w:hAnsi="Arial" w:cs="Arial"/>
          <w:color w:val="auto"/>
          <w:sz w:val="24"/>
          <w:szCs w:val="24"/>
        </w:rPr>
        <w:t>Gatsby Foundation, London Economics</w:t>
      </w:r>
      <w:r w:rsidR="0013714C">
        <w:rPr>
          <w:rFonts w:ascii="Arial" w:hAnsi="Arial" w:cs="Arial"/>
          <w:color w:val="auto"/>
          <w:sz w:val="24"/>
          <w:szCs w:val="24"/>
        </w:rPr>
        <w:t>:</w:t>
      </w:r>
      <w:r w:rsidR="00EE5EE5">
        <w:rPr>
          <w:rFonts w:ascii="Arial" w:hAnsi="Arial" w:cs="Arial"/>
          <w:i/>
          <w:color w:val="auto"/>
          <w:sz w:val="24"/>
          <w:szCs w:val="24"/>
        </w:rPr>
        <w:t xml:space="preserve"> </w:t>
      </w:r>
      <w:r w:rsidRPr="00166A98">
        <w:rPr>
          <w:rFonts w:ascii="Arial" w:hAnsi="Arial" w:cs="Arial"/>
          <w:color w:val="auto"/>
          <w:sz w:val="24"/>
          <w:szCs w:val="24"/>
        </w:rPr>
        <w:t>2017</w:t>
      </w:r>
      <w:r>
        <w:rPr>
          <w:rFonts w:ascii="Arial" w:hAnsi="Arial" w:cs="Arial"/>
          <w:color w:val="auto"/>
          <w:sz w:val="24"/>
          <w:szCs w:val="24"/>
        </w:rPr>
        <w:t>.</w:t>
      </w:r>
      <w:r w:rsidRPr="00166A98">
        <w:rPr>
          <w:rFonts w:ascii="Arial" w:hAnsi="Arial" w:cs="Arial"/>
          <w:color w:val="auto"/>
          <w:sz w:val="24"/>
          <w:szCs w:val="24"/>
        </w:rPr>
        <w:t xml:space="preserve"> </w:t>
      </w:r>
      <w:hyperlink r:id="rId96" w:history="1">
        <w:r w:rsidRPr="0084738F">
          <w:rPr>
            <w:rStyle w:val="Hyperlink"/>
            <w:rFonts w:ascii="Arial" w:hAnsi="Arial" w:cs="Arial"/>
            <w:sz w:val="24"/>
            <w:szCs w:val="24"/>
          </w:rPr>
          <w:t>https://www.gatsby.org.uk/uploads/education/reports/pdf/le-gatsby-assessing-the-economic-returns-to-level-4-and-5-stem-based-qualifications-final-07-06-2017.pdf</w:t>
        </w:r>
      </w:hyperlink>
      <w:r>
        <w:rPr>
          <w:rFonts w:ascii="Arial" w:hAnsi="Arial" w:cs="Arial"/>
          <w:color w:val="auto"/>
          <w:sz w:val="24"/>
          <w:szCs w:val="24"/>
        </w:rPr>
        <w:t xml:space="preserve">. </w:t>
      </w:r>
    </w:p>
    <w:p w14:paraId="13C4B732" w14:textId="77777777" w:rsidR="00EB1BE1" w:rsidRPr="00FF756F" w:rsidRDefault="00EB1BE1" w:rsidP="00EB1BE1">
      <w:pPr>
        <w:pStyle w:val="FootnoteText"/>
        <w:rPr>
          <w:rFonts w:ascii="Arial" w:hAnsi="Arial" w:cs="Arial"/>
          <w:color w:val="auto"/>
          <w:sz w:val="24"/>
          <w:szCs w:val="24"/>
        </w:rPr>
      </w:pPr>
    </w:p>
    <w:bookmarkEnd w:id="112"/>
    <w:p w14:paraId="61E6402D" w14:textId="68DE1AB2" w:rsidR="00A00C3C" w:rsidRDefault="00A00C3C" w:rsidP="00A00C3C">
      <w:pPr>
        <w:pStyle w:val="FootnoteText"/>
        <w:rPr>
          <w:rFonts w:ascii="Arial" w:hAnsi="Arial" w:cs="Arial"/>
          <w:color w:val="auto"/>
          <w:sz w:val="24"/>
          <w:szCs w:val="24"/>
        </w:rPr>
      </w:pPr>
      <w:r w:rsidRPr="00FA3AE3">
        <w:rPr>
          <w:rFonts w:ascii="Arial" w:hAnsi="Arial" w:cs="Arial"/>
          <w:color w:val="auto"/>
          <w:sz w:val="24"/>
          <w:szCs w:val="24"/>
        </w:rPr>
        <w:t>Department for Digital, Culture, Media and Sport.</w:t>
      </w:r>
      <w:r w:rsidRPr="00EE5EE5">
        <w:rPr>
          <w:rFonts w:ascii="Arial" w:hAnsi="Arial" w:cs="Arial"/>
          <w:i/>
          <w:color w:val="auto"/>
          <w:sz w:val="24"/>
          <w:szCs w:val="24"/>
        </w:rPr>
        <w:t xml:space="preserve"> </w:t>
      </w:r>
      <w:r w:rsidR="007C5EB6" w:rsidRPr="00450BD1">
        <w:rPr>
          <w:rFonts w:ascii="Arial" w:hAnsi="Arial" w:cs="Arial"/>
          <w:color w:val="auto"/>
          <w:sz w:val="24"/>
          <w:szCs w:val="24"/>
        </w:rPr>
        <w:t>“C</w:t>
      </w:r>
      <w:r w:rsidRPr="00450BD1">
        <w:rPr>
          <w:rFonts w:ascii="Arial" w:hAnsi="Arial" w:cs="Arial"/>
          <w:color w:val="auto"/>
          <w:sz w:val="24"/>
          <w:szCs w:val="24"/>
        </w:rPr>
        <w:t>ommunity Life Survey 2017-</w:t>
      </w:r>
      <w:r w:rsidR="007C5EB6" w:rsidRPr="00450BD1">
        <w:rPr>
          <w:rFonts w:ascii="Arial" w:hAnsi="Arial" w:cs="Arial"/>
          <w:color w:val="auto"/>
          <w:sz w:val="24"/>
          <w:szCs w:val="24"/>
        </w:rPr>
        <w:t>18 Statistical</w:t>
      </w:r>
      <w:r w:rsidRPr="00450BD1">
        <w:rPr>
          <w:rFonts w:ascii="Arial" w:hAnsi="Arial" w:cs="Arial"/>
          <w:color w:val="auto"/>
          <w:sz w:val="24"/>
          <w:szCs w:val="24"/>
        </w:rPr>
        <w:t xml:space="preserve"> </w:t>
      </w:r>
      <w:r w:rsidR="007C5EB6" w:rsidRPr="00450BD1">
        <w:rPr>
          <w:rFonts w:ascii="Arial" w:hAnsi="Arial" w:cs="Arial"/>
          <w:color w:val="auto"/>
          <w:sz w:val="24"/>
          <w:szCs w:val="24"/>
        </w:rPr>
        <w:t>Release”</w:t>
      </w:r>
      <w:r w:rsidRPr="00450BD1">
        <w:rPr>
          <w:rFonts w:ascii="Arial" w:hAnsi="Arial" w:cs="Arial"/>
          <w:color w:val="auto"/>
          <w:sz w:val="24"/>
          <w:szCs w:val="24"/>
        </w:rPr>
        <w:t>.</w:t>
      </w:r>
      <w:r w:rsidRPr="00FA3AE3">
        <w:rPr>
          <w:rFonts w:ascii="Arial" w:hAnsi="Arial" w:cs="Arial"/>
          <w:color w:val="auto"/>
          <w:sz w:val="24"/>
          <w:szCs w:val="24"/>
        </w:rPr>
        <w:t xml:space="preserve"> July 2018. </w:t>
      </w:r>
      <w:hyperlink r:id="rId97" w:history="1">
        <w:r w:rsidRPr="00FA3AE3">
          <w:rPr>
            <w:rStyle w:val="Hyperlink"/>
            <w:rFonts w:ascii="Arial" w:hAnsi="Arial" w:cs="Arial"/>
            <w:sz w:val="24"/>
            <w:szCs w:val="24"/>
          </w:rPr>
          <w:t>https://assets.publishing.service.gov.uk/government/uploads/system/uploads/attachment_data/file/734726/Community_Life_Survey_2017-18_statistical_bulletin.pdf</w:t>
        </w:r>
      </w:hyperlink>
      <w:r w:rsidR="007D4542" w:rsidRPr="00FA3AE3">
        <w:rPr>
          <w:rFonts w:ascii="Arial" w:hAnsi="Arial" w:cs="Arial"/>
          <w:sz w:val="24"/>
          <w:szCs w:val="24"/>
        </w:rPr>
        <w:t>.</w:t>
      </w:r>
    </w:p>
    <w:bookmarkEnd w:id="113"/>
    <w:p w14:paraId="5428F577" w14:textId="425DBEE8" w:rsidR="00D97714" w:rsidRDefault="00D97714" w:rsidP="00A00C3C">
      <w:pPr>
        <w:pStyle w:val="FootnoteText"/>
        <w:rPr>
          <w:rFonts w:ascii="Arial" w:hAnsi="Arial" w:cs="Arial"/>
          <w:color w:val="auto"/>
          <w:sz w:val="24"/>
          <w:szCs w:val="24"/>
        </w:rPr>
      </w:pPr>
    </w:p>
    <w:p w14:paraId="21719A9B" w14:textId="67412257" w:rsidR="00D97714" w:rsidRPr="007C5EB6" w:rsidRDefault="00D97714" w:rsidP="00A00C3C">
      <w:pPr>
        <w:pStyle w:val="FootnoteText"/>
        <w:rPr>
          <w:rFonts w:ascii="Arial" w:hAnsi="Arial" w:cs="Arial"/>
          <w:i/>
          <w:color w:val="auto"/>
          <w:sz w:val="24"/>
          <w:szCs w:val="24"/>
        </w:rPr>
      </w:pPr>
      <w:r w:rsidRPr="00D97714">
        <w:rPr>
          <w:rFonts w:ascii="Arial" w:hAnsi="Arial" w:cs="Arial"/>
          <w:color w:val="auto"/>
          <w:sz w:val="24"/>
          <w:szCs w:val="24"/>
        </w:rPr>
        <w:t>Fujiwara, D. “A general method for valuing non-market goods using wellbeing data: three-stage wellbeing valuation”</w:t>
      </w:r>
      <w:r w:rsidR="004747CE">
        <w:rPr>
          <w:rFonts w:ascii="Arial" w:hAnsi="Arial" w:cs="Arial"/>
          <w:color w:val="auto"/>
          <w:sz w:val="24"/>
          <w:szCs w:val="24"/>
        </w:rPr>
        <w:t>.</w:t>
      </w:r>
      <w:r w:rsidR="007C5EB6">
        <w:rPr>
          <w:rFonts w:ascii="Arial" w:hAnsi="Arial" w:cs="Arial"/>
          <w:color w:val="auto"/>
          <w:sz w:val="24"/>
          <w:szCs w:val="24"/>
        </w:rPr>
        <w:t xml:space="preserve"> </w:t>
      </w:r>
      <w:r w:rsidR="007C5EB6">
        <w:rPr>
          <w:rFonts w:ascii="Arial" w:hAnsi="Arial" w:cs="Arial"/>
          <w:i/>
          <w:color w:val="auto"/>
          <w:sz w:val="24"/>
          <w:szCs w:val="24"/>
        </w:rPr>
        <w:t xml:space="preserve">Centre for Economic Performance, LSE, </w:t>
      </w:r>
      <w:r w:rsidR="007C5EB6">
        <w:rPr>
          <w:rFonts w:ascii="Arial" w:hAnsi="Arial" w:cs="Arial"/>
          <w:color w:val="auto"/>
          <w:sz w:val="24"/>
          <w:szCs w:val="24"/>
        </w:rPr>
        <w:t>ISSN 2042-2695</w:t>
      </w:r>
      <w:r w:rsidRPr="00D97714">
        <w:rPr>
          <w:rFonts w:ascii="Arial" w:hAnsi="Arial" w:cs="Arial"/>
          <w:color w:val="auto"/>
          <w:sz w:val="24"/>
          <w:szCs w:val="24"/>
        </w:rPr>
        <w:t xml:space="preserve">. (2013).  </w:t>
      </w:r>
      <w:hyperlink r:id="rId98" w:history="1">
        <w:r w:rsidRPr="0084738F">
          <w:rPr>
            <w:rStyle w:val="Hyperlink"/>
            <w:rFonts w:ascii="Arial" w:hAnsi="Arial" w:cs="Arial"/>
            <w:sz w:val="24"/>
            <w:szCs w:val="24"/>
          </w:rPr>
          <w:t>http://eprints.lse.ac.uk/51577/1/dp1233.pdf</w:t>
        </w:r>
      </w:hyperlink>
      <w:r w:rsidRPr="00D97714">
        <w:rPr>
          <w:rFonts w:ascii="Arial" w:hAnsi="Arial" w:cs="Arial"/>
          <w:color w:val="auto"/>
          <w:sz w:val="24"/>
          <w:szCs w:val="24"/>
        </w:rPr>
        <w:t xml:space="preserve">. </w:t>
      </w:r>
    </w:p>
    <w:p w14:paraId="5938E719" w14:textId="77777777" w:rsidR="00A00C3C" w:rsidRDefault="00A00C3C" w:rsidP="00A00C3C">
      <w:pPr>
        <w:pStyle w:val="FootnoteText"/>
        <w:rPr>
          <w:rFonts w:ascii="Arial" w:hAnsi="Arial" w:cs="Arial"/>
          <w:color w:val="auto"/>
          <w:sz w:val="24"/>
          <w:szCs w:val="24"/>
        </w:rPr>
      </w:pPr>
    </w:p>
    <w:p w14:paraId="7D114CE2" w14:textId="77EE32DD" w:rsidR="00A00C3C" w:rsidRDefault="00A00C3C" w:rsidP="00A00C3C">
      <w:pPr>
        <w:pStyle w:val="FootnoteText"/>
        <w:rPr>
          <w:rFonts w:ascii="Arial" w:hAnsi="Arial" w:cs="Arial"/>
          <w:color w:val="auto"/>
          <w:sz w:val="24"/>
          <w:szCs w:val="24"/>
        </w:rPr>
      </w:pPr>
      <w:r w:rsidRPr="009D6733">
        <w:rPr>
          <w:rFonts w:ascii="Arial" w:hAnsi="Arial" w:cs="Arial"/>
          <w:color w:val="auto"/>
          <w:sz w:val="24"/>
          <w:szCs w:val="24"/>
        </w:rPr>
        <w:t>Government Social Research Unit</w:t>
      </w:r>
      <w:r w:rsidR="004747CE">
        <w:rPr>
          <w:rFonts w:ascii="Arial" w:hAnsi="Arial" w:cs="Arial"/>
          <w:color w:val="auto"/>
          <w:sz w:val="24"/>
          <w:szCs w:val="24"/>
        </w:rPr>
        <w:t>.</w:t>
      </w:r>
      <w:r w:rsidRPr="009D6733">
        <w:rPr>
          <w:rFonts w:ascii="Arial" w:hAnsi="Arial" w:cs="Arial"/>
          <w:color w:val="auto"/>
          <w:sz w:val="24"/>
          <w:szCs w:val="24"/>
        </w:rPr>
        <w:t xml:space="preserve"> </w:t>
      </w:r>
      <w:r>
        <w:rPr>
          <w:rFonts w:ascii="Arial" w:hAnsi="Arial" w:cs="Arial"/>
          <w:color w:val="auto"/>
          <w:sz w:val="24"/>
          <w:szCs w:val="24"/>
        </w:rPr>
        <w:t>“</w:t>
      </w:r>
      <w:r w:rsidRPr="00C87E9F">
        <w:rPr>
          <w:rFonts w:ascii="Arial" w:hAnsi="Arial" w:cs="Arial"/>
          <w:color w:val="auto"/>
          <w:sz w:val="24"/>
          <w:szCs w:val="24"/>
        </w:rPr>
        <w:t>Ethical Assurance for Social Research in Government”</w:t>
      </w:r>
      <w:r w:rsidR="004747CE">
        <w:rPr>
          <w:rFonts w:ascii="Arial" w:hAnsi="Arial" w:cs="Arial"/>
          <w:color w:val="auto"/>
          <w:sz w:val="24"/>
          <w:szCs w:val="24"/>
        </w:rPr>
        <w:t>.</w:t>
      </w:r>
      <w:r w:rsidR="007D4542">
        <w:rPr>
          <w:rFonts w:ascii="Arial" w:hAnsi="Arial" w:cs="Arial"/>
          <w:color w:val="auto"/>
          <w:sz w:val="24"/>
          <w:szCs w:val="24"/>
        </w:rPr>
        <w:t xml:space="preserve"> Last modified </w:t>
      </w:r>
      <w:r w:rsidRPr="00C87E9F">
        <w:rPr>
          <w:rFonts w:ascii="Arial" w:hAnsi="Arial" w:cs="Arial"/>
          <w:color w:val="auto"/>
          <w:sz w:val="24"/>
          <w:szCs w:val="24"/>
        </w:rPr>
        <w:t xml:space="preserve">September </w:t>
      </w:r>
      <w:r w:rsidR="007D4542">
        <w:rPr>
          <w:rFonts w:ascii="Arial" w:hAnsi="Arial" w:cs="Arial"/>
          <w:color w:val="auto"/>
          <w:sz w:val="24"/>
          <w:szCs w:val="24"/>
        </w:rPr>
        <w:t xml:space="preserve">1, </w:t>
      </w:r>
      <w:r w:rsidRPr="00C87E9F">
        <w:rPr>
          <w:rFonts w:ascii="Arial" w:hAnsi="Arial" w:cs="Arial"/>
          <w:color w:val="auto"/>
          <w:sz w:val="24"/>
          <w:szCs w:val="24"/>
        </w:rPr>
        <w:t>2011</w:t>
      </w:r>
      <w:r>
        <w:rPr>
          <w:rFonts w:ascii="Arial" w:hAnsi="Arial" w:cs="Arial"/>
          <w:color w:val="auto"/>
          <w:sz w:val="24"/>
          <w:szCs w:val="24"/>
        </w:rPr>
        <w:t>.</w:t>
      </w:r>
      <w:r w:rsidRPr="00C87E9F">
        <w:rPr>
          <w:rFonts w:ascii="Arial" w:hAnsi="Arial" w:cs="Arial"/>
          <w:color w:val="auto"/>
          <w:sz w:val="24"/>
          <w:szCs w:val="24"/>
        </w:rPr>
        <w:t xml:space="preserve"> </w:t>
      </w:r>
      <w:hyperlink r:id="rId99" w:history="1">
        <w:r w:rsidRPr="004903E5">
          <w:rPr>
            <w:rStyle w:val="Hyperlink"/>
            <w:rFonts w:ascii="Arial" w:hAnsi="Arial" w:cs="Arial"/>
            <w:sz w:val="24"/>
            <w:szCs w:val="24"/>
          </w:rPr>
          <w:t>https://www.gov.uk/government/publications/ethical-assurance-guidance-for-social-research-in-government</w:t>
        </w:r>
      </w:hyperlink>
      <w:r w:rsidR="007D4542">
        <w:rPr>
          <w:rFonts w:ascii="Arial" w:hAnsi="Arial" w:cs="Arial"/>
          <w:sz w:val="24"/>
          <w:szCs w:val="24"/>
        </w:rPr>
        <w:t>.</w:t>
      </w:r>
    </w:p>
    <w:p w14:paraId="1BBF8851" w14:textId="77777777" w:rsidR="00A00C3C" w:rsidRDefault="00A00C3C" w:rsidP="00A00C3C">
      <w:pPr>
        <w:pStyle w:val="FootnoteText"/>
        <w:rPr>
          <w:rFonts w:ascii="Arial" w:hAnsi="Arial" w:cs="Arial"/>
          <w:color w:val="auto"/>
          <w:sz w:val="24"/>
          <w:szCs w:val="24"/>
        </w:rPr>
      </w:pPr>
    </w:p>
    <w:p w14:paraId="1DDD5BFA" w14:textId="251302DE" w:rsidR="00A00C3C" w:rsidRDefault="00A00C3C" w:rsidP="00A00C3C">
      <w:pPr>
        <w:pStyle w:val="FootnoteText"/>
        <w:rPr>
          <w:rFonts w:ascii="Arial" w:hAnsi="Arial" w:cs="Arial"/>
          <w:color w:val="auto"/>
          <w:sz w:val="24"/>
          <w:szCs w:val="24"/>
        </w:rPr>
      </w:pPr>
      <w:bookmarkStart w:id="114" w:name="_Hlk38960570"/>
      <w:r w:rsidRPr="003334C6">
        <w:rPr>
          <w:rFonts w:ascii="Arial" w:hAnsi="Arial" w:cs="Arial"/>
          <w:color w:val="auto"/>
          <w:sz w:val="24"/>
          <w:szCs w:val="24"/>
          <w:lang w:val="it-IT"/>
        </w:rPr>
        <w:t>HESA</w:t>
      </w:r>
      <w:r>
        <w:rPr>
          <w:rFonts w:ascii="Arial" w:hAnsi="Arial" w:cs="Arial"/>
          <w:color w:val="auto"/>
          <w:sz w:val="24"/>
          <w:szCs w:val="24"/>
          <w:lang w:val="it-IT"/>
        </w:rPr>
        <w:t>.</w:t>
      </w:r>
      <w:r w:rsidRPr="003334C6">
        <w:rPr>
          <w:rFonts w:ascii="Arial" w:hAnsi="Arial" w:cs="Arial"/>
          <w:color w:val="auto"/>
          <w:sz w:val="24"/>
          <w:szCs w:val="24"/>
          <w:lang w:val="it-IT"/>
        </w:rPr>
        <w:t xml:space="preserve"> </w:t>
      </w:r>
      <w:r w:rsidRPr="00450BD1">
        <w:rPr>
          <w:rFonts w:ascii="Arial" w:hAnsi="Arial" w:cs="Arial"/>
          <w:color w:val="auto"/>
          <w:sz w:val="24"/>
          <w:szCs w:val="24"/>
          <w:lang w:val="it-IT"/>
        </w:rPr>
        <w:t>“Non-continuation: UK Performance Indicators 2017/18”</w:t>
      </w:r>
      <w:r w:rsidR="004747CE" w:rsidRPr="00450BD1">
        <w:rPr>
          <w:rFonts w:ascii="Arial" w:hAnsi="Arial" w:cs="Arial"/>
          <w:color w:val="auto"/>
          <w:sz w:val="24"/>
          <w:szCs w:val="24"/>
          <w:lang w:val="it-IT"/>
        </w:rPr>
        <w:t>.</w:t>
      </w:r>
      <w:r w:rsidR="007D4542" w:rsidRPr="00450BD1">
        <w:rPr>
          <w:rFonts w:ascii="Arial" w:hAnsi="Arial" w:cs="Arial"/>
          <w:color w:val="auto"/>
          <w:sz w:val="24"/>
          <w:szCs w:val="24"/>
          <w:lang w:val="it-IT"/>
        </w:rPr>
        <w:t xml:space="preserve"> </w:t>
      </w:r>
      <w:r w:rsidR="007D4542" w:rsidRPr="007D4542">
        <w:rPr>
          <w:rFonts w:ascii="Arial" w:hAnsi="Arial" w:cs="Arial"/>
          <w:color w:val="auto"/>
          <w:sz w:val="24"/>
          <w:szCs w:val="24"/>
        </w:rPr>
        <w:t xml:space="preserve">Last modified March </w:t>
      </w:r>
      <w:r w:rsidR="007D4542">
        <w:rPr>
          <w:rFonts w:ascii="Arial" w:hAnsi="Arial" w:cs="Arial"/>
          <w:color w:val="auto"/>
          <w:sz w:val="24"/>
          <w:szCs w:val="24"/>
        </w:rPr>
        <w:t>7,</w:t>
      </w:r>
      <w:r w:rsidR="007D4542" w:rsidRPr="007D4542">
        <w:rPr>
          <w:rFonts w:ascii="Arial" w:hAnsi="Arial" w:cs="Arial"/>
          <w:color w:val="auto"/>
          <w:sz w:val="24"/>
          <w:szCs w:val="24"/>
        </w:rPr>
        <w:t xml:space="preserve"> </w:t>
      </w:r>
      <w:r w:rsidRPr="007D4542">
        <w:rPr>
          <w:rFonts w:ascii="Arial" w:hAnsi="Arial" w:cs="Arial"/>
          <w:color w:val="auto"/>
          <w:sz w:val="24"/>
          <w:szCs w:val="24"/>
        </w:rPr>
        <w:t xml:space="preserve">2019. </w:t>
      </w:r>
      <w:hyperlink r:id="rId100" w:history="1">
        <w:r w:rsidRPr="007D4542">
          <w:rPr>
            <w:rStyle w:val="Hyperlink"/>
            <w:rFonts w:ascii="Arial" w:hAnsi="Arial" w:cs="Arial"/>
            <w:sz w:val="24"/>
            <w:szCs w:val="24"/>
          </w:rPr>
          <w:t>https://www.hesa.ac.uk/news/07-03-2019/non-continuation-tables</w:t>
        </w:r>
      </w:hyperlink>
      <w:r w:rsidR="007D4542" w:rsidRPr="007D4542">
        <w:rPr>
          <w:rFonts w:ascii="Arial" w:hAnsi="Arial" w:cs="Arial"/>
          <w:color w:val="auto"/>
          <w:sz w:val="24"/>
          <w:szCs w:val="24"/>
        </w:rPr>
        <w:t>.</w:t>
      </w:r>
    </w:p>
    <w:p w14:paraId="501E4369" w14:textId="77777777" w:rsidR="00A00C3C" w:rsidRPr="003334C6" w:rsidRDefault="00A00C3C" w:rsidP="00A00C3C">
      <w:pPr>
        <w:pStyle w:val="FootnoteText"/>
        <w:rPr>
          <w:rFonts w:ascii="Arial" w:hAnsi="Arial" w:cs="Arial"/>
          <w:color w:val="auto"/>
          <w:sz w:val="24"/>
          <w:szCs w:val="24"/>
        </w:rPr>
      </w:pPr>
    </w:p>
    <w:p w14:paraId="1ADAC27B" w14:textId="0DD448F1" w:rsidR="00EE5EE5" w:rsidRDefault="00EE5EE5" w:rsidP="00EE5EE5">
      <w:pPr>
        <w:pStyle w:val="FootnoteText"/>
        <w:rPr>
          <w:rFonts w:ascii="Arial" w:hAnsi="Arial" w:cs="Arial"/>
          <w:sz w:val="24"/>
          <w:szCs w:val="24"/>
        </w:rPr>
      </w:pPr>
      <w:bookmarkStart w:id="115" w:name="_Hlk38958805"/>
      <w:bookmarkEnd w:id="114"/>
      <w:r w:rsidRPr="007C47F4">
        <w:rPr>
          <w:rFonts w:ascii="Arial" w:hAnsi="Arial" w:cs="Arial"/>
          <w:color w:val="auto"/>
          <w:sz w:val="24"/>
          <w:szCs w:val="24"/>
        </w:rPr>
        <w:t>HM Treasury</w:t>
      </w:r>
      <w:r w:rsidR="004747CE" w:rsidRPr="007C47F4">
        <w:rPr>
          <w:rFonts w:ascii="Arial" w:hAnsi="Arial" w:cs="Arial"/>
          <w:color w:val="auto"/>
          <w:sz w:val="24"/>
          <w:szCs w:val="24"/>
        </w:rPr>
        <w:t>.</w:t>
      </w:r>
      <w:r w:rsidRPr="007C47F4">
        <w:rPr>
          <w:rFonts w:ascii="Arial" w:hAnsi="Arial" w:cs="Arial"/>
          <w:color w:val="auto"/>
          <w:sz w:val="24"/>
          <w:szCs w:val="24"/>
        </w:rPr>
        <w:t xml:space="preserve"> </w:t>
      </w:r>
      <w:r w:rsidRPr="007C47F4">
        <w:rPr>
          <w:rFonts w:ascii="Arial" w:hAnsi="Arial" w:cs="Arial"/>
          <w:i/>
          <w:iCs/>
          <w:color w:val="auto"/>
          <w:sz w:val="24"/>
          <w:szCs w:val="24"/>
        </w:rPr>
        <w:t>The Green Book, Central Government Guidance on Appraisal and Evaluation</w:t>
      </w:r>
      <w:r w:rsidRPr="007C47F4">
        <w:rPr>
          <w:rFonts w:ascii="Arial" w:hAnsi="Arial" w:cs="Arial"/>
          <w:color w:val="auto"/>
          <w:sz w:val="24"/>
          <w:szCs w:val="24"/>
        </w:rPr>
        <w:t>. 2018.</w:t>
      </w:r>
      <w:r w:rsidRPr="007C47F4">
        <w:rPr>
          <w:rFonts w:ascii="Arial" w:hAnsi="Arial" w:cs="Arial"/>
          <w:color w:val="auto"/>
        </w:rPr>
        <w:t xml:space="preserve"> </w:t>
      </w:r>
      <w:hyperlink r:id="rId101" w:history="1">
        <w:r>
          <w:rPr>
            <w:rStyle w:val="Hyperlink"/>
            <w:rFonts w:ascii="Arial" w:hAnsi="Arial" w:cs="Arial"/>
            <w:sz w:val="24"/>
            <w:szCs w:val="24"/>
          </w:rPr>
          <w:t>https://assets.publishing.service.gov.uk/government/uploads/system/uploads/attachment_data/file/685903/The_Green_Book.pdf</w:t>
        </w:r>
      </w:hyperlink>
      <w:r>
        <w:rPr>
          <w:rFonts w:ascii="Arial" w:hAnsi="Arial" w:cs="Arial"/>
          <w:sz w:val="24"/>
          <w:szCs w:val="24"/>
        </w:rPr>
        <w:t xml:space="preserve">. </w:t>
      </w:r>
    </w:p>
    <w:p w14:paraId="0D6D9E63" w14:textId="77777777" w:rsidR="00EE5EE5" w:rsidRDefault="00EE5EE5" w:rsidP="00EE5EE5">
      <w:pPr>
        <w:pStyle w:val="FootnoteText"/>
        <w:rPr>
          <w:rFonts w:ascii="Arial" w:hAnsi="Arial" w:cs="Arial"/>
          <w:sz w:val="24"/>
          <w:szCs w:val="24"/>
        </w:rPr>
      </w:pPr>
    </w:p>
    <w:p w14:paraId="2AA9D577" w14:textId="23EE65CF" w:rsidR="00A00C3C" w:rsidRDefault="00A00C3C" w:rsidP="00A00C3C">
      <w:pPr>
        <w:pStyle w:val="FootnoteText"/>
        <w:rPr>
          <w:rFonts w:ascii="Arial" w:hAnsi="Arial" w:cs="Arial"/>
          <w:color w:val="auto"/>
          <w:sz w:val="24"/>
          <w:szCs w:val="24"/>
        </w:rPr>
      </w:pPr>
      <w:r w:rsidRPr="00654234">
        <w:rPr>
          <w:rFonts w:ascii="Arial" w:hAnsi="Arial" w:cs="Arial"/>
          <w:color w:val="auto"/>
          <w:sz w:val="24"/>
          <w:szCs w:val="24"/>
        </w:rPr>
        <w:t>Jump x Simetrica</w:t>
      </w:r>
      <w:r w:rsidR="00EE5EE5">
        <w:rPr>
          <w:rFonts w:ascii="Arial" w:hAnsi="Arial" w:cs="Arial"/>
          <w:color w:val="auto"/>
          <w:sz w:val="24"/>
          <w:szCs w:val="24"/>
        </w:rPr>
        <w:t xml:space="preserve">. </w:t>
      </w:r>
      <w:r w:rsidRPr="00EE5EE5">
        <w:rPr>
          <w:rFonts w:ascii="Arial" w:hAnsi="Arial" w:cs="Arial"/>
          <w:i/>
          <w:color w:val="auto"/>
          <w:sz w:val="24"/>
          <w:szCs w:val="24"/>
        </w:rPr>
        <w:t>If you could bottle it…A wellbeing and human capital value-for-money analysis of the NCS 2015 programme</w:t>
      </w:r>
      <w:r w:rsidRPr="00654234">
        <w:rPr>
          <w:rFonts w:ascii="Arial" w:hAnsi="Arial" w:cs="Arial"/>
          <w:color w:val="auto"/>
          <w:sz w:val="24"/>
          <w:szCs w:val="24"/>
        </w:rPr>
        <w:t>.</w:t>
      </w:r>
      <w:r>
        <w:rPr>
          <w:rFonts w:ascii="Arial" w:hAnsi="Arial" w:cs="Arial"/>
          <w:color w:val="auto"/>
          <w:sz w:val="24"/>
          <w:szCs w:val="24"/>
        </w:rPr>
        <w:t xml:space="preserve"> </w:t>
      </w:r>
      <w:r w:rsidR="00EE5EE5">
        <w:rPr>
          <w:rFonts w:ascii="Arial" w:hAnsi="Arial" w:cs="Arial"/>
          <w:color w:val="auto"/>
          <w:sz w:val="24"/>
          <w:szCs w:val="24"/>
        </w:rPr>
        <w:t>We Are NCS</w:t>
      </w:r>
      <w:r w:rsidR="0013714C">
        <w:rPr>
          <w:rFonts w:ascii="Arial" w:hAnsi="Arial" w:cs="Arial"/>
          <w:color w:val="auto"/>
          <w:sz w:val="24"/>
          <w:szCs w:val="24"/>
        </w:rPr>
        <w:t>:</w:t>
      </w:r>
      <w:r w:rsidR="00EE5EE5">
        <w:rPr>
          <w:rFonts w:ascii="Arial" w:hAnsi="Arial" w:cs="Arial"/>
          <w:color w:val="auto"/>
          <w:sz w:val="24"/>
          <w:szCs w:val="24"/>
        </w:rPr>
        <w:t xml:space="preserve"> </w:t>
      </w:r>
      <w:r>
        <w:rPr>
          <w:rFonts w:ascii="Arial" w:hAnsi="Arial" w:cs="Arial"/>
          <w:color w:val="auto"/>
          <w:sz w:val="24"/>
          <w:szCs w:val="24"/>
        </w:rPr>
        <w:t xml:space="preserve">2018. </w:t>
      </w:r>
      <w:hyperlink r:id="rId102" w:history="1">
        <w:r w:rsidRPr="0084738F">
          <w:rPr>
            <w:rStyle w:val="Hyperlink"/>
            <w:rFonts w:ascii="Arial" w:hAnsi="Arial" w:cs="Arial"/>
            <w:sz w:val="24"/>
            <w:szCs w:val="24"/>
          </w:rPr>
          <w:t>https://wearencs.com/sites/default/files/2018-10/NCS%20Wellbeing%20and%20Human%20Capital%20Valuation%20-%20Jump_0.pdf</w:t>
        </w:r>
      </w:hyperlink>
      <w:r>
        <w:rPr>
          <w:rFonts w:ascii="Arial" w:hAnsi="Arial" w:cs="Arial"/>
          <w:color w:val="auto"/>
          <w:sz w:val="24"/>
          <w:szCs w:val="24"/>
        </w:rPr>
        <w:t xml:space="preserve">. </w:t>
      </w:r>
    </w:p>
    <w:p w14:paraId="506EF34C" w14:textId="77777777" w:rsidR="00A00C3C" w:rsidRDefault="00A00C3C" w:rsidP="00A00C3C">
      <w:pPr>
        <w:pStyle w:val="FootnoteText"/>
        <w:rPr>
          <w:rFonts w:ascii="Arial" w:hAnsi="Arial" w:cs="Arial"/>
          <w:color w:val="auto"/>
          <w:sz w:val="24"/>
          <w:szCs w:val="24"/>
        </w:rPr>
      </w:pPr>
    </w:p>
    <w:bookmarkEnd w:id="115"/>
    <w:p w14:paraId="4B7885DF" w14:textId="0CC10A1A" w:rsidR="00A00C3C" w:rsidRDefault="00A00C3C" w:rsidP="00A00C3C">
      <w:pPr>
        <w:pStyle w:val="FootnoteText"/>
        <w:rPr>
          <w:rFonts w:ascii="Arial" w:hAnsi="Arial" w:cs="Arial"/>
          <w:color w:val="auto"/>
          <w:sz w:val="24"/>
          <w:szCs w:val="24"/>
        </w:rPr>
      </w:pPr>
      <w:r w:rsidRPr="004903E5">
        <w:rPr>
          <w:rFonts w:ascii="Arial" w:hAnsi="Arial" w:cs="Arial"/>
          <w:color w:val="auto"/>
          <w:sz w:val="24"/>
          <w:szCs w:val="24"/>
        </w:rPr>
        <w:t>Knibbs et al</w:t>
      </w:r>
      <w:r>
        <w:rPr>
          <w:rFonts w:ascii="Arial" w:hAnsi="Arial" w:cs="Arial"/>
          <w:sz w:val="24"/>
          <w:szCs w:val="24"/>
        </w:rPr>
        <w:t>.</w:t>
      </w:r>
      <w:r w:rsidRPr="00C87E9F">
        <w:rPr>
          <w:rFonts w:ascii="Arial" w:hAnsi="Arial" w:cs="Arial"/>
          <w:color w:val="auto"/>
          <w:sz w:val="24"/>
          <w:szCs w:val="24"/>
        </w:rPr>
        <w:t xml:space="preserve"> National Youth Social Action Survey 2018. Summary report</w:t>
      </w:r>
      <w:r w:rsidR="007C47F4">
        <w:rPr>
          <w:rFonts w:ascii="Arial" w:hAnsi="Arial" w:cs="Arial"/>
          <w:color w:val="auto"/>
          <w:sz w:val="24"/>
          <w:szCs w:val="24"/>
        </w:rPr>
        <w:t>.</w:t>
      </w:r>
      <w:r w:rsidRPr="00C87E9F">
        <w:rPr>
          <w:rFonts w:ascii="Arial" w:hAnsi="Arial" w:cs="Arial"/>
          <w:color w:val="auto"/>
          <w:sz w:val="24"/>
          <w:szCs w:val="24"/>
        </w:rPr>
        <w:t xml:space="preserve"> </w:t>
      </w:r>
      <w:r w:rsidR="001A2F59" w:rsidRPr="001A2F59">
        <w:rPr>
          <w:rFonts w:ascii="Arial" w:hAnsi="Arial" w:cs="Arial"/>
          <w:i/>
          <w:color w:val="auto"/>
          <w:sz w:val="24"/>
          <w:szCs w:val="24"/>
        </w:rPr>
        <w:t>Ipsos MORI</w:t>
      </w:r>
      <w:r w:rsidR="0013714C">
        <w:rPr>
          <w:rFonts w:ascii="Arial" w:hAnsi="Arial" w:cs="Arial"/>
          <w:color w:val="auto"/>
          <w:sz w:val="24"/>
          <w:szCs w:val="24"/>
        </w:rPr>
        <w:t xml:space="preserve">: </w:t>
      </w:r>
      <w:r w:rsidRPr="00C87E9F">
        <w:rPr>
          <w:rFonts w:ascii="Arial" w:hAnsi="Arial" w:cs="Arial"/>
          <w:color w:val="auto"/>
          <w:sz w:val="24"/>
          <w:szCs w:val="24"/>
        </w:rPr>
        <w:t>2019</w:t>
      </w:r>
      <w:r>
        <w:rPr>
          <w:rFonts w:ascii="Arial" w:hAnsi="Arial" w:cs="Arial"/>
          <w:color w:val="auto"/>
          <w:sz w:val="24"/>
          <w:szCs w:val="24"/>
        </w:rPr>
        <w:t>.</w:t>
      </w:r>
    </w:p>
    <w:p w14:paraId="69B49EFD" w14:textId="77777777" w:rsidR="00A00C3C" w:rsidRDefault="00A00C3C" w:rsidP="00A00C3C">
      <w:pPr>
        <w:pStyle w:val="FootnoteText"/>
        <w:rPr>
          <w:rFonts w:ascii="Arial" w:hAnsi="Arial" w:cs="Arial"/>
          <w:color w:val="auto"/>
          <w:sz w:val="24"/>
          <w:szCs w:val="24"/>
        </w:rPr>
      </w:pPr>
    </w:p>
    <w:p w14:paraId="51444E17" w14:textId="77777777" w:rsidR="00A00C3C" w:rsidRDefault="00A00C3C" w:rsidP="00A00C3C">
      <w:pPr>
        <w:pStyle w:val="FootnoteText"/>
        <w:rPr>
          <w:rFonts w:ascii="Arial" w:hAnsi="Arial" w:cs="Arial"/>
          <w:color w:val="auto"/>
          <w:sz w:val="24"/>
          <w:szCs w:val="24"/>
        </w:rPr>
      </w:pPr>
      <w:bookmarkStart w:id="116" w:name="_Hlk38959483"/>
      <w:r w:rsidRPr="00166A98">
        <w:rPr>
          <w:rFonts w:ascii="Arial" w:hAnsi="Arial" w:cs="Arial"/>
          <w:color w:val="auto"/>
          <w:sz w:val="24"/>
          <w:szCs w:val="24"/>
        </w:rPr>
        <w:t xml:space="preserve">Kuhn, P., &amp; Weinberger, C. “Leadership skills and wages”. </w:t>
      </w:r>
      <w:r>
        <w:rPr>
          <w:rFonts w:ascii="Arial" w:hAnsi="Arial" w:cs="Arial"/>
          <w:color w:val="auto"/>
          <w:sz w:val="24"/>
          <w:szCs w:val="24"/>
        </w:rPr>
        <w:t xml:space="preserve">(2005). </w:t>
      </w:r>
      <w:r w:rsidRPr="001A2F59">
        <w:rPr>
          <w:rFonts w:ascii="Arial" w:hAnsi="Arial" w:cs="Arial"/>
          <w:i/>
          <w:color w:val="auto"/>
          <w:sz w:val="24"/>
          <w:szCs w:val="24"/>
        </w:rPr>
        <w:t>Journal of Labor Economics</w:t>
      </w:r>
      <w:r w:rsidRPr="00166A98">
        <w:rPr>
          <w:rFonts w:ascii="Arial" w:hAnsi="Arial" w:cs="Arial"/>
          <w:color w:val="auto"/>
          <w:sz w:val="24"/>
          <w:szCs w:val="24"/>
        </w:rPr>
        <w:t>, 23(3), 395-436.</w:t>
      </w:r>
    </w:p>
    <w:p w14:paraId="44749DB3" w14:textId="77777777" w:rsidR="00A00C3C" w:rsidRDefault="00A00C3C" w:rsidP="00A00C3C">
      <w:pPr>
        <w:pStyle w:val="FootnoteText"/>
        <w:rPr>
          <w:rFonts w:ascii="Arial" w:hAnsi="Arial" w:cs="Arial"/>
          <w:color w:val="auto"/>
          <w:sz w:val="24"/>
          <w:szCs w:val="24"/>
        </w:rPr>
      </w:pPr>
    </w:p>
    <w:bookmarkEnd w:id="116"/>
    <w:p w14:paraId="48D2B198" w14:textId="21EE308A" w:rsidR="00A00C3C" w:rsidRDefault="00A00C3C" w:rsidP="00A00C3C">
      <w:pPr>
        <w:pStyle w:val="FootnoteText"/>
        <w:rPr>
          <w:rFonts w:ascii="Arial" w:hAnsi="Arial" w:cs="Arial"/>
          <w:color w:val="auto"/>
          <w:sz w:val="24"/>
          <w:szCs w:val="24"/>
        </w:rPr>
      </w:pPr>
      <w:r>
        <w:rPr>
          <w:rFonts w:ascii="Arial" w:hAnsi="Arial" w:cs="Arial"/>
          <w:color w:val="auto"/>
          <w:sz w:val="24"/>
          <w:szCs w:val="24"/>
        </w:rPr>
        <w:t xml:space="preserve">Lawton, R. &amp; </w:t>
      </w:r>
      <w:r w:rsidRPr="00C87E9F">
        <w:rPr>
          <w:rFonts w:ascii="Arial" w:hAnsi="Arial" w:cs="Arial"/>
          <w:color w:val="auto"/>
          <w:sz w:val="24"/>
          <w:szCs w:val="24"/>
        </w:rPr>
        <w:t xml:space="preserve">Watt W. </w:t>
      </w:r>
      <w:hyperlink r:id="rId103" w:history="1">
        <w:r w:rsidRPr="00EE5EE5">
          <w:rPr>
            <w:rStyle w:val="Hyperlink"/>
            <w:rFonts w:ascii="Arial" w:hAnsi="Arial" w:cs="Arial"/>
            <w:i/>
            <w:sz w:val="24"/>
            <w:szCs w:val="24"/>
          </w:rPr>
          <w:t>The ABC of BAME</w:t>
        </w:r>
      </w:hyperlink>
      <w:r w:rsidRPr="00EE5EE5">
        <w:rPr>
          <w:rFonts w:ascii="Arial" w:hAnsi="Arial" w:cs="Arial"/>
          <w:i/>
          <w:sz w:val="24"/>
          <w:szCs w:val="24"/>
        </w:rPr>
        <w:t xml:space="preserve">: </w:t>
      </w:r>
      <w:r w:rsidRPr="00EE5EE5">
        <w:rPr>
          <w:rFonts w:ascii="Arial" w:hAnsi="Arial" w:cs="Arial"/>
          <w:i/>
          <w:color w:val="auto"/>
          <w:sz w:val="24"/>
          <w:szCs w:val="24"/>
        </w:rPr>
        <w:t>New, mixed method research into Black, Asian and minority ethnic groups and their motivations and barriers to volunteering</w:t>
      </w:r>
      <w:r w:rsidR="001A2F59" w:rsidRPr="00EE5EE5">
        <w:rPr>
          <w:rFonts w:ascii="Arial" w:hAnsi="Arial" w:cs="Arial"/>
          <w:i/>
          <w:color w:val="auto"/>
          <w:sz w:val="24"/>
          <w:szCs w:val="24"/>
        </w:rPr>
        <w:t>.</w:t>
      </w:r>
      <w:r w:rsidRPr="00EE5EE5">
        <w:rPr>
          <w:rFonts w:ascii="Arial" w:hAnsi="Arial" w:cs="Arial"/>
          <w:i/>
          <w:color w:val="auto"/>
          <w:sz w:val="24"/>
          <w:szCs w:val="24"/>
        </w:rPr>
        <w:t xml:space="preserve"> </w:t>
      </w:r>
      <w:r w:rsidR="001A2F59" w:rsidRPr="00EE5EE5">
        <w:rPr>
          <w:rFonts w:ascii="Arial" w:hAnsi="Arial" w:cs="Arial"/>
          <w:color w:val="auto"/>
          <w:sz w:val="24"/>
          <w:szCs w:val="24"/>
        </w:rPr>
        <w:t>Jump Projects</w:t>
      </w:r>
      <w:r w:rsidR="0013714C">
        <w:rPr>
          <w:rFonts w:ascii="Arial" w:hAnsi="Arial" w:cs="Arial"/>
          <w:color w:val="auto"/>
          <w:sz w:val="24"/>
          <w:szCs w:val="24"/>
        </w:rPr>
        <w:t>:</w:t>
      </w:r>
      <w:r w:rsidR="00EE5EE5">
        <w:rPr>
          <w:rFonts w:ascii="Arial" w:hAnsi="Arial" w:cs="Arial"/>
          <w:color w:val="auto"/>
          <w:sz w:val="24"/>
          <w:szCs w:val="24"/>
        </w:rPr>
        <w:t xml:space="preserve"> </w:t>
      </w:r>
      <w:r w:rsidRPr="00EE5EE5">
        <w:rPr>
          <w:rFonts w:ascii="Arial" w:hAnsi="Arial" w:cs="Arial"/>
          <w:color w:val="auto"/>
          <w:sz w:val="24"/>
          <w:szCs w:val="24"/>
        </w:rPr>
        <w:t>January 2019.</w:t>
      </w:r>
      <w:r w:rsidRPr="00C87E9F">
        <w:rPr>
          <w:rFonts w:ascii="Arial" w:hAnsi="Arial" w:cs="Arial"/>
          <w:color w:val="auto"/>
          <w:sz w:val="24"/>
          <w:szCs w:val="24"/>
        </w:rPr>
        <w:t xml:space="preserve"> </w:t>
      </w:r>
      <w:hyperlink r:id="rId104" w:history="1">
        <w:r w:rsidRPr="00C87E9F">
          <w:rPr>
            <w:rStyle w:val="Hyperlink"/>
            <w:rFonts w:ascii="Arial" w:hAnsi="Arial" w:cs="Arial"/>
            <w:sz w:val="24"/>
            <w:szCs w:val="24"/>
          </w:rPr>
          <w:t>https://jump-projects.com/our-work/</w:t>
        </w:r>
      </w:hyperlink>
      <w:r>
        <w:rPr>
          <w:rFonts w:ascii="Arial" w:hAnsi="Arial" w:cs="Arial"/>
          <w:color w:val="auto"/>
          <w:sz w:val="24"/>
          <w:szCs w:val="24"/>
        </w:rPr>
        <w:t>.</w:t>
      </w:r>
    </w:p>
    <w:p w14:paraId="55F3FEB1" w14:textId="77777777" w:rsidR="00A00C3C" w:rsidRDefault="00A00C3C" w:rsidP="00A00C3C">
      <w:pPr>
        <w:pStyle w:val="FootnoteText"/>
        <w:rPr>
          <w:rFonts w:ascii="Arial" w:hAnsi="Arial" w:cs="Arial"/>
          <w:color w:val="auto"/>
          <w:sz w:val="24"/>
          <w:szCs w:val="24"/>
        </w:rPr>
      </w:pPr>
    </w:p>
    <w:p w14:paraId="0C7EAA6A" w14:textId="286E3962" w:rsidR="00A00C3C" w:rsidRDefault="00A00C3C" w:rsidP="00A00C3C">
      <w:pPr>
        <w:pStyle w:val="FootnoteText"/>
        <w:rPr>
          <w:rFonts w:ascii="Arial" w:hAnsi="Arial" w:cs="Arial"/>
          <w:color w:val="auto"/>
          <w:sz w:val="24"/>
          <w:szCs w:val="24"/>
        </w:rPr>
      </w:pPr>
      <w:r>
        <w:rPr>
          <w:rFonts w:ascii="Arial" w:hAnsi="Arial" w:cs="Arial"/>
          <w:color w:val="auto"/>
          <w:sz w:val="24"/>
          <w:szCs w:val="24"/>
        </w:rPr>
        <w:t xml:space="preserve">Lawton, R. &amp; Watt </w:t>
      </w:r>
      <w:r w:rsidRPr="00C87E9F">
        <w:rPr>
          <w:rFonts w:ascii="Arial" w:hAnsi="Arial" w:cs="Arial"/>
          <w:color w:val="auto"/>
          <w:sz w:val="24"/>
          <w:szCs w:val="24"/>
        </w:rPr>
        <w:t xml:space="preserve">W. </w:t>
      </w:r>
      <w:r w:rsidRPr="00EE5EE5">
        <w:rPr>
          <w:rFonts w:ascii="Arial" w:hAnsi="Arial" w:cs="Arial"/>
          <w:i/>
          <w:color w:val="auto"/>
          <w:sz w:val="24"/>
          <w:szCs w:val="24"/>
        </w:rPr>
        <w:t>The b</w:t>
      </w:r>
      <w:r w:rsidRPr="00EE5EE5">
        <w:rPr>
          <w:rFonts w:ascii="Arial" w:hAnsi="Arial" w:cs="Arial"/>
          <w:i/>
          <w:sz w:val="24"/>
          <w:szCs w:val="24"/>
        </w:rPr>
        <w:t>enefits of volunteering: A summary of work from 2014 to 2019</w:t>
      </w:r>
      <w:r w:rsidR="001A2F59">
        <w:rPr>
          <w:rFonts w:ascii="Arial" w:hAnsi="Arial" w:cs="Arial"/>
          <w:color w:val="auto"/>
          <w:sz w:val="24"/>
          <w:szCs w:val="24"/>
        </w:rPr>
        <w:t>.</w:t>
      </w:r>
      <w:r w:rsidRPr="00C87E9F">
        <w:rPr>
          <w:rFonts w:ascii="Arial" w:hAnsi="Arial" w:cs="Arial"/>
          <w:color w:val="auto"/>
          <w:sz w:val="24"/>
          <w:szCs w:val="24"/>
        </w:rPr>
        <w:t xml:space="preserve"> </w:t>
      </w:r>
      <w:r w:rsidR="001A2F59" w:rsidRPr="00EE5EE5">
        <w:rPr>
          <w:rFonts w:ascii="Arial" w:hAnsi="Arial" w:cs="Arial"/>
          <w:color w:val="auto"/>
          <w:sz w:val="24"/>
          <w:szCs w:val="24"/>
        </w:rPr>
        <w:t>Jump Projects</w:t>
      </w:r>
      <w:r w:rsidR="0013714C">
        <w:rPr>
          <w:rFonts w:ascii="Arial" w:hAnsi="Arial" w:cs="Arial"/>
          <w:color w:val="auto"/>
          <w:sz w:val="24"/>
          <w:szCs w:val="24"/>
        </w:rPr>
        <w:t>:</w:t>
      </w:r>
      <w:r w:rsidR="00EE5EE5" w:rsidRPr="00EE5EE5">
        <w:rPr>
          <w:rFonts w:ascii="Arial" w:hAnsi="Arial" w:cs="Arial"/>
          <w:color w:val="auto"/>
          <w:sz w:val="24"/>
          <w:szCs w:val="24"/>
        </w:rPr>
        <w:t xml:space="preserve"> </w:t>
      </w:r>
      <w:r w:rsidRPr="00EE5EE5">
        <w:rPr>
          <w:rFonts w:ascii="Arial" w:hAnsi="Arial" w:cs="Arial"/>
          <w:color w:val="auto"/>
          <w:sz w:val="24"/>
          <w:szCs w:val="24"/>
        </w:rPr>
        <w:t>January 2019</w:t>
      </w:r>
      <w:r>
        <w:rPr>
          <w:rFonts w:ascii="Arial" w:hAnsi="Arial" w:cs="Arial"/>
          <w:color w:val="auto"/>
          <w:sz w:val="24"/>
          <w:szCs w:val="24"/>
        </w:rPr>
        <w:t>.</w:t>
      </w:r>
      <w:r w:rsidRPr="00722CB2">
        <w:rPr>
          <w:rFonts w:ascii="Arial" w:hAnsi="Arial" w:cs="Arial"/>
          <w:color w:val="auto"/>
          <w:sz w:val="24"/>
          <w:szCs w:val="24"/>
        </w:rPr>
        <w:t xml:space="preserve"> </w:t>
      </w:r>
      <w:hyperlink r:id="rId105" w:history="1">
        <w:r w:rsidRPr="00722CB2">
          <w:rPr>
            <w:rStyle w:val="Hyperlink"/>
            <w:rFonts w:ascii="Arial" w:hAnsi="Arial" w:cs="Arial"/>
            <w:sz w:val="24"/>
            <w:szCs w:val="24"/>
          </w:rPr>
          <w:t>https://jump-projects.com/our-work/</w:t>
        </w:r>
      </w:hyperlink>
      <w:r w:rsidR="001A2F59">
        <w:rPr>
          <w:rFonts w:ascii="Arial" w:hAnsi="Arial" w:cs="Arial"/>
          <w:color w:val="auto"/>
          <w:sz w:val="24"/>
          <w:szCs w:val="24"/>
        </w:rPr>
        <w:t>.</w:t>
      </w:r>
    </w:p>
    <w:p w14:paraId="725C5D60" w14:textId="77777777" w:rsidR="00A00C3C" w:rsidRDefault="00A00C3C" w:rsidP="00A00C3C">
      <w:pPr>
        <w:pStyle w:val="FootnoteText"/>
        <w:rPr>
          <w:rFonts w:ascii="Arial" w:hAnsi="Arial" w:cs="Arial"/>
          <w:color w:val="auto"/>
          <w:sz w:val="24"/>
          <w:szCs w:val="24"/>
        </w:rPr>
      </w:pPr>
    </w:p>
    <w:p w14:paraId="5B1A4AC9" w14:textId="5D5283D3" w:rsidR="00EE5EE5" w:rsidRPr="00EE5EE5" w:rsidRDefault="00EE5EE5" w:rsidP="00EE5EE5">
      <w:pPr>
        <w:pStyle w:val="FootnoteText"/>
        <w:rPr>
          <w:rFonts w:ascii="Arial" w:hAnsi="Arial" w:cs="Arial"/>
          <w:sz w:val="24"/>
          <w:szCs w:val="24"/>
          <w:lang w:val="de-DE"/>
        </w:rPr>
      </w:pPr>
      <w:bookmarkStart w:id="117" w:name="_Hlk38960809"/>
      <w:r>
        <w:rPr>
          <w:rFonts w:ascii="Arial" w:hAnsi="Arial" w:cs="Arial"/>
          <w:sz w:val="24"/>
          <w:szCs w:val="24"/>
        </w:rPr>
        <w:t xml:space="preserve">Low Pay Commission. </w:t>
      </w:r>
      <w:r>
        <w:rPr>
          <w:rFonts w:ascii="Arial" w:hAnsi="Arial" w:cs="Arial"/>
          <w:i/>
          <w:iCs/>
          <w:sz w:val="24"/>
          <w:szCs w:val="24"/>
        </w:rPr>
        <w:t>National Minimum Wage: Low Pay Commission Report 2018</w:t>
      </w:r>
      <w:r>
        <w:rPr>
          <w:rFonts w:ascii="Arial" w:hAnsi="Arial" w:cs="Arial"/>
          <w:sz w:val="24"/>
          <w:szCs w:val="24"/>
        </w:rPr>
        <w:t xml:space="preserve">. </w:t>
      </w:r>
      <w:r w:rsidRPr="00EE5EE5">
        <w:rPr>
          <w:rFonts w:ascii="Arial" w:hAnsi="Arial" w:cs="Arial"/>
          <w:sz w:val="24"/>
          <w:szCs w:val="24"/>
          <w:lang w:val="de-DE"/>
        </w:rPr>
        <w:t>BEIS</w:t>
      </w:r>
      <w:r w:rsidR="0013714C">
        <w:rPr>
          <w:rFonts w:ascii="Arial" w:hAnsi="Arial" w:cs="Arial"/>
          <w:sz w:val="24"/>
          <w:szCs w:val="24"/>
          <w:lang w:val="de-DE"/>
        </w:rPr>
        <w:t>:</w:t>
      </w:r>
      <w:r w:rsidRPr="00EE5EE5">
        <w:rPr>
          <w:rFonts w:ascii="Arial" w:hAnsi="Arial" w:cs="Arial"/>
          <w:sz w:val="24"/>
          <w:szCs w:val="24"/>
          <w:lang w:val="de-DE"/>
        </w:rPr>
        <w:t xml:space="preserve"> 2018. </w:t>
      </w:r>
      <w:hyperlink r:id="rId106" w:history="1">
        <w:r w:rsidRPr="00EE5EE5">
          <w:rPr>
            <w:rStyle w:val="Hyperlink"/>
            <w:rFonts w:ascii="Arial" w:hAnsi="Arial" w:cs="Arial"/>
            <w:sz w:val="24"/>
            <w:szCs w:val="24"/>
            <w:lang w:val="de-DE"/>
          </w:rPr>
          <w:t>https://assets.publishing.service.gov.uk/government/uploads/system/uploads/attachment_data/file/759271/National_Minimum_Wage_-_Low_Pay_Commission_2018_Report.pdf</w:t>
        </w:r>
      </w:hyperlink>
      <w:r w:rsidRPr="00EE5EE5">
        <w:rPr>
          <w:rFonts w:ascii="Arial" w:hAnsi="Arial" w:cs="Arial"/>
          <w:sz w:val="24"/>
          <w:szCs w:val="24"/>
          <w:lang w:val="de-DE"/>
        </w:rPr>
        <w:t xml:space="preserve">. </w:t>
      </w:r>
    </w:p>
    <w:p w14:paraId="621C7602" w14:textId="77777777" w:rsidR="00A00C3C" w:rsidRPr="00EE5EE5" w:rsidRDefault="00A00C3C" w:rsidP="00A00C3C">
      <w:pPr>
        <w:pStyle w:val="FootnoteText"/>
        <w:rPr>
          <w:rFonts w:ascii="Arial" w:hAnsi="Arial" w:cs="Arial"/>
          <w:color w:val="auto"/>
          <w:sz w:val="24"/>
          <w:szCs w:val="24"/>
          <w:lang w:val="de-DE"/>
        </w:rPr>
      </w:pPr>
    </w:p>
    <w:p w14:paraId="78E821DC" w14:textId="0BC95FFB" w:rsidR="00A00C3C" w:rsidRPr="00450BD1" w:rsidRDefault="00A00C3C" w:rsidP="00A00C3C">
      <w:pPr>
        <w:pStyle w:val="FootnoteText"/>
        <w:rPr>
          <w:rFonts w:ascii="Arial" w:hAnsi="Arial" w:cs="Arial"/>
          <w:color w:val="auto"/>
          <w:sz w:val="24"/>
          <w:szCs w:val="24"/>
          <w:lang w:val="de-DE"/>
        </w:rPr>
      </w:pPr>
      <w:bookmarkStart w:id="118" w:name="_Hlk38959626"/>
      <w:bookmarkEnd w:id="117"/>
      <w:r w:rsidRPr="00166A98">
        <w:rPr>
          <w:rFonts w:ascii="Arial" w:hAnsi="Arial" w:cs="Arial"/>
          <w:color w:val="auto"/>
          <w:sz w:val="24"/>
          <w:szCs w:val="24"/>
        </w:rPr>
        <w:t xml:space="preserve">McIntosh, S. </w:t>
      </w:r>
      <w:r w:rsidRPr="00EE5EE5">
        <w:rPr>
          <w:rFonts w:ascii="Arial" w:hAnsi="Arial" w:cs="Arial"/>
          <w:i/>
          <w:color w:val="auto"/>
          <w:sz w:val="24"/>
          <w:szCs w:val="24"/>
        </w:rPr>
        <w:t>Post-16 Aspiration and Outcomes: Comparison of the LSYPE Cohorts.</w:t>
      </w:r>
      <w:r w:rsidR="001A2F59" w:rsidRPr="00EE5EE5">
        <w:rPr>
          <w:rFonts w:ascii="Arial" w:hAnsi="Arial" w:cs="Arial"/>
          <w:i/>
          <w:color w:val="auto"/>
          <w:sz w:val="24"/>
          <w:szCs w:val="24"/>
        </w:rPr>
        <w:t xml:space="preserve"> </w:t>
      </w:r>
      <w:r w:rsidR="007B0AAA" w:rsidRPr="00450BD1">
        <w:rPr>
          <w:rFonts w:ascii="Arial" w:hAnsi="Arial" w:cs="Arial"/>
          <w:color w:val="auto"/>
          <w:sz w:val="24"/>
          <w:szCs w:val="24"/>
          <w:lang w:val="de-DE"/>
        </w:rPr>
        <w:t>DfE</w:t>
      </w:r>
      <w:r w:rsidR="0013714C" w:rsidRPr="00450BD1">
        <w:rPr>
          <w:rFonts w:ascii="Arial" w:hAnsi="Arial" w:cs="Arial"/>
          <w:color w:val="auto"/>
          <w:sz w:val="24"/>
          <w:szCs w:val="24"/>
          <w:lang w:val="de-DE"/>
        </w:rPr>
        <w:t>:</w:t>
      </w:r>
      <w:r w:rsidR="00EE5EE5" w:rsidRPr="00450BD1">
        <w:rPr>
          <w:rFonts w:ascii="Arial" w:hAnsi="Arial" w:cs="Arial"/>
          <w:color w:val="auto"/>
          <w:sz w:val="24"/>
          <w:szCs w:val="24"/>
          <w:lang w:val="de-DE"/>
        </w:rPr>
        <w:t xml:space="preserve"> </w:t>
      </w:r>
      <w:r w:rsidRPr="00450BD1">
        <w:rPr>
          <w:rFonts w:ascii="Arial" w:hAnsi="Arial" w:cs="Arial"/>
          <w:color w:val="auto"/>
          <w:sz w:val="24"/>
          <w:szCs w:val="24"/>
          <w:lang w:val="de-DE"/>
        </w:rPr>
        <w:t xml:space="preserve">2019. </w:t>
      </w:r>
      <w:hyperlink r:id="rId107" w:history="1">
        <w:r w:rsidRPr="00450BD1">
          <w:rPr>
            <w:rStyle w:val="Hyperlink"/>
            <w:rFonts w:ascii="Arial" w:hAnsi="Arial" w:cs="Arial"/>
            <w:sz w:val="24"/>
            <w:szCs w:val="24"/>
            <w:lang w:val="de-DE"/>
          </w:rPr>
          <w:t>https://assets.publishing.service.gov.uk/government/uploads/system/uploads/attachment_data/file/804409/LSYPE_report_FINAL_17_May.pdf</w:t>
        </w:r>
      </w:hyperlink>
      <w:r w:rsidRPr="00450BD1">
        <w:rPr>
          <w:rFonts w:ascii="Arial" w:hAnsi="Arial" w:cs="Arial"/>
          <w:color w:val="auto"/>
          <w:sz w:val="24"/>
          <w:szCs w:val="24"/>
          <w:lang w:val="de-DE"/>
        </w:rPr>
        <w:t xml:space="preserve">. </w:t>
      </w:r>
    </w:p>
    <w:p w14:paraId="7C67EDC7" w14:textId="77777777" w:rsidR="00A00C3C" w:rsidRPr="00450BD1" w:rsidRDefault="00A00C3C" w:rsidP="00A00C3C">
      <w:pPr>
        <w:pStyle w:val="FootnoteText"/>
        <w:rPr>
          <w:rFonts w:ascii="Arial" w:hAnsi="Arial" w:cs="Arial"/>
          <w:color w:val="auto"/>
          <w:sz w:val="24"/>
          <w:szCs w:val="24"/>
          <w:lang w:val="de-DE"/>
        </w:rPr>
      </w:pPr>
    </w:p>
    <w:bookmarkEnd w:id="118"/>
    <w:p w14:paraId="3A19EB0C" w14:textId="2D8BFA92" w:rsidR="00A00C3C" w:rsidRDefault="00A00C3C" w:rsidP="00A00C3C">
      <w:pPr>
        <w:pStyle w:val="FootnoteText"/>
        <w:rPr>
          <w:rFonts w:ascii="Arial" w:hAnsi="Arial" w:cs="Arial"/>
          <w:color w:val="auto"/>
          <w:sz w:val="24"/>
          <w:szCs w:val="24"/>
        </w:rPr>
      </w:pPr>
      <w:r w:rsidRPr="003D26ED">
        <w:rPr>
          <w:rFonts w:ascii="Arial" w:hAnsi="Arial" w:cs="Arial"/>
          <w:color w:val="auto"/>
          <w:sz w:val="24"/>
          <w:szCs w:val="24"/>
        </w:rPr>
        <w:t xml:space="preserve">National Citizen </w:t>
      </w:r>
      <w:r w:rsidRPr="00C87E9F">
        <w:rPr>
          <w:rFonts w:ascii="Arial" w:hAnsi="Arial" w:cs="Arial"/>
          <w:color w:val="auto"/>
          <w:sz w:val="24"/>
          <w:szCs w:val="24"/>
        </w:rPr>
        <w:t>Service</w:t>
      </w:r>
      <w:r w:rsidR="007C47F4">
        <w:rPr>
          <w:rFonts w:ascii="Arial" w:hAnsi="Arial" w:cs="Arial"/>
          <w:color w:val="auto"/>
          <w:sz w:val="24"/>
          <w:szCs w:val="24"/>
        </w:rPr>
        <w:t>.</w:t>
      </w:r>
      <w:r w:rsidRPr="00C87E9F">
        <w:rPr>
          <w:rFonts w:ascii="Arial" w:hAnsi="Arial" w:cs="Arial"/>
          <w:color w:val="auto"/>
          <w:sz w:val="24"/>
          <w:szCs w:val="24"/>
        </w:rPr>
        <w:t xml:space="preserve"> </w:t>
      </w:r>
      <w:r w:rsidR="00AF1D09">
        <w:rPr>
          <w:rFonts w:ascii="Arial" w:hAnsi="Arial" w:cs="Arial"/>
          <w:color w:val="auto"/>
          <w:sz w:val="24"/>
          <w:szCs w:val="24"/>
        </w:rPr>
        <w:t>“</w:t>
      </w:r>
      <w:r w:rsidRPr="00C87E9F">
        <w:rPr>
          <w:rFonts w:ascii="Arial" w:hAnsi="Arial" w:cs="Arial"/>
          <w:color w:val="auto"/>
          <w:sz w:val="24"/>
          <w:szCs w:val="24"/>
        </w:rPr>
        <w:t>Our Objectives and Impact</w:t>
      </w:r>
      <w:r w:rsidR="00AF1D09">
        <w:rPr>
          <w:rFonts w:ascii="Arial" w:hAnsi="Arial" w:cs="Arial"/>
          <w:color w:val="auto"/>
          <w:sz w:val="24"/>
          <w:szCs w:val="24"/>
        </w:rPr>
        <w:t>”</w:t>
      </w:r>
      <w:r w:rsidR="007B0AAA">
        <w:rPr>
          <w:rFonts w:ascii="Arial" w:hAnsi="Arial" w:cs="Arial"/>
          <w:color w:val="auto"/>
          <w:sz w:val="24"/>
          <w:szCs w:val="24"/>
        </w:rPr>
        <w:t xml:space="preserve"> Accessed 28 A</w:t>
      </w:r>
      <w:r w:rsidR="00235692">
        <w:rPr>
          <w:rFonts w:ascii="Arial" w:hAnsi="Arial" w:cs="Arial"/>
          <w:color w:val="auto"/>
          <w:sz w:val="24"/>
          <w:szCs w:val="24"/>
        </w:rPr>
        <w:t>p</w:t>
      </w:r>
      <w:r w:rsidR="007B0AAA">
        <w:rPr>
          <w:rFonts w:ascii="Arial" w:hAnsi="Arial" w:cs="Arial"/>
          <w:color w:val="auto"/>
          <w:sz w:val="24"/>
          <w:szCs w:val="24"/>
        </w:rPr>
        <w:t xml:space="preserve">ril </w:t>
      </w:r>
      <w:r w:rsidRPr="00C87E9F">
        <w:rPr>
          <w:rFonts w:ascii="Arial" w:hAnsi="Arial" w:cs="Arial"/>
          <w:color w:val="auto"/>
          <w:sz w:val="24"/>
          <w:szCs w:val="24"/>
        </w:rPr>
        <w:t>20</w:t>
      </w:r>
      <w:r w:rsidR="007B0AAA">
        <w:rPr>
          <w:rFonts w:ascii="Arial" w:hAnsi="Arial" w:cs="Arial"/>
          <w:color w:val="auto"/>
          <w:sz w:val="24"/>
          <w:szCs w:val="24"/>
        </w:rPr>
        <w:t>20</w:t>
      </w:r>
      <w:r>
        <w:rPr>
          <w:rFonts w:ascii="Arial" w:hAnsi="Arial" w:cs="Arial"/>
          <w:color w:val="auto"/>
          <w:sz w:val="24"/>
          <w:szCs w:val="24"/>
        </w:rPr>
        <w:t xml:space="preserve">. </w:t>
      </w:r>
      <w:hyperlink r:id="rId108" w:history="1">
        <w:r w:rsidRPr="009953A2">
          <w:rPr>
            <w:rStyle w:val="Hyperlink"/>
            <w:rFonts w:ascii="Arial" w:hAnsi="Arial" w:cs="Arial"/>
            <w:sz w:val="24"/>
            <w:szCs w:val="24"/>
          </w:rPr>
          <w:t>https://wearencs.com/our-objectives-and-impact</w:t>
        </w:r>
      </w:hyperlink>
      <w:r w:rsidR="007B0AAA">
        <w:rPr>
          <w:rFonts w:ascii="Arial" w:hAnsi="Arial" w:cs="Arial"/>
          <w:color w:val="auto"/>
          <w:sz w:val="24"/>
          <w:szCs w:val="24"/>
        </w:rPr>
        <w:t>.</w:t>
      </w:r>
    </w:p>
    <w:p w14:paraId="6E18841C" w14:textId="3D91148B" w:rsidR="007D2E38" w:rsidRDefault="007D2E38" w:rsidP="00A00C3C">
      <w:pPr>
        <w:pStyle w:val="FootnoteText"/>
        <w:rPr>
          <w:rFonts w:ascii="Arial" w:hAnsi="Arial" w:cs="Arial"/>
          <w:color w:val="auto"/>
          <w:sz w:val="24"/>
          <w:szCs w:val="24"/>
        </w:rPr>
      </w:pPr>
    </w:p>
    <w:p w14:paraId="01CDE168" w14:textId="754ACAA5" w:rsidR="007D2E38" w:rsidRDefault="007D2E38" w:rsidP="00A00C3C">
      <w:pPr>
        <w:pStyle w:val="FootnoteText"/>
        <w:rPr>
          <w:rFonts w:ascii="Arial" w:hAnsi="Arial" w:cs="Arial"/>
          <w:color w:val="auto"/>
          <w:sz w:val="24"/>
          <w:szCs w:val="24"/>
        </w:rPr>
      </w:pPr>
      <w:r w:rsidRPr="007D2E38">
        <w:rPr>
          <w:rFonts w:ascii="Arial" w:hAnsi="Arial" w:cs="Arial"/>
          <w:color w:val="auto"/>
          <w:sz w:val="24"/>
          <w:szCs w:val="24"/>
        </w:rPr>
        <w:t>ONS.</w:t>
      </w:r>
      <w:r w:rsidRPr="007D2E38">
        <w:t xml:space="preserve"> </w:t>
      </w:r>
      <w:r w:rsidRPr="007D2E38">
        <w:rPr>
          <w:rFonts w:ascii="Arial" w:hAnsi="Arial" w:cs="Arial"/>
          <w:color w:val="auto"/>
          <w:sz w:val="24"/>
          <w:szCs w:val="24"/>
        </w:rPr>
        <w:t xml:space="preserve">“CPI Annual rate 00: All Items 2015=100”. Last modified April 22 2020. </w:t>
      </w:r>
      <w:hyperlink r:id="rId109" w:history="1">
        <w:r w:rsidRPr="007D2E38">
          <w:rPr>
            <w:rStyle w:val="Hyperlink"/>
            <w:rFonts w:ascii="Arial" w:hAnsi="Arial" w:cs="Arial"/>
            <w:sz w:val="24"/>
            <w:szCs w:val="24"/>
          </w:rPr>
          <w:t>https://www.ons.gov.uk/economy/inflationandpriceindices/timeseries/d7g7/mm23</w:t>
        </w:r>
      </w:hyperlink>
      <w:r w:rsidRPr="007D2E38">
        <w:rPr>
          <w:rFonts w:ascii="Arial" w:hAnsi="Arial" w:cs="Arial"/>
          <w:color w:val="auto"/>
          <w:sz w:val="24"/>
          <w:szCs w:val="24"/>
        </w:rPr>
        <w:t>.</w:t>
      </w:r>
    </w:p>
    <w:p w14:paraId="0F5AF9AA" w14:textId="77777777" w:rsidR="00A00C3C" w:rsidRDefault="00A00C3C" w:rsidP="00A00C3C">
      <w:pPr>
        <w:pStyle w:val="FootnoteText"/>
        <w:rPr>
          <w:rFonts w:ascii="Arial" w:hAnsi="Arial" w:cs="Arial"/>
          <w:color w:val="auto"/>
          <w:sz w:val="24"/>
          <w:szCs w:val="24"/>
        </w:rPr>
      </w:pPr>
    </w:p>
    <w:p w14:paraId="2FADF0AF" w14:textId="3EF73A7F" w:rsidR="007D2E38" w:rsidRPr="007D2E38" w:rsidRDefault="00A00C3C" w:rsidP="00A00C3C">
      <w:pPr>
        <w:pStyle w:val="FootnoteText"/>
        <w:rPr>
          <w:rFonts w:ascii="Arial" w:hAnsi="Arial" w:cs="Arial"/>
          <w:sz w:val="24"/>
          <w:szCs w:val="24"/>
        </w:rPr>
      </w:pPr>
      <w:r w:rsidRPr="004903E5">
        <w:rPr>
          <w:rFonts w:ascii="Arial" w:hAnsi="Arial" w:cs="Arial"/>
          <w:color w:val="auto"/>
          <w:sz w:val="24"/>
          <w:szCs w:val="24"/>
        </w:rPr>
        <w:t>ONS</w:t>
      </w:r>
      <w:r w:rsidR="007C47F4">
        <w:rPr>
          <w:rFonts w:ascii="Arial" w:hAnsi="Arial" w:cs="Arial"/>
          <w:color w:val="auto"/>
          <w:sz w:val="24"/>
          <w:szCs w:val="24"/>
        </w:rPr>
        <w:t>.</w:t>
      </w:r>
      <w:r w:rsidRPr="00C87E9F">
        <w:rPr>
          <w:rFonts w:ascii="Arial" w:hAnsi="Arial" w:cs="Arial"/>
          <w:color w:val="auto"/>
          <w:sz w:val="24"/>
          <w:szCs w:val="24"/>
        </w:rPr>
        <w:t xml:space="preserve"> </w:t>
      </w:r>
      <w:r w:rsidRPr="00EE5EE5">
        <w:rPr>
          <w:rFonts w:ascii="Arial" w:hAnsi="Arial" w:cs="Arial"/>
          <w:i/>
          <w:color w:val="auto"/>
          <w:sz w:val="24"/>
          <w:szCs w:val="24"/>
        </w:rPr>
        <w:t>Young people's personal well-being, October 2017 to September 2018. User request 10410.</w:t>
      </w:r>
      <w:r w:rsidRPr="00C87E9F">
        <w:rPr>
          <w:rFonts w:ascii="Arial" w:hAnsi="Arial" w:cs="Arial"/>
          <w:color w:val="auto"/>
          <w:sz w:val="24"/>
          <w:szCs w:val="24"/>
        </w:rPr>
        <w:t xml:space="preserve"> August 2019</w:t>
      </w:r>
      <w:r>
        <w:rPr>
          <w:rFonts w:ascii="Arial" w:hAnsi="Arial" w:cs="Arial"/>
          <w:color w:val="auto"/>
          <w:sz w:val="24"/>
          <w:szCs w:val="24"/>
        </w:rPr>
        <w:t>.</w:t>
      </w:r>
      <w:r w:rsidRPr="00C87E9F">
        <w:rPr>
          <w:rFonts w:ascii="Arial" w:hAnsi="Arial" w:cs="Arial"/>
          <w:color w:val="auto"/>
          <w:sz w:val="24"/>
          <w:szCs w:val="24"/>
        </w:rPr>
        <w:t xml:space="preserve"> </w:t>
      </w:r>
      <w:hyperlink r:id="rId110" w:history="1">
        <w:r w:rsidRPr="00C87E9F">
          <w:rPr>
            <w:rStyle w:val="Hyperlink"/>
            <w:rFonts w:ascii="Arial" w:hAnsi="Arial" w:cs="Arial"/>
            <w:sz w:val="24"/>
            <w:szCs w:val="24"/>
          </w:rPr>
          <w:t>https://www.ons.gov.uk/peoplepopulationandcommunity/wellbeing/adhocs/10410youngpeoplespersonalwellbeing</w:t>
        </w:r>
      </w:hyperlink>
      <w:r w:rsidRPr="004903E5">
        <w:rPr>
          <w:rFonts w:ascii="Arial" w:hAnsi="Arial" w:cs="Arial"/>
          <w:color w:val="auto"/>
          <w:sz w:val="24"/>
          <w:szCs w:val="24"/>
        </w:rPr>
        <w:t>.</w:t>
      </w:r>
      <w:r>
        <w:rPr>
          <w:rFonts w:ascii="Arial" w:hAnsi="Arial" w:cs="Arial"/>
          <w:sz w:val="24"/>
          <w:szCs w:val="24"/>
        </w:rPr>
        <w:t xml:space="preserve"> </w:t>
      </w:r>
    </w:p>
    <w:p w14:paraId="20D395C2" w14:textId="77777777" w:rsidR="00A00C3C" w:rsidRDefault="00A00C3C" w:rsidP="00A00C3C">
      <w:pPr>
        <w:pStyle w:val="FootnoteText"/>
        <w:rPr>
          <w:rFonts w:ascii="Arial" w:hAnsi="Arial" w:cs="Arial"/>
          <w:color w:val="auto"/>
          <w:sz w:val="24"/>
          <w:szCs w:val="24"/>
        </w:rPr>
      </w:pPr>
    </w:p>
    <w:p w14:paraId="7024EE5E" w14:textId="062D47B4" w:rsidR="00A00C3C" w:rsidRDefault="00A00C3C" w:rsidP="00A00C3C">
      <w:pPr>
        <w:pStyle w:val="FootnoteText"/>
        <w:rPr>
          <w:rFonts w:ascii="Arial" w:hAnsi="Arial" w:cs="Arial"/>
          <w:color w:val="auto"/>
          <w:sz w:val="24"/>
          <w:szCs w:val="24"/>
        </w:rPr>
      </w:pPr>
      <w:r w:rsidRPr="00450BD1">
        <w:rPr>
          <w:rFonts w:ascii="Arial" w:hAnsi="Arial" w:cs="Arial"/>
          <w:color w:val="auto"/>
          <w:sz w:val="24"/>
          <w:szCs w:val="24"/>
        </w:rPr>
        <w:t>Quintelier, E. "Who Is Politically Active: The Athlete, the Scout Member or the</w:t>
      </w:r>
      <w:r w:rsidRPr="00C87E9F">
        <w:rPr>
          <w:rFonts w:ascii="Arial" w:hAnsi="Arial" w:cs="Arial"/>
          <w:color w:val="auto"/>
          <w:sz w:val="24"/>
          <w:szCs w:val="24"/>
        </w:rPr>
        <w:t xml:space="preserve"> Environmental Activist? Young People, Voluntary Engagement and Political Participation”</w:t>
      </w:r>
      <w:r w:rsidR="007C47F4">
        <w:rPr>
          <w:rFonts w:ascii="Arial" w:hAnsi="Arial" w:cs="Arial"/>
          <w:color w:val="auto"/>
          <w:sz w:val="24"/>
          <w:szCs w:val="24"/>
        </w:rPr>
        <w:t>.</w:t>
      </w:r>
      <w:r w:rsidRPr="00C87E9F">
        <w:rPr>
          <w:rFonts w:ascii="Arial" w:hAnsi="Arial" w:cs="Arial"/>
          <w:color w:val="auto"/>
          <w:sz w:val="24"/>
          <w:szCs w:val="24"/>
        </w:rPr>
        <w:t xml:space="preserve"> </w:t>
      </w:r>
      <w:r w:rsidRPr="004903E5">
        <w:rPr>
          <w:rFonts w:ascii="Arial" w:hAnsi="Arial" w:cs="Arial"/>
          <w:i/>
          <w:color w:val="auto"/>
          <w:sz w:val="24"/>
          <w:szCs w:val="24"/>
        </w:rPr>
        <w:t xml:space="preserve">Acta Sociologica </w:t>
      </w:r>
      <w:r w:rsidRPr="004903E5">
        <w:rPr>
          <w:rFonts w:ascii="Arial" w:hAnsi="Arial" w:cs="Arial"/>
          <w:color w:val="auto"/>
          <w:sz w:val="24"/>
          <w:szCs w:val="24"/>
        </w:rPr>
        <w:t>51(4)</w:t>
      </w:r>
      <w:r>
        <w:rPr>
          <w:rFonts w:ascii="Arial" w:hAnsi="Arial" w:cs="Arial"/>
          <w:sz w:val="24"/>
          <w:szCs w:val="24"/>
        </w:rPr>
        <w:t xml:space="preserve"> </w:t>
      </w:r>
      <w:r w:rsidRPr="004903E5">
        <w:rPr>
          <w:rFonts w:ascii="Arial" w:hAnsi="Arial" w:cs="Arial"/>
          <w:color w:val="auto"/>
          <w:sz w:val="24"/>
          <w:szCs w:val="24"/>
        </w:rPr>
        <w:t>(2008):</w:t>
      </w:r>
      <w:r w:rsidR="007B0AAA">
        <w:rPr>
          <w:rFonts w:ascii="Arial" w:hAnsi="Arial" w:cs="Arial"/>
          <w:color w:val="auto"/>
          <w:sz w:val="24"/>
          <w:szCs w:val="24"/>
        </w:rPr>
        <w:t xml:space="preserve"> </w:t>
      </w:r>
      <w:r w:rsidRPr="004903E5">
        <w:rPr>
          <w:rFonts w:ascii="Arial" w:hAnsi="Arial" w:cs="Arial"/>
          <w:color w:val="auto"/>
          <w:sz w:val="24"/>
          <w:szCs w:val="24"/>
        </w:rPr>
        <w:t>355-370.</w:t>
      </w:r>
    </w:p>
    <w:p w14:paraId="53D98382" w14:textId="77777777" w:rsidR="00A00C3C" w:rsidRDefault="00A00C3C" w:rsidP="00A00C3C">
      <w:pPr>
        <w:pStyle w:val="FootnoteText"/>
        <w:rPr>
          <w:rFonts w:ascii="Arial" w:hAnsi="Arial" w:cs="Arial"/>
          <w:sz w:val="24"/>
          <w:szCs w:val="24"/>
        </w:rPr>
      </w:pPr>
    </w:p>
    <w:p w14:paraId="5A96F9B4" w14:textId="4C5C38EB" w:rsidR="00A00C3C" w:rsidRDefault="00A00C3C" w:rsidP="00A00C3C">
      <w:pPr>
        <w:pStyle w:val="FootnoteText"/>
        <w:rPr>
          <w:rFonts w:ascii="Arial" w:hAnsi="Arial" w:cs="Arial"/>
          <w:color w:val="auto"/>
          <w:sz w:val="24"/>
          <w:szCs w:val="24"/>
        </w:rPr>
      </w:pPr>
      <w:r w:rsidRPr="004903E5">
        <w:rPr>
          <w:rFonts w:ascii="Arial" w:hAnsi="Arial" w:cs="Arial"/>
          <w:color w:val="auto"/>
          <w:sz w:val="24"/>
          <w:szCs w:val="24"/>
        </w:rPr>
        <w:t xml:space="preserve">What Works Centre for Local Economic </w:t>
      </w:r>
      <w:r w:rsidRPr="00C87E9F">
        <w:rPr>
          <w:rFonts w:ascii="Arial" w:hAnsi="Arial" w:cs="Arial"/>
          <w:color w:val="auto"/>
          <w:sz w:val="24"/>
          <w:szCs w:val="24"/>
        </w:rPr>
        <w:t>Growt</w:t>
      </w:r>
      <w:r w:rsidR="007C47F4">
        <w:rPr>
          <w:rFonts w:ascii="Arial" w:hAnsi="Arial" w:cs="Arial"/>
          <w:color w:val="auto"/>
          <w:sz w:val="24"/>
          <w:szCs w:val="24"/>
        </w:rPr>
        <w:t>h.</w:t>
      </w:r>
      <w:r w:rsidRPr="00C87E9F">
        <w:rPr>
          <w:rFonts w:ascii="Arial" w:hAnsi="Arial" w:cs="Arial"/>
          <w:color w:val="auto"/>
          <w:sz w:val="24"/>
          <w:szCs w:val="24"/>
        </w:rPr>
        <w:t xml:space="preserve"> “Guide to scoring evidence using the Maryland Scientific Methods Scale”</w:t>
      </w:r>
      <w:r w:rsidR="007C47F4">
        <w:rPr>
          <w:rFonts w:ascii="Arial" w:hAnsi="Arial" w:cs="Arial"/>
          <w:color w:val="auto"/>
          <w:sz w:val="24"/>
          <w:szCs w:val="24"/>
        </w:rPr>
        <w:t>.</w:t>
      </w:r>
      <w:r w:rsidRPr="00C87E9F">
        <w:rPr>
          <w:rFonts w:ascii="Arial" w:hAnsi="Arial" w:cs="Arial"/>
          <w:color w:val="auto"/>
          <w:sz w:val="24"/>
          <w:szCs w:val="24"/>
        </w:rPr>
        <w:t xml:space="preserve"> </w:t>
      </w:r>
      <w:r w:rsidR="00FE1AC2">
        <w:rPr>
          <w:rFonts w:ascii="Arial" w:hAnsi="Arial" w:cs="Arial"/>
          <w:color w:val="auto"/>
          <w:sz w:val="24"/>
          <w:szCs w:val="24"/>
        </w:rPr>
        <w:t xml:space="preserve">Last modified June </w:t>
      </w:r>
      <w:r w:rsidRPr="00C87E9F">
        <w:rPr>
          <w:rFonts w:ascii="Arial" w:hAnsi="Arial" w:cs="Arial"/>
          <w:color w:val="auto"/>
          <w:sz w:val="24"/>
          <w:szCs w:val="24"/>
        </w:rPr>
        <w:t>2016.</w:t>
      </w:r>
      <w:r w:rsidRPr="004903E5">
        <w:rPr>
          <w:rFonts w:ascii="Arial" w:hAnsi="Arial" w:cs="Arial"/>
          <w:color w:val="auto"/>
          <w:sz w:val="24"/>
          <w:szCs w:val="24"/>
        </w:rPr>
        <w:t xml:space="preserve"> </w:t>
      </w:r>
      <w:hyperlink r:id="rId111" w:history="1">
        <w:r w:rsidRPr="004903E5">
          <w:rPr>
            <w:rStyle w:val="Hyperlink"/>
            <w:rFonts w:ascii="Arial" w:hAnsi="Arial" w:cs="Arial"/>
            <w:sz w:val="24"/>
            <w:szCs w:val="24"/>
          </w:rPr>
          <w:t>https://whatworksgrowth.org/resources/scoring-guide</w:t>
        </w:r>
      </w:hyperlink>
      <w:r w:rsidRPr="004903E5">
        <w:rPr>
          <w:rFonts w:ascii="Arial" w:hAnsi="Arial" w:cs="Arial"/>
          <w:color w:val="auto"/>
          <w:sz w:val="24"/>
          <w:szCs w:val="24"/>
        </w:rPr>
        <w:t>.</w:t>
      </w:r>
    </w:p>
    <w:p w14:paraId="6CF6424F" w14:textId="77777777" w:rsidR="00A00C3C" w:rsidRDefault="00A00C3C" w:rsidP="00A00C3C">
      <w:pPr>
        <w:pStyle w:val="FootnoteText"/>
        <w:rPr>
          <w:rFonts w:ascii="Arial" w:hAnsi="Arial" w:cs="Arial"/>
          <w:color w:val="auto"/>
          <w:sz w:val="24"/>
          <w:szCs w:val="24"/>
        </w:rPr>
      </w:pPr>
    </w:p>
    <w:p w14:paraId="3E5ABB53" w14:textId="02EE0799" w:rsidR="00A00C3C" w:rsidRPr="005C3DA7" w:rsidRDefault="00A00C3C" w:rsidP="00A00C3C">
      <w:pPr>
        <w:pStyle w:val="FootnoteText"/>
        <w:rPr>
          <w:rStyle w:val="Hyperlink"/>
          <w:rFonts w:ascii="Arial" w:hAnsi="Arial" w:cs="Arial"/>
          <w:sz w:val="24"/>
          <w:szCs w:val="24"/>
        </w:rPr>
      </w:pPr>
      <w:r w:rsidRPr="00C87E9F">
        <w:rPr>
          <w:rFonts w:ascii="Arial" w:hAnsi="Arial" w:cs="Arial"/>
          <w:color w:val="auto"/>
          <w:sz w:val="24"/>
          <w:szCs w:val="24"/>
        </w:rPr>
        <w:lastRenderedPageBreak/>
        <w:t xml:space="preserve">Williams, J. “How does Kantar Public weight its voting intention data?”. </w:t>
      </w:r>
      <w:r w:rsidRPr="00FE1AC2">
        <w:rPr>
          <w:rFonts w:ascii="Arial" w:hAnsi="Arial" w:cs="Arial"/>
          <w:i/>
          <w:color w:val="auto"/>
          <w:sz w:val="24"/>
          <w:szCs w:val="24"/>
        </w:rPr>
        <w:t>Kantar Website</w:t>
      </w:r>
      <w:r w:rsidR="00FE1AC2">
        <w:rPr>
          <w:rFonts w:ascii="Arial" w:hAnsi="Arial" w:cs="Arial"/>
          <w:color w:val="auto"/>
          <w:sz w:val="24"/>
          <w:szCs w:val="24"/>
        </w:rPr>
        <w:t xml:space="preserve">, </w:t>
      </w:r>
      <w:r w:rsidRPr="00C87E9F">
        <w:rPr>
          <w:rFonts w:ascii="Arial" w:hAnsi="Arial" w:cs="Arial"/>
          <w:color w:val="auto"/>
          <w:sz w:val="24"/>
          <w:szCs w:val="24"/>
        </w:rPr>
        <w:t>February</w:t>
      </w:r>
      <w:r w:rsidR="00FE1AC2">
        <w:rPr>
          <w:rFonts w:ascii="Arial" w:hAnsi="Arial" w:cs="Arial"/>
          <w:color w:val="auto"/>
          <w:sz w:val="24"/>
          <w:szCs w:val="24"/>
        </w:rPr>
        <w:t xml:space="preserve"> 13,</w:t>
      </w:r>
      <w:r w:rsidRPr="004903E5">
        <w:rPr>
          <w:rFonts w:ascii="Arial" w:hAnsi="Arial" w:cs="Arial"/>
          <w:color w:val="auto"/>
          <w:sz w:val="24"/>
          <w:szCs w:val="24"/>
        </w:rPr>
        <w:t xml:space="preserve"> 2018</w:t>
      </w:r>
      <w:r>
        <w:rPr>
          <w:rFonts w:ascii="Arial" w:hAnsi="Arial" w:cs="Arial"/>
          <w:color w:val="auto"/>
          <w:sz w:val="24"/>
          <w:szCs w:val="24"/>
        </w:rPr>
        <w:t>.</w:t>
      </w:r>
      <w:r w:rsidRPr="004903E5">
        <w:rPr>
          <w:rFonts w:ascii="Arial" w:hAnsi="Arial" w:cs="Arial"/>
          <w:color w:val="auto"/>
          <w:sz w:val="24"/>
          <w:szCs w:val="24"/>
        </w:rPr>
        <w:t xml:space="preserve"> </w:t>
      </w:r>
      <w:hyperlink r:id="rId112" w:history="1">
        <w:r w:rsidRPr="009D6733">
          <w:rPr>
            <w:rStyle w:val="Hyperlink"/>
            <w:rFonts w:ascii="Arial" w:hAnsi="Arial" w:cs="Arial"/>
            <w:sz w:val="24"/>
            <w:szCs w:val="24"/>
          </w:rPr>
          <w:t>https://uk.kantar.com/public-opinion/politics/2018/how-does-kantar-public-weight-its-voting-intention-data/</w:t>
        </w:r>
      </w:hyperlink>
      <w:r w:rsidR="00FE1AC2">
        <w:rPr>
          <w:rStyle w:val="Hyperlink"/>
          <w:rFonts w:ascii="Arial" w:hAnsi="Arial" w:cs="Arial"/>
          <w:color w:val="auto"/>
          <w:sz w:val="24"/>
          <w:szCs w:val="24"/>
        </w:rPr>
        <w:t>.</w:t>
      </w:r>
    </w:p>
    <w:bookmarkEnd w:id="110"/>
    <w:p w14:paraId="510425B7" w14:textId="7DF25994" w:rsidR="00315111" w:rsidRPr="003D26ED" w:rsidRDefault="00315111" w:rsidP="00E74691">
      <w:pPr>
        <w:rPr>
          <w:color w:val="auto"/>
        </w:rPr>
        <w:sectPr w:rsidR="00315111" w:rsidRPr="003D26ED" w:rsidSect="00741525">
          <w:pgSz w:w="11906" w:h="16838"/>
          <w:pgMar w:top="1418" w:right="1134" w:bottom="1276" w:left="1134" w:header="0" w:footer="709" w:gutter="0"/>
          <w:cols w:space="720"/>
          <w:docGrid w:linePitch="245"/>
        </w:sectPr>
      </w:pPr>
    </w:p>
    <w:p w14:paraId="7AE1096B" w14:textId="46C2816C" w:rsidR="0072598E" w:rsidRPr="003D26ED" w:rsidRDefault="0020214E" w:rsidP="0072598E">
      <w:pPr>
        <w:pStyle w:val="KTRHeading1a"/>
        <w:rPr>
          <w:color w:val="auto"/>
        </w:rPr>
      </w:pPr>
      <w:bookmarkStart w:id="119" w:name="_Toc35780523"/>
      <w:bookmarkStart w:id="120" w:name="_Hlk36035829"/>
      <w:r w:rsidRPr="003D26ED">
        <w:rPr>
          <w:color w:val="auto"/>
        </w:rPr>
        <w:lastRenderedPageBreak/>
        <w:t>Appendix 1: Full impact results 2018</w:t>
      </w:r>
      <w:bookmarkEnd w:id="119"/>
    </w:p>
    <w:p w14:paraId="6CDFA3C7" w14:textId="2EEBE879" w:rsidR="0020214E" w:rsidRPr="003D26ED" w:rsidRDefault="0020214E" w:rsidP="0072598E">
      <w:pPr>
        <w:rPr>
          <w:rFonts w:ascii="Arial" w:hAnsi="Arial" w:cs="Arial"/>
          <w:color w:val="auto"/>
          <w:sz w:val="24"/>
          <w:szCs w:val="24"/>
        </w:rPr>
      </w:pPr>
      <w:r w:rsidRPr="003D26ED">
        <w:rPr>
          <w:rFonts w:ascii="Arial" w:hAnsi="Arial" w:cs="Arial"/>
          <w:color w:val="auto"/>
          <w:sz w:val="24"/>
          <w:szCs w:val="24"/>
        </w:rPr>
        <w:t>Below are the full results for the summer and autumn 2018 evaluations. Only results denoted with * are statistically significant.</w:t>
      </w:r>
    </w:p>
    <w:p w14:paraId="3BC89A1C" w14:textId="7BBA9875" w:rsidR="0020214E" w:rsidRPr="003D26ED" w:rsidRDefault="0020214E" w:rsidP="00EC7AE2">
      <w:pPr>
        <w:keepNext/>
        <w:keepLines/>
        <w:numPr>
          <w:ilvl w:val="0"/>
          <w:numId w:val="3"/>
        </w:numPr>
        <w:pBdr>
          <w:top w:val="nil"/>
          <w:left w:val="nil"/>
          <w:bottom w:val="nil"/>
          <w:right w:val="nil"/>
          <w:between w:val="nil"/>
        </w:pBdr>
        <w:spacing w:before="240" w:after="240" w:line="240" w:lineRule="auto"/>
        <w:rPr>
          <w:rFonts w:ascii="Arial" w:hAnsi="Arial" w:cs="Arial"/>
          <w:color w:val="auto"/>
          <w:sz w:val="24"/>
          <w:szCs w:val="24"/>
        </w:rPr>
      </w:pPr>
      <w:bookmarkStart w:id="121" w:name="_Hlk35858434"/>
      <w:r w:rsidRPr="003D26ED">
        <w:rPr>
          <w:rFonts w:ascii="Arial" w:hAnsi="Arial" w:cs="Arial"/>
          <w:b/>
          <w:color w:val="auto"/>
          <w:sz w:val="24"/>
          <w:szCs w:val="24"/>
        </w:rPr>
        <w:t xml:space="preserve">Social mobility – Self-confidence: leadership and communication </w:t>
      </w:r>
    </w:p>
    <w:tbl>
      <w:tblPr>
        <w:tblW w:w="14152" w:type="dxa"/>
        <w:tblInd w:w="-15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12"/>
        <w:gridCol w:w="1134"/>
        <w:gridCol w:w="1134"/>
        <w:gridCol w:w="1134"/>
        <w:gridCol w:w="1134"/>
        <w:gridCol w:w="1134"/>
        <w:gridCol w:w="1134"/>
        <w:gridCol w:w="1134"/>
        <w:gridCol w:w="1134"/>
        <w:gridCol w:w="1134"/>
        <w:gridCol w:w="1134"/>
      </w:tblGrid>
      <w:tr w:rsidR="003D26ED" w:rsidRPr="00420BF2" w14:paraId="42847D93" w14:textId="665C7398" w:rsidTr="00AF67E7">
        <w:trPr>
          <w:trHeight w:val="300"/>
        </w:trPr>
        <w:tc>
          <w:tcPr>
            <w:tcW w:w="28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CCFA31" w14:textId="4B6845AD" w:rsidR="0020214E" w:rsidRPr="00420BF2" w:rsidRDefault="0020214E" w:rsidP="00532913">
            <w:pPr>
              <w:ind w:left="34"/>
              <w:rPr>
                <w:rFonts w:ascii="Arial" w:eastAsia="Arial" w:hAnsi="Arial" w:cs="Arial"/>
                <w:color w:val="auto"/>
                <w:sz w:val="20"/>
                <w:szCs w:val="20"/>
              </w:rPr>
            </w:pPr>
            <w:r w:rsidRPr="00420BF2">
              <w:rPr>
                <w:rFonts w:ascii="Arial" w:eastAsia="Arial" w:hAnsi="Arial" w:cs="Arial"/>
                <w:color w:val="auto"/>
                <w:sz w:val="20"/>
                <w:szCs w:val="20"/>
              </w:rPr>
              <w:t>Outcome: Self-confidence - leadership and communication</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0006F"/>
          </w:tcPr>
          <w:p w14:paraId="67A6F15B" w14:textId="7A45D4E9" w:rsidR="0020214E" w:rsidRPr="00420BF2" w:rsidRDefault="0020214E" w:rsidP="00532913">
            <w:pPr>
              <w:tabs>
                <w:tab w:val="center" w:pos="955"/>
              </w:tabs>
              <w:ind w:left="-3"/>
              <w:jc w:val="center"/>
              <w:rPr>
                <w:rFonts w:ascii="Arial" w:eastAsia="Arial" w:hAnsi="Arial" w:cs="Arial"/>
                <w:color w:val="auto"/>
                <w:sz w:val="20"/>
                <w:szCs w:val="20"/>
              </w:rPr>
            </w:pPr>
            <w:r w:rsidRPr="00AF67E7">
              <w:rPr>
                <w:rFonts w:ascii="Arial" w:eastAsia="Arial" w:hAnsi="Arial" w:cs="Arial"/>
                <w:color w:val="auto"/>
                <w:sz w:val="20"/>
                <w:szCs w:val="20"/>
                <w:shd w:val="clear" w:color="auto" w:fill="D0006F"/>
              </w:rPr>
              <w:t>Summer</w:t>
            </w:r>
            <w:r w:rsidRPr="00420BF2">
              <w:rPr>
                <w:rFonts w:ascii="Arial" w:eastAsia="Arial" w:hAnsi="Arial" w:cs="Arial"/>
                <w:color w:val="auto"/>
                <w:sz w:val="20"/>
                <w:szCs w:val="20"/>
              </w:rPr>
              <w:t xml:space="preserve"> Participant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0006F"/>
          </w:tcPr>
          <w:p w14:paraId="0A861BCF" w14:textId="6405F164"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Summer Comparison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0006F"/>
            <w:vAlign w:val="center"/>
          </w:tcPr>
          <w:p w14:paraId="55E58F51" w14:textId="530A882E"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Impact Summer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00A387"/>
          </w:tcPr>
          <w:p w14:paraId="62B7FC54" w14:textId="56173A68"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Autumn Participant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00A387"/>
          </w:tcPr>
          <w:p w14:paraId="4757FD8E" w14:textId="54287E9F"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Autumn Comparison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00A387"/>
            <w:vAlign w:val="center"/>
          </w:tcPr>
          <w:p w14:paraId="15A6FEAA" w14:textId="66F52A16"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Impact Autumn</w:t>
            </w:r>
          </w:p>
        </w:tc>
      </w:tr>
      <w:tr w:rsidR="003D26ED" w:rsidRPr="00420BF2" w14:paraId="7052E819" w14:textId="5B53A3B9" w:rsidTr="00AF67E7">
        <w:trPr>
          <w:trHeight w:val="300"/>
        </w:trPr>
        <w:tc>
          <w:tcPr>
            <w:tcW w:w="28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D2449F" w14:textId="03CB73C0"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0006F"/>
          </w:tcPr>
          <w:p w14:paraId="709F67E4" w14:textId="2F2444F3"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tcBorders>
              <w:top w:val="single" w:sz="4" w:space="0" w:color="auto"/>
              <w:left w:val="single" w:sz="4" w:space="0" w:color="auto"/>
              <w:bottom w:val="single" w:sz="4" w:space="0" w:color="auto"/>
              <w:right w:val="single" w:sz="4" w:space="0" w:color="auto"/>
            </w:tcBorders>
            <w:shd w:val="clear" w:color="auto" w:fill="D0006F"/>
          </w:tcPr>
          <w:p w14:paraId="2E6197D5" w14:textId="1D75DA99"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tcBorders>
              <w:top w:val="single" w:sz="4" w:space="0" w:color="auto"/>
              <w:left w:val="single" w:sz="4" w:space="0" w:color="auto"/>
              <w:bottom w:val="single" w:sz="4" w:space="0" w:color="auto"/>
              <w:right w:val="single" w:sz="4" w:space="0" w:color="auto"/>
            </w:tcBorders>
            <w:shd w:val="clear" w:color="auto" w:fill="D0006F"/>
          </w:tcPr>
          <w:p w14:paraId="710A7F8C" w14:textId="4D4FDB86"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tcBorders>
              <w:top w:val="single" w:sz="4" w:space="0" w:color="auto"/>
              <w:left w:val="single" w:sz="4" w:space="0" w:color="auto"/>
              <w:bottom w:val="single" w:sz="4" w:space="0" w:color="auto"/>
              <w:right w:val="single" w:sz="4" w:space="0" w:color="auto"/>
            </w:tcBorders>
            <w:shd w:val="clear" w:color="auto" w:fill="D0006F"/>
          </w:tcPr>
          <w:p w14:paraId="3ACC0E67" w14:textId="6899144B"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tcBorders>
              <w:top w:val="single" w:sz="4" w:space="0" w:color="auto"/>
              <w:left w:val="single" w:sz="4" w:space="0" w:color="auto"/>
              <w:bottom w:val="single" w:sz="4" w:space="0" w:color="auto"/>
              <w:right w:val="single" w:sz="4" w:space="0" w:color="auto"/>
            </w:tcBorders>
            <w:shd w:val="clear" w:color="auto" w:fill="339966"/>
          </w:tcPr>
          <w:p w14:paraId="415158AA" w14:textId="53AC79CE"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00A387"/>
          </w:tcPr>
          <w:p w14:paraId="68C34407" w14:textId="1AC9B7A5"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tcBorders>
              <w:top w:val="single" w:sz="4" w:space="0" w:color="auto"/>
              <w:left w:val="single" w:sz="4" w:space="0" w:color="auto"/>
              <w:bottom w:val="single" w:sz="4" w:space="0" w:color="auto"/>
              <w:right w:val="single" w:sz="4" w:space="0" w:color="auto"/>
            </w:tcBorders>
            <w:shd w:val="clear" w:color="auto" w:fill="00A387"/>
          </w:tcPr>
          <w:p w14:paraId="2615AB51" w14:textId="4796E652"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tcBorders>
              <w:top w:val="single" w:sz="4" w:space="0" w:color="auto"/>
              <w:left w:val="single" w:sz="4" w:space="0" w:color="auto"/>
              <w:bottom w:val="single" w:sz="4" w:space="0" w:color="auto"/>
              <w:right w:val="single" w:sz="4" w:space="0" w:color="auto"/>
            </w:tcBorders>
            <w:shd w:val="clear" w:color="auto" w:fill="00A387"/>
          </w:tcPr>
          <w:p w14:paraId="285A160C" w14:textId="030EA62B"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tcBorders>
              <w:top w:val="single" w:sz="4" w:space="0" w:color="auto"/>
              <w:left w:val="single" w:sz="4" w:space="0" w:color="auto"/>
              <w:bottom w:val="single" w:sz="4" w:space="0" w:color="auto"/>
              <w:right w:val="single" w:sz="4" w:space="0" w:color="auto"/>
            </w:tcBorders>
            <w:shd w:val="clear" w:color="auto" w:fill="00A387"/>
          </w:tcPr>
          <w:p w14:paraId="230C991C" w14:textId="640972F2"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tcBorders>
              <w:top w:val="single" w:sz="4" w:space="0" w:color="auto"/>
              <w:left w:val="single" w:sz="4" w:space="0" w:color="auto"/>
              <w:bottom w:val="single" w:sz="4" w:space="0" w:color="auto"/>
              <w:right w:val="single" w:sz="4" w:space="0" w:color="auto"/>
            </w:tcBorders>
            <w:shd w:val="clear" w:color="auto" w:fill="00A387"/>
          </w:tcPr>
          <w:p w14:paraId="355A9D57" w14:textId="598B9803"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r>
      <w:tr w:rsidR="003D26ED" w:rsidRPr="00420BF2" w14:paraId="542B708B" w14:textId="419883DD" w:rsidTr="00785DBC">
        <w:trPr>
          <w:trHeight w:val="300"/>
        </w:trPr>
        <w:tc>
          <w:tcPr>
            <w:tcW w:w="2812" w:type="dxa"/>
            <w:tcBorders>
              <w:top w:val="single" w:sz="4" w:space="0" w:color="auto"/>
              <w:left w:val="single" w:sz="4" w:space="0" w:color="auto"/>
              <w:bottom w:val="single" w:sz="4" w:space="0" w:color="auto"/>
              <w:right w:val="single" w:sz="4" w:space="0" w:color="auto"/>
            </w:tcBorders>
            <w:vAlign w:val="center"/>
          </w:tcPr>
          <w:p w14:paraId="379EEA96" w14:textId="32BCDAFB"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feel confident being the leader of a team</w:t>
            </w:r>
          </w:p>
        </w:tc>
        <w:tc>
          <w:tcPr>
            <w:tcW w:w="1134" w:type="dxa"/>
            <w:tcBorders>
              <w:top w:val="single" w:sz="4" w:space="0" w:color="auto"/>
              <w:left w:val="single" w:sz="4" w:space="0" w:color="auto"/>
              <w:bottom w:val="single" w:sz="4" w:space="0" w:color="auto"/>
              <w:right w:val="single" w:sz="4" w:space="0" w:color="auto"/>
            </w:tcBorders>
            <w:vAlign w:val="center"/>
          </w:tcPr>
          <w:p w14:paraId="669A5EB9" w14:textId="62578795"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40%</w:t>
            </w:r>
          </w:p>
        </w:tc>
        <w:tc>
          <w:tcPr>
            <w:tcW w:w="1134" w:type="dxa"/>
            <w:tcBorders>
              <w:top w:val="single" w:sz="4" w:space="0" w:color="auto"/>
              <w:left w:val="single" w:sz="4" w:space="0" w:color="auto"/>
              <w:bottom w:val="single" w:sz="4" w:space="0" w:color="auto"/>
              <w:right w:val="single" w:sz="4" w:space="0" w:color="auto"/>
            </w:tcBorders>
            <w:vAlign w:val="center"/>
          </w:tcPr>
          <w:p w14:paraId="4B30BE11" w14:textId="433E37E3"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61%</w:t>
            </w:r>
          </w:p>
        </w:tc>
        <w:tc>
          <w:tcPr>
            <w:tcW w:w="1134" w:type="dxa"/>
            <w:tcBorders>
              <w:top w:val="single" w:sz="4" w:space="0" w:color="auto"/>
              <w:left w:val="single" w:sz="4" w:space="0" w:color="auto"/>
              <w:bottom w:val="single" w:sz="4" w:space="0" w:color="auto"/>
              <w:right w:val="single" w:sz="4" w:space="0" w:color="auto"/>
            </w:tcBorders>
            <w:vAlign w:val="center"/>
          </w:tcPr>
          <w:p w14:paraId="27F86A5E" w14:textId="34FA2653"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43%</w:t>
            </w:r>
          </w:p>
        </w:tc>
        <w:tc>
          <w:tcPr>
            <w:tcW w:w="1134" w:type="dxa"/>
            <w:tcBorders>
              <w:top w:val="single" w:sz="4" w:space="0" w:color="auto"/>
              <w:left w:val="single" w:sz="4" w:space="0" w:color="auto"/>
              <w:bottom w:val="single" w:sz="4" w:space="0" w:color="auto"/>
              <w:right w:val="single" w:sz="4" w:space="0" w:color="auto"/>
            </w:tcBorders>
            <w:vAlign w:val="center"/>
          </w:tcPr>
          <w:p w14:paraId="001569F9" w14:textId="556ED448"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47%</w:t>
            </w:r>
          </w:p>
        </w:tc>
        <w:tc>
          <w:tcPr>
            <w:tcW w:w="1134" w:type="dxa"/>
            <w:tcBorders>
              <w:top w:val="single" w:sz="4" w:space="0" w:color="auto"/>
              <w:left w:val="single" w:sz="4" w:space="0" w:color="auto"/>
              <w:bottom w:val="single" w:sz="4" w:space="0" w:color="auto"/>
              <w:right w:val="single" w:sz="4" w:space="0" w:color="auto"/>
            </w:tcBorders>
            <w:vAlign w:val="center"/>
          </w:tcPr>
          <w:p w14:paraId="508F366B" w14:textId="06530105"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+18pp*</w:t>
            </w:r>
          </w:p>
        </w:tc>
        <w:tc>
          <w:tcPr>
            <w:tcW w:w="1134" w:type="dxa"/>
            <w:tcBorders>
              <w:top w:val="single" w:sz="4" w:space="0" w:color="auto"/>
              <w:left w:val="single" w:sz="4" w:space="0" w:color="auto"/>
              <w:bottom w:val="single" w:sz="4" w:space="0" w:color="auto"/>
              <w:right w:val="single" w:sz="4" w:space="0" w:color="auto"/>
            </w:tcBorders>
            <w:vAlign w:val="center"/>
          </w:tcPr>
          <w:p w14:paraId="21279339" w14:textId="6E1D8616"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42%</w:t>
            </w:r>
          </w:p>
        </w:tc>
        <w:tc>
          <w:tcPr>
            <w:tcW w:w="1134" w:type="dxa"/>
            <w:tcBorders>
              <w:top w:val="single" w:sz="4" w:space="0" w:color="auto"/>
              <w:left w:val="single" w:sz="4" w:space="0" w:color="auto"/>
              <w:bottom w:val="single" w:sz="4" w:space="0" w:color="auto"/>
              <w:right w:val="single" w:sz="4" w:space="0" w:color="auto"/>
            </w:tcBorders>
            <w:vAlign w:val="center"/>
          </w:tcPr>
          <w:p w14:paraId="0647A57D" w14:textId="12BB0C13"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57%</w:t>
            </w:r>
          </w:p>
        </w:tc>
        <w:tc>
          <w:tcPr>
            <w:tcW w:w="1134" w:type="dxa"/>
            <w:tcBorders>
              <w:top w:val="single" w:sz="4" w:space="0" w:color="auto"/>
              <w:left w:val="single" w:sz="4" w:space="0" w:color="auto"/>
              <w:bottom w:val="single" w:sz="4" w:space="0" w:color="auto"/>
              <w:right w:val="single" w:sz="4" w:space="0" w:color="auto"/>
            </w:tcBorders>
            <w:vAlign w:val="center"/>
          </w:tcPr>
          <w:p w14:paraId="05A44D3C" w14:textId="005B563E"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46%</w:t>
            </w:r>
          </w:p>
        </w:tc>
        <w:tc>
          <w:tcPr>
            <w:tcW w:w="1134" w:type="dxa"/>
            <w:tcBorders>
              <w:top w:val="single" w:sz="4" w:space="0" w:color="auto"/>
              <w:left w:val="single" w:sz="4" w:space="0" w:color="auto"/>
              <w:bottom w:val="single" w:sz="4" w:space="0" w:color="auto"/>
              <w:right w:val="single" w:sz="4" w:space="0" w:color="auto"/>
            </w:tcBorders>
            <w:vAlign w:val="center"/>
          </w:tcPr>
          <w:p w14:paraId="0B339958" w14:textId="12D9415F"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49%</w:t>
            </w:r>
          </w:p>
        </w:tc>
        <w:tc>
          <w:tcPr>
            <w:tcW w:w="1134" w:type="dxa"/>
            <w:tcBorders>
              <w:top w:val="single" w:sz="4" w:space="0" w:color="auto"/>
              <w:left w:val="single" w:sz="4" w:space="0" w:color="auto"/>
              <w:bottom w:val="single" w:sz="4" w:space="0" w:color="auto"/>
              <w:right w:val="single" w:sz="4" w:space="0" w:color="auto"/>
            </w:tcBorders>
            <w:vAlign w:val="center"/>
          </w:tcPr>
          <w:p w14:paraId="558E6E54" w14:textId="2417D6CF" w:rsidR="0020214E" w:rsidRPr="004A458F" w:rsidRDefault="0020214E" w:rsidP="00532913">
            <w:pPr>
              <w:ind w:left="-3"/>
              <w:jc w:val="center"/>
              <w:rPr>
                <w:rFonts w:ascii="Arial" w:eastAsia="Arial" w:hAnsi="Arial" w:cs="Arial"/>
                <w:b/>
                <w:color w:val="auto"/>
                <w:sz w:val="20"/>
                <w:szCs w:val="20"/>
                <w:highlight w:val="yellow"/>
              </w:rPr>
            </w:pPr>
            <w:r w:rsidRPr="00CB6BAC">
              <w:rPr>
                <w:rFonts w:ascii="Arial" w:eastAsia="Arial" w:hAnsi="Arial" w:cs="Arial"/>
                <w:b/>
                <w:color w:val="auto"/>
                <w:sz w:val="20"/>
                <w:szCs w:val="20"/>
              </w:rPr>
              <w:t>+13pp*</w:t>
            </w:r>
          </w:p>
        </w:tc>
      </w:tr>
      <w:tr w:rsidR="003D26ED" w:rsidRPr="00420BF2" w14:paraId="5D79F26A" w14:textId="4963DCD9" w:rsidTr="00785DBC">
        <w:trPr>
          <w:trHeight w:val="300"/>
        </w:trPr>
        <w:tc>
          <w:tcPr>
            <w:tcW w:w="2812" w:type="dxa"/>
            <w:tcBorders>
              <w:top w:val="single" w:sz="4" w:space="0" w:color="auto"/>
              <w:left w:val="single" w:sz="4" w:space="0" w:color="auto"/>
              <w:bottom w:val="single" w:sz="4" w:space="0" w:color="auto"/>
              <w:right w:val="single" w:sz="4" w:space="0" w:color="auto"/>
            </w:tcBorders>
            <w:vAlign w:val="center"/>
          </w:tcPr>
          <w:p w14:paraId="21897125" w14:textId="130785C3"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feel confident explaining ideas clearly</w:t>
            </w:r>
          </w:p>
        </w:tc>
        <w:tc>
          <w:tcPr>
            <w:tcW w:w="1134" w:type="dxa"/>
            <w:tcBorders>
              <w:top w:val="single" w:sz="4" w:space="0" w:color="auto"/>
              <w:left w:val="single" w:sz="4" w:space="0" w:color="auto"/>
              <w:bottom w:val="single" w:sz="4" w:space="0" w:color="auto"/>
              <w:right w:val="single" w:sz="4" w:space="0" w:color="auto"/>
            </w:tcBorders>
            <w:vAlign w:val="center"/>
          </w:tcPr>
          <w:p w14:paraId="30C65A74" w14:textId="6BECD8AA"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49%</w:t>
            </w:r>
          </w:p>
        </w:tc>
        <w:tc>
          <w:tcPr>
            <w:tcW w:w="1134" w:type="dxa"/>
            <w:tcBorders>
              <w:top w:val="single" w:sz="4" w:space="0" w:color="auto"/>
              <w:left w:val="single" w:sz="4" w:space="0" w:color="auto"/>
              <w:bottom w:val="single" w:sz="4" w:space="0" w:color="auto"/>
              <w:right w:val="single" w:sz="4" w:space="0" w:color="auto"/>
            </w:tcBorders>
            <w:vAlign w:val="center"/>
          </w:tcPr>
          <w:p w14:paraId="4488EEF4" w14:textId="6B8CDEC5"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68%</w:t>
            </w:r>
          </w:p>
        </w:tc>
        <w:tc>
          <w:tcPr>
            <w:tcW w:w="1134" w:type="dxa"/>
            <w:tcBorders>
              <w:top w:val="single" w:sz="4" w:space="0" w:color="auto"/>
              <w:left w:val="single" w:sz="4" w:space="0" w:color="auto"/>
              <w:bottom w:val="single" w:sz="4" w:space="0" w:color="auto"/>
              <w:right w:val="single" w:sz="4" w:space="0" w:color="auto"/>
            </w:tcBorders>
            <w:vAlign w:val="center"/>
          </w:tcPr>
          <w:p w14:paraId="5443E62C" w14:textId="5CA178E6"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51%</w:t>
            </w:r>
          </w:p>
        </w:tc>
        <w:tc>
          <w:tcPr>
            <w:tcW w:w="1134" w:type="dxa"/>
            <w:tcBorders>
              <w:top w:val="single" w:sz="4" w:space="0" w:color="auto"/>
              <w:left w:val="single" w:sz="4" w:space="0" w:color="auto"/>
              <w:bottom w:val="single" w:sz="4" w:space="0" w:color="auto"/>
              <w:right w:val="single" w:sz="4" w:space="0" w:color="auto"/>
            </w:tcBorders>
            <w:vAlign w:val="center"/>
          </w:tcPr>
          <w:p w14:paraId="4BE21687" w14:textId="7B862448"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56%</w:t>
            </w:r>
          </w:p>
        </w:tc>
        <w:tc>
          <w:tcPr>
            <w:tcW w:w="1134" w:type="dxa"/>
            <w:tcBorders>
              <w:top w:val="single" w:sz="4" w:space="0" w:color="auto"/>
              <w:left w:val="single" w:sz="4" w:space="0" w:color="auto"/>
              <w:bottom w:val="single" w:sz="4" w:space="0" w:color="auto"/>
              <w:right w:val="single" w:sz="4" w:space="0" w:color="auto"/>
            </w:tcBorders>
            <w:vAlign w:val="center"/>
          </w:tcPr>
          <w:p w14:paraId="3B870C24" w14:textId="58A1C39F" w:rsidR="0020214E" w:rsidRPr="00EF04F1" w:rsidRDefault="0020214E" w:rsidP="00532913">
            <w:pPr>
              <w:ind w:left="-3"/>
              <w:jc w:val="center"/>
              <w:rPr>
                <w:rFonts w:ascii="Arial" w:eastAsia="Arial" w:hAnsi="Arial" w:cs="Arial"/>
                <w:b/>
                <w:color w:val="auto"/>
                <w:sz w:val="20"/>
                <w:szCs w:val="20"/>
              </w:rPr>
            </w:pPr>
            <w:r w:rsidRPr="00EF04F1">
              <w:rPr>
                <w:rFonts w:ascii="Arial" w:eastAsia="Arial" w:hAnsi="Arial" w:cs="Arial"/>
                <w:b/>
                <w:color w:val="auto"/>
                <w:sz w:val="20"/>
                <w:szCs w:val="20"/>
              </w:rPr>
              <w:t>+14pp*</w:t>
            </w:r>
          </w:p>
        </w:tc>
        <w:tc>
          <w:tcPr>
            <w:tcW w:w="1134" w:type="dxa"/>
            <w:tcBorders>
              <w:top w:val="single" w:sz="4" w:space="0" w:color="auto"/>
              <w:left w:val="single" w:sz="4" w:space="0" w:color="auto"/>
              <w:bottom w:val="single" w:sz="4" w:space="0" w:color="auto"/>
              <w:right w:val="single" w:sz="4" w:space="0" w:color="auto"/>
            </w:tcBorders>
            <w:vAlign w:val="center"/>
          </w:tcPr>
          <w:p w14:paraId="46E9856A" w14:textId="6DF7CD42"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56%</w:t>
            </w:r>
          </w:p>
        </w:tc>
        <w:tc>
          <w:tcPr>
            <w:tcW w:w="1134" w:type="dxa"/>
            <w:tcBorders>
              <w:top w:val="single" w:sz="4" w:space="0" w:color="auto"/>
              <w:left w:val="single" w:sz="4" w:space="0" w:color="auto"/>
              <w:bottom w:val="single" w:sz="4" w:space="0" w:color="auto"/>
              <w:right w:val="single" w:sz="4" w:space="0" w:color="auto"/>
            </w:tcBorders>
            <w:vAlign w:val="center"/>
          </w:tcPr>
          <w:p w14:paraId="07B0002A" w14:textId="10379829"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69%</w:t>
            </w:r>
          </w:p>
        </w:tc>
        <w:tc>
          <w:tcPr>
            <w:tcW w:w="1134" w:type="dxa"/>
            <w:tcBorders>
              <w:top w:val="single" w:sz="4" w:space="0" w:color="auto"/>
              <w:left w:val="single" w:sz="4" w:space="0" w:color="auto"/>
              <w:bottom w:val="single" w:sz="4" w:space="0" w:color="auto"/>
              <w:right w:val="single" w:sz="4" w:space="0" w:color="auto"/>
            </w:tcBorders>
            <w:vAlign w:val="center"/>
          </w:tcPr>
          <w:p w14:paraId="0602F7C5" w14:textId="6CB9747B"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57%</w:t>
            </w:r>
          </w:p>
        </w:tc>
        <w:tc>
          <w:tcPr>
            <w:tcW w:w="1134" w:type="dxa"/>
            <w:tcBorders>
              <w:top w:val="single" w:sz="4" w:space="0" w:color="auto"/>
              <w:left w:val="single" w:sz="4" w:space="0" w:color="auto"/>
              <w:bottom w:val="single" w:sz="4" w:space="0" w:color="auto"/>
              <w:right w:val="single" w:sz="4" w:space="0" w:color="auto"/>
            </w:tcBorders>
            <w:vAlign w:val="center"/>
          </w:tcPr>
          <w:p w14:paraId="3AE7EFFF" w14:textId="73C944A9"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62%</w:t>
            </w:r>
          </w:p>
        </w:tc>
        <w:tc>
          <w:tcPr>
            <w:tcW w:w="1134" w:type="dxa"/>
            <w:tcBorders>
              <w:top w:val="single" w:sz="4" w:space="0" w:color="auto"/>
              <w:left w:val="single" w:sz="4" w:space="0" w:color="auto"/>
              <w:bottom w:val="single" w:sz="4" w:space="0" w:color="auto"/>
              <w:right w:val="single" w:sz="4" w:space="0" w:color="auto"/>
            </w:tcBorders>
            <w:vAlign w:val="center"/>
          </w:tcPr>
          <w:p w14:paraId="6EEEE2A6" w14:textId="63297B16" w:rsidR="0020214E" w:rsidRPr="004A458F"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+7pp</w:t>
            </w:r>
          </w:p>
        </w:tc>
      </w:tr>
      <w:tr w:rsidR="003D26ED" w:rsidRPr="00420BF2" w14:paraId="290E7F78" w14:textId="4363A725" w:rsidTr="00785DBC">
        <w:trPr>
          <w:trHeight w:val="300"/>
        </w:trPr>
        <w:tc>
          <w:tcPr>
            <w:tcW w:w="2812" w:type="dxa"/>
            <w:tcBorders>
              <w:top w:val="single" w:sz="4" w:space="0" w:color="auto"/>
              <w:left w:val="single" w:sz="4" w:space="0" w:color="auto"/>
              <w:bottom w:val="single" w:sz="4" w:space="0" w:color="auto"/>
              <w:right w:val="single" w:sz="4" w:space="0" w:color="auto"/>
            </w:tcBorders>
            <w:vAlign w:val="center"/>
          </w:tcPr>
          <w:p w14:paraId="2A55ACF1" w14:textId="34B12B6A"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feel confident meeting new people</w:t>
            </w:r>
          </w:p>
        </w:tc>
        <w:tc>
          <w:tcPr>
            <w:tcW w:w="1134" w:type="dxa"/>
            <w:tcBorders>
              <w:top w:val="single" w:sz="4" w:space="0" w:color="auto"/>
              <w:left w:val="single" w:sz="4" w:space="0" w:color="auto"/>
              <w:bottom w:val="single" w:sz="4" w:space="0" w:color="auto"/>
              <w:right w:val="single" w:sz="4" w:space="0" w:color="auto"/>
            </w:tcBorders>
            <w:vAlign w:val="center"/>
          </w:tcPr>
          <w:p w14:paraId="33D86AA0" w14:textId="77D0C812"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52%</w:t>
            </w:r>
          </w:p>
        </w:tc>
        <w:tc>
          <w:tcPr>
            <w:tcW w:w="1134" w:type="dxa"/>
            <w:tcBorders>
              <w:top w:val="single" w:sz="4" w:space="0" w:color="auto"/>
              <w:left w:val="single" w:sz="4" w:space="0" w:color="auto"/>
              <w:bottom w:val="single" w:sz="4" w:space="0" w:color="auto"/>
              <w:right w:val="single" w:sz="4" w:space="0" w:color="auto"/>
            </w:tcBorders>
            <w:vAlign w:val="center"/>
          </w:tcPr>
          <w:p w14:paraId="107F4422" w14:textId="33D531A6"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72%</w:t>
            </w:r>
          </w:p>
        </w:tc>
        <w:tc>
          <w:tcPr>
            <w:tcW w:w="1134" w:type="dxa"/>
            <w:tcBorders>
              <w:top w:val="single" w:sz="4" w:space="0" w:color="auto"/>
              <w:left w:val="single" w:sz="4" w:space="0" w:color="auto"/>
              <w:bottom w:val="single" w:sz="4" w:space="0" w:color="auto"/>
              <w:right w:val="single" w:sz="4" w:space="0" w:color="auto"/>
            </w:tcBorders>
            <w:vAlign w:val="center"/>
          </w:tcPr>
          <w:p w14:paraId="7D65952E" w14:textId="378ECCA4"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51%</w:t>
            </w:r>
          </w:p>
        </w:tc>
        <w:tc>
          <w:tcPr>
            <w:tcW w:w="1134" w:type="dxa"/>
            <w:tcBorders>
              <w:top w:val="single" w:sz="4" w:space="0" w:color="auto"/>
              <w:left w:val="single" w:sz="4" w:space="0" w:color="auto"/>
              <w:bottom w:val="single" w:sz="4" w:space="0" w:color="auto"/>
              <w:right w:val="single" w:sz="4" w:space="0" w:color="auto"/>
            </w:tcBorders>
            <w:vAlign w:val="center"/>
          </w:tcPr>
          <w:p w14:paraId="3D18F4D5" w14:textId="442AD03A"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57%</w:t>
            </w:r>
          </w:p>
        </w:tc>
        <w:tc>
          <w:tcPr>
            <w:tcW w:w="1134" w:type="dxa"/>
            <w:tcBorders>
              <w:top w:val="single" w:sz="4" w:space="0" w:color="auto"/>
              <w:left w:val="single" w:sz="4" w:space="0" w:color="auto"/>
              <w:bottom w:val="single" w:sz="4" w:space="0" w:color="auto"/>
              <w:right w:val="single" w:sz="4" w:space="0" w:color="auto"/>
            </w:tcBorders>
            <w:vAlign w:val="center"/>
          </w:tcPr>
          <w:p w14:paraId="0175513F" w14:textId="74CBF867"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+14pp*</w:t>
            </w:r>
          </w:p>
        </w:tc>
        <w:tc>
          <w:tcPr>
            <w:tcW w:w="1134" w:type="dxa"/>
            <w:tcBorders>
              <w:top w:val="single" w:sz="4" w:space="0" w:color="auto"/>
              <w:left w:val="single" w:sz="4" w:space="0" w:color="auto"/>
              <w:bottom w:val="single" w:sz="4" w:space="0" w:color="auto"/>
              <w:right w:val="single" w:sz="4" w:space="0" w:color="auto"/>
            </w:tcBorders>
            <w:vAlign w:val="center"/>
          </w:tcPr>
          <w:p w14:paraId="0CBA8467" w14:textId="7B8D5A68"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61%</w:t>
            </w:r>
          </w:p>
        </w:tc>
        <w:tc>
          <w:tcPr>
            <w:tcW w:w="1134" w:type="dxa"/>
            <w:tcBorders>
              <w:top w:val="single" w:sz="4" w:space="0" w:color="auto"/>
              <w:left w:val="single" w:sz="4" w:space="0" w:color="auto"/>
              <w:bottom w:val="single" w:sz="4" w:space="0" w:color="auto"/>
              <w:right w:val="single" w:sz="4" w:space="0" w:color="auto"/>
            </w:tcBorders>
            <w:vAlign w:val="center"/>
          </w:tcPr>
          <w:p w14:paraId="6A7624D4" w14:textId="35FB020D"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72%</w:t>
            </w:r>
          </w:p>
        </w:tc>
        <w:tc>
          <w:tcPr>
            <w:tcW w:w="1134" w:type="dxa"/>
            <w:tcBorders>
              <w:top w:val="single" w:sz="4" w:space="0" w:color="auto"/>
              <w:left w:val="single" w:sz="4" w:space="0" w:color="auto"/>
              <w:bottom w:val="single" w:sz="4" w:space="0" w:color="auto"/>
              <w:right w:val="single" w:sz="4" w:space="0" w:color="auto"/>
            </w:tcBorders>
            <w:vAlign w:val="center"/>
          </w:tcPr>
          <w:p w14:paraId="516FD44F" w14:textId="50E9248A"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59%</w:t>
            </w:r>
          </w:p>
        </w:tc>
        <w:tc>
          <w:tcPr>
            <w:tcW w:w="1134" w:type="dxa"/>
            <w:tcBorders>
              <w:top w:val="single" w:sz="4" w:space="0" w:color="auto"/>
              <w:left w:val="single" w:sz="4" w:space="0" w:color="auto"/>
              <w:bottom w:val="single" w:sz="4" w:space="0" w:color="auto"/>
              <w:right w:val="single" w:sz="4" w:space="0" w:color="auto"/>
            </w:tcBorders>
            <w:vAlign w:val="center"/>
          </w:tcPr>
          <w:p w14:paraId="4A30C373" w14:textId="71900232"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57%</w:t>
            </w:r>
          </w:p>
        </w:tc>
        <w:tc>
          <w:tcPr>
            <w:tcW w:w="1134" w:type="dxa"/>
            <w:tcBorders>
              <w:top w:val="single" w:sz="4" w:space="0" w:color="auto"/>
              <w:left w:val="single" w:sz="4" w:space="0" w:color="auto"/>
              <w:bottom w:val="single" w:sz="4" w:space="0" w:color="auto"/>
              <w:right w:val="single" w:sz="4" w:space="0" w:color="auto"/>
            </w:tcBorders>
            <w:vAlign w:val="center"/>
          </w:tcPr>
          <w:p w14:paraId="4BC6EA12" w14:textId="76C374C5" w:rsidR="0020214E" w:rsidRPr="004A458F"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+13pp*</w:t>
            </w:r>
          </w:p>
        </w:tc>
      </w:tr>
      <w:tr w:rsidR="003D26ED" w:rsidRPr="00420BF2" w14:paraId="4E366D40" w14:textId="326DED09" w:rsidTr="00785DBC">
        <w:trPr>
          <w:trHeight w:val="300"/>
        </w:trPr>
        <w:tc>
          <w:tcPr>
            <w:tcW w:w="2812" w:type="dxa"/>
            <w:tcBorders>
              <w:top w:val="single" w:sz="4" w:space="0" w:color="auto"/>
              <w:left w:val="single" w:sz="4" w:space="0" w:color="auto"/>
              <w:bottom w:val="single" w:sz="4" w:space="0" w:color="auto"/>
              <w:right w:val="single" w:sz="4" w:space="0" w:color="auto"/>
            </w:tcBorders>
            <w:vAlign w:val="center"/>
          </w:tcPr>
          <w:p w14:paraId="2C3CEAA6" w14:textId="611020C3"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feel confident working with other people in a team</w:t>
            </w:r>
          </w:p>
        </w:tc>
        <w:tc>
          <w:tcPr>
            <w:tcW w:w="1134" w:type="dxa"/>
            <w:tcBorders>
              <w:top w:val="single" w:sz="4" w:space="0" w:color="auto"/>
              <w:left w:val="single" w:sz="4" w:space="0" w:color="auto"/>
              <w:bottom w:val="single" w:sz="4" w:space="0" w:color="auto"/>
              <w:right w:val="single" w:sz="4" w:space="0" w:color="auto"/>
            </w:tcBorders>
            <w:vAlign w:val="center"/>
          </w:tcPr>
          <w:p w14:paraId="3802A3CB" w14:textId="39B17D5A"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70%</w:t>
            </w:r>
          </w:p>
        </w:tc>
        <w:tc>
          <w:tcPr>
            <w:tcW w:w="1134" w:type="dxa"/>
            <w:tcBorders>
              <w:top w:val="single" w:sz="4" w:space="0" w:color="auto"/>
              <w:left w:val="single" w:sz="4" w:space="0" w:color="auto"/>
              <w:bottom w:val="single" w:sz="4" w:space="0" w:color="auto"/>
              <w:right w:val="single" w:sz="4" w:space="0" w:color="auto"/>
            </w:tcBorders>
            <w:vAlign w:val="center"/>
          </w:tcPr>
          <w:p w14:paraId="58527325" w14:textId="7437A6A8"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82%</w:t>
            </w:r>
          </w:p>
        </w:tc>
        <w:tc>
          <w:tcPr>
            <w:tcW w:w="1134" w:type="dxa"/>
            <w:tcBorders>
              <w:top w:val="single" w:sz="4" w:space="0" w:color="auto"/>
              <w:left w:val="single" w:sz="4" w:space="0" w:color="auto"/>
              <w:bottom w:val="single" w:sz="4" w:space="0" w:color="auto"/>
              <w:right w:val="single" w:sz="4" w:space="0" w:color="auto"/>
            </w:tcBorders>
            <w:vAlign w:val="center"/>
          </w:tcPr>
          <w:p w14:paraId="6E182875" w14:textId="4EDC4168"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68%</w:t>
            </w:r>
          </w:p>
        </w:tc>
        <w:tc>
          <w:tcPr>
            <w:tcW w:w="1134" w:type="dxa"/>
            <w:tcBorders>
              <w:top w:val="single" w:sz="4" w:space="0" w:color="auto"/>
              <w:left w:val="single" w:sz="4" w:space="0" w:color="auto"/>
              <w:bottom w:val="single" w:sz="4" w:space="0" w:color="auto"/>
              <w:right w:val="single" w:sz="4" w:space="0" w:color="auto"/>
            </w:tcBorders>
            <w:vAlign w:val="center"/>
          </w:tcPr>
          <w:p w14:paraId="2FD4FE6D" w14:textId="344C1103"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70%</w:t>
            </w:r>
          </w:p>
        </w:tc>
        <w:tc>
          <w:tcPr>
            <w:tcW w:w="1134" w:type="dxa"/>
            <w:tcBorders>
              <w:top w:val="single" w:sz="4" w:space="0" w:color="auto"/>
              <w:left w:val="single" w:sz="4" w:space="0" w:color="auto"/>
              <w:bottom w:val="single" w:sz="4" w:space="0" w:color="auto"/>
              <w:right w:val="single" w:sz="4" w:space="0" w:color="auto"/>
            </w:tcBorders>
            <w:vAlign w:val="center"/>
          </w:tcPr>
          <w:p w14:paraId="1931610F" w14:textId="4BD35C54"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+10pp*</w:t>
            </w:r>
          </w:p>
        </w:tc>
        <w:tc>
          <w:tcPr>
            <w:tcW w:w="1134" w:type="dxa"/>
            <w:tcBorders>
              <w:top w:val="single" w:sz="4" w:space="0" w:color="auto"/>
              <w:left w:val="single" w:sz="4" w:space="0" w:color="auto"/>
              <w:bottom w:val="single" w:sz="4" w:space="0" w:color="auto"/>
              <w:right w:val="single" w:sz="4" w:space="0" w:color="auto"/>
            </w:tcBorders>
            <w:vAlign w:val="center"/>
          </w:tcPr>
          <w:p w14:paraId="16653E8A" w14:textId="7113E986"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74%</w:t>
            </w:r>
          </w:p>
        </w:tc>
        <w:tc>
          <w:tcPr>
            <w:tcW w:w="1134" w:type="dxa"/>
            <w:tcBorders>
              <w:top w:val="single" w:sz="4" w:space="0" w:color="auto"/>
              <w:left w:val="single" w:sz="4" w:space="0" w:color="auto"/>
              <w:bottom w:val="single" w:sz="4" w:space="0" w:color="auto"/>
              <w:right w:val="single" w:sz="4" w:space="0" w:color="auto"/>
            </w:tcBorders>
            <w:vAlign w:val="center"/>
          </w:tcPr>
          <w:p w14:paraId="451CEF8D" w14:textId="2DC153AA"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78%</w:t>
            </w:r>
          </w:p>
        </w:tc>
        <w:tc>
          <w:tcPr>
            <w:tcW w:w="1134" w:type="dxa"/>
            <w:tcBorders>
              <w:top w:val="single" w:sz="4" w:space="0" w:color="auto"/>
              <w:left w:val="single" w:sz="4" w:space="0" w:color="auto"/>
              <w:bottom w:val="single" w:sz="4" w:space="0" w:color="auto"/>
              <w:right w:val="single" w:sz="4" w:space="0" w:color="auto"/>
            </w:tcBorders>
            <w:vAlign w:val="center"/>
          </w:tcPr>
          <w:p w14:paraId="021ECFA4" w14:textId="3CC66D81"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74%</w:t>
            </w:r>
          </w:p>
        </w:tc>
        <w:tc>
          <w:tcPr>
            <w:tcW w:w="1134" w:type="dxa"/>
            <w:tcBorders>
              <w:top w:val="single" w:sz="4" w:space="0" w:color="auto"/>
              <w:left w:val="single" w:sz="4" w:space="0" w:color="auto"/>
              <w:bottom w:val="single" w:sz="4" w:space="0" w:color="auto"/>
              <w:right w:val="single" w:sz="4" w:space="0" w:color="auto"/>
            </w:tcBorders>
            <w:vAlign w:val="center"/>
          </w:tcPr>
          <w:p w14:paraId="73106AC4" w14:textId="45391E57"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74%</w:t>
            </w:r>
          </w:p>
        </w:tc>
        <w:tc>
          <w:tcPr>
            <w:tcW w:w="1134" w:type="dxa"/>
            <w:tcBorders>
              <w:top w:val="single" w:sz="4" w:space="0" w:color="auto"/>
              <w:left w:val="single" w:sz="4" w:space="0" w:color="auto"/>
              <w:bottom w:val="single" w:sz="4" w:space="0" w:color="auto"/>
              <w:right w:val="single" w:sz="4" w:space="0" w:color="auto"/>
            </w:tcBorders>
            <w:vAlign w:val="center"/>
          </w:tcPr>
          <w:p w14:paraId="57DCD724" w14:textId="316CB524" w:rsidR="0020214E" w:rsidRPr="004A458F"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+4pp</w:t>
            </w:r>
          </w:p>
        </w:tc>
      </w:tr>
      <w:tr w:rsidR="003D26ED" w:rsidRPr="00420BF2" w14:paraId="4A250C29" w14:textId="177F70DF" w:rsidTr="00785DBC">
        <w:trPr>
          <w:trHeight w:val="300"/>
        </w:trPr>
        <w:tc>
          <w:tcPr>
            <w:tcW w:w="2812" w:type="dxa"/>
            <w:tcBorders>
              <w:top w:val="single" w:sz="4" w:space="0" w:color="auto"/>
              <w:left w:val="single" w:sz="4" w:space="0" w:color="auto"/>
              <w:bottom w:val="single" w:sz="4" w:space="0" w:color="auto"/>
              <w:right w:val="single" w:sz="4" w:space="0" w:color="auto"/>
            </w:tcBorders>
            <w:vAlign w:val="center"/>
          </w:tcPr>
          <w:p w14:paraId="1909FCAE" w14:textId="3E2B4CA2"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feel confident speaking in public</w:t>
            </w:r>
          </w:p>
        </w:tc>
        <w:tc>
          <w:tcPr>
            <w:tcW w:w="1134" w:type="dxa"/>
            <w:tcBorders>
              <w:top w:val="single" w:sz="4" w:space="0" w:color="auto"/>
              <w:left w:val="single" w:sz="4" w:space="0" w:color="auto"/>
              <w:bottom w:val="single" w:sz="4" w:space="0" w:color="auto"/>
              <w:right w:val="single" w:sz="4" w:space="0" w:color="auto"/>
            </w:tcBorders>
            <w:vAlign w:val="center"/>
          </w:tcPr>
          <w:p w14:paraId="2F2F5D2E" w14:textId="75D4E017"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34%</w:t>
            </w:r>
          </w:p>
        </w:tc>
        <w:tc>
          <w:tcPr>
            <w:tcW w:w="1134" w:type="dxa"/>
            <w:tcBorders>
              <w:top w:val="single" w:sz="4" w:space="0" w:color="auto"/>
              <w:left w:val="single" w:sz="4" w:space="0" w:color="auto"/>
              <w:bottom w:val="single" w:sz="4" w:space="0" w:color="auto"/>
              <w:right w:val="single" w:sz="4" w:space="0" w:color="auto"/>
            </w:tcBorders>
            <w:vAlign w:val="center"/>
          </w:tcPr>
          <w:p w14:paraId="47166981" w14:textId="2D329937"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49%</w:t>
            </w:r>
          </w:p>
        </w:tc>
        <w:tc>
          <w:tcPr>
            <w:tcW w:w="1134" w:type="dxa"/>
            <w:tcBorders>
              <w:top w:val="single" w:sz="4" w:space="0" w:color="auto"/>
              <w:left w:val="single" w:sz="4" w:space="0" w:color="auto"/>
              <w:bottom w:val="single" w:sz="4" w:space="0" w:color="auto"/>
              <w:right w:val="single" w:sz="4" w:space="0" w:color="auto"/>
            </w:tcBorders>
            <w:vAlign w:val="center"/>
          </w:tcPr>
          <w:p w14:paraId="41DA51C1" w14:textId="1247F8F5"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33%</w:t>
            </w:r>
          </w:p>
        </w:tc>
        <w:tc>
          <w:tcPr>
            <w:tcW w:w="1134" w:type="dxa"/>
            <w:tcBorders>
              <w:top w:val="single" w:sz="4" w:space="0" w:color="auto"/>
              <w:left w:val="single" w:sz="4" w:space="0" w:color="auto"/>
              <w:bottom w:val="single" w:sz="4" w:space="0" w:color="auto"/>
              <w:right w:val="single" w:sz="4" w:space="0" w:color="auto"/>
            </w:tcBorders>
            <w:vAlign w:val="center"/>
          </w:tcPr>
          <w:p w14:paraId="6F7F356C" w14:textId="58D55E6B"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37%</w:t>
            </w:r>
          </w:p>
        </w:tc>
        <w:tc>
          <w:tcPr>
            <w:tcW w:w="1134" w:type="dxa"/>
            <w:tcBorders>
              <w:top w:val="single" w:sz="4" w:space="0" w:color="auto"/>
              <w:left w:val="single" w:sz="4" w:space="0" w:color="auto"/>
              <w:bottom w:val="single" w:sz="4" w:space="0" w:color="auto"/>
              <w:right w:val="single" w:sz="4" w:space="0" w:color="auto"/>
            </w:tcBorders>
            <w:vAlign w:val="center"/>
          </w:tcPr>
          <w:p w14:paraId="7E31680B" w14:textId="2AA84B8B"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+11pp*</w:t>
            </w:r>
          </w:p>
        </w:tc>
        <w:tc>
          <w:tcPr>
            <w:tcW w:w="1134" w:type="dxa"/>
            <w:tcBorders>
              <w:top w:val="single" w:sz="4" w:space="0" w:color="auto"/>
              <w:left w:val="single" w:sz="4" w:space="0" w:color="auto"/>
              <w:bottom w:val="single" w:sz="4" w:space="0" w:color="auto"/>
              <w:right w:val="single" w:sz="4" w:space="0" w:color="auto"/>
            </w:tcBorders>
            <w:vAlign w:val="center"/>
          </w:tcPr>
          <w:p w14:paraId="487158EB" w14:textId="26502913"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33%</w:t>
            </w:r>
          </w:p>
        </w:tc>
        <w:tc>
          <w:tcPr>
            <w:tcW w:w="1134" w:type="dxa"/>
            <w:tcBorders>
              <w:top w:val="single" w:sz="4" w:space="0" w:color="auto"/>
              <w:left w:val="single" w:sz="4" w:space="0" w:color="auto"/>
              <w:bottom w:val="single" w:sz="4" w:space="0" w:color="auto"/>
              <w:right w:val="single" w:sz="4" w:space="0" w:color="auto"/>
            </w:tcBorders>
            <w:vAlign w:val="center"/>
          </w:tcPr>
          <w:p w14:paraId="3F6D1101" w14:textId="1BE343B4"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47%</w:t>
            </w:r>
          </w:p>
        </w:tc>
        <w:tc>
          <w:tcPr>
            <w:tcW w:w="1134" w:type="dxa"/>
            <w:tcBorders>
              <w:top w:val="single" w:sz="4" w:space="0" w:color="auto"/>
              <w:left w:val="single" w:sz="4" w:space="0" w:color="auto"/>
              <w:bottom w:val="single" w:sz="4" w:space="0" w:color="auto"/>
              <w:right w:val="single" w:sz="4" w:space="0" w:color="auto"/>
            </w:tcBorders>
            <w:vAlign w:val="center"/>
          </w:tcPr>
          <w:p w14:paraId="563220D7" w14:textId="0687B304"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38%</w:t>
            </w:r>
          </w:p>
        </w:tc>
        <w:tc>
          <w:tcPr>
            <w:tcW w:w="1134" w:type="dxa"/>
            <w:tcBorders>
              <w:top w:val="single" w:sz="4" w:space="0" w:color="auto"/>
              <w:left w:val="single" w:sz="4" w:space="0" w:color="auto"/>
              <w:bottom w:val="single" w:sz="4" w:space="0" w:color="auto"/>
              <w:right w:val="single" w:sz="4" w:space="0" w:color="auto"/>
            </w:tcBorders>
            <w:vAlign w:val="center"/>
          </w:tcPr>
          <w:p w14:paraId="5C22AAE6" w14:textId="4361B5C1"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40%</w:t>
            </w:r>
          </w:p>
        </w:tc>
        <w:tc>
          <w:tcPr>
            <w:tcW w:w="1134" w:type="dxa"/>
            <w:tcBorders>
              <w:top w:val="single" w:sz="4" w:space="0" w:color="auto"/>
              <w:left w:val="single" w:sz="4" w:space="0" w:color="auto"/>
              <w:bottom w:val="single" w:sz="4" w:space="0" w:color="auto"/>
              <w:right w:val="single" w:sz="4" w:space="0" w:color="auto"/>
            </w:tcBorders>
            <w:vAlign w:val="center"/>
          </w:tcPr>
          <w:p w14:paraId="39032EBE" w14:textId="4494B20D" w:rsidR="0020214E" w:rsidRPr="004A458F"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+13pp*</w:t>
            </w:r>
          </w:p>
        </w:tc>
      </w:tr>
      <w:tr w:rsidR="003D26ED" w:rsidRPr="00420BF2" w14:paraId="35376CC0" w14:textId="4694762A" w:rsidTr="00785DBC">
        <w:trPr>
          <w:trHeight w:val="300"/>
        </w:trPr>
        <w:tc>
          <w:tcPr>
            <w:tcW w:w="2812" w:type="dxa"/>
            <w:tcBorders>
              <w:top w:val="single" w:sz="4" w:space="0" w:color="auto"/>
              <w:left w:val="single" w:sz="4" w:space="0" w:color="auto"/>
              <w:bottom w:val="single" w:sz="4" w:space="0" w:color="auto"/>
              <w:right w:val="single" w:sz="4" w:space="0" w:color="auto"/>
            </w:tcBorders>
            <w:vAlign w:val="center"/>
          </w:tcPr>
          <w:p w14:paraId="0A505245" w14:textId="6BF9843E" w:rsidR="0020214E" w:rsidRPr="00E656A5" w:rsidRDefault="0020214E" w:rsidP="00532913">
            <w:pPr>
              <w:rPr>
                <w:rFonts w:ascii="Arial" w:eastAsia="Arial" w:hAnsi="Arial" w:cs="Arial"/>
                <w:color w:val="auto"/>
                <w:sz w:val="20"/>
                <w:szCs w:val="20"/>
              </w:rPr>
            </w:pPr>
            <w:r w:rsidRPr="00E656A5">
              <w:rPr>
                <w:rFonts w:ascii="Arial" w:eastAsia="Arial" w:hAnsi="Arial" w:cs="Arial"/>
                <w:color w:val="auto"/>
                <w:sz w:val="20"/>
                <w:szCs w:val="20"/>
              </w:rPr>
              <w:t>% who feel confident having a go at things that are new to them</w:t>
            </w:r>
          </w:p>
        </w:tc>
        <w:tc>
          <w:tcPr>
            <w:tcW w:w="1134" w:type="dxa"/>
            <w:tcBorders>
              <w:top w:val="single" w:sz="4" w:space="0" w:color="auto"/>
              <w:left w:val="single" w:sz="4" w:space="0" w:color="auto"/>
              <w:bottom w:val="single" w:sz="4" w:space="0" w:color="auto"/>
              <w:right w:val="single" w:sz="4" w:space="0" w:color="auto"/>
            </w:tcBorders>
            <w:vAlign w:val="center"/>
          </w:tcPr>
          <w:p w14:paraId="4670DE95" w14:textId="3A581A38"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67%</w:t>
            </w:r>
          </w:p>
        </w:tc>
        <w:tc>
          <w:tcPr>
            <w:tcW w:w="1134" w:type="dxa"/>
            <w:tcBorders>
              <w:top w:val="single" w:sz="4" w:space="0" w:color="auto"/>
              <w:left w:val="single" w:sz="4" w:space="0" w:color="auto"/>
              <w:bottom w:val="single" w:sz="4" w:space="0" w:color="auto"/>
              <w:right w:val="single" w:sz="4" w:space="0" w:color="auto"/>
            </w:tcBorders>
            <w:vAlign w:val="center"/>
          </w:tcPr>
          <w:p w14:paraId="7317D8D6" w14:textId="56419091"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80%</w:t>
            </w:r>
          </w:p>
        </w:tc>
        <w:tc>
          <w:tcPr>
            <w:tcW w:w="1134" w:type="dxa"/>
            <w:tcBorders>
              <w:top w:val="single" w:sz="4" w:space="0" w:color="auto"/>
              <w:left w:val="single" w:sz="4" w:space="0" w:color="auto"/>
              <w:bottom w:val="single" w:sz="4" w:space="0" w:color="auto"/>
              <w:right w:val="single" w:sz="4" w:space="0" w:color="auto"/>
            </w:tcBorders>
            <w:vAlign w:val="center"/>
          </w:tcPr>
          <w:p w14:paraId="74E67A5B" w14:textId="2DB99C5A"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67%</w:t>
            </w:r>
          </w:p>
        </w:tc>
        <w:tc>
          <w:tcPr>
            <w:tcW w:w="1134" w:type="dxa"/>
            <w:tcBorders>
              <w:top w:val="single" w:sz="4" w:space="0" w:color="auto"/>
              <w:left w:val="single" w:sz="4" w:space="0" w:color="auto"/>
              <w:bottom w:val="single" w:sz="4" w:space="0" w:color="auto"/>
              <w:right w:val="single" w:sz="4" w:space="0" w:color="auto"/>
            </w:tcBorders>
            <w:vAlign w:val="center"/>
          </w:tcPr>
          <w:p w14:paraId="48F0F58F" w14:textId="2FB72F6F"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64%</w:t>
            </w:r>
          </w:p>
        </w:tc>
        <w:tc>
          <w:tcPr>
            <w:tcW w:w="1134" w:type="dxa"/>
            <w:tcBorders>
              <w:top w:val="single" w:sz="4" w:space="0" w:color="auto"/>
              <w:left w:val="single" w:sz="4" w:space="0" w:color="auto"/>
              <w:bottom w:val="single" w:sz="4" w:space="0" w:color="auto"/>
              <w:right w:val="single" w:sz="4" w:space="0" w:color="auto"/>
            </w:tcBorders>
            <w:vAlign w:val="center"/>
          </w:tcPr>
          <w:p w14:paraId="5F095C91" w14:textId="18C10690"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+15pp*</w:t>
            </w:r>
          </w:p>
        </w:tc>
        <w:tc>
          <w:tcPr>
            <w:tcW w:w="1134" w:type="dxa"/>
            <w:tcBorders>
              <w:top w:val="single" w:sz="4" w:space="0" w:color="auto"/>
              <w:left w:val="single" w:sz="4" w:space="0" w:color="auto"/>
              <w:bottom w:val="single" w:sz="4" w:space="0" w:color="auto"/>
              <w:right w:val="single" w:sz="4" w:space="0" w:color="auto"/>
            </w:tcBorders>
            <w:vAlign w:val="center"/>
          </w:tcPr>
          <w:p w14:paraId="05311CEB" w14:textId="7CAB03EF"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70%</w:t>
            </w:r>
          </w:p>
        </w:tc>
        <w:tc>
          <w:tcPr>
            <w:tcW w:w="1134" w:type="dxa"/>
            <w:tcBorders>
              <w:top w:val="single" w:sz="4" w:space="0" w:color="auto"/>
              <w:left w:val="single" w:sz="4" w:space="0" w:color="auto"/>
              <w:bottom w:val="single" w:sz="4" w:space="0" w:color="auto"/>
              <w:right w:val="single" w:sz="4" w:space="0" w:color="auto"/>
            </w:tcBorders>
            <w:vAlign w:val="center"/>
          </w:tcPr>
          <w:p w14:paraId="482F089C" w14:textId="198E9A43"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77%</w:t>
            </w:r>
          </w:p>
        </w:tc>
        <w:tc>
          <w:tcPr>
            <w:tcW w:w="1134" w:type="dxa"/>
            <w:tcBorders>
              <w:top w:val="single" w:sz="4" w:space="0" w:color="auto"/>
              <w:left w:val="single" w:sz="4" w:space="0" w:color="auto"/>
              <w:bottom w:val="single" w:sz="4" w:space="0" w:color="auto"/>
              <w:right w:val="single" w:sz="4" w:space="0" w:color="auto"/>
            </w:tcBorders>
            <w:vAlign w:val="center"/>
          </w:tcPr>
          <w:p w14:paraId="4F6A2D13" w14:textId="14D1AC50"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67%</w:t>
            </w:r>
          </w:p>
        </w:tc>
        <w:tc>
          <w:tcPr>
            <w:tcW w:w="1134" w:type="dxa"/>
            <w:tcBorders>
              <w:top w:val="single" w:sz="4" w:space="0" w:color="auto"/>
              <w:left w:val="single" w:sz="4" w:space="0" w:color="auto"/>
              <w:bottom w:val="single" w:sz="4" w:space="0" w:color="auto"/>
              <w:right w:val="single" w:sz="4" w:space="0" w:color="auto"/>
            </w:tcBorders>
            <w:vAlign w:val="center"/>
          </w:tcPr>
          <w:p w14:paraId="37501B07" w14:textId="150964FD"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64%</w:t>
            </w:r>
          </w:p>
        </w:tc>
        <w:tc>
          <w:tcPr>
            <w:tcW w:w="1134" w:type="dxa"/>
            <w:tcBorders>
              <w:top w:val="single" w:sz="4" w:space="0" w:color="auto"/>
              <w:left w:val="single" w:sz="4" w:space="0" w:color="auto"/>
              <w:bottom w:val="single" w:sz="4" w:space="0" w:color="auto"/>
              <w:right w:val="single" w:sz="4" w:space="0" w:color="auto"/>
            </w:tcBorders>
            <w:vAlign w:val="center"/>
          </w:tcPr>
          <w:p w14:paraId="1729AF51" w14:textId="1289ABE7"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+10pp*</w:t>
            </w:r>
          </w:p>
        </w:tc>
      </w:tr>
      <w:tr w:rsidR="003D26ED" w:rsidRPr="00420BF2" w14:paraId="78932F86" w14:textId="247B7151" w:rsidTr="00785DBC">
        <w:trPr>
          <w:trHeight w:val="300"/>
        </w:trPr>
        <w:tc>
          <w:tcPr>
            <w:tcW w:w="2812" w:type="dxa"/>
            <w:tcBorders>
              <w:top w:val="single" w:sz="4" w:space="0" w:color="auto"/>
              <w:left w:val="single" w:sz="4" w:space="0" w:color="auto"/>
              <w:bottom w:val="single" w:sz="4" w:space="0" w:color="auto"/>
              <w:right w:val="single" w:sz="4" w:space="0" w:color="auto"/>
            </w:tcBorders>
            <w:vAlign w:val="center"/>
          </w:tcPr>
          <w:p w14:paraId="2A53CFAD" w14:textId="4885FA68"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feel confident managing disagreements and conflict</w:t>
            </w:r>
          </w:p>
        </w:tc>
        <w:tc>
          <w:tcPr>
            <w:tcW w:w="1134" w:type="dxa"/>
            <w:tcBorders>
              <w:top w:val="single" w:sz="4" w:space="0" w:color="auto"/>
              <w:left w:val="single" w:sz="4" w:space="0" w:color="auto"/>
              <w:bottom w:val="single" w:sz="4" w:space="0" w:color="auto"/>
              <w:right w:val="single" w:sz="4" w:space="0" w:color="auto"/>
            </w:tcBorders>
            <w:vAlign w:val="center"/>
          </w:tcPr>
          <w:p w14:paraId="6C52F616" w14:textId="0C157530"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50%</w:t>
            </w:r>
          </w:p>
        </w:tc>
        <w:tc>
          <w:tcPr>
            <w:tcW w:w="1134" w:type="dxa"/>
            <w:tcBorders>
              <w:top w:val="single" w:sz="4" w:space="0" w:color="auto"/>
              <w:left w:val="single" w:sz="4" w:space="0" w:color="auto"/>
              <w:bottom w:val="single" w:sz="4" w:space="0" w:color="auto"/>
              <w:right w:val="single" w:sz="4" w:space="0" w:color="auto"/>
            </w:tcBorders>
            <w:vAlign w:val="center"/>
          </w:tcPr>
          <w:p w14:paraId="45B7ACD1" w14:textId="07BA4E4F"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68%</w:t>
            </w:r>
          </w:p>
        </w:tc>
        <w:tc>
          <w:tcPr>
            <w:tcW w:w="1134" w:type="dxa"/>
            <w:tcBorders>
              <w:top w:val="single" w:sz="4" w:space="0" w:color="auto"/>
              <w:left w:val="single" w:sz="4" w:space="0" w:color="auto"/>
              <w:bottom w:val="single" w:sz="4" w:space="0" w:color="auto"/>
              <w:right w:val="single" w:sz="4" w:space="0" w:color="auto"/>
            </w:tcBorders>
            <w:vAlign w:val="center"/>
          </w:tcPr>
          <w:p w14:paraId="326DAD76" w14:textId="660393C5"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51%</w:t>
            </w:r>
          </w:p>
        </w:tc>
        <w:tc>
          <w:tcPr>
            <w:tcW w:w="1134" w:type="dxa"/>
            <w:tcBorders>
              <w:top w:val="single" w:sz="4" w:space="0" w:color="auto"/>
              <w:left w:val="single" w:sz="4" w:space="0" w:color="auto"/>
              <w:bottom w:val="single" w:sz="4" w:space="0" w:color="auto"/>
              <w:right w:val="single" w:sz="4" w:space="0" w:color="auto"/>
            </w:tcBorders>
            <w:vAlign w:val="center"/>
          </w:tcPr>
          <w:p w14:paraId="34A4520C" w14:textId="2D88AE9A"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51%</w:t>
            </w:r>
          </w:p>
        </w:tc>
        <w:tc>
          <w:tcPr>
            <w:tcW w:w="1134" w:type="dxa"/>
            <w:tcBorders>
              <w:top w:val="single" w:sz="4" w:space="0" w:color="auto"/>
              <w:left w:val="single" w:sz="4" w:space="0" w:color="auto"/>
              <w:bottom w:val="single" w:sz="4" w:space="0" w:color="auto"/>
              <w:right w:val="single" w:sz="4" w:space="0" w:color="auto"/>
            </w:tcBorders>
            <w:vAlign w:val="center"/>
          </w:tcPr>
          <w:p w14:paraId="1EEC6975" w14:textId="431EF661"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+18pp*</w:t>
            </w:r>
          </w:p>
        </w:tc>
        <w:tc>
          <w:tcPr>
            <w:tcW w:w="1134" w:type="dxa"/>
            <w:tcBorders>
              <w:top w:val="single" w:sz="4" w:space="0" w:color="auto"/>
              <w:left w:val="single" w:sz="4" w:space="0" w:color="auto"/>
              <w:bottom w:val="single" w:sz="4" w:space="0" w:color="auto"/>
              <w:right w:val="single" w:sz="4" w:space="0" w:color="auto"/>
            </w:tcBorders>
            <w:vAlign w:val="center"/>
          </w:tcPr>
          <w:p w14:paraId="6E9671D6" w14:textId="1C4EBD33"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50%</w:t>
            </w:r>
          </w:p>
        </w:tc>
        <w:tc>
          <w:tcPr>
            <w:tcW w:w="1134" w:type="dxa"/>
            <w:tcBorders>
              <w:top w:val="single" w:sz="4" w:space="0" w:color="auto"/>
              <w:left w:val="single" w:sz="4" w:space="0" w:color="auto"/>
              <w:bottom w:val="single" w:sz="4" w:space="0" w:color="auto"/>
              <w:right w:val="single" w:sz="4" w:space="0" w:color="auto"/>
            </w:tcBorders>
            <w:vAlign w:val="center"/>
          </w:tcPr>
          <w:p w14:paraId="1C9A11C2" w14:textId="58ADA910"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63%</w:t>
            </w:r>
          </w:p>
        </w:tc>
        <w:tc>
          <w:tcPr>
            <w:tcW w:w="1134" w:type="dxa"/>
            <w:tcBorders>
              <w:top w:val="single" w:sz="4" w:space="0" w:color="auto"/>
              <w:left w:val="single" w:sz="4" w:space="0" w:color="auto"/>
              <w:bottom w:val="single" w:sz="4" w:space="0" w:color="auto"/>
              <w:right w:val="single" w:sz="4" w:space="0" w:color="auto"/>
            </w:tcBorders>
            <w:vAlign w:val="center"/>
          </w:tcPr>
          <w:p w14:paraId="5DA8126C" w14:textId="22D48D90"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53%</w:t>
            </w:r>
          </w:p>
        </w:tc>
        <w:tc>
          <w:tcPr>
            <w:tcW w:w="1134" w:type="dxa"/>
            <w:tcBorders>
              <w:top w:val="single" w:sz="4" w:space="0" w:color="auto"/>
              <w:left w:val="single" w:sz="4" w:space="0" w:color="auto"/>
              <w:bottom w:val="single" w:sz="4" w:space="0" w:color="auto"/>
              <w:right w:val="single" w:sz="4" w:space="0" w:color="auto"/>
            </w:tcBorders>
            <w:vAlign w:val="center"/>
          </w:tcPr>
          <w:p w14:paraId="13D79600" w14:textId="07917B20"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59%</w:t>
            </w:r>
          </w:p>
        </w:tc>
        <w:tc>
          <w:tcPr>
            <w:tcW w:w="1134" w:type="dxa"/>
            <w:tcBorders>
              <w:top w:val="single" w:sz="4" w:space="0" w:color="auto"/>
              <w:left w:val="single" w:sz="4" w:space="0" w:color="auto"/>
              <w:bottom w:val="single" w:sz="4" w:space="0" w:color="auto"/>
              <w:right w:val="single" w:sz="4" w:space="0" w:color="auto"/>
            </w:tcBorders>
            <w:vAlign w:val="center"/>
          </w:tcPr>
          <w:p w14:paraId="50A22C88" w14:textId="26123B58" w:rsidR="0020214E" w:rsidRPr="004A458F"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+8pp*</w:t>
            </w:r>
          </w:p>
        </w:tc>
      </w:tr>
    </w:tbl>
    <w:p w14:paraId="41932AE1" w14:textId="2EB6FBCE" w:rsidR="0020214E" w:rsidRPr="003D26ED" w:rsidRDefault="0020214E" w:rsidP="0020214E">
      <w:pPr>
        <w:spacing w:before="120" w:after="120" w:line="288" w:lineRule="auto"/>
        <w:rPr>
          <w:rFonts w:ascii="Arial" w:eastAsia="Arial" w:hAnsi="Arial" w:cs="Arial"/>
          <w:b/>
          <w:color w:val="auto"/>
          <w:sz w:val="20"/>
          <w:szCs w:val="20"/>
        </w:rPr>
      </w:pPr>
    </w:p>
    <w:p w14:paraId="3829A80D" w14:textId="3CE6DD56" w:rsidR="0020214E" w:rsidRPr="003D26ED" w:rsidRDefault="0020214E" w:rsidP="0020214E">
      <w:pPr>
        <w:spacing w:before="120" w:after="120" w:line="288" w:lineRule="auto"/>
        <w:rPr>
          <w:rFonts w:ascii="Arial" w:eastAsia="Arial" w:hAnsi="Arial" w:cs="Arial"/>
          <w:b/>
          <w:color w:val="auto"/>
          <w:sz w:val="20"/>
          <w:szCs w:val="20"/>
        </w:rPr>
      </w:pPr>
    </w:p>
    <w:p w14:paraId="45E0D5AD" w14:textId="1CFFD4F8" w:rsidR="0020214E" w:rsidRPr="00420BF2" w:rsidRDefault="0020214E" w:rsidP="00EC7AE2">
      <w:pPr>
        <w:keepNext/>
        <w:keepLines/>
        <w:numPr>
          <w:ilvl w:val="0"/>
          <w:numId w:val="3"/>
        </w:numPr>
        <w:pBdr>
          <w:top w:val="nil"/>
          <w:left w:val="nil"/>
          <w:bottom w:val="nil"/>
          <w:right w:val="nil"/>
          <w:between w:val="nil"/>
        </w:pBdr>
        <w:spacing w:before="240" w:after="240" w:line="240" w:lineRule="auto"/>
        <w:rPr>
          <w:rFonts w:ascii="Arial" w:eastAsia="Arial" w:hAnsi="Arial" w:cs="Arial"/>
          <w:b/>
          <w:color w:val="auto"/>
          <w:sz w:val="24"/>
          <w:szCs w:val="24"/>
        </w:rPr>
      </w:pPr>
      <w:r w:rsidRPr="00420BF2">
        <w:rPr>
          <w:rFonts w:ascii="Arial" w:hAnsi="Arial" w:cs="Arial"/>
          <w:b/>
          <w:color w:val="auto"/>
          <w:sz w:val="24"/>
          <w:szCs w:val="24"/>
        </w:rPr>
        <w:t>Social mobility - Problem solving and decision-making</w:t>
      </w:r>
    </w:p>
    <w:tbl>
      <w:tblPr>
        <w:tblW w:w="1415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1134"/>
        <w:gridCol w:w="1134"/>
        <w:gridCol w:w="1134"/>
        <w:gridCol w:w="1134"/>
        <w:gridCol w:w="1134"/>
        <w:gridCol w:w="1134"/>
        <w:gridCol w:w="1134"/>
        <w:gridCol w:w="1134"/>
        <w:gridCol w:w="1134"/>
        <w:gridCol w:w="1134"/>
      </w:tblGrid>
      <w:tr w:rsidR="003D26ED" w:rsidRPr="00420BF2" w14:paraId="14218A92" w14:textId="2873F824" w:rsidTr="00AF67E7">
        <w:trPr>
          <w:trHeight w:val="300"/>
        </w:trPr>
        <w:tc>
          <w:tcPr>
            <w:tcW w:w="2812" w:type="dxa"/>
            <w:vMerge w:val="restart"/>
            <w:shd w:val="clear" w:color="auto" w:fill="auto"/>
            <w:vAlign w:val="center"/>
          </w:tcPr>
          <w:p w14:paraId="5D7222D1" w14:textId="360D3194" w:rsidR="0020214E" w:rsidRPr="00420BF2" w:rsidRDefault="0020214E" w:rsidP="00532913">
            <w:pPr>
              <w:ind w:left="34"/>
              <w:rPr>
                <w:rFonts w:ascii="Arial" w:eastAsia="Arial" w:hAnsi="Arial" w:cs="Arial"/>
                <w:color w:val="auto"/>
                <w:sz w:val="20"/>
                <w:szCs w:val="20"/>
              </w:rPr>
            </w:pPr>
            <w:r w:rsidRPr="00420BF2">
              <w:rPr>
                <w:rFonts w:ascii="Arial" w:eastAsia="Arial" w:hAnsi="Arial" w:cs="Arial"/>
                <w:color w:val="auto"/>
                <w:sz w:val="20"/>
                <w:szCs w:val="20"/>
              </w:rPr>
              <w:t>Outcome: Problem solving and decision-making skills</w:t>
            </w:r>
          </w:p>
        </w:tc>
        <w:tc>
          <w:tcPr>
            <w:tcW w:w="2268" w:type="dxa"/>
            <w:gridSpan w:val="2"/>
            <w:shd w:val="clear" w:color="auto" w:fill="D0006F"/>
          </w:tcPr>
          <w:p w14:paraId="7EAE8503" w14:textId="3333D308"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Summer Participant</w:t>
            </w:r>
          </w:p>
        </w:tc>
        <w:tc>
          <w:tcPr>
            <w:tcW w:w="2268" w:type="dxa"/>
            <w:gridSpan w:val="2"/>
            <w:shd w:val="clear" w:color="auto" w:fill="D0006F"/>
          </w:tcPr>
          <w:p w14:paraId="0831C32C" w14:textId="6633B2B2"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Summer Comparison</w:t>
            </w:r>
          </w:p>
        </w:tc>
        <w:tc>
          <w:tcPr>
            <w:tcW w:w="1134" w:type="dxa"/>
            <w:vMerge w:val="restart"/>
            <w:shd w:val="clear" w:color="auto" w:fill="D0006F"/>
            <w:vAlign w:val="center"/>
          </w:tcPr>
          <w:p w14:paraId="781924DB" w14:textId="685B39DE"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Impact Summer</w:t>
            </w:r>
          </w:p>
        </w:tc>
        <w:tc>
          <w:tcPr>
            <w:tcW w:w="2268" w:type="dxa"/>
            <w:gridSpan w:val="2"/>
            <w:shd w:val="clear" w:color="auto" w:fill="00A387"/>
          </w:tcPr>
          <w:p w14:paraId="77A7D666" w14:textId="0EC7E65F"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Autumn Participant</w:t>
            </w:r>
          </w:p>
        </w:tc>
        <w:tc>
          <w:tcPr>
            <w:tcW w:w="2268" w:type="dxa"/>
            <w:gridSpan w:val="2"/>
            <w:shd w:val="clear" w:color="auto" w:fill="00A387"/>
          </w:tcPr>
          <w:p w14:paraId="7CD8F62C" w14:textId="25DD937E"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Autumn Comparison</w:t>
            </w:r>
          </w:p>
        </w:tc>
        <w:tc>
          <w:tcPr>
            <w:tcW w:w="1134" w:type="dxa"/>
            <w:vMerge w:val="restart"/>
            <w:shd w:val="clear" w:color="auto" w:fill="00A387"/>
            <w:vAlign w:val="center"/>
          </w:tcPr>
          <w:p w14:paraId="2A68DE36" w14:textId="40701F77"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Impact Autumn</w:t>
            </w:r>
          </w:p>
        </w:tc>
      </w:tr>
      <w:tr w:rsidR="003D26ED" w:rsidRPr="00420BF2" w14:paraId="549B1FF2" w14:textId="629C58E8" w:rsidTr="00AF67E7">
        <w:trPr>
          <w:trHeight w:val="300"/>
        </w:trPr>
        <w:tc>
          <w:tcPr>
            <w:tcW w:w="2812" w:type="dxa"/>
            <w:vMerge/>
            <w:shd w:val="clear" w:color="auto" w:fill="auto"/>
          </w:tcPr>
          <w:p w14:paraId="65CDCB6B" w14:textId="040343BD"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D0006F"/>
          </w:tcPr>
          <w:p w14:paraId="2301B38C" w14:textId="0C4A6827"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tcPr>
          <w:p w14:paraId="1351B603" w14:textId="1D8A6661"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D0006F"/>
          </w:tcPr>
          <w:p w14:paraId="40C054C0" w14:textId="61865248"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tcPr>
          <w:p w14:paraId="2D80246A" w14:textId="790F7316"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D0006F"/>
          </w:tcPr>
          <w:p w14:paraId="2801C81B" w14:textId="60BF1883"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00A387"/>
          </w:tcPr>
          <w:p w14:paraId="6766863A" w14:textId="1E1C4DCE"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tcPr>
          <w:p w14:paraId="633857C7" w14:textId="3EE1A71C"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00A387"/>
          </w:tcPr>
          <w:p w14:paraId="038C5F0A" w14:textId="71D4BDC0"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tcPr>
          <w:p w14:paraId="3B26ABC5" w14:textId="09807420"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00A387"/>
          </w:tcPr>
          <w:p w14:paraId="559873B1" w14:textId="1FF3AF64"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r>
      <w:tr w:rsidR="003D26ED" w:rsidRPr="00420BF2" w14:paraId="1C4C2E59" w14:textId="7B15DF54" w:rsidTr="00E84866">
        <w:trPr>
          <w:trHeight w:val="300"/>
        </w:trPr>
        <w:tc>
          <w:tcPr>
            <w:tcW w:w="2812" w:type="dxa"/>
          </w:tcPr>
          <w:p w14:paraId="5E256E2A" w14:textId="10AD1C5D"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agree that they enjoy finding new ways to do things</w:t>
            </w:r>
          </w:p>
        </w:tc>
        <w:tc>
          <w:tcPr>
            <w:tcW w:w="1134" w:type="dxa"/>
            <w:vAlign w:val="center"/>
          </w:tcPr>
          <w:p w14:paraId="5D0026A2" w14:textId="34DFE8BB"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77%</w:t>
            </w:r>
          </w:p>
        </w:tc>
        <w:tc>
          <w:tcPr>
            <w:tcW w:w="1134" w:type="dxa"/>
            <w:vAlign w:val="center"/>
          </w:tcPr>
          <w:p w14:paraId="69D70BD6" w14:textId="754C5BED"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85%</w:t>
            </w:r>
          </w:p>
        </w:tc>
        <w:tc>
          <w:tcPr>
            <w:tcW w:w="1134" w:type="dxa"/>
            <w:vAlign w:val="center"/>
          </w:tcPr>
          <w:p w14:paraId="79EDFBA9" w14:textId="0959666B"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81%</w:t>
            </w:r>
          </w:p>
        </w:tc>
        <w:tc>
          <w:tcPr>
            <w:tcW w:w="1134" w:type="dxa"/>
            <w:vAlign w:val="center"/>
          </w:tcPr>
          <w:p w14:paraId="39DC8A51" w14:textId="28E63608"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79%</w:t>
            </w:r>
          </w:p>
        </w:tc>
        <w:tc>
          <w:tcPr>
            <w:tcW w:w="1134" w:type="dxa"/>
            <w:vAlign w:val="center"/>
          </w:tcPr>
          <w:p w14:paraId="5CB30C15" w14:textId="618A947B" w:rsidR="0020214E" w:rsidRPr="00D47923" w:rsidRDefault="0020214E" w:rsidP="00532913">
            <w:pPr>
              <w:ind w:left="-3"/>
              <w:jc w:val="center"/>
              <w:rPr>
                <w:rFonts w:ascii="Arial" w:eastAsia="Arial" w:hAnsi="Arial" w:cs="Arial"/>
                <w:b/>
                <w:color w:val="auto"/>
                <w:sz w:val="20"/>
                <w:szCs w:val="20"/>
              </w:rPr>
            </w:pPr>
            <w:r w:rsidRPr="00D47923">
              <w:rPr>
                <w:rFonts w:ascii="Arial" w:eastAsia="Arial" w:hAnsi="Arial" w:cs="Arial"/>
                <w:b/>
                <w:color w:val="auto"/>
                <w:sz w:val="20"/>
                <w:szCs w:val="20"/>
              </w:rPr>
              <w:t>+10pp*</w:t>
            </w:r>
          </w:p>
        </w:tc>
        <w:tc>
          <w:tcPr>
            <w:tcW w:w="1134" w:type="dxa"/>
            <w:vAlign w:val="center"/>
          </w:tcPr>
          <w:p w14:paraId="5BE3667B" w14:textId="6C3A5719"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81%</w:t>
            </w:r>
          </w:p>
        </w:tc>
        <w:tc>
          <w:tcPr>
            <w:tcW w:w="1134" w:type="dxa"/>
            <w:vAlign w:val="center"/>
          </w:tcPr>
          <w:p w14:paraId="3DDF6941" w14:textId="5F826BDB"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87%</w:t>
            </w:r>
          </w:p>
        </w:tc>
        <w:tc>
          <w:tcPr>
            <w:tcW w:w="1134" w:type="dxa"/>
            <w:vAlign w:val="center"/>
          </w:tcPr>
          <w:p w14:paraId="3ED5C405" w14:textId="6131B1EB"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79%</w:t>
            </w:r>
          </w:p>
        </w:tc>
        <w:tc>
          <w:tcPr>
            <w:tcW w:w="1134" w:type="dxa"/>
            <w:vAlign w:val="center"/>
          </w:tcPr>
          <w:p w14:paraId="29CDD2C1" w14:textId="2F3D52B6"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79%</w:t>
            </w:r>
          </w:p>
        </w:tc>
        <w:tc>
          <w:tcPr>
            <w:tcW w:w="1134" w:type="dxa"/>
            <w:vAlign w:val="center"/>
          </w:tcPr>
          <w:p w14:paraId="581AEEE8" w14:textId="73BB7F77" w:rsidR="0020214E" w:rsidRPr="004A458F" w:rsidRDefault="0020214E" w:rsidP="00532913">
            <w:pPr>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+6pp*</w:t>
            </w:r>
          </w:p>
        </w:tc>
      </w:tr>
      <w:tr w:rsidR="003D26ED" w:rsidRPr="00420BF2" w14:paraId="25D389A2" w14:textId="233CEC44" w:rsidTr="00E84866">
        <w:trPr>
          <w:trHeight w:val="300"/>
        </w:trPr>
        <w:tc>
          <w:tcPr>
            <w:tcW w:w="2812" w:type="dxa"/>
          </w:tcPr>
          <w:p w14:paraId="319ACDAC" w14:textId="11259753"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agree that when solving a problem, they try to think of as many solutions as possible</w:t>
            </w:r>
          </w:p>
        </w:tc>
        <w:tc>
          <w:tcPr>
            <w:tcW w:w="1134" w:type="dxa"/>
            <w:vAlign w:val="center"/>
          </w:tcPr>
          <w:p w14:paraId="1AD101F3" w14:textId="0E54B9B7"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69%</w:t>
            </w:r>
          </w:p>
        </w:tc>
        <w:tc>
          <w:tcPr>
            <w:tcW w:w="1134" w:type="dxa"/>
            <w:vAlign w:val="center"/>
          </w:tcPr>
          <w:p w14:paraId="5F447F2C" w14:textId="43113A50"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78%</w:t>
            </w:r>
          </w:p>
        </w:tc>
        <w:tc>
          <w:tcPr>
            <w:tcW w:w="1134" w:type="dxa"/>
            <w:vAlign w:val="center"/>
          </w:tcPr>
          <w:p w14:paraId="61CFA827" w14:textId="47CAC92E"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74%</w:t>
            </w:r>
          </w:p>
        </w:tc>
        <w:tc>
          <w:tcPr>
            <w:tcW w:w="1134" w:type="dxa"/>
            <w:vAlign w:val="center"/>
          </w:tcPr>
          <w:p w14:paraId="7672D2F5" w14:textId="68CEA489"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71%</w:t>
            </w:r>
          </w:p>
        </w:tc>
        <w:tc>
          <w:tcPr>
            <w:tcW w:w="1134" w:type="dxa"/>
            <w:vAlign w:val="center"/>
          </w:tcPr>
          <w:p w14:paraId="2E13E556" w14:textId="20A9AB96" w:rsidR="0020214E" w:rsidRPr="00D47923" w:rsidRDefault="0020214E" w:rsidP="00532913">
            <w:pPr>
              <w:ind w:left="-3"/>
              <w:jc w:val="center"/>
              <w:rPr>
                <w:rFonts w:ascii="Arial" w:eastAsia="Arial" w:hAnsi="Arial" w:cs="Arial"/>
                <w:b/>
                <w:color w:val="auto"/>
                <w:sz w:val="20"/>
                <w:szCs w:val="20"/>
              </w:rPr>
            </w:pPr>
            <w:r w:rsidRPr="00D47923">
              <w:rPr>
                <w:rFonts w:ascii="Arial" w:eastAsia="Arial" w:hAnsi="Arial" w:cs="Arial"/>
                <w:b/>
                <w:color w:val="auto"/>
                <w:sz w:val="20"/>
                <w:szCs w:val="20"/>
              </w:rPr>
              <w:t>+11pp*</w:t>
            </w:r>
          </w:p>
        </w:tc>
        <w:tc>
          <w:tcPr>
            <w:tcW w:w="1134" w:type="dxa"/>
            <w:vAlign w:val="center"/>
          </w:tcPr>
          <w:p w14:paraId="4C51D01C" w14:textId="303CB3D0"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69%</w:t>
            </w:r>
          </w:p>
        </w:tc>
        <w:tc>
          <w:tcPr>
            <w:tcW w:w="1134" w:type="dxa"/>
            <w:vAlign w:val="center"/>
          </w:tcPr>
          <w:p w14:paraId="79A9A107" w14:textId="405F94D0"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79%</w:t>
            </w:r>
          </w:p>
        </w:tc>
        <w:tc>
          <w:tcPr>
            <w:tcW w:w="1134" w:type="dxa"/>
            <w:vAlign w:val="center"/>
          </w:tcPr>
          <w:p w14:paraId="7B938818" w14:textId="0ACDFE98"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69%</w:t>
            </w:r>
          </w:p>
        </w:tc>
        <w:tc>
          <w:tcPr>
            <w:tcW w:w="1134" w:type="dxa"/>
            <w:vAlign w:val="center"/>
          </w:tcPr>
          <w:p w14:paraId="65D8F8FA" w14:textId="4C04CE5F"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71%</w:t>
            </w:r>
          </w:p>
        </w:tc>
        <w:tc>
          <w:tcPr>
            <w:tcW w:w="1134" w:type="dxa"/>
            <w:vAlign w:val="center"/>
          </w:tcPr>
          <w:p w14:paraId="4FD47D30" w14:textId="68D735EE"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+7pp</w:t>
            </w:r>
          </w:p>
        </w:tc>
      </w:tr>
      <w:tr w:rsidR="003D26ED" w:rsidRPr="00420BF2" w14:paraId="2808AC99" w14:textId="32892C07" w:rsidTr="00E84866">
        <w:trPr>
          <w:trHeight w:val="300"/>
        </w:trPr>
        <w:tc>
          <w:tcPr>
            <w:tcW w:w="2812" w:type="dxa"/>
          </w:tcPr>
          <w:p w14:paraId="3F53D49B" w14:textId="5F847D49"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agree that they think about both long-term and short-term consequences when they work through problems</w:t>
            </w:r>
          </w:p>
        </w:tc>
        <w:tc>
          <w:tcPr>
            <w:tcW w:w="1134" w:type="dxa"/>
            <w:vAlign w:val="center"/>
          </w:tcPr>
          <w:p w14:paraId="0E102676" w14:textId="0D99DBA1"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67%</w:t>
            </w:r>
          </w:p>
        </w:tc>
        <w:tc>
          <w:tcPr>
            <w:tcW w:w="1134" w:type="dxa"/>
            <w:vAlign w:val="center"/>
          </w:tcPr>
          <w:p w14:paraId="1CA042C7" w14:textId="1BECC68A"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78%</w:t>
            </w:r>
          </w:p>
        </w:tc>
        <w:tc>
          <w:tcPr>
            <w:tcW w:w="1134" w:type="dxa"/>
            <w:vAlign w:val="center"/>
          </w:tcPr>
          <w:p w14:paraId="4B2E91D3" w14:textId="5FFF227F"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70%</w:t>
            </w:r>
          </w:p>
        </w:tc>
        <w:tc>
          <w:tcPr>
            <w:tcW w:w="1134" w:type="dxa"/>
            <w:vAlign w:val="center"/>
          </w:tcPr>
          <w:p w14:paraId="549D3B12" w14:textId="4E308E1B"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74%</w:t>
            </w:r>
          </w:p>
        </w:tc>
        <w:tc>
          <w:tcPr>
            <w:tcW w:w="1134" w:type="dxa"/>
            <w:vAlign w:val="center"/>
          </w:tcPr>
          <w:p w14:paraId="2EEFFF33" w14:textId="24C2F85F" w:rsidR="0020214E" w:rsidRPr="00D47923" w:rsidRDefault="0020214E" w:rsidP="00532913">
            <w:pPr>
              <w:ind w:left="-3"/>
              <w:jc w:val="center"/>
              <w:rPr>
                <w:rFonts w:ascii="Arial" w:eastAsia="Arial" w:hAnsi="Arial" w:cs="Arial"/>
                <w:b/>
                <w:color w:val="auto"/>
                <w:sz w:val="20"/>
                <w:szCs w:val="20"/>
              </w:rPr>
            </w:pPr>
            <w:r w:rsidRPr="00D47923">
              <w:rPr>
                <w:rFonts w:ascii="Arial" w:eastAsia="Arial" w:hAnsi="Arial" w:cs="Arial"/>
                <w:b/>
                <w:color w:val="auto"/>
                <w:sz w:val="20"/>
                <w:szCs w:val="20"/>
              </w:rPr>
              <w:t>+8pp*</w:t>
            </w:r>
          </w:p>
        </w:tc>
        <w:tc>
          <w:tcPr>
            <w:tcW w:w="1134" w:type="dxa"/>
            <w:vAlign w:val="center"/>
          </w:tcPr>
          <w:p w14:paraId="481E2350" w14:textId="4B1DB583"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70%</w:t>
            </w:r>
          </w:p>
        </w:tc>
        <w:tc>
          <w:tcPr>
            <w:tcW w:w="1134" w:type="dxa"/>
            <w:vAlign w:val="center"/>
          </w:tcPr>
          <w:p w14:paraId="473DA175" w14:textId="3B06664F"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81%</w:t>
            </w:r>
          </w:p>
        </w:tc>
        <w:tc>
          <w:tcPr>
            <w:tcW w:w="1134" w:type="dxa"/>
            <w:vAlign w:val="center"/>
          </w:tcPr>
          <w:p w14:paraId="2267E6D6" w14:textId="45C4A5E1"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69%</w:t>
            </w:r>
          </w:p>
        </w:tc>
        <w:tc>
          <w:tcPr>
            <w:tcW w:w="1134" w:type="dxa"/>
            <w:vAlign w:val="center"/>
          </w:tcPr>
          <w:p w14:paraId="070F77B6" w14:textId="72ADD1BF"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75%</w:t>
            </w:r>
          </w:p>
        </w:tc>
        <w:tc>
          <w:tcPr>
            <w:tcW w:w="1134" w:type="dxa"/>
            <w:vAlign w:val="center"/>
          </w:tcPr>
          <w:p w14:paraId="77703E08" w14:textId="74B08271"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+4pp</w:t>
            </w:r>
          </w:p>
        </w:tc>
      </w:tr>
      <w:tr w:rsidR="003D26ED" w:rsidRPr="00420BF2" w14:paraId="59CAB426" w14:textId="60449BAC" w:rsidTr="00E84866">
        <w:trPr>
          <w:trHeight w:val="300"/>
        </w:trPr>
        <w:tc>
          <w:tcPr>
            <w:tcW w:w="2812" w:type="dxa"/>
          </w:tcPr>
          <w:p w14:paraId="6FD22E70" w14:textId="536ACF80"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agree that they usually make good decisions, even in difficult situations </w:t>
            </w:r>
          </w:p>
        </w:tc>
        <w:tc>
          <w:tcPr>
            <w:tcW w:w="1134" w:type="dxa"/>
            <w:vAlign w:val="center"/>
          </w:tcPr>
          <w:p w14:paraId="6D4C7C1D" w14:textId="01B06960"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57%</w:t>
            </w:r>
          </w:p>
        </w:tc>
        <w:tc>
          <w:tcPr>
            <w:tcW w:w="1134" w:type="dxa"/>
            <w:vAlign w:val="center"/>
          </w:tcPr>
          <w:p w14:paraId="2A426770" w14:textId="62988DB8"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72%</w:t>
            </w:r>
          </w:p>
        </w:tc>
        <w:tc>
          <w:tcPr>
            <w:tcW w:w="1134" w:type="dxa"/>
            <w:vAlign w:val="center"/>
          </w:tcPr>
          <w:p w14:paraId="5086F3C0" w14:textId="39221531"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61%</w:t>
            </w:r>
          </w:p>
        </w:tc>
        <w:tc>
          <w:tcPr>
            <w:tcW w:w="1134" w:type="dxa"/>
            <w:vAlign w:val="center"/>
          </w:tcPr>
          <w:p w14:paraId="6441F233" w14:textId="1E69CD42"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65%</w:t>
            </w:r>
          </w:p>
        </w:tc>
        <w:tc>
          <w:tcPr>
            <w:tcW w:w="1134" w:type="dxa"/>
            <w:vAlign w:val="center"/>
          </w:tcPr>
          <w:p w14:paraId="50F58C7B" w14:textId="3CA98981" w:rsidR="0020214E" w:rsidRPr="00D47923" w:rsidRDefault="0020214E" w:rsidP="00532913">
            <w:pPr>
              <w:ind w:left="-3"/>
              <w:jc w:val="center"/>
              <w:rPr>
                <w:rFonts w:ascii="Arial" w:eastAsia="Arial" w:hAnsi="Arial" w:cs="Arial"/>
                <w:b/>
                <w:color w:val="auto"/>
                <w:sz w:val="20"/>
                <w:szCs w:val="20"/>
              </w:rPr>
            </w:pPr>
            <w:r w:rsidRPr="00D47923">
              <w:rPr>
                <w:rFonts w:ascii="Arial" w:eastAsia="Arial" w:hAnsi="Arial" w:cs="Arial"/>
                <w:b/>
                <w:color w:val="auto"/>
                <w:sz w:val="20"/>
                <w:szCs w:val="20"/>
              </w:rPr>
              <w:t>+12pp*</w:t>
            </w:r>
          </w:p>
        </w:tc>
        <w:tc>
          <w:tcPr>
            <w:tcW w:w="1134" w:type="dxa"/>
            <w:vAlign w:val="center"/>
          </w:tcPr>
          <w:p w14:paraId="771B317B" w14:textId="3D4A64F2"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61%</w:t>
            </w:r>
          </w:p>
        </w:tc>
        <w:tc>
          <w:tcPr>
            <w:tcW w:w="1134" w:type="dxa"/>
            <w:vAlign w:val="center"/>
          </w:tcPr>
          <w:p w14:paraId="694643FA" w14:textId="6BA8E082"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71%</w:t>
            </w:r>
          </w:p>
        </w:tc>
        <w:tc>
          <w:tcPr>
            <w:tcW w:w="1134" w:type="dxa"/>
            <w:vAlign w:val="center"/>
          </w:tcPr>
          <w:p w14:paraId="47AAB73F" w14:textId="1D579A62"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62%</w:t>
            </w:r>
          </w:p>
        </w:tc>
        <w:tc>
          <w:tcPr>
            <w:tcW w:w="1134" w:type="dxa"/>
            <w:vAlign w:val="center"/>
          </w:tcPr>
          <w:p w14:paraId="7B44B52A" w14:textId="228A824B"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66%</w:t>
            </w:r>
          </w:p>
        </w:tc>
        <w:tc>
          <w:tcPr>
            <w:tcW w:w="1134" w:type="dxa"/>
            <w:vAlign w:val="center"/>
          </w:tcPr>
          <w:p w14:paraId="15E6FED3" w14:textId="5F266D86"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+6pp</w:t>
            </w:r>
          </w:p>
        </w:tc>
      </w:tr>
    </w:tbl>
    <w:p w14:paraId="19510C30" w14:textId="43150833" w:rsidR="000427DB" w:rsidRPr="003D26ED" w:rsidRDefault="000427DB" w:rsidP="000427DB">
      <w:pPr>
        <w:keepNext/>
        <w:keepLines/>
        <w:pBdr>
          <w:top w:val="nil"/>
          <w:left w:val="nil"/>
          <w:bottom w:val="nil"/>
          <w:right w:val="nil"/>
          <w:between w:val="nil"/>
        </w:pBdr>
        <w:spacing w:before="240" w:after="240" w:line="240" w:lineRule="auto"/>
        <w:rPr>
          <w:rFonts w:ascii="Arial" w:hAnsi="Arial" w:cs="Arial"/>
          <w:color w:val="auto"/>
          <w:sz w:val="22"/>
          <w:szCs w:val="22"/>
        </w:rPr>
      </w:pPr>
    </w:p>
    <w:p w14:paraId="13B9B4E7" w14:textId="18E869E4" w:rsidR="000427DB" w:rsidRPr="003D26ED" w:rsidRDefault="000427DB" w:rsidP="000427DB">
      <w:pPr>
        <w:keepNext/>
        <w:keepLines/>
        <w:pBdr>
          <w:top w:val="nil"/>
          <w:left w:val="nil"/>
          <w:bottom w:val="nil"/>
          <w:right w:val="nil"/>
          <w:between w:val="nil"/>
        </w:pBdr>
        <w:spacing w:before="240" w:after="240" w:line="240" w:lineRule="auto"/>
        <w:rPr>
          <w:rFonts w:ascii="Arial" w:hAnsi="Arial" w:cs="Arial"/>
          <w:color w:val="auto"/>
          <w:sz w:val="22"/>
          <w:szCs w:val="22"/>
        </w:rPr>
      </w:pPr>
    </w:p>
    <w:p w14:paraId="63CB37F3" w14:textId="27330FBE" w:rsidR="000427DB" w:rsidRPr="003D26ED" w:rsidRDefault="000427DB" w:rsidP="000427DB">
      <w:pPr>
        <w:keepNext/>
        <w:keepLines/>
        <w:pBdr>
          <w:top w:val="nil"/>
          <w:left w:val="nil"/>
          <w:bottom w:val="nil"/>
          <w:right w:val="nil"/>
          <w:between w:val="nil"/>
        </w:pBdr>
        <w:spacing w:before="240" w:after="240" w:line="240" w:lineRule="auto"/>
        <w:rPr>
          <w:rFonts w:ascii="Arial" w:hAnsi="Arial" w:cs="Arial"/>
          <w:color w:val="auto"/>
          <w:sz w:val="22"/>
          <w:szCs w:val="22"/>
        </w:rPr>
      </w:pPr>
    </w:p>
    <w:p w14:paraId="38016A85" w14:textId="6CEFC38A" w:rsidR="000427DB" w:rsidRPr="003D26ED" w:rsidRDefault="000427DB" w:rsidP="000427DB">
      <w:pPr>
        <w:keepNext/>
        <w:keepLines/>
        <w:pBdr>
          <w:top w:val="nil"/>
          <w:left w:val="nil"/>
          <w:bottom w:val="nil"/>
          <w:right w:val="nil"/>
          <w:between w:val="nil"/>
        </w:pBdr>
        <w:spacing w:before="240" w:after="240" w:line="240" w:lineRule="auto"/>
        <w:rPr>
          <w:rFonts w:ascii="Arial" w:hAnsi="Arial" w:cs="Arial"/>
          <w:color w:val="auto"/>
          <w:sz w:val="22"/>
          <w:szCs w:val="22"/>
        </w:rPr>
      </w:pPr>
    </w:p>
    <w:p w14:paraId="37B1B71F" w14:textId="51718952" w:rsidR="000427DB" w:rsidRPr="003D26ED" w:rsidRDefault="000427DB" w:rsidP="000427DB">
      <w:pPr>
        <w:rPr>
          <w:rFonts w:ascii="Arial" w:hAnsi="Arial" w:cs="Arial"/>
          <w:color w:val="auto"/>
          <w:sz w:val="22"/>
          <w:szCs w:val="22"/>
        </w:rPr>
      </w:pPr>
    </w:p>
    <w:p w14:paraId="51010191" w14:textId="53438E3B" w:rsidR="0020214E" w:rsidRPr="00420BF2" w:rsidRDefault="0020214E" w:rsidP="00EC7AE2">
      <w:pPr>
        <w:keepNext/>
        <w:keepLines/>
        <w:numPr>
          <w:ilvl w:val="0"/>
          <w:numId w:val="3"/>
        </w:numPr>
        <w:pBdr>
          <w:top w:val="nil"/>
          <w:left w:val="nil"/>
          <w:bottom w:val="nil"/>
          <w:right w:val="nil"/>
          <w:between w:val="nil"/>
        </w:pBdr>
        <w:spacing w:before="240" w:after="240" w:line="240" w:lineRule="auto"/>
        <w:rPr>
          <w:rFonts w:ascii="Arial" w:hAnsi="Arial" w:cs="Arial"/>
          <w:color w:val="auto"/>
          <w:sz w:val="24"/>
          <w:szCs w:val="24"/>
        </w:rPr>
      </w:pPr>
      <w:r w:rsidRPr="00420BF2">
        <w:rPr>
          <w:rFonts w:ascii="Arial" w:hAnsi="Arial" w:cs="Arial"/>
          <w:b/>
          <w:color w:val="auto"/>
          <w:sz w:val="24"/>
          <w:szCs w:val="24"/>
        </w:rPr>
        <w:lastRenderedPageBreak/>
        <w:t>Social mobility – Team work and social network building</w:t>
      </w:r>
    </w:p>
    <w:tbl>
      <w:tblPr>
        <w:tblW w:w="1415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1134"/>
        <w:gridCol w:w="1134"/>
        <w:gridCol w:w="1134"/>
        <w:gridCol w:w="1134"/>
        <w:gridCol w:w="1134"/>
        <w:gridCol w:w="1134"/>
        <w:gridCol w:w="1134"/>
        <w:gridCol w:w="1134"/>
        <w:gridCol w:w="1134"/>
        <w:gridCol w:w="1134"/>
      </w:tblGrid>
      <w:tr w:rsidR="003D26ED" w:rsidRPr="00420BF2" w14:paraId="5CFDB16F" w14:textId="1F583EA4" w:rsidTr="00AF67E7">
        <w:trPr>
          <w:trHeight w:val="300"/>
        </w:trPr>
        <w:tc>
          <w:tcPr>
            <w:tcW w:w="2812" w:type="dxa"/>
            <w:vMerge w:val="restart"/>
            <w:shd w:val="clear" w:color="auto" w:fill="auto"/>
            <w:vAlign w:val="center"/>
          </w:tcPr>
          <w:p w14:paraId="2EA5EE98" w14:textId="5C2A9995" w:rsidR="0020214E" w:rsidRPr="00420BF2" w:rsidRDefault="0020214E" w:rsidP="00532913">
            <w:pPr>
              <w:ind w:left="34"/>
              <w:rPr>
                <w:rFonts w:ascii="Arial" w:eastAsia="Arial" w:hAnsi="Arial" w:cs="Arial"/>
                <w:color w:val="auto"/>
                <w:sz w:val="20"/>
                <w:szCs w:val="20"/>
              </w:rPr>
            </w:pPr>
            <w:r w:rsidRPr="00420BF2">
              <w:rPr>
                <w:rFonts w:ascii="Arial" w:eastAsia="Arial" w:hAnsi="Arial" w:cs="Arial"/>
                <w:color w:val="auto"/>
                <w:sz w:val="20"/>
                <w:szCs w:val="20"/>
              </w:rPr>
              <w:t>Outcome: team work and social network building</w:t>
            </w:r>
          </w:p>
        </w:tc>
        <w:tc>
          <w:tcPr>
            <w:tcW w:w="2268" w:type="dxa"/>
            <w:gridSpan w:val="2"/>
            <w:shd w:val="clear" w:color="auto" w:fill="D0006F"/>
          </w:tcPr>
          <w:p w14:paraId="2EBF0BAC" w14:textId="6952D865"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Summer Participant</w:t>
            </w:r>
          </w:p>
        </w:tc>
        <w:tc>
          <w:tcPr>
            <w:tcW w:w="2268" w:type="dxa"/>
            <w:gridSpan w:val="2"/>
            <w:shd w:val="clear" w:color="auto" w:fill="D0006F"/>
          </w:tcPr>
          <w:p w14:paraId="722F7FC7" w14:textId="2A4490C8"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Summer Comparison</w:t>
            </w:r>
          </w:p>
        </w:tc>
        <w:tc>
          <w:tcPr>
            <w:tcW w:w="1134" w:type="dxa"/>
            <w:vMerge w:val="restart"/>
            <w:shd w:val="clear" w:color="auto" w:fill="D0006F"/>
            <w:vAlign w:val="center"/>
          </w:tcPr>
          <w:p w14:paraId="2345DB46" w14:textId="23730653"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Impact Summer</w:t>
            </w:r>
          </w:p>
        </w:tc>
        <w:tc>
          <w:tcPr>
            <w:tcW w:w="2268" w:type="dxa"/>
            <w:gridSpan w:val="2"/>
            <w:shd w:val="clear" w:color="auto" w:fill="00A387"/>
          </w:tcPr>
          <w:p w14:paraId="49F9C826" w14:textId="0EC66470"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Autumn Participant</w:t>
            </w:r>
          </w:p>
        </w:tc>
        <w:tc>
          <w:tcPr>
            <w:tcW w:w="2268" w:type="dxa"/>
            <w:gridSpan w:val="2"/>
            <w:shd w:val="clear" w:color="auto" w:fill="00A387"/>
          </w:tcPr>
          <w:p w14:paraId="0E802ABB" w14:textId="6C07DEB2"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Autumn Comparison</w:t>
            </w:r>
          </w:p>
        </w:tc>
        <w:tc>
          <w:tcPr>
            <w:tcW w:w="1134" w:type="dxa"/>
            <w:vMerge w:val="restart"/>
            <w:shd w:val="clear" w:color="auto" w:fill="00A387"/>
            <w:vAlign w:val="center"/>
          </w:tcPr>
          <w:p w14:paraId="65F40200" w14:textId="04F753D8"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Impact Autumn</w:t>
            </w:r>
          </w:p>
        </w:tc>
      </w:tr>
      <w:tr w:rsidR="003D26ED" w:rsidRPr="00420BF2" w14:paraId="5188ED5A" w14:textId="29622418" w:rsidTr="00AF67E7">
        <w:trPr>
          <w:trHeight w:val="300"/>
        </w:trPr>
        <w:tc>
          <w:tcPr>
            <w:tcW w:w="2812" w:type="dxa"/>
            <w:vMerge/>
            <w:shd w:val="clear" w:color="auto" w:fill="auto"/>
            <w:vAlign w:val="center"/>
          </w:tcPr>
          <w:p w14:paraId="0B8CDDB2" w14:textId="1767E3C3"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D0006F"/>
          </w:tcPr>
          <w:p w14:paraId="3621BE7F" w14:textId="07995C93"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tcPr>
          <w:p w14:paraId="4795D6E4" w14:textId="218137BD"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D0006F"/>
          </w:tcPr>
          <w:p w14:paraId="5A61D0FA" w14:textId="75441A4F"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tcPr>
          <w:p w14:paraId="759AF317" w14:textId="50B241EF"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D0006F"/>
            <w:vAlign w:val="center"/>
          </w:tcPr>
          <w:p w14:paraId="546CA540" w14:textId="619843C4"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00A387"/>
          </w:tcPr>
          <w:p w14:paraId="670C77AB" w14:textId="296C9D28"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tcPr>
          <w:p w14:paraId="6457B8C8" w14:textId="13C12761"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00A387"/>
          </w:tcPr>
          <w:p w14:paraId="1458AC72" w14:textId="7410774C"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tcPr>
          <w:p w14:paraId="28DC5873" w14:textId="36BD8E41"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00A387"/>
            <w:vAlign w:val="center"/>
          </w:tcPr>
          <w:p w14:paraId="2839EEBF" w14:textId="21071FF8"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r>
      <w:tr w:rsidR="003D26ED" w:rsidRPr="00420BF2" w14:paraId="632C2CB7" w14:textId="3EBB950A" w:rsidTr="00E84866">
        <w:trPr>
          <w:trHeight w:val="300"/>
        </w:trPr>
        <w:tc>
          <w:tcPr>
            <w:tcW w:w="2812" w:type="dxa"/>
            <w:vAlign w:val="center"/>
          </w:tcPr>
          <w:p w14:paraId="0D0678FB" w14:textId="350F6CA2"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agree that they are able to see things from the other person’s point of view</w:t>
            </w:r>
          </w:p>
        </w:tc>
        <w:tc>
          <w:tcPr>
            <w:tcW w:w="1134" w:type="dxa"/>
            <w:vAlign w:val="center"/>
          </w:tcPr>
          <w:p w14:paraId="4C5BDC25" w14:textId="19E2A7FC"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75%</w:t>
            </w:r>
          </w:p>
        </w:tc>
        <w:tc>
          <w:tcPr>
            <w:tcW w:w="1134" w:type="dxa"/>
            <w:vAlign w:val="center"/>
          </w:tcPr>
          <w:p w14:paraId="7B1962A9" w14:textId="3D219CC6"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84%</w:t>
            </w:r>
          </w:p>
        </w:tc>
        <w:tc>
          <w:tcPr>
            <w:tcW w:w="1134" w:type="dxa"/>
            <w:vAlign w:val="center"/>
          </w:tcPr>
          <w:p w14:paraId="17EAEAD4" w14:textId="79EAA6C4"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78%</w:t>
            </w:r>
          </w:p>
        </w:tc>
        <w:tc>
          <w:tcPr>
            <w:tcW w:w="1134" w:type="dxa"/>
            <w:vAlign w:val="center"/>
          </w:tcPr>
          <w:p w14:paraId="2A3F7D31" w14:textId="117F7676"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81%</w:t>
            </w:r>
          </w:p>
        </w:tc>
        <w:tc>
          <w:tcPr>
            <w:tcW w:w="1134" w:type="dxa"/>
            <w:vAlign w:val="center"/>
          </w:tcPr>
          <w:p w14:paraId="60B280CA" w14:textId="5BC9C025"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+7pp*</w:t>
            </w:r>
          </w:p>
        </w:tc>
        <w:tc>
          <w:tcPr>
            <w:tcW w:w="1134" w:type="dxa"/>
            <w:vAlign w:val="center"/>
          </w:tcPr>
          <w:p w14:paraId="3B03A3DE" w14:textId="70E061D5"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76%</w:t>
            </w:r>
          </w:p>
        </w:tc>
        <w:tc>
          <w:tcPr>
            <w:tcW w:w="1134" w:type="dxa"/>
            <w:vAlign w:val="center"/>
          </w:tcPr>
          <w:p w14:paraId="15B2575D" w14:textId="4B4DD764"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83%</w:t>
            </w:r>
          </w:p>
        </w:tc>
        <w:tc>
          <w:tcPr>
            <w:tcW w:w="1134" w:type="dxa"/>
            <w:vAlign w:val="center"/>
          </w:tcPr>
          <w:p w14:paraId="75CE4AD9" w14:textId="17EC435D"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82%</w:t>
            </w:r>
          </w:p>
        </w:tc>
        <w:tc>
          <w:tcPr>
            <w:tcW w:w="1134" w:type="dxa"/>
            <w:vAlign w:val="center"/>
          </w:tcPr>
          <w:p w14:paraId="061A4C4A" w14:textId="1C57DDB8"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82%</w:t>
            </w:r>
          </w:p>
        </w:tc>
        <w:tc>
          <w:tcPr>
            <w:tcW w:w="1134" w:type="dxa"/>
            <w:vAlign w:val="center"/>
          </w:tcPr>
          <w:p w14:paraId="39ED6443" w14:textId="77DEF074" w:rsidR="0020214E" w:rsidRPr="004A458F"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+7pp</w:t>
            </w:r>
          </w:p>
        </w:tc>
      </w:tr>
      <w:tr w:rsidR="003D26ED" w:rsidRPr="00420BF2" w14:paraId="4EC03C91" w14:textId="1A1DD96B" w:rsidTr="00E84866">
        <w:trPr>
          <w:trHeight w:val="300"/>
        </w:trPr>
        <w:tc>
          <w:tcPr>
            <w:tcW w:w="2812" w:type="dxa"/>
            <w:vAlign w:val="center"/>
          </w:tcPr>
          <w:p w14:paraId="30BC422C" w14:textId="3D51870F" w:rsidR="0020214E" w:rsidRPr="00E656A5" w:rsidRDefault="0020214E" w:rsidP="00532913">
            <w:pPr>
              <w:rPr>
                <w:rFonts w:ascii="Arial" w:eastAsia="Arial" w:hAnsi="Arial" w:cs="Arial"/>
                <w:color w:val="auto"/>
                <w:sz w:val="20"/>
                <w:szCs w:val="20"/>
              </w:rPr>
            </w:pPr>
            <w:r w:rsidRPr="00E656A5">
              <w:rPr>
                <w:rFonts w:ascii="Arial" w:eastAsia="Arial" w:hAnsi="Arial" w:cs="Arial"/>
                <w:color w:val="auto"/>
                <w:sz w:val="20"/>
                <w:szCs w:val="20"/>
              </w:rPr>
              <w:t>% who agree that they can usually tell when someone says one thing but means another</w:t>
            </w:r>
          </w:p>
        </w:tc>
        <w:tc>
          <w:tcPr>
            <w:tcW w:w="1134" w:type="dxa"/>
            <w:vAlign w:val="center"/>
          </w:tcPr>
          <w:p w14:paraId="414355B8" w14:textId="3DB58882"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69%</w:t>
            </w:r>
          </w:p>
        </w:tc>
        <w:tc>
          <w:tcPr>
            <w:tcW w:w="1134" w:type="dxa"/>
            <w:vAlign w:val="center"/>
          </w:tcPr>
          <w:p w14:paraId="4F3C557A" w14:textId="35503059"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82%</w:t>
            </w:r>
          </w:p>
        </w:tc>
        <w:tc>
          <w:tcPr>
            <w:tcW w:w="1134" w:type="dxa"/>
            <w:vAlign w:val="center"/>
          </w:tcPr>
          <w:p w14:paraId="58A7F6CC" w14:textId="3211B837"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72%</w:t>
            </w:r>
          </w:p>
        </w:tc>
        <w:tc>
          <w:tcPr>
            <w:tcW w:w="1134" w:type="dxa"/>
            <w:vAlign w:val="center"/>
          </w:tcPr>
          <w:p w14:paraId="3EB3C2E8" w14:textId="11E4E9C9"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78%</w:t>
            </w:r>
          </w:p>
        </w:tc>
        <w:tc>
          <w:tcPr>
            <w:tcW w:w="1134" w:type="dxa"/>
            <w:vAlign w:val="center"/>
          </w:tcPr>
          <w:p w14:paraId="11490D1C" w14:textId="389734F0"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+7pp*</w:t>
            </w:r>
          </w:p>
        </w:tc>
        <w:tc>
          <w:tcPr>
            <w:tcW w:w="1134" w:type="dxa"/>
            <w:vAlign w:val="center"/>
          </w:tcPr>
          <w:p w14:paraId="3A88A1F2" w14:textId="177878E1"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70%</w:t>
            </w:r>
          </w:p>
        </w:tc>
        <w:tc>
          <w:tcPr>
            <w:tcW w:w="1134" w:type="dxa"/>
            <w:vAlign w:val="center"/>
          </w:tcPr>
          <w:p w14:paraId="26B9924A" w14:textId="492C96AC"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77%</w:t>
            </w:r>
          </w:p>
        </w:tc>
        <w:tc>
          <w:tcPr>
            <w:tcW w:w="1134" w:type="dxa"/>
            <w:vAlign w:val="center"/>
          </w:tcPr>
          <w:p w14:paraId="382DDE66" w14:textId="7D677EE6"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71%</w:t>
            </w:r>
          </w:p>
        </w:tc>
        <w:tc>
          <w:tcPr>
            <w:tcW w:w="1134" w:type="dxa"/>
            <w:vAlign w:val="center"/>
          </w:tcPr>
          <w:p w14:paraId="52B9CDC3" w14:textId="64EA495C"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73%</w:t>
            </w:r>
          </w:p>
        </w:tc>
        <w:tc>
          <w:tcPr>
            <w:tcW w:w="1134" w:type="dxa"/>
            <w:vAlign w:val="center"/>
          </w:tcPr>
          <w:p w14:paraId="3D17A275" w14:textId="169CD82C"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+4pp</w:t>
            </w:r>
          </w:p>
        </w:tc>
      </w:tr>
      <w:tr w:rsidR="003D26ED" w:rsidRPr="00420BF2" w14:paraId="57B50394" w14:textId="28FD74AC" w:rsidTr="00E84866">
        <w:trPr>
          <w:trHeight w:val="300"/>
        </w:trPr>
        <w:tc>
          <w:tcPr>
            <w:tcW w:w="2812" w:type="dxa"/>
            <w:vAlign w:val="center"/>
          </w:tcPr>
          <w:p w14:paraId="3FE06D41" w14:textId="062A91A7"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agree that they notice quickly if someone in a group is feeling awkward</w:t>
            </w:r>
          </w:p>
        </w:tc>
        <w:tc>
          <w:tcPr>
            <w:tcW w:w="1134" w:type="dxa"/>
            <w:vAlign w:val="center"/>
          </w:tcPr>
          <w:p w14:paraId="1FCC23A4" w14:textId="02100852"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81%</w:t>
            </w:r>
          </w:p>
        </w:tc>
        <w:tc>
          <w:tcPr>
            <w:tcW w:w="1134" w:type="dxa"/>
            <w:vAlign w:val="center"/>
          </w:tcPr>
          <w:p w14:paraId="758019ED" w14:textId="13B324D7"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89%</w:t>
            </w:r>
          </w:p>
        </w:tc>
        <w:tc>
          <w:tcPr>
            <w:tcW w:w="1134" w:type="dxa"/>
            <w:vAlign w:val="center"/>
          </w:tcPr>
          <w:p w14:paraId="4E6F80A6" w14:textId="3B1602DA"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82%</w:t>
            </w:r>
          </w:p>
        </w:tc>
        <w:tc>
          <w:tcPr>
            <w:tcW w:w="1134" w:type="dxa"/>
            <w:vAlign w:val="center"/>
          </w:tcPr>
          <w:p w14:paraId="26A73B58" w14:textId="5E5C0AD6"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87%</w:t>
            </w:r>
          </w:p>
        </w:tc>
        <w:tc>
          <w:tcPr>
            <w:tcW w:w="1134" w:type="dxa"/>
            <w:vAlign w:val="center"/>
          </w:tcPr>
          <w:p w14:paraId="789C6D0A" w14:textId="275803A5"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+3pp</w:t>
            </w:r>
          </w:p>
        </w:tc>
        <w:tc>
          <w:tcPr>
            <w:tcW w:w="1134" w:type="dxa"/>
            <w:vAlign w:val="center"/>
          </w:tcPr>
          <w:p w14:paraId="2410232D" w14:textId="23AD3218"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82%</w:t>
            </w:r>
          </w:p>
        </w:tc>
        <w:tc>
          <w:tcPr>
            <w:tcW w:w="1134" w:type="dxa"/>
            <w:vAlign w:val="center"/>
          </w:tcPr>
          <w:p w14:paraId="1A2249A5" w14:textId="0C3F160B"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88%</w:t>
            </w:r>
          </w:p>
        </w:tc>
        <w:tc>
          <w:tcPr>
            <w:tcW w:w="1134" w:type="dxa"/>
            <w:vAlign w:val="center"/>
          </w:tcPr>
          <w:p w14:paraId="306FFFAE" w14:textId="2C993FE3"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83%</w:t>
            </w:r>
          </w:p>
        </w:tc>
        <w:tc>
          <w:tcPr>
            <w:tcW w:w="1134" w:type="dxa"/>
            <w:vAlign w:val="center"/>
          </w:tcPr>
          <w:p w14:paraId="53B08DA7" w14:textId="176D3015"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85%</w:t>
            </w:r>
          </w:p>
        </w:tc>
        <w:tc>
          <w:tcPr>
            <w:tcW w:w="1134" w:type="dxa"/>
            <w:vAlign w:val="center"/>
          </w:tcPr>
          <w:p w14:paraId="37371889" w14:textId="1C2A975C"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+4pp</w:t>
            </w:r>
          </w:p>
        </w:tc>
      </w:tr>
      <w:tr w:rsidR="003D26ED" w:rsidRPr="00420BF2" w14:paraId="481B273C" w14:textId="4B5944FB" w:rsidTr="00E84866">
        <w:trPr>
          <w:trHeight w:val="300"/>
        </w:trPr>
        <w:tc>
          <w:tcPr>
            <w:tcW w:w="2812" w:type="dxa"/>
            <w:vAlign w:val="center"/>
          </w:tcPr>
          <w:p w14:paraId="56572D5D" w14:textId="1E71B291"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agree that they get along with people easily</w:t>
            </w:r>
          </w:p>
        </w:tc>
        <w:tc>
          <w:tcPr>
            <w:tcW w:w="1134" w:type="dxa"/>
            <w:vAlign w:val="center"/>
          </w:tcPr>
          <w:p w14:paraId="69743880" w14:textId="3CD5F0F5"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70%</w:t>
            </w:r>
          </w:p>
        </w:tc>
        <w:tc>
          <w:tcPr>
            <w:tcW w:w="1134" w:type="dxa"/>
            <w:vAlign w:val="center"/>
          </w:tcPr>
          <w:p w14:paraId="2AA88009" w14:textId="1A2B9903"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81%</w:t>
            </w:r>
          </w:p>
        </w:tc>
        <w:tc>
          <w:tcPr>
            <w:tcW w:w="1134" w:type="dxa"/>
            <w:vAlign w:val="center"/>
          </w:tcPr>
          <w:p w14:paraId="1D44A493" w14:textId="45617F7C"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69%</w:t>
            </w:r>
          </w:p>
        </w:tc>
        <w:tc>
          <w:tcPr>
            <w:tcW w:w="1134" w:type="dxa"/>
            <w:vAlign w:val="center"/>
          </w:tcPr>
          <w:p w14:paraId="6D6A63EE" w14:textId="57B026F1" w:rsidR="0020214E" w:rsidRPr="00E656A5" w:rsidRDefault="0020214E" w:rsidP="00532913">
            <w:pPr>
              <w:spacing w:line="360" w:lineRule="auto"/>
              <w:ind w:left="-3"/>
              <w:jc w:val="center"/>
              <w:rPr>
                <w:rFonts w:ascii="Arial" w:eastAsia="Arial" w:hAnsi="Arial" w:cs="Arial"/>
                <w:color w:val="auto"/>
                <w:sz w:val="20"/>
                <w:szCs w:val="20"/>
              </w:rPr>
            </w:pPr>
            <w:r w:rsidRPr="00E656A5">
              <w:rPr>
                <w:rFonts w:ascii="Arial" w:eastAsia="Arial" w:hAnsi="Arial" w:cs="Arial"/>
                <w:color w:val="auto"/>
                <w:sz w:val="20"/>
                <w:szCs w:val="20"/>
              </w:rPr>
              <w:t>74%</w:t>
            </w:r>
          </w:p>
        </w:tc>
        <w:tc>
          <w:tcPr>
            <w:tcW w:w="1134" w:type="dxa"/>
            <w:vAlign w:val="center"/>
          </w:tcPr>
          <w:p w14:paraId="25889B12" w14:textId="0332B93E"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+6pp*</w:t>
            </w:r>
          </w:p>
        </w:tc>
        <w:tc>
          <w:tcPr>
            <w:tcW w:w="1134" w:type="dxa"/>
            <w:vAlign w:val="center"/>
          </w:tcPr>
          <w:p w14:paraId="04B1D3E4" w14:textId="2FF8B1C4"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74%</w:t>
            </w:r>
          </w:p>
        </w:tc>
        <w:tc>
          <w:tcPr>
            <w:tcW w:w="1134" w:type="dxa"/>
            <w:vAlign w:val="center"/>
          </w:tcPr>
          <w:p w14:paraId="351A76D8" w14:textId="0E80EB90"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82%</w:t>
            </w:r>
          </w:p>
        </w:tc>
        <w:tc>
          <w:tcPr>
            <w:tcW w:w="1134" w:type="dxa"/>
            <w:vAlign w:val="center"/>
          </w:tcPr>
          <w:p w14:paraId="534E0BF8" w14:textId="758C8646"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76%</w:t>
            </w:r>
          </w:p>
        </w:tc>
        <w:tc>
          <w:tcPr>
            <w:tcW w:w="1134" w:type="dxa"/>
            <w:vAlign w:val="center"/>
          </w:tcPr>
          <w:p w14:paraId="742DF837" w14:textId="702BF4CE"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77%</w:t>
            </w:r>
          </w:p>
        </w:tc>
        <w:tc>
          <w:tcPr>
            <w:tcW w:w="1134" w:type="dxa"/>
            <w:vAlign w:val="center"/>
          </w:tcPr>
          <w:p w14:paraId="22984EFE" w14:textId="0C26E62F" w:rsidR="0020214E" w:rsidRPr="004A458F"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+7pp*</w:t>
            </w:r>
          </w:p>
        </w:tc>
      </w:tr>
      <w:tr w:rsidR="003D26ED" w:rsidRPr="00420BF2" w14:paraId="10476A17" w14:textId="3FB5879F" w:rsidTr="00E84866">
        <w:trPr>
          <w:trHeight w:val="300"/>
        </w:trPr>
        <w:tc>
          <w:tcPr>
            <w:tcW w:w="2812" w:type="dxa"/>
            <w:vAlign w:val="center"/>
          </w:tcPr>
          <w:p w14:paraId="54BD1524" w14:textId="48E0F9A0"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agree that if they needed help there are people who would be there for them</w:t>
            </w:r>
          </w:p>
        </w:tc>
        <w:tc>
          <w:tcPr>
            <w:tcW w:w="1134" w:type="dxa"/>
            <w:vAlign w:val="center"/>
          </w:tcPr>
          <w:p w14:paraId="74E0F8F1" w14:textId="04B3908C"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74%</w:t>
            </w:r>
          </w:p>
        </w:tc>
        <w:tc>
          <w:tcPr>
            <w:tcW w:w="1134" w:type="dxa"/>
            <w:vAlign w:val="center"/>
          </w:tcPr>
          <w:p w14:paraId="75BB20D8" w14:textId="27D50228"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81%</w:t>
            </w:r>
          </w:p>
        </w:tc>
        <w:tc>
          <w:tcPr>
            <w:tcW w:w="1134" w:type="dxa"/>
            <w:vAlign w:val="center"/>
          </w:tcPr>
          <w:p w14:paraId="26E802DE" w14:textId="43C797AB"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75%</w:t>
            </w:r>
          </w:p>
        </w:tc>
        <w:tc>
          <w:tcPr>
            <w:tcW w:w="1134" w:type="dxa"/>
            <w:vAlign w:val="center"/>
          </w:tcPr>
          <w:p w14:paraId="2DC2D6FE" w14:textId="66C89044"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73%</w:t>
            </w:r>
          </w:p>
        </w:tc>
        <w:tc>
          <w:tcPr>
            <w:tcW w:w="1134" w:type="dxa"/>
            <w:vAlign w:val="center"/>
          </w:tcPr>
          <w:p w14:paraId="26BE87AC" w14:textId="154C4695"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+9pp*</w:t>
            </w:r>
          </w:p>
        </w:tc>
        <w:tc>
          <w:tcPr>
            <w:tcW w:w="1134" w:type="dxa"/>
            <w:vAlign w:val="center"/>
          </w:tcPr>
          <w:p w14:paraId="76678A34" w14:textId="6EA633E4"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78%</w:t>
            </w:r>
          </w:p>
        </w:tc>
        <w:tc>
          <w:tcPr>
            <w:tcW w:w="1134" w:type="dxa"/>
            <w:vAlign w:val="center"/>
          </w:tcPr>
          <w:p w14:paraId="7D2DD9FC" w14:textId="17D2670B"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85%</w:t>
            </w:r>
          </w:p>
        </w:tc>
        <w:tc>
          <w:tcPr>
            <w:tcW w:w="1134" w:type="dxa"/>
            <w:vAlign w:val="center"/>
          </w:tcPr>
          <w:p w14:paraId="6310845E" w14:textId="73D4A71C"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82%</w:t>
            </w:r>
          </w:p>
        </w:tc>
        <w:tc>
          <w:tcPr>
            <w:tcW w:w="1134" w:type="dxa"/>
            <w:vAlign w:val="center"/>
          </w:tcPr>
          <w:p w14:paraId="0BB2F2AD" w14:textId="05849A98"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83%</w:t>
            </w:r>
          </w:p>
        </w:tc>
        <w:tc>
          <w:tcPr>
            <w:tcW w:w="1134" w:type="dxa"/>
            <w:vAlign w:val="center"/>
          </w:tcPr>
          <w:p w14:paraId="6B14993B" w14:textId="5D4BCAF2" w:rsidR="0020214E" w:rsidRPr="004A458F"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+5pp</w:t>
            </w:r>
          </w:p>
        </w:tc>
      </w:tr>
      <w:tr w:rsidR="003D26ED" w:rsidRPr="00420BF2" w14:paraId="3D81E69A" w14:textId="2693D77C" w:rsidTr="00E84866">
        <w:trPr>
          <w:trHeight w:val="300"/>
        </w:trPr>
        <w:tc>
          <w:tcPr>
            <w:tcW w:w="2812" w:type="dxa"/>
            <w:vAlign w:val="center"/>
          </w:tcPr>
          <w:p w14:paraId="1EBDBF5C" w14:textId="17563BA2"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agree that </w:t>
            </w:r>
            <w:r w:rsidR="00844CBB">
              <w:rPr>
                <w:rFonts w:ascii="Arial" w:eastAsia="Arial" w:hAnsi="Arial" w:cs="Arial"/>
                <w:color w:val="auto"/>
                <w:sz w:val="20"/>
                <w:szCs w:val="20"/>
              </w:rPr>
              <w:t>it is hard to say no to friends</w:t>
            </w:r>
            <w:r w:rsidR="00844CBB">
              <w:rPr>
                <w:rFonts w:ascii="Arial" w:eastAsia="Arial" w:hAnsi="Arial" w:cs="Arial"/>
                <w:color w:val="auto"/>
                <w:sz w:val="20"/>
                <w:szCs w:val="20"/>
                <w:vertAlign w:val="superscript"/>
              </w:rPr>
              <w:t>^</w:t>
            </w:r>
          </w:p>
        </w:tc>
        <w:tc>
          <w:tcPr>
            <w:tcW w:w="1134" w:type="dxa"/>
            <w:vAlign w:val="center"/>
          </w:tcPr>
          <w:p w14:paraId="7062FF71" w14:textId="12E767AA"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38%</w:t>
            </w:r>
          </w:p>
        </w:tc>
        <w:tc>
          <w:tcPr>
            <w:tcW w:w="1134" w:type="dxa"/>
            <w:vAlign w:val="center"/>
          </w:tcPr>
          <w:p w14:paraId="20EE75C8" w14:textId="2A5467DC"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38%</w:t>
            </w:r>
          </w:p>
        </w:tc>
        <w:tc>
          <w:tcPr>
            <w:tcW w:w="1134" w:type="dxa"/>
            <w:vAlign w:val="center"/>
          </w:tcPr>
          <w:p w14:paraId="77294A80" w14:textId="292E242A"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40%</w:t>
            </w:r>
          </w:p>
        </w:tc>
        <w:tc>
          <w:tcPr>
            <w:tcW w:w="1134" w:type="dxa"/>
            <w:vAlign w:val="center"/>
          </w:tcPr>
          <w:p w14:paraId="061C1055" w14:textId="09CA42D7"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41%</w:t>
            </w:r>
          </w:p>
        </w:tc>
        <w:tc>
          <w:tcPr>
            <w:tcW w:w="1134" w:type="dxa"/>
            <w:vAlign w:val="center"/>
          </w:tcPr>
          <w:p w14:paraId="7DAB3BDB" w14:textId="64B923FD"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-1pp</w:t>
            </w:r>
          </w:p>
        </w:tc>
        <w:tc>
          <w:tcPr>
            <w:tcW w:w="1134" w:type="dxa"/>
            <w:vAlign w:val="center"/>
          </w:tcPr>
          <w:p w14:paraId="2D243C7E" w14:textId="6C2F2AD3"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39%</w:t>
            </w:r>
          </w:p>
        </w:tc>
        <w:tc>
          <w:tcPr>
            <w:tcW w:w="1134" w:type="dxa"/>
            <w:vAlign w:val="center"/>
          </w:tcPr>
          <w:p w14:paraId="62317208" w14:textId="32DB4391"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36%</w:t>
            </w:r>
          </w:p>
        </w:tc>
        <w:tc>
          <w:tcPr>
            <w:tcW w:w="1134" w:type="dxa"/>
            <w:vAlign w:val="center"/>
          </w:tcPr>
          <w:p w14:paraId="1DF088F5" w14:textId="60BD815C"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38%</w:t>
            </w:r>
          </w:p>
        </w:tc>
        <w:tc>
          <w:tcPr>
            <w:tcW w:w="1134" w:type="dxa"/>
            <w:vAlign w:val="center"/>
          </w:tcPr>
          <w:p w14:paraId="2FC2CFA2" w14:textId="08BD454F"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35%</w:t>
            </w:r>
          </w:p>
        </w:tc>
        <w:tc>
          <w:tcPr>
            <w:tcW w:w="1134" w:type="dxa"/>
            <w:vAlign w:val="center"/>
          </w:tcPr>
          <w:p w14:paraId="5FA44F45" w14:textId="2E2D9AAE" w:rsidR="0020214E" w:rsidRPr="004A458F"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+/-0pp</w:t>
            </w:r>
          </w:p>
        </w:tc>
      </w:tr>
    </w:tbl>
    <w:p w14:paraId="3B78884C" w14:textId="3DEBC453" w:rsidR="0020214E" w:rsidRPr="003D26ED" w:rsidRDefault="00844CBB" w:rsidP="0020214E">
      <w:pPr>
        <w:rPr>
          <w:rFonts w:ascii="Arial" w:hAnsi="Arial" w:cs="Arial"/>
          <w:color w:val="auto"/>
        </w:rPr>
      </w:pPr>
      <w:r>
        <w:rPr>
          <w:rFonts w:ascii="Arial" w:hAnsi="Arial" w:cs="Arial"/>
          <w:color w:val="auto"/>
          <w:vertAlign w:val="superscript"/>
        </w:rPr>
        <w:t>^</w:t>
      </w:r>
      <w:r w:rsidR="0020214E" w:rsidRPr="003D26ED">
        <w:rPr>
          <w:rFonts w:ascii="Arial" w:hAnsi="Arial" w:cs="Arial"/>
          <w:color w:val="auto"/>
        </w:rPr>
        <w:t xml:space="preserve">note that on this outcome the desired impact is negative (i.e. a reduction in the proportion agreeing that it is hard to say no to friends) </w:t>
      </w:r>
    </w:p>
    <w:p w14:paraId="3FE09FDD" w14:textId="038F7A5D" w:rsidR="00F91531" w:rsidRPr="003D26ED" w:rsidRDefault="00F91531" w:rsidP="00F91531">
      <w:pPr>
        <w:rPr>
          <w:rFonts w:ascii="Arial" w:hAnsi="Arial" w:cs="Arial"/>
          <w:color w:val="auto"/>
          <w:sz w:val="22"/>
          <w:szCs w:val="22"/>
        </w:rPr>
      </w:pPr>
      <w:r w:rsidRPr="003D26ED">
        <w:rPr>
          <w:rFonts w:ascii="Arial" w:hAnsi="Arial" w:cs="Arial"/>
          <w:color w:val="auto"/>
          <w:sz w:val="22"/>
          <w:szCs w:val="22"/>
        </w:rPr>
        <w:br w:type="page"/>
      </w:r>
    </w:p>
    <w:p w14:paraId="4D21CF76" w14:textId="27839372" w:rsidR="0020214E" w:rsidRPr="00420BF2" w:rsidRDefault="0020214E" w:rsidP="00EC7AE2">
      <w:pPr>
        <w:keepNext/>
        <w:keepLines/>
        <w:numPr>
          <w:ilvl w:val="0"/>
          <w:numId w:val="3"/>
        </w:numPr>
        <w:pBdr>
          <w:top w:val="nil"/>
          <w:left w:val="nil"/>
          <w:bottom w:val="nil"/>
          <w:right w:val="nil"/>
          <w:between w:val="nil"/>
        </w:pBdr>
        <w:spacing w:before="240" w:after="240" w:line="240" w:lineRule="auto"/>
        <w:rPr>
          <w:rFonts w:ascii="Arial" w:hAnsi="Arial" w:cs="Arial"/>
          <w:color w:val="auto"/>
          <w:sz w:val="24"/>
          <w:szCs w:val="24"/>
        </w:rPr>
      </w:pPr>
      <w:r w:rsidRPr="00420BF2">
        <w:rPr>
          <w:rFonts w:ascii="Arial" w:hAnsi="Arial" w:cs="Arial"/>
          <w:b/>
          <w:color w:val="auto"/>
          <w:sz w:val="24"/>
          <w:szCs w:val="24"/>
        </w:rPr>
        <w:lastRenderedPageBreak/>
        <w:t>Social mobility – Positivity about the future</w:t>
      </w:r>
    </w:p>
    <w:tbl>
      <w:tblPr>
        <w:tblW w:w="1415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1134"/>
        <w:gridCol w:w="1134"/>
        <w:gridCol w:w="1134"/>
        <w:gridCol w:w="1134"/>
        <w:gridCol w:w="1134"/>
        <w:gridCol w:w="1134"/>
        <w:gridCol w:w="1134"/>
        <w:gridCol w:w="1134"/>
        <w:gridCol w:w="1134"/>
        <w:gridCol w:w="1134"/>
      </w:tblGrid>
      <w:tr w:rsidR="003D26ED" w:rsidRPr="00420BF2" w14:paraId="1DE5F8B1" w14:textId="70886A5B" w:rsidTr="00AF67E7">
        <w:trPr>
          <w:trHeight w:val="300"/>
        </w:trPr>
        <w:tc>
          <w:tcPr>
            <w:tcW w:w="2812" w:type="dxa"/>
            <w:vMerge w:val="restart"/>
            <w:shd w:val="clear" w:color="auto" w:fill="auto"/>
            <w:vAlign w:val="center"/>
          </w:tcPr>
          <w:p w14:paraId="2520C8AC" w14:textId="37BF8CEA" w:rsidR="0020214E" w:rsidRPr="00420BF2" w:rsidRDefault="0020214E" w:rsidP="00532913">
            <w:pPr>
              <w:ind w:left="34"/>
              <w:rPr>
                <w:rFonts w:ascii="Arial" w:eastAsia="Arial" w:hAnsi="Arial" w:cs="Arial"/>
                <w:color w:val="auto"/>
                <w:sz w:val="20"/>
                <w:szCs w:val="20"/>
              </w:rPr>
            </w:pPr>
            <w:r w:rsidRPr="00420BF2">
              <w:rPr>
                <w:rFonts w:ascii="Arial" w:eastAsia="Arial" w:hAnsi="Arial" w:cs="Arial"/>
                <w:color w:val="auto"/>
                <w:sz w:val="20"/>
                <w:szCs w:val="20"/>
              </w:rPr>
              <w:t>Outcome: Positivity about the future</w:t>
            </w:r>
          </w:p>
        </w:tc>
        <w:tc>
          <w:tcPr>
            <w:tcW w:w="2268" w:type="dxa"/>
            <w:gridSpan w:val="2"/>
            <w:shd w:val="clear" w:color="auto" w:fill="D0006F"/>
          </w:tcPr>
          <w:p w14:paraId="75BF2A0D" w14:textId="4A8DC0DA"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Summer Participant</w:t>
            </w:r>
          </w:p>
        </w:tc>
        <w:tc>
          <w:tcPr>
            <w:tcW w:w="2268" w:type="dxa"/>
            <w:gridSpan w:val="2"/>
            <w:shd w:val="clear" w:color="auto" w:fill="D0006F"/>
          </w:tcPr>
          <w:p w14:paraId="41BD1E12" w14:textId="3B2C4EDA"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Summer Comparison</w:t>
            </w:r>
          </w:p>
        </w:tc>
        <w:tc>
          <w:tcPr>
            <w:tcW w:w="1134" w:type="dxa"/>
            <w:vMerge w:val="restart"/>
            <w:shd w:val="clear" w:color="auto" w:fill="D0006F"/>
            <w:vAlign w:val="center"/>
          </w:tcPr>
          <w:p w14:paraId="0F37815E" w14:textId="2DD9CB00"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Impact Summer</w:t>
            </w:r>
          </w:p>
        </w:tc>
        <w:tc>
          <w:tcPr>
            <w:tcW w:w="2268" w:type="dxa"/>
            <w:gridSpan w:val="2"/>
            <w:shd w:val="clear" w:color="auto" w:fill="00A387"/>
          </w:tcPr>
          <w:p w14:paraId="5F6AAB0B" w14:textId="174D959F"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Autumn Participant</w:t>
            </w:r>
          </w:p>
        </w:tc>
        <w:tc>
          <w:tcPr>
            <w:tcW w:w="2268" w:type="dxa"/>
            <w:gridSpan w:val="2"/>
            <w:shd w:val="clear" w:color="auto" w:fill="00A387"/>
          </w:tcPr>
          <w:p w14:paraId="1A30B22B" w14:textId="212D7F63"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Autumn Comparison</w:t>
            </w:r>
          </w:p>
        </w:tc>
        <w:tc>
          <w:tcPr>
            <w:tcW w:w="1134" w:type="dxa"/>
            <w:vMerge w:val="restart"/>
            <w:shd w:val="clear" w:color="auto" w:fill="00A387"/>
            <w:vAlign w:val="center"/>
          </w:tcPr>
          <w:p w14:paraId="592FE80C" w14:textId="697CB714"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Impact Autumn</w:t>
            </w:r>
          </w:p>
        </w:tc>
      </w:tr>
      <w:tr w:rsidR="003D26ED" w:rsidRPr="00420BF2" w14:paraId="45B5FC54" w14:textId="03DA7D1F" w:rsidTr="00AF67E7">
        <w:trPr>
          <w:trHeight w:val="300"/>
        </w:trPr>
        <w:tc>
          <w:tcPr>
            <w:tcW w:w="2812" w:type="dxa"/>
            <w:vMerge/>
            <w:shd w:val="clear" w:color="auto" w:fill="auto"/>
            <w:vAlign w:val="center"/>
          </w:tcPr>
          <w:p w14:paraId="1A825A19" w14:textId="3C651B12"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D0006F"/>
            <w:vAlign w:val="center"/>
          </w:tcPr>
          <w:p w14:paraId="15C7229D" w14:textId="0DCC5EAE"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vAlign w:val="center"/>
          </w:tcPr>
          <w:p w14:paraId="138796FD" w14:textId="7458E438"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D0006F"/>
            <w:vAlign w:val="center"/>
          </w:tcPr>
          <w:p w14:paraId="53B812FE" w14:textId="11381C3A"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vAlign w:val="center"/>
          </w:tcPr>
          <w:p w14:paraId="57BD851F" w14:textId="309F957E"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D0006F"/>
            <w:vAlign w:val="center"/>
          </w:tcPr>
          <w:p w14:paraId="1CA8D0DA" w14:textId="7536D3FE"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00A387"/>
            <w:vAlign w:val="center"/>
          </w:tcPr>
          <w:p w14:paraId="136105D4" w14:textId="536FB394"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vAlign w:val="center"/>
          </w:tcPr>
          <w:p w14:paraId="0C294633" w14:textId="7F491BCA"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00A387"/>
            <w:vAlign w:val="center"/>
          </w:tcPr>
          <w:p w14:paraId="2676BE23" w14:textId="32BC0B38"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vAlign w:val="center"/>
          </w:tcPr>
          <w:p w14:paraId="3469139E" w14:textId="7307407A"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00A387"/>
            <w:vAlign w:val="center"/>
          </w:tcPr>
          <w:p w14:paraId="3E225224" w14:textId="7841800D"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r>
      <w:tr w:rsidR="003D26ED" w:rsidRPr="00420BF2" w14:paraId="0EB51115" w14:textId="216F1F1F" w:rsidTr="00E84866">
        <w:trPr>
          <w:trHeight w:val="300"/>
        </w:trPr>
        <w:tc>
          <w:tcPr>
            <w:tcW w:w="2812" w:type="dxa"/>
            <w:vAlign w:val="center"/>
          </w:tcPr>
          <w:p w14:paraId="719E06C4" w14:textId="6FFEAE41" w:rsidR="0020214E" w:rsidRPr="00E656A5" w:rsidRDefault="0020214E" w:rsidP="00532913">
            <w:pPr>
              <w:rPr>
                <w:rFonts w:ascii="Arial" w:eastAsia="Arial" w:hAnsi="Arial" w:cs="Arial"/>
                <w:color w:val="auto"/>
                <w:sz w:val="20"/>
                <w:szCs w:val="20"/>
              </w:rPr>
            </w:pPr>
            <w:r w:rsidRPr="00E656A5">
              <w:rPr>
                <w:rFonts w:ascii="Arial" w:eastAsia="Arial" w:hAnsi="Arial" w:cs="Arial"/>
                <w:color w:val="auto"/>
                <w:sz w:val="20"/>
                <w:szCs w:val="20"/>
              </w:rPr>
              <w:t xml:space="preserve">% who agree that they feel positive about their chances of getting a job in the future </w:t>
            </w:r>
          </w:p>
        </w:tc>
        <w:tc>
          <w:tcPr>
            <w:tcW w:w="1134" w:type="dxa"/>
            <w:vAlign w:val="center"/>
          </w:tcPr>
          <w:p w14:paraId="56768EC1" w14:textId="1762A7D9"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72%</w:t>
            </w:r>
          </w:p>
        </w:tc>
        <w:tc>
          <w:tcPr>
            <w:tcW w:w="1134" w:type="dxa"/>
            <w:vAlign w:val="center"/>
          </w:tcPr>
          <w:p w14:paraId="1D4F5E34" w14:textId="7E959CD6"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78%</w:t>
            </w:r>
          </w:p>
        </w:tc>
        <w:tc>
          <w:tcPr>
            <w:tcW w:w="1134" w:type="dxa"/>
            <w:vAlign w:val="center"/>
          </w:tcPr>
          <w:p w14:paraId="08DDAD70" w14:textId="687D0A48"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70%</w:t>
            </w:r>
          </w:p>
        </w:tc>
        <w:tc>
          <w:tcPr>
            <w:tcW w:w="1134" w:type="dxa"/>
            <w:vAlign w:val="center"/>
          </w:tcPr>
          <w:p w14:paraId="3B534C2C" w14:textId="463F3129"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68%</w:t>
            </w:r>
          </w:p>
        </w:tc>
        <w:tc>
          <w:tcPr>
            <w:tcW w:w="1134" w:type="dxa"/>
            <w:vAlign w:val="center"/>
          </w:tcPr>
          <w:p w14:paraId="059E0D74" w14:textId="21D28E5B"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+8pp*</w:t>
            </w:r>
          </w:p>
        </w:tc>
        <w:tc>
          <w:tcPr>
            <w:tcW w:w="1134" w:type="dxa"/>
            <w:vAlign w:val="center"/>
          </w:tcPr>
          <w:p w14:paraId="1B76C9F9" w14:textId="548088AF"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76%</w:t>
            </w:r>
          </w:p>
        </w:tc>
        <w:tc>
          <w:tcPr>
            <w:tcW w:w="1134" w:type="dxa"/>
            <w:vAlign w:val="center"/>
          </w:tcPr>
          <w:p w14:paraId="372F1D17" w14:textId="7E23A8A8"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75%</w:t>
            </w:r>
          </w:p>
        </w:tc>
        <w:tc>
          <w:tcPr>
            <w:tcW w:w="1134" w:type="dxa"/>
            <w:vAlign w:val="center"/>
          </w:tcPr>
          <w:p w14:paraId="257BC7B6" w14:textId="556A2A68"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72%</w:t>
            </w:r>
          </w:p>
        </w:tc>
        <w:tc>
          <w:tcPr>
            <w:tcW w:w="1134" w:type="dxa"/>
            <w:vAlign w:val="center"/>
          </w:tcPr>
          <w:p w14:paraId="18A9481E" w14:textId="7812E71B"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66%</w:t>
            </w:r>
          </w:p>
        </w:tc>
        <w:tc>
          <w:tcPr>
            <w:tcW w:w="1134" w:type="dxa"/>
            <w:vAlign w:val="center"/>
          </w:tcPr>
          <w:p w14:paraId="314066D0" w14:textId="0C6BDFA3"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+6pp</w:t>
            </w:r>
          </w:p>
        </w:tc>
      </w:tr>
      <w:tr w:rsidR="003D26ED" w:rsidRPr="00420BF2" w14:paraId="1F71B2D6" w14:textId="4BB7C7F7" w:rsidTr="00E84866">
        <w:trPr>
          <w:trHeight w:val="300"/>
        </w:trPr>
        <w:tc>
          <w:tcPr>
            <w:tcW w:w="2812" w:type="dxa"/>
          </w:tcPr>
          <w:p w14:paraId="535D0C19" w14:textId="75B957C4"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agree that they are confident they will have the skills and experience to get a job in the future</w:t>
            </w:r>
          </w:p>
        </w:tc>
        <w:tc>
          <w:tcPr>
            <w:tcW w:w="1134" w:type="dxa"/>
            <w:vAlign w:val="center"/>
          </w:tcPr>
          <w:p w14:paraId="33A60123" w14:textId="6DF6F526"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74%</w:t>
            </w:r>
          </w:p>
        </w:tc>
        <w:tc>
          <w:tcPr>
            <w:tcW w:w="1134" w:type="dxa"/>
            <w:vAlign w:val="center"/>
          </w:tcPr>
          <w:p w14:paraId="02865E55" w14:textId="27A17860"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80%</w:t>
            </w:r>
          </w:p>
        </w:tc>
        <w:tc>
          <w:tcPr>
            <w:tcW w:w="1134" w:type="dxa"/>
            <w:vAlign w:val="center"/>
          </w:tcPr>
          <w:p w14:paraId="77DD8259" w14:textId="57D8FEBB"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71%</w:t>
            </w:r>
          </w:p>
        </w:tc>
        <w:tc>
          <w:tcPr>
            <w:tcW w:w="1134" w:type="dxa"/>
            <w:vAlign w:val="center"/>
          </w:tcPr>
          <w:p w14:paraId="07DE7544" w14:textId="3D35FE3C"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71%</w:t>
            </w:r>
          </w:p>
        </w:tc>
        <w:tc>
          <w:tcPr>
            <w:tcW w:w="1134" w:type="dxa"/>
            <w:vAlign w:val="center"/>
          </w:tcPr>
          <w:p w14:paraId="7C456F84" w14:textId="1CD4D44E" w:rsidR="0020214E" w:rsidRPr="00D47923" w:rsidRDefault="0020214E" w:rsidP="00532913">
            <w:pPr>
              <w:ind w:left="-3"/>
              <w:jc w:val="center"/>
              <w:rPr>
                <w:rFonts w:ascii="Arial" w:eastAsia="Arial" w:hAnsi="Arial" w:cs="Arial"/>
                <w:b/>
                <w:color w:val="auto"/>
                <w:sz w:val="20"/>
                <w:szCs w:val="20"/>
              </w:rPr>
            </w:pPr>
            <w:r w:rsidRPr="00D47923">
              <w:rPr>
                <w:rFonts w:ascii="Arial" w:eastAsia="Arial" w:hAnsi="Arial" w:cs="Arial"/>
                <w:b/>
                <w:color w:val="auto"/>
                <w:sz w:val="20"/>
                <w:szCs w:val="20"/>
              </w:rPr>
              <w:t>+6pp*</w:t>
            </w:r>
          </w:p>
        </w:tc>
        <w:tc>
          <w:tcPr>
            <w:tcW w:w="1134" w:type="dxa"/>
            <w:vAlign w:val="center"/>
          </w:tcPr>
          <w:p w14:paraId="0ED4158A" w14:textId="03131452"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74%</w:t>
            </w:r>
          </w:p>
        </w:tc>
        <w:tc>
          <w:tcPr>
            <w:tcW w:w="1134" w:type="dxa"/>
            <w:vAlign w:val="center"/>
          </w:tcPr>
          <w:p w14:paraId="794B08E6" w14:textId="170701E5"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81%</w:t>
            </w:r>
          </w:p>
        </w:tc>
        <w:tc>
          <w:tcPr>
            <w:tcW w:w="1134" w:type="dxa"/>
            <w:vAlign w:val="center"/>
          </w:tcPr>
          <w:p w14:paraId="4EA1617B" w14:textId="759C8874"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72%</w:t>
            </w:r>
          </w:p>
        </w:tc>
        <w:tc>
          <w:tcPr>
            <w:tcW w:w="1134" w:type="dxa"/>
            <w:vAlign w:val="center"/>
          </w:tcPr>
          <w:p w14:paraId="20258453" w14:textId="56692CF4"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72%</w:t>
            </w:r>
          </w:p>
        </w:tc>
        <w:tc>
          <w:tcPr>
            <w:tcW w:w="1134" w:type="dxa"/>
            <w:vAlign w:val="center"/>
          </w:tcPr>
          <w:p w14:paraId="5A52396B" w14:textId="2454290E"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+7pp</w:t>
            </w:r>
          </w:p>
        </w:tc>
      </w:tr>
      <w:tr w:rsidR="003D26ED" w:rsidRPr="00420BF2" w14:paraId="29754F9F" w14:textId="062DC036" w:rsidTr="00E84866">
        <w:trPr>
          <w:trHeight w:val="300"/>
        </w:trPr>
        <w:tc>
          <w:tcPr>
            <w:tcW w:w="2812" w:type="dxa"/>
          </w:tcPr>
          <w:p w14:paraId="67E683F9" w14:textId="474DE00A"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agree that they are optimistic about their future </w:t>
            </w:r>
          </w:p>
        </w:tc>
        <w:tc>
          <w:tcPr>
            <w:tcW w:w="1134" w:type="dxa"/>
            <w:vAlign w:val="center"/>
          </w:tcPr>
          <w:p w14:paraId="1161C532" w14:textId="2C241C37"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69%</w:t>
            </w:r>
          </w:p>
        </w:tc>
        <w:tc>
          <w:tcPr>
            <w:tcW w:w="1134" w:type="dxa"/>
            <w:vAlign w:val="center"/>
          </w:tcPr>
          <w:p w14:paraId="6ED6CB8E" w14:textId="4668766E"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74%</w:t>
            </w:r>
          </w:p>
        </w:tc>
        <w:tc>
          <w:tcPr>
            <w:tcW w:w="1134" w:type="dxa"/>
            <w:vAlign w:val="center"/>
          </w:tcPr>
          <w:p w14:paraId="414BEFDC" w14:textId="3F8BAB6E"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70%</w:t>
            </w:r>
          </w:p>
        </w:tc>
        <w:tc>
          <w:tcPr>
            <w:tcW w:w="1134" w:type="dxa"/>
            <w:vAlign w:val="center"/>
          </w:tcPr>
          <w:p w14:paraId="193DACB5" w14:textId="64E3FEF4"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70%</w:t>
            </w:r>
          </w:p>
        </w:tc>
        <w:tc>
          <w:tcPr>
            <w:tcW w:w="1134" w:type="dxa"/>
            <w:vAlign w:val="center"/>
          </w:tcPr>
          <w:p w14:paraId="6E1750CD" w14:textId="62D1F13E" w:rsidR="0020214E" w:rsidRPr="00EF04F1" w:rsidRDefault="0020214E" w:rsidP="00532913">
            <w:pPr>
              <w:ind w:left="-3"/>
              <w:jc w:val="center"/>
              <w:rPr>
                <w:rFonts w:ascii="Arial" w:eastAsia="Arial" w:hAnsi="Arial" w:cs="Arial"/>
                <w:b/>
                <w:color w:val="auto"/>
                <w:sz w:val="20"/>
                <w:szCs w:val="20"/>
              </w:rPr>
            </w:pPr>
            <w:r w:rsidRPr="00EF04F1">
              <w:rPr>
                <w:rFonts w:ascii="Arial" w:eastAsia="Arial" w:hAnsi="Arial" w:cs="Arial"/>
                <w:b/>
                <w:color w:val="auto"/>
                <w:sz w:val="20"/>
                <w:szCs w:val="20"/>
              </w:rPr>
              <w:t>+4pp</w:t>
            </w:r>
          </w:p>
        </w:tc>
        <w:tc>
          <w:tcPr>
            <w:tcW w:w="1134" w:type="dxa"/>
            <w:vAlign w:val="center"/>
          </w:tcPr>
          <w:p w14:paraId="0F83B965" w14:textId="2382A8F4"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76%</w:t>
            </w:r>
          </w:p>
        </w:tc>
        <w:tc>
          <w:tcPr>
            <w:tcW w:w="1134" w:type="dxa"/>
            <w:vAlign w:val="center"/>
          </w:tcPr>
          <w:p w14:paraId="4B6C00FA" w14:textId="007B3539"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72%</w:t>
            </w:r>
          </w:p>
        </w:tc>
        <w:tc>
          <w:tcPr>
            <w:tcW w:w="1134" w:type="dxa"/>
            <w:vAlign w:val="center"/>
          </w:tcPr>
          <w:p w14:paraId="096E53E3" w14:textId="7AEE3EF8"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73%</w:t>
            </w:r>
          </w:p>
        </w:tc>
        <w:tc>
          <w:tcPr>
            <w:tcW w:w="1134" w:type="dxa"/>
            <w:vAlign w:val="center"/>
          </w:tcPr>
          <w:p w14:paraId="6894CF81" w14:textId="17558D00"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70%</w:t>
            </w:r>
          </w:p>
        </w:tc>
        <w:tc>
          <w:tcPr>
            <w:tcW w:w="1134" w:type="dxa"/>
            <w:vAlign w:val="center"/>
          </w:tcPr>
          <w:p w14:paraId="2FE96FDD" w14:textId="7ECC7EEA" w:rsidR="0020214E" w:rsidRPr="004A458F"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-1pp</w:t>
            </w:r>
          </w:p>
        </w:tc>
      </w:tr>
    </w:tbl>
    <w:p w14:paraId="147C548A" w14:textId="24338BFE" w:rsidR="0020214E" w:rsidRPr="003D26ED" w:rsidRDefault="0020214E" w:rsidP="0020214E">
      <w:pPr>
        <w:rPr>
          <w:rFonts w:ascii="Arial" w:hAnsi="Arial" w:cs="Arial"/>
          <w:b/>
          <w:color w:val="auto"/>
        </w:rPr>
      </w:pPr>
    </w:p>
    <w:p w14:paraId="00C3FA71" w14:textId="688E67D6" w:rsidR="0020214E" w:rsidRPr="003D26ED" w:rsidRDefault="0020214E" w:rsidP="0020214E">
      <w:pPr>
        <w:rPr>
          <w:rFonts w:ascii="Arial" w:hAnsi="Arial" w:cs="Arial"/>
          <w:b/>
          <w:color w:val="auto"/>
        </w:rPr>
      </w:pPr>
    </w:p>
    <w:p w14:paraId="796B7F63" w14:textId="3A327168" w:rsidR="0020214E" w:rsidRPr="003D26ED" w:rsidRDefault="0020214E" w:rsidP="0020214E">
      <w:pPr>
        <w:rPr>
          <w:rFonts w:ascii="Arial" w:hAnsi="Arial" w:cs="Arial"/>
          <w:b/>
          <w:color w:val="auto"/>
        </w:rPr>
      </w:pPr>
    </w:p>
    <w:p w14:paraId="2C02FDF7" w14:textId="3C357581" w:rsidR="0020214E" w:rsidRPr="003D26ED" w:rsidRDefault="0020214E" w:rsidP="0020214E">
      <w:pPr>
        <w:rPr>
          <w:rFonts w:ascii="Arial" w:hAnsi="Arial" w:cs="Arial"/>
          <w:b/>
          <w:color w:val="auto"/>
        </w:rPr>
      </w:pPr>
    </w:p>
    <w:p w14:paraId="68AFA94E" w14:textId="69E99DB8" w:rsidR="00F91531" w:rsidRPr="003D26ED" w:rsidRDefault="00F91531" w:rsidP="0020214E">
      <w:pPr>
        <w:rPr>
          <w:rFonts w:ascii="Arial" w:hAnsi="Arial" w:cs="Arial"/>
          <w:b/>
          <w:color w:val="auto"/>
        </w:rPr>
      </w:pPr>
    </w:p>
    <w:p w14:paraId="15A803C8" w14:textId="42547D1A" w:rsidR="00F91531" w:rsidRPr="003D26ED" w:rsidRDefault="00F91531" w:rsidP="0020214E">
      <w:pPr>
        <w:rPr>
          <w:rFonts w:ascii="Arial" w:hAnsi="Arial" w:cs="Arial"/>
          <w:b/>
          <w:color w:val="auto"/>
        </w:rPr>
      </w:pPr>
    </w:p>
    <w:p w14:paraId="19DF42A2" w14:textId="3E501F71" w:rsidR="00F91531" w:rsidRPr="003D26ED" w:rsidRDefault="00F91531" w:rsidP="0020214E">
      <w:pPr>
        <w:rPr>
          <w:rFonts w:ascii="Arial" w:hAnsi="Arial" w:cs="Arial"/>
          <w:b/>
          <w:color w:val="auto"/>
        </w:rPr>
      </w:pPr>
    </w:p>
    <w:p w14:paraId="5AF03AEA" w14:textId="22D31974" w:rsidR="00F91531" w:rsidRPr="003D26ED" w:rsidRDefault="00F91531" w:rsidP="0020214E">
      <w:pPr>
        <w:rPr>
          <w:rFonts w:ascii="Arial" w:hAnsi="Arial" w:cs="Arial"/>
          <w:b/>
          <w:color w:val="auto"/>
        </w:rPr>
      </w:pPr>
    </w:p>
    <w:p w14:paraId="2019FE7F" w14:textId="17844418" w:rsidR="00F91531" w:rsidRPr="003D26ED" w:rsidRDefault="00F91531" w:rsidP="0020214E">
      <w:pPr>
        <w:rPr>
          <w:rFonts w:ascii="Arial" w:hAnsi="Arial" w:cs="Arial"/>
          <w:b/>
          <w:color w:val="auto"/>
        </w:rPr>
      </w:pPr>
    </w:p>
    <w:p w14:paraId="16246A21" w14:textId="48351519" w:rsidR="00F91531" w:rsidRPr="003D26ED" w:rsidRDefault="00F91531" w:rsidP="0020214E">
      <w:pPr>
        <w:rPr>
          <w:rFonts w:ascii="Arial" w:hAnsi="Arial" w:cs="Arial"/>
          <w:b/>
          <w:color w:val="auto"/>
        </w:rPr>
      </w:pPr>
    </w:p>
    <w:p w14:paraId="68A57FFF" w14:textId="37774BC1" w:rsidR="00F91531" w:rsidRPr="003D26ED" w:rsidRDefault="00F91531" w:rsidP="0020214E">
      <w:pPr>
        <w:rPr>
          <w:rFonts w:ascii="Arial" w:hAnsi="Arial" w:cs="Arial"/>
          <w:b/>
          <w:color w:val="auto"/>
        </w:rPr>
      </w:pPr>
    </w:p>
    <w:p w14:paraId="35079992" w14:textId="6F384D8A" w:rsidR="0020214E" w:rsidRPr="00420BF2" w:rsidRDefault="0020214E" w:rsidP="00420BF2">
      <w:pPr>
        <w:keepNext/>
        <w:keepLines/>
        <w:numPr>
          <w:ilvl w:val="0"/>
          <w:numId w:val="3"/>
        </w:numPr>
        <w:pBdr>
          <w:top w:val="nil"/>
          <w:left w:val="nil"/>
          <w:bottom w:val="nil"/>
          <w:right w:val="nil"/>
          <w:between w:val="nil"/>
        </w:pBdr>
        <w:spacing w:before="240" w:after="240" w:line="240" w:lineRule="auto"/>
        <w:rPr>
          <w:rFonts w:ascii="Arial" w:hAnsi="Arial" w:cs="Arial"/>
          <w:color w:val="auto"/>
          <w:sz w:val="24"/>
          <w:szCs w:val="22"/>
        </w:rPr>
      </w:pPr>
      <w:r w:rsidRPr="00420BF2">
        <w:rPr>
          <w:rFonts w:ascii="Arial" w:hAnsi="Arial" w:cs="Arial"/>
          <w:b/>
          <w:color w:val="auto"/>
          <w:sz w:val="24"/>
          <w:szCs w:val="22"/>
        </w:rPr>
        <w:lastRenderedPageBreak/>
        <w:t>Social mobility – Resilience and emotional regulation</w:t>
      </w:r>
    </w:p>
    <w:tbl>
      <w:tblPr>
        <w:tblW w:w="1415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1134"/>
        <w:gridCol w:w="1134"/>
        <w:gridCol w:w="1134"/>
        <w:gridCol w:w="1134"/>
        <w:gridCol w:w="1134"/>
        <w:gridCol w:w="1134"/>
        <w:gridCol w:w="1134"/>
        <w:gridCol w:w="1134"/>
        <w:gridCol w:w="1134"/>
        <w:gridCol w:w="1134"/>
      </w:tblGrid>
      <w:tr w:rsidR="003D26ED" w:rsidRPr="00420BF2" w14:paraId="1C153010" w14:textId="3261A8CB" w:rsidTr="00AF67E7">
        <w:trPr>
          <w:trHeight w:val="300"/>
        </w:trPr>
        <w:tc>
          <w:tcPr>
            <w:tcW w:w="2812" w:type="dxa"/>
            <w:vMerge w:val="restart"/>
            <w:shd w:val="clear" w:color="auto" w:fill="auto"/>
            <w:vAlign w:val="center"/>
          </w:tcPr>
          <w:p w14:paraId="7F9B49BB" w14:textId="4D068243" w:rsidR="0020214E" w:rsidRPr="00420BF2" w:rsidRDefault="0020214E" w:rsidP="00532913">
            <w:pPr>
              <w:ind w:left="34"/>
              <w:rPr>
                <w:rFonts w:ascii="Arial" w:eastAsia="Arial" w:hAnsi="Arial" w:cs="Arial"/>
                <w:color w:val="auto"/>
                <w:sz w:val="20"/>
                <w:szCs w:val="20"/>
              </w:rPr>
            </w:pPr>
            <w:r w:rsidRPr="00420BF2">
              <w:rPr>
                <w:rFonts w:ascii="Arial" w:eastAsia="Arial" w:hAnsi="Arial" w:cs="Arial"/>
                <w:color w:val="auto"/>
                <w:sz w:val="20"/>
                <w:szCs w:val="20"/>
              </w:rPr>
              <w:t xml:space="preserve">Outcome: Resilience and emotional regulation </w:t>
            </w:r>
          </w:p>
        </w:tc>
        <w:tc>
          <w:tcPr>
            <w:tcW w:w="2268" w:type="dxa"/>
            <w:gridSpan w:val="2"/>
            <w:shd w:val="clear" w:color="auto" w:fill="D0006F"/>
            <w:vAlign w:val="center"/>
          </w:tcPr>
          <w:p w14:paraId="03688705" w14:textId="0DC02500"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Summer Participant</w:t>
            </w:r>
          </w:p>
        </w:tc>
        <w:tc>
          <w:tcPr>
            <w:tcW w:w="2268" w:type="dxa"/>
            <w:gridSpan w:val="2"/>
            <w:shd w:val="clear" w:color="auto" w:fill="D0006F"/>
            <w:vAlign w:val="center"/>
          </w:tcPr>
          <w:p w14:paraId="5C107680" w14:textId="1F58309E"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Summer Comparison</w:t>
            </w:r>
          </w:p>
        </w:tc>
        <w:tc>
          <w:tcPr>
            <w:tcW w:w="1134" w:type="dxa"/>
            <w:vMerge w:val="restart"/>
            <w:shd w:val="clear" w:color="auto" w:fill="D0006F"/>
            <w:vAlign w:val="center"/>
          </w:tcPr>
          <w:p w14:paraId="7E9EE25D" w14:textId="154DD90B"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Impact Summer</w:t>
            </w:r>
          </w:p>
        </w:tc>
        <w:tc>
          <w:tcPr>
            <w:tcW w:w="2268" w:type="dxa"/>
            <w:gridSpan w:val="2"/>
            <w:shd w:val="clear" w:color="auto" w:fill="00A387"/>
            <w:vAlign w:val="center"/>
          </w:tcPr>
          <w:p w14:paraId="305F1022" w14:textId="668C44F3"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Autumn Participant</w:t>
            </w:r>
          </w:p>
        </w:tc>
        <w:tc>
          <w:tcPr>
            <w:tcW w:w="2268" w:type="dxa"/>
            <w:gridSpan w:val="2"/>
            <w:shd w:val="clear" w:color="auto" w:fill="00A387"/>
            <w:vAlign w:val="center"/>
          </w:tcPr>
          <w:p w14:paraId="49FAB60D" w14:textId="2E3E02D5"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Autumn Comparison</w:t>
            </w:r>
          </w:p>
        </w:tc>
        <w:tc>
          <w:tcPr>
            <w:tcW w:w="1134" w:type="dxa"/>
            <w:vMerge w:val="restart"/>
            <w:shd w:val="clear" w:color="auto" w:fill="00A387"/>
            <w:vAlign w:val="center"/>
          </w:tcPr>
          <w:p w14:paraId="3226F86D" w14:textId="1BFF7614"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Impact Autumn</w:t>
            </w:r>
          </w:p>
        </w:tc>
      </w:tr>
      <w:tr w:rsidR="003D26ED" w:rsidRPr="00420BF2" w14:paraId="600FD33D" w14:textId="3173F927" w:rsidTr="00AF67E7">
        <w:trPr>
          <w:trHeight w:val="300"/>
        </w:trPr>
        <w:tc>
          <w:tcPr>
            <w:tcW w:w="2812" w:type="dxa"/>
            <w:vMerge/>
            <w:shd w:val="clear" w:color="auto" w:fill="auto"/>
            <w:vAlign w:val="center"/>
          </w:tcPr>
          <w:p w14:paraId="73E18DB5" w14:textId="6795512E"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D0006F"/>
            <w:vAlign w:val="center"/>
          </w:tcPr>
          <w:p w14:paraId="2F0645ED" w14:textId="66583EF4"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vAlign w:val="center"/>
          </w:tcPr>
          <w:p w14:paraId="1EB5619A" w14:textId="62741066"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D0006F"/>
            <w:vAlign w:val="center"/>
          </w:tcPr>
          <w:p w14:paraId="2F6E15E1" w14:textId="19A5F944"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vAlign w:val="center"/>
          </w:tcPr>
          <w:p w14:paraId="2D4A36C6" w14:textId="0F5861E0"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D0006F"/>
            <w:vAlign w:val="center"/>
          </w:tcPr>
          <w:p w14:paraId="13242233" w14:textId="4CAF7C61"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00A387"/>
            <w:vAlign w:val="center"/>
          </w:tcPr>
          <w:p w14:paraId="6C40B0F4" w14:textId="03438350"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vAlign w:val="center"/>
          </w:tcPr>
          <w:p w14:paraId="08D163D9" w14:textId="50114105"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00A387"/>
            <w:vAlign w:val="center"/>
          </w:tcPr>
          <w:p w14:paraId="63F04230" w14:textId="0D3EB4BE"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vAlign w:val="center"/>
          </w:tcPr>
          <w:p w14:paraId="13281AC9" w14:textId="39A8A7F4" w:rsidR="0020214E" w:rsidRPr="00420BF2" w:rsidRDefault="0020214E" w:rsidP="00532913">
            <w:pPr>
              <w:ind w:left="34"/>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00A387"/>
            <w:vAlign w:val="center"/>
          </w:tcPr>
          <w:p w14:paraId="0498415A" w14:textId="164007B2"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r>
      <w:tr w:rsidR="003D26ED" w:rsidRPr="00420BF2" w14:paraId="306FAAF5" w14:textId="24EC0C67" w:rsidTr="00E84866">
        <w:trPr>
          <w:trHeight w:val="20"/>
        </w:trPr>
        <w:tc>
          <w:tcPr>
            <w:tcW w:w="2812" w:type="dxa"/>
            <w:shd w:val="clear" w:color="auto" w:fill="auto"/>
            <w:vAlign w:val="center"/>
          </w:tcPr>
          <w:p w14:paraId="5A27B82E" w14:textId="492A1D91"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agree that they can usually handle whatever comes their way</w:t>
            </w:r>
          </w:p>
        </w:tc>
        <w:tc>
          <w:tcPr>
            <w:tcW w:w="1134" w:type="dxa"/>
            <w:shd w:val="clear" w:color="auto" w:fill="auto"/>
            <w:vAlign w:val="center"/>
          </w:tcPr>
          <w:p w14:paraId="40D1A191" w14:textId="448F8938"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60%</w:t>
            </w:r>
          </w:p>
        </w:tc>
        <w:tc>
          <w:tcPr>
            <w:tcW w:w="1134" w:type="dxa"/>
            <w:shd w:val="clear" w:color="auto" w:fill="auto"/>
            <w:vAlign w:val="center"/>
          </w:tcPr>
          <w:p w14:paraId="452FFDE2" w14:textId="1F88D4B6"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71%</w:t>
            </w:r>
          </w:p>
        </w:tc>
        <w:tc>
          <w:tcPr>
            <w:tcW w:w="1134" w:type="dxa"/>
            <w:shd w:val="clear" w:color="auto" w:fill="auto"/>
            <w:vAlign w:val="center"/>
          </w:tcPr>
          <w:p w14:paraId="5D2BA882" w14:textId="5BC2342E"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60%</w:t>
            </w:r>
          </w:p>
        </w:tc>
        <w:tc>
          <w:tcPr>
            <w:tcW w:w="1134" w:type="dxa"/>
            <w:shd w:val="clear" w:color="auto" w:fill="auto"/>
            <w:vAlign w:val="center"/>
          </w:tcPr>
          <w:p w14:paraId="6EEC6228" w14:textId="1AD62511"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67%</w:t>
            </w:r>
          </w:p>
        </w:tc>
        <w:tc>
          <w:tcPr>
            <w:tcW w:w="1134" w:type="dxa"/>
            <w:shd w:val="clear" w:color="auto" w:fill="auto"/>
            <w:vAlign w:val="center"/>
          </w:tcPr>
          <w:p w14:paraId="7D7E9E0D" w14:textId="78EE0ECE" w:rsidR="0020214E" w:rsidRPr="00D47923" w:rsidRDefault="0020214E" w:rsidP="00532913">
            <w:pPr>
              <w:ind w:left="-3"/>
              <w:jc w:val="center"/>
              <w:rPr>
                <w:rFonts w:ascii="Arial" w:eastAsia="Arial" w:hAnsi="Arial" w:cs="Arial"/>
                <w:b/>
                <w:color w:val="auto"/>
                <w:sz w:val="20"/>
                <w:szCs w:val="20"/>
              </w:rPr>
            </w:pPr>
            <w:r w:rsidRPr="00D47923">
              <w:rPr>
                <w:rFonts w:ascii="Arial" w:eastAsia="Arial" w:hAnsi="Arial" w:cs="Arial"/>
                <w:b/>
                <w:color w:val="auto"/>
                <w:sz w:val="20"/>
                <w:szCs w:val="20"/>
              </w:rPr>
              <w:t>+4pp</w:t>
            </w:r>
          </w:p>
        </w:tc>
        <w:tc>
          <w:tcPr>
            <w:tcW w:w="1134" w:type="dxa"/>
            <w:shd w:val="clear" w:color="auto" w:fill="auto"/>
            <w:vAlign w:val="center"/>
          </w:tcPr>
          <w:p w14:paraId="7D824CEF" w14:textId="1EA87CCD"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63%</w:t>
            </w:r>
          </w:p>
        </w:tc>
        <w:tc>
          <w:tcPr>
            <w:tcW w:w="1134" w:type="dxa"/>
            <w:shd w:val="clear" w:color="auto" w:fill="auto"/>
            <w:vAlign w:val="center"/>
          </w:tcPr>
          <w:p w14:paraId="0ACE628A" w14:textId="68017C2D"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70%</w:t>
            </w:r>
          </w:p>
        </w:tc>
        <w:tc>
          <w:tcPr>
            <w:tcW w:w="1134" w:type="dxa"/>
            <w:shd w:val="clear" w:color="auto" w:fill="auto"/>
            <w:vAlign w:val="center"/>
          </w:tcPr>
          <w:p w14:paraId="2AA70966" w14:textId="23CB4552"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65%</w:t>
            </w:r>
          </w:p>
        </w:tc>
        <w:tc>
          <w:tcPr>
            <w:tcW w:w="1134" w:type="dxa"/>
            <w:shd w:val="clear" w:color="auto" w:fill="auto"/>
            <w:vAlign w:val="center"/>
          </w:tcPr>
          <w:p w14:paraId="6520498C" w14:textId="53E38E9A" w:rsidR="0020214E" w:rsidRPr="00EF04F1" w:rsidRDefault="0020214E" w:rsidP="00532913">
            <w:pPr>
              <w:ind w:left="-3"/>
              <w:jc w:val="center"/>
              <w:rPr>
                <w:rFonts w:ascii="Arial" w:eastAsia="Arial" w:hAnsi="Arial" w:cs="Arial"/>
                <w:color w:val="auto"/>
                <w:sz w:val="20"/>
                <w:szCs w:val="20"/>
              </w:rPr>
            </w:pPr>
            <w:r w:rsidRPr="00EF04F1">
              <w:rPr>
                <w:rFonts w:ascii="Arial" w:eastAsia="Arial" w:hAnsi="Arial" w:cs="Arial"/>
                <w:color w:val="auto"/>
                <w:sz w:val="20"/>
                <w:szCs w:val="20"/>
              </w:rPr>
              <w:t>68%</w:t>
            </w:r>
          </w:p>
        </w:tc>
        <w:tc>
          <w:tcPr>
            <w:tcW w:w="1134" w:type="dxa"/>
            <w:shd w:val="clear" w:color="auto" w:fill="auto"/>
            <w:vAlign w:val="center"/>
          </w:tcPr>
          <w:p w14:paraId="22B2623E" w14:textId="1D92D46D" w:rsidR="0020214E" w:rsidRPr="004A458F"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+4pp</w:t>
            </w:r>
          </w:p>
        </w:tc>
      </w:tr>
      <w:tr w:rsidR="003D26ED" w:rsidRPr="005422A2" w14:paraId="13BDC681" w14:textId="081BD1AB" w:rsidTr="00E84866">
        <w:trPr>
          <w:trHeight w:val="20"/>
        </w:trPr>
        <w:tc>
          <w:tcPr>
            <w:tcW w:w="2812" w:type="dxa"/>
            <w:vAlign w:val="center"/>
          </w:tcPr>
          <w:p w14:paraId="46FE48F4" w14:textId="0EA484BE"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agree that when things go wrong they usually get over it quickly</w:t>
            </w:r>
          </w:p>
        </w:tc>
        <w:tc>
          <w:tcPr>
            <w:tcW w:w="1134" w:type="dxa"/>
            <w:vAlign w:val="center"/>
          </w:tcPr>
          <w:p w14:paraId="24418B37" w14:textId="05FA8326"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43%</w:t>
            </w:r>
          </w:p>
        </w:tc>
        <w:tc>
          <w:tcPr>
            <w:tcW w:w="1134" w:type="dxa"/>
            <w:vAlign w:val="center"/>
          </w:tcPr>
          <w:p w14:paraId="018676E7" w14:textId="0FCFA971"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50%</w:t>
            </w:r>
          </w:p>
        </w:tc>
        <w:tc>
          <w:tcPr>
            <w:tcW w:w="1134" w:type="dxa"/>
            <w:vAlign w:val="center"/>
          </w:tcPr>
          <w:p w14:paraId="1E8C3F0E" w14:textId="2A4BE887"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42%</w:t>
            </w:r>
          </w:p>
        </w:tc>
        <w:tc>
          <w:tcPr>
            <w:tcW w:w="1134" w:type="dxa"/>
            <w:vAlign w:val="center"/>
          </w:tcPr>
          <w:p w14:paraId="055BCC57" w14:textId="36C71EE1"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41%</w:t>
            </w:r>
          </w:p>
        </w:tc>
        <w:tc>
          <w:tcPr>
            <w:tcW w:w="1134" w:type="dxa"/>
            <w:vAlign w:val="center"/>
          </w:tcPr>
          <w:p w14:paraId="2DBAD2D3" w14:textId="47921726"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+8pp*</w:t>
            </w:r>
          </w:p>
        </w:tc>
        <w:tc>
          <w:tcPr>
            <w:tcW w:w="1134" w:type="dxa"/>
            <w:vAlign w:val="center"/>
          </w:tcPr>
          <w:p w14:paraId="7336C719" w14:textId="6641A479" w:rsidR="0020214E" w:rsidRPr="008412A7" w:rsidRDefault="0020214E" w:rsidP="00532913">
            <w:pPr>
              <w:ind w:left="-3"/>
              <w:jc w:val="center"/>
              <w:rPr>
                <w:rFonts w:ascii="Arial" w:eastAsia="Arial" w:hAnsi="Arial" w:cs="Arial"/>
                <w:color w:val="auto"/>
                <w:sz w:val="20"/>
                <w:szCs w:val="20"/>
              </w:rPr>
            </w:pPr>
            <w:r w:rsidRPr="008412A7">
              <w:rPr>
                <w:rFonts w:ascii="Arial" w:eastAsia="Arial" w:hAnsi="Arial" w:cs="Arial"/>
                <w:color w:val="auto"/>
                <w:sz w:val="20"/>
                <w:szCs w:val="20"/>
              </w:rPr>
              <w:t>49%</w:t>
            </w:r>
          </w:p>
        </w:tc>
        <w:tc>
          <w:tcPr>
            <w:tcW w:w="1134" w:type="dxa"/>
            <w:vAlign w:val="center"/>
          </w:tcPr>
          <w:p w14:paraId="1780F57F" w14:textId="301D53CB" w:rsidR="0020214E" w:rsidRPr="008412A7" w:rsidRDefault="0020214E" w:rsidP="00532913">
            <w:pPr>
              <w:ind w:left="-3"/>
              <w:jc w:val="center"/>
              <w:rPr>
                <w:rFonts w:ascii="Arial" w:eastAsia="Arial" w:hAnsi="Arial" w:cs="Arial"/>
                <w:color w:val="auto"/>
                <w:sz w:val="20"/>
                <w:szCs w:val="20"/>
              </w:rPr>
            </w:pPr>
            <w:r w:rsidRPr="008412A7">
              <w:rPr>
                <w:rFonts w:ascii="Arial" w:eastAsia="Arial" w:hAnsi="Arial" w:cs="Arial"/>
                <w:color w:val="auto"/>
                <w:sz w:val="20"/>
                <w:szCs w:val="20"/>
              </w:rPr>
              <w:t>58%</w:t>
            </w:r>
          </w:p>
        </w:tc>
        <w:tc>
          <w:tcPr>
            <w:tcW w:w="1134" w:type="dxa"/>
            <w:vAlign w:val="center"/>
          </w:tcPr>
          <w:p w14:paraId="4956B81E" w14:textId="3CA0B39E" w:rsidR="0020214E" w:rsidRPr="008412A7" w:rsidRDefault="0020214E" w:rsidP="00532913">
            <w:pPr>
              <w:ind w:left="-3"/>
              <w:jc w:val="center"/>
              <w:rPr>
                <w:rFonts w:ascii="Arial" w:eastAsia="Arial" w:hAnsi="Arial" w:cs="Arial"/>
                <w:color w:val="auto"/>
                <w:sz w:val="20"/>
                <w:szCs w:val="20"/>
              </w:rPr>
            </w:pPr>
            <w:r w:rsidRPr="008412A7">
              <w:rPr>
                <w:rFonts w:ascii="Arial" w:eastAsia="Arial" w:hAnsi="Arial" w:cs="Arial"/>
                <w:color w:val="auto"/>
                <w:sz w:val="20"/>
                <w:szCs w:val="20"/>
              </w:rPr>
              <w:t>49%</w:t>
            </w:r>
          </w:p>
        </w:tc>
        <w:tc>
          <w:tcPr>
            <w:tcW w:w="1134" w:type="dxa"/>
            <w:vAlign w:val="center"/>
          </w:tcPr>
          <w:p w14:paraId="1EE22C78" w14:textId="2F370625" w:rsidR="0020214E" w:rsidRPr="008412A7" w:rsidRDefault="0020214E" w:rsidP="00532913">
            <w:pPr>
              <w:ind w:left="-3"/>
              <w:jc w:val="center"/>
              <w:rPr>
                <w:rFonts w:ascii="Arial" w:eastAsia="Arial" w:hAnsi="Arial" w:cs="Arial"/>
                <w:color w:val="auto"/>
                <w:sz w:val="20"/>
                <w:szCs w:val="20"/>
              </w:rPr>
            </w:pPr>
            <w:r w:rsidRPr="008412A7">
              <w:rPr>
                <w:rFonts w:ascii="Arial" w:eastAsia="Arial" w:hAnsi="Arial" w:cs="Arial"/>
                <w:color w:val="auto"/>
                <w:sz w:val="20"/>
                <w:szCs w:val="20"/>
              </w:rPr>
              <w:t>48%</w:t>
            </w:r>
          </w:p>
        </w:tc>
        <w:tc>
          <w:tcPr>
            <w:tcW w:w="1134" w:type="dxa"/>
            <w:vAlign w:val="center"/>
          </w:tcPr>
          <w:p w14:paraId="65D0BBB4" w14:textId="532D3374"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+9pp*</w:t>
            </w:r>
          </w:p>
        </w:tc>
      </w:tr>
      <w:tr w:rsidR="003D26ED" w:rsidRPr="00420BF2" w14:paraId="0546EDDC" w14:textId="3690317F" w:rsidTr="00E84866">
        <w:trPr>
          <w:trHeight w:val="20"/>
        </w:trPr>
        <w:tc>
          <w:tcPr>
            <w:tcW w:w="2812" w:type="dxa"/>
            <w:vAlign w:val="center"/>
          </w:tcPr>
          <w:p w14:paraId="7274FBBB" w14:textId="00C20586"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agree that when they are faced with a stressful situation they are able to stay calm </w:t>
            </w:r>
          </w:p>
        </w:tc>
        <w:tc>
          <w:tcPr>
            <w:tcW w:w="1134" w:type="dxa"/>
            <w:vAlign w:val="center"/>
          </w:tcPr>
          <w:p w14:paraId="0CEA2FF8" w14:textId="62765EF0"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43%</w:t>
            </w:r>
          </w:p>
        </w:tc>
        <w:tc>
          <w:tcPr>
            <w:tcW w:w="1134" w:type="dxa"/>
            <w:vAlign w:val="center"/>
          </w:tcPr>
          <w:p w14:paraId="0F3EFA77" w14:textId="12F85D25"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56%</w:t>
            </w:r>
          </w:p>
        </w:tc>
        <w:tc>
          <w:tcPr>
            <w:tcW w:w="1134" w:type="dxa"/>
            <w:vAlign w:val="center"/>
          </w:tcPr>
          <w:p w14:paraId="7E1B51A3" w14:textId="4C85FED5"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46%</w:t>
            </w:r>
          </w:p>
        </w:tc>
        <w:tc>
          <w:tcPr>
            <w:tcW w:w="1134" w:type="dxa"/>
            <w:vAlign w:val="center"/>
          </w:tcPr>
          <w:p w14:paraId="7917D312" w14:textId="25735C72"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47%</w:t>
            </w:r>
          </w:p>
        </w:tc>
        <w:tc>
          <w:tcPr>
            <w:tcW w:w="1134" w:type="dxa"/>
            <w:vAlign w:val="center"/>
          </w:tcPr>
          <w:p w14:paraId="2209594B" w14:textId="1A82BA39"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+13pp*</w:t>
            </w:r>
          </w:p>
        </w:tc>
        <w:tc>
          <w:tcPr>
            <w:tcW w:w="1134" w:type="dxa"/>
            <w:vAlign w:val="center"/>
          </w:tcPr>
          <w:p w14:paraId="5BB3608B" w14:textId="340F2013" w:rsidR="0020214E" w:rsidRPr="008412A7" w:rsidRDefault="0020214E" w:rsidP="00532913">
            <w:pPr>
              <w:ind w:left="-3"/>
              <w:jc w:val="center"/>
              <w:rPr>
                <w:rFonts w:ascii="Arial" w:eastAsia="Arial" w:hAnsi="Arial" w:cs="Arial"/>
                <w:color w:val="auto"/>
                <w:sz w:val="20"/>
                <w:szCs w:val="20"/>
              </w:rPr>
            </w:pPr>
            <w:r w:rsidRPr="008412A7">
              <w:rPr>
                <w:rFonts w:ascii="Arial" w:eastAsia="Arial" w:hAnsi="Arial" w:cs="Arial"/>
                <w:color w:val="auto"/>
                <w:sz w:val="20"/>
                <w:szCs w:val="20"/>
              </w:rPr>
              <w:t>50%</w:t>
            </w:r>
          </w:p>
        </w:tc>
        <w:tc>
          <w:tcPr>
            <w:tcW w:w="1134" w:type="dxa"/>
            <w:vAlign w:val="center"/>
          </w:tcPr>
          <w:p w14:paraId="0B8BAD95" w14:textId="2BAFB864" w:rsidR="0020214E" w:rsidRPr="008412A7" w:rsidRDefault="0020214E" w:rsidP="00532913">
            <w:pPr>
              <w:ind w:left="-3"/>
              <w:jc w:val="center"/>
              <w:rPr>
                <w:rFonts w:ascii="Arial" w:eastAsia="Arial" w:hAnsi="Arial" w:cs="Arial"/>
                <w:color w:val="auto"/>
                <w:sz w:val="20"/>
                <w:szCs w:val="20"/>
              </w:rPr>
            </w:pPr>
            <w:r w:rsidRPr="008412A7">
              <w:rPr>
                <w:rFonts w:ascii="Arial" w:eastAsia="Arial" w:hAnsi="Arial" w:cs="Arial"/>
                <w:color w:val="auto"/>
                <w:sz w:val="20"/>
                <w:szCs w:val="20"/>
              </w:rPr>
              <w:t>60%</w:t>
            </w:r>
          </w:p>
        </w:tc>
        <w:tc>
          <w:tcPr>
            <w:tcW w:w="1134" w:type="dxa"/>
            <w:vAlign w:val="center"/>
          </w:tcPr>
          <w:p w14:paraId="088EF4FD" w14:textId="63ACD158" w:rsidR="0020214E" w:rsidRPr="008412A7" w:rsidRDefault="0020214E" w:rsidP="00532913">
            <w:pPr>
              <w:ind w:left="-3"/>
              <w:jc w:val="center"/>
              <w:rPr>
                <w:rFonts w:ascii="Arial" w:eastAsia="Arial" w:hAnsi="Arial" w:cs="Arial"/>
                <w:color w:val="auto"/>
                <w:sz w:val="20"/>
                <w:szCs w:val="20"/>
              </w:rPr>
            </w:pPr>
            <w:r w:rsidRPr="008412A7">
              <w:rPr>
                <w:rFonts w:ascii="Arial" w:eastAsia="Arial" w:hAnsi="Arial" w:cs="Arial"/>
                <w:color w:val="auto"/>
                <w:sz w:val="20"/>
                <w:szCs w:val="20"/>
              </w:rPr>
              <w:t>48%</w:t>
            </w:r>
          </w:p>
        </w:tc>
        <w:tc>
          <w:tcPr>
            <w:tcW w:w="1134" w:type="dxa"/>
            <w:vAlign w:val="center"/>
          </w:tcPr>
          <w:p w14:paraId="6F5948CD" w14:textId="1E85F4BA" w:rsidR="0020214E" w:rsidRPr="008412A7" w:rsidRDefault="0020214E" w:rsidP="00532913">
            <w:pPr>
              <w:ind w:left="-3"/>
              <w:jc w:val="center"/>
              <w:rPr>
                <w:rFonts w:ascii="Arial" w:eastAsia="Arial" w:hAnsi="Arial" w:cs="Arial"/>
                <w:color w:val="auto"/>
                <w:sz w:val="20"/>
                <w:szCs w:val="20"/>
              </w:rPr>
            </w:pPr>
            <w:r w:rsidRPr="008412A7">
              <w:rPr>
                <w:rFonts w:ascii="Arial" w:eastAsia="Arial" w:hAnsi="Arial" w:cs="Arial"/>
                <w:color w:val="auto"/>
                <w:sz w:val="20"/>
                <w:szCs w:val="20"/>
              </w:rPr>
              <w:t>52%</w:t>
            </w:r>
          </w:p>
        </w:tc>
        <w:tc>
          <w:tcPr>
            <w:tcW w:w="1134" w:type="dxa"/>
            <w:vAlign w:val="center"/>
          </w:tcPr>
          <w:p w14:paraId="4F4AD7D5" w14:textId="6B04E9F4" w:rsidR="0020214E" w:rsidRPr="004A458F"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+6pp</w:t>
            </w:r>
          </w:p>
        </w:tc>
      </w:tr>
      <w:tr w:rsidR="003D26ED" w:rsidRPr="00420BF2" w14:paraId="4EEB9007" w14:textId="197FEB77" w:rsidTr="00E84866">
        <w:trPr>
          <w:trHeight w:val="20"/>
        </w:trPr>
        <w:tc>
          <w:tcPr>
            <w:tcW w:w="2812" w:type="dxa"/>
            <w:vAlign w:val="center"/>
          </w:tcPr>
          <w:p w14:paraId="0D1FBE7B" w14:textId="54C7B8B7"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agree that setbacks don’t normally discourage them</w:t>
            </w:r>
          </w:p>
        </w:tc>
        <w:tc>
          <w:tcPr>
            <w:tcW w:w="1134" w:type="dxa"/>
            <w:vAlign w:val="center"/>
          </w:tcPr>
          <w:p w14:paraId="15DB38F2" w14:textId="411346F3"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43%</w:t>
            </w:r>
          </w:p>
        </w:tc>
        <w:tc>
          <w:tcPr>
            <w:tcW w:w="1134" w:type="dxa"/>
            <w:vAlign w:val="center"/>
          </w:tcPr>
          <w:p w14:paraId="1624619A" w14:textId="58AE1CC5"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51%</w:t>
            </w:r>
          </w:p>
        </w:tc>
        <w:tc>
          <w:tcPr>
            <w:tcW w:w="1134" w:type="dxa"/>
            <w:vAlign w:val="center"/>
          </w:tcPr>
          <w:p w14:paraId="0CC10194" w14:textId="51E9D2BD"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40%</w:t>
            </w:r>
          </w:p>
        </w:tc>
        <w:tc>
          <w:tcPr>
            <w:tcW w:w="1134" w:type="dxa"/>
            <w:vAlign w:val="center"/>
          </w:tcPr>
          <w:p w14:paraId="636639D2" w14:textId="3559715F"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43%</w:t>
            </w:r>
          </w:p>
        </w:tc>
        <w:tc>
          <w:tcPr>
            <w:tcW w:w="1134" w:type="dxa"/>
            <w:vAlign w:val="center"/>
          </w:tcPr>
          <w:p w14:paraId="63C509D3" w14:textId="3024902D" w:rsidR="0020214E" w:rsidRPr="004A458F" w:rsidRDefault="0020214E" w:rsidP="00532913">
            <w:pPr>
              <w:ind w:left="-3"/>
              <w:jc w:val="center"/>
              <w:rPr>
                <w:rFonts w:ascii="Arial" w:eastAsia="Arial" w:hAnsi="Arial" w:cs="Arial"/>
                <w:b/>
                <w:color w:val="auto"/>
                <w:sz w:val="20"/>
                <w:szCs w:val="20"/>
                <w:highlight w:val="yellow"/>
              </w:rPr>
            </w:pPr>
            <w:r w:rsidRPr="00D47923">
              <w:rPr>
                <w:rFonts w:ascii="Arial" w:eastAsia="Arial" w:hAnsi="Arial" w:cs="Arial"/>
                <w:b/>
                <w:color w:val="auto"/>
                <w:sz w:val="20"/>
                <w:szCs w:val="20"/>
              </w:rPr>
              <w:t>+6pp*</w:t>
            </w:r>
          </w:p>
        </w:tc>
        <w:tc>
          <w:tcPr>
            <w:tcW w:w="1134" w:type="dxa"/>
            <w:vAlign w:val="center"/>
          </w:tcPr>
          <w:p w14:paraId="1916CA02" w14:textId="1229893F" w:rsidR="0020214E" w:rsidRPr="008412A7" w:rsidRDefault="0020214E" w:rsidP="00532913">
            <w:pPr>
              <w:ind w:left="-3"/>
              <w:jc w:val="center"/>
              <w:rPr>
                <w:rFonts w:ascii="Arial" w:eastAsia="Arial" w:hAnsi="Arial" w:cs="Arial"/>
                <w:color w:val="auto"/>
                <w:sz w:val="20"/>
                <w:szCs w:val="20"/>
              </w:rPr>
            </w:pPr>
            <w:r w:rsidRPr="008412A7">
              <w:rPr>
                <w:rFonts w:ascii="Arial" w:eastAsia="Arial" w:hAnsi="Arial" w:cs="Arial"/>
                <w:color w:val="auto"/>
                <w:sz w:val="20"/>
                <w:szCs w:val="20"/>
              </w:rPr>
              <w:t>48%</w:t>
            </w:r>
          </w:p>
        </w:tc>
        <w:tc>
          <w:tcPr>
            <w:tcW w:w="1134" w:type="dxa"/>
            <w:vAlign w:val="center"/>
          </w:tcPr>
          <w:p w14:paraId="1A5066DA" w14:textId="5F59454B" w:rsidR="0020214E" w:rsidRPr="008412A7" w:rsidRDefault="0020214E" w:rsidP="00532913">
            <w:pPr>
              <w:ind w:left="-3"/>
              <w:jc w:val="center"/>
              <w:rPr>
                <w:rFonts w:ascii="Arial" w:eastAsia="Arial" w:hAnsi="Arial" w:cs="Arial"/>
                <w:color w:val="auto"/>
                <w:sz w:val="20"/>
                <w:szCs w:val="20"/>
              </w:rPr>
            </w:pPr>
            <w:r w:rsidRPr="008412A7">
              <w:rPr>
                <w:rFonts w:ascii="Arial" w:eastAsia="Arial" w:hAnsi="Arial" w:cs="Arial"/>
                <w:color w:val="auto"/>
                <w:sz w:val="20"/>
                <w:szCs w:val="20"/>
              </w:rPr>
              <w:t>52%</w:t>
            </w:r>
          </w:p>
        </w:tc>
        <w:tc>
          <w:tcPr>
            <w:tcW w:w="1134" w:type="dxa"/>
            <w:vAlign w:val="center"/>
          </w:tcPr>
          <w:p w14:paraId="19866E8C" w14:textId="4662443E" w:rsidR="0020214E" w:rsidRPr="008412A7" w:rsidRDefault="0020214E" w:rsidP="00532913">
            <w:pPr>
              <w:ind w:left="-3"/>
              <w:jc w:val="center"/>
              <w:rPr>
                <w:rFonts w:ascii="Arial" w:eastAsia="Arial" w:hAnsi="Arial" w:cs="Arial"/>
                <w:color w:val="auto"/>
                <w:sz w:val="20"/>
                <w:szCs w:val="20"/>
              </w:rPr>
            </w:pPr>
            <w:r w:rsidRPr="008412A7">
              <w:rPr>
                <w:rFonts w:ascii="Arial" w:eastAsia="Arial" w:hAnsi="Arial" w:cs="Arial"/>
                <w:color w:val="auto"/>
                <w:sz w:val="20"/>
                <w:szCs w:val="20"/>
              </w:rPr>
              <w:t>44%</w:t>
            </w:r>
          </w:p>
        </w:tc>
        <w:tc>
          <w:tcPr>
            <w:tcW w:w="1134" w:type="dxa"/>
            <w:vAlign w:val="center"/>
          </w:tcPr>
          <w:p w14:paraId="554BB0EC" w14:textId="45BF8622" w:rsidR="0020214E" w:rsidRPr="008412A7" w:rsidRDefault="0020214E" w:rsidP="00532913">
            <w:pPr>
              <w:ind w:left="-3"/>
              <w:jc w:val="center"/>
              <w:rPr>
                <w:rFonts w:ascii="Arial" w:eastAsia="Arial" w:hAnsi="Arial" w:cs="Arial"/>
                <w:color w:val="auto"/>
                <w:sz w:val="20"/>
                <w:szCs w:val="20"/>
              </w:rPr>
            </w:pPr>
            <w:r w:rsidRPr="008412A7">
              <w:rPr>
                <w:rFonts w:ascii="Arial" w:eastAsia="Arial" w:hAnsi="Arial" w:cs="Arial"/>
                <w:color w:val="auto"/>
                <w:sz w:val="20"/>
                <w:szCs w:val="20"/>
              </w:rPr>
              <w:t>46%</w:t>
            </w:r>
          </w:p>
        </w:tc>
        <w:tc>
          <w:tcPr>
            <w:tcW w:w="1134" w:type="dxa"/>
            <w:vAlign w:val="center"/>
          </w:tcPr>
          <w:p w14:paraId="53CF3330" w14:textId="3B0A698C" w:rsidR="0020214E" w:rsidRPr="004A458F"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+3pp</w:t>
            </w:r>
          </w:p>
        </w:tc>
      </w:tr>
    </w:tbl>
    <w:p w14:paraId="2EC1D2D3" w14:textId="5B78F245" w:rsidR="00F91531" w:rsidRPr="003D26ED" w:rsidRDefault="00F91531" w:rsidP="00F91531">
      <w:pPr>
        <w:keepNext/>
        <w:keepLines/>
        <w:pBdr>
          <w:top w:val="nil"/>
          <w:left w:val="nil"/>
          <w:bottom w:val="nil"/>
          <w:right w:val="nil"/>
          <w:between w:val="nil"/>
        </w:pBdr>
        <w:spacing w:before="240" w:after="240" w:line="240" w:lineRule="auto"/>
        <w:rPr>
          <w:rFonts w:ascii="Arial" w:hAnsi="Arial" w:cs="Arial"/>
          <w:color w:val="auto"/>
          <w:sz w:val="22"/>
          <w:szCs w:val="22"/>
        </w:rPr>
      </w:pPr>
    </w:p>
    <w:p w14:paraId="0E3B6560" w14:textId="10A66D93" w:rsidR="00F91531" w:rsidRPr="003D26ED" w:rsidRDefault="00F91531" w:rsidP="00F91531">
      <w:pPr>
        <w:rPr>
          <w:rFonts w:ascii="Arial" w:hAnsi="Arial" w:cs="Arial"/>
          <w:color w:val="auto"/>
          <w:sz w:val="22"/>
          <w:szCs w:val="22"/>
        </w:rPr>
      </w:pPr>
      <w:r w:rsidRPr="003D26ED">
        <w:rPr>
          <w:rFonts w:ascii="Arial" w:hAnsi="Arial" w:cs="Arial"/>
          <w:color w:val="auto"/>
          <w:sz w:val="22"/>
          <w:szCs w:val="22"/>
        </w:rPr>
        <w:br w:type="page"/>
      </w:r>
    </w:p>
    <w:p w14:paraId="518168E6" w14:textId="28CC3D62" w:rsidR="0020214E" w:rsidRPr="00420BF2" w:rsidRDefault="0020214E" w:rsidP="00EC7AE2">
      <w:pPr>
        <w:keepNext/>
        <w:keepLines/>
        <w:numPr>
          <w:ilvl w:val="0"/>
          <w:numId w:val="3"/>
        </w:numPr>
        <w:pBdr>
          <w:top w:val="nil"/>
          <w:left w:val="nil"/>
          <w:bottom w:val="nil"/>
          <w:right w:val="nil"/>
          <w:between w:val="nil"/>
        </w:pBdr>
        <w:spacing w:before="240" w:after="240" w:line="240" w:lineRule="auto"/>
        <w:rPr>
          <w:rFonts w:ascii="Arial" w:hAnsi="Arial" w:cs="Arial"/>
          <w:color w:val="auto"/>
          <w:sz w:val="24"/>
          <w:szCs w:val="22"/>
        </w:rPr>
      </w:pPr>
      <w:r w:rsidRPr="00420BF2">
        <w:rPr>
          <w:rFonts w:ascii="Arial" w:hAnsi="Arial" w:cs="Arial"/>
          <w:b/>
          <w:color w:val="auto"/>
          <w:sz w:val="24"/>
          <w:szCs w:val="22"/>
        </w:rPr>
        <w:lastRenderedPageBreak/>
        <w:t>Social Cohesion - Social mixing</w:t>
      </w:r>
    </w:p>
    <w:tbl>
      <w:tblPr>
        <w:tblW w:w="1415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1134"/>
        <w:gridCol w:w="1134"/>
        <w:gridCol w:w="1134"/>
        <w:gridCol w:w="1134"/>
        <w:gridCol w:w="1134"/>
        <w:gridCol w:w="1134"/>
        <w:gridCol w:w="1134"/>
        <w:gridCol w:w="1134"/>
        <w:gridCol w:w="1134"/>
        <w:gridCol w:w="1134"/>
      </w:tblGrid>
      <w:tr w:rsidR="003D26ED" w:rsidRPr="00420BF2" w14:paraId="10EBEDB9" w14:textId="5E0EDF55" w:rsidTr="00AF67E7">
        <w:trPr>
          <w:trHeight w:val="300"/>
        </w:trPr>
        <w:tc>
          <w:tcPr>
            <w:tcW w:w="2812" w:type="dxa"/>
            <w:vMerge w:val="restart"/>
            <w:shd w:val="clear" w:color="auto" w:fill="auto"/>
            <w:vAlign w:val="center"/>
          </w:tcPr>
          <w:p w14:paraId="6CA228E7" w14:textId="597E4869" w:rsidR="0020214E" w:rsidRPr="00420BF2" w:rsidRDefault="0020214E" w:rsidP="00532913">
            <w:pPr>
              <w:ind w:left="34"/>
              <w:rPr>
                <w:rFonts w:ascii="Arial" w:eastAsia="Arial" w:hAnsi="Arial" w:cs="Arial"/>
                <w:color w:val="auto"/>
                <w:sz w:val="20"/>
                <w:szCs w:val="20"/>
              </w:rPr>
            </w:pPr>
            <w:r w:rsidRPr="00420BF2">
              <w:rPr>
                <w:rFonts w:ascii="Arial" w:eastAsia="Arial" w:hAnsi="Arial" w:cs="Arial"/>
                <w:color w:val="auto"/>
                <w:sz w:val="20"/>
                <w:szCs w:val="20"/>
              </w:rPr>
              <w:t>Outcome:  Social mixing</w:t>
            </w:r>
          </w:p>
        </w:tc>
        <w:tc>
          <w:tcPr>
            <w:tcW w:w="2268" w:type="dxa"/>
            <w:gridSpan w:val="2"/>
            <w:shd w:val="clear" w:color="auto" w:fill="D0006F"/>
            <w:vAlign w:val="center"/>
          </w:tcPr>
          <w:p w14:paraId="24080E98" w14:textId="5CACC6C0"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Summer Participant</w:t>
            </w:r>
          </w:p>
        </w:tc>
        <w:tc>
          <w:tcPr>
            <w:tcW w:w="2268" w:type="dxa"/>
            <w:gridSpan w:val="2"/>
            <w:shd w:val="clear" w:color="auto" w:fill="D0006F"/>
            <w:vAlign w:val="center"/>
          </w:tcPr>
          <w:p w14:paraId="6424AD9D" w14:textId="6B518F16"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Summer Comparison</w:t>
            </w:r>
          </w:p>
        </w:tc>
        <w:tc>
          <w:tcPr>
            <w:tcW w:w="1134" w:type="dxa"/>
            <w:vMerge w:val="restart"/>
            <w:shd w:val="clear" w:color="auto" w:fill="D0006F"/>
            <w:vAlign w:val="center"/>
          </w:tcPr>
          <w:p w14:paraId="6E255C6A" w14:textId="32EB28F1"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Impact Summer</w:t>
            </w:r>
          </w:p>
        </w:tc>
        <w:tc>
          <w:tcPr>
            <w:tcW w:w="2268" w:type="dxa"/>
            <w:gridSpan w:val="2"/>
            <w:shd w:val="clear" w:color="auto" w:fill="00A387"/>
            <w:vAlign w:val="center"/>
          </w:tcPr>
          <w:p w14:paraId="2A573C6E" w14:textId="028E7966"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Autumn Participant</w:t>
            </w:r>
          </w:p>
        </w:tc>
        <w:tc>
          <w:tcPr>
            <w:tcW w:w="2268" w:type="dxa"/>
            <w:gridSpan w:val="2"/>
            <w:shd w:val="clear" w:color="auto" w:fill="00A387"/>
            <w:vAlign w:val="center"/>
          </w:tcPr>
          <w:p w14:paraId="6FB60D6B" w14:textId="2ED3FB59"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Autumn Comparison</w:t>
            </w:r>
          </w:p>
        </w:tc>
        <w:tc>
          <w:tcPr>
            <w:tcW w:w="1134" w:type="dxa"/>
            <w:vMerge w:val="restart"/>
            <w:shd w:val="clear" w:color="auto" w:fill="00A387"/>
            <w:vAlign w:val="center"/>
          </w:tcPr>
          <w:p w14:paraId="362DAA52" w14:textId="155E4F24"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Impact Autumn</w:t>
            </w:r>
          </w:p>
        </w:tc>
      </w:tr>
      <w:tr w:rsidR="003D26ED" w:rsidRPr="00420BF2" w14:paraId="7B10E190" w14:textId="16CF0877" w:rsidTr="00AF67E7">
        <w:trPr>
          <w:trHeight w:val="300"/>
        </w:trPr>
        <w:tc>
          <w:tcPr>
            <w:tcW w:w="2812" w:type="dxa"/>
            <w:vMerge/>
            <w:shd w:val="clear" w:color="auto" w:fill="auto"/>
            <w:vAlign w:val="center"/>
          </w:tcPr>
          <w:p w14:paraId="460B9531" w14:textId="7B9AB61D"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D0006F"/>
            <w:vAlign w:val="center"/>
          </w:tcPr>
          <w:p w14:paraId="4567617A" w14:textId="7949687F"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vAlign w:val="center"/>
          </w:tcPr>
          <w:p w14:paraId="2A1355A5" w14:textId="103ADAFB"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D0006F"/>
            <w:vAlign w:val="center"/>
          </w:tcPr>
          <w:p w14:paraId="42C969FE" w14:textId="3CEF98FD"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vAlign w:val="center"/>
          </w:tcPr>
          <w:p w14:paraId="43F400F3" w14:textId="4ECCF887"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D0006F"/>
            <w:vAlign w:val="center"/>
          </w:tcPr>
          <w:p w14:paraId="02D555A7" w14:textId="28672BFC"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00A387"/>
          </w:tcPr>
          <w:p w14:paraId="4D43A64F" w14:textId="190F2D54"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tcPr>
          <w:p w14:paraId="374FF8D9" w14:textId="764AADA1"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00A387"/>
          </w:tcPr>
          <w:p w14:paraId="120A66A4" w14:textId="29F3E995"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tcPr>
          <w:p w14:paraId="341051D5" w14:textId="0D54C8C8"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00A387"/>
            <w:vAlign w:val="center"/>
          </w:tcPr>
          <w:p w14:paraId="71203151" w14:textId="08A7575C"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r>
      <w:tr w:rsidR="003D26ED" w:rsidRPr="00420BF2" w14:paraId="75AA3E45" w14:textId="42BA6B0D" w:rsidTr="00E84866">
        <w:trPr>
          <w:trHeight w:val="20"/>
        </w:trPr>
        <w:tc>
          <w:tcPr>
            <w:tcW w:w="2812" w:type="dxa"/>
          </w:tcPr>
          <w:p w14:paraId="51AA5C4E" w14:textId="74DFA24A" w:rsidR="0020214E" w:rsidRPr="00324729" w:rsidRDefault="0020214E" w:rsidP="00532913">
            <w:pPr>
              <w:rPr>
                <w:rFonts w:ascii="Arial" w:eastAsia="Arial" w:hAnsi="Arial" w:cs="Arial"/>
                <w:color w:val="auto"/>
                <w:sz w:val="20"/>
                <w:szCs w:val="20"/>
              </w:rPr>
            </w:pPr>
            <w:r w:rsidRPr="00324729">
              <w:rPr>
                <w:rFonts w:ascii="Arial" w:eastAsia="Arial" w:hAnsi="Arial" w:cs="Arial"/>
                <w:color w:val="auto"/>
                <w:sz w:val="20"/>
                <w:szCs w:val="20"/>
              </w:rPr>
              <w:t xml:space="preserve">Extent to which respondents think people can </w:t>
            </w:r>
            <w:r w:rsidR="004E3405" w:rsidRPr="00324729">
              <w:rPr>
                <w:rFonts w:ascii="Arial" w:eastAsia="Arial" w:hAnsi="Arial" w:cs="Arial"/>
                <w:color w:val="auto"/>
                <w:sz w:val="20"/>
                <w:szCs w:val="20"/>
              </w:rPr>
              <w:t xml:space="preserve">be </w:t>
            </w:r>
            <w:r w:rsidRPr="00324729">
              <w:rPr>
                <w:rFonts w:ascii="Arial" w:eastAsia="Arial" w:hAnsi="Arial" w:cs="Arial"/>
                <w:color w:val="auto"/>
                <w:sz w:val="20"/>
                <w:szCs w:val="20"/>
              </w:rPr>
              <w:t>trusted (mean)</w:t>
            </w:r>
          </w:p>
        </w:tc>
        <w:tc>
          <w:tcPr>
            <w:tcW w:w="1134" w:type="dxa"/>
            <w:vAlign w:val="center"/>
          </w:tcPr>
          <w:p w14:paraId="0FA3F415" w14:textId="7900C541" w:rsidR="0020214E" w:rsidRPr="00324729" w:rsidRDefault="00B06481" w:rsidP="00532913">
            <w:pPr>
              <w:jc w:val="center"/>
              <w:rPr>
                <w:rFonts w:ascii="Arial" w:eastAsia="Arial" w:hAnsi="Arial" w:cs="Arial"/>
                <w:color w:val="auto"/>
                <w:sz w:val="20"/>
                <w:szCs w:val="20"/>
              </w:rPr>
            </w:pPr>
            <w:r w:rsidRPr="00324729">
              <w:rPr>
                <w:rFonts w:ascii="Arial" w:eastAsia="Arial" w:hAnsi="Arial" w:cs="Arial"/>
                <w:color w:val="auto"/>
                <w:sz w:val="20"/>
                <w:szCs w:val="20"/>
              </w:rPr>
              <w:t>5</w:t>
            </w:r>
            <w:r w:rsidR="00E25AF2" w:rsidRPr="00324729">
              <w:rPr>
                <w:rFonts w:ascii="Arial" w:eastAsia="Arial" w:hAnsi="Arial" w:cs="Arial"/>
                <w:color w:val="auto"/>
                <w:sz w:val="20"/>
                <w:szCs w:val="20"/>
              </w:rPr>
              <w:t>.3</w:t>
            </w:r>
          </w:p>
        </w:tc>
        <w:tc>
          <w:tcPr>
            <w:tcW w:w="1134" w:type="dxa"/>
            <w:vAlign w:val="center"/>
          </w:tcPr>
          <w:p w14:paraId="1FD771A5" w14:textId="09BEB556" w:rsidR="0020214E" w:rsidRPr="00324729" w:rsidRDefault="00B06481"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5.4</w:t>
            </w:r>
          </w:p>
        </w:tc>
        <w:tc>
          <w:tcPr>
            <w:tcW w:w="1134" w:type="dxa"/>
            <w:vAlign w:val="center"/>
          </w:tcPr>
          <w:p w14:paraId="272F7A45" w14:textId="5C6897B9" w:rsidR="0020214E" w:rsidRPr="00324729" w:rsidRDefault="00B06481"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5.2</w:t>
            </w:r>
          </w:p>
        </w:tc>
        <w:tc>
          <w:tcPr>
            <w:tcW w:w="1134" w:type="dxa"/>
            <w:vAlign w:val="center"/>
          </w:tcPr>
          <w:p w14:paraId="63726CCD" w14:textId="1E1397D0" w:rsidR="0020214E" w:rsidRPr="00324729" w:rsidRDefault="00B06481"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5.1</w:t>
            </w:r>
          </w:p>
        </w:tc>
        <w:tc>
          <w:tcPr>
            <w:tcW w:w="1134" w:type="dxa"/>
            <w:vAlign w:val="center"/>
          </w:tcPr>
          <w:p w14:paraId="37C4D61B" w14:textId="34A51F9C"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+0.2</w:t>
            </w:r>
          </w:p>
        </w:tc>
        <w:tc>
          <w:tcPr>
            <w:tcW w:w="1134" w:type="dxa"/>
            <w:vAlign w:val="center"/>
          </w:tcPr>
          <w:p w14:paraId="1556974A" w14:textId="7A3D19C0" w:rsidR="0020214E" w:rsidRPr="00324729" w:rsidRDefault="00587A31"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5</w:t>
            </w:r>
            <w:r w:rsidR="0020214E" w:rsidRPr="00324729">
              <w:rPr>
                <w:rFonts w:ascii="Arial" w:eastAsia="Arial" w:hAnsi="Arial" w:cs="Arial"/>
                <w:color w:val="auto"/>
                <w:sz w:val="20"/>
                <w:szCs w:val="20"/>
              </w:rPr>
              <w:t>.3</w:t>
            </w:r>
          </w:p>
        </w:tc>
        <w:tc>
          <w:tcPr>
            <w:tcW w:w="1134" w:type="dxa"/>
            <w:vAlign w:val="center"/>
          </w:tcPr>
          <w:p w14:paraId="35F69E51" w14:textId="68B08F66" w:rsidR="0020214E" w:rsidRPr="00324729" w:rsidRDefault="00587A31"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5</w:t>
            </w:r>
            <w:r w:rsidR="0020214E" w:rsidRPr="00324729">
              <w:rPr>
                <w:rFonts w:ascii="Arial" w:eastAsia="Arial" w:hAnsi="Arial" w:cs="Arial"/>
                <w:color w:val="auto"/>
                <w:sz w:val="20"/>
                <w:szCs w:val="20"/>
              </w:rPr>
              <w:t>.4</w:t>
            </w:r>
          </w:p>
        </w:tc>
        <w:tc>
          <w:tcPr>
            <w:tcW w:w="1134" w:type="dxa"/>
            <w:vAlign w:val="center"/>
          </w:tcPr>
          <w:p w14:paraId="51245840" w14:textId="458EDEFE" w:rsidR="0020214E" w:rsidRPr="00324729" w:rsidRDefault="00C142DD"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5</w:t>
            </w:r>
            <w:r w:rsidR="0020214E" w:rsidRPr="00324729">
              <w:rPr>
                <w:rFonts w:ascii="Arial" w:eastAsia="Arial" w:hAnsi="Arial" w:cs="Arial"/>
                <w:color w:val="auto"/>
                <w:sz w:val="20"/>
                <w:szCs w:val="20"/>
              </w:rPr>
              <w:t>.4</w:t>
            </w:r>
          </w:p>
        </w:tc>
        <w:tc>
          <w:tcPr>
            <w:tcW w:w="1134" w:type="dxa"/>
            <w:vAlign w:val="center"/>
          </w:tcPr>
          <w:p w14:paraId="7A5A6C62" w14:textId="43FCBE9B" w:rsidR="0020214E" w:rsidRPr="00324729" w:rsidRDefault="00C142DD"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5</w:t>
            </w:r>
            <w:r w:rsidR="0020214E" w:rsidRPr="00324729">
              <w:rPr>
                <w:rFonts w:ascii="Arial" w:eastAsia="Arial" w:hAnsi="Arial" w:cs="Arial"/>
                <w:color w:val="auto"/>
                <w:sz w:val="20"/>
                <w:szCs w:val="20"/>
              </w:rPr>
              <w:t>.2</w:t>
            </w:r>
          </w:p>
        </w:tc>
        <w:tc>
          <w:tcPr>
            <w:tcW w:w="1134" w:type="dxa"/>
            <w:vAlign w:val="center"/>
          </w:tcPr>
          <w:p w14:paraId="79FCE355" w14:textId="1689E247" w:rsidR="0020214E" w:rsidRPr="005422A2"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0.3</w:t>
            </w:r>
          </w:p>
        </w:tc>
      </w:tr>
      <w:tr w:rsidR="003D26ED" w:rsidRPr="00420BF2" w14:paraId="26A90E94" w14:textId="04FC15C6" w:rsidTr="00E84866">
        <w:trPr>
          <w:trHeight w:val="300"/>
        </w:trPr>
        <w:tc>
          <w:tcPr>
            <w:tcW w:w="2812" w:type="dxa"/>
            <w:shd w:val="clear" w:color="auto" w:fill="FFFFFF"/>
          </w:tcPr>
          <w:p w14:paraId="1F23C9CA" w14:textId="04A9A07A"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agree that their local area is a place where people from different backgrounds get on well together </w:t>
            </w:r>
          </w:p>
        </w:tc>
        <w:tc>
          <w:tcPr>
            <w:tcW w:w="1134" w:type="dxa"/>
            <w:shd w:val="clear" w:color="auto" w:fill="FFFFFF"/>
            <w:vAlign w:val="center"/>
          </w:tcPr>
          <w:p w14:paraId="3B011370" w14:textId="5270591E" w:rsidR="0020214E" w:rsidRPr="00E656A5" w:rsidRDefault="0020214E" w:rsidP="00532913">
            <w:pPr>
              <w:jc w:val="center"/>
              <w:rPr>
                <w:rFonts w:ascii="Arial" w:eastAsia="Arial" w:hAnsi="Arial" w:cs="Arial"/>
                <w:color w:val="auto"/>
                <w:sz w:val="20"/>
                <w:szCs w:val="20"/>
              </w:rPr>
            </w:pPr>
            <w:r w:rsidRPr="00E656A5">
              <w:rPr>
                <w:rFonts w:ascii="Arial" w:eastAsia="Arial" w:hAnsi="Arial" w:cs="Arial"/>
                <w:color w:val="auto"/>
                <w:sz w:val="20"/>
                <w:szCs w:val="20"/>
              </w:rPr>
              <w:t>55%</w:t>
            </w:r>
          </w:p>
        </w:tc>
        <w:tc>
          <w:tcPr>
            <w:tcW w:w="1134" w:type="dxa"/>
            <w:shd w:val="clear" w:color="auto" w:fill="FFFFFF"/>
            <w:vAlign w:val="center"/>
          </w:tcPr>
          <w:p w14:paraId="33538D59" w14:textId="17E6AC86"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64%</w:t>
            </w:r>
          </w:p>
        </w:tc>
        <w:tc>
          <w:tcPr>
            <w:tcW w:w="1134" w:type="dxa"/>
            <w:shd w:val="clear" w:color="auto" w:fill="FFFFFF"/>
            <w:vAlign w:val="center"/>
          </w:tcPr>
          <w:p w14:paraId="27626B1F" w14:textId="38E702A7"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59%</w:t>
            </w:r>
          </w:p>
        </w:tc>
        <w:tc>
          <w:tcPr>
            <w:tcW w:w="1134" w:type="dxa"/>
            <w:shd w:val="clear" w:color="auto" w:fill="FFFFFF"/>
            <w:vAlign w:val="center"/>
          </w:tcPr>
          <w:p w14:paraId="05B44B4C" w14:textId="4D4292D0" w:rsidR="0020214E" w:rsidRPr="00E656A5" w:rsidRDefault="0020214E" w:rsidP="00532913">
            <w:pPr>
              <w:ind w:left="-3"/>
              <w:jc w:val="center"/>
              <w:rPr>
                <w:rFonts w:ascii="Arial" w:eastAsia="Arial" w:hAnsi="Arial" w:cs="Arial"/>
                <w:color w:val="auto"/>
                <w:sz w:val="20"/>
                <w:szCs w:val="20"/>
              </w:rPr>
            </w:pPr>
            <w:r w:rsidRPr="00E656A5">
              <w:rPr>
                <w:rFonts w:ascii="Arial" w:eastAsia="Arial" w:hAnsi="Arial" w:cs="Arial"/>
                <w:color w:val="auto"/>
                <w:sz w:val="20"/>
                <w:szCs w:val="20"/>
              </w:rPr>
              <w:t>58%</w:t>
            </w:r>
          </w:p>
        </w:tc>
        <w:tc>
          <w:tcPr>
            <w:tcW w:w="1134" w:type="dxa"/>
            <w:shd w:val="clear" w:color="auto" w:fill="FFFFFF"/>
            <w:vAlign w:val="center"/>
          </w:tcPr>
          <w:p w14:paraId="70B95D93" w14:textId="42F490EA" w:rsidR="0020214E" w:rsidRPr="00D47923" w:rsidRDefault="0020214E" w:rsidP="00532913">
            <w:pPr>
              <w:ind w:left="-3"/>
              <w:jc w:val="center"/>
              <w:rPr>
                <w:rFonts w:ascii="Arial" w:eastAsia="Arial" w:hAnsi="Arial" w:cs="Arial"/>
                <w:b/>
                <w:color w:val="auto"/>
                <w:sz w:val="20"/>
                <w:szCs w:val="20"/>
              </w:rPr>
            </w:pPr>
            <w:r w:rsidRPr="00D47923">
              <w:rPr>
                <w:rFonts w:ascii="Arial" w:eastAsia="Arial" w:hAnsi="Arial" w:cs="Arial"/>
                <w:b/>
                <w:color w:val="auto"/>
                <w:sz w:val="20"/>
                <w:szCs w:val="20"/>
              </w:rPr>
              <w:t>+9pp*</w:t>
            </w:r>
          </w:p>
        </w:tc>
        <w:tc>
          <w:tcPr>
            <w:tcW w:w="1134" w:type="dxa"/>
            <w:shd w:val="clear" w:color="auto" w:fill="FFFFFF"/>
            <w:vAlign w:val="center"/>
          </w:tcPr>
          <w:p w14:paraId="1247CEBC" w14:textId="275337C4"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59%</w:t>
            </w:r>
          </w:p>
        </w:tc>
        <w:tc>
          <w:tcPr>
            <w:tcW w:w="1134" w:type="dxa"/>
            <w:shd w:val="clear" w:color="auto" w:fill="FFFFFF"/>
            <w:vAlign w:val="center"/>
          </w:tcPr>
          <w:p w14:paraId="67D2BF5D" w14:textId="14DDF1EA"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66%</w:t>
            </w:r>
          </w:p>
        </w:tc>
        <w:tc>
          <w:tcPr>
            <w:tcW w:w="1134" w:type="dxa"/>
            <w:shd w:val="clear" w:color="auto" w:fill="FFFFFF"/>
            <w:vAlign w:val="center"/>
          </w:tcPr>
          <w:p w14:paraId="1B042E0D" w14:textId="216CF4F1"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60%</w:t>
            </w:r>
          </w:p>
        </w:tc>
        <w:tc>
          <w:tcPr>
            <w:tcW w:w="1134" w:type="dxa"/>
            <w:shd w:val="clear" w:color="auto" w:fill="FFFFFF"/>
            <w:vAlign w:val="center"/>
          </w:tcPr>
          <w:p w14:paraId="0A676558" w14:textId="77EC4347"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61%</w:t>
            </w:r>
          </w:p>
        </w:tc>
        <w:tc>
          <w:tcPr>
            <w:tcW w:w="1134" w:type="dxa"/>
            <w:shd w:val="clear" w:color="auto" w:fill="FFFFFF"/>
            <w:vAlign w:val="center"/>
          </w:tcPr>
          <w:p w14:paraId="3BA7926C" w14:textId="06BC685B"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+6pp</w:t>
            </w:r>
          </w:p>
        </w:tc>
      </w:tr>
    </w:tbl>
    <w:p w14:paraId="3EA11956" w14:textId="55DBEE92" w:rsidR="0020214E" w:rsidRPr="003D26ED" w:rsidRDefault="0020214E" w:rsidP="0020214E">
      <w:pPr>
        <w:spacing w:line="240" w:lineRule="auto"/>
        <w:rPr>
          <w:rFonts w:ascii="Arial" w:hAnsi="Arial" w:cs="Arial"/>
          <w:color w:val="auto"/>
        </w:rPr>
      </w:pPr>
    </w:p>
    <w:p w14:paraId="4555BC5A" w14:textId="715C463B" w:rsidR="0020214E" w:rsidRPr="003D26ED" w:rsidRDefault="0020214E" w:rsidP="0020214E">
      <w:pPr>
        <w:spacing w:line="240" w:lineRule="auto"/>
        <w:rPr>
          <w:rFonts w:ascii="Arial" w:hAnsi="Arial" w:cs="Arial"/>
          <w:color w:val="auto"/>
        </w:rPr>
      </w:pPr>
    </w:p>
    <w:p w14:paraId="0527A6CF" w14:textId="7BFF348D" w:rsidR="0020214E" w:rsidRPr="003D26ED" w:rsidRDefault="0020214E" w:rsidP="0020214E">
      <w:pPr>
        <w:spacing w:line="240" w:lineRule="auto"/>
        <w:rPr>
          <w:rFonts w:ascii="Arial" w:hAnsi="Arial" w:cs="Arial"/>
          <w:color w:val="auto"/>
        </w:rPr>
      </w:pPr>
    </w:p>
    <w:p w14:paraId="2A3C89FA" w14:textId="088FED74" w:rsidR="00F91531" w:rsidRPr="003D26ED" w:rsidRDefault="00F91531" w:rsidP="0020214E">
      <w:pPr>
        <w:spacing w:line="240" w:lineRule="auto"/>
        <w:rPr>
          <w:rFonts w:ascii="Arial" w:hAnsi="Arial" w:cs="Arial"/>
          <w:color w:val="auto"/>
        </w:rPr>
      </w:pPr>
    </w:p>
    <w:p w14:paraId="04AC5512" w14:textId="149521BB" w:rsidR="00F91531" w:rsidRPr="003D26ED" w:rsidRDefault="00F91531" w:rsidP="0020214E">
      <w:pPr>
        <w:spacing w:line="240" w:lineRule="auto"/>
        <w:rPr>
          <w:rFonts w:ascii="Arial" w:hAnsi="Arial" w:cs="Arial"/>
          <w:color w:val="auto"/>
        </w:rPr>
      </w:pPr>
    </w:p>
    <w:p w14:paraId="0C741820" w14:textId="383BCB51" w:rsidR="00F91531" w:rsidRPr="003D26ED" w:rsidRDefault="00F91531" w:rsidP="0020214E">
      <w:pPr>
        <w:spacing w:line="240" w:lineRule="auto"/>
        <w:rPr>
          <w:rFonts w:ascii="Arial" w:hAnsi="Arial" w:cs="Arial"/>
          <w:color w:val="auto"/>
        </w:rPr>
      </w:pPr>
    </w:p>
    <w:p w14:paraId="6E866DB8" w14:textId="68F3A7BB" w:rsidR="00F91531" w:rsidRPr="003D26ED" w:rsidRDefault="00F91531" w:rsidP="0020214E">
      <w:pPr>
        <w:spacing w:line="240" w:lineRule="auto"/>
        <w:rPr>
          <w:rFonts w:ascii="Arial" w:hAnsi="Arial" w:cs="Arial"/>
          <w:color w:val="auto"/>
        </w:rPr>
      </w:pPr>
    </w:p>
    <w:p w14:paraId="53D14613" w14:textId="6676B1CF" w:rsidR="00F91531" w:rsidRPr="003D26ED" w:rsidRDefault="00F91531" w:rsidP="0020214E">
      <w:pPr>
        <w:spacing w:line="240" w:lineRule="auto"/>
        <w:rPr>
          <w:rFonts w:ascii="Arial" w:hAnsi="Arial" w:cs="Arial"/>
          <w:color w:val="auto"/>
        </w:rPr>
      </w:pPr>
    </w:p>
    <w:p w14:paraId="52435CC9" w14:textId="72903C38" w:rsidR="00F91531" w:rsidRPr="003D26ED" w:rsidRDefault="00F91531" w:rsidP="0020214E">
      <w:pPr>
        <w:spacing w:line="240" w:lineRule="auto"/>
        <w:rPr>
          <w:rFonts w:ascii="Arial" w:hAnsi="Arial" w:cs="Arial"/>
          <w:color w:val="auto"/>
        </w:rPr>
      </w:pPr>
    </w:p>
    <w:p w14:paraId="4F91874B" w14:textId="2263315F" w:rsidR="00F91531" w:rsidRPr="003D26ED" w:rsidRDefault="00F91531" w:rsidP="0020214E">
      <w:pPr>
        <w:spacing w:line="240" w:lineRule="auto"/>
        <w:rPr>
          <w:rFonts w:ascii="Arial" w:hAnsi="Arial" w:cs="Arial"/>
          <w:color w:val="auto"/>
        </w:rPr>
      </w:pPr>
    </w:p>
    <w:p w14:paraId="296D7490" w14:textId="5269DB42" w:rsidR="00F91531" w:rsidRPr="003D26ED" w:rsidRDefault="00F91531" w:rsidP="0020214E">
      <w:pPr>
        <w:spacing w:line="240" w:lineRule="auto"/>
        <w:rPr>
          <w:rFonts w:ascii="Arial" w:hAnsi="Arial" w:cs="Arial"/>
          <w:color w:val="auto"/>
        </w:rPr>
      </w:pPr>
    </w:p>
    <w:p w14:paraId="71189AE5" w14:textId="420D5356" w:rsidR="00F91531" w:rsidRPr="003D26ED" w:rsidRDefault="00F91531" w:rsidP="0020214E">
      <w:pPr>
        <w:spacing w:line="240" w:lineRule="auto"/>
        <w:rPr>
          <w:rFonts w:ascii="Arial" w:hAnsi="Arial" w:cs="Arial"/>
          <w:color w:val="auto"/>
        </w:rPr>
      </w:pPr>
    </w:p>
    <w:p w14:paraId="5A0DF133" w14:textId="1442D459" w:rsidR="00F91531" w:rsidRPr="003D26ED" w:rsidRDefault="00F91531" w:rsidP="0020214E">
      <w:pPr>
        <w:spacing w:line="240" w:lineRule="auto"/>
        <w:rPr>
          <w:rFonts w:ascii="Arial" w:hAnsi="Arial" w:cs="Arial"/>
          <w:color w:val="auto"/>
        </w:rPr>
      </w:pPr>
    </w:p>
    <w:p w14:paraId="1A8D90AC" w14:textId="42614D6E" w:rsidR="0020214E" w:rsidRPr="00420BF2" w:rsidRDefault="0020214E" w:rsidP="00EC7AE2">
      <w:pPr>
        <w:keepNext/>
        <w:keepLines/>
        <w:numPr>
          <w:ilvl w:val="0"/>
          <w:numId w:val="3"/>
        </w:numPr>
        <w:pBdr>
          <w:top w:val="nil"/>
          <w:left w:val="nil"/>
          <w:bottom w:val="nil"/>
          <w:right w:val="nil"/>
          <w:between w:val="nil"/>
        </w:pBdr>
        <w:spacing w:before="240" w:after="240" w:line="240" w:lineRule="auto"/>
        <w:rPr>
          <w:rFonts w:ascii="Arial" w:hAnsi="Arial" w:cs="Arial"/>
          <w:color w:val="auto"/>
          <w:sz w:val="24"/>
          <w:szCs w:val="22"/>
        </w:rPr>
      </w:pPr>
      <w:r w:rsidRPr="00420BF2">
        <w:rPr>
          <w:rFonts w:ascii="Arial" w:hAnsi="Arial" w:cs="Arial"/>
          <w:b/>
          <w:color w:val="auto"/>
          <w:sz w:val="24"/>
          <w:szCs w:val="22"/>
        </w:rPr>
        <w:lastRenderedPageBreak/>
        <w:t>Social Cohesion - Attitudes towards protected characteristics</w:t>
      </w:r>
    </w:p>
    <w:tbl>
      <w:tblPr>
        <w:tblW w:w="14152"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812"/>
        <w:gridCol w:w="1134"/>
        <w:gridCol w:w="1134"/>
        <w:gridCol w:w="1134"/>
        <w:gridCol w:w="1134"/>
        <w:gridCol w:w="1134"/>
        <w:gridCol w:w="1134"/>
        <w:gridCol w:w="1134"/>
        <w:gridCol w:w="1134"/>
        <w:gridCol w:w="1134"/>
        <w:gridCol w:w="1134"/>
      </w:tblGrid>
      <w:tr w:rsidR="003D26ED" w:rsidRPr="00420BF2" w14:paraId="105287FA" w14:textId="3243BABF" w:rsidTr="00AF67E7">
        <w:trPr>
          <w:trHeight w:val="300"/>
        </w:trPr>
        <w:tc>
          <w:tcPr>
            <w:tcW w:w="28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F3D161" w14:textId="362BA618" w:rsidR="0020214E" w:rsidRPr="00420BF2" w:rsidRDefault="0020214E" w:rsidP="00532913">
            <w:pPr>
              <w:ind w:left="34"/>
              <w:rPr>
                <w:rFonts w:ascii="Arial" w:eastAsia="Arial" w:hAnsi="Arial" w:cs="Arial"/>
                <w:color w:val="auto"/>
                <w:sz w:val="20"/>
                <w:szCs w:val="20"/>
              </w:rPr>
            </w:pPr>
            <w:r w:rsidRPr="00420BF2">
              <w:rPr>
                <w:rFonts w:ascii="Arial" w:eastAsia="Arial" w:hAnsi="Arial" w:cs="Arial"/>
                <w:color w:val="auto"/>
                <w:sz w:val="20"/>
                <w:szCs w:val="20"/>
              </w:rPr>
              <w:t>Outcome: Attitudes towards protected characteristics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0006F"/>
            <w:vAlign w:val="center"/>
          </w:tcPr>
          <w:p w14:paraId="7BB4473C" w14:textId="438FBDDC"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Summer Participant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0006F"/>
            <w:vAlign w:val="center"/>
          </w:tcPr>
          <w:p w14:paraId="4E1DB033" w14:textId="7C738446"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Summer Comparison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0006F"/>
            <w:vAlign w:val="center"/>
          </w:tcPr>
          <w:p w14:paraId="63FD617A" w14:textId="76A66C16"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Impact Summer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00A387"/>
            <w:vAlign w:val="center"/>
          </w:tcPr>
          <w:p w14:paraId="0A917411" w14:textId="698D6F2B"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Autumn Participant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00A387"/>
            <w:vAlign w:val="center"/>
          </w:tcPr>
          <w:p w14:paraId="091E757D" w14:textId="71EEA31A"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Autumn Comparison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00A387"/>
            <w:vAlign w:val="center"/>
          </w:tcPr>
          <w:p w14:paraId="708DF08F" w14:textId="6AF41E85"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Impact Autumn</w:t>
            </w:r>
          </w:p>
        </w:tc>
      </w:tr>
      <w:tr w:rsidR="003D26ED" w:rsidRPr="00420BF2" w14:paraId="6B55FAE2" w14:textId="236C3918" w:rsidTr="00AF67E7">
        <w:trPr>
          <w:trHeight w:val="300"/>
        </w:trPr>
        <w:tc>
          <w:tcPr>
            <w:tcW w:w="28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373632" w14:textId="6B5FF08D"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0006F"/>
          </w:tcPr>
          <w:p w14:paraId="6626F4BA" w14:textId="5A9C2FC8"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tcBorders>
              <w:top w:val="single" w:sz="4" w:space="0" w:color="auto"/>
              <w:left w:val="single" w:sz="4" w:space="0" w:color="auto"/>
              <w:bottom w:val="single" w:sz="4" w:space="0" w:color="auto"/>
              <w:right w:val="single" w:sz="4" w:space="0" w:color="auto"/>
            </w:tcBorders>
            <w:shd w:val="clear" w:color="auto" w:fill="D0006F"/>
          </w:tcPr>
          <w:p w14:paraId="7F87783B" w14:textId="34E1EE7D"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tcBorders>
              <w:top w:val="single" w:sz="4" w:space="0" w:color="auto"/>
              <w:left w:val="single" w:sz="4" w:space="0" w:color="auto"/>
              <w:bottom w:val="single" w:sz="4" w:space="0" w:color="auto"/>
              <w:right w:val="single" w:sz="4" w:space="0" w:color="auto"/>
            </w:tcBorders>
            <w:shd w:val="clear" w:color="auto" w:fill="D0006F"/>
          </w:tcPr>
          <w:p w14:paraId="0B1C6885" w14:textId="5A86FB4A"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tcBorders>
              <w:top w:val="single" w:sz="4" w:space="0" w:color="auto"/>
              <w:left w:val="single" w:sz="4" w:space="0" w:color="auto"/>
              <w:bottom w:val="single" w:sz="4" w:space="0" w:color="auto"/>
              <w:right w:val="single" w:sz="4" w:space="0" w:color="auto"/>
            </w:tcBorders>
            <w:shd w:val="clear" w:color="auto" w:fill="D0006F"/>
          </w:tcPr>
          <w:p w14:paraId="5BE27E2C" w14:textId="07632379"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tcBorders>
              <w:top w:val="single" w:sz="4" w:space="0" w:color="auto"/>
              <w:left w:val="single" w:sz="4" w:space="0" w:color="auto"/>
              <w:bottom w:val="single" w:sz="4" w:space="0" w:color="auto"/>
              <w:right w:val="single" w:sz="4" w:space="0" w:color="auto"/>
            </w:tcBorders>
            <w:shd w:val="clear" w:color="auto" w:fill="D0006F"/>
            <w:vAlign w:val="center"/>
          </w:tcPr>
          <w:p w14:paraId="1B0F3F3E" w14:textId="0154876B"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00A387"/>
          </w:tcPr>
          <w:p w14:paraId="32F9FE86" w14:textId="22DBB8AA"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tcBorders>
              <w:top w:val="single" w:sz="4" w:space="0" w:color="auto"/>
              <w:left w:val="single" w:sz="4" w:space="0" w:color="auto"/>
              <w:bottom w:val="single" w:sz="4" w:space="0" w:color="auto"/>
              <w:right w:val="single" w:sz="4" w:space="0" w:color="auto"/>
            </w:tcBorders>
            <w:shd w:val="clear" w:color="auto" w:fill="00A387"/>
          </w:tcPr>
          <w:p w14:paraId="3BA61BB8" w14:textId="62480C5A"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tcBorders>
              <w:top w:val="single" w:sz="4" w:space="0" w:color="auto"/>
              <w:left w:val="single" w:sz="4" w:space="0" w:color="auto"/>
              <w:bottom w:val="single" w:sz="4" w:space="0" w:color="auto"/>
              <w:right w:val="single" w:sz="4" w:space="0" w:color="auto"/>
            </w:tcBorders>
            <w:shd w:val="clear" w:color="auto" w:fill="00A387"/>
          </w:tcPr>
          <w:p w14:paraId="6E822ECB" w14:textId="010EBFB0"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tcBorders>
              <w:top w:val="single" w:sz="4" w:space="0" w:color="auto"/>
              <w:left w:val="single" w:sz="4" w:space="0" w:color="auto"/>
              <w:bottom w:val="single" w:sz="4" w:space="0" w:color="auto"/>
              <w:right w:val="single" w:sz="4" w:space="0" w:color="auto"/>
            </w:tcBorders>
            <w:shd w:val="clear" w:color="auto" w:fill="00A387"/>
          </w:tcPr>
          <w:p w14:paraId="134A107E" w14:textId="7EABE72F"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tcBorders>
              <w:top w:val="single" w:sz="4" w:space="0" w:color="auto"/>
              <w:left w:val="single" w:sz="4" w:space="0" w:color="auto"/>
              <w:bottom w:val="single" w:sz="4" w:space="0" w:color="auto"/>
              <w:right w:val="single" w:sz="4" w:space="0" w:color="auto"/>
            </w:tcBorders>
            <w:shd w:val="clear" w:color="auto" w:fill="00A387"/>
            <w:vAlign w:val="center"/>
          </w:tcPr>
          <w:p w14:paraId="1B67773C" w14:textId="23D0FC4F"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r>
      <w:tr w:rsidR="003D26ED" w:rsidRPr="00420BF2" w14:paraId="3B9E677B" w14:textId="5C13D07E" w:rsidTr="00420BF2">
        <w:trPr>
          <w:trHeight w:val="1835"/>
        </w:trPr>
        <w:tc>
          <w:tcPr>
            <w:tcW w:w="2812" w:type="dxa"/>
            <w:tcBorders>
              <w:top w:val="single" w:sz="4" w:space="0" w:color="auto"/>
              <w:left w:val="single" w:sz="4" w:space="0" w:color="auto"/>
              <w:bottom w:val="single" w:sz="4" w:space="0" w:color="auto"/>
              <w:right w:val="single" w:sz="4" w:space="0" w:color="auto"/>
            </w:tcBorders>
            <w:vAlign w:val="center"/>
          </w:tcPr>
          <w:p w14:paraId="27C89189" w14:textId="5EE703B1"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Extent to which respondents feel comfortable with friend/relative going out with someone from a different race or ethnicity (mean)</w:t>
            </w:r>
          </w:p>
        </w:tc>
        <w:tc>
          <w:tcPr>
            <w:tcW w:w="1134" w:type="dxa"/>
            <w:tcBorders>
              <w:top w:val="single" w:sz="4" w:space="0" w:color="auto"/>
              <w:left w:val="single" w:sz="4" w:space="0" w:color="auto"/>
              <w:bottom w:val="single" w:sz="4" w:space="0" w:color="auto"/>
              <w:right w:val="single" w:sz="4" w:space="0" w:color="auto"/>
            </w:tcBorders>
            <w:vAlign w:val="center"/>
          </w:tcPr>
          <w:p w14:paraId="5483FA24" w14:textId="64EAD39F" w:rsidR="0020214E" w:rsidRPr="00324729" w:rsidRDefault="00E46468" w:rsidP="00532913">
            <w:pPr>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192AC2" w:rsidRPr="00324729">
              <w:rPr>
                <w:rFonts w:ascii="Arial" w:eastAsia="Arial" w:hAnsi="Arial" w:cs="Arial"/>
                <w:color w:val="auto"/>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tcPr>
          <w:p w14:paraId="662012E7" w14:textId="70962641" w:rsidR="0020214E" w:rsidRPr="00324729" w:rsidRDefault="00E46468"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192AC2" w:rsidRPr="00324729">
              <w:rPr>
                <w:rFonts w:ascii="Arial" w:eastAsia="Arial" w:hAnsi="Arial" w:cs="Arial"/>
                <w:color w:val="auto"/>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14:paraId="77820593" w14:textId="67CE57F4" w:rsidR="0020214E" w:rsidRPr="00324729" w:rsidRDefault="00E46468"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192AC2" w:rsidRPr="00324729">
              <w:rPr>
                <w:rFonts w:ascii="Arial" w:eastAsia="Arial" w:hAnsi="Arial" w:cs="Arial"/>
                <w:color w:val="auto"/>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tcPr>
          <w:p w14:paraId="521CDA8D" w14:textId="14819509" w:rsidR="0020214E" w:rsidRPr="00324729" w:rsidRDefault="00E46468"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192AC2" w:rsidRPr="00324729">
              <w:rPr>
                <w:rFonts w:ascii="Arial" w:eastAsia="Arial" w:hAnsi="Arial" w:cs="Arial"/>
                <w:color w:val="auto"/>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37F940B2" w14:textId="42FB58C3"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w:t>
            </w:r>
            <w:r w:rsidR="00E46468" w:rsidRPr="00324729">
              <w:rPr>
                <w:rFonts w:ascii="Arial" w:eastAsia="Arial" w:hAnsi="Arial" w:cs="Arial"/>
                <w:b/>
                <w:color w:val="auto"/>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14:paraId="7033AE99" w14:textId="463C36F6" w:rsidR="0020214E" w:rsidRPr="00324729" w:rsidRDefault="0094783B"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09BE1DCB" w14:textId="424FCE75" w:rsidR="0020214E" w:rsidRPr="00324729" w:rsidRDefault="0094783B"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5D89B21C" w14:textId="26544F4C" w:rsidR="0020214E" w:rsidRPr="00324729" w:rsidRDefault="0094783B"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0682D350" w14:textId="5004258A" w:rsidR="0020214E" w:rsidRPr="00324729" w:rsidRDefault="0094783B"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63F15032" w14:textId="1B490A10"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+0.3</w:t>
            </w:r>
          </w:p>
        </w:tc>
      </w:tr>
      <w:tr w:rsidR="003D26ED" w:rsidRPr="00420BF2" w14:paraId="5A8F5130" w14:textId="41252D82" w:rsidTr="00420BF2">
        <w:trPr>
          <w:trHeight w:val="2245"/>
        </w:trPr>
        <w:tc>
          <w:tcPr>
            <w:tcW w:w="2812" w:type="dxa"/>
            <w:tcBorders>
              <w:top w:val="single" w:sz="4" w:space="0" w:color="auto"/>
              <w:left w:val="single" w:sz="4" w:space="0" w:color="auto"/>
              <w:bottom w:val="single" w:sz="4" w:space="0" w:color="auto"/>
              <w:right w:val="single" w:sz="4" w:space="0" w:color="auto"/>
            </w:tcBorders>
            <w:vAlign w:val="center"/>
          </w:tcPr>
          <w:p w14:paraId="477ED2D3" w14:textId="0ED9118A"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Extent to which respondents feel comfortable with friend/relative going out with someone from a different religious background (mean)</w:t>
            </w:r>
          </w:p>
          <w:p w14:paraId="46F4A0F1" w14:textId="3882A709" w:rsidR="009E2AD8" w:rsidRPr="00420BF2" w:rsidRDefault="009E2AD8" w:rsidP="00532913">
            <w:pPr>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1CF0D6D" w14:textId="6EFC20B2" w:rsidR="0020214E" w:rsidRPr="00324729" w:rsidRDefault="00E46468" w:rsidP="00532913">
            <w:pPr>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0B63AF" w:rsidRPr="00324729">
              <w:rPr>
                <w:rFonts w:ascii="Arial" w:eastAsia="Arial" w:hAnsi="Arial" w:cs="Arial"/>
                <w:color w:val="auto"/>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6F42DA33" w14:textId="03EE2FD0" w:rsidR="0020214E" w:rsidRPr="00324729" w:rsidRDefault="00E46468"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0B63AF" w:rsidRPr="00324729">
              <w:rPr>
                <w:rFonts w:ascii="Arial" w:eastAsia="Arial" w:hAnsi="Arial" w:cs="Arial"/>
                <w:color w:val="auto"/>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72B9BAEE" w14:textId="7CEDD9E1" w:rsidR="0020214E" w:rsidRPr="00324729" w:rsidRDefault="00E46468"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0B63AF" w:rsidRPr="00324729">
              <w:rPr>
                <w:rFonts w:ascii="Arial" w:eastAsia="Arial" w:hAnsi="Arial" w:cs="Arial"/>
                <w:color w:val="auto"/>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5A452596" w14:textId="002B3808" w:rsidR="0020214E" w:rsidRPr="00324729" w:rsidRDefault="00E46468"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0B63AF" w:rsidRPr="00324729">
              <w:rPr>
                <w:rFonts w:ascii="Arial" w:eastAsia="Arial" w:hAnsi="Arial" w:cs="Arial"/>
                <w:color w:val="auto"/>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29BFBF57" w14:textId="1E3EAE3D"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+0.3</w:t>
            </w:r>
          </w:p>
        </w:tc>
        <w:tc>
          <w:tcPr>
            <w:tcW w:w="1134" w:type="dxa"/>
            <w:tcBorders>
              <w:top w:val="single" w:sz="4" w:space="0" w:color="auto"/>
              <w:left w:val="single" w:sz="4" w:space="0" w:color="auto"/>
              <w:bottom w:val="single" w:sz="4" w:space="0" w:color="auto"/>
              <w:right w:val="single" w:sz="4" w:space="0" w:color="auto"/>
            </w:tcBorders>
            <w:vAlign w:val="center"/>
          </w:tcPr>
          <w:p w14:paraId="3C1C29E6" w14:textId="6FA5A6FC" w:rsidR="0020214E" w:rsidRPr="00324729" w:rsidRDefault="0094783B"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14:paraId="1F80265D" w14:textId="54ADFE8C" w:rsidR="0020214E" w:rsidRPr="00324729" w:rsidRDefault="0094783B"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124C6E0B" w14:textId="705C6791" w:rsidR="0020214E" w:rsidRPr="00324729" w:rsidRDefault="0094783B"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19264E93" w14:textId="64AA40F8" w:rsidR="0020214E" w:rsidRPr="00324729" w:rsidRDefault="0094783B"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14:paraId="6DA1282E" w14:textId="2C2FCF01"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+0.4</w:t>
            </w:r>
          </w:p>
        </w:tc>
      </w:tr>
      <w:tr w:rsidR="003D26ED" w:rsidRPr="00420BF2" w14:paraId="573D5ABB" w14:textId="34A93646" w:rsidTr="00E84866">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472A8E9B" w14:textId="0162AF43"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Extent to which respondents feel comfortable with friend/relative going out with someone from a richer or poorer background (mean)</w:t>
            </w:r>
            <w:r w:rsidR="009E2AD8" w:rsidRPr="00420BF2">
              <w:rPr>
                <w:rFonts w:ascii="Arial" w:eastAsia="Arial" w:hAnsi="Arial" w:cs="Arial"/>
                <w:color w:val="auto"/>
                <w:sz w:val="20"/>
                <w:szCs w:val="20"/>
              </w:rPr>
              <w:br/>
            </w:r>
          </w:p>
        </w:tc>
        <w:tc>
          <w:tcPr>
            <w:tcW w:w="1134" w:type="dxa"/>
            <w:tcBorders>
              <w:top w:val="single" w:sz="4" w:space="0" w:color="auto"/>
              <w:left w:val="single" w:sz="4" w:space="0" w:color="auto"/>
              <w:bottom w:val="single" w:sz="4" w:space="0" w:color="auto"/>
              <w:right w:val="single" w:sz="4" w:space="0" w:color="auto"/>
            </w:tcBorders>
            <w:vAlign w:val="center"/>
          </w:tcPr>
          <w:p w14:paraId="46ADA6ED" w14:textId="09768AFC" w:rsidR="0020214E" w:rsidRPr="00324729" w:rsidRDefault="00E46468" w:rsidP="00532913">
            <w:pPr>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E25AF2" w:rsidRPr="00324729">
              <w:rPr>
                <w:rFonts w:ascii="Arial" w:eastAsia="Arial" w:hAnsi="Arial" w:cs="Arial"/>
                <w:color w:val="auto"/>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0EE9AB0A" w14:textId="634EBDD9" w:rsidR="0020214E" w:rsidRPr="00324729" w:rsidRDefault="00E46468"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E25AF2" w:rsidRPr="00324729">
              <w:rPr>
                <w:rFonts w:ascii="Arial" w:eastAsia="Arial" w:hAnsi="Arial" w:cs="Arial"/>
                <w:color w:val="auto"/>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tcPr>
          <w:p w14:paraId="3553696A" w14:textId="56F9403D" w:rsidR="0020214E" w:rsidRPr="00324729" w:rsidRDefault="00E46468"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E25AF2" w:rsidRPr="00324729">
              <w:rPr>
                <w:rFonts w:ascii="Arial" w:eastAsia="Arial" w:hAnsi="Arial" w:cs="Arial"/>
                <w:color w:val="auto"/>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5BFFC59F" w14:textId="439A58B5" w:rsidR="0020214E" w:rsidRPr="00324729" w:rsidRDefault="00E46468"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E25AF2" w:rsidRPr="00324729">
              <w:rPr>
                <w:rFonts w:ascii="Arial" w:eastAsia="Arial" w:hAnsi="Arial" w:cs="Arial"/>
                <w:color w:val="auto"/>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7E4D54DA" w14:textId="26CB939A"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+0.3</w:t>
            </w:r>
          </w:p>
        </w:tc>
        <w:tc>
          <w:tcPr>
            <w:tcW w:w="1134" w:type="dxa"/>
            <w:tcBorders>
              <w:top w:val="single" w:sz="4" w:space="0" w:color="auto"/>
              <w:left w:val="single" w:sz="4" w:space="0" w:color="auto"/>
              <w:bottom w:val="single" w:sz="4" w:space="0" w:color="auto"/>
              <w:right w:val="single" w:sz="4" w:space="0" w:color="auto"/>
            </w:tcBorders>
            <w:vAlign w:val="center"/>
          </w:tcPr>
          <w:p w14:paraId="77BD2534" w14:textId="6532888D" w:rsidR="0020214E" w:rsidRPr="00324729" w:rsidRDefault="0094783B"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2E493F64" w14:textId="420531B4" w:rsidR="0020214E" w:rsidRPr="00324729" w:rsidRDefault="0094783B"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4B11B0C6" w14:textId="193FEA37" w:rsidR="0020214E" w:rsidRPr="00324729" w:rsidRDefault="0094783B"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00B786C8" w14:textId="293F40D9" w:rsidR="0020214E" w:rsidRPr="00324729" w:rsidRDefault="0094783B"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1BBA5AE2" w14:textId="72DA1D76"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+0.4</w:t>
            </w:r>
          </w:p>
        </w:tc>
      </w:tr>
      <w:tr w:rsidR="003D26ED" w:rsidRPr="00420BF2" w14:paraId="61017073" w14:textId="322B8D64" w:rsidTr="00420BF2">
        <w:trPr>
          <w:trHeight w:val="85"/>
        </w:trPr>
        <w:tc>
          <w:tcPr>
            <w:tcW w:w="2812" w:type="dxa"/>
            <w:tcBorders>
              <w:top w:val="single" w:sz="4" w:space="0" w:color="auto"/>
              <w:left w:val="single" w:sz="4" w:space="0" w:color="auto"/>
              <w:bottom w:val="single" w:sz="4" w:space="0" w:color="auto"/>
              <w:right w:val="single" w:sz="4" w:space="0" w:color="auto"/>
            </w:tcBorders>
            <w:vAlign w:val="center"/>
          </w:tcPr>
          <w:p w14:paraId="67CE99FA" w14:textId="4E7B8727" w:rsidR="0020214E" w:rsidRPr="00E656A5" w:rsidRDefault="0020214E" w:rsidP="00532913">
            <w:pPr>
              <w:rPr>
                <w:rFonts w:ascii="Arial" w:eastAsia="Arial" w:hAnsi="Arial" w:cs="Arial"/>
                <w:color w:val="auto"/>
                <w:sz w:val="20"/>
                <w:szCs w:val="20"/>
              </w:rPr>
            </w:pPr>
            <w:r w:rsidRPr="00E656A5">
              <w:rPr>
                <w:rFonts w:ascii="Arial" w:eastAsia="Arial" w:hAnsi="Arial" w:cs="Arial"/>
                <w:color w:val="auto"/>
                <w:sz w:val="20"/>
                <w:szCs w:val="20"/>
              </w:rPr>
              <w:t>Extent to which respondents feel comfortable with friend/relative going out with someone who is gay or lesbian (mean)</w:t>
            </w:r>
            <w:r w:rsidRPr="00E656A5">
              <w:rPr>
                <w:rFonts w:ascii="Arial" w:eastAsia="Arial" w:hAnsi="Arial" w:cs="Arial"/>
                <w:color w:val="auto"/>
                <w:sz w:val="20"/>
                <w:szCs w:val="20"/>
              </w:rPr>
              <w:br/>
            </w:r>
          </w:p>
        </w:tc>
        <w:tc>
          <w:tcPr>
            <w:tcW w:w="1134" w:type="dxa"/>
            <w:tcBorders>
              <w:top w:val="single" w:sz="4" w:space="0" w:color="auto"/>
              <w:left w:val="single" w:sz="4" w:space="0" w:color="auto"/>
              <w:bottom w:val="single" w:sz="4" w:space="0" w:color="auto"/>
              <w:right w:val="single" w:sz="4" w:space="0" w:color="auto"/>
            </w:tcBorders>
            <w:vAlign w:val="center"/>
          </w:tcPr>
          <w:p w14:paraId="7BF5EC79" w14:textId="4463DC05" w:rsidR="0020214E" w:rsidRPr="00324729" w:rsidRDefault="00E25AF2" w:rsidP="00532913">
            <w:pPr>
              <w:jc w:val="center"/>
              <w:rPr>
                <w:rFonts w:ascii="Arial" w:eastAsia="Arial" w:hAnsi="Arial" w:cs="Arial"/>
                <w:color w:val="auto"/>
                <w:sz w:val="20"/>
                <w:szCs w:val="20"/>
              </w:rPr>
            </w:pPr>
            <w:r w:rsidRPr="00324729">
              <w:rPr>
                <w:rFonts w:ascii="Arial" w:eastAsia="Arial" w:hAnsi="Arial" w:cs="Arial"/>
                <w:color w:val="auto"/>
                <w:sz w:val="20"/>
                <w:szCs w:val="20"/>
              </w:rPr>
              <w:t>8.4</w:t>
            </w:r>
          </w:p>
        </w:tc>
        <w:tc>
          <w:tcPr>
            <w:tcW w:w="1134" w:type="dxa"/>
            <w:tcBorders>
              <w:top w:val="single" w:sz="4" w:space="0" w:color="auto"/>
              <w:left w:val="single" w:sz="4" w:space="0" w:color="auto"/>
              <w:bottom w:val="single" w:sz="4" w:space="0" w:color="auto"/>
              <w:right w:val="single" w:sz="4" w:space="0" w:color="auto"/>
            </w:tcBorders>
            <w:vAlign w:val="center"/>
          </w:tcPr>
          <w:p w14:paraId="247DEA4D" w14:textId="7F3B3ECF" w:rsidR="0020214E" w:rsidRPr="00324729" w:rsidRDefault="00E25AF2"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8.5</w:t>
            </w:r>
          </w:p>
        </w:tc>
        <w:tc>
          <w:tcPr>
            <w:tcW w:w="1134" w:type="dxa"/>
            <w:tcBorders>
              <w:top w:val="single" w:sz="4" w:space="0" w:color="auto"/>
              <w:left w:val="single" w:sz="4" w:space="0" w:color="auto"/>
              <w:bottom w:val="single" w:sz="4" w:space="0" w:color="auto"/>
              <w:right w:val="single" w:sz="4" w:space="0" w:color="auto"/>
            </w:tcBorders>
            <w:vAlign w:val="center"/>
          </w:tcPr>
          <w:p w14:paraId="0D9247B2" w14:textId="7AEE174F" w:rsidR="0020214E" w:rsidRPr="00324729" w:rsidRDefault="00E25AF2"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8.3</w:t>
            </w:r>
          </w:p>
        </w:tc>
        <w:tc>
          <w:tcPr>
            <w:tcW w:w="1134" w:type="dxa"/>
            <w:tcBorders>
              <w:top w:val="single" w:sz="4" w:space="0" w:color="auto"/>
              <w:left w:val="single" w:sz="4" w:space="0" w:color="auto"/>
              <w:bottom w:val="single" w:sz="4" w:space="0" w:color="auto"/>
              <w:right w:val="single" w:sz="4" w:space="0" w:color="auto"/>
            </w:tcBorders>
            <w:vAlign w:val="center"/>
          </w:tcPr>
          <w:p w14:paraId="3FD52239" w14:textId="129CD9B4" w:rsidR="0020214E" w:rsidRPr="00324729" w:rsidRDefault="00E25AF2"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8.2</w:t>
            </w:r>
          </w:p>
        </w:tc>
        <w:tc>
          <w:tcPr>
            <w:tcW w:w="1134" w:type="dxa"/>
            <w:tcBorders>
              <w:top w:val="single" w:sz="4" w:space="0" w:color="auto"/>
              <w:left w:val="single" w:sz="4" w:space="0" w:color="auto"/>
              <w:bottom w:val="single" w:sz="4" w:space="0" w:color="auto"/>
              <w:right w:val="single" w:sz="4" w:space="0" w:color="auto"/>
            </w:tcBorders>
            <w:vAlign w:val="center"/>
          </w:tcPr>
          <w:p w14:paraId="6E8EC523" w14:textId="1EDF51E1"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+0.2</w:t>
            </w:r>
          </w:p>
        </w:tc>
        <w:tc>
          <w:tcPr>
            <w:tcW w:w="1134" w:type="dxa"/>
            <w:tcBorders>
              <w:top w:val="single" w:sz="4" w:space="0" w:color="auto"/>
              <w:left w:val="single" w:sz="4" w:space="0" w:color="auto"/>
              <w:bottom w:val="single" w:sz="4" w:space="0" w:color="auto"/>
              <w:right w:val="single" w:sz="4" w:space="0" w:color="auto"/>
            </w:tcBorders>
            <w:vAlign w:val="center"/>
          </w:tcPr>
          <w:p w14:paraId="762DC726" w14:textId="2C058A60" w:rsidR="0020214E" w:rsidRPr="00324729" w:rsidRDefault="00B443F5"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7</w:t>
            </w:r>
            <w:r w:rsidR="0020214E" w:rsidRPr="00324729">
              <w:rPr>
                <w:rFonts w:ascii="Arial" w:eastAsia="Arial" w:hAnsi="Arial" w:cs="Arial"/>
                <w:color w:val="auto"/>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tcPr>
          <w:p w14:paraId="553DEB53" w14:textId="19EE9E26" w:rsidR="0020214E" w:rsidRPr="00324729" w:rsidRDefault="00B443F5"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7</w:t>
            </w:r>
            <w:r w:rsidR="0020214E" w:rsidRPr="00324729">
              <w:rPr>
                <w:rFonts w:ascii="Arial" w:eastAsia="Arial" w:hAnsi="Arial" w:cs="Arial"/>
                <w:color w:val="auto"/>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14:paraId="4379A5FF" w14:textId="181CF44B" w:rsidR="0020214E" w:rsidRPr="00324729" w:rsidRDefault="00B443F5"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14:paraId="2CE1EF1F" w14:textId="5B37D06E" w:rsidR="0020214E" w:rsidRPr="00324729" w:rsidRDefault="00B443F5"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7</w:t>
            </w:r>
            <w:r w:rsidR="0020214E" w:rsidRPr="00324729">
              <w:rPr>
                <w:rFonts w:ascii="Arial" w:eastAsia="Arial" w:hAnsi="Arial" w:cs="Arial"/>
                <w:color w:val="auto"/>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tcPr>
          <w:p w14:paraId="729F36AD" w14:textId="136C05EA"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+0.3</w:t>
            </w:r>
          </w:p>
        </w:tc>
      </w:tr>
      <w:tr w:rsidR="003D26ED" w:rsidRPr="00420BF2" w14:paraId="7277CAAE" w14:textId="6C62806A"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0F43D14F" w14:textId="60B36114"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lastRenderedPageBreak/>
              <w:t>Extent to which respondents feel comfortable with friend/relative going out with someone is disabled (mean)</w:t>
            </w:r>
          </w:p>
        </w:tc>
        <w:tc>
          <w:tcPr>
            <w:tcW w:w="1134" w:type="dxa"/>
            <w:tcBorders>
              <w:top w:val="single" w:sz="4" w:space="0" w:color="auto"/>
              <w:left w:val="single" w:sz="4" w:space="0" w:color="auto"/>
              <w:bottom w:val="single" w:sz="4" w:space="0" w:color="auto"/>
              <w:right w:val="single" w:sz="4" w:space="0" w:color="auto"/>
            </w:tcBorders>
            <w:vAlign w:val="center"/>
          </w:tcPr>
          <w:p w14:paraId="37C17BE5" w14:textId="3071A5AB" w:rsidR="0020214E" w:rsidRPr="00324729" w:rsidRDefault="00181957" w:rsidP="00532913">
            <w:pPr>
              <w:jc w:val="center"/>
              <w:rPr>
                <w:rFonts w:ascii="Arial" w:eastAsia="Arial" w:hAnsi="Arial" w:cs="Arial"/>
                <w:color w:val="auto"/>
                <w:sz w:val="20"/>
                <w:szCs w:val="20"/>
              </w:rPr>
            </w:pPr>
            <w:r w:rsidRPr="00324729">
              <w:rPr>
                <w:rFonts w:ascii="Arial" w:eastAsia="Arial" w:hAnsi="Arial" w:cs="Arial"/>
                <w:color w:val="auto"/>
                <w:sz w:val="20"/>
                <w:szCs w:val="20"/>
              </w:rPr>
              <w:t>8</w:t>
            </w:r>
            <w:r w:rsidR="0094783B" w:rsidRPr="00324729">
              <w:rPr>
                <w:rFonts w:ascii="Arial" w:eastAsia="Arial" w:hAnsi="Arial" w:cs="Arial"/>
                <w:color w:val="auto"/>
                <w:sz w:val="20"/>
                <w:szCs w:val="20"/>
              </w:rPr>
              <w:t>.</w:t>
            </w:r>
            <w:r w:rsidR="00E25AF2" w:rsidRPr="00324729">
              <w:rPr>
                <w:rFonts w:ascii="Arial" w:eastAsia="Arial" w:hAnsi="Arial" w:cs="Arial"/>
                <w:color w:val="auto"/>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14BAE2E0" w14:textId="4CE3C879" w:rsidR="0020214E" w:rsidRPr="00324729" w:rsidRDefault="00E25AF2"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8.7</w:t>
            </w:r>
          </w:p>
        </w:tc>
        <w:tc>
          <w:tcPr>
            <w:tcW w:w="1134" w:type="dxa"/>
            <w:tcBorders>
              <w:top w:val="single" w:sz="4" w:space="0" w:color="auto"/>
              <w:left w:val="single" w:sz="4" w:space="0" w:color="auto"/>
              <w:bottom w:val="single" w:sz="4" w:space="0" w:color="auto"/>
              <w:right w:val="single" w:sz="4" w:space="0" w:color="auto"/>
            </w:tcBorders>
            <w:vAlign w:val="center"/>
          </w:tcPr>
          <w:p w14:paraId="609E6751" w14:textId="64F8E3A2" w:rsidR="0020214E" w:rsidRPr="00324729" w:rsidRDefault="00E25AF2"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8.6</w:t>
            </w:r>
          </w:p>
        </w:tc>
        <w:tc>
          <w:tcPr>
            <w:tcW w:w="1134" w:type="dxa"/>
            <w:tcBorders>
              <w:top w:val="single" w:sz="4" w:space="0" w:color="auto"/>
              <w:left w:val="single" w:sz="4" w:space="0" w:color="auto"/>
              <w:bottom w:val="single" w:sz="4" w:space="0" w:color="auto"/>
              <w:right w:val="single" w:sz="4" w:space="0" w:color="auto"/>
            </w:tcBorders>
            <w:vAlign w:val="center"/>
          </w:tcPr>
          <w:p w14:paraId="37EE7441" w14:textId="73E1174A" w:rsidR="0020214E" w:rsidRPr="00324729" w:rsidRDefault="00E25AF2"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8.3</w:t>
            </w:r>
          </w:p>
        </w:tc>
        <w:tc>
          <w:tcPr>
            <w:tcW w:w="1134" w:type="dxa"/>
            <w:tcBorders>
              <w:top w:val="single" w:sz="4" w:space="0" w:color="auto"/>
              <w:left w:val="single" w:sz="4" w:space="0" w:color="auto"/>
              <w:bottom w:val="single" w:sz="4" w:space="0" w:color="auto"/>
              <w:right w:val="single" w:sz="4" w:space="0" w:color="auto"/>
            </w:tcBorders>
            <w:vAlign w:val="center"/>
          </w:tcPr>
          <w:p w14:paraId="51EEB5AF" w14:textId="5D0D06B1"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+0.4*</w:t>
            </w:r>
          </w:p>
        </w:tc>
        <w:tc>
          <w:tcPr>
            <w:tcW w:w="1134" w:type="dxa"/>
            <w:tcBorders>
              <w:top w:val="single" w:sz="4" w:space="0" w:color="auto"/>
              <w:left w:val="single" w:sz="4" w:space="0" w:color="auto"/>
              <w:bottom w:val="single" w:sz="4" w:space="0" w:color="auto"/>
              <w:right w:val="single" w:sz="4" w:space="0" w:color="auto"/>
            </w:tcBorders>
            <w:vAlign w:val="center"/>
          </w:tcPr>
          <w:p w14:paraId="4DBCCCC5" w14:textId="546BE8C8" w:rsidR="0020214E" w:rsidRPr="00324729" w:rsidRDefault="00B443F5"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5F08855F" w14:textId="5E545D65" w:rsidR="0020214E" w:rsidRPr="00324729" w:rsidRDefault="00B443F5"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64F16540" w14:textId="5B095C81" w:rsidR="0020214E" w:rsidRPr="00324729" w:rsidRDefault="00B443F5"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1BC63CFE" w14:textId="449E354E" w:rsidR="0020214E" w:rsidRPr="00324729" w:rsidRDefault="00B443F5"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1F1E8F9A" w14:textId="30028985"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+0.2</w:t>
            </w:r>
          </w:p>
        </w:tc>
      </w:tr>
      <w:tr w:rsidR="003D26ED" w:rsidRPr="00420BF2" w14:paraId="0AC755DD" w14:textId="444A9B13"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78A756D7" w14:textId="0F8197DF"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br/>
            </w:r>
            <w:r w:rsidRPr="00420BF2">
              <w:rPr>
                <w:rFonts w:ascii="Arial" w:eastAsia="Arial" w:hAnsi="Arial" w:cs="Arial"/>
                <w:color w:val="auto"/>
                <w:sz w:val="20"/>
                <w:szCs w:val="20"/>
              </w:rPr>
              <w:br/>
              <w:t>Mean across all statements</w:t>
            </w:r>
            <w:r w:rsidRPr="00420BF2">
              <w:rPr>
                <w:rFonts w:ascii="Arial" w:eastAsia="Arial" w:hAnsi="Arial" w:cs="Arial"/>
                <w:color w:val="auto"/>
                <w:sz w:val="20"/>
                <w:szCs w:val="20"/>
              </w:rPr>
              <w:br/>
            </w:r>
          </w:p>
        </w:tc>
        <w:tc>
          <w:tcPr>
            <w:tcW w:w="1134" w:type="dxa"/>
            <w:tcBorders>
              <w:top w:val="single" w:sz="4" w:space="0" w:color="auto"/>
              <w:left w:val="single" w:sz="4" w:space="0" w:color="auto"/>
              <w:bottom w:val="single" w:sz="4" w:space="0" w:color="auto"/>
              <w:right w:val="single" w:sz="4" w:space="0" w:color="auto"/>
            </w:tcBorders>
            <w:vAlign w:val="center"/>
          </w:tcPr>
          <w:p w14:paraId="46BB6A05" w14:textId="73DE56B8" w:rsidR="0020214E" w:rsidRPr="00324729" w:rsidRDefault="00181957" w:rsidP="00532913">
            <w:pPr>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1EDF1BA8" w14:textId="3DABF2F1" w:rsidR="0020214E" w:rsidRPr="00324729" w:rsidRDefault="00181957"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B47DA1" w:rsidRPr="00324729">
              <w:rPr>
                <w:rFonts w:ascii="Arial" w:eastAsia="Arial" w:hAnsi="Arial" w:cs="Arial"/>
                <w:color w:val="auto"/>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7034CDB3" w14:textId="118888E0" w:rsidR="0020214E" w:rsidRPr="00324729" w:rsidRDefault="00181957"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192AC2" w:rsidRPr="00324729">
              <w:rPr>
                <w:rFonts w:ascii="Arial" w:eastAsia="Arial" w:hAnsi="Arial" w:cs="Arial"/>
                <w:color w:val="auto"/>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34C44BC8" w14:textId="49D72265" w:rsidR="0020214E" w:rsidRPr="00324729" w:rsidRDefault="00181957"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w:t>
            </w:r>
            <w:r w:rsidR="00134109" w:rsidRPr="00324729">
              <w:rPr>
                <w:rFonts w:ascii="Arial" w:eastAsia="Arial" w:hAnsi="Arial" w:cs="Arial"/>
                <w:color w:val="auto"/>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699C05F4" w14:textId="40FEA28F"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+0.3*</w:t>
            </w:r>
          </w:p>
        </w:tc>
        <w:tc>
          <w:tcPr>
            <w:tcW w:w="1134" w:type="dxa"/>
            <w:tcBorders>
              <w:top w:val="single" w:sz="4" w:space="0" w:color="auto"/>
              <w:left w:val="single" w:sz="4" w:space="0" w:color="auto"/>
              <w:bottom w:val="single" w:sz="4" w:space="0" w:color="auto"/>
              <w:right w:val="single" w:sz="4" w:space="0" w:color="auto"/>
            </w:tcBorders>
            <w:vAlign w:val="center"/>
          </w:tcPr>
          <w:p w14:paraId="219D5ABA" w14:textId="0BCC0D47" w:rsidR="0020214E" w:rsidRPr="00324729" w:rsidRDefault="00C142DD"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14:paraId="2CAE596E" w14:textId="03E0C90A" w:rsidR="0020214E" w:rsidRPr="00324729" w:rsidRDefault="00C142DD"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37A98BDB" w14:textId="7EF0FB65" w:rsidR="0020214E" w:rsidRPr="00324729" w:rsidRDefault="00C142DD"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7E67218D" w14:textId="7C1CC2BE" w:rsidR="0020214E" w:rsidRPr="00324729" w:rsidRDefault="00C142DD"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8</w:t>
            </w:r>
            <w:r w:rsidR="0020214E" w:rsidRPr="00324729">
              <w:rPr>
                <w:rFonts w:ascii="Arial" w:eastAsia="Arial" w:hAnsi="Arial" w:cs="Arial"/>
                <w:color w:val="auto"/>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14:paraId="557F2BFC" w14:textId="00908BAA" w:rsidR="0020214E" w:rsidRPr="00C142DD" w:rsidRDefault="0020214E" w:rsidP="00532913">
            <w:pPr>
              <w:ind w:left="-3"/>
              <w:jc w:val="center"/>
              <w:rPr>
                <w:rFonts w:ascii="Arial" w:eastAsia="Arial" w:hAnsi="Arial" w:cs="Arial"/>
                <w:b/>
                <w:color w:val="auto"/>
                <w:sz w:val="20"/>
                <w:szCs w:val="20"/>
              </w:rPr>
            </w:pPr>
            <w:r w:rsidRPr="00C142DD">
              <w:rPr>
                <w:rFonts w:ascii="Arial" w:eastAsia="Arial" w:hAnsi="Arial" w:cs="Arial"/>
                <w:b/>
                <w:color w:val="auto"/>
                <w:sz w:val="20"/>
                <w:szCs w:val="20"/>
              </w:rPr>
              <w:t>+0.3</w:t>
            </w:r>
          </w:p>
        </w:tc>
      </w:tr>
    </w:tbl>
    <w:p w14:paraId="4E366341" w14:textId="7D2C0915" w:rsidR="00F91531" w:rsidRPr="003D26ED" w:rsidRDefault="00F91531" w:rsidP="00F91531">
      <w:pPr>
        <w:keepNext/>
        <w:keepLines/>
        <w:pBdr>
          <w:top w:val="nil"/>
          <w:left w:val="nil"/>
          <w:bottom w:val="nil"/>
          <w:right w:val="nil"/>
          <w:between w:val="nil"/>
        </w:pBdr>
        <w:spacing w:before="240" w:after="240" w:line="240" w:lineRule="auto"/>
        <w:rPr>
          <w:rFonts w:ascii="Arial" w:hAnsi="Arial" w:cs="Arial"/>
          <w:color w:val="auto"/>
          <w:sz w:val="22"/>
          <w:szCs w:val="22"/>
        </w:rPr>
      </w:pPr>
    </w:p>
    <w:p w14:paraId="3C1A0C33" w14:textId="561986A0" w:rsidR="00F91531" w:rsidRPr="003D26ED" w:rsidRDefault="00F91531" w:rsidP="00F91531">
      <w:pPr>
        <w:rPr>
          <w:rFonts w:ascii="Arial" w:hAnsi="Arial" w:cs="Arial"/>
          <w:color w:val="auto"/>
          <w:sz w:val="22"/>
          <w:szCs w:val="22"/>
        </w:rPr>
      </w:pPr>
      <w:r w:rsidRPr="003D26ED">
        <w:rPr>
          <w:rFonts w:ascii="Arial" w:hAnsi="Arial" w:cs="Arial"/>
          <w:color w:val="auto"/>
          <w:sz w:val="22"/>
          <w:szCs w:val="22"/>
        </w:rPr>
        <w:br w:type="page"/>
      </w:r>
    </w:p>
    <w:p w14:paraId="271D42F8" w14:textId="5FEFF6FD" w:rsidR="0020214E" w:rsidRPr="00420BF2" w:rsidRDefault="0020214E" w:rsidP="00EC7AE2">
      <w:pPr>
        <w:keepNext/>
        <w:keepLines/>
        <w:numPr>
          <w:ilvl w:val="0"/>
          <w:numId w:val="3"/>
        </w:numPr>
        <w:pBdr>
          <w:top w:val="nil"/>
          <w:left w:val="nil"/>
          <w:bottom w:val="nil"/>
          <w:right w:val="nil"/>
          <w:between w:val="nil"/>
        </w:pBdr>
        <w:spacing w:before="240" w:after="240" w:line="240" w:lineRule="auto"/>
        <w:rPr>
          <w:rFonts w:ascii="Arial" w:hAnsi="Arial" w:cs="Arial"/>
          <w:color w:val="auto"/>
          <w:sz w:val="24"/>
          <w:szCs w:val="22"/>
        </w:rPr>
      </w:pPr>
      <w:r w:rsidRPr="00420BF2">
        <w:rPr>
          <w:rFonts w:ascii="Arial" w:hAnsi="Arial" w:cs="Arial"/>
          <w:b/>
          <w:color w:val="auto"/>
          <w:sz w:val="24"/>
          <w:szCs w:val="22"/>
        </w:rPr>
        <w:lastRenderedPageBreak/>
        <w:t xml:space="preserve">Social Cohesion - Race/ethnicity </w:t>
      </w:r>
    </w:p>
    <w:tbl>
      <w:tblPr>
        <w:tblW w:w="1415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1134"/>
        <w:gridCol w:w="1134"/>
        <w:gridCol w:w="1134"/>
        <w:gridCol w:w="1134"/>
        <w:gridCol w:w="1134"/>
        <w:gridCol w:w="1134"/>
        <w:gridCol w:w="1134"/>
        <w:gridCol w:w="1134"/>
        <w:gridCol w:w="1134"/>
        <w:gridCol w:w="1134"/>
      </w:tblGrid>
      <w:tr w:rsidR="003D26ED" w:rsidRPr="00420BF2" w14:paraId="4F59DD77" w14:textId="3F6F4FDF" w:rsidTr="00AF67E7">
        <w:trPr>
          <w:trHeight w:val="300"/>
        </w:trPr>
        <w:tc>
          <w:tcPr>
            <w:tcW w:w="2812" w:type="dxa"/>
            <w:vMerge w:val="restart"/>
            <w:shd w:val="clear" w:color="auto" w:fill="auto"/>
            <w:vAlign w:val="center"/>
          </w:tcPr>
          <w:p w14:paraId="289EEAFA" w14:textId="10413E7F"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Outcome: Race/Ethnicity</w:t>
            </w:r>
          </w:p>
        </w:tc>
        <w:tc>
          <w:tcPr>
            <w:tcW w:w="2268" w:type="dxa"/>
            <w:gridSpan w:val="2"/>
            <w:shd w:val="clear" w:color="auto" w:fill="D0006F"/>
          </w:tcPr>
          <w:p w14:paraId="73A94C36" w14:textId="32074908"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Summer Participant</w:t>
            </w:r>
          </w:p>
        </w:tc>
        <w:tc>
          <w:tcPr>
            <w:tcW w:w="2268" w:type="dxa"/>
            <w:gridSpan w:val="2"/>
            <w:shd w:val="clear" w:color="auto" w:fill="D0006F"/>
          </w:tcPr>
          <w:p w14:paraId="40DDBA30" w14:textId="5C8988E7"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Summer Comparison</w:t>
            </w:r>
          </w:p>
        </w:tc>
        <w:tc>
          <w:tcPr>
            <w:tcW w:w="1134" w:type="dxa"/>
            <w:vMerge w:val="restart"/>
            <w:shd w:val="clear" w:color="auto" w:fill="D0006F"/>
          </w:tcPr>
          <w:p w14:paraId="153CA5F9" w14:textId="2355ED52"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Impact Summer</w:t>
            </w:r>
          </w:p>
        </w:tc>
        <w:tc>
          <w:tcPr>
            <w:tcW w:w="2268" w:type="dxa"/>
            <w:gridSpan w:val="2"/>
            <w:shd w:val="clear" w:color="auto" w:fill="00A387"/>
          </w:tcPr>
          <w:p w14:paraId="52B7EF76" w14:textId="327E2FBE"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Autumn Participant</w:t>
            </w:r>
          </w:p>
        </w:tc>
        <w:tc>
          <w:tcPr>
            <w:tcW w:w="2268" w:type="dxa"/>
            <w:gridSpan w:val="2"/>
            <w:shd w:val="clear" w:color="auto" w:fill="00A387"/>
          </w:tcPr>
          <w:p w14:paraId="756A6FEF" w14:textId="2DFA5468"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Autumn Comparison</w:t>
            </w:r>
          </w:p>
        </w:tc>
        <w:tc>
          <w:tcPr>
            <w:tcW w:w="1134" w:type="dxa"/>
            <w:vMerge w:val="restart"/>
            <w:shd w:val="clear" w:color="auto" w:fill="00A387"/>
          </w:tcPr>
          <w:p w14:paraId="0F551D83" w14:textId="7784DF16"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Impact Autumn</w:t>
            </w:r>
          </w:p>
        </w:tc>
      </w:tr>
      <w:tr w:rsidR="003D26ED" w:rsidRPr="00420BF2" w14:paraId="4C69AC5F" w14:textId="56E55B9E" w:rsidTr="00AF67E7">
        <w:trPr>
          <w:trHeight w:val="300"/>
        </w:trPr>
        <w:tc>
          <w:tcPr>
            <w:tcW w:w="2812" w:type="dxa"/>
            <w:vMerge/>
            <w:shd w:val="clear" w:color="auto" w:fill="auto"/>
            <w:vAlign w:val="center"/>
          </w:tcPr>
          <w:p w14:paraId="459204E2" w14:textId="2C57E1AC"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D0006F"/>
            <w:vAlign w:val="center"/>
          </w:tcPr>
          <w:p w14:paraId="0DD22619" w14:textId="42795E26"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vAlign w:val="center"/>
          </w:tcPr>
          <w:p w14:paraId="520C584F" w14:textId="1DF8A6D7"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D0006F"/>
            <w:vAlign w:val="center"/>
          </w:tcPr>
          <w:p w14:paraId="3EA4B6A0" w14:textId="67255873"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vAlign w:val="center"/>
          </w:tcPr>
          <w:p w14:paraId="4FFEEF7E" w14:textId="1EBF2585"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D0006F"/>
            <w:vAlign w:val="center"/>
          </w:tcPr>
          <w:p w14:paraId="023686AD" w14:textId="260F2ED1"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00A387"/>
            <w:vAlign w:val="center"/>
          </w:tcPr>
          <w:p w14:paraId="00D93C6B" w14:textId="2F83D70D"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vAlign w:val="center"/>
          </w:tcPr>
          <w:p w14:paraId="28EF96BD" w14:textId="6FDDE05E"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00A387"/>
            <w:vAlign w:val="center"/>
          </w:tcPr>
          <w:p w14:paraId="0A768E2D" w14:textId="2DF55D67"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vAlign w:val="center"/>
          </w:tcPr>
          <w:p w14:paraId="0138F98E" w14:textId="390CF795"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00A387"/>
            <w:vAlign w:val="center"/>
          </w:tcPr>
          <w:p w14:paraId="01CA63F7" w14:textId="4182EDB0"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r>
      <w:tr w:rsidR="003D26ED" w:rsidRPr="00420BF2" w14:paraId="0BC2B6B0" w14:textId="1993CABB" w:rsidTr="009E2AD8">
        <w:trPr>
          <w:trHeight w:val="20"/>
        </w:trPr>
        <w:tc>
          <w:tcPr>
            <w:tcW w:w="2812" w:type="dxa"/>
            <w:vAlign w:val="center"/>
          </w:tcPr>
          <w:p w14:paraId="0D069799" w14:textId="37F89EB5"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often have positive experiences with people from a different race or ethnicity </w:t>
            </w:r>
          </w:p>
        </w:tc>
        <w:tc>
          <w:tcPr>
            <w:tcW w:w="1134" w:type="dxa"/>
            <w:vAlign w:val="center"/>
          </w:tcPr>
          <w:p w14:paraId="50F27850" w14:textId="4485496A"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73%</w:t>
            </w:r>
          </w:p>
        </w:tc>
        <w:tc>
          <w:tcPr>
            <w:tcW w:w="1134" w:type="dxa"/>
            <w:vAlign w:val="center"/>
          </w:tcPr>
          <w:p w14:paraId="00FE6397" w14:textId="61D89232"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73%</w:t>
            </w:r>
          </w:p>
        </w:tc>
        <w:tc>
          <w:tcPr>
            <w:tcW w:w="1134" w:type="dxa"/>
            <w:vAlign w:val="center"/>
          </w:tcPr>
          <w:p w14:paraId="3A3F591E" w14:textId="1B0515A9"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74%</w:t>
            </w:r>
          </w:p>
        </w:tc>
        <w:tc>
          <w:tcPr>
            <w:tcW w:w="1134" w:type="dxa"/>
            <w:vAlign w:val="center"/>
          </w:tcPr>
          <w:p w14:paraId="2B4AB5C2" w14:textId="3F5B27F1"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72%</w:t>
            </w:r>
          </w:p>
        </w:tc>
        <w:tc>
          <w:tcPr>
            <w:tcW w:w="1134" w:type="dxa"/>
            <w:vAlign w:val="center"/>
          </w:tcPr>
          <w:p w14:paraId="6C2B9AF5" w14:textId="65171A8C" w:rsidR="0020214E" w:rsidRPr="00971B26" w:rsidRDefault="0020214E" w:rsidP="00532913">
            <w:pPr>
              <w:ind w:left="-3"/>
              <w:jc w:val="center"/>
              <w:rPr>
                <w:rFonts w:ascii="Arial" w:eastAsia="Arial" w:hAnsi="Arial" w:cs="Arial"/>
                <w:b/>
                <w:color w:val="auto"/>
                <w:sz w:val="20"/>
                <w:szCs w:val="20"/>
              </w:rPr>
            </w:pPr>
            <w:r w:rsidRPr="00971B26">
              <w:rPr>
                <w:rFonts w:ascii="Arial" w:eastAsia="Arial" w:hAnsi="Arial" w:cs="Arial"/>
                <w:b/>
                <w:color w:val="auto"/>
                <w:sz w:val="20"/>
                <w:szCs w:val="20"/>
              </w:rPr>
              <w:t>+2pp</w:t>
            </w:r>
          </w:p>
        </w:tc>
        <w:tc>
          <w:tcPr>
            <w:tcW w:w="1134" w:type="dxa"/>
            <w:vAlign w:val="center"/>
          </w:tcPr>
          <w:p w14:paraId="5FE48DC8" w14:textId="53F09CA4"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72%</w:t>
            </w:r>
          </w:p>
        </w:tc>
        <w:tc>
          <w:tcPr>
            <w:tcW w:w="1134" w:type="dxa"/>
            <w:vAlign w:val="center"/>
          </w:tcPr>
          <w:p w14:paraId="5E201755" w14:textId="757869DA"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72%</w:t>
            </w:r>
          </w:p>
        </w:tc>
        <w:tc>
          <w:tcPr>
            <w:tcW w:w="1134" w:type="dxa"/>
            <w:vAlign w:val="center"/>
          </w:tcPr>
          <w:p w14:paraId="102C0461" w14:textId="35E61BB0"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70%</w:t>
            </w:r>
          </w:p>
        </w:tc>
        <w:tc>
          <w:tcPr>
            <w:tcW w:w="1134" w:type="dxa"/>
            <w:vAlign w:val="center"/>
          </w:tcPr>
          <w:p w14:paraId="03B0B151" w14:textId="222FFAD7"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66%</w:t>
            </w:r>
          </w:p>
        </w:tc>
        <w:tc>
          <w:tcPr>
            <w:tcW w:w="1134" w:type="dxa"/>
            <w:vAlign w:val="center"/>
          </w:tcPr>
          <w:p w14:paraId="2C8F2D1F" w14:textId="708AD82B"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+5pp</w:t>
            </w:r>
          </w:p>
        </w:tc>
      </w:tr>
      <w:tr w:rsidR="003D26ED" w:rsidRPr="00420BF2" w14:paraId="79A4EE2F" w14:textId="3B037A49" w:rsidTr="009E2AD8">
        <w:trPr>
          <w:trHeight w:val="20"/>
        </w:trPr>
        <w:tc>
          <w:tcPr>
            <w:tcW w:w="2812" w:type="dxa"/>
            <w:shd w:val="clear" w:color="auto" w:fill="FFFFFF"/>
            <w:vAlign w:val="center"/>
          </w:tcPr>
          <w:p w14:paraId="47E728CC" w14:textId="6DDF41EA"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rarely or never have negative or bad experiences with people from a different race or ethnicity </w:t>
            </w:r>
          </w:p>
        </w:tc>
        <w:tc>
          <w:tcPr>
            <w:tcW w:w="1134" w:type="dxa"/>
            <w:shd w:val="clear" w:color="auto" w:fill="FFFFFF"/>
            <w:vAlign w:val="center"/>
          </w:tcPr>
          <w:p w14:paraId="0A14F00E" w14:textId="324CF6E7"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61%</w:t>
            </w:r>
          </w:p>
        </w:tc>
        <w:tc>
          <w:tcPr>
            <w:tcW w:w="1134" w:type="dxa"/>
            <w:shd w:val="clear" w:color="auto" w:fill="FFFFFF"/>
            <w:vAlign w:val="center"/>
          </w:tcPr>
          <w:p w14:paraId="604A09AC" w14:textId="5F8237A4"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61%</w:t>
            </w:r>
          </w:p>
        </w:tc>
        <w:tc>
          <w:tcPr>
            <w:tcW w:w="1134" w:type="dxa"/>
            <w:shd w:val="clear" w:color="auto" w:fill="FFFFFF"/>
            <w:vAlign w:val="center"/>
          </w:tcPr>
          <w:p w14:paraId="1361FB5B" w14:textId="30BE2B65"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64%</w:t>
            </w:r>
          </w:p>
        </w:tc>
        <w:tc>
          <w:tcPr>
            <w:tcW w:w="1134" w:type="dxa"/>
            <w:shd w:val="clear" w:color="auto" w:fill="FFFFFF"/>
            <w:vAlign w:val="center"/>
          </w:tcPr>
          <w:p w14:paraId="30F48CCE" w14:textId="5A60F1FC"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63%</w:t>
            </w:r>
          </w:p>
        </w:tc>
        <w:tc>
          <w:tcPr>
            <w:tcW w:w="1134" w:type="dxa"/>
            <w:shd w:val="clear" w:color="auto" w:fill="FFFFFF"/>
            <w:vAlign w:val="center"/>
          </w:tcPr>
          <w:p w14:paraId="30CA7DE6" w14:textId="57FEFC51" w:rsidR="0020214E" w:rsidRPr="00CB6BAC" w:rsidRDefault="0020214E" w:rsidP="00532913">
            <w:pPr>
              <w:ind w:left="-3"/>
              <w:jc w:val="center"/>
              <w:rPr>
                <w:rFonts w:ascii="Arial" w:eastAsia="Arial" w:hAnsi="Arial" w:cs="Arial"/>
                <w:b/>
                <w:color w:val="auto"/>
                <w:sz w:val="20"/>
                <w:szCs w:val="20"/>
              </w:rPr>
            </w:pPr>
            <w:r w:rsidRPr="00CB6BAC">
              <w:rPr>
                <w:rFonts w:ascii="Arial" w:eastAsia="Arial" w:hAnsi="Arial" w:cs="Arial"/>
                <w:b/>
                <w:color w:val="auto"/>
                <w:sz w:val="20"/>
                <w:szCs w:val="20"/>
              </w:rPr>
              <w:t>+1pp</w:t>
            </w:r>
          </w:p>
        </w:tc>
        <w:tc>
          <w:tcPr>
            <w:tcW w:w="1134" w:type="dxa"/>
            <w:shd w:val="clear" w:color="auto" w:fill="FFFFFF"/>
            <w:vAlign w:val="center"/>
          </w:tcPr>
          <w:p w14:paraId="634CA9D5" w14:textId="0388AC6C"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62%</w:t>
            </w:r>
          </w:p>
        </w:tc>
        <w:tc>
          <w:tcPr>
            <w:tcW w:w="1134" w:type="dxa"/>
            <w:shd w:val="clear" w:color="auto" w:fill="FFFFFF"/>
            <w:vAlign w:val="center"/>
          </w:tcPr>
          <w:p w14:paraId="0F1C42F3" w14:textId="4085B1E4"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61%</w:t>
            </w:r>
          </w:p>
        </w:tc>
        <w:tc>
          <w:tcPr>
            <w:tcW w:w="1134" w:type="dxa"/>
            <w:shd w:val="clear" w:color="auto" w:fill="FFFFFF"/>
            <w:vAlign w:val="center"/>
          </w:tcPr>
          <w:p w14:paraId="4A410D56" w14:textId="621317CF"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62%</w:t>
            </w:r>
          </w:p>
        </w:tc>
        <w:tc>
          <w:tcPr>
            <w:tcW w:w="1134" w:type="dxa"/>
            <w:shd w:val="clear" w:color="auto" w:fill="FFFFFF"/>
            <w:vAlign w:val="center"/>
          </w:tcPr>
          <w:p w14:paraId="3CA98AC3" w14:textId="402456E4"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60%</w:t>
            </w:r>
          </w:p>
        </w:tc>
        <w:tc>
          <w:tcPr>
            <w:tcW w:w="1134" w:type="dxa"/>
            <w:shd w:val="clear" w:color="auto" w:fill="FFFFFF"/>
            <w:vAlign w:val="center"/>
          </w:tcPr>
          <w:p w14:paraId="4F3D319B" w14:textId="4DFB4143"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+2pp</w:t>
            </w:r>
          </w:p>
        </w:tc>
      </w:tr>
      <w:tr w:rsidR="003D26ED" w:rsidRPr="00420BF2" w14:paraId="4DB1BC00" w14:textId="3F2B9F5A" w:rsidTr="009E2AD8">
        <w:trPr>
          <w:trHeight w:val="20"/>
        </w:trPr>
        <w:tc>
          <w:tcPr>
            <w:tcW w:w="2812" w:type="dxa"/>
            <w:shd w:val="clear" w:color="auto" w:fill="FFFFFF"/>
            <w:vAlign w:val="center"/>
          </w:tcPr>
          <w:p w14:paraId="475269F9" w14:textId="0F771F49"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often have positive or good experiences with people from the same race or ethnicity </w:t>
            </w:r>
          </w:p>
        </w:tc>
        <w:tc>
          <w:tcPr>
            <w:tcW w:w="1134" w:type="dxa"/>
            <w:shd w:val="clear" w:color="auto" w:fill="FFFFFF"/>
            <w:vAlign w:val="center"/>
          </w:tcPr>
          <w:p w14:paraId="3FB85AAF" w14:textId="2BA7DED8"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73%</w:t>
            </w:r>
          </w:p>
        </w:tc>
        <w:tc>
          <w:tcPr>
            <w:tcW w:w="1134" w:type="dxa"/>
            <w:shd w:val="clear" w:color="auto" w:fill="FFFFFF"/>
            <w:vAlign w:val="center"/>
          </w:tcPr>
          <w:p w14:paraId="1E7BD4A0" w14:textId="08FC4934"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71%</w:t>
            </w:r>
          </w:p>
        </w:tc>
        <w:tc>
          <w:tcPr>
            <w:tcW w:w="1134" w:type="dxa"/>
            <w:shd w:val="clear" w:color="auto" w:fill="FFFFFF"/>
            <w:vAlign w:val="center"/>
          </w:tcPr>
          <w:p w14:paraId="0F98CAEE" w14:textId="4174D341"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72%</w:t>
            </w:r>
          </w:p>
        </w:tc>
        <w:tc>
          <w:tcPr>
            <w:tcW w:w="1134" w:type="dxa"/>
            <w:shd w:val="clear" w:color="auto" w:fill="FFFFFF"/>
            <w:vAlign w:val="center"/>
          </w:tcPr>
          <w:p w14:paraId="73ADC6E7" w14:textId="5E043C66"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72%</w:t>
            </w:r>
          </w:p>
        </w:tc>
        <w:tc>
          <w:tcPr>
            <w:tcW w:w="1134" w:type="dxa"/>
            <w:shd w:val="clear" w:color="auto" w:fill="FFFFFF"/>
            <w:vAlign w:val="center"/>
          </w:tcPr>
          <w:p w14:paraId="6CB47FD4" w14:textId="57DBCFCF" w:rsidR="0020214E" w:rsidRPr="00CB6BAC" w:rsidRDefault="0020214E" w:rsidP="00532913">
            <w:pPr>
              <w:ind w:left="-3"/>
              <w:jc w:val="center"/>
              <w:rPr>
                <w:rFonts w:ascii="Arial" w:eastAsia="Arial" w:hAnsi="Arial" w:cs="Arial"/>
                <w:b/>
                <w:color w:val="auto"/>
                <w:sz w:val="20"/>
                <w:szCs w:val="20"/>
              </w:rPr>
            </w:pPr>
            <w:r w:rsidRPr="00CB6BAC">
              <w:rPr>
                <w:rFonts w:ascii="Arial" w:eastAsia="Arial" w:hAnsi="Arial" w:cs="Arial"/>
                <w:b/>
                <w:color w:val="auto"/>
                <w:sz w:val="20"/>
                <w:szCs w:val="20"/>
              </w:rPr>
              <w:t>-1pp</w:t>
            </w:r>
          </w:p>
        </w:tc>
        <w:tc>
          <w:tcPr>
            <w:tcW w:w="1134" w:type="dxa"/>
            <w:shd w:val="clear" w:color="auto" w:fill="FFFFFF"/>
            <w:vAlign w:val="center"/>
          </w:tcPr>
          <w:p w14:paraId="6398E837" w14:textId="3432BC44"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74%</w:t>
            </w:r>
          </w:p>
        </w:tc>
        <w:tc>
          <w:tcPr>
            <w:tcW w:w="1134" w:type="dxa"/>
            <w:shd w:val="clear" w:color="auto" w:fill="FFFFFF"/>
            <w:vAlign w:val="center"/>
          </w:tcPr>
          <w:p w14:paraId="7C117E16" w14:textId="13CE9676"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69%</w:t>
            </w:r>
          </w:p>
        </w:tc>
        <w:tc>
          <w:tcPr>
            <w:tcW w:w="1134" w:type="dxa"/>
            <w:shd w:val="clear" w:color="auto" w:fill="FFFFFF"/>
            <w:vAlign w:val="center"/>
          </w:tcPr>
          <w:p w14:paraId="461F18B7" w14:textId="7716B9CE"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70%</w:t>
            </w:r>
          </w:p>
        </w:tc>
        <w:tc>
          <w:tcPr>
            <w:tcW w:w="1134" w:type="dxa"/>
            <w:shd w:val="clear" w:color="auto" w:fill="FFFFFF"/>
            <w:vAlign w:val="center"/>
          </w:tcPr>
          <w:p w14:paraId="3203EEBC" w14:textId="4AFA9B96"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65%</w:t>
            </w:r>
          </w:p>
        </w:tc>
        <w:tc>
          <w:tcPr>
            <w:tcW w:w="1134" w:type="dxa"/>
            <w:shd w:val="clear" w:color="auto" w:fill="FFFFFF"/>
            <w:vAlign w:val="center"/>
          </w:tcPr>
          <w:p w14:paraId="5BEA7C5C" w14:textId="3F79CFF4"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-1pp</w:t>
            </w:r>
          </w:p>
        </w:tc>
      </w:tr>
      <w:tr w:rsidR="003D26ED" w:rsidRPr="00420BF2" w14:paraId="1E23D5FD" w14:textId="4C7817E3" w:rsidTr="009E2AD8">
        <w:trPr>
          <w:trHeight w:val="20"/>
        </w:trPr>
        <w:tc>
          <w:tcPr>
            <w:tcW w:w="2812" w:type="dxa"/>
            <w:shd w:val="clear" w:color="auto" w:fill="FFFFFF"/>
            <w:vAlign w:val="center"/>
          </w:tcPr>
          <w:p w14:paraId="36861907" w14:textId="4CFC58B7"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rarely or never have negative or bad experiences with people from the same race or ethnicity </w:t>
            </w:r>
          </w:p>
        </w:tc>
        <w:tc>
          <w:tcPr>
            <w:tcW w:w="1134" w:type="dxa"/>
            <w:shd w:val="clear" w:color="auto" w:fill="FFFFFF"/>
            <w:vAlign w:val="center"/>
          </w:tcPr>
          <w:p w14:paraId="517AF0E4" w14:textId="59E16557"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50%</w:t>
            </w:r>
          </w:p>
        </w:tc>
        <w:tc>
          <w:tcPr>
            <w:tcW w:w="1134" w:type="dxa"/>
            <w:shd w:val="clear" w:color="auto" w:fill="FFFFFF"/>
            <w:vAlign w:val="center"/>
          </w:tcPr>
          <w:p w14:paraId="74784260" w14:textId="20F71D1F"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52%</w:t>
            </w:r>
          </w:p>
        </w:tc>
        <w:tc>
          <w:tcPr>
            <w:tcW w:w="1134" w:type="dxa"/>
            <w:shd w:val="clear" w:color="auto" w:fill="FFFFFF"/>
            <w:vAlign w:val="center"/>
          </w:tcPr>
          <w:p w14:paraId="44975E20" w14:textId="7B2E07B9"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49%</w:t>
            </w:r>
          </w:p>
        </w:tc>
        <w:tc>
          <w:tcPr>
            <w:tcW w:w="1134" w:type="dxa"/>
            <w:shd w:val="clear" w:color="auto" w:fill="FFFFFF"/>
            <w:vAlign w:val="center"/>
          </w:tcPr>
          <w:p w14:paraId="7E02D833" w14:textId="6E0E5483"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52%</w:t>
            </w:r>
          </w:p>
        </w:tc>
        <w:tc>
          <w:tcPr>
            <w:tcW w:w="1134" w:type="dxa"/>
            <w:shd w:val="clear" w:color="auto" w:fill="FFFFFF"/>
            <w:vAlign w:val="center"/>
          </w:tcPr>
          <w:p w14:paraId="4E2D0FEB" w14:textId="751BE67D" w:rsidR="0020214E" w:rsidRPr="00CB6BAC" w:rsidRDefault="0020214E" w:rsidP="00532913">
            <w:pPr>
              <w:ind w:left="-3"/>
              <w:jc w:val="center"/>
              <w:rPr>
                <w:rFonts w:ascii="Arial" w:eastAsia="Arial" w:hAnsi="Arial" w:cs="Arial"/>
                <w:b/>
                <w:color w:val="auto"/>
                <w:sz w:val="20"/>
                <w:szCs w:val="20"/>
              </w:rPr>
            </w:pPr>
            <w:r w:rsidRPr="00CB6BAC">
              <w:rPr>
                <w:rFonts w:ascii="Arial" w:eastAsia="Arial" w:hAnsi="Arial" w:cs="Arial"/>
                <w:b/>
                <w:color w:val="auto"/>
                <w:sz w:val="20"/>
                <w:szCs w:val="20"/>
              </w:rPr>
              <w:t>-1pp</w:t>
            </w:r>
          </w:p>
        </w:tc>
        <w:tc>
          <w:tcPr>
            <w:tcW w:w="1134" w:type="dxa"/>
            <w:shd w:val="clear" w:color="auto" w:fill="FFFFFF"/>
            <w:vAlign w:val="center"/>
          </w:tcPr>
          <w:p w14:paraId="31C879B9" w14:textId="526D6EFC"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56%</w:t>
            </w:r>
          </w:p>
        </w:tc>
        <w:tc>
          <w:tcPr>
            <w:tcW w:w="1134" w:type="dxa"/>
            <w:shd w:val="clear" w:color="auto" w:fill="FFFFFF"/>
            <w:vAlign w:val="center"/>
          </w:tcPr>
          <w:p w14:paraId="72F26F64" w14:textId="13EB2EC5"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54%</w:t>
            </w:r>
          </w:p>
        </w:tc>
        <w:tc>
          <w:tcPr>
            <w:tcW w:w="1134" w:type="dxa"/>
            <w:shd w:val="clear" w:color="auto" w:fill="FFFFFF"/>
            <w:vAlign w:val="center"/>
          </w:tcPr>
          <w:p w14:paraId="59A85094" w14:textId="55052454"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50%</w:t>
            </w:r>
          </w:p>
        </w:tc>
        <w:tc>
          <w:tcPr>
            <w:tcW w:w="1134" w:type="dxa"/>
            <w:shd w:val="clear" w:color="auto" w:fill="FFFFFF"/>
            <w:vAlign w:val="center"/>
          </w:tcPr>
          <w:p w14:paraId="29282458" w14:textId="26BFD8C1"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48%</w:t>
            </w:r>
          </w:p>
        </w:tc>
        <w:tc>
          <w:tcPr>
            <w:tcW w:w="1134" w:type="dxa"/>
            <w:shd w:val="clear" w:color="auto" w:fill="FFFFFF"/>
            <w:vAlign w:val="center"/>
          </w:tcPr>
          <w:p w14:paraId="04071100" w14:textId="5EBB249A" w:rsidR="0020214E" w:rsidRPr="00971B26" w:rsidRDefault="0020214E" w:rsidP="00532913">
            <w:pPr>
              <w:ind w:left="-3"/>
              <w:jc w:val="center"/>
              <w:rPr>
                <w:rFonts w:ascii="Arial" w:eastAsia="Arial" w:hAnsi="Arial" w:cs="Arial"/>
                <w:b/>
                <w:color w:val="auto"/>
                <w:sz w:val="20"/>
                <w:szCs w:val="20"/>
              </w:rPr>
            </w:pPr>
            <w:r w:rsidRPr="00971B26">
              <w:rPr>
                <w:rFonts w:ascii="Arial" w:eastAsia="Arial" w:hAnsi="Arial" w:cs="Arial"/>
                <w:b/>
                <w:color w:val="auto"/>
                <w:sz w:val="20"/>
                <w:szCs w:val="20"/>
              </w:rPr>
              <w:t>-1pp</w:t>
            </w:r>
          </w:p>
        </w:tc>
      </w:tr>
      <w:tr w:rsidR="003D26ED" w:rsidRPr="00420BF2" w14:paraId="0D77A1B9" w14:textId="73D402F5" w:rsidTr="009E2AD8">
        <w:trPr>
          <w:trHeight w:val="20"/>
        </w:trPr>
        <w:tc>
          <w:tcPr>
            <w:tcW w:w="2812" w:type="dxa"/>
            <w:shd w:val="clear" w:color="auto" w:fill="FFFFFF"/>
            <w:vAlign w:val="center"/>
          </w:tcPr>
          <w:p w14:paraId="5FD50C19" w14:textId="4E7A5E6F"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whose friends are all from the same ethnic group as them</w:t>
            </w:r>
          </w:p>
        </w:tc>
        <w:tc>
          <w:tcPr>
            <w:tcW w:w="1134" w:type="dxa"/>
            <w:shd w:val="clear" w:color="auto" w:fill="FFFFFF"/>
            <w:vAlign w:val="center"/>
          </w:tcPr>
          <w:p w14:paraId="0B3DF5F9" w14:textId="4785B858"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11%</w:t>
            </w:r>
          </w:p>
        </w:tc>
        <w:tc>
          <w:tcPr>
            <w:tcW w:w="1134" w:type="dxa"/>
            <w:shd w:val="clear" w:color="auto" w:fill="FFFFFF"/>
            <w:vAlign w:val="center"/>
          </w:tcPr>
          <w:p w14:paraId="63121198" w14:textId="6FFDD0A6"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9%</w:t>
            </w:r>
          </w:p>
        </w:tc>
        <w:tc>
          <w:tcPr>
            <w:tcW w:w="1134" w:type="dxa"/>
            <w:shd w:val="clear" w:color="auto" w:fill="FFFFFF"/>
            <w:vAlign w:val="center"/>
          </w:tcPr>
          <w:p w14:paraId="4739E0A4" w14:textId="773A517C"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13%</w:t>
            </w:r>
          </w:p>
        </w:tc>
        <w:tc>
          <w:tcPr>
            <w:tcW w:w="1134" w:type="dxa"/>
            <w:shd w:val="clear" w:color="auto" w:fill="FFFFFF"/>
            <w:vAlign w:val="center"/>
          </w:tcPr>
          <w:p w14:paraId="126BC70D" w14:textId="1354F284" w:rsidR="0020214E" w:rsidRPr="00BC495E" w:rsidRDefault="0020214E" w:rsidP="00532913">
            <w:pPr>
              <w:ind w:left="-3"/>
              <w:jc w:val="center"/>
              <w:rPr>
                <w:rFonts w:ascii="Arial" w:hAnsi="Arial" w:cs="Arial"/>
                <w:color w:val="auto"/>
                <w:sz w:val="20"/>
                <w:szCs w:val="20"/>
              </w:rPr>
            </w:pPr>
            <w:r w:rsidRPr="00BC495E">
              <w:rPr>
                <w:rFonts w:ascii="Arial" w:hAnsi="Arial" w:cs="Arial"/>
                <w:color w:val="auto"/>
                <w:sz w:val="20"/>
                <w:szCs w:val="20"/>
              </w:rPr>
              <w:t>9%</w:t>
            </w:r>
          </w:p>
        </w:tc>
        <w:tc>
          <w:tcPr>
            <w:tcW w:w="1134" w:type="dxa"/>
            <w:shd w:val="clear" w:color="auto" w:fill="FFFFFF"/>
            <w:vAlign w:val="center"/>
          </w:tcPr>
          <w:p w14:paraId="4BBFFE89" w14:textId="3CE87E28" w:rsidR="0020214E" w:rsidRPr="00971B26" w:rsidRDefault="0020214E" w:rsidP="00532913">
            <w:pPr>
              <w:ind w:left="-3"/>
              <w:jc w:val="center"/>
              <w:rPr>
                <w:rFonts w:ascii="Arial" w:eastAsia="Arial" w:hAnsi="Arial" w:cs="Arial"/>
                <w:b/>
                <w:color w:val="auto"/>
                <w:sz w:val="20"/>
                <w:szCs w:val="20"/>
              </w:rPr>
            </w:pPr>
            <w:r w:rsidRPr="00971B26">
              <w:rPr>
                <w:rFonts w:ascii="Arial" w:eastAsia="Arial" w:hAnsi="Arial" w:cs="Arial"/>
                <w:b/>
                <w:color w:val="auto"/>
                <w:sz w:val="20"/>
                <w:szCs w:val="20"/>
              </w:rPr>
              <w:t>+2pp</w:t>
            </w:r>
          </w:p>
        </w:tc>
        <w:tc>
          <w:tcPr>
            <w:tcW w:w="1134" w:type="dxa"/>
            <w:shd w:val="clear" w:color="auto" w:fill="FFFFFF"/>
            <w:vAlign w:val="center"/>
          </w:tcPr>
          <w:p w14:paraId="1F94AC2E" w14:textId="3E3C93F5"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8%</w:t>
            </w:r>
          </w:p>
        </w:tc>
        <w:tc>
          <w:tcPr>
            <w:tcW w:w="1134" w:type="dxa"/>
            <w:shd w:val="clear" w:color="auto" w:fill="FFFFFF"/>
            <w:vAlign w:val="center"/>
          </w:tcPr>
          <w:p w14:paraId="259E3575" w14:textId="3504E629"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6%</w:t>
            </w:r>
          </w:p>
        </w:tc>
        <w:tc>
          <w:tcPr>
            <w:tcW w:w="1134" w:type="dxa"/>
            <w:shd w:val="clear" w:color="auto" w:fill="FFFFFF"/>
            <w:vAlign w:val="center"/>
          </w:tcPr>
          <w:p w14:paraId="41758DB0" w14:textId="17FE89AA"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9%</w:t>
            </w:r>
          </w:p>
        </w:tc>
        <w:tc>
          <w:tcPr>
            <w:tcW w:w="1134" w:type="dxa"/>
            <w:shd w:val="clear" w:color="auto" w:fill="FFFFFF"/>
            <w:vAlign w:val="center"/>
          </w:tcPr>
          <w:p w14:paraId="55C97E04" w14:textId="1AF3FF46"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10%</w:t>
            </w:r>
          </w:p>
        </w:tc>
        <w:tc>
          <w:tcPr>
            <w:tcW w:w="1134" w:type="dxa"/>
            <w:shd w:val="clear" w:color="auto" w:fill="FFFFFF"/>
            <w:vAlign w:val="center"/>
          </w:tcPr>
          <w:p w14:paraId="2DF43A91" w14:textId="1D94E2F8"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-3pp</w:t>
            </w:r>
          </w:p>
        </w:tc>
      </w:tr>
    </w:tbl>
    <w:p w14:paraId="4183EFE7" w14:textId="27825A0E" w:rsidR="0020214E" w:rsidRPr="003D26ED" w:rsidRDefault="0020214E" w:rsidP="0020214E">
      <w:pPr>
        <w:spacing w:line="240" w:lineRule="auto"/>
        <w:rPr>
          <w:rFonts w:ascii="Arial" w:hAnsi="Arial" w:cs="Arial"/>
          <w:b/>
          <w:color w:val="auto"/>
        </w:rPr>
      </w:pPr>
    </w:p>
    <w:p w14:paraId="7D974582" w14:textId="4EC59809" w:rsidR="0020214E" w:rsidRPr="003D26ED" w:rsidRDefault="0020214E" w:rsidP="0020214E">
      <w:pPr>
        <w:spacing w:line="240" w:lineRule="auto"/>
        <w:rPr>
          <w:rFonts w:ascii="Arial" w:hAnsi="Arial" w:cs="Arial"/>
          <w:b/>
          <w:color w:val="auto"/>
        </w:rPr>
      </w:pPr>
    </w:p>
    <w:p w14:paraId="17ED1506" w14:textId="0D668004" w:rsidR="00F91531" w:rsidRPr="003D26ED" w:rsidRDefault="00F91531" w:rsidP="0020214E">
      <w:pPr>
        <w:spacing w:line="240" w:lineRule="auto"/>
        <w:rPr>
          <w:rFonts w:ascii="Arial" w:hAnsi="Arial" w:cs="Arial"/>
          <w:b/>
          <w:color w:val="auto"/>
        </w:rPr>
      </w:pPr>
    </w:p>
    <w:p w14:paraId="701714D7" w14:textId="3049DEC3" w:rsidR="00F91531" w:rsidRPr="003D26ED" w:rsidRDefault="00F91531" w:rsidP="0020214E">
      <w:pPr>
        <w:spacing w:line="240" w:lineRule="auto"/>
        <w:rPr>
          <w:rFonts w:ascii="Arial" w:hAnsi="Arial" w:cs="Arial"/>
          <w:b/>
          <w:color w:val="auto"/>
        </w:rPr>
      </w:pPr>
    </w:p>
    <w:p w14:paraId="25715A36" w14:textId="1CF3B95B" w:rsidR="00F91531" w:rsidRPr="003D26ED" w:rsidRDefault="00F91531" w:rsidP="0020214E">
      <w:pPr>
        <w:spacing w:line="240" w:lineRule="auto"/>
        <w:rPr>
          <w:rFonts w:ascii="Arial" w:hAnsi="Arial" w:cs="Arial"/>
          <w:b/>
          <w:color w:val="auto"/>
        </w:rPr>
      </w:pPr>
    </w:p>
    <w:p w14:paraId="46484FD3" w14:textId="4D1A9BB8" w:rsidR="00F91531" w:rsidRPr="00420BF2" w:rsidRDefault="00F91531" w:rsidP="0020214E">
      <w:pPr>
        <w:spacing w:line="240" w:lineRule="auto"/>
        <w:rPr>
          <w:rFonts w:ascii="Arial" w:hAnsi="Arial" w:cs="Arial"/>
          <w:b/>
          <w:color w:val="auto"/>
          <w:sz w:val="24"/>
          <w:szCs w:val="24"/>
        </w:rPr>
      </w:pPr>
    </w:p>
    <w:p w14:paraId="21318141" w14:textId="2A3B26CC" w:rsidR="0020214E" w:rsidRPr="00420BF2" w:rsidRDefault="0020214E" w:rsidP="00EC7AE2">
      <w:pPr>
        <w:keepNext/>
        <w:keepLines/>
        <w:numPr>
          <w:ilvl w:val="0"/>
          <w:numId w:val="3"/>
        </w:numPr>
        <w:pBdr>
          <w:top w:val="nil"/>
          <w:left w:val="nil"/>
          <w:bottom w:val="nil"/>
          <w:right w:val="nil"/>
          <w:between w:val="nil"/>
        </w:pBdr>
        <w:spacing w:before="240" w:after="240" w:line="240" w:lineRule="auto"/>
        <w:rPr>
          <w:rFonts w:ascii="Arial" w:hAnsi="Arial" w:cs="Arial"/>
          <w:color w:val="auto"/>
          <w:sz w:val="24"/>
          <w:szCs w:val="24"/>
        </w:rPr>
      </w:pPr>
      <w:r w:rsidRPr="00420BF2">
        <w:rPr>
          <w:rFonts w:ascii="Arial" w:hAnsi="Arial" w:cs="Arial"/>
          <w:b/>
          <w:color w:val="auto"/>
          <w:sz w:val="24"/>
          <w:szCs w:val="24"/>
        </w:rPr>
        <w:t xml:space="preserve"> Wellbeing </w:t>
      </w:r>
    </w:p>
    <w:tbl>
      <w:tblPr>
        <w:tblW w:w="1415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1134"/>
        <w:gridCol w:w="1134"/>
        <w:gridCol w:w="1134"/>
        <w:gridCol w:w="1134"/>
        <w:gridCol w:w="1134"/>
        <w:gridCol w:w="1134"/>
        <w:gridCol w:w="1134"/>
        <w:gridCol w:w="1134"/>
        <w:gridCol w:w="1134"/>
        <w:gridCol w:w="1134"/>
      </w:tblGrid>
      <w:tr w:rsidR="003D26ED" w:rsidRPr="00420BF2" w14:paraId="2572B046" w14:textId="5A4FCBCD" w:rsidTr="00AF67E7">
        <w:trPr>
          <w:trHeight w:val="300"/>
        </w:trPr>
        <w:tc>
          <w:tcPr>
            <w:tcW w:w="2812" w:type="dxa"/>
            <w:vMerge w:val="restart"/>
            <w:shd w:val="clear" w:color="auto" w:fill="auto"/>
            <w:vAlign w:val="center"/>
          </w:tcPr>
          <w:p w14:paraId="03385729" w14:textId="667A103F" w:rsidR="0020214E" w:rsidRPr="00420BF2" w:rsidRDefault="0020214E" w:rsidP="00532913">
            <w:pPr>
              <w:ind w:left="34"/>
              <w:rPr>
                <w:rFonts w:ascii="Arial" w:eastAsia="Arial" w:hAnsi="Arial" w:cs="Arial"/>
                <w:color w:val="auto"/>
                <w:sz w:val="20"/>
                <w:szCs w:val="20"/>
              </w:rPr>
            </w:pPr>
            <w:r w:rsidRPr="00420BF2">
              <w:rPr>
                <w:rFonts w:ascii="Arial" w:eastAsia="Arial" w:hAnsi="Arial" w:cs="Arial"/>
                <w:color w:val="auto"/>
                <w:sz w:val="20"/>
                <w:szCs w:val="20"/>
              </w:rPr>
              <w:t xml:space="preserve">Outcome: Wellbeing </w:t>
            </w:r>
          </w:p>
        </w:tc>
        <w:tc>
          <w:tcPr>
            <w:tcW w:w="2268" w:type="dxa"/>
            <w:gridSpan w:val="2"/>
            <w:shd w:val="clear" w:color="auto" w:fill="D0006F"/>
            <w:vAlign w:val="center"/>
          </w:tcPr>
          <w:p w14:paraId="23746A62" w14:textId="487919FD"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Summer Participant</w:t>
            </w:r>
          </w:p>
        </w:tc>
        <w:tc>
          <w:tcPr>
            <w:tcW w:w="2268" w:type="dxa"/>
            <w:gridSpan w:val="2"/>
            <w:shd w:val="clear" w:color="auto" w:fill="D0006F"/>
            <w:vAlign w:val="center"/>
          </w:tcPr>
          <w:p w14:paraId="4421E4B4" w14:textId="68E6CE1B"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Summer Comparison</w:t>
            </w:r>
          </w:p>
        </w:tc>
        <w:tc>
          <w:tcPr>
            <w:tcW w:w="1134" w:type="dxa"/>
            <w:vMerge w:val="restart"/>
            <w:shd w:val="clear" w:color="auto" w:fill="D0006F"/>
            <w:vAlign w:val="center"/>
          </w:tcPr>
          <w:p w14:paraId="634FB996" w14:textId="797DE1C8"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Impact Summer</w:t>
            </w:r>
          </w:p>
        </w:tc>
        <w:tc>
          <w:tcPr>
            <w:tcW w:w="2268" w:type="dxa"/>
            <w:gridSpan w:val="2"/>
            <w:shd w:val="clear" w:color="auto" w:fill="00A387"/>
            <w:vAlign w:val="center"/>
          </w:tcPr>
          <w:p w14:paraId="048F946D" w14:textId="6D4BBF26"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Autumn Participant</w:t>
            </w:r>
          </w:p>
        </w:tc>
        <w:tc>
          <w:tcPr>
            <w:tcW w:w="2268" w:type="dxa"/>
            <w:gridSpan w:val="2"/>
            <w:shd w:val="clear" w:color="auto" w:fill="00A387"/>
            <w:vAlign w:val="center"/>
          </w:tcPr>
          <w:p w14:paraId="133DC06A" w14:textId="0DF0FAA3" w:rsidR="0020214E" w:rsidRPr="00420BF2" w:rsidRDefault="0020214E" w:rsidP="00532913">
            <w:pPr>
              <w:tabs>
                <w:tab w:val="center" w:pos="955"/>
              </w:tabs>
              <w:ind w:left="34"/>
              <w:jc w:val="center"/>
              <w:rPr>
                <w:rFonts w:ascii="Arial" w:eastAsia="Arial" w:hAnsi="Arial" w:cs="Arial"/>
                <w:color w:val="auto"/>
                <w:sz w:val="20"/>
                <w:szCs w:val="20"/>
              </w:rPr>
            </w:pPr>
            <w:r w:rsidRPr="00420BF2">
              <w:rPr>
                <w:rFonts w:ascii="Arial" w:eastAsia="Arial" w:hAnsi="Arial" w:cs="Arial"/>
                <w:color w:val="auto"/>
                <w:sz w:val="20"/>
                <w:szCs w:val="20"/>
              </w:rPr>
              <w:t>Autumn Comparison</w:t>
            </w:r>
          </w:p>
        </w:tc>
        <w:tc>
          <w:tcPr>
            <w:tcW w:w="1134" w:type="dxa"/>
            <w:vMerge w:val="restart"/>
            <w:shd w:val="clear" w:color="auto" w:fill="00A387"/>
            <w:vAlign w:val="center"/>
          </w:tcPr>
          <w:p w14:paraId="430B596E" w14:textId="70CBECFE"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Impact Autumn</w:t>
            </w:r>
          </w:p>
        </w:tc>
      </w:tr>
      <w:tr w:rsidR="003D26ED" w:rsidRPr="00420BF2" w14:paraId="507CEC7F" w14:textId="606AFDA6" w:rsidTr="00AF67E7">
        <w:trPr>
          <w:trHeight w:val="300"/>
        </w:trPr>
        <w:tc>
          <w:tcPr>
            <w:tcW w:w="2812" w:type="dxa"/>
            <w:vMerge/>
            <w:shd w:val="clear" w:color="auto" w:fill="auto"/>
            <w:vAlign w:val="center"/>
          </w:tcPr>
          <w:p w14:paraId="3BE122B4" w14:textId="424A574E"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D0006F"/>
          </w:tcPr>
          <w:p w14:paraId="46FD32D9" w14:textId="39043164"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tcPr>
          <w:p w14:paraId="7A949867" w14:textId="70E78BF0"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D0006F"/>
          </w:tcPr>
          <w:p w14:paraId="31A7A500" w14:textId="7DF06261"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tcPr>
          <w:p w14:paraId="0771B4F7" w14:textId="09FB2E89"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D0006F"/>
          </w:tcPr>
          <w:p w14:paraId="3038118B" w14:textId="0434E4A9"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00A387"/>
          </w:tcPr>
          <w:p w14:paraId="7205C29B" w14:textId="7C34E548"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tcPr>
          <w:p w14:paraId="6207AE97" w14:textId="144CFCB6"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00A387"/>
          </w:tcPr>
          <w:p w14:paraId="5BC1C17A" w14:textId="688787D7"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tcPr>
          <w:p w14:paraId="3328515E" w14:textId="32732603"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00A387"/>
            <w:vAlign w:val="center"/>
          </w:tcPr>
          <w:p w14:paraId="2CC65A24" w14:textId="068611F1"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r>
      <w:tr w:rsidR="003D26ED" w:rsidRPr="00324729" w14:paraId="023505FC" w14:textId="0F7F7169" w:rsidTr="009E2AD8">
        <w:trPr>
          <w:trHeight w:val="20"/>
        </w:trPr>
        <w:tc>
          <w:tcPr>
            <w:tcW w:w="2812" w:type="dxa"/>
            <w:vAlign w:val="bottom"/>
          </w:tcPr>
          <w:p w14:paraId="6389A0AC" w14:textId="38B8F71B" w:rsidR="0020214E" w:rsidRPr="00324729" w:rsidRDefault="0020214E" w:rsidP="00532913">
            <w:pPr>
              <w:rPr>
                <w:rFonts w:ascii="Arial" w:eastAsia="Arial" w:hAnsi="Arial" w:cs="Arial"/>
                <w:b/>
                <w:color w:val="auto"/>
                <w:sz w:val="20"/>
                <w:szCs w:val="20"/>
              </w:rPr>
            </w:pPr>
            <w:r w:rsidRPr="00324729">
              <w:rPr>
                <w:rFonts w:ascii="Arial" w:eastAsia="Arial" w:hAnsi="Arial" w:cs="Arial"/>
                <w:color w:val="auto"/>
                <w:sz w:val="20"/>
                <w:szCs w:val="20"/>
              </w:rPr>
              <w:t>Extent to which respondents feel that things they do in their life are completely worthwhile (mean)</w:t>
            </w:r>
          </w:p>
        </w:tc>
        <w:tc>
          <w:tcPr>
            <w:tcW w:w="1134" w:type="dxa"/>
            <w:vAlign w:val="center"/>
          </w:tcPr>
          <w:p w14:paraId="31E5CCD6" w14:textId="5A5CC3E2" w:rsidR="0020214E" w:rsidRPr="00324729" w:rsidRDefault="009A4F24" w:rsidP="00532913">
            <w:pPr>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.5</w:t>
            </w:r>
          </w:p>
        </w:tc>
        <w:tc>
          <w:tcPr>
            <w:tcW w:w="1134" w:type="dxa"/>
            <w:vAlign w:val="center"/>
          </w:tcPr>
          <w:p w14:paraId="57F00C3A" w14:textId="2CD932CF"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7</w:t>
            </w:r>
            <w:r w:rsidR="0020214E" w:rsidRPr="00324729">
              <w:rPr>
                <w:rFonts w:ascii="Arial" w:eastAsia="Arial" w:hAnsi="Arial" w:cs="Arial"/>
                <w:color w:val="auto"/>
                <w:sz w:val="20"/>
                <w:szCs w:val="20"/>
              </w:rPr>
              <w:t>.1</w:t>
            </w:r>
          </w:p>
        </w:tc>
        <w:tc>
          <w:tcPr>
            <w:tcW w:w="1134" w:type="dxa"/>
            <w:vAlign w:val="center"/>
          </w:tcPr>
          <w:p w14:paraId="2F11E8C9" w14:textId="7EEF191C"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.5</w:t>
            </w:r>
          </w:p>
        </w:tc>
        <w:tc>
          <w:tcPr>
            <w:tcW w:w="1134" w:type="dxa"/>
            <w:vAlign w:val="center"/>
          </w:tcPr>
          <w:p w14:paraId="5D1C2715" w14:textId="50E2630E"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.6</w:t>
            </w:r>
          </w:p>
        </w:tc>
        <w:tc>
          <w:tcPr>
            <w:tcW w:w="1134" w:type="dxa"/>
            <w:vAlign w:val="center"/>
          </w:tcPr>
          <w:p w14:paraId="1C143616" w14:textId="7B293001"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+0.5*</w:t>
            </w:r>
          </w:p>
        </w:tc>
        <w:tc>
          <w:tcPr>
            <w:tcW w:w="1134" w:type="dxa"/>
            <w:vAlign w:val="center"/>
          </w:tcPr>
          <w:p w14:paraId="4E6B9B38" w14:textId="6E31E6F8"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.9</w:t>
            </w:r>
          </w:p>
        </w:tc>
        <w:tc>
          <w:tcPr>
            <w:tcW w:w="1134" w:type="dxa"/>
            <w:vAlign w:val="center"/>
          </w:tcPr>
          <w:p w14:paraId="112E9A26" w14:textId="62F69F76"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7</w:t>
            </w:r>
            <w:r w:rsidR="0020214E" w:rsidRPr="00324729">
              <w:rPr>
                <w:rFonts w:ascii="Arial" w:eastAsia="Arial" w:hAnsi="Arial" w:cs="Arial"/>
                <w:color w:val="auto"/>
                <w:sz w:val="20"/>
                <w:szCs w:val="20"/>
              </w:rPr>
              <w:t>.0</w:t>
            </w:r>
          </w:p>
        </w:tc>
        <w:tc>
          <w:tcPr>
            <w:tcW w:w="1134" w:type="dxa"/>
            <w:vAlign w:val="center"/>
          </w:tcPr>
          <w:p w14:paraId="43DC5F5F" w14:textId="66A8C296"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.9</w:t>
            </w:r>
          </w:p>
        </w:tc>
        <w:tc>
          <w:tcPr>
            <w:tcW w:w="1134" w:type="dxa"/>
            <w:vAlign w:val="center"/>
          </w:tcPr>
          <w:p w14:paraId="7843A8DC" w14:textId="27F8A3D5"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971B26" w:rsidRPr="00324729">
              <w:rPr>
                <w:rFonts w:ascii="Arial" w:eastAsia="Arial" w:hAnsi="Arial" w:cs="Arial"/>
                <w:color w:val="auto"/>
                <w:sz w:val="20"/>
                <w:szCs w:val="20"/>
              </w:rPr>
              <w:t>.8</w:t>
            </w:r>
          </w:p>
        </w:tc>
        <w:tc>
          <w:tcPr>
            <w:tcW w:w="1134" w:type="dxa"/>
            <w:vAlign w:val="center"/>
          </w:tcPr>
          <w:p w14:paraId="56B1E898" w14:textId="56DDA13C"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+0.2</w:t>
            </w:r>
          </w:p>
        </w:tc>
      </w:tr>
      <w:tr w:rsidR="003D26ED" w:rsidRPr="00324729" w14:paraId="6647B88F" w14:textId="126A7108" w:rsidTr="009E2AD8">
        <w:trPr>
          <w:trHeight w:val="20"/>
        </w:trPr>
        <w:tc>
          <w:tcPr>
            <w:tcW w:w="2812" w:type="dxa"/>
            <w:shd w:val="clear" w:color="auto" w:fill="FFFFFF"/>
            <w:vAlign w:val="bottom"/>
          </w:tcPr>
          <w:p w14:paraId="47334433" w14:textId="40862DDF" w:rsidR="0020214E" w:rsidRPr="00324729" w:rsidRDefault="0020214E" w:rsidP="00532913">
            <w:pPr>
              <w:rPr>
                <w:rFonts w:ascii="Arial" w:eastAsia="Arial" w:hAnsi="Arial" w:cs="Arial"/>
                <w:b/>
                <w:color w:val="auto"/>
                <w:sz w:val="20"/>
                <w:szCs w:val="20"/>
              </w:rPr>
            </w:pPr>
            <w:r w:rsidRPr="00324729">
              <w:rPr>
                <w:rFonts w:ascii="Arial" w:eastAsia="Arial" w:hAnsi="Arial" w:cs="Arial"/>
                <w:color w:val="auto"/>
                <w:sz w:val="20"/>
                <w:szCs w:val="20"/>
              </w:rPr>
              <w:t>Extent to which respondents felt anxious yesterday (mean)</w:t>
            </w:r>
          </w:p>
        </w:tc>
        <w:tc>
          <w:tcPr>
            <w:tcW w:w="1134" w:type="dxa"/>
            <w:shd w:val="clear" w:color="auto" w:fill="FFFFFF"/>
            <w:vAlign w:val="center"/>
          </w:tcPr>
          <w:p w14:paraId="14CC4674" w14:textId="67C8119E" w:rsidR="0020214E" w:rsidRPr="00324729" w:rsidRDefault="009A4F24" w:rsidP="00532913">
            <w:pPr>
              <w:jc w:val="center"/>
              <w:rPr>
                <w:rFonts w:ascii="Arial" w:eastAsia="Arial" w:hAnsi="Arial" w:cs="Arial"/>
                <w:color w:val="auto"/>
                <w:sz w:val="20"/>
                <w:szCs w:val="20"/>
              </w:rPr>
            </w:pPr>
            <w:r w:rsidRPr="00324729">
              <w:rPr>
                <w:rFonts w:ascii="Arial" w:eastAsia="Arial" w:hAnsi="Arial" w:cs="Arial"/>
                <w:color w:val="auto"/>
                <w:sz w:val="20"/>
                <w:szCs w:val="20"/>
              </w:rPr>
              <w:t>4</w:t>
            </w:r>
            <w:r w:rsidR="0020214E" w:rsidRPr="00324729">
              <w:rPr>
                <w:rFonts w:ascii="Arial" w:eastAsia="Arial" w:hAnsi="Arial" w:cs="Arial"/>
                <w:color w:val="auto"/>
                <w:sz w:val="20"/>
                <w:szCs w:val="20"/>
              </w:rPr>
              <w:t>.3</w:t>
            </w:r>
          </w:p>
        </w:tc>
        <w:tc>
          <w:tcPr>
            <w:tcW w:w="1134" w:type="dxa"/>
            <w:shd w:val="clear" w:color="auto" w:fill="FFFFFF"/>
            <w:vAlign w:val="center"/>
          </w:tcPr>
          <w:p w14:paraId="7BB78629" w14:textId="46CD2E61"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3</w:t>
            </w:r>
            <w:r w:rsidR="0020214E" w:rsidRPr="00324729">
              <w:rPr>
                <w:rFonts w:ascii="Arial" w:eastAsia="Arial" w:hAnsi="Arial" w:cs="Arial"/>
                <w:color w:val="auto"/>
                <w:sz w:val="20"/>
                <w:szCs w:val="20"/>
              </w:rPr>
              <w:t>.9</w:t>
            </w:r>
          </w:p>
        </w:tc>
        <w:tc>
          <w:tcPr>
            <w:tcW w:w="1134" w:type="dxa"/>
            <w:shd w:val="clear" w:color="auto" w:fill="FFFFFF"/>
            <w:vAlign w:val="center"/>
          </w:tcPr>
          <w:p w14:paraId="4AA2D1AC" w14:textId="49556BDB"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4</w:t>
            </w:r>
            <w:r w:rsidR="0020214E" w:rsidRPr="00324729">
              <w:rPr>
                <w:rFonts w:ascii="Arial" w:eastAsia="Arial" w:hAnsi="Arial" w:cs="Arial"/>
                <w:color w:val="auto"/>
                <w:sz w:val="20"/>
                <w:szCs w:val="20"/>
              </w:rPr>
              <w:t>.0</w:t>
            </w:r>
          </w:p>
        </w:tc>
        <w:tc>
          <w:tcPr>
            <w:tcW w:w="1134" w:type="dxa"/>
            <w:shd w:val="clear" w:color="auto" w:fill="FFFFFF"/>
            <w:vAlign w:val="center"/>
          </w:tcPr>
          <w:p w14:paraId="63529A36" w14:textId="3DEE1CA7"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4</w:t>
            </w:r>
            <w:r w:rsidR="0020214E" w:rsidRPr="00324729">
              <w:rPr>
                <w:rFonts w:ascii="Arial" w:eastAsia="Arial" w:hAnsi="Arial" w:cs="Arial"/>
                <w:color w:val="auto"/>
                <w:sz w:val="20"/>
                <w:szCs w:val="20"/>
              </w:rPr>
              <w:t>.2</w:t>
            </w:r>
          </w:p>
        </w:tc>
        <w:tc>
          <w:tcPr>
            <w:tcW w:w="1134" w:type="dxa"/>
            <w:shd w:val="clear" w:color="auto" w:fill="FFFFFF"/>
            <w:vAlign w:val="center"/>
          </w:tcPr>
          <w:p w14:paraId="72F2E494" w14:textId="42497A94"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-0.5*</w:t>
            </w:r>
          </w:p>
        </w:tc>
        <w:tc>
          <w:tcPr>
            <w:tcW w:w="1134" w:type="dxa"/>
            <w:shd w:val="clear" w:color="auto" w:fill="FFFFFF"/>
            <w:vAlign w:val="center"/>
          </w:tcPr>
          <w:p w14:paraId="6B37EF3C" w14:textId="20C30E75"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4</w:t>
            </w:r>
            <w:r w:rsidR="0020214E" w:rsidRPr="00324729">
              <w:rPr>
                <w:rFonts w:ascii="Arial" w:eastAsia="Arial" w:hAnsi="Arial" w:cs="Arial"/>
                <w:color w:val="auto"/>
                <w:sz w:val="20"/>
                <w:szCs w:val="20"/>
              </w:rPr>
              <w:t>.0</w:t>
            </w:r>
          </w:p>
        </w:tc>
        <w:tc>
          <w:tcPr>
            <w:tcW w:w="1134" w:type="dxa"/>
            <w:shd w:val="clear" w:color="auto" w:fill="FFFFFF"/>
            <w:vAlign w:val="center"/>
          </w:tcPr>
          <w:p w14:paraId="5BE1B92C" w14:textId="2148DAE1"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3</w:t>
            </w:r>
            <w:r w:rsidR="0020214E" w:rsidRPr="00324729">
              <w:rPr>
                <w:rFonts w:ascii="Arial" w:eastAsia="Arial" w:hAnsi="Arial" w:cs="Arial"/>
                <w:color w:val="auto"/>
                <w:sz w:val="20"/>
                <w:szCs w:val="20"/>
              </w:rPr>
              <w:t>.8</w:t>
            </w:r>
          </w:p>
        </w:tc>
        <w:tc>
          <w:tcPr>
            <w:tcW w:w="1134" w:type="dxa"/>
            <w:shd w:val="clear" w:color="auto" w:fill="FFFFFF"/>
            <w:vAlign w:val="center"/>
          </w:tcPr>
          <w:p w14:paraId="7D89A7DE" w14:textId="7368B113"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4</w:t>
            </w:r>
            <w:r w:rsidR="0020214E" w:rsidRPr="00324729">
              <w:rPr>
                <w:rFonts w:ascii="Arial" w:eastAsia="Arial" w:hAnsi="Arial" w:cs="Arial"/>
                <w:color w:val="auto"/>
                <w:sz w:val="20"/>
                <w:szCs w:val="20"/>
              </w:rPr>
              <w:t>.1</w:t>
            </w:r>
          </w:p>
        </w:tc>
        <w:tc>
          <w:tcPr>
            <w:tcW w:w="1134" w:type="dxa"/>
            <w:shd w:val="clear" w:color="auto" w:fill="FFFFFF"/>
            <w:vAlign w:val="center"/>
          </w:tcPr>
          <w:p w14:paraId="24F9FC84" w14:textId="41953AB9"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4</w:t>
            </w:r>
            <w:r w:rsidR="0020214E" w:rsidRPr="00324729">
              <w:rPr>
                <w:rFonts w:ascii="Arial" w:eastAsia="Arial" w:hAnsi="Arial" w:cs="Arial"/>
                <w:color w:val="auto"/>
                <w:sz w:val="20"/>
                <w:szCs w:val="20"/>
              </w:rPr>
              <w:t>.3</w:t>
            </w:r>
          </w:p>
        </w:tc>
        <w:tc>
          <w:tcPr>
            <w:tcW w:w="1134" w:type="dxa"/>
            <w:shd w:val="clear" w:color="auto" w:fill="FFFFFF"/>
            <w:vAlign w:val="center"/>
          </w:tcPr>
          <w:p w14:paraId="25591A03" w14:textId="7EB21F5F"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-0.4</w:t>
            </w:r>
          </w:p>
        </w:tc>
      </w:tr>
      <w:tr w:rsidR="003D26ED" w:rsidRPr="00324729" w14:paraId="3DF6942D" w14:textId="45CDBB97" w:rsidTr="009E2AD8">
        <w:trPr>
          <w:trHeight w:val="20"/>
        </w:trPr>
        <w:tc>
          <w:tcPr>
            <w:tcW w:w="2812" w:type="dxa"/>
            <w:shd w:val="clear" w:color="auto" w:fill="FFFFFF"/>
            <w:vAlign w:val="bottom"/>
          </w:tcPr>
          <w:p w14:paraId="68802D20" w14:textId="5A5FBBDB" w:rsidR="0020214E" w:rsidRPr="00324729" w:rsidRDefault="0020214E" w:rsidP="00532913">
            <w:pPr>
              <w:rPr>
                <w:rFonts w:ascii="Arial" w:eastAsia="Arial" w:hAnsi="Arial" w:cs="Arial"/>
                <w:b/>
                <w:color w:val="auto"/>
                <w:sz w:val="20"/>
                <w:szCs w:val="20"/>
              </w:rPr>
            </w:pPr>
            <w:r w:rsidRPr="00324729">
              <w:rPr>
                <w:rFonts w:ascii="Arial" w:eastAsia="Arial" w:hAnsi="Arial" w:cs="Arial"/>
                <w:color w:val="auto"/>
                <w:sz w:val="20"/>
                <w:szCs w:val="20"/>
              </w:rPr>
              <w:t>Extent to which respondents feel satisfied with their lives (mean)</w:t>
            </w:r>
          </w:p>
        </w:tc>
        <w:tc>
          <w:tcPr>
            <w:tcW w:w="1134" w:type="dxa"/>
            <w:shd w:val="clear" w:color="auto" w:fill="FFFFFF"/>
            <w:vAlign w:val="center"/>
          </w:tcPr>
          <w:p w14:paraId="1850030A" w14:textId="6D2A3069" w:rsidR="0020214E" w:rsidRPr="00324729" w:rsidRDefault="009A4F24" w:rsidP="00532913">
            <w:pPr>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.6</w:t>
            </w:r>
          </w:p>
        </w:tc>
        <w:tc>
          <w:tcPr>
            <w:tcW w:w="1134" w:type="dxa"/>
            <w:shd w:val="clear" w:color="auto" w:fill="FFFFFF"/>
            <w:vAlign w:val="center"/>
          </w:tcPr>
          <w:p w14:paraId="50914503" w14:textId="60F7270D"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7</w:t>
            </w:r>
            <w:r w:rsidR="0020214E" w:rsidRPr="00324729">
              <w:rPr>
                <w:rFonts w:ascii="Arial" w:eastAsia="Arial" w:hAnsi="Arial" w:cs="Arial"/>
                <w:color w:val="auto"/>
                <w:sz w:val="20"/>
                <w:szCs w:val="20"/>
              </w:rPr>
              <w:t>.0</w:t>
            </w:r>
          </w:p>
        </w:tc>
        <w:tc>
          <w:tcPr>
            <w:tcW w:w="1134" w:type="dxa"/>
            <w:shd w:val="clear" w:color="auto" w:fill="FFFFFF"/>
            <w:vAlign w:val="center"/>
          </w:tcPr>
          <w:p w14:paraId="70116EA3" w14:textId="1A377645" w:rsidR="0020214E" w:rsidRPr="00324729" w:rsidRDefault="00450310"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.5</w:t>
            </w:r>
          </w:p>
        </w:tc>
        <w:tc>
          <w:tcPr>
            <w:tcW w:w="1134" w:type="dxa"/>
            <w:shd w:val="clear" w:color="auto" w:fill="FFFFFF"/>
            <w:vAlign w:val="center"/>
          </w:tcPr>
          <w:p w14:paraId="67CE484A" w14:textId="6F892F75" w:rsidR="0020214E" w:rsidRPr="00324729" w:rsidRDefault="00450310"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.5</w:t>
            </w:r>
          </w:p>
        </w:tc>
        <w:tc>
          <w:tcPr>
            <w:tcW w:w="1134" w:type="dxa"/>
            <w:shd w:val="clear" w:color="auto" w:fill="FFFFFF"/>
            <w:vAlign w:val="center"/>
          </w:tcPr>
          <w:p w14:paraId="6FB8406E" w14:textId="1CF99FCF"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+0.4*</w:t>
            </w:r>
          </w:p>
        </w:tc>
        <w:tc>
          <w:tcPr>
            <w:tcW w:w="1134" w:type="dxa"/>
            <w:shd w:val="clear" w:color="auto" w:fill="FFFFFF"/>
            <w:vAlign w:val="center"/>
          </w:tcPr>
          <w:p w14:paraId="0A8CBE57" w14:textId="2D9AB750"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.7</w:t>
            </w:r>
          </w:p>
        </w:tc>
        <w:tc>
          <w:tcPr>
            <w:tcW w:w="1134" w:type="dxa"/>
            <w:shd w:val="clear" w:color="auto" w:fill="FFFFFF"/>
            <w:vAlign w:val="center"/>
          </w:tcPr>
          <w:p w14:paraId="546EC52E" w14:textId="340C56E7"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.9</w:t>
            </w:r>
          </w:p>
        </w:tc>
        <w:tc>
          <w:tcPr>
            <w:tcW w:w="1134" w:type="dxa"/>
            <w:shd w:val="clear" w:color="auto" w:fill="FFFFFF"/>
            <w:vAlign w:val="center"/>
          </w:tcPr>
          <w:p w14:paraId="388F4AAE" w14:textId="26011609"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.7</w:t>
            </w:r>
          </w:p>
        </w:tc>
        <w:tc>
          <w:tcPr>
            <w:tcW w:w="1134" w:type="dxa"/>
            <w:shd w:val="clear" w:color="auto" w:fill="FFFFFF"/>
            <w:vAlign w:val="center"/>
          </w:tcPr>
          <w:p w14:paraId="6C30CE4C" w14:textId="168DEBBF"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.7</w:t>
            </w:r>
          </w:p>
        </w:tc>
        <w:tc>
          <w:tcPr>
            <w:tcW w:w="1134" w:type="dxa"/>
            <w:shd w:val="clear" w:color="auto" w:fill="FFFFFF"/>
            <w:vAlign w:val="center"/>
          </w:tcPr>
          <w:p w14:paraId="276738B1" w14:textId="61B7087E"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+0.3</w:t>
            </w:r>
          </w:p>
        </w:tc>
      </w:tr>
      <w:tr w:rsidR="003D26ED" w:rsidRPr="00324729" w14:paraId="0BF09B28" w14:textId="337D824B" w:rsidTr="009E2AD8">
        <w:trPr>
          <w:trHeight w:val="20"/>
        </w:trPr>
        <w:tc>
          <w:tcPr>
            <w:tcW w:w="2812" w:type="dxa"/>
            <w:shd w:val="clear" w:color="auto" w:fill="FFFFFF"/>
            <w:vAlign w:val="bottom"/>
          </w:tcPr>
          <w:p w14:paraId="379F4CD4" w14:textId="713C4927" w:rsidR="0020214E" w:rsidRPr="00324729" w:rsidRDefault="0020214E" w:rsidP="00532913">
            <w:pPr>
              <w:rPr>
                <w:rFonts w:ascii="Arial" w:eastAsia="Arial" w:hAnsi="Arial" w:cs="Arial"/>
                <w:b/>
                <w:color w:val="auto"/>
                <w:sz w:val="20"/>
                <w:szCs w:val="20"/>
              </w:rPr>
            </w:pPr>
            <w:r w:rsidRPr="00324729">
              <w:rPr>
                <w:rFonts w:ascii="Arial" w:eastAsia="Arial" w:hAnsi="Arial" w:cs="Arial"/>
                <w:color w:val="auto"/>
                <w:sz w:val="20"/>
                <w:szCs w:val="20"/>
              </w:rPr>
              <w:t>Extent to which respondents felt happy yesterday (mean)</w:t>
            </w:r>
          </w:p>
        </w:tc>
        <w:tc>
          <w:tcPr>
            <w:tcW w:w="1134" w:type="dxa"/>
            <w:shd w:val="clear" w:color="auto" w:fill="FFFFFF"/>
            <w:vAlign w:val="center"/>
          </w:tcPr>
          <w:p w14:paraId="7553299E" w14:textId="57A95381" w:rsidR="0020214E" w:rsidRPr="00324729" w:rsidRDefault="009A4F24" w:rsidP="00532913">
            <w:pPr>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.7</w:t>
            </w:r>
          </w:p>
        </w:tc>
        <w:tc>
          <w:tcPr>
            <w:tcW w:w="1134" w:type="dxa"/>
            <w:shd w:val="clear" w:color="auto" w:fill="FFFFFF"/>
            <w:vAlign w:val="center"/>
          </w:tcPr>
          <w:p w14:paraId="127092FA" w14:textId="744AEC4D"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6.8</w:t>
            </w:r>
          </w:p>
        </w:tc>
        <w:tc>
          <w:tcPr>
            <w:tcW w:w="1134" w:type="dxa"/>
            <w:shd w:val="clear" w:color="auto" w:fill="FFFFFF"/>
            <w:vAlign w:val="center"/>
          </w:tcPr>
          <w:p w14:paraId="03C34EF9" w14:textId="4F2487A9"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.7</w:t>
            </w:r>
          </w:p>
        </w:tc>
        <w:tc>
          <w:tcPr>
            <w:tcW w:w="1134" w:type="dxa"/>
            <w:shd w:val="clear" w:color="auto" w:fill="FFFFFF"/>
            <w:vAlign w:val="center"/>
          </w:tcPr>
          <w:p w14:paraId="76B96B3D" w14:textId="79E0C619"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.3</w:t>
            </w:r>
          </w:p>
        </w:tc>
        <w:tc>
          <w:tcPr>
            <w:tcW w:w="1134" w:type="dxa"/>
            <w:shd w:val="clear" w:color="auto" w:fill="FFFFFF"/>
            <w:vAlign w:val="center"/>
          </w:tcPr>
          <w:p w14:paraId="4253F99F" w14:textId="3CE7C189"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+0.4*</w:t>
            </w:r>
          </w:p>
        </w:tc>
        <w:tc>
          <w:tcPr>
            <w:tcW w:w="1134" w:type="dxa"/>
            <w:shd w:val="clear" w:color="auto" w:fill="FFFFFF"/>
            <w:vAlign w:val="center"/>
          </w:tcPr>
          <w:p w14:paraId="2A9C2959" w14:textId="2E11CE6F"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.9</w:t>
            </w:r>
          </w:p>
        </w:tc>
        <w:tc>
          <w:tcPr>
            <w:tcW w:w="1134" w:type="dxa"/>
            <w:shd w:val="clear" w:color="auto" w:fill="FFFFFF"/>
            <w:vAlign w:val="center"/>
          </w:tcPr>
          <w:p w14:paraId="43EAF3FA" w14:textId="543CD53A"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7</w:t>
            </w:r>
            <w:r w:rsidR="0020214E" w:rsidRPr="00324729">
              <w:rPr>
                <w:rFonts w:ascii="Arial" w:eastAsia="Arial" w:hAnsi="Arial" w:cs="Arial"/>
                <w:color w:val="auto"/>
                <w:sz w:val="20"/>
                <w:szCs w:val="20"/>
              </w:rPr>
              <w:t>.0</w:t>
            </w:r>
          </w:p>
        </w:tc>
        <w:tc>
          <w:tcPr>
            <w:tcW w:w="1134" w:type="dxa"/>
            <w:shd w:val="clear" w:color="auto" w:fill="FFFFFF"/>
            <w:vAlign w:val="center"/>
          </w:tcPr>
          <w:p w14:paraId="279EA3F3" w14:textId="1F127DD5"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.6</w:t>
            </w:r>
          </w:p>
        </w:tc>
        <w:tc>
          <w:tcPr>
            <w:tcW w:w="1134" w:type="dxa"/>
            <w:shd w:val="clear" w:color="auto" w:fill="FFFFFF"/>
            <w:vAlign w:val="center"/>
          </w:tcPr>
          <w:p w14:paraId="0C046ADC" w14:textId="6B7E4D61" w:rsidR="0020214E" w:rsidRPr="00324729" w:rsidRDefault="009A4F24"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.5</w:t>
            </w:r>
          </w:p>
        </w:tc>
        <w:tc>
          <w:tcPr>
            <w:tcW w:w="1134" w:type="dxa"/>
            <w:shd w:val="clear" w:color="auto" w:fill="FFFFFF"/>
            <w:vAlign w:val="center"/>
          </w:tcPr>
          <w:p w14:paraId="20843BA3" w14:textId="4B37B73D"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+0.2</w:t>
            </w:r>
          </w:p>
        </w:tc>
      </w:tr>
      <w:tr w:rsidR="003D26ED" w:rsidRPr="00420BF2" w14:paraId="40EF8A5D" w14:textId="0478CC01" w:rsidTr="009E2AD8">
        <w:trPr>
          <w:trHeight w:val="20"/>
        </w:trPr>
        <w:tc>
          <w:tcPr>
            <w:tcW w:w="2812" w:type="dxa"/>
            <w:shd w:val="clear" w:color="auto" w:fill="FFFFFF"/>
            <w:vAlign w:val="bottom"/>
          </w:tcPr>
          <w:p w14:paraId="287D1730" w14:textId="70FC36A2"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never or hardly ever feel lonely</w:t>
            </w:r>
          </w:p>
        </w:tc>
        <w:tc>
          <w:tcPr>
            <w:tcW w:w="1134" w:type="dxa"/>
            <w:shd w:val="clear" w:color="auto" w:fill="FFFFFF"/>
            <w:vAlign w:val="center"/>
          </w:tcPr>
          <w:p w14:paraId="61EF551E" w14:textId="321F71D2" w:rsidR="0020214E" w:rsidRPr="00BC495E" w:rsidRDefault="00A15BCD" w:rsidP="00532913">
            <w:pPr>
              <w:jc w:val="center"/>
              <w:rPr>
                <w:rFonts w:ascii="Arial" w:eastAsia="Arial" w:hAnsi="Arial" w:cs="Arial"/>
                <w:color w:val="auto"/>
                <w:sz w:val="20"/>
                <w:szCs w:val="20"/>
              </w:rPr>
            </w:pPr>
            <w:r w:rsidRPr="00BC495E">
              <w:rPr>
                <w:rFonts w:ascii="Arial" w:eastAsia="Arial" w:hAnsi="Arial" w:cs="Arial"/>
                <w:color w:val="auto"/>
                <w:sz w:val="20"/>
                <w:szCs w:val="20"/>
              </w:rPr>
              <w:t>36%</w:t>
            </w:r>
          </w:p>
        </w:tc>
        <w:tc>
          <w:tcPr>
            <w:tcW w:w="1134" w:type="dxa"/>
            <w:shd w:val="clear" w:color="auto" w:fill="FFFFFF"/>
            <w:vAlign w:val="center"/>
          </w:tcPr>
          <w:p w14:paraId="35A14115" w14:textId="6B2FCC4B" w:rsidR="0020214E" w:rsidRPr="00BC495E" w:rsidRDefault="00A15BCD" w:rsidP="00532913">
            <w:pPr>
              <w:ind w:left="-3"/>
              <w:jc w:val="center"/>
              <w:rPr>
                <w:rFonts w:ascii="Arial" w:eastAsia="Arial" w:hAnsi="Arial" w:cs="Arial"/>
                <w:color w:val="auto"/>
                <w:sz w:val="20"/>
                <w:szCs w:val="20"/>
              </w:rPr>
            </w:pPr>
            <w:r w:rsidRPr="00BC495E">
              <w:rPr>
                <w:rFonts w:ascii="Arial" w:eastAsia="Arial" w:hAnsi="Arial" w:cs="Arial"/>
                <w:color w:val="auto"/>
                <w:sz w:val="20"/>
                <w:szCs w:val="20"/>
              </w:rPr>
              <w:t>32%</w:t>
            </w:r>
          </w:p>
        </w:tc>
        <w:tc>
          <w:tcPr>
            <w:tcW w:w="1134" w:type="dxa"/>
            <w:shd w:val="clear" w:color="auto" w:fill="FFFFFF"/>
            <w:vAlign w:val="center"/>
          </w:tcPr>
          <w:p w14:paraId="064A8CA9" w14:textId="2DCD9430" w:rsidR="0020214E" w:rsidRPr="00BC495E" w:rsidRDefault="00A15BCD" w:rsidP="00532913">
            <w:pPr>
              <w:ind w:left="-3"/>
              <w:jc w:val="center"/>
              <w:rPr>
                <w:rFonts w:ascii="Arial" w:eastAsia="Arial" w:hAnsi="Arial" w:cs="Arial"/>
                <w:color w:val="auto"/>
                <w:sz w:val="20"/>
                <w:szCs w:val="20"/>
              </w:rPr>
            </w:pPr>
            <w:r w:rsidRPr="00BC495E">
              <w:rPr>
                <w:rFonts w:ascii="Arial" w:eastAsia="Arial" w:hAnsi="Arial" w:cs="Arial"/>
                <w:color w:val="auto"/>
                <w:sz w:val="20"/>
                <w:szCs w:val="20"/>
              </w:rPr>
              <w:t>31%</w:t>
            </w:r>
          </w:p>
        </w:tc>
        <w:tc>
          <w:tcPr>
            <w:tcW w:w="1134" w:type="dxa"/>
            <w:shd w:val="clear" w:color="auto" w:fill="FFFFFF"/>
            <w:vAlign w:val="center"/>
          </w:tcPr>
          <w:p w14:paraId="7502F48D" w14:textId="1058EEE1" w:rsidR="0020214E" w:rsidRPr="00BC495E" w:rsidRDefault="00A15BCD" w:rsidP="00532913">
            <w:pPr>
              <w:ind w:left="-3"/>
              <w:jc w:val="center"/>
              <w:rPr>
                <w:rFonts w:ascii="Arial" w:eastAsia="Arial" w:hAnsi="Arial" w:cs="Arial"/>
                <w:color w:val="auto"/>
                <w:sz w:val="20"/>
                <w:szCs w:val="20"/>
              </w:rPr>
            </w:pPr>
            <w:r w:rsidRPr="00BC495E">
              <w:rPr>
                <w:rFonts w:ascii="Arial" w:eastAsia="Arial" w:hAnsi="Arial" w:cs="Arial"/>
                <w:color w:val="auto"/>
                <w:sz w:val="20"/>
                <w:szCs w:val="20"/>
              </w:rPr>
              <w:t>28%</w:t>
            </w:r>
          </w:p>
        </w:tc>
        <w:tc>
          <w:tcPr>
            <w:tcW w:w="1134" w:type="dxa"/>
            <w:shd w:val="clear" w:color="auto" w:fill="FFFFFF"/>
            <w:vAlign w:val="center"/>
          </w:tcPr>
          <w:p w14:paraId="0D6CB82B" w14:textId="6DBEB3C3" w:rsidR="0020214E" w:rsidRPr="00D47923" w:rsidRDefault="0020214E" w:rsidP="00532913">
            <w:pPr>
              <w:ind w:left="-3"/>
              <w:jc w:val="center"/>
              <w:rPr>
                <w:rFonts w:ascii="Arial" w:eastAsia="Arial" w:hAnsi="Arial" w:cs="Arial"/>
                <w:b/>
                <w:color w:val="auto"/>
                <w:sz w:val="20"/>
                <w:szCs w:val="20"/>
                <w:highlight w:val="yellow"/>
              </w:rPr>
            </w:pPr>
            <w:r w:rsidRPr="00CB6BAC">
              <w:rPr>
                <w:rFonts w:ascii="Arial" w:eastAsia="Arial" w:hAnsi="Arial" w:cs="Arial"/>
                <w:b/>
                <w:color w:val="auto"/>
                <w:sz w:val="20"/>
                <w:szCs w:val="20"/>
              </w:rPr>
              <w:t>-0.5</w:t>
            </w:r>
          </w:p>
        </w:tc>
        <w:tc>
          <w:tcPr>
            <w:tcW w:w="1134" w:type="dxa"/>
            <w:shd w:val="clear" w:color="auto" w:fill="FFFFFF"/>
            <w:vAlign w:val="center"/>
          </w:tcPr>
          <w:p w14:paraId="1EE1EF50" w14:textId="3F245EAC"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34%</w:t>
            </w:r>
          </w:p>
        </w:tc>
        <w:tc>
          <w:tcPr>
            <w:tcW w:w="1134" w:type="dxa"/>
            <w:shd w:val="clear" w:color="auto" w:fill="FFFFFF"/>
            <w:vAlign w:val="center"/>
          </w:tcPr>
          <w:p w14:paraId="5CA6918C" w14:textId="43174CDA"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30%</w:t>
            </w:r>
          </w:p>
        </w:tc>
        <w:tc>
          <w:tcPr>
            <w:tcW w:w="1134" w:type="dxa"/>
            <w:shd w:val="clear" w:color="auto" w:fill="FFFFFF"/>
            <w:vAlign w:val="center"/>
          </w:tcPr>
          <w:p w14:paraId="7D2A9E9E" w14:textId="4DF907C1"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31%</w:t>
            </w:r>
          </w:p>
        </w:tc>
        <w:tc>
          <w:tcPr>
            <w:tcW w:w="1134" w:type="dxa"/>
            <w:shd w:val="clear" w:color="auto" w:fill="FFFFFF"/>
            <w:vAlign w:val="center"/>
          </w:tcPr>
          <w:p w14:paraId="67140FC7" w14:textId="7AAED6E4" w:rsidR="0020214E" w:rsidRPr="00971B26" w:rsidRDefault="0020214E" w:rsidP="00532913">
            <w:pPr>
              <w:ind w:left="-3"/>
              <w:jc w:val="center"/>
              <w:rPr>
                <w:rFonts w:ascii="Arial" w:eastAsia="Arial" w:hAnsi="Arial" w:cs="Arial"/>
                <w:color w:val="auto"/>
                <w:sz w:val="20"/>
                <w:szCs w:val="20"/>
              </w:rPr>
            </w:pPr>
            <w:r w:rsidRPr="00971B26">
              <w:rPr>
                <w:rFonts w:ascii="Arial" w:eastAsia="Arial" w:hAnsi="Arial" w:cs="Arial"/>
                <w:color w:val="auto"/>
                <w:sz w:val="20"/>
                <w:szCs w:val="20"/>
              </w:rPr>
              <w:t>30%</w:t>
            </w:r>
          </w:p>
        </w:tc>
        <w:tc>
          <w:tcPr>
            <w:tcW w:w="1134" w:type="dxa"/>
            <w:shd w:val="clear" w:color="auto" w:fill="FFFFFF"/>
            <w:vAlign w:val="center"/>
          </w:tcPr>
          <w:p w14:paraId="07AE3337" w14:textId="0E12DB6E" w:rsidR="0020214E" w:rsidRPr="00D47923"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-4pp</w:t>
            </w:r>
          </w:p>
        </w:tc>
      </w:tr>
    </w:tbl>
    <w:p w14:paraId="18C294D5" w14:textId="2936E8F4" w:rsidR="00F91531" w:rsidRPr="003D26ED" w:rsidRDefault="00F91531" w:rsidP="00F91531">
      <w:pPr>
        <w:keepNext/>
        <w:keepLines/>
        <w:pBdr>
          <w:top w:val="nil"/>
          <w:left w:val="nil"/>
          <w:bottom w:val="nil"/>
          <w:right w:val="nil"/>
          <w:between w:val="nil"/>
        </w:pBdr>
        <w:spacing w:before="240" w:after="240" w:line="240" w:lineRule="auto"/>
        <w:rPr>
          <w:rFonts w:ascii="Arial" w:hAnsi="Arial" w:cs="Arial"/>
          <w:color w:val="auto"/>
          <w:sz w:val="22"/>
          <w:szCs w:val="22"/>
        </w:rPr>
      </w:pPr>
    </w:p>
    <w:p w14:paraId="201D437F" w14:textId="4C95287D" w:rsidR="00F91531" w:rsidRPr="003D26ED" w:rsidRDefault="00F91531" w:rsidP="00F91531">
      <w:pPr>
        <w:rPr>
          <w:rFonts w:ascii="Arial" w:hAnsi="Arial" w:cs="Arial"/>
          <w:color w:val="auto"/>
          <w:sz w:val="22"/>
          <w:szCs w:val="22"/>
        </w:rPr>
      </w:pPr>
      <w:r w:rsidRPr="003D26ED">
        <w:rPr>
          <w:rFonts w:ascii="Arial" w:hAnsi="Arial" w:cs="Arial"/>
          <w:color w:val="auto"/>
          <w:sz w:val="22"/>
          <w:szCs w:val="22"/>
        </w:rPr>
        <w:br w:type="page"/>
      </w:r>
    </w:p>
    <w:p w14:paraId="1EE67A80" w14:textId="548F1539" w:rsidR="0020214E" w:rsidRPr="00420BF2" w:rsidRDefault="0020214E" w:rsidP="00EC7AE2">
      <w:pPr>
        <w:keepNext/>
        <w:keepLines/>
        <w:numPr>
          <w:ilvl w:val="0"/>
          <w:numId w:val="3"/>
        </w:numPr>
        <w:pBdr>
          <w:top w:val="nil"/>
          <w:left w:val="nil"/>
          <w:bottom w:val="nil"/>
          <w:right w:val="nil"/>
          <w:between w:val="nil"/>
        </w:pBdr>
        <w:spacing w:before="240" w:after="240" w:line="240" w:lineRule="auto"/>
        <w:rPr>
          <w:rFonts w:ascii="Arial" w:hAnsi="Arial" w:cs="Arial"/>
          <w:color w:val="auto"/>
          <w:sz w:val="24"/>
          <w:szCs w:val="22"/>
        </w:rPr>
      </w:pPr>
      <w:r w:rsidRPr="00420BF2">
        <w:rPr>
          <w:rFonts w:ascii="Arial" w:hAnsi="Arial" w:cs="Arial"/>
          <w:b/>
          <w:color w:val="auto"/>
          <w:sz w:val="24"/>
          <w:szCs w:val="22"/>
        </w:rPr>
        <w:lastRenderedPageBreak/>
        <w:t>Social Engagement – Community involvement and democratic engagement: Attitudes</w:t>
      </w:r>
    </w:p>
    <w:tbl>
      <w:tblPr>
        <w:tblW w:w="1415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1134"/>
        <w:gridCol w:w="1134"/>
        <w:gridCol w:w="1134"/>
        <w:gridCol w:w="1134"/>
        <w:gridCol w:w="1134"/>
        <w:gridCol w:w="1134"/>
        <w:gridCol w:w="1134"/>
        <w:gridCol w:w="1134"/>
        <w:gridCol w:w="1134"/>
        <w:gridCol w:w="1134"/>
      </w:tblGrid>
      <w:tr w:rsidR="003D26ED" w:rsidRPr="00420BF2" w14:paraId="5F36F95F" w14:textId="3C80F2F7" w:rsidTr="00AF67E7">
        <w:trPr>
          <w:trHeight w:val="300"/>
        </w:trPr>
        <w:tc>
          <w:tcPr>
            <w:tcW w:w="2812" w:type="dxa"/>
            <w:vMerge w:val="restart"/>
            <w:shd w:val="clear" w:color="auto" w:fill="auto"/>
            <w:vAlign w:val="center"/>
          </w:tcPr>
          <w:p w14:paraId="0AF63195" w14:textId="522CEB4C" w:rsidR="0020214E" w:rsidRPr="00420BF2" w:rsidRDefault="0020214E" w:rsidP="00532913">
            <w:pPr>
              <w:ind w:left="34"/>
              <w:rPr>
                <w:rFonts w:ascii="Arial" w:eastAsia="Arial" w:hAnsi="Arial" w:cs="Arial"/>
                <w:color w:val="auto"/>
                <w:sz w:val="20"/>
                <w:szCs w:val="20"/>
              </w:rPr>
            </w:pPr>
            <w:r w:rsidRPr="00420BF2">
              <w:rPr>
                <w:rFonts w:ascii="Arial" w:eastAsia="Arial" w:hAnsi="Arial" w:cs="Arial"/>
                <w:color w:val="auto"/>
                <w:sz w:val="20"/>
                <w:szCs w:val="20"/>
              </w:rPr>
              <w:t xml:space="preserve">Outcome: Community involvement - attitudes </w:t>
            </w:r>
          </w:p>
        </w:tc>
        <w:tc>
          <w:tcPr>
            <w:tcW w:w="2268" w:type="dxa"/>
            <w:gridSpan w:val="2"/>
            <w:shd w:val="clear" w:color="auto" w:fill="D0006F"/>
          </w:tcPr>
          <w:p w14:paraId="21D8D3A2" w14:textId="204B9662"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Summer Participant</w:t>
            </w:r>
          </w:p>
        </w:tc>
        <w:tc>
          <w:tcPr>
            <w:tcW w:w="2268" w:type="dxa"/>
            <w:gridSpan w:val="2"/>
            <w:shd w:val="clear" w:color="auto" w:fill="D0006F"/>
          </w:tcPr>
          <w:p w14:paraId="163BB1AA" w14:textId="0ED4E3EE"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Summer Comparison</w:t>
            </w:r>
          </w:p>
        </w:tc>
        <w:tc>
          <w:tcPr>
            <w:tcW w:w="1134" w:type="dxa"/>
            <w:vMerge w:val="restart"/>
            <w:shd w:val="clear" w:color="auto" w:fill="D0006F"/>
            <w:vAlign w:val="center"/>
          </w:tcPr>
          <w:p w14:paraId="0B1B88FF" w14:textId="1838C907"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Impact Summer</w:t>
            </w:r>
          </w:p>
        </w:tc>
        <w:tc>
          <w:tcPr>
            <w:tcW w:w="2268" w:type="dxa"/>
            <w:gridSpan w:val="2"/>
            <w:shd w:val="clear" w:color="auto" w:fill="00A387"/>
          </w:tcPr>
          <w:p w14:paraId="3A6367FE" w14:textId="5584C16C"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Autumn Participant</w:t>
            </w:r>
          </w:p>
        </w:tc>
        <w:tc>
          <w:tcPr>
            <w:tcW w:w="2268" w:type="dxa"/>
            <w:gridSpan w:val="2"/>
            <w:shd w:val="clear" w:color="auto" w:fill="00A387"/>
          </w:tcPr>
          <w:p w14:paraId="12994E72" w14:textId="60FD28B2"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Autumn Comparison</w:t>
            </w:r>
          </w:p>
        </w:tc>
        <w:tc>
          <w:tcPr>
            <w:tcW w:w="1134" w:type="dxa"/>
            <w:vMerge w:val="restart"/>
            <w:shd w:val="clear" w:color="auto" w:fill="00A387"/>
            <w:vAlign w:val="center"/>
          </w:tcPr>
          <w:p w14:paraId="1E6336B8" w14:textId="6B0F140C"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Impact Autumn</w:t>
            </w:r>
          </w:p>
        </w:tc>
      </w:tr>
      <w:tr w:rsidR="003D26ED" w:rsidRPr="00420BF2" w14:paraId="5410739F" w14:textId="6FC57215" w:rsidTr="00AF67E7">
        <w:trPr>
          <w:trHeight w:val="300"/>
        </w:trPr>
        <w:tc>
          <w:tcPr>
            <w:tcW w:w="2812" w:type="dxa"/>
            <w:vMerge/>
            <w:shd w:val="clear" w:color="auto" w:fill="auto"/>
            <w:vAlign w:val="center"/>
          </w:tcPr>
          <w:p w14:paraId="5B09AB1E" w14:textId="39F5C912"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D0006F"/>
          </w:tcPr>
          <w:p w14:paraId="1CF69689" w14:textId="252F7B20"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tcPr>
          <w:p w14:paraId="3AF9CA2E" w14:textId="29934E52"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D0006F"/>
          </w:tcPr>
          <w:p w14:paraId="1BCE1A55" w14:textId="13307583"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D0006F"/>
          </w:tcPr>
          <w:p w14:paraId="4CD4FDA1" w14:textId="4518CE46"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D0006F"/>
          </w:tcPr>
          <w:p w14:paraId="2212DFA8" w14:textId="63AE294C"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shd w:val="clear" w:color="auto" w:fill="00A387"/>
          </w:tcPr>
          <w:p w14:paraId="491B0586" w14:textId="2B732898"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tcPr>
          <w:p w14:paraId="2CAFC930" w14:textId="7BE91CD7"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shd w:val="clear" w:color="auto" w:fill="00A387"/>
          </w:tcPr>
          <w:p w14:paraId="6EC5F24D" w14:textId="39046B34"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shd w:val="clear" w:color="auto" w:fill="00A387"/>
          </w:tcPr>
          <w:p w14:paraId="3AED7932" w14:textId="5B978FB6"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shd w:val="clear" w:color="auto" w:fill="00A387"/>
          </w:tcPr>
          <w:p w14:paraId="434F4B81" w14:textId="607125D6"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r>
      <w:tr w:rsidR="003D26ED" w:rsidRPr="00420BF2" w14:paraId="198337D2" w14:textId="256274EE" w:rsidTr="009E2AD8">
        <w:trPr>
          <w:trHeight w:val="20"/>
        </w:trPr>
        <w:tc>
          <w:tcPr>
            <w:tcW w:w="2812" w:type="dxa"/>
            <w:vAlign w:val="center"/>
          </w:tcPr>
          <w:p w14:paraId="163079D9" w14:textId="32BC3C93"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agree that they would know how to deal with a problem in their local areas if they wanted to</w:t>
            </w:r>
          </w:p>
        </w:tc>
        <w:tc>
          <w:tcPr>
            <w:tcW w:w="1134" w:type="dxa"/>
            <w:vAlign w:val="center"/>
          </w:tcPr>
          <w:p w14:paraId="5CBF4090" w14:textId="3747694C" w:rsidR="0020214E" w:rsidRPr="002C1A71" w:rsidRDefault="0020214E" w:rsidP="00532913">
            <w:pPr>
              <w:jc w:val="center"/>
              <w:rPr>
                <w:rFonts w:ascii="Arial" w:eastAsia="Arial" w:hAnsi="Arial" w:cs="Arial"/>
                <w:color w:val="auto"/>
                <w:sz w:val="20"/>
                <w:szCs w:val="20"/>
              </w:rPr>
            </w:pPr>
            <w:r w:rsidRPr="002C1A71">
              <w:rPr>
                <w:rFonts w:ascii="Arial" w:eastAsia="Arial" w:hAnsi="Arial" w:cs="Arial"/>
                <w:color w:val="auto"/>
                <w:sz w:val="20"/>
                <w:szCs w:val="20"/>
              </w:rPr>
              <w:t>42%</w:t>
            </w:r>
          </w:p>
        </w:tc>
        <w:tc>
          <w:tcPr>
            <w:tcW w:w="1134" w:type="dxa"/>
            <w:vAlign w:val="center"/>
          </w:tcPr>
          <w:p w14:paraId="301CC023" w14:textId="0331A036"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60%</w:t>
            </w:r>
          </w:p>
        </w:tc>
        <w:tc>
          <w:tcPr>
            <w:tcW w:w="1134" w:type="dxa"/>
            <w:vAlign w:val="center"/>
          </w:tcPr>
          <w:p w14:paraId="5A03C0CD" w14:textId="0CAE8B35"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41%</w:t>
            </w:r>
          </w:p>
        </w:tc>
        <w:tc>
          <w:tcPr>
            <w:tcW w:w="1134" w:type="dxa"/>
            <w:vAlign w:val="center"/>
          </w:tcPr>
          <w:p w14:paraId="5D085A41" w14:textId="0931A888"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40%</w:t>
            </w:r>
          </w:p>
        </w:tc>
        <w:tc>
          <w:tcPr>
            <w:tcW w:w="1134" w:type="dxa"/>
            <w:vAlign w:val="center"/>
          </w:tcPr>
          <w:p w14:paraId="247B4B07" w14:textId="17D6BFC9" w:rsidR="0020214E" w:rsidRPr="00D47923" w:rsidRDefault="0020214E" w:rsidP="00532913">
            <w:pPr>
              <w:ind w:left="-3"/>
              <w:jc w:val="center"/>
              <w:rPr>
                <w:rFonts w:ascii="Arial" w:eastAsia="Arial" w:hAnsi="Arial" w:cs="Arial"/>
                <w:b/>
                <w:color w:val="auto"/>
                <w:sz w:val="20"/>
                <w:szCs w:val="20"/>
                <w:highlight w:val="yellow"/>
              </w:rPr>
            </w:pPr>
            <w:r w:rsidRPr="00CB6BAC">
              <w:rPr>
                <w:rFonts w:ascii="Arial" w:eastAsia="Arial" w:hAnsi="Arial" w:cs="Arial"/>
                <w:b/>
                <w:color w:val="auto"/>
                <w:sz w:val="20"/>
                <w:szCs w:val="20"/>
              </w:rPr>
              <w:t>+20pp*</w:t>
            </w:r>
          </w:p>
        </w:tc>
        <w:tc>
          <w:tcPr>
            <w:tcW w:w="1134" w:type="dxa"/>
            <w:vAlign w:val="center"/>
          </w:tcPr>
          <w:p w14:paraId="28FA1619" w14:textId="1A4DA5BB"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47%</w:t>
            </w:r>
          </w:p>
        </w:tc>
        <w:tc>
          <w:tcPr>
            <w:tcW w:w="1134" w:type="dxa"/>
            <w:vAlign w:val="center"/>
          </w:tcPr>
          <w:p w14:paraId="1D2E8CA9" w14:textId="1BE59022"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62%</w:t>
            </w:r>
          </w:p>
        </w:tc>
        <w:tc>
          <w:tcPr>
            <w:tcW w:w="1134" w:type="dxa"/>
            <w:vAlign w:val="center"/>
          </w:tcPr>
          <w:p w14:paraId="1DD6DF20" w14:textId="6B2D5954"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41%</w:t>
            </w:r>
          </w:p>
        </w:tc>
        <w:tc>
          <w:tcPr>
            <w:tcW w:w="1134" w:type="dxa"/>
            <w:vAlign w:val="center"/>
          </w:tcPr>
          <w:p w14:paraId="573A9D26" w14:textId="4319DC4A"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44%</w:t>
            </w:r>
          </w:p>
        </w:tc>
        <w:tc>
          <w:tcPr>
            <w:tcW w:w="1134" w:type="dxa"/>
            <w:vAlign w:val="center"/>
          </w:tcPr>
          <w:p w14:paraId="7EABA26D" w14:textId="50537C25" w:rsidR="0020214E" w:rsidRPr="00D47923" w:rsidRDefault="005422A2"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13pp</w:t>
            </w:r>
            <w:r w:rsidR="0020214E" w:rsidRPr="005422A2">
              <w:rPr>
                <w:rFonts w:ascii="Arial" w:eastAsia="Arial" w:hAnsi="Arial" w:cs="Arial"/>
                <w:b/>
                <w:color w:val="auto"/>
                <w:sz w:val="20"/>
                <w:szCs w:val="20"/>
              </w:rPr>
              <w:t>*</w:t>
            </w:r>
          </w:p>
        </w:tc>
      </w:tr>
      <w:tr w:rsidR="003D26ED" w:rsidRPr="00420BF2" w14:paraId="7C9574C9" w14:textId="7E164E9B" w:rsidTr="009E2AD8">
        <w:trPr>
          <w:trHeight w:val="20"/>
        </w:trPr>
        <w:tc>
          <w:tcPr>
            <w:tcW w:w="2812" w:type="dxa"/>
            <w:vAlign w:val="center"/>
          </w:tcPr>
          <w:p w14:paraId="5A012F75" w14:textId="4D2C926C"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agree that they feel able to have an impact on the world around them</w:t>
            </w:r>
          </w:p>
        </w:tc>
        <w:tc>
          <w:tcPr>
            <w:tcW w:w="1134" w:type="dxa"/>
            <w:vAlign w:val="center"/>
          </w:tcPr>
          <w:p w14:paraId="7A866FDF" w14:textId="3047C242" w:rsidR="0020214E" w:rsidRPr="002C1A71" w:rsidRDefault="0020214E" w:rsidP="00532913">
            <w:pPr>
              <w:jc w:val="center"/>
              <w:rPr>
                <w:rFonts w:ascii="Arial" w:eastAsia="Arial" w:hAnsi="Arial" w:cs="Arial"/>
                <w:color w:val="auto"/>
                <w:sz w:val="20"/>
                <w:szCs w:val="20"/>
              </w:rPr>
            </w:pPr>
            <w:r w:rsidRPr="002C1A71">
              <w:rPr>
                <w:rFonts w:ascii="Arial" w:eastAsia="Arial" w:hAnsi="Arial" w:cs="Arial"/>
                <w:color w:val="auto"/>
                <w:sz w:val="20"/>
                <w:szCs w:val="20"/>
              </w:rPr>
              <w:t>59%</w:t>
            </w:r>
          </w:p>
        </w:tc>
        <w:tc>
          <w:tcPr>
            <w:tcW w:w="1134" w:type="dxa"/>
            <w:vAlign w:val="center"/>
          </w:tcPr>
          <w:p w14:paraId="127EAC16" w14:textId="722B08D0"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67%</w:t>
            </w:r>
          </w:p>
        </w:tc>
        <w:tc>
          <w:tcPr>
            <w:tcW w:w="1134" w:type="dxa"/>
            <w:vAlign w:val="center"/>
          </w:tcPr>
          <w:p w14:paraId="209C7507" w14:textId="6643DAD0"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58%</w:t>
            </w:r>
          </w:p>
        </w:tc>
        <w:tc>
          <w:tcPr>
            <w:tcW w:w="1134" w:type="dxa"/>
            <w:vAlign w:val="center"/>
          </w:tcPr>
          <w:p w14:paraId="2D424764" w14:textId="0D802B8A"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51%</w:t>
            </w:r>
          </w:p>
        </w:tc>
        <w:tc>
          <w:tcPr>
            <w:tcW w:w="1134" w:type="dxa"/>
            <w:vAlign w:val="center"/>
          </w:tcPr>
          <w:p w14:paraId="62B9837E" w14:textId="3A69E291" w:rsidR="0020214E" w:rsidRPr="00D47923" w:rsidRDefault="0020214E" w:rsidP="00532913">
            <w:pPr>
              <w:ind w:left="-3"/>
              <w:jc w:val="center"/>
              <w:rPr>
                <w:rFonts w:ascii="Arial" w:eastAsia="Arial" w:hAnsi="Arial" w:cs="Arial"/>
                <w:b/>
                <w:color w:val="auto"/>
                <w:sz w:val="20"/>
                <w:szCs w:val="20"/>
                <w:highlight w:val="yellow"/>
              </w:rPr>
            </w:pPr>
            <w:r w:rsidRPr="00CB6BAC">
              <w:rPr>
                <w:rFonts w:ascii="Arial" w:eastAsia="Arial" w:hAnsi="Arial" w:cs="Arial"/>
                <w:b/>
                <w:color w:val="auto"/>
                <w:sz w:val="20"/>
                <w:szCs w:val="20"/>
              </w:rPr>
              <w:t>+15pp*</w:t>
            </w:r>
          </w:p>
        </w:tc>
        <w:tc>
          <w:tcPr>
            <w:tcW w:w="1134" w:type="dxa"/>
            <w:vAlign w:val="center"/>
          </w:tcPr>
          <w:p w14:paraId="01F67383" w14:textId="3EF85763"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63%</w:t>
            </w:r>
          </w:p>
        </w:tc>
        <w:tc>
          <w:tcPr>
            <w:tcW w:w="1134" w:type="dxa"/>
            <w:vAlign w:val="center"/>
          </w:tcPr>
          <w:p w14:paraId="66BA09EE" w14:textId="3F29F803"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72%</w:t>
            </w:r>
          </w:p>
        </w:tc>
        <w:tc>
          <w:tcPr>
            <w:tcW w:w="1134" w:type="dxa"/>
            <w:vAlign w:val="center"/>
          </w:tcPr>
          <w:p w14:paraId="0A1BE927" w14:textId="0527C6D3"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61%</w:t>
            </w:r>
          </w:p>
        </w:tc>
        <w:tc>
          <w:tcPr>
            <w:tcW w:w="1134" w:type="dxa"/>
            <w:vAlign w:val="center"/>
          </w:tcPr>
          <w:p w14:paraId="6BCC20AE" w14:textId="3335B2D9"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52%</w:t>
            </w:r>
          </w:p>
        </w:tc>
        <w:tc>
          <w:tcPr>
            <w:tcW w:w="1134" w:type="dxa"/>
            <w:vAlign w:val="center"/>
          </w:tcPr>
          <w:p w14:paraId="110EB72A" w14:textId="5E4AFE9A" w:rsidR="0020214E" w:rsidRPr="00D47923"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+17pp*</w:t>
            </w:r>
          </w:p>
        </w:tc>
      </w:tr>
      <w:tr w:rsidR="003D26ED" w:rsidRPr="00420BF2" w14:paraId="75F0BDE8" w14:textId="11854ABA" w:rsidTr="009E2AD8">
        <w:trPr>
          <w:trHeight w:val="20"/>
        </w:trPr>
        <w:tc>
          <w:tcPr>
            <w:tcW w:w="2812" w:type="dxa"/>
            <w:vAlign w:val="center"/>
          </w:tcPr>
          <w:p w14:paraId="0CAE3B82" w14:textId="38D28965"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agree that they feel a sense of responsibility towards their local community</w:t>
            </w:r>
          </w:p>
        </w:tc>
        <w:tc>
          <w:tcPr>
            <w:tcW w:w="1134" w:type="dxa"/>
            <w:vAlign w:val="center"/>
          </w:tcPr>
          <w:p w14:paraId="132DA0B4" w14:textId="5C746F1D" w:rsidR="0020214E" w:rsidRPr="002C1A71" w:rsidRDefault="0020214E" w:rsidP="00532913">
            <w:pPr>
              <w:jc w:val="center"/>
              <w:rPr>
                <w:rFonts w:ascii="Arial" w:eastAsia="Arial" w:hAnsi="Arial" w:cs="Arial"/>
                <w:color w:val="auto"/>
                <w:sz w:val="20"/>
                <w:szCs w:val="20"/>
              </w:rPr>
            </w:pPr>
            <w:r w:rsidRPr="002C1A71">
              <w:rPr>
                <w:rFonts w:ascii="Arial" w:eastAsia="Arial" w:hAnsi="Arial" w:cs="Arial"/>
                <w:color w:val="auto"/>
                <w:sz w:val="20"/>
                <w:szCs w:val="20"/>
              </w:rPr>
              <w:t>52%</w:t>
            </w:r>
          </w:p>
        </w:tc>
        <w:tc>
          <w:tcPr>
            <w:tcW w:w="1134" w:type="dxa"/>
            <w:vAlign w:val="center"/>
          </w:tcPr>
          <w:p w14:paraId="587ACEE3" w14:textId="6096D255"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64%</w:t>
            </w:r>
          </w:p>
        </w:tc>
        <w:tc>
          <w:tcPr>
            <w:tcW w:w="1134" w:type="dxa"/>
            <w:vAlign w:val="center"/>
          </w:tcPr>
          <w:p w14:paraId="7A5FCED3" w14:textId="1FC7A684"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50%</w:t>
            </w:r>
          </w:p>
        </w:tc>
        <w:tc>
          <w:tcPr>
            <w:tcW w:w="1134" w:type="dxa"/>
            <w:vAlign w:val="center"/>
          </w:tcPr>
          <w:p w14:paraId="488E783A" w14:textId="7BDD0E3B"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52%</w:t>
            </w:r>
          </w:p>
        </w:tc>
        <w:tc>
          <w:tcPr>
            <w:tcW w:w="1134" w:type="dxa"/>
            <w:vAlign w:val="center"/>
          </w:tcPr>
          <w:p w14:paraId="1CA7216A" w14:textId="17D2C1B8" w:rsidR="0020214E" w:rsidRPr="00D47923" w:rsidRDefault="0020214E" w:rsidP="00532913">
            <w:pPr>
              <w:ind w:left="-3"/>
              <w:jc w:val="center"/>
              <w:rPr>
                <w:rFonts w:ascii="Arial" w:eastAsia="Arial" w:hAnsi="Arial" w:cs="Arial"/>
                <w:b/>
                <w:color w:val="auto"/>
                <w:sz w:val="20"/>
                <w:szCs w:val="20"/>
                <w:highlight w:val="yellow"/>
              </w:rPr>
            </w:pPr>
            <w:r w:rsidRPr="00CB6BAC">
              <w:rPr>
                <w:rFonts w:ascii="Arial" w:eastAsia="Arial" w:hAnsi="Arial" w:cs="Arial"/>
                <w:b/>
                <w:color w:val="auto"/>
                <w:sz w:val="20"/>
                <w:szCs w:val="20"/>
              </w:rPr>
              <w:t>+11pp*</w:t>
            </w:r>
          </w:p>
        </w:tc>
        <w:tc>
          <w:tcPr>
            <w:tcW w:w="1134" w:type="dxa"/>
            <w:vAlign w:val="center"/>
          </w:tcPr>
          <w:p w14:paraId="52B998E7" w14:textId="4311848D"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57%</w:t>
            </w:r>
          </w:p>
        </w:tc>
        <w:tc>
          <w:tcPr>
            <w:tcW w:w="1134" w:type="dxa"/>
            <w:vAlign w:val="center"/>
          </w:tcPr>
          <w:p w14:paraId="352BB501" w14:textId="14067430"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66%</w:t>
            </w:r>
          </w:p>
        </w:tc>
        <w:tc>
          <w:tcPr>
            <w:tcW w:w="1134" w:type="dxa"/>
            <w:vAlign w:val="center"/>
          </w:tcPr>
          <w:p w14:paraId="68CBAE18" w14:textId="6E38E7B4"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57%</w:t>
            </w:r>
          </w:p>
        </w:tc>
        <w:tc>
          <w:tcPr>
            <w:tcW w:w="1134" w:type="dxa"/>
            <w:vAlign w:val="center"/>
          </w:tcPr>
          <w:p w14:paraId="68E2BA8A" w14:textId="4B116CD5"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54%</w:t>
            </w:r>
          </w:p>
        </w:tc>
        <w:tc>
          <w:tcPr>
            <w:tcW w:w="1134" w:type="dxa"/>
            <w:vAlign w:val="center"/>
          </w:tcPr>
          <w:p w14:paraId="5D1B2895" w14:textId="0400107D" w:rsidR="0020214E" w:rsidRPr="00D47923"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+11pp*</w:t>
            </w:r>
          </w:p>
        </w:tc>
      </w:tr>
      <w:tr w:rsidR="003D26ED" w:rsidRPr="00420BF2" w14:paraId="7F81FEA2" w14:textId="0C79791D" w:rsidTr="009E2AD8">
        <w:trPr>
          <w:trHeight w:val="20"/>
        </w:trPr>
        <w:tc>
          <w:tcPr>
            <w:tcW w:w="2812" w:type="dxa"/>
            <w:vAlign w:val="bottom"/>
          </w:tcPr>
          <w:p w14:paraId="2FB26F0F" w14:textId="0EDFCF44" w:rsidR="0020214E" w:rsidRPr="00420BF2" w:rsidRDefault="0020214E" w:rsidP="00532913">
            <w:pPr>
              <w:rPr>
                <w:rFonts w:ascii="Arial" w:eastAsia="Arial" w:hAnsi="Arial" w:cs="Arial"/>
                <w:b/>
                <w:color w:val="auto"/>
                <w:sz w:val="20"/>
                <w:szCs w:val="20"/>
              </w:rPr>
            </w:pPr>
            <w:r w:rsidRPr="00420BF2">
              <w:rPr>
                <w:rFonts w:ascii="Arial" w:eastAsia="Arial" w:hAnsi="Arial" w:cs="Arial"/>
                <w:color w:val="auto"/>
                <w:sz w:val="20"/>
                <w:szCs w:val="20"/>
              </w:rPr>
              <w:t xml:space="preserve">Respondents’ likelihood </w:t>
            </w:r>
            <w:r w:rsidR="00DC494B">
              <w:rPr>
                <w:rFonts w:ascii="Arial" w:eastAsia="Arial" w:hAnsi="Arial" w:cs="Arial"/>
                <w:color w:val="auto"/>
                <w:sz w:val="20"/>
                <w:szCs w:val="20"/>
              </w:rPr>
              <w:t>of voting</w:t>
            </w:r>
            <w:r w:rsidRPr="00420BF2">
              <w:rPr>
                <w:rFonts w:ascii="Arial" w:eastAsia="Arial" w:hAnsi="Arial" w:cs="Arial"/>
                <w:color w:val="auto"/>
                <w:sz w:val="20"/>
                <w:szCs w:val="20"/>
              </w:rPr>
              <w:t xml:space="preserve"> at next general election or referendum (mean)</w:t>
            </w:r>
          </w:p>
        </w:tc>
        <w:tc>
          <w:tcPr>
            <w:tcW w:w="1134" w:type="dxa"/>
            <w:vAlign w:val="center"/>
          </w:tcPr>
          <w:p w14:paraId="6B5B5D00" w14:textId="4BC481FF" w:rsidR="0020214E" w:rsidRPr="00324729" w:rsidRDefault="00185E85" w:rsidP="00532913">
            <w:pPr>
              <w:jc w:val="center"/>
              <w:rPr>
                <w:rFonts w:ascii="Arial" w:eastAsia="Arial" w:hAnsi="Arial" w:cs="Arial"/>
                <w:color w:val="auto"/>
                <w:sz w:val="20"/>
                <w:szCs w:val="20"/>
              </w:rPr>
            </w:pPr>
            <w:r w:rsidRPr="00324729">
              <w:rPr>
                <w:rFonts w:ascii="Arial" w:eastAsia="Arial" w:hAnsi="Arial" w:cs="Arial"/>
                <w:color w:val="auto"/>
                <w:sz w:val="20"/>
                <w:szCs w:val="20"/>
              </w:rPr>
              <w:t>6</w:t>
            </w:r>
            <w:r w:rsidR="00B06481" w:rsidRPr="00324729">
              <w:rPr>
                <w:rFonts w:ascii="Arial" w:eastAsia="Arial" w:hAnsi="Arial" w:cs="Arial"/>
                <w:color w:val="auto"/>
                <w:sz w:val="20"/>
                <w:szCs w:val="20"/>
              </w:rPr>
              <w:t>.5</w:t>
            </w:r>
          </w:p>
        </w:tc>
        <w:tc>
          <w:tcPr>
            <w:tcW w:w="1134" w:type="dxa"/>
            <w:vAlign w:val="center"/>
          </w:tcPr>
          <w:p w14:paraId="2B0BBEF0" w14:textId="54112CE9" w:rsidR="0020214E" w:rsidRPr="00324729" w:rsidRDefault="00F4496C"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7</w:t>
            </w:r>
            <w:r w:rsidR="00DC494B">
              <w:rPr>
                <w:rFonts w:ascii="Arial" w:eastAsia="Arial" w:hAnsi="Arial" w:cs="Arial"/>
                <w:color w:val="auto"/>
                <w:sz w:val="20"/>
                <w:szCs w:val="20"/>
              </w:rPr>
              <w:t>.4</w:t>
            </w:r>
          </w:p>
        </w:tc>
        <w:tc>
          <w:tcPr>
            <w:tcW w:w="1134" w:type="dxa"/>
            <w:vAlign w:val="center"/>
          </w:tcPr>
          <w:p w14:paraId="7CA8D36D" w14:textId="564C97F1" w:rsidR="0020214E" w:rsidRPr="00324729" w:rsidRDefault="00BA4646"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B06481" w:rsidRPr="00324729">
              <w:rPr>
                <w:rFonts w:ascii="Arial" w:eastAsia="Arial" w:hAnsi="Arial" w:cs="Arial"/>
                <w:color w:val="auto"/>
                <w:sz w:val="20"/>
                <w:szCs w:val="20"/>
              </w:rPr>
              <w:t>.7</w:t>
            </w:r>
          </w:p>
        </w:tc>
        <w:tc>
          <w:tcPr>
            <w:tcW w:w="1134" w:type="dxa"/>
            <w:vAlign w:val="center"/>
          </w:tcPr>
          <w:p w14:paraId="73C3FF6B" w14:textId="2AB39CDC" w:rsidR="0020214E" w:rsidRPr="00324729" w:rsidRDefault="00185E85"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6.9</w:t>
            </w:r>
          </w:p>
        </w:tc>
        <w:tc>
          <w:tcPr>
            <w:tcW w:w="1134" w:type="dxa"/>
            <w:vAlign w:val="center"/>
          </w:tcPr>
          <w:p w14:paraId="412AB1C5" w14:textId="2136C0EF"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+0.6*</w:t>
            </w:r>
          </w:p>
        </w:tc>
        <w:tc>
          <w:tcPr>
            <w:tcW w:w="1134" w:type="dxa"/>
            <w:vAlign w:val="center"/>
          </w:tcPr>
          <w:p w14:paraId="1DF29CD3" w14:textId="20219564" w:rsidR="0020214E" w:rsidRPr="00324729" w:rsidRDefault="006F7B4F"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3</w:t>
            </w:r>
          </w:p>
        </w:tc>
        <w:tc>
          <w:tcPr>
            <w:tcW w:w="1134" w:type="dxa"/>
            <w:vAlign w:val="center"/>
          </w:tcPr>
          <w:p w14:paraId="7F76FE59" w14:textId="42762AC8" w:rsidR="0020214E" w:rsidRPr="00324729" w:rsidRDefault="006F7B4F"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7</w:t>
            </w:r>
            <w:r w:rsidR="0020214E" w:rsidRPr="00324729">
              <w:rPr>
                <w:rFonts w:ascii="Arial" w:eastAsia="Arial" w:hAnsi="Arial" w:cs="Arial"/>
                <w:color w:val="auto"/>
                <w:sz w:val="20"/>
                <w:szCs w:val="20"/>
              </w:rPr>
              <w:t>.3</w:t>
            </w:r>
          </w:p>
        </w:tc>
        <w:tc>
          <w:tcPr>
            <w:tcW w:w="1134" w:type="dxa"/>
            <w:vAlign w:val="center"/>
          </w:tcPr>
          <w:p w14:paraId="1308A946" w14:textId="164CE1B1" w:rsidR="0020214E" w:rsidRPr="00324729" w:rsidRDefault="006F7B4F"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.6</w:t>
            </w:r>
          </w:p>
        </w:tc>
        <w:tc>
          <w:tcPr>
            <w:tcW w:w="1134" w:type="dxa"/>
            <w:vAlign w:val="center"/>
          </w:tcPr>
          <w:p w14:paraId="4E52AF88" w14:textId="6F9073FF" w:rsidR="0020214E" w:rsidRPr="00324729" w:rsidRDefault="006F7B4F" w:rsidP="00532913">
            <w:pPr>
              <w:ind w:left="-3"/>
              <w:jc w:val="center"/>
              <w:rPr>
                <w:rFonts w:ascii="Arial" w:eastAsia="Arial" w:hAnsi="Arial" w:cs="Arial"/>
                <w:color w:val="auto"/>
                <w:sz w:val="20"/>
                <w:szCs w:val="20"/>
              </w:rPr>
            </w:pPr>
            <w:r w:rsidRPr="00324729">
              <w:rPr>
                <w:rFonts w:ascii="Arial" w:eastAsia="Arial" w:hAnsi="Arial" w:cs="Arial"/>
                <w:color w:val="auto"/>
                <w:sz w:val="20"/>
                <w:szCs w:val="20"/>
              </w:rPr>
              <w:t>6</w:t>
            </w:r>
            <w:r w:rsidR="0020214E" w:rsidRPr="00324729">
              <w:rPr>
                <w:rFonts w:ascii="Arial" w:eastAsia="Arial" w:hAnsi="Arial" w:cs="Arial"/>
                <w:color w:val="auto"/>
                <w:sz w:val="20"/>
                <w:szCs w:val="20"/>
              </w:rPr>
              <w:t>.9</w:t>
            </w:r>
          </w:p>
        </w:tc>
        <w:tc>
          <w:tcPr>
            <w:tcW w:w="1134" w:type="dxa"/>
            <w:vAlign w:val="center"/>
          </w:tcPr>
          <w:p w14:paraId="5524CAB9" w14:textId="7D2EEE50" w:rsidR="0020214E" w:rsidRPr="00324729" w:rsidRDefault="0020214E" w:rsidP="00532913">
            <w:pPr>
              <w:ind w:left="-3"/>
              <w:jc w:val="center"/>
              <w:rPr>
                <w:rFonts w:ascii="Arial" w:eastAsia="Arial" w:hAnsi="Arial" w:cs="Arial"/>
                <w:b/>
                <w:color w:val="auto"/>
                <w:sz w:val="20"/>
                <w:szCs w:val="20"/>
              </w:rPr>
            </w:pPr>
            <w:r w:rsidRPr="00324729">
              <w:rPr>
                <w:rFonts w:ascii="Arial" w:eastAsia="Arial" w:hAnsi="Arial" w:cs="Arial"/>
                <w:b/>
                <w:color w:val="auto"/>
                <w:sz w:val="20"/>
                <w:szCs w:val="20"/>
              </w:rPr>
              <w:t>+0.6*</w:t>
            </w:r>
          </w:p>
        </w:tc>
      </w:tr>
    </w:tbl>
    <w:p w14:paraId="676EB59B" w14:textId="2B27FF5D" w:rsidR="00F91531" w:rsidRPr="003D26ED" w:rsidRDefault="00F91531" w:rsidP="00F91531">
      <w:pPr>
        <w:keepNext/>
        <w:keepLines/>
        <w:pBdr>
          <w:top w:val="nil"/>
          <w:left w:val="nil"/>
          <w:bottom w:val="nil"/>
          <w:right w:val="nil"/>
          <w:between w:val="nil"/>
        </w:pBdr>
        <w:spacing w:before="240" w:after="240" w:line="240" w:lineRule="auto"/>
        <w:rPr>
          <w:rFonts w:ascii="Arial" w:hAnsi="Arial" w:cs="Arial"/>
          <w:color w:val="auto"/>
          <w:sz w:val="22"/>
          <w:szCs w:val="22"/>
        </w:rPr>
      </w:pPr>
    </w:p>
    <w:p w14:paraId="53C06A47" w14:textId="172C75A3" w:rsidR="00F91531" w:rsidRPr="003D26ED" w:rsidRDefault="00F91531" w:rsidP="00F91531">
      <w:pPr>
        <w:rPr>
          <w:rFonts w:ascii="Arial" w:hAnsi="Arial" w:cs="Arial"/>
          <w:color w:val="auto"/>
          <w:sz w:val="22"/>
          <w:szCs w:val="22"/>
        </w:rPr>
      </w:pPr>
      <w:r w:rsidRPr="003D26ED">
        <w:rPr>
          <w:rFonts w:ascii="Arial" w:hAnsi="Arial" w:cs="Arial"/>
          <w:color w:val="auto"/>
          <w:sz w:val="22"/>
          <w:szCs w:val="22"/>
        </w:rPr>
        <w:br w:type="page"/>
      </w:r>
    </w:p>
    <w:p w14:paraId="0A3A3E89" w14:textId="6CAC3835" w:rsidR="0020214E" w:rsidRPr="00420BF2" w:rsidRDefault="0020214E" w:rsidP="00EC7AE2">
      <w:pPr>
        <w:keepNext/>
        <w:keepLines/>
        <w:numPr>
          <w:ilvl w:val="0"/>
          <w:numId w:val="3"/>
        </w:numPr>
        <w:pBdr>
          <w:top w:val="nil"/>
          <w:left w:val="nil"/>
          <w:bottom w:val="nil"/>
          <w:right w:val="nil"/>
          <w:between w:val="nil"/>
        </w:pBdr>
        <w:spacing w:before="240" w:after="240" w:line="240" w:lineRule="auto"/>
        <w:rPr>
          <w:rFonts w:ascii="Arial" w:hAnsi="Arial" w:cs="Arial"/>
          <w:color w:val="auto"/>
          <w:sz w:val="24"/>
          <w:szCs w:val="22"/>
        </w:rPr>
      </w:pPr>
      <w:bookmarkStart w:id="122" w:name="_Hlk23175173"/>
      <w:r w:rsidRPr="00420BF2">
        <w:rPr>
          <w:rFonts w:ascii="Arial" w:hAnsi="Arial" w:cs="Arial"/>
          <w:b/>
          <w:color w:val="auto"/>
          <w:sz w:val="24"/>
          <w:szCs w:val="22"/>
        </w:rPr>
        <w:lastRenderedPageBreak/>
        <w:t>Social Engagement – Community involvement - actions</w:t>
      </w:r>
    </w:p>
    <w:tbl>
      <w:tblPr>
        <w:tblW w:w="14152" w:type="dxa"/>
        <w:tblInd w:w="-152" w:type="dxa"/>
        <w:tblBorders>
          <w:top w:val="single" w:sz="8" w:space="0" w:color="9C9B9B"/>
          <w:left w:val="single" w:sz="8" w:space="0" w:color="9C9B9B"/>
          <w:bottom w:val="single" w:sz="8" w:space="0" w:color="9C9B9B"/>
          <w:right w:val="single" w:sz="8" w:space="0" w:color="9C9B9B"/>
          <w:insideH w:val="single" w:sz="4" w:space="0" w:color="BFBFBF"/>
          <w:insideV w:val="single" w:sz="4" w:space="0" w:color="BFBFBF"/>
        </w:tblBorders>
        <w:tblLayout w:type="fixed"/>
        <w:tblLook w:val="04A0" w:firstRow="1" w:lastRow="0" w:firstColumn="1" w:lastColumn="0" w:noHBand="0" w:noVBand="1"/>
      </w:tblPr>
      <w:tblGrid>
        <w:gridCol w:w="2812"/>
        <w:gridCol w:w="1134"/>
        <w:gridCol w:w="1134"/>
        <w:gridCol w:w="1134"/>
        <w:gridCol w:w="1134"/>
        <w:gridCol w:w="1134"/>
        <w:gridCol w:w="1134"/>
        <w:gridCol w:w="1134"/>
        <w:gridCol w:w="1134"/>
        <w:gridCol w:w="1134"/>
        <w:gridCol w:w="1134"/>
      </w:tblGrid>
      <w:tr w:rsidR="003D26ED" w:rsidRPr="003D26ED" w14:paraId="42410D89" w14:textId="1DFBB72D" w:rsidTr="00AF67E7">
        <w:trPr>
          <w:trHeight w:val="300"/>
        </w:trPr>
        <w:tc>
          <w:tcPr>
            <w:tcW w:w="28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bookmarkEnd w:id="122"/>
          <w:p w14:paraId="777DB481" w14:textId="6E6DFE96" w:rsidR="0020214E" w:rsidRPr="00420BF2" w:rsidRDefault="0020214E" w:rsidP="00532913">
            <w:pPr>
              <w:ind w:left="34"/>
              <w:rPr>
                <w:rFonts w:ascii="Arial" w:eastAsia="Arial" w:hAnsi="Arial" w:cs="Arial"/>
                <w:color w:val="auto"/>
                <w:sz w:val="20"/>
                <w:szCs w:val="20"/>
              </w:rPr>
            </w:pPr>
            <w:r w:rsidRPr="00420BF2">
              <w:rPr>
                <w:rFonts w:ascii="Arial" w:eastAsia="Arial" w:hAnsi="Arial" w:cs="Arial"/>
                <w:color w:val="auto"/>
                <w:sz w:val="20"/>
                <w:szCs w:val="20"/>
              </w:rPr>
              <w:t>Outcome: Community involvement - actions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0006F"/>
          </w:tcPr>
          <w:p w14:paraId="2C82B58C" w14:textId="0CCCC32C"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Summer Participant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0006F"/>
          </w:tcPr>
          <w:p w14:paraId="2D7B78ED" w14:textId="26681A12"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Summer Comparison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0006F"/>
            <w:vAlign w:val="center"/>
          </w:tcPr>
          <w:p w14:paraId="74DAF75B" w14:textId="02BCE907"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Impact Summer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00A387"/>
          </w:tcPr>
          <w:p w14:paraId="0F506768" w14:textId="244465C5"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Autumn Participant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00A387"/>
          </w:tcPr>
          <w:p w14:paraId="1A9BB250" w14:textId="6F010132"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Autumn Comparison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00A387"/>
            <w:vAlign w:val="center"/>
          </w:tcPr>
          <w:p w14:paraId="62145D02" w14:textId="1497C8B6"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Impact Autumn</w:t>
            </w:r>
          </w:p>
        </w:tc>
      </w:tr>
      <w:tr w:rsidR="003D26ED" w:rsidRPr="003D26ED" w14:paraId="51535AEB" w14:textId="394D3982" w:rsidTr="00AF67E7">
        <w:trPr>
          <w:trHeight w:val="300"/>
        </w:trPr>
        <w:tc>
          <w:tcPr>
            <w:tcW w:w="28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B12B9E" w14:textId="5CAEF0A5"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0006F"/>
          </w:tcPr>
          <w:p w14:paraId="2BE326FD" w14:textId="3E52C5BB"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tcBorders>
              <w:top w:val="single" w:sz="4" w:space="0" w:color="auto"/>
              <w:left w:val="single" w:sz="4" w:space="0" w:color="auto"/>
              <w:bottom w:val="single" w:sz="4" w:space="0" w:color="auto"/>
              <w:right w:val="single" w:sz="4" w:space="0" w:color="auto"/>
            </w:tcBorders>
            <w:shd w:val="clear" w:color="auto" w:fill="D0006F"/>
          </w:tcPr>
          <w:p w14:paraId="445B828A" w14:textId="08785DF8"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tcBorders>
              <w:top w:val="single" w:sz="4" w:space="0" w:color="auto"/>
              <w:left w:val="single" w:sz="4" w:space="0" w:color="auto"/>
              <w:bottom w:val="single" w:sz="4" w:space="0" w:color="auto"/>
              <w:right w:val="single" w:sz="4" w:space="0" w:color="auto"/>
            </w:tcBorders>
            <w:shd w:val="clear" w:color="auto" w:fill="D0006F"/>
          </w:tcPr>
          <w:p w14:paraId="05ABBEAE" w14:textId="0CB9AE11"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tcBorders>
              <w:top w:val="single" w:sz="4" w:space="0" w:color="auto"/>
              <w:left w:val="single" w:sz="4" w:space="0" w:color="auto"/>
              <w:bottom w:val="single" w:sz="4" w:space="0" w:color="auto"/>
              <w:right w:val="single" w:sz="4" w:space="0" w:color="auto"/>
            </w:tcBorders>
            <w:shd w:val="clear" w:color="auto" w:fill="D0006F"/>
          </w:tcPr>
          <w:p w14:paraId="28BEC4D2" w14:textId="4A5773C7"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tcBorders>
              <w:top w:val="single" w:sz="4" w:space="0" w:color="auto"/>
              <w:left w:val="single" w:sz="4" w:space="0" w:color="auto"/>
              <w:bottom w:val="single" w:sz="4" w:space="0" w:color="auto"/>
              <w:right w:val="single" w:sz="4" w:space="0" w:color="auto"/>
            </w:tcBorders>
            <w:shd w:val="clear" w:color="auto" w:fill="D0006F"/>
          </w:tcPr>
          <w:p w14:paraId="39917B30" w14:textId="18017C93"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00A387"/>
          </w:tcPr>
          <w:p w14:paraId="1D2FC48B" w14:textId="17FE2ACC" w:rsidR="0020214E" w:rsidRPr="00420BF2" w:rsidRDefault="0020214E" w:rsidP="00532913">
            <w:pPr>
              <w:tabs>
                <w:tab w:val="center" w:pos="955"/>
              </w:tabs>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tcBorders>
              <w:top w:val="single" w:sz="4" w:space="0" w:color="auto"/>
              <w:left w:val="single" w:sz="4" w:space="0" w:color="auto"/>
              <w:bottom w:val="single" w:sz="4" w:space="0" w:color="auto"/>
              <w:right w:val="single" w:sz="4" w:space="0" w:color="auto"/>
            </w:tcBorders>
            <w:shd w:val="clear" w:color="auto" w:fill="00A387"/>
          </w:tcPr>
          <w:p w14:paraId="4C93D5BF" w14:textId="0CBC84D1"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tcBorders>
              <w:top w:val="single" w:sz="4" w:space="0" w:color="auto"/>
              <w:left w:val="single" w:sz="4" w:space="0" w:color="auto"/>
              <w:bottom w:val="single" w:sz="4" w:space="0" w:color="auto"/>
              <w:right w:val="single" w:sz="4" w:space="0" w:color="auto"/>
            </w:tcBorders>
            <w:shd w:val="clear" w:color="auto" w:fill="00A387"/>
          </w:tcPr>
          <w:p w14:paraId="5E7BE4A4" w14:textId="373FFBF3"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Baseline</w:t>
            </w:r>
          </w:p>
        </w:tc>
        <w:tc>
          <w:tcPr>
            <w:tcW w:w="1134" w:type="dxa"/>
            <w:tcBorders>
              <w:top w:val="single" w:sz="4" w:space="0" w:color="auto"/>
              <w:left w:val="single" w:sz="4" w:space="0" w:color="auto"/>
              <w:bottom w:val="single" w:sz="4" w:space="0" w:color="auto"/>
              <w:right w:val="single" w:sz="4" w:space="0" w:color="auto"/>
            </w:tcBorders>
            <w:shd w:val="clear" w:color="auto" w:fill="00A387"/>
          </w:tcPr>
          <w:p w14:paraId="51FF42C4" w14:textId="2CB171B2" w:rsidR="0020214E" w:rsidRPr="00420BF2" w:rsidRDefault="0020214E" w:rsidP="00532913">
            <w:pPr>
              <w:tabs>
                <w:tab w:val="center" w:pos="955"/>
              </w:tabs>
              <w:ind w:left="-3"/>
              <w:jc w:val="center"/>
              <w:rPr>
                <w:rFonts w:ascii="Arial" w:eastAsia="Arial" w:hAnsi="Arial" w:cs="Arial"/>
                <w:color w:val="auto"/>
                <w:sz w:val="20"/>
                <w:szCs w:val="20"/>
              </w:rPr>
            </w:pPr>
            <w:r w:rsidRPr="00420BF2">
              <w:rPr>
                <w:rFonts w:ascii="Arial" w:eastAsia="Arial" w:hAnsi="Arial" w:cs="Arial"/>
                <w:color w:val="auto"/>
                <w:sz w:val="20"/>
                <w:szCs w:val="20"/>
              </w:rPr>
              <w:t>Follow-up</w:t>
            </w:r>
          </w:p>
        </w:tc>
        <w:tc>
          <w:tcPr>
            <w:tcW w:w="1134" w:type="dxa"/>
            <w:vMerge/>
            <w:tcBorders>
              <w:top w:val="single" w:sz="4" w:space="0" w:color="auto"/>
              <w:left w:val="single" w:sz="4" w:space="0" w:color="auto"/>
              <w:bottom w:val="single" w:sz="4" w:space="0" w:color="auto"/>
              <w:right w:val="single" w:sz="4" w:space="0" w:color="auto"/>
            </w:tcBorders>
            <w:shd w:val="clear" w:color="auto" w:fill="00A387"/>
          </w:tcPr>
          <w:p w14:paraId="48B13537" w14:textId="2E637A07" w:rsidR="0020214E" w:rsidRPr="00420BF2" w:rsidRDefault="0020214E" w:rsidP="00532913">
            <w:pPr>
              <w:widowControl w:val="0"/>
              <w:pBdr>
                <w:top w:val="nil"/>
                <w:left w:val="nil"/>
                <w:bottom w:val="nil"/>
                <w:right w:val="nil"/>
                <w:between w:val="nil"/>
              </w:pBdr>
              <w:spacing w:line="276" w:lineRule="auto"/>
              <w:rPr>
                <w:rFonts w:ascii="Arial" w:eastAsia="Arial" w:hAnsi="Arial" w:cs="Arial"/>
                <w:color w:val="auto"/>
                <w:sz w:val="20"/>
                <w:szCs w:val="20"/>
              </w:rPr>
            </w:pPr>
          </w:p>
        </w:tc>
      </w:tr>
      <w:tr w:rsidR="003D26ED" w:rsidRPr="003D26ED" w14:paraId="12D2D6AB" w14:textId="34EF53FC" w:rsidTr="009E2AD8">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234D15B3" w14:textId="32634547"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have </w:t>
            </w:r>
            <w:r w:rsidR="00F43D82">
              <w:rPr>
                <w:rFonts w:ascii="Arial" w:eastAsia="Arial" w:hAnsi="Arial" w:cs="Arial"/>
                <w:color w:val="auto"/>
                <w:sz w:val="20"/>
                <w:szCs w:val="20"/>
              </w:rPr>
              <w:t>taken part in at least one formal volunteering activity</w:t>
            </w:r>
            <w:r w:rsidRPr="00420BF2">
              <w:rPr>
                <w:rFonts w:ascii="Arial" w:eastAsia="Arial" w:hAnsi="Arial" w:cs="Arial"/>
                <w:color w:val="auto"/>
                <w:sz w:val="20"/>
                <w:szCs w:val="20"/>
              </w:rPr>
              <w:t xml:space="preserve"> in the last three months</w:t>
            </w:r>
          </w:p>
          <w:p w14:paraId="05D3BE58" w14:textId="4754602E" w:rsidR="0020214E" w:rsidRPr="00420BF2" w:rsidRDefault="0020214E" w:rsidP="00532913">
            <w:pPr>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739E8B2" w14:textId="0AFA988F" w:rsidR="0020214E" w:rsidRPr="002C1A71" w:rsidRDefault="0020214E" w:rsidP="00532913">
            <w:pPr>
              <w:jc w:val="center"/>
              <w:rPr>
                <w:rFonts w:ascii="Arial" w:eastAsia="Arial" w:hAnsi="Arial" w:cs="Arial"/>
                <w:color w:val="auto"/>
                <w:sz w:val="20"/>
                <w:szCs w:val="20"/>
              </w:rPr>
            </w:pPr>
            <w:r w:rsidRPr="002C1A71">
              <w:rPr>
                <w:rFonts w:ascii="Arial" w:eastAsia="Arial" w:hAnsi="Arial" w:cs="Arial"/>
                <w:color w:val="auto"/>
                <w:sz w:val="20"/>
                <w:szCs w:val="20"/>
              </w:rPr>
              <w:t>57%</w:t>
            </w:r>
          </w:p>
        </w:tc>
        <w:tc>
          <w:tcPr>
            <w:tcW w:w="1134" w:type="dxa"/>
            <w:tcBorders>
              <w:top w:val="single" w:sz="4" w:space="0" w:color="auto"/>
              <w:left w:val="single" w:sz="4" w:space="0" w:color="auto"/>
              <w:bottom w:val="single" w:sz="4" w:space="0" w:color="auto"/>
              <w:right w:val="single" w:sz="4" w:space="0" w:color="auto"/>
            </w:tcBorders>
            <w:vAlign w:val="center"/>
          </w:tcPr>
          <w:p w14:paraId="73A0CD60" w14:textId="4ABB633E"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67%</w:t>
            </w:r>
          </w:p>
        </w:tc>
        <w:tc>
          <w:tcPr>
            <w:tcW w:w="1134" w:type="dxa"/>
            <w:tcBorders>
              <w:top w:val="single" w:sz="4" w:space="0" w:color="auto"/>
              <w:left w:val="single" w:sz="4" w:space="0" w:color="auto"/>
              <w:bottom w:val="single" w:sz="4" w:space="0" w:color="auto"/>
              <w:right w:val="single" w:sz="4" w:space="0" w:color="auto"/>
            </w:tcBorders>
            <w:vAlign w:val="center"/>
          </w:tcPr>
          <w:p w14:paraId="7AF3DE79" w14:textId="11DB0B55"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58%</w:t>
            </w:r>
          </w:p>
        </w:tc>
        <w:tc>
          <w:tcPr>
            <w:tcW w:w="1134" w:type="dxa"/>
            <w:tcBorders>
              <w:top w:val="single" w:sz="4" w:space="0" w:color="auto"/>
              <w:left w:val="single" w:sz="4" w:space="0" w:color="auto"/>
              <w:bottom w:val="single" w:sz="4" w:space="0" w:color="auto"/>
              <w:right w:val="single" w:sz="4" w:space="0" w:color="auto"/>
            </w:tcBorders>
            <w:vAlign w:val="center"/>
          </w:tcPr>
          <w:p w14:paraId="78AAB8DF" w14:textId="1B4E6C23"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58%</w:t>
            </w:r>
          </w:p>
        </w:tc>
        <w:tc>
          <w:tcPr>
            <w:tcW w:w="1134" w:type="dxa"/>
            <w:tcBorders>
              <w:top w:val="single" w:sz="4" w:space="0" w:color="auto"/>
              <w:left w:val="single" w:sz="4" w:space="0" w:color="auto"/>
              <w:bottom w:val="single" w:sz="4" w:space="0" w:color="auto"/>
              <w:right w:val="single" w:sz="4" w:space="0" w:color="auto"/>
            </w:tcBorders>
            <w:vAlign w:val="center"/>
          </w:tcPr>
          <w:p w14:paraId="48833906" w14:textId="2A972D4B" w:rsidR="0020214E" w:rsidRPr="00CB6BAC" w:rsidRDefault="0020214E" w:rsidP="00532913">
            <w:pPr>
              <w:ind w:left="-3"/>
              <w:jc w:val="center"/>
              <w:rPr>
                <w:rFonts w:ascii="Arial" w:eastAsia="Arial" w:hAnsi="Arial" w:cs="Arial"/>
                <w:b/>
                <w:color w:val="auto"/>
                <w:sz w:val="20"/>
                <w:szCs w:val="20"/>
              </w:rPr>
            </w:pPr>
            <w:r w:rsidRPr="00CB6BAC">
              <w:rPr>
                <w:rFonts w:ascii="Arial" w:eastAsia="Arial" w:hAnsi="Arial" w:cs="Arial"/>
                <w:b/>
                <w:color w:val="auto"/>
                <w:sz w:val="20"/>
                <w:szCs w:val="20"/>
              </w:rPr>
              <w:t>+10pp*</w:t>
            </w:r>
          </w:p>
        </w:tc>
        <w:tc>
          <w:tcPr>
            <w:tcW w:w="1134" w:type="dxa"/>
            <w:tcBorders>
              <w:top w:val="single" w:sz="4" w:space="0" w:color="auto"/>
              <w:left w:val="single" w:sz="4" w:space="0" w:color="auto"/>
              <w:bottom w:val="single" w:sz="4" w:space="0" w:color="auto"/>
              <w:right w:val="single" w:sz="4" w:space="0" w:color="auto"/>
            </w:tcBorders>
            <w:vAlign w:val="center"/>
          </w:tcPr>
          <w:p w14:paraId="6D2F7850" w14:textId="23E407A9"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57%</w:t>
            </w:r>
          </w:p>
        </w:tc>
        <w:tc>
          <w:tcPr>
            <w:tcW w:w="1134" w:type="dxa"/>
            <w:tcBorders>
              <w:top w:val="single" w:sz="4" w:space="0" w:color="auto"/>
              <w:left w:val="single" w:sz="4" w:space="0" w:color="auto"/>
              <w:bottom w:val="single" w:sz="4" w:space="0" w:color="auto"/>
              <w:right w:val="single" w:sz="4" w:space="0" w:color="auto"/>
            </w:tcBorders>
            <w:vAlign w:val="center"/>
          </w:tcPr>
          <w:p w14:paraId="51278CCC" w14:textId="606CA346"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67%</w:t>
            </w:r>
          </w:p>
        </w:tc>
        <w:tc>
          <w:tcPr>
            <w:tcW w:w="1134" w:type="dxa"/>
            <w:tcBorders>
              <w:top w:val="single" w:sz="4" w:space="0" w:color="auto"/>
              <w:left w:val="single" w:sz="4" w:space="0" w:color="auto"/>
              <w:bottom w:val="single" w:sz="4" w:space="0" w:color="auto"/>
              <w:right w:val="single" w:sz="4" w:space="0" w:color="auto"/>
            </w:tcBorders>
            <w:vAlign w:val="center"/>
          </w:tcPr>
          <w:p w14:paraId="75515223" w14:textId="709D390C"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58%</w:t>
            </w:r>
          </w:p>
        </w:tc>
        <w:tc>
          <w:tcPr>
            <w:tcW w:w="1134" w:type="dxa"/>
            <w:tcBorders>
              <w:top w:val="single" w:sz="4" w:space="0" w:color="auto"/>
              <w:left w:val="single" w:sz="4" w:space="0" w:color="auto"/>
              <w:bottom w:val="single" w:sz="4" w:space="0" w:color="auto"/>
              <w:right w:val="single" w:sz="4" w:space="0" w:color="auto"/>
            </w:tcBorders>
            <w:vAlign w:val="center"/>
          </w:tcPr>
          <w:p w14:paraId="4BC8F55C" w14:textId="2312B3F2"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61%</w:t>
            </w:r>
          </w:p>
        </w:tc>
        <w:tc>
          <w:tcPr>
            <w:tcW w:w="1134" w:type="dxa"/>
            <w:tcBorders>
              <w:top w:val="single" w:sz="4" w:space="0" w:color="auto"/>
              <w:left w:val="single" w:sz="4" w:space="0" w:color="auto"/>
              <w:bottom w:val="single" w:sz="4" w:space="0" w:color="auto"/>
              <w:right w:val="single" w:sz="4" w:space="0" w:color="auto"/>
            </w:tcBorders>
            <w:vAlign w:val="center"/>
          </w:tcPr>
          <w:p w14:paraId="7779B2F2" w14:textId="29DA40A9" w:rsidR="0020214E" w:rsidRPr="00D47923"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+8pp</w:t>
            </w:r>
          </w:p>
        </w:tc>
      </w:tr>
      <w:tr w:rsidR="003D26ED" w:rsidRPr="003D26ED" w14:paraId="7B439F56" w14:textId="36C026B0" w:rsidTr="009E2AD8">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41A9BA6F" w14:textId="2A8937D5"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have taken part in any youth group or activities in the last three months</w:t>
            </w:r>
          </w:p>
          <w:p w14:paraId="3D820F33" w14:textId="6D2FA970" w:rsidR="0020214E" w:rsidRPr="00420BF2" w:rsidRDefault="0020214E" w:rsidP="00532913">
            <w:pPr>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18DF064" w14:textId="5F66123B" w:rsidR="0020214E" w:rsidRPr="002C1A71" w:rsidRDefault="0020214E" w:rsidP="00532913">
            <w:pPr>
              <w:jc w:val="center"/>
              <w:rPr>
                <w:rFonts w:ascii="Arial" w:eastAsia="Arial" w:hAnsi="Arial" w:cs="Arial"/>
                <w:color w:val="auto"/>
                <w:sz w:val="20"/>
                <w:szCs w:val="20"/>
              </w:rPr>
            </w:pPr>
            <w:r w:rsidRPr="002C1A71">
              <w:rPr>
                <w:rFonts w:ascii="Arial" w:eastAsia="Arial" w:hAnsi="Arial" w:cs="Arial"/>
                <w:color w:val="auto"/>
                <w:sz w:val="20"/>
                <w:szCs w:val="20"/>
              </w:rPr>
              <w:t>56%</w:t>
            </w:r>
          </w:p>
        </w:tc>
        <w:tc>
          <w:tcPr>
            <w:tcW w:w="1134" w:type="dxa"/>
            <w:tcBorders>
              <w:top w:val="single" w:sz="4" w:space="0" w:color="auto"/>
              <w:left w:val="single" w:sz="4" w:space="0" w:color="auto"/>
              <w:bottom w:val="single" w:sz="4" w:space="0" w:color="auto"/>
              <w:right w:val="single" w:sz="4" w:space="0" w:color="auto"/>
            </w:tcBorders>
            <w:vAlign w:val="center"/>
          </w:tcPr>
          <w:p w14:paraId="7D4C1680" w14:textId="5B33D806"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59%</w:t>
            </w:r>
          </w:p>
        </w:tc>
        <w:tc>
          <w:tcPr>
            <w:tcW w:w="1134" w:type="dxa"/>
            <w:tcBorders>
              <w:top w:val="single" w:sz="4" w:space="0" w:color="auto"/>
              <w:left w:val="single" w:sz="4" w:space="0" w:color="auto"/>
              <w:bottom w:val="single" w:sz="4" w:space="0" w:color="auto"/>
              <w:right w:val="single" w:sz="4" w:space="0" w:color="auto"/>
            </w:tcBorders>
            <w:vAlign w:val="center"/>
          </w:tcPr>
          <w:p w14:paraId="6B081519" w14:textId="035FCD80"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56%</w:t>
            </w:r>
          </w:p>
        </w:tc>
        <w:tc>
          <w:tcPr>
            <w:tcW w:w="1134" w:type="dxa"/>
            <w:tcBorders>
              <w:top w:val="single" w:sz="4" w:space="0" w:color="auto"/>
              <w:left w:val="single" w:sz="4" w:space="0" w:color="auto"/>
              <w:bottom w:val="single" w:sz="4" w:space="0" w:color="auto"/>
              <w:right w:val="single" w:sz="4" w:space="0" w:color="auto"/>
            </w:tcBorders>
            <w:vAlign w:val="center"/>
          </w:tcPr>
          <w:p w14:paraId="301E4FCD" w14:textId="06956549"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50%</w:t>
            </w:r>
          </w:p>
        </w:tc>
        <w:tc>
          <w:tcPr>
            <w:tcW w:w="1134" w:type="dxa"/>
            <w:tcBorders>
              <w:top w:val="single" w:sz="4" w:space="0" w:color="auto"/>
              <w:left w:val="single" w:sz="4" w:space="0" w:color="auto"/>
              <w:bottom w:val="single" w:sz="4" w:space="0" w:color="auto"/>
              <w:right w:val="single" w:sz="4" w:space="0" w:color="auto"/>
            </w:tcBorders>
            <w:vAlign w:val="center"/>
          </w:tcPr>
          <w:p w14:paraId="15E83EB9" w14:textId="48FAB3BD" w:rsidR="0020214E" w:rsidRPr="00CB6BAC" w:rsidRDefault="0020214E" w:rsidP="00532913">
            <w:pPr>
              <w:ind w:left="-3"/>
              <w:jc w:val="center"/>
              <w:rPr>
                <w:rFonts w:ascii="Arial" w:eastAsia="Arial" w:hAnsi="Arial" w:cs="Arial"/>
                <w:b/>
                <w:color w:val="auto"/>
                <w:sz w:val="20"/>
                <w:szCs w:val="20"/>
              </w:rPr>
            </w:pPr>
            <w:r w:rsidRPr="00CB6BAC">
              <w:rPr>
                <w:rFonts w:ascii="Arial" w:eastAsia="Arial" w:hAnsi="Arial" w:cs="Arial"/>
                <w:b/>
                <w:color w:val="auto"/>
                <w:sz w:val="20"/>
                <w:szCs w:val="20"/>
              </w:rPr>
              <w:t>+9pp*</w:t>
            </w:r>
          </w:p>
        </w:tc>
        <w:tc>
          <w:tcPr>
            <w:tcW w:w="1134" w:type="dxa"/>
            <w:tcBorders>
              <w:top w:val="single" w:sz="4" w:space="0" w:color="auto"/>
              <w:left w:val="single" w:sz="4" w:space="0" w:color="auto"/>
              <w:bottom w:val="single" w:sz="4" w:space="0" w:color="auto"/>
              <w:right w:val="single" w:sz="4" w:space="0" w:color="auto"/>
            </w:tcBorders>
            <w:vAlign w:val="center"/>
          </w:tcPr>
          <w:p w14:paraId="09BAEB1E" w14:textId="032DA31C"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51%</w:t>
            </w:r>
          </w:p>
        </w:tc>
        <w:tc>
          <w:tcPr>
            <w:tcW w:w="1134" w:type="dxa"/>
            <w:tcBorders>
              <w:top w:val="single" w:sz="4" w:space="0" w:color="auto"/>
              <w:left w:val="single" w:sz="4" w:space="0" w:color="auto"/>
              <w:bottom w:val="single" w:sz="4" w:space="0" w:color="auto"/>
              <w:right w:val="single" w:sz="4" w:space="0" w:color="auto"/>
            </w:tcBorders>
            <w:vAlign w:val="center"/>
          </w:tcPr>
          <w:p w14:paraId="62DAA24E" w14:textId="408C914E"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54%</w:t>
            </w:r>
          </w:p>
        </w:tc>
        <w:tc>
          <w:tcPr>
            <w:tcW w:w="1134" w:type="dxa"/>
            <w:tcBorders>
              <w:top w:val="single" w:sz="4" w:space="0" w:color="auto"/>
              <w:left w:val="single" w:sz="4" w:space="0" w:color="auto"/>
              <w:bottom w:val="single" w:sz="4" w:space="0" w:color="auto"/>
              <w:right w:val="single" w:sz="4" w:space="0" w:color="auto"/>
            </w:tcBorders>
            <w:vAlign w:val="center"/>
          </w:tcPr>
          <w:p w14:paraId="78918451" w14:textId="3C3D4B00"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57%</w:t>
            </w:r>
          </w:p>
        </w:tc>
        <w:tc>
          <w:tcPr>
            <w:tcW w:w="1134" w:type="dxa"/>
            <w:tcBorders>
              <w:top w:val="single" w:sz="4" w:space="0" w:color="auto"/>
              <w:left w:val="single" w:sz="4" w:space="0" w:color="auto"/>
              <w:bottom w:val="single" w:sz="4" w:space="0" w:color="auto"/>
              <w:right w:val="single" w:sz="4" w:space="0" w:color="auto"/>
            </w:tcBorders>
            <w:vAlign w:val="center"/>
          </w:tcPr>
          <w:p w14:paraId="018E0C8B" w14:textId="56481BE6"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54%</w:t>
            </w:r>
          </w:p>
        </w:tc>
        <w:tc>
          <w:tcPr>
            <w:tcW w:w="1134" w:type="dxa"/>
            <w:tcBorders>
              <w:top w:val="single" w:sz="4" w:space="0" w:color="auto"/>
              <w:left w:val="single" w:sz="4" w:space="0" w:color="auto"/>
              <w:bottom w:val="single" w:sz="4" w:space="0" w:color="auto"/>
              <w:right w:val="single" w:sz="4" w:space="0" w:color="auto"/>
            </w:tcBorders>
            <w:vAlign w:val="center"/>
          </w:tcPr>
          <w:p w14:paraId="4183E060" w14:textId="24D266D8" w:rsidR="0020214E" w:rsidRPr="005422A2" w:rsidRDefault="0020214E" w:rsidP="00532913">
            <w:pPr>
              <w:ind w:left="-3"/>
              <w:jc w:val="center"/>
              <w:rPr>
                <w:rFonts w:ascii="Arial" w:eastAsia="Arial" w:hAnsi="Arial" w:cs="Arial"/>
                <w:b/>
                <w:color w:val="auto"/>
                <w:sz w:val="20"/>
                <w:szCs w:val="20"/>
              </w:rPr>
            </w:pPr>
            <w:r w:rsidRPr="005422A2">
              <w:rPr>
                <w:rFonts w:ascii="Arial" w:eastAsia="Arial" w:hAnsi="Arial" w:cs="Arial"/>
                <w:b/>
                <w:color w:val="auto"/>
                <w:sz w:val="20"/>
                <w:szCs w:val="20"/>
              </w:rPr>
              <w:t>+5pp</w:t>
            </w:r>
          </w:p>
        </w:tc>
      </w:tr>
      <w:tr w:rsidR="003D26ED" w:rsidRPr="003D26ED" w14:paraId="2A35EEE5" w14:textId="74DBCB53" w:rsidTr="009E2AD8">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0712DDAC" w14:textId="7E92860A"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have helped out at a local club, organisation or place of worship outside of school or college hours in the last three months</w:t>
            </w:r>
          </w:p>
          <w:p w14:paraId="6C449116" w14:textId="562D1D93" w:rsidR="009E2AD8" w:rsidRPr="00420BF2" w:rsidRDefault="009E2AD8" w:rsidP="00532913">
            <w:pPr>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D7EFA19" w14:textId="4124855D" w:rsidR="0020214E" w:rsidRPr="002C1A71" w:rsidRDefault="0020214E" w:rsidP="00532913">
            <w:pPr>
              <w:jc w:val="center"/>
              <w:rPr>
                <w:rFonts w:ascii="Arial" w:eastAsia="Arial" w:hAnsi="Arial" w:cs="Arial"/>
                <w:color w:val="auto"/>
                <w:sz w:val="20"/>
                <w:szCs w:val="20"/>
              </w:rPr>
            </w:pPr>
            <w:r w:rsidRPr="002C1A71">
              <w:rPr>
                <w:rFonts w:ascii="Arial" w:eastAsia="Arial" w:hAnsi="Arial" w:cs="Arial"/>
                <w:color w:val="auto"/>
                <w:sz w:val="20"/>
                <w:szCs w:val="20"/>
              </w:rPr>
              <w:t>31%</w:t>
            </w:r>
          </w:p>
        </w:tc>
        <w:tc>
          <w:tcPr>
            <w:tcW w:w="1134" w:type="dxa"/>
            <w:tcBorders>
              <w:top w:val="single" w:sz="4" w:space="0" w:color="auto"/>
              <w:left w:val="single" w:sz="4" w:space="0" w:color="auto"/>
              <w:bottom w:val="single" w:sz="4" w:space="0" w:color="auto"/>
              <w:right w:val="single" w:sz="4" w:space="0" w:color="auto"/>
            </w:tcBorders>
            <w:vAlign w:val="center"/>
          </w:tcPr>
          <w:p w14:paraId="2B4D435C" w14:textId="46A9E5BE"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35%</w:t>
            </w:r>
          </w:p>
        </w:tc>
        <w:tc>
          <w:tcPr>
            <w:tcW w:w="1134" w:type="dxa"/>
            <w:tcBorders>
              <w:top w:val="single" w:sz="4" w:space="0" w:color="auto"/>
              <w:left w:val="single" w:sz="4" w:space="0" w:color="auto"/>
              <w:bottom w:val="single" w:sz="4" w:space="0" w:color="auto"/>
              <w:right w:val="single" w:sz="4" w:space="0" w:color="auto"/>
            </w:tcBorders>
            <w:vAlign w:val="center"/>
          </w:tcPr>
          <w:p w14:paraId="4E1DF5B1" w14:textId="5FDE0670"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30%</w:t>
            </w:r>
          </w:p>
        </w:tc>
        <w:tc>
          <w:tcPr>
            <w:tcW w:w="1134" w:type="dxa"/>
            <w:tcBorders>
              <w:top w:val="single" w:sz="4" w:space="0" w:color="auto"/>
              <w:left w:val="single" w:sz="4" w:space="0" w:color="auto"/>
              <w:bottom w:val="single" w:sz="4" w:space="0" w:color="auto"/>
              <w:right w:val="single" w:sz="4" w:space="0" w:color="auto"/>
            </w:tcBorders>
            <w:vAlign w:val="center"/>
          </w:tcPr>
          <w:p w14:paraId="6E6755E6" w14:textId="07ED7779"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30%</w:t>
            </w:r>
          </w:p>
        </w:tc>
        <w:tc>
          <w:tcPr>
            <w:tcW w:w="1134" w:type="dxa"/>
            <w:tcBorders>
              <w:top w:val="single" w:sz="4" w:space="0" w:color="auto"/>
              <w:left w:val="single" w:sz="4" w:space="0" w:color="auto"/>
              <w:bottom w:val="single" w:sz="4" w:space="0" w:color="auto"/>
              <w:right w:val="single" w:sz="4" w:space="0" w:color="auto"/>
            </w:tcBorders>
            <w:vAlign w:val="center"/>
          </w:tcPr>
          <w:p w14:paraId="0D574727" w14:textId="5C8700A2" w:rsidR="0020214E" w:rsidRPr="003F6D45" w:rsidRDefault="0020214E" w:rsidP="00532913">
            <w:pPr>
              <w:ind w:left="-3"/>
              <w:jc w:val="center"/>
              <w:rPr>
                <w:rFonts w:ascii="Arial" w:eastAsia="Arial" w:hAnsi="Arial" w:cs="Arial"/>
                <w:b/>
                <w:color w:val="auto"/>
                <w:sz w:val="20"/>
                <w:szCs w:val="20"/>
              </w:rPr>
            </w:pPr>
            <w:r w:rsidRPr="003F6D45">
              <w:rPr>
                <w:rFonts w:ascii="Arial" w:eastAsia="Arial" w:hAnsi="Arial" w:cs="Arial"/>
                <w:b/>
                <w:color w:val="auto"/>
                <w:sz w:val="20"/>
                <w:szCs w:val="20"/>
              </w:rPr>
              <w:t>+4pp</w:t>
            </w:r>
          </w:p>
        </w:tc>
        <w:tc>
          <w:tcPr>
            <w:tcW w:w="1134" w:type="dxa"/>
            <w:tcBorders>
              <w:top w:val="single" w:sz="4" w:space="0" w:color="auto"/>
              <w:left w:val="single" w:sz="4" w:space="0" w:color="auto"/>
              <w:bottom w:val="single" w:sz="4" w:space="0" w:color="auto"/>
              <w:right w:val="single" w:sz="4" w:space="0" w:color="auto"/>
            </w:tcBorders>
            <w:vAlign w:val="center"/>
          </w:tcPr>
          <w:p w14:paraId="68515A8A" w14:textId="4C826B0A"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29%</w:t>
            </w:r>
          </w:p>
        </w:tc>
        <w:tc>
          <w:tcPr>
            <w:tcW w:w="1134" w:type="dxa"/>
            <w:tcBorders>
              <w:top w:val="single" w:sz="4" w:space="0" w:color="auto"/>
              <w:left w:val="single" w:sz="4" w:space="0" w:color="auto"/>
              <w:bottom w:val="single" w:sz="4" w:space="0" w:color="auto"/>
              <w:right w:val="single" w:sz="4" w:space="0" w:color="auto"/>
            </w:tcBorders>
            <w:vAlign w:val="center"/>
          </w:tcPr>
          <w:p w14:paraId="140B42E4" w14:textId="425A7B56"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32%</w:t>
            </w:r>
          </w:p>
        </w:tc>
        <w:tc>
          <w:tcPr>
            <w:tcW w:w="1134" w:type="dxa"/>
            <w:tcBorders>
              <w:top w:val="single" w:sz="4" w:space="0" w:color="auto"/>
              <w:left w:val="single" w:sz="4" w:space="0" w:color="auto"/>
              <w:bottom w:val="single" w:sz="4" w:space="0" w:color="auto"/>
              <w:right w:val="single" w:sz="4" w:space="0" w:color="auto"/>
            </w:tcBorders>
            <w:vAlign w:val="center"/>
          </w:tcPr>
          <w:p w14:paraId="0F11E7BE" w14:textId="6D2C5782"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32%</w:t>
            </w:r>
          </w:p>
        </w:tc>
        <w:tc>
          <w:tcPr>
            <w:tcW w:w="1134" w:type="dxa"/>
            <w:tcBorders>
              <w:top w:val="single" w:sz="4" w:space="0" w:color="auto"/>
              <w:left w:val="single" w:sz="4" w:space="0" w:color="auto"/>
              <w:bottom w:val="single" w:sz="4" w:space="0" w:color="auto"/>
              <w:right w:val="single" w:sz="4" w:space="0" w:color="auto"/>
            </w:tcBorders>
            <w:vAlign w:val="center"/>
          </w:tcPr>
          <w:p w14:paraId="3CF41F5E" w14:textId="25990750"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33%</w:t>
            </w:r>
          </w:p>
        </w:tc>
        <w:tc>
          <w:tcPr>
            <w:tcW w:w="1134" w:type="dxa"/>
            <w:tcBorders>
              <w:top w:val="single" w:sz="4" w:space="0" w:color="auto"/>
              <w:left w:val="single" w:sz="4" w:space="0" w:color="auto"/>
              <w:bottom w:val="single" w:sz="4" w:space="0" w:color="auto"/>
              <w:right w:val="single" w:sz="4" w:space="0" w:color="auto"/>
            </w:tcBorders>
            <w:vAlign w:val="center"/>
          </w:tcPr>
          <w:p w14:paraId="7C642D97" w14:textId="5884AC88" w:rsidR="0020214E" w:rsidRPr="00D47923" w:rsidRDefault="0020214E" w:rsidP="00532913">
            <w:pPr>
              <w:ind w:left="-3"/>
              <w:jc w:val="center"/>
              <w:rPr>
                <w:rFonts w:ascii="Arial" w:eastAsia="Arial" w:hAnsi="Arial" w:cs="Arial"/>
                <w:b/>
                <w:color w:val="auto"/>
                <w:sz w:val="20"/>
                <w:szCs w:val="20"/>
                <w:highlight w:val="yellow"/>
              </w:rPr>
            </w:pPr>
            <w:r w:rsidRPr="005422A2">
              <w:rPr>
                <w:rFonts w:ascii="Arial" w:eastAsia="Arial" w:hAnsi="Arial" w:cs="Arial"/>
                <w:b/>
                <w:color w:val="auto"/>
                <w:sz w:val="20"/>
                <w:szCs w:val="20"/>
              </w:rPr>
              <w:t>+3pp</w:t>
            </w:r>
          </w:p>
        </w:tc>
      </w:tr>
      <w:tr w:rsidR="003D26ED" w:rsidRPr="003D26ED" w14:paraId="1BB79893" w14:textId="096C3F9D" w:rsidTr="009E2AD8">
        <w:trPr>
          <w:trHeight w:val="680"/>
        </w:trPr>
        <w:tc>
          <w:tcPr>
            <w:tcW w:w="2812" w:type="dxa"/>
            <w:tcBorders>
              <w:top w:val="single" w:sz="4" w:space="0" w:color="auto"/>
              <w:left w:val="single" w:sz="4" w:space="0" w:color="auto"/>
              <w:bottom w:val="single" w:sz="4" w:space="0" w:color="auto"/>
              <w:right w:val="single" w:sz="4" w:space="0" w:color="auto"/>
            </w:tcBorders>
            <w:vAlign w:val="center"/>
          </w:tcPr>
          <w:p w14:paraId="3FC1C2B0" w14:textId="44CF89A9"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have helped out at other organisations outside of school or college hours in the last three months </w:t>
            </w:r>
          </w:p>
          <w:p w14:paraId="721A968A" w14:textId="68E0F587" w:rsidR="0020214E" w:rsidRPr="00420BF2" w:rsidRDefault="0020214E" w:rsidP="00532913">
            <w:pPr>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10E13B0" w14:textId="1C273D2D" w:rsidR="0020214E" w:rsidRPr="002C1A71" w:rsidRDefault="0020214E" w:rsidP="00532913">
            <w:pPr>
              <w:jc w:val="center"/>
              <w:rPr>
                <w:rFonts w:ascii="Arial" w:eastAsia="Arial" w:hAnsi="Arial" w:cs="Arial"/>
                <w:color w:val="auto"/>
                <w:sz w:val="20"/>
                <w:szCs w:val="20"/>
              </w:rPr>
            </w:pPr>
            <w:r w:rsidRPr="002C1A71">
              <w:rPr>
                <w:rFonts w:ascii="Arial" w:eastAsia="Arial" w:hAnsi="Arial" w:cs="Arial"/>
                <w:color w:val="auto"/>
                <w:sz w:val="20"/>
                <w:szCs w:val="20"/>
              </w:rPr>
              <w:t>14%</w:t>
            </w:r>
          </w:p>
        </w:tc>
        <w:tc>
          <w:tcPr>
            <w:tcW w:w="1134" w:type="dxa"/>
            <w:tcBorders>
              <w:top w:val="single" w:sz="4" w:space="0" w:color="auto"/>
              <w:left w:val="single" w:sz="4" w:space="0" w:color="auto"/>
              <w:bottom w:val="single" w:sz="4" w:space="0" w:color="auto"/>
              <w:right w:val="single" w:sz="4" w:space="0" w:color="auto"/>
            </w:tcBorders>
            <w:vAlign w:val="center"/>
          </w:tcPr>
          <w:p w14:paraId="1415FB9D" w14:textId="6A9539EA"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18%</w:t>
            </w:r>
          </w:p>
        </w:tc>
        <w:tc>
          <w:tcPr>
            <w:tcW w:w="1134" w:type="dxa"/>
            <w:tcBorders>
              <w:top w:val="single" w:sz="4" w:space="0" w:color="auto"/>
              <w:left w:val="single" w:sz="4" w:space="0" w:color="auto"/>
              <w:bottom w:val="single" w:sz="4" w:space="0" w:color="auto"/>
              <w:right w:val="single" w:sz="4" w:space="0" w:color="auto"/>
            </w:tcBorders>
            <w:vAlign w:val="center"/>
          </w:tcPr>
          <w:p w14:paraId="2A62841D" w14:textId="7F5876E6"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14%</w:t>
            </w:r>
          </w:p>
        </w:tc>
        <w:tc>
          <w:tcPr>
            <w:tcW w:w="1134" w:type="dxa"/>
            <w:tcBorders>
              <w:top w:val="single" w:sz="4" w:space="0" w:color="auto"/>
              <w:left w:val="single" w:sz="4" w:space="0" w:color="auto"/>
              <w:bottom w:val="single" w:sz="4" w:space="0" w:color="auto"/>
              <w:right w:val="single" w:sz="4" w:space="0" w:color="auto"/>
            </w:tcBorders>
            <w:vAlign w:val="center"/>
          </w:tcPr>
          <w:p w14:paraId="207315DB" w14:textId="5ABC1B35"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14%</w:t>
            </w:r>
          </w:p>
        </w:tc>
        <w:tc>
          <w:tcPr>
            <w:tcW w:w="1134" w:type="dxa"/>
            <w:tcBorders>
              <w:top w:val="single" w:sz="4" w:space="0" w:color="auto"/>
              <w:left w:val="single" w:sz="4" w:space="0" w:color="auto"/>
              <w:bottom w:val="single" w:sz="4" w:space="0" w:color="auto"/>
              <w:right w:val="single" w:sz="4" w:space="0" w:color="auto"/>
            </w:tcBorders>
            <w:vAlign w:val="center"/>
          </w:tcPr>
          <w:p w14:paraId="7A1A2F0F" w14:textId="4CDE7FAE" w:rsidR="0020214E" w:rsidRPr="00D47923" w:rsidRDefault="0020214E" w:rsidP="00532913">
            <w:pPr>
              <w:ind w:left="-3"/>
              <w:jc w:val="center"/>
              <w:rPr>
                <w:rFonts w:ascii="Arial" w:eastAsia="Arial" w:hAnsi="Arial" w:cs="Arial"/>
                <w:b/>
                <w:color w:val="auto"/>
                <w:sz w:val="20"/>
                <w:szCs w:val="20"/>
                <w:highlight w:val="yellow"/>
              </w:rPr>
            </w:pPr>
            <w:r w:rsidRPr="00CB6BAC">
              <w:rPr>
                <w:rFonts w:ascii="Arial" w:eastAsia="Arial" w:hAnsi="Arial" w:cs="Arial"/>
                <w:b/>
                <w:color w:val="auto"/>
                <w:sz w:val="20"/>
                <w:szCs w:val="20"/>
              </w:rPr>
              <w:t>+4pp*</w:t>
            </w:r>
          </w:p>
        </w:tc>
        <w:tc>
          <w:tcPr>
            <w:tcW w:w="1134" w:type="dxa"/>
            <w:tcBorders>
              <w:top w:val="single" w:sz="4" w:space="0" w:color="auto"/>
              <w:left w:val="single" w:sz="4" w:space="0" w:color="auto"/>
              <w:bottom w:val="single" w:sz="4" w:space="0" w:color="auto"/>
              <w:right w:val="single" w:sz="4" w:space="0" w:color="auto"/>
            </w:tcBorders>
            <w:vAlign w:val="center"/>
          </w:tcPr>
          <w:p w14:paraId="598C595B" w14:textId="1FA48B16"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14:paraId="784CE6E0" w14:textId="590E4274"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20%</w:t>
            </w:r>
          </w:p>
        </w:tc>
        <w:tc>
          <w:tcPr>
            <w:tcW w:w="1134" w:type="dxa"/>
            <w:tcBorders>
              <w:top w:val="single" w:sz="4" w:space="0" w:color="auto"/>
              <w:left w:val="single" w:sz="4" w:space="0" w:color="auto"/>
              <w:bottom w:val="single" w:sz="4" w:space="0" w:color="auto"/>
              <w:right w:val="single" w:sz="4" w:space="0" w:color="auto"/>
            </w:tcBorders>
            <w:vAlign w:val="center"/>
          </w:tcPr>
          <w:p w14:paraId="39421204" w14:textId="22FE2E4E"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17%</w:t>
            </w:r>
          </w:p>
        </w:tc>
        <w:tc>
          <w:tcPr>
            <w:tcW w:w="1134" w:type="dxa"/>
            <w:tcBorders>
              <w:top w:val="single" w:sz="4" w:space="0" w:color="auto"/>
              <w:left w:val="single" w:sz="4" w:space="0" w:color="auto"/>
              <w:bottom w:val="single" w:sz="4" w:space="0" w:color="auto"/>
              <w:right w:val="single" w:sz="4" w:space="0" w:color="auto"/>
            </w:tcBorders>
            <w:vAlign w:val="center"/>
          </w:tcPr>
          <w:p w14:paraId="36B9F9FF" w14:textId="094723F0"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7B87D9C" w14:textId="22CF6541" w:rsidR="0020214E" w:rsidRPr="00D47923" w:rsidRDefault="0020214E" w:rsidP="00532913">
            <w:pPr>
              <w:ind w:left="-3"/>
              <w:jc w:val="center"/>
              <w:rPr>
                <w:rFonts w:ascii="Arial" w:eastAsia="Arial" w:hAnsi="Arial" w:cs="Arial"/>
                <w:b/>
                <w:color w:val="auto"/>
                <w:sz w:val="20"/>
                <w:szCs w:val="20"/>
                <w:highlight w:val="yellow"/>
              </w:rPr>
            </w:pPr>
            <w:r w:rsidRPr="00BB404D">
              <w:rPr>
                <w:rFonts w:ascii="Arial" w:eastAsia="Arial" w:hAnsi="Arial" w:cs="Arial"/>
                <w:b/>
                <w:color w:val="auto"/>
                <w:sz w:val="20"/>
                <w:szCs w:val="20"/>
              </w:rPr>
              <w:t>+8pp*</w:t>
            </w:r>
          </w:p>
        </w:tc>
      </w:tr>
      <w:tr w:rsidR="003D26ED" w:rsidRPr="003D26ED" w14:paraId="5ACB21CF" w14:textId="5B3FCA13"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269935A9" w14:textId="2B6E44DB"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have raised money for charity (including taking part in a sponsored event) </w:t>
            </w:r>
            <w:r w:rsidRPr="00420BF2">
              <w:rPr>
                <w:rFonts w:ascii="Arial" w:eastAsia="Arial" w:hAnsi="Arial" w:cs="Arial"/>
                <w:color w:val="auto"/>
                <w:sz w:val="20"/>
                <w:szCs w:val="20"/>
              </w:rPr>
              <w:lastRenderedPageBreak/>
              <w:t>outside of school or college in the last three months</w:t>
            </w:r>
          </w:p>
          <w:p w14:paraId="6D64FD24" w14:textId="40544DF1" w:rsidR="0020214E" w:rsidRPr="00420BF2" w:rsidRDefault="0020214E" w:rsidP="00532913">
            <w:pPr>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65041B1" w14:textId="6F85616F" w:rsidR="0020214E" w:rsidRPr="002C1A71" w:rsidRDefault="0020214E" w:rsidP="00532913">
            <w:pPr>
              <w:jc w:val="center"/>
              <w:rPr>
                <w:rFonts w:ascii="Arial" w:eastAsia="Arial" w:hAnsi="Arial" w:cs="Arial"/>
                <w:color w:val="auto"/>
                <w:sz w:val="20"/>
                <w:szCs w:val="20"/>
              </w:rPr>
            </w:pPr>
            <w:r w:rsidRPr="002C1A71">
              <w:rPr>
                <w:rFonts w:ascii="Arial" w:eastAsia="Arial" w:hAnsi="Arial" w:cs="Arial"/>
                <w:color w:val="auto"/>
                <w:sz w:val="20"/>
                <w:szCs w:val="20"/>
              </w:rPr>
              <w:lastRenderedPageBreak/>
              <w:t>26%</w:t>
            </w:r>
          </w:p>
        </w:tc>
        <w:tc>
          <w:tcPr>
            <w:tcW w:w="1134" w:type="dxa"/>
            <w:tcBorders>
              <w:top w:val="single" w:sz="4" w:space="0" w:color="auto"/>
              <w:left w:val="single" w:sz="4" w:space="0" w:color="auto"/>
              <w:bottom w:val="single" w:sz="4" w:space="0" w:color="auto"/>
              <w:right w:val="single" w:sz="4" w:space="0" w:color="auto"/>
            </w:tcBorders>
            <w:vAlign w:val="center"/>
          </w:tcPr>
          <w:p w14:paraId="5FF507A1" w14:textId="3EF43612"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28%</w:t>
            </w:r>
          </w:p>
        </w:tc>
        <w:tc>
          <w:tcPr>
            <w:tcW w:w="1134" w:type="dxa"/>
            <w:tcBorders>
              <w:top w:val="single" w:sz="4" w:space="0" w:color="auto"/>
              <w:left w:val="single" w:sz="4" w:space="0" w:color="auto"/>
              <w:bottom w:val="single" w:sz="4" w:space="0" w:color="auto"/>
              <w:right w:val="single" w:sz="4" w:space="0" w:color="auto"/>
            </w:tcBorders>
            <w:vAlign w:val="center"/>
          </w:tcPr>
          <w:p w14:paraId="56328DA5" w14:textId="41F79EFB"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23%</w:t>
            </w:r>
          </w:p>
        </w:tc>
        <w:tc>
          <w:tcPr>
            <w:tcW w:w="1134" w:type="dxa"/>
            <w:tcBorders>
              <w:top w:val="single" w:sz="4" w:space="0" w:color="auto"/>
              <w:left w:val="single" w:sz="4" w:space="0" w:color="auto"/>
              <w:bottom w:val="single" w:sz="4" w:space="0" w:color="auto"/>
              <w:right w:val="single" w:sz="4" w:space="0" w:color="auto"/>
            </w:tcBorders>
            <w:vAlign w:val="center"/>
          </w:tcPr>
          <w:p w14:paraId="6C70CAD4" w14:textId="756ED43F"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22%</w:t>
            </w:r>
          </w:p>
        </w:tc>
        <w:tc>
          <w:tcPr>
            <w:tcW w:w="1134" w:type="dxa"/>
            <w:tcBorders>
              <w:top w:val="single" w:sz="4" w:space="0" w:color="auto"/>
              <w:left w:val="single" w:sz="4" w:space="0" w:color="auto"/>
              <w:bottom w:val="single" w:sz="4" w:space="0" w:color="auto"/>
              <w:right w:val="single" w:sz="4" w:space="0" w:color="auto"/>
            </w:tcBorders>
            <w:vAlign w:val="center"/>
          </w:tcPr>
          <w:p w14:paraId="3E2229B1" w14:textId="7A1B3E60" w:rsidR="0020214E" w:rsidRPr="00D47923" w:rsidRDefault="0020214E" w:rsidP="00532913">
            <w:pPr>
              <w:ind w:left="-3"/>
              <w:jc w:val="center"/>
              <w:rPr>
                <w:rFonts w:ascii="Arial" w:eastAsia="Arial" w:hAnsi="Arial" w:cs="Arial"/>
                <w:b/>
                <w:color w:val="auto"/>
                <w:sz w:val="20"/>
                <w:szCs w:val="20"/>
                <w:highlight w:val="yellow"/>
              </w:rPr>
            </w:pPr>
            <w:r w:rsidRPr="00CB6BAC">
              <w:rPr>
                <w:rFonts w:ascii="Arial" w:eastAsia="Arial" w:hAnsi="Arial" w:cs="Arial"/>
                <w:b/>
                <w:color w:val="auto"/>
                <w:sz w:val="20"/>
                <w:szCs w:val="20"/>
              </w:rPr>
              <w:t>+4pp</w:t>
            </w:r>
          </w:p>
        </w:tc>
        <w:tc>
          <w:tcPr>
            <w:tcW w:w="1134" w:type="dxa"/>
            <w:tcBorders>
              <w:top w:val="single" w:sz="4" w:space="0" w:color="auto"/>
              <w:left w:val="single" w:sz="4" w:space="0" w:color="auto"/>
              <w:bottom w:val="single" w:sz="4" w:space="0" w:color="auto"/>
              <w:right w:val="single" w:sz="4" w:space="0" w:color="auto"/>
            </w:tcBorders>
            <w:vAlign w:val="center"/>
          </w:tcPr>
          <w:p w14:paraId="3FA63CC0" w14:textId="407A31A2"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20%</w:t>
            </w:r>
          </w:p>
        </w:tc>
        <w:tc>
          <w:tcPr>
            <w:tcW w:w="1134" w:type="dxa"/>
            <w:tcBorders>
              <w:top w:val="single" w:sz="4" w:space="0" w:color="auto"/>
              <w:left w:val="single" w:sz="4" w:space="0" w:color="auto"/>
              <w:bottom w:val="single" w:sz="4" w:space="0" w:color="auto"/>
              <w:right w:val="single" w:sz="4" w:space="0" w:color="auto"/>
            </w:tcBorders>
            <w:vAlign w:val="center"/>
          </w:tcPr>
          <w:p w14:paraId="6775563B" w14:textId="60D79896"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27%</w:t>
            </w:r>
          </w:p>
        </w:tc>
        <w:tc>
          <w:tcPr>
            <w:tcW w:w="1134" w:type="dxa"/>
            <w:tcBorders>
              <w:top w:val="single" w:sz="4" w:space="0" w:color="auto"/>
              <w:left w:val="single" w:sz="4" w:space="0" w:color="auto"/>
              <w:bottom w:val="single" w:sz="4" w:space="0" w:color="auto"/>
              <w:right w:val="single" w:sz="4" w:space="0" w:color="auto"/>
            </w:tcBorders>
            <w:vAlign w:val="center"/>
          </w:tcPr>
          <w:p w14:paraId="1B7A1663" w14:textId="51B76C9F"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25%</w:t>
            </w:r>
          </w:p>
        </w:tc>
        <w:tc>
          <w:tcPr>
            <w:tcW w:w="1134" w:type="dxa"/>
            <w:tcBorders>
              <w:top w:val="single" w:sz="4" w:space="0" w:color="auto"/>
              <w:left w:val="single" w:sz="4" w:space="0" w:color="auto"/>
              <w:bottom w:val="single" w:sz="4" w:space="0" w:color="auto"/>
              <w:right w:val="single" w:sz="4" w:space="0" w:color="auto"/>
            </w:tcBorders>
            <w:vAlign w:val="center"/>
          </w:tcPr>
          <w:p w14:paraId="35B99E98" w14:textId="0F355E05"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20%</w:t>
            </w:r>
          </w:p>
        </w:tc>
        <w:tc>
          <w:tcPr>
            <w:tcW w:w="1134" w:type="dxa"/>
            <w:tcBorders>
              <w:top w:val="single" w:sz="4" w:space="0" w:color="auto"/>
              <w:left w:val="single" w:sz="4" w:space="0" w:color="auto"/>
              <w:bottom w:val="single" w:sz="4" w:space="0" w:color="auto"/>
              <w:right w:val="single" w:sz="4" w:space="0" w:color="auto"/>
            </w:tcBorders>
            <w:vAlign w:val="center"/>
          </w:tcPr>
          <w:p w14:paraId="2D0603C3" w14:textId="67EF1D31" w:rsidR="0020214E" w:rsidRPr="00D47923" w:rsidRDefault="0020214E" w:rsidP="00532913">
            <w:pPr>
              <w:ind w:left="-3"/>
              <w:jc w:val="center"/>
              <w:rPr>
                <w:rFonts w:ascii="Arial" w:eastAsia="Arial" w:hAnsi="Arial" w:cs="Arial"/>
                <w:b/>
                <w:color w:val="auto"/>
                <w:sz w:val="20"/>
                <w:szCs w:val="20"/>
                <w:highlight w:val="yellow"/>
              </w:rPr>
            </w:pPr>
            <w:r w:rsidRPr="00BB404D">
              <w:rPr>
                <w:rFonts w:ascii="Arial" w:eastAsia="Arial" w:hAnsi="Arial" w:cs="Arial"/>
                <w:b/>
                <w:color w:val="auto"/>
                <w:sz w:val="20"/>
                <w:szCs w:val="20"/>
              </w:rPr>
              <w:t>+12pp*</w:t>
            </w:r>
          </w:p>
        </w:tc>
      </w:tr>
      <w:tr w:rsidR="003D26ED" w:rsidRPr="003D26ED" w14:paraId="744137F1" w14:textId="5F3D570D"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59E3FB2D" w14:textId="38AE611E" w:rsidR="0020214E" w:rsidRPr="002C1A71" w:rsidRDefault="0020214E" w:rsidP="00532913">
            <w:pPr>
              <w:rPr>
                <w:rFonts w:ascii="Arial" w:eastAsia="Arial" w:hAnsi="Arial" w:cs="Arial"/>
                <w:color w:val="auto"/>
                <w:sz w:val="20"/>
                <w:szCs w:val="20"/>
              </w:rPr>
            </w:pPr>
            <w:r w:rsidRPr="002C1A71">
              <w:rPr>
                <w:rFonts w:ascii="Arial" w:eastAsia="Arial" w:hAnsi="Arial" w:cs="Arial"/>
                <w:color w:val="auto"/>
                <w:sz w:val="20"/>
                <w:szCs w:val="20"/>
              </w:rPr>
              <w:t>% who have contacted someone (e.g. council, media, school) about something affecting their local area outside of school or college hours in the last three months</w:t>
            </w:r>
          </w:p>
          <w:p w14:paraId="3DDCF776" w14:textId="14D08A93" w:rsidR="009E2AD8" w:rsidRPr="002C1A71" w:rsidRDefault="009E2AD8" w:rsidP="00532913">
            <w:pPr>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10E4DF8" w14:textId="662E058F" w:rsidR="0020214E" w:rsidRPr="002C1A71" w:rsidRDefault="0020214E" w:rsidP="00532913">
            <w:pPr>
              <w:jc w:val="center"/>
              <w:rPr>
                <w:rFonts w:ascii="Arial" w:eastAsia="Arial" w:hAnsi="Arial" w:cs="Arial"/>
                <w:color w:val="auto"/>
                <w:sz w:val="20"/>
                <w:szCs w:val="20"/>
              </w:rPr>
            </w:pPr>
            <w:r w:rsidRPr="002C1A71">
              <w:rPr>
                <w:rFonts w:ascii="Arial" w:eastAsia="Arial" w:hAnsi="Arial" w:cs="Arial"/>
                <w:color w:val="auto"/>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tcPr>
          <w:p w14:paraId="7CD216B4" w14:textId="7D603F04"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tcPr>
          <w:p w14:paraId="22BE0203" w14:textId="71F860C3"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6E5FE210" w14:textId="357CF240"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6F7069C2" w14:textId="0EDBDFE8" w:rsidR="0020214E" w:rsidRPr="003F6D45" w:rsidRDefault="0020214E" w:rsidP="00532913">
            <w:pPr>
              <w:ind w:left="-3"/>
              <w:jc w:val="center"/>
              <w:rPr>
                <w:rFonts w:ascii="Arial" w:eastAsia="Arial" w:hAnsi="Arial" w:cs="Arial"/>
                <w:b/>
                <w:color w:val="auto"/>
                <w:sz w:val="20"/>
                <w:szCs w:val="20"/>
              </w:rPr>
            </w:pPr>
            <w:r w:rsidRPr="003F6D45">
              <w:rPr>
                <w:rFonts w:ascii="Arial" w:eastAsia="Arial" w:hAnsi="Arial" w:cs="Arial"/>
                <w:b/>
                <w:color w:val="auto"/>
                <w:sz w:val="20"/>
                <w:szCs w:val="20"/>
              </w:rPr>
              <w:t>+5pp*</w:t>
            </w:r>
          </w:p>
        </w:tc>
        <w:tc>
          <w:tcPr>
            <w:tcW w:w="1134" w:type="dxa"/>
            <w:tcBorders>
              <w:top w:val="single" w:sz="4" w:space="0" w:color="auto"/>
              <w:left w:val="single" w:sz="4" w:space="0" w:color="auto"/>
              <w:bottom w:val="single" w:sz="4" w:space="0" w:color="auto"/>
              <w:right w:val="single" w:sz="4" w:space="0" w:color="auto"/>
            </w:tcBorders>
            <w:vAlign w:val="center"/>
          </w:tcPr>
          <w:p w14:paraId="469631AF" w14:textId="67DB44B0"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0AFCEA4F" w14:textId="76087CC2"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14:paraId="23B5831C" w14:textId="2DB25B21"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tcPr>
          <w:p w14:paraId="05739BAC" w14:textId="030A21B9"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14:paraId="3F27C870" w14:textId="7742F852" w:rsidR="0020214E" w:rsidRPr="00D47923" w:rsidRDefault="0020214E" w:rsidP="00532913">
            <w:pPr>
              <w:ind w:left="-3"/>
              <w:jc w:val="center"/>
              <w:rPr>
                <w:rFonts w:ascii="Arial" w:eastAsia="Arial" w:hAnsi="Arial" w:cs="Arial"/>
                <w:b/>
                <w:color w:val="auto"/>
                <w:sz w:val="20"/>
                <w:szCs w:val="20"/>
                <w:highlight w:val="yellow"/>
              </w:rPr>
            </w:pPr>
            <w:r w:rsidRPr="00BB404D">
              <w:rPr>
                <w:rFonts w:ascii="Arial" w:eastAsia="Arial" w:hAnsi="Arial" w:cs="Arial"/>
                <w:b/>
                <w:color w:val="auto"/>
                <w:sz w:val="20"/>
                <w:szCs w:val="20"/>
              </w:rPr>
              <w:t>+3pp</w:t>
            </w:r>
          </w:p>
        </w:tc>
      </w:tr>
      <w:tr w:rsidR="003D26ED" w:rsidRPr="003D26ED" w14:paraId="0A00DD37" w14:textId="6DA2C615"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050C0ECB" w14:textId="1CBB7F24"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have organised a petition or event to support a local or national issue outside of school or college hours in the last three months</w:t>
            </w:r>
          </w:p>
        </w:tc>
        <w:tc>
          <w:tcPr>
            <w:tcW w:w="1134" w:type="dxa"/>
            <w:tcBorders>
              <w:top w:val="single" w:sz="4" w:space="0" w:color="auto"/>
              <w:left w:val="single" w:sz="4" w:space="0" w:color="auto"/>
              <w:bottom w:val="single" w:sz="4" w:space="0" w:color="auto"/>
              <w:right w:val="single" w:sz="4" w:space="0" w:color="auto"/>
            </w:tcBorders>
            <w:vAlign w:val="center"/>
          </w:tcPr>
          <w:p w14:paraId="3AA02723" w14:textId="5E2FFD65" w:rsidR="0020214E" w:rsidRPr="002C1A71" w:rsidRDefault="0020214E" w:rsidP="00532913">
            <w:pPr>
              <w:jc w:val="center"/>
              <w:rPr>
                <w:rFonts w:ascii="Arial" w:eastAsia="Arial" w:hAnsi="Arial" w:cs="Arial"/>
                <w:color w:val="auto"/>
                <w:sz w:val="20"/>
                <w:szCs w:val="20"/>
              </w:rPr>
            </w:pPr>
            <w:r w:rsidRPr="002C1A71">
              <w:rPr>
                <w:rFonts w:ascii="Arial" w:eastAsia="Arial" w:hAnsi="Arial" w:cs="Arial"/>
                <w:color w:val="auto"/>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2D0A35B2" w14:textId="3FF6A668"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7BBAA82E" w14:textId="57B6539B"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14:paraId="42D2E798" w14:textId="3A3D5F56"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14:paraId="300B87DD" w14:textId="304E715A" w:rsidR="0020214E" w:rsidRPr="00D47923" w:rsidRDefault="0020214E" w:rsidP="00532913">
            <w:pPr>
              <w:ind w:left="-3"/>
              <w:jc w:val="center"/>
              <w:rPr>
                <w:rFonts w:ascii="Arial" w:eastAsia="Arial" w:hAnsi="Arial" w:cs="Arial"/>
                <w:b/>
                <w:color w:val="auto"/>
                <w:sz w:val="20"/>
                <w:szCs w:val="20"/>
                <w:highlight w:val="yellow"/>
              </w:rPr>
            </w:pPr>
            <w:r w:rsidRPr="00CB6BAC">
              <w:rPr>
                <w:rFonts w:ascii="Arial" w:eastAsia="Arial" w:hAnsi="Arial" w:cs="Arial"/>
                <w:b/>
                <w:color w:val="auto"/>
                <w:sz w:val="20"/>
                <w:szCs w:val="20"/>
              </w:rPr>
              <w:t>+3pp*</w:t>
            </w:r>
          </w:p>
        </w:tc>
        <w:tc>
          <w:tcPr>
            <w:tcW w:w="1134" w:type="dxa"/>
            <w:tcBorders>
              <w:top w:val="single" w:sz="4" w:space="0" w:color="auto"/>
              <w:left w:val="single" w:sz="4" w:space="0" w:color="auto"/>
              <w:bottom w:val="single" w:sz="4" w:space="0" w:color="auto"/>
              <w:right w:val="single" w:sz="4" w:space="0" w:color="auto"/>
            </w:tcBorders>
            <w:vAlign w:val="center"/>
          </w:tcPr>
          <w:p w14:paraId="4567F45D" w14:textId="02BF4D57"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40166DC6" w14:textId="1EDFBA26"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377E248A" w14:textId="5BEA3D8D"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7D4C9347" w14:textId="22D68AC2"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14:paraId="7DBB0021" w14:textId="638B2F4F" w:rsidR="0020214E" w:rsidRPr="00D47923" w:rsidRDefault="0020214E" w:rsidP="00532913">
            <w:pPr>
              <w:ind w:left="-3"/>
              <w:jc w:val="center"/>
              <w:rPr>
                <w:rFonts w:ascii="Arial" w:eastAsia="Arial" w:hAnsi="Arial" w:cs="Arial"/>
                <w:b/>
                <w:color w:val="auto"/>
                <w:sz w:val="20"/>
                <w:szCs w:val="20"/>
                <w:highlight w:val="yellow"/>
              </w:rPr>
            </w:pPr>
            <w:r w:rsidRPr="00BB404D">
              <w:rPr>
                <w:rFonts w:ascii="Arial" w:eastAsia="Arial" w:hAnsi="Arial" w:cs="Arial"/>
                <w:b/>
                <w:color w:val="auto"/>
                <w:sz w:val="20"/>
                <w:szCs w:val="20"/>
              </w:rPr>
              <w:t>+1pp</w:t>
            </w:r>
          </w:p>
        </w:tc>
      </w:tr>
      <w:tr w:rsidR="003D26ED" w:rsidRPr="003D26ED" w14:paraId="1D028B0F" w14:textId="5369643F"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5E3337C2" w14:textId="504D0682"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have done something to help other people or improve a local area outside of school or college hours in the last three months</w:t>
            </w:r>
          </w:p>
        </w:tc>
        <w:tc>
          <w:tcPr>
            <w:tcW w:w="1134" w:type="dxa"/>
            <w:tcBorders>
              <w:top w:val="single" w:sz="4" w:space="0" w:color="auto"/>
              <w:left w:val="single" w:sz="4" w:space="0" w:color="auto"/>
              <w:bottom w:val="single" w:sz="4" w:space="0" w:color="auto"/>
              <w:right w:val="single" w:sz="4" w:space="0" w:color="auto"/>
            </w:tcBorders>
            <w:vAlign w:val="center"/>
          </w:tcPr>
          <w:p w14:paraId="6DEEF0D4" w14:textId="267F12E9" w:rsidR="0020214E" w:rsidRPr="002C1A71" w:rsidRDefault="0020214E" w:rsidP="00532913">
            <w:pPr>
              <w:jc w:val="center"/>
              <w:rPr>
                <w:rFonts w:ascii="Arial" w:eastAsia="Arial" w:hAnsi="Arial" w:cs="Arial"/>
                <w:color w:val="auto"/>
                <w:sz w:val="20"/>
                <w:szCs w:val="20"/>
              </w:rPr>
            </w:pPr>
            <w:r w:rsidRPr="002C1A71">
              <w:rPr>
                <w:rFonts w:ascii="Arial" w:eastAsia="Arial" w:hAnsi="Arial" w:cs="Arial"/>
                <w:color w:val="auto"/>
                <w:sz w:val="20"/>
                <w:szCs w:val="20"/>
              </w:rPr>
              <w:t>18%</w:t>
            </w:r>
          </w:p>
        </w:tc>
        <w:tc>
          <w:tcPr>
            <w:tcW w:w="1134" w:type="dxa"/>
            <w:tcBorders>
              <w:top w:val="single" w:sz="4" w:space="0" w:color="auto"/>
              <w:left w:val="single" w:sz="4" w:space="0" w:color="auto"/>
              <w:bottom w:val="single" w:sz="4" w:space="0" w:color="auto"/>
              <w:right w:val="single" w:sz="4" w:space="0" w:color="auto"/>
            </w:tcBorders>
            <w:vAlign w:val="center"/>
          </w:tcPr>
          <w:p w14:paraId="0299EFAD" w14:textId="070BC5FA"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28%</w:t>
            </w:r>
          </w:p>
        </w:tc>
        <w:tc>
          <w:tcPr>
            <w:tcW w:w="1134" w:type="dxa"/>
            <w:tcBorders>
              <w:top w:val="single" w:sz="4" w:space="0" w:color="auto"/>
              <w:left w:val="single" w:sz="4" w:space="0" w:color="auto"/>
              <w:bottom w:val="single" w:sz="4" w:space="0" w:color="auto"/>
              <w:right w:val="single" w:sz="4" w:space="0" w:color="auto"/>
            </w:tcBorders>
            <w:vAlign w:val="center"/>
          </w:tcPr>
          <w:p w14:paraId="668C80A9" w14:textId="23B79336"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21%</w:t>
            </w:r>
          </w:p>
        </w:tc>
        <w:tc>
          <w:tcPr>
            <w:tcW w:w="1134" w:type="dxa"/>
            <w:tcBorders>
              <w:top w:val="single" w:sz="4" w:space="0" w:color="auto"/>
              <w:left w:val="single" w:sz="4" w:space="0" w:color="auto"/>
              <w:bottom w:val="single" w:sz="4" w:space="0" w:color="auto"/>
              <w:right w:val="single" w:sz="4" w:space="0" w:color="auto"/>
            </w:tcBorders>
            <w:vAlign w:val="center"/>
          </w:tcPr>
          <w:p w14:paraId="3730B1CF" w14:textId="4C0F9ED9"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21%</w:t>
            </w:r>
          </w:p>
        </w:tc>
        <w:tc>
          <w:tcPr>
            <w:tcW w:w="1134" w:type="dxa"/>
            <w:tcBorders>
              <w:top w:val="single" w:sz="4" w:space="0" w:color="auto"/>
              <w:left w:val="single" w:sz="4" w:space="0" w:color="auto"/>
              <w:bottom w:val="single" w:sz="4" w:space="0" w:color="auto"/>
              <w:right w:val="single" w:sz="4" w:space="0" w:color="auto"/>
            </w:tcBorders>
            <w:vAlign w:val="center"/>
          </w:tcPr>
          <w:p w14:paraId="62221795" w14:textId="5B75AA03" w:rsidR="0020214E" w:rsidRPr="00CB6BAC" w:rsidRDefault="0020214E" w:rsidP="00532913">
            <w:pPr>
              <w:ind w:left="-3"/>
              <w:jc w:val="center"/>
              <w:rPr>
                <w:rFonts w:ascii="Arial" w:eastAsia="Arial" w:hAnsi="Arial" w:cs="Arial"/>
                <w:b/>
                <w:color w:val="auto"/>
                <w:sz w:val="20"/>
                <w:szCs w:val="20"/>
              </w:rPr>
            </w:pPr>
            <w:r w:rsidRPr="00CB6BAC">
              <w:rPr>
                <w:rFonts w:ascii="Arial" w:eastAsia="Arial" w:hAnsi="Arial" w:cs="Arial"/>
                <w:b/>
                <w:color w:val="auto"/>
                <w:sz w:val="20"/>
                <w:szCs w:val="20"/>
              </w:rPr>
              <w:t>+10pp*</w:t>
            </w:r>
          </w:p>
        </w:tc>
        <w:tc>
          <w:tcPr>
            <w:tcW w:w="1134" w:type="dxa"/>
            <w:tcBorders>
              <w:top w:val="single" w:sz="4" w:space="0" w:color="auto"/>
              <w:left w:val="single" w:sz="4" w:space="0" w:color="auto"/>
              <w:bottom w:val="single" w:sz="4" w:space="0" w:color="auto"/>
              <w:right w:val="single" w:sz="4" w:space="0" w:color="auto"/>
            </w:tcBorders>
            <w:vAlign w:val="center"/>
          </w:tcPr>
          <w:p w14:paraId="50EF909C" w14:textId="6FCF287D"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18%</w:t>
            </w:r>
          </w:p>
        </w:tc>
        <w:tc>
          <w:tcPr>
            <w:tcW w:w="1134" w:type="dxa"/>
            <w:tcBorders>
              <w:top w:val="single" w:sz="4" w:space="0" w:color="auto"/>
              <w:left w:val="single" w:sz="4" w:space="0" w:color="auto"/>
              <w:bottom w:val="single" w:sz="4" w:space="0" w:color="auto"/>
              <w:right w:val="single" w:sz="4" w:space="0" w:color="auto"/>
            </w:tcBorders>
            <w:vAlign w:val="center"/>
          </w:tcPr>
          <w:p w14:paraId="118B9694" w14:textId="3A26579D"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28%</w:t>
            </w:r>
          </w:p>
        </w:tc>
        <w:tc>
          <w:tcPr>
            <w:tcW w:w="1134" w:type="dxa"/>
            <w:tcBorders>
              <w:top w:val="single" w:sz="4" w:space="0" w:color="auto"/>
              <w:left w:val="single" w:sz="4" w:space="0" w:color="auto"/>
              <w:bottom w:val="single" w:sz="4" w:space="0" w:color="auto"/>
              <w:right w:val="single" w:sz="4" w:space="0" w:color="auto"/>
            </w:tcBorders>
            <w:vAlign w:val="center"/>
          </w:tcPr>
          <w:p w14:paraId="331C6071" w14:textId="3E7600FA"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25%</w:t>
            </w:r>
          </w:p>
        </w:tc>
        <w:tc>
          <w:tcPr>
            <w:tcW w:w="1134" w:type="dxa"/>
            <w:tcBorders>
              <w:top w:val="single" w:sz="4" w:space="0" w:color="auto"/>
              <w:left w:val="single" w:sz="4" w:space="0" w:color="auto"/>
              <w:bottom w:val="single" w:sz="4" w:space="0" w:color="auto"/>
              <w:right w:val="single" w:sz="4" w:space="0" w:color="auto"/>
            </w:tcBorders>
            <w:vAlign w:val="center"/>
          </w:tcPr>
          <w:p w14:paraId="62AC9D20" w14:textId="1BDF417C"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24%</w:t>
            </w:r>
          </w:p>
        </w:tc>
        <w:tc>
          <w:tcPr>
            <w:tcW w:w="1134" w:type="dxa"/>
            <w:tcBorders>
              <w:top w:val="single" w:sz="4" w:space="0" w:color="auto"/>
              <w:left w:val="single" w:sz="4" w:space="0" w:color="auto"/>
              <w:bottom w:val="single" w:sz="4" w:space="0" w:color="auto"/>
              <w:right w:val="single" w:sz="4" w:space="0" w:color="auto"/>
            </w:tcBorders>
            <w:vAlign w:val="center"/>
          </w:tcPr>
          <w:p w14:paraId="1314B8CF" w14:textId="502FC36F" w:rsidR="0020214E" w:rsidRPr="00D47923" w:rsidRDefault="0020214E" w:rsidP="00532913">
            <w:pPr>
              <w:ind w:left="-3"/>
              <w:jc w:val="center"/>
              <w:rPr>
                <w:rFonts w:ascii="Arial" w:eastAsia="Arial" w:hAnsi="Arial" w:cs="Arial"/>
                <w:b/>
                <w:color w:val="auto"/>
                <w:sz w:val="20"/>
                <w:szCs w:val="20"/>
                <w:highlight w:val="yellow"/>
              </w:rPr>
            </w:pPr>
            <w:r w:rsidRPr="00BB404D">
              <w:rPr>
                <w:rFonts w:ascii="Arial" w:eastAsia="Arial" w:hAnsi="Arial" w:cs="Arial"/>
                <w:b/>
                <w:color w:val="auto"/>
                <w:sz w:val="20"/>
                <w:szCs w:val="20"/>
              </w:rPr>
              <w:t>+11pp*</w:t>
            </w:r>
          </w:p>
        </w:tc>
      </w:tr>
      <w:tr w:rsidR="003D26ED" w:rsidRPr="003D26ED" w14:paraId="33562A26" w14:textId="3D0BD538"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1746C003" w14:textId="61734C8E"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have </w:t>
            </w:r>
            <w:r w:rsidR="00F43D82">
              <w:rPr>
                <w:rFonts w:ascii="Arial" w:eastAsia="Arial" w:hAnsi="Arial" w:cs="Arial"/>
                <w:color w:val="auto"/>
                <w:sz w:val="20"/>
                <w:szCs w:val="20"/>
              </w:rPr>
              <w:t>taken part in at least on informal volunteering activity</w:t>
            </w:r>
            <w:r w:rsidRPr="00420BF2">
              <w:rPr>
                <w:rFonts w:ascii="Arial" w:eastAsia="Arial" w:hAnsi="Arial" w:cs="Arial"/>
                <w:color w:val="auto"/>
                <w:sz w:val="20"/>
                <w:szCs w:val="20"/>
              </w:rPr>
              <w:t xml:space="preserve"> in the last three months</w:t>
            </w:r>
          </w:p>
          <w:p w14:paraId="059D7839" w14:textId="33CA19A7" w:rsidR="0020214E" w:rsidRPr="00420BF2" w:rsidRDefault="0020214E" w:rsidP="00532913">
            <w:pPr>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519D7E9" w14:textId="6B46EA1E" w:rsidR="0020214E" w:rsidRPr="002C1A71" w:rsidRDefault="0020214E" w:rsidP="00532913">
            <w:pPr>
              <w:jc w:val="center"/>
              <w:rPr>
                <w:rFonts w:ascii="Arial" w:eastAsia="Arial" w:hAnsi="Arial" w:cs="Arial"/>
                <w:color w:val="auto"/>
                <w:sz w:val="20"/>
                <w:szCs w:val="20"/>
              </w:rPr>
            </w:pPr>
            <w:r w:rsidRPr="002C1A71">
              <w:rPr>
                <w:rFonts w:ascii="Arial" w:eastAsia="Arial" w:hAnsi="Arial" w:cs="Arial"/>
                <w:color w:val="auto"/>
                <w:sz w:val="20"/>
                <w:szCs w:val="20"/>
              </w:rPr>
              <w:t>67%</w:t>
            </w:r>
          </w:p>
        </w:tc>
        <w:tc>
          <w:tcPr>
            <w:tcW w:w="1134" w:type="dxa"/>
            <w:tcBorders>
              <w:top w:val="single" w:sz="4" w:space="0" w:color="auto"/>
              <w:left w:val="single" w:sz="4" w:space="0" w:color="auto"/>
              <w:bottom w:val="single" w:sz="4" w:space="0" w:color="auto"/>
              <w:right w:val="single" w:sz="4" w:space="0" w:color="auto"/>
            </w:tcBorders>
            <w:vAlign w:val="center"/>
          </w:tcPr>
          <w:p w14:paraId="4B7CB7C5" w14:textId="1A90618F"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81%</w:t>
            </w:r>
          </w:p>
        </w:tc>
        <w:tc>
          <w:tcPr>
            <w:tcW w:w="1134" w:type="dxa"/>
            <w:tcBorders>
              <w:top w:val="single" w:sz="4" w:space="0" w:color="auto"/>
              <w:left w:val="single" w:sz="4" w:space="0" w:color="auto"/>
              <w:bottom w:val="single" w:sz="4" w:space="0" w:color="auto"/>
              <w:right w:val="single" w:sz="4" w:space="0" w:color="auto"/>
            </w:tcBorders>
            <w:vAlign w:val="center"/>
          </w:tcPr>
          <w:p w14:paraId="0AA2EE44" w14:textId="2FFB6AB7"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67%</w:t>
            </w:r>
          </w:p>
        </w:tc>
        <w:tc>
          <w:tcPr>
            <w:tcW w:w="1134" w:type="dxa"/>
            <w:tcBorders>
              <w:top w:val="single" w:sz="4" w:space="0" w:color="auto"/>
              <w:left w:val="single" w:sz="4" w:space="0" w:color="auto"/>
              <w:bottom w:val="single" w:sz="4" w:space="0" w:color="auto"/>
              <w:right w:val="single" w:sz="4" w:space="0" w:color="auto"/>
            </w:tcBorders>
            <w:vAlign w:val="center"/>
          </w:tcPr>
          <w:p w14:paraId="279B572F" w14:textId="5B39B80F" w:rsidR="0020214E" w:rsidRPr="002C1A71" w:rsidRDefault="0020214E" w:rsidP="00532913">
            <w:pPr>
              <w:ind w:left="-3"/>
              <w:jc w:val="center"/>
              <w:rPr>
                <w:rFonts w:ascii="Arial" w:eastAsia="Arial" w:hAnsi="Arial" w:cs="Arial"/>
                <w:color w:val="auto"/>
                <w:sz w:val="20"/>
                <w:szCs w:val="20"/>
              </w:rPr>
            </w:pPr>
            <w:r w:rsidRPr="002C1A71">
              <w:rPr>
                <w:rFonts w:ascii="Arial" w:eastAsia="Arial" w:hAnsi="Arial" w:cs="Arial"/>
                <w:color w:val="auto"/>
                <w:sz w:val="20"/>
                <w:szCs w:val="20"/>
              </w:rPr>
              <w:t>72%</w:t>
            </w:r>
          </w:p>
        </w:tc>
        <w:tc>
          <w:tcPr>
            <w:tcW w:w="1134" w:type="dxa"/>
            <w:tcBorders>
              <w:top w:val="single" w:sz="4" w:space="0" w:color="auto"/>
              <w:left w:val="single" w:sz="4" w:space="0" w:color="auto"/>
              <w:bottom w:val="single" w:sz="4" w:space="0" w:color="auto"/>
              <w:right w:val="single" w:sz="4" w:space="0" w:color="auto"/>
            </w:tcBorders>
            <w:vAlign w:val="center"/>
          </w:tcPr>
          <w:p w14:paraId="0D6C6D8F" w14:textId="5056FF86" w:rsidR="0020214E" w:rsidRPr="00D47923" w:rsidRDefault="0020214E" w:rsidP="00532913">
            <w:pPr>
              <w:ind w:left="-3"/>
              <w:jc w:val="center"/>
              <w:rPr>
                <w:rFonts w:ascii="Arial" w:eastAsia="Arial" w:hAnsi="Arial" w:cs="Arial"/>
                <w:b/>
                <w:color w:val="auto"/>
                <w:sz w:val="20"/>
                <w:szCs w:val="20"/>
                <w:highlight w:val="yellow"/>
              </w:rPr>
            </w:pPr>
            <w:r w:rsidRPr="00CB6BAC">
              <w:rPr>
                <w:rFonts w:ascii="Arial" w:eastAsia="Arial" w:hAnsi="Arial" w:cs="Arial"/>
                <w:b/>
                <w:color w:val="auto"/>
                <w:sz w:val="20"/>
                <w:szCs w:val="20"/>
              </w:rPr>
              <w:t>+9pp*</w:t>
            </w:r>
          </w:p>
        </w:tc>
        <w:tc>
          <w:tcPr>
            <w:tcW w:w="1134" w:type="dxa"/>
            <w:tcBorders>
              <w:top w:val="single" w:sz="4" w:space="0" w:color="auto"/>
              <w:left w:val="single" w:sz="4" w:space="0" w:color="auto"/>
              <w:bottom w:val="single" w:sz="4" w:space="0" w:color="auto"/>
              <w:right w:val="single" w:sz="4" w:space="0" w:color="auto"/>
            </w:tcBorders>
            <w:vAlign w:val="center"/>
          </w:tcPr>
          <w:p w14:paraId="13B3C55E" w14:textId="6AB43933"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69%</w:t>
            </w:r>
          </w:p>
        </w:tc>
        <w:tc>
          <w:tcPr>
            <w:tcW w:w="1134" w:type="dxa"/>
            <w:tcBorders>
              <w:top w:val="single" w:sz="4" w:space="0" w:color="auto"/>
              <w:left w:val="single" w:sz="4" w:space="0" w:color="auto"/>
              <w:bottom w:val="single" w:sz="4" w:space="0" w:color="auto"/>
              <w:right w:val="single" w:sz="4" w:space="0" w:color="auto"/>
            </w:tcBorders>
            <w:vAlign w:val="center"/>
          </w:tcPr>
          <w:p w14:paraId="72A76663" w14:textId="5C03EA38"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81%</w:t>
            </w:r>
          </w:p>
        </w:tc>
        <w:tc>
          <w:tcPr>
            <w:tcW w:w="1134" w:type="dxa"/>
            <w:tcBorders>
              <w:top w:val="single" w:sz="4" w:space="0" w:color="auto"/>
              <w:left w:val="single" w:sz="4" w:space="0" w:color="auto"/>
              <w:bottom w:val="single" w:sz="4" w:space="0" w:color="auto"/>
              <w:right w:val="single" w:sz="4" w:space="0" w:color="auto"/>
            </w:tcBorders>
            <w:vAlign w:val="center"/>
          </w:tcPr>
          <w:p w14:paraId="1B0FC97F" w14:textId="553555D1"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69%</w:t>
            </w:r>
          </w:p>
        </w:tc>
        <w:tc>
          <w:tcPr>
            <w:tcW w:w="1134" w:type="dxa"/>
            <w:tcBorders>
              <w:top w:val="single" w:sz="4" w:space="0" w:color="auto"/>
              <w:left w:val="single" w:sz="4" w:space="0" w:color="auto"/>
              <w:bottom w:val="single" w:sz="4" w:space="0" w:color="auto"/>
              <w:right w:val="single" w:sz="4" w:space="0" w:color="auto"/>
            </w:tcBorders>
            <w:vAlign w:val="center"/>
          </w:tcPr>
          <w:p w14:paraId="47B1C568" w14:textId="3DFB818D"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69%</w:t>
            </w:r>
          </w:p>
        </w:tc>
        <w:tc>
          <w:tcPr>
            <w:tcW w:w="1134" w:type="dxa"/>
            <w:tcBorders>
              <w:top w:val="single" w:sz="4" w:space="0" w:color="auto"/>
              <w:left w:val="single" w:sz="4" w:space="0" w:color="auto"/>
              <w:bottom w:val="single" w:sz="4" w:space="0" w:color="auto"/>
              <w:right w:val="single" w:sz="4" w:space="0" w:color="auto"/>
            </w:tcBorders>
            <w:vAlign w:val="center"/>
          </w:tcPr>
          <w:p w14:paraId="09EF106F" w14:textId="19646F3A" w:rsidR="0020214E" w:rsidRPr="00D47923" w:rsidRDefault="0020214E" w:rsidP="00532913">
            <w:pPr>
              <w:ind w:left="-3"/>
              <w:jc w:val="center"/>
              <w:rPr>
                <w:rFonts w:ascii="Arial" w:eastAsia="Arial" w:hAnsi="Arial" w:cs="Arial"/>
                <w:b/>
                <w:color w:val="auto"/>
                <w:sz w:val="20"/>
                <w:szCs w:val="20"/>
                <w:highlight w:val="yellow"/>
              </w:rPr>
            </w:pPr>
            <w:r w:rsidRPr="00BB404D">
              <w:rPr>
                <w:rFonts w:ascii="Arial" w:eastAsia="Arial" w:hAnsi="Arial" w:cs="Arial"/>
                <w:b/>
                <w:color w:val="auto"/>
                <w:sz w:val="20"/>
                <w:szCs w:val="20"/>
              </w:rPr>
              <w:t>+12pp*</w:t>
            </w:r>
          </w:p>
        </w:tc>
      </w:tr>
      <w:tr w:rsidR="003D26ED" w:rsidRPr="003D26ED" w14:paraId="6815217B" w14:textId="4593DB11"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0B9BB3A6" w14:textId="460BA21E"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xml:space="preserve">% who have helped out by doing shopping, collecting </w:t>
            </w:r>
            <w:r w:rsidRPr="00420BF2">
              <w:rPr>
                <w:rFonts w:ascii="Arial" w:eastAsia="Arial" w:hAnsi="Arial" w:cs="Arial"/>
                <w:color w:val="auto"/>
                <w:sz w:val="20"/>
                <w:szCs w:val="20"/>
              </w:rPr>
              <w:lastRenderedPageBreak/>
              <w:t>pension, or paying bills for someone not in their family in the last three months</w:t>
            </w:r>
          </w:p>
        </w:tc>
        <w:tc>
          <w:tcPr>
            <w:tcW w:w="1134" w:type="dxa"/>
            <w:tcBorders>
              <w:top w:val="single" w:sz="4" w:space="0" w:color="auto"/>
              <w:left w:val="single" w:sz="4" w:space="0" w:color="auto"/>
              <w:bottom w:val="single" w:sz="4" w:space="0" w:color="auto"/>
              <w:right w:val="single" w:sz="4" w:space="0" w:color="auto"/>
            </w:tcBorders>
            <w:vAlign w:val="center"/>
          </w:tcPr>
          <w:p w14:paraId="6F47917D" w14:textId="76EEF214" w:rsidR="0020214E" w:rsidRPr="003C25C4" w:rsidRDefault="0020214E" w:rsidP="00532913">
            <w:pPr>
              <w:jc w:val="center"/>
              <w:rPr>
                <w:rFonts w:ascii="Arial" w:eastAsia="Arial" w:hAnsi="Arial" w:cs="Arial"/>
                <w:color w:val="auto"/>
                <w:sz w:val="20"/>
                <w:szCs w:val="20"/>
              </w:rPr>
            </w:pPr>
            <w:r w:rsidRPr="003C25C4">
              <w:rPr>
                <w:rFonts w:ascii="Arial" w:eastAsia="Arial" w:hAnsi="Arial" w:cs="Arial"/>
                <w:color w:val="auto"/>
                <w:sz w:val="20"/>
                <w:szCs w:val="20"/>
              </w:rPr>
              <w:lastRenderedPageBreak/>
              <w:t>12%</w:t>
            </w:r>
          </w:p>
        </w:tc>
        <w:tc>
          <w:tcPr>
            <w:tcW w:w="1134" w:type="dxa"/>
            <w:tcBorders>
              <w:top w:val="single" w:sz="4" w:space="0" w:color="auto"/>
              <w:left w:val="single" w:sz="4" w:space="0" w:color="auto"/>
              <w:bottom w:val="single" w:sz="4" w:space="0" w:color="auto"/>
              <w:right w:val="single" w:sz="4" w:space="0" w:color="auto"/>
            </w:tcBorders>
            <w:vAlign w:val="center"/>
          </w:tcPr>
          <w:p w14:paraId="27A54C5E" w14:textId="28A6CB6A" w:rsidR="0020214E" w:rsidRPr="003C25C4" w:rsidRDefault="0020214E" w:rsidP="00532913">
            <w:pPr>
              <w:ind w:left="-3"/>
              <w:jc w:val="center"/>
              <w:rPr>
                <w:rFonts w:ascii="Arial" w:eastAsia="Arial" w:hAnsi="Arial" w:cs="Arial"/>
                <w:color w:val="auto"/>
                <w:sz w:val="20"/>
                <w:szCs w:val="20"/>
              </w:rPr>
            </w:pPr>
            <w:r w:rsidRPr="003C25C4">
              <w:rPr>
                <w:rFonts w:ascii="Arial" w:eastAsia="Arial" w:hAnsi="Arial" w:cs="Arial"/>
                <w:color w:val="auto"/>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B6F719E" w14:textId="383925B1" w:rsidR="0020214E" w:rsidRPr="003C25C4" w:rsidRDefault="0020214E" w:rsidP="00532913">
            <w:pPr>
              <w:ind w:left="-3"/>
              <w:jc w:val="center"/>
              <w:rPr>
                <w:rFonts w:ascii="Arial" w:eastAsia="Arial" w:hAnsi="Arial" w:cs="Arial"/>
                <w:color w:val="auto"/>
                <w:sz w:val="20"/>
                <w:szCs w:val="20"/>
              </w:rPr>
            </w:pPr>
            <w:r w:rsidRPr="003C25C4">
              <w:rPr>
                <w:rFonts w:ascii="Arial" w:eastAsia="Arial" w:hAnsi="Arial" w:cs="Arial"/>
                <w:color w:val="auto"/>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14:paraId="4D66681B" w14:textId="3F791324" w:rsidR="0020214E" w:rsidRPr="003C25C4" w:rsidRDefault="0020214E" w:rsidP="00532913">
            <w:pPr>
              <w:ind w:left="-3"/>
              <w:jc w:val="center"/>
              <w:rPr>
                <w:rFonts w:ascii="Arial" w:eastAsia="Arial" w:hAnsi="Arial" w:cs="Arial"/>
                <w:color w:val="auto"/>
                <w:sz w:val="20"/>
                <w:szCs w:val="20"/>
              </w:rPr>
            </w:pPr>
            <w:r w:rsidRPr="003C25C4">
              <w:rPr>
                <w:rFonts w:ascii="Arial" w:eastAsia="Arial" w:hAnsi="Arial" w:cs="Arial"/>
                <w:color w:val="auto"/>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tcPr>
          <w:p w14:paraId="6CB4A601" w14:textId="0ACB292D" w:rsidR="0020214E" w:rsidRPr="00CB6BAC" w:rsidRDefault="0020214E" w:rsidP="00532913">
            <w:pPr>
              <w:ind w:left="-3"/>
              <w:jc w:val="center"/>
              <w:rPr>
                <w:rFonts w:ascii="Arial" w:eastAsia="Arial" w:hAnsi="Arial" w:cs="Arial"/>
                <w:b/>
                <w:color w:val="auto"/>
                <w:sz w:val="20"/>
                <w:szCs w:val="20"/>
              </w:rPr>
            </w:pPr>
            <w:r w:rsidRPr="00CB6BAC">
              <w:rPr>
                <w:rFonts w:ascii="Arial" w:eastAsia="Arial" w:hAnsi="Arial" w:cs="Arial"/>
                <w:b/>
                <w:color w:val="auto"/>
                <w:sz w:val="20"/>
                <w:szCs w:val="20"/>
              </w:rPr>
              <w:t>+1pp</w:t>
            </w:r>
          </w:p>
        </w:tc>
        <w:tc>
          <w:tcPr>
            <w:tcW w:w="1134" w:type="dxa"/>
            <w:tcBorders>
              <w:top w:val="single" w:sz="4" w:space="0" w:color="auto"/>
              <w:left w:val="single" w:sz="4" w:space="0" w:color="auto"/>
              <w:bottom w:val="single" w:sz="4" w:space="0" w:color="auto"/>
              <w:right w:val="single" w:sz="4" w:space="0" w:color="auto"/>
            </w:tcBorders>
            <w:vAlign w:val="center"/>
          </w:tcPr>
          <w:p w14:paraId="6951582A" w14:textId="64FDE977"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tcPr>
          <w:p w14:paraId="70B0415C" w14:textId="1CB50F83"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14:paraId="34C85B29" w14:textId="2C5FA68D"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14:paraId="055E0DBD" w14:textId="50453D00"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14:paraId="0441B6F9" w14:textId="383C73BF" w:rsidR="0020214E" w:rsidRPr="00D47923" w:rsidRDefault="0020214E" w:rsidP="00532913">
            <w:pPr>
              <w:ind w:left="-3"/>
              <w:jc w:val="center"/>
              <w:rPr>
                <w:rFonts w:ascii="Arial" w:eastAsia="Arial" w:hAnsi="Arial" w:cs="Arial"/>
                <w:b/>
                <w:color w:val="auto"/>
                <w:sz w:val="20"/>
                <w:szCs w:val="20"/>
                <w:highlight w:val="yellow"/>
              </w:rPr>
            </w:pPr>
            <w:r w:rsidRPr="00BB404D">
              <w:rPr>
                <w:rFonts w:ascii="Arial" w:eastAsia="Arial" w:hAnsi="Arial" w:cs="Arial"/>
                <w:b/>
                <w:color w:val="auto"/>
                <w:sz w:val="20"/>
                <w:szCs w:val="20"/>
              </w:rPr>
              <w:t>+/-0</w:t>
            </w:r>
            <w:r w:rsidR="00981341">
              <w:rPr>
                <w:rFonts w:ascii="Arial" w:eastAsia="Arial" w:hAnsi="Arial" w:cs="Arial"/>
                <w:b/>
                <w:color w:val="auto"/>
                <w:sz w:val="20"/>
                <w:szCs w:val="20"/>
              </w:rPr>
              <w:t>.5</w:t>
            </w:r>
            <w:r w:rsidRPr="00BB404D">
              <w:rPr>
                <w:rFonts w:ascii="Arial" w:eastAsia="Arial" w:hAnsi="Arial" w:cs="Arial"/>
                <w:b/>
                <w:color w:val="auto"/>
                <w:sz w:val="20"/>
                <w:szCs w:val="20"/>
              </w:rPr>
              <w:t>pp</w:t>
            </w:r>
          </w:p>
        </w:tc>
      </w:tr>
      <w:tr w:rsidR="003D26ED" w:rsidRPr="003D26ED" w14:paraId="1846C4FC" w14:textId="2963BACE"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0DB26047" w14:textId="6672E464" w:rsidR="009E2AD8"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have helped out by cooking, cleaning, laundry, gardening or other household jobs for someone not in their family in the last three months</w:t>
            </w:r>
          </w:p>
        </w:tc>
        <w:tc>
          <w:tcPr>
            <w:tcW w:w="1134" w:type="dxa"/>
            <w:tcBorders>
              <w:top w:val="single" w:sz="4" w:space="0" w:color="auto"/>
              <w:left w:val="single" w:sz="4" w:space="0" w:color="auto"/>
              <w:bottom w:val="single" w:sz="4" w:space="0" w:color="auto"/>
              <w:right w:val="single" w:sz="4" w:space="0" w:color="auto"/>
            </w:tcBorders>
            <w:vAlign w:val="center"/>
          </w:tcPr>
          <w:p w14:paraId="0F24292F" w14:textId="76DE69DF" w:rsidR="0020214E" w:rsidRPr="003C25C4" w:rsidRDefault="0020214E" w:rsidP="00532913">
            <w:pPr>
              <w:jc w:val="center"/>
              <w:rPr>
                <w:rFonts w:ascii="Arial" w:eastAsia="Arial" w:hAnsi="Arial" w:cs="Arial"/>
                <w:color w:val="auto"/>
                <w:sz w:val="20"/>
                <w:szCs w:val="20"/>
              </w:rPr>
            </w:pPr>
            <w:r w:rsidRPr="003C25C4">
              <w:rPr>
                <w:rFonts w:ascii="Arial" w:eastAsia="Arial" w:hAnsi="Arial" w:cs="Arial"/>
                <w:color w:val="auto"/>
                <w:sz w:val="20"/>
                <w:szCs w:val="20"/>
              </w:rPr>
              <w:t>27%</w:t>
            </w:r>
          </w:p>
        </w:tc>
        <w:tc>
          <w:tcPr>
            <w:tcW w:w="1134" w:type="dxa"/>
            <w:tcBorders>
              <w:top w:val="single" w:sz="4" w:space="0" w:color="auto"/>
              <w:left w:val="single" w:sz="4" w:space="0" w:color="auto"/>
              <w:bottom w:val="single" w:sz="4" w:space="0" w:color="auto"/>
              <w:right w:val="single" w:sz="4" w:space="0" w:color="auto"/>
            </w:tcBorders>
            <w:vAlign w:val="center"/>
          </w:tcPr>
          <w:p w14:paraId="794CBC0C" w14:textId="3F359180" w:rsidR="0020214E" w:rsidRPr="003C25C4" w:rsidRDefault="0020214E" w:rsidP="00532913">
            <w:pPr>
              <w:ind w:left="-3"/>
              <w:jc w:val="center"/>
              <w:rPr>
                <w:rFonts w:ascii="Arial" w:eastAsia="Arial" w:hAnsi="Arial" w:cs="Arial"/>
                <w:color w:val="auto"/>
                <w:sz w:val="20"/>
                <w:szCs w:val="20"/>
              </w:rPr>
            </w:pPr>
            <w:r w:rsidRPr="003C25C4">
              <w:rPr>
                <w:rFonts w:ascii="Arial" w:eastAsia="Arial" w:hAnsi="Arial" w:cs="Arial"/>
                <w:color w:val="auto"/>
                <w:sz w:val="20"/>
                <w:szCs w:val="20"/>
              </w:rPr>
              <w:t>31%</w:t>
            </w:r>
          </w:p>
        </w:tc>
        <w:tc>
          <w:tcPr>
            <w:tcW w:w="1134" w:type="dxa"/>
            <w:tcBorders>
              <w:top w:val="single" w:sz="4" w:space="0" w:color="auto"/>
              <w:left w:val="single" w:sz="4" w:space="0" w:color="auto"/>
              <w:bottom w:val="single" w:sz="4" w:space="0" w:color="auto"/>
              <w:right w:val="single" w:sz="4" w:space="0" w:color="auto"/>
            </w:tcBorders>
            <w:vAlign w:val="center"/>
          </w:tcPr>
          <w:p w14:paraId="0FD71F9C" w14:textId="1510E4DF" w:rsidR="0020214E" w:rsidRPr="003C25C4" w:rsidRDefault="0020214E" w:rsidP="00532913">
            <w:pPr>
              <w:ind w:left="-3"/>
              <w:jc w:val="center"/>
              <w:rPr>
                <w:rFonts w:ascii="Arial" w:eastAsia="Arial" w:hAnsi="Arial" w:cs="Arial"/>
                <w:color w:val="auto"/>
                <w:sz w:val="20"/>
                <w:szCs w:val="20"/>
              </w:rPr>
            </w:pPr>
            <w:r w:rsidRPr="003C25C4">
              <w:rPr>
                <w:rFonts w:ascii="Arial" w:eastAsia="Arial" w:hAnsi="Arial" w:cs="Arial"/>
                <w:color w:val="auto"/>
                <w:sz w:val="20"/>
                <w:szCs w:val="20"/>
              </w:rPr>
              <w:t>26%</w:t>
            </w:r>
          </w:p>
        </w:tc>
        <w:tc>
          <w:tcPr>
            <w:tcW w:w="1134" w:type="dxa"/>
            <w:tcBorders>
              <w:top w:val="single" w:sz="4" w:space="0" w:color="auto"/>
              <w:left w:val="single" w:sz="4" w:space="0" w:color="auto"/>
              <w:bottom w:val="single" w:sz="4" w:space="0" w:color="auto"/>
              <w:right w:val="single" w:sz="4" w:space="0" w:color="auto"/>
            </w:tcBorders>
            <w:vAlign w:val="center"/>
          </w:tcPr>
          <w:p w14:paraId="4AE451E7" w14:textId="750D72FF" w:rsidR="0020214E" w:rsidRPr="003C25C4" w:rsidRDefault="0020214E" w:rsidP="00532913">
            <w:pPr>
              <w:ind w:left="-3"/>
              <w:jc w:val="center"/>
              <w:rPr>
                <w:rFonts w:ascii="Arial" w:eastAsia="Arial" w:hAnsi="Arial" w:cs="Arial"/>
                <w:color w:val="auto"/>
                <w:sz w:val="20"/>
                <w:szCs w:val="20"/>
              </w:rPr>
            </w:pPr>
            <w:r w:rsidRPr="003C25C4">
              <w:rPr>
                <w:rFonts w:ascii="Arial" w:eastAsia="Arial" w:hAnsi="Arial" w:cs="Arial"/>
                <w:color w:val="auto"/>
                <w:sz w:val="20"/>
                <w:szCs w:val="20"/>
              </w:rPr>
              <w:t>26%</w:t>
            </w:r>
          </w:p>
        </w:tc>
        <w:tc>
          <w:tcPr>
            <w:tcW w:w="1134" w:type="dxa"/>
            <w:tcBorders>
              <w:top w:val="single" w:sz="4" w:space="0" w:color="auto"/>
              <w:left w:val="single" w:sz="4" w:space="0" w:color="auto"/>
              <w:bottom w:val="single" w:sz="4" w:space="0" w:color="auto"/>
              <w:right w:val="single" w:sz="4" w:space="0" w:color="auto"/>
            </w:tcBorders>
            <w:vAlign w:val="center"/>
          </w:tcPr>
          <w:p w14:paraId="3426E788" w14:textId="799E089C" w:rsidR="0020214E" w:rsidRPr="00CB6BAC" w:rsidRDefault="0020214E" w:rsidP="00532913">
            <w:pPr>
              <w:ind w:left="-3"/>
              <w:jc w:val="center"/>
              <w:rPr>
                <w:rFonts w:ascii="Arial" w:eastAsia="Arial" w:hAnsi="Arial" w:cs="Arial"/>
                <w:b/>
                <w:color w:val="auto"/>
                <w:sz w:val="20"/>
                <w:szCs w:val="20"/>
              </w:rPr>
            </w:pPr>
            <w:r w:rsidRPr="00CB6BAC">
              <w:rPr>
                <w:rFonts w:ascii="Arial" w:eastAsia="Arial" w:hAnsi="Arial" w:cs="Arial"/>
                <w:b/>
                <w:color w:val="auto"/>
                <w:sz w:val="20"/>
                <w:szCs w:val="20"/>
              </w:rPr>
              <w:t>+4pp</w:t>
            </w:r>
          </w:p>
        </w:tc>
        <w:tc>
          <w:tcPr>
            <w:tcW w:w="1134" w:type="dxa"/>
            <w:tcBorders>
              <w:top w:val="single" w:sz="4" w:space="0" w:color="auto"/>
              <w:left w:val="single" w:sz="4" w:space="0" w:color="auto"/>
              <w:bottom w:val="single" w:sz="4" w:space="0" w:color="auto"/>
              <w:right w:val="single" w:sz="4" w:space="0" w:color="auto"/>
            </w:tcBorders>
            <w:vAlign w:val="center"/>
          </w:tcPr>
          <w:p w14:paraId="538D135D" w14:textId="7EC129C5"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21%</w:t>
            </w:r>
          </w:p>
        </w:tc>
        <w:tc>
          <w:tcPr>
            <w:tcW w:w="1134" w:type="dxa"/>
            <w:tcBorders>
              <w:top w:val="single" w:sz="4" w:space="0" w:color="auto"/>
              <w:left w:val="single" w:sz="4" w:space="0" w:color="auto"/>
              <w:bottom w:val="single" w:sz="4" w:space="0" w:color="auto"/>
              <w:right w:val="single" w:sz="4" w:space="0" w:color="auto"/>
            </w:tcBorders>
            <w:vAlign w:val="center"/>
          </w:tcPr>
          <w:p w14:paraId="662CB126" w14:textId="0242EE24"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26%</w:t>
            </w:r>
          </w:p>
        </w:tc>
        <w:tc>
          <w:tcPr>
            <w:tcW w:w="1134" w:type="dxa"/>
            <w:tcBorders>
              <w:top w:val="single" w:sz="4" w:space="0" w:color="auto"/>
              <w:left w:val="single" w:sz="4" w:space="0" w:color="auto"/>
              <w:bottom w:val="single" w:sz="4" w:space="0" w:color="auto"/>
              <w:right w:val="single" w:sz="4" w:space="0" w:color="auto"/>
            </w:tcBorders>
            <w:vAlign w:val="center"/>
          </w:tcPr>
          <w:p w14:paraId="5B94DAE4" w14:textId="62904EDF"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18%</w:t>
            </w:r>
          </w:p>
        </w:tc>
        <w:tc>
          <w:tcPr>
            <w:tcW w:w="1134" w:type="dxa"/>
            <w:tcBorders>
              <w:top w:val="single" w:sz="4" w:space="0" w:color="auto"/>
              <w:left w:val="single" w:sz="4" w:space="0" w:color="auto"/>
              <w:bottom w:val="single" w:sz="4" w:space="0" w:color="auto"/>
              <w:right w:val="single" w:sz="4" w:space="0" w:color="auto"/>
            </w:tcBorders>
            <w:vAlign w:val="center"/>
          </w:tcPr>
          <w:p w14:paraId="789E3FBB" w14:textId="797E5D47"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18%</w:t>
            </w:r>
          </w:p>
        </w:tc>
        <w:tc>
          <w:tcPr>
            <w:tcW w:w="1134" w:type="dxa"/>
            <w:tcBorders>
              <w:top w:val="single" w:sz="4" w:space="0" w:color="auto"/>
              <w:left w:val="single" w:sz="4" w:space="0" w:color="auto"/>
              <w:bottom w:val="single" w:sz="4" w:space="0" w:color="auto"/>
              <w:right w:val="single" w:sz="4" w:space="0" w:color="auto"/>
            </w:tcBorders>
            <w:vAlign w:val="center"/>
          </w:tcPr>
          <w:p w14:paraId="69FFE024" w14:textId="03492D83" w:rsidR="0020214E" w:rsidRPr="00BB404D" w:rsidRDefault="0020214E" w:rsidP="00532913">
            <w:pPr>
              <w:ind w:left="-3"/>
              <w:jc w:val="center"/>
              <w:rPr>
                <w:rFonts w:ascii="Arial" w:eastAsia="Arial" w:hAnsi="Arial" w:cs="Arial"/>
                <w:b/>
                <w:color w:val="auto"/>
                <w:sz w:val="20"/>
                <w:szCs w:val="20"/>
              </w:rPr>
            </w:pPr>
            <w:r w:rsidRPr="00BB404D">
              <w:rPr>
                <w:rFonts w:ascii="Arial" w:eastAsia="Arial" w:hAnsi="Arial" w:cs="Arial"/>
                <w:b/>
                <w:color w:val="auto"/>
                <w:sz w:val="20"/>
                <w:szCs w:val="20"/>
              </w:rPr>
              <w:t>+5pp</w:t>
            </w:r>
          </w:p>
        </w:tc>
      </w:tr>
      <w:tr w:rsidR="003D26ED" w:rsidRPr="003D26ED" w14:paraId="1F54AF46" w14:textId="17AD6F75"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6DFFAD58" w14:textId="72023DDD" w:rsidR="0020214E" w:rsidRPr="00420BF2" w:rsidRDefault="0020214E" w:rsidP="00532913">
            <w:pPr>
              <w:rPr>
                <w:rFonts w:ascii="Arial" w:eastAsia="Arial" w:hAnsi="Arial" w:cs="Arial"/>
                <w:color w:val="auto"/>
                <w:sz w:val="20"/>
                <w:szCs w:val="20"/>
              </w:rPr>
            </w:pPr>
            <w:r w:rsidRPr="00420BF2">
              <w:rPr>
                <w:rFonts w:ascii="Arial" w:eastAsia="Arial" w:hAnsi="Arial" w:cs="Arial"/>
                <w:color w:val="auto"/>
                <w:sz w:val="20"/>
                <w:szCs w:val="20"/>
              </w:rPr>
              <w:t>% who have helped out by decorating, or doing any kind of home or car repairs for someone not in the family in the last three months</w:t>
            </w:r>
          </w:p>
        </w:tc>
        <w:tc>
          <w:tcPr>
            <w:tcW w:w="1134" w:type="dxa"/>
            <w:tcBorders>
              <w:top w:val="single" w:sz="4" w:space="0" w:color="auto"/>
              <w:left w:val="single" w:sz="4" w:space="0" w:color="auto"/>
              <w:bottom w:val="single" w:sz="4" w:space="0" w:color="auto"/>
              <w:right w:val="single" w:sz="4" w:space="0" w:color="auto"/>
            </w:tcBorders>
            <w:vAlign w:val="center"/>
          </w:tcPr>
          <w:p w14:paraId="04A9F2D9" w14:textId="7D3FA4D9" w:rsidR="0020214E" w:rsidRPr="003C25C4" w:rsidRDefault="0020214E" w:rsidP="00532913">
            <w:pPr>
              <w:jc w:val="center"/>
              <w:rPr>
                <w:rFonts w:ascii="Arial" w:eastAsia="Arial" w:hAnsi="Arial" w:cs="Arial"/>
                <w:color w:val="auto"/>
                <w:sz w:val="20"/>
                <w:szCs w:val="20"/>
              </w:rPr>
            </w:pPr>
            <w:r w:rsidRPr="003C25C4">
              <w:rPr>
                <w:rFonts w:ascii="Arial" w:eastAsia="Arial" w:hAnsi="Arial" w:cs="Arial"/>
                <w:color w:val="auto"/>
                <w:sz w:val="20"/>
                <w:szCs w:val="20"/>
              </w:rPr>
              <w:t>12%</w:t>
            </w:r>
          </w:p>
        </w:tc>
        <w:tc>
          <w:tcPr>
            <w:tcW w:w="1134" w:type="dxa"/>
            <w:tcBorders>
              <w:top w:val="single" w:sz="4" w:space="0" w:color="auto"/>
              <w:left w:val="single" w:sz="4" w:space="0" w:color="auto"/>
              <w:bottom w:val="single" w:sz="4" w:space="0" w:color="auto"/>
              <w:right w:val="single" w:sz="4" w:space="0" w:color="auto"/>
            </w:tcBorders>
            <w:vAlign w:val="center"/>
          </w:tcPr>
          <w:p w14:paraId="06D61546" w14:textId="68000704" w:rsidR="0020214E" w:rsidRPr="003C25C4" w:rsidRDefault="0020214E" w:rsidP="00532913">
            <w:pPr>
              <w:ind w:left="-3"/>
              <w:jc w:val="center"/>
              <w:rPr>
                <w:rFonts w:ascii="Arial" w:eastAsia="Arial" w:hAnsi="Arial" w:cs="Arial"/>
                <w:color w:val="auto"/>
                <w:sz w:val="20"/>
                <w:szCs w:val="20"/>
              </w:rPr>
            </w:pPr>
            <w:r w:rsidRPr="003C25C4">
              <w:rPr>
                <w:rFonts w:ascii="Arial" w:eastAsia="Arial" w:hAnsi="Arial" w:cs="Arial"/>
                <w:color w:val="auto"/>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14:paraId="5DFAD8DF" w14:textId="582E4786" w:rsidR="0020214E" w:rsidRPr="003C25C4" w:rsidRDefault="0020214E" w:rsidP="00532913">
            <w:pPr>
              <w:ind w:left="-3"/>
              <w:jc w:val="center"/>
              <w:rPr>
                <w:rFonts w:ascii="Arial" w:eastAsia="Arial" w:hAnsi="Arial" w:cs="Arial"/>
                <w:color w:val="auto"/>
                <w:sz w:val="20"/>
                <w:szCs w:val="20"/>
              </w:rPr>
            </w:pPr>
            <w:r w:rsidRPr="003C25C4">
              <w:rPr>
                <w:rFonts w:ascii="Arial" w:eastAsia="Arial" w:hAnsi="Arial" w:cs="Arial"/>
                <w:color w:val="auto"/>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14:paraId="7B5ED6EC" w14:textId="3ACCC23D" w:rsidR="0020214E" w:rsidRPr="003C25C4" w:rsidRDefault="0020214E" w:rsidP="00532913">
            <w:pPr>
              <w:ind w:left="-3"/>
              <w:jc w:val="center"/>
              <w:rPr>
                <w:rFonts w:ascii="Arial" w:eastAsia="Arial" w:hAnsi="Arial" w:cs="Arial"/>
                <w:color w:val="auto"/>
                <w:sz w:val="20"/>
                <w:szCs w:val="20"/>
              </w:rPr>
            </w:pPr>
            <w:r w:rsidRPr="003C25C4">
              <w:rPr>
                <w:rFonts w:ascii="Arial" w:eastAsia="Arial" w:hAnsi="Arial" w:cs="Arial"/>
                <w:color w:val="auto"/>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14:paraId="00681BDE" w14:textId="465B479A" w:rsidR="0020214E" w:rsidRPr="00CB6BAC" w:rsidRDefault="0020214E" w:rsidP="00532913">
            <w:pPr>
              <w:ind w:left="-3"/>
              <w:jc w:val="center"/>
              <w:rPr>
                <w:rFonts w:ascii="Arial" w:eastAsia="Arial" w:hAnsi="Arial" w:cs="Arial"/>
                <w:b/>
                <w:color w:val="auto"/>
                <w:sz w:val="20"/>
                <w:szCs w:val="20"/>
              </w:rPr>
            </w:pPr>
            <w:r w:rsidRPr="00CB6BAC">
              <w:rPr>
                <w:rFonts w:ascii="Arial" w:eastAsia="Arial" w:hAnsi="Arial" w:cs="Arial"/>
                <w:b/>
                <w:color w:val="auto"/>
                <w:sz w:val="20"/>
                <w:szCs w:val="20"/>
              </w:rPr>
              <w:t>+3pp</w:t>
            </w:r>
          </w:p>
        </w:tc>
        <w:tc>
          <w:tcPr>
            <w:tcW w:w="1134" w:type="dxa"/>
            <w:tcBorders>
              <w:top w:val="single" w:sz="4" w:space="0" w:color="auto"/>
              <w:left w:val="single" w:sz="4" w:space="0" w:color="auto"/>
              <w:bottom w:val="single" w:sz="4" w:space="0" w:color="auto"/>
              <w:right w:val="single" w:sz="4" w:space="0" w:color="auto"/>
            </w:tcBorders>
            <w:vAlign w:val="center"/>
          </w:tcPr>
          <w:p w14:paraId="3501B824" w14:textId="66FA4300"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14:paraId="1E02022A" w14:textId="7384A872"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14:paraId="4E19D940" w14:textId="650A230B"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14:paraId="50B05DD7" w14:textId="070B7F68" w:rsidR="0020214E" w:rsidRPr="003F6D45" w:rsidRDefault="0020214E" w:rsidP="00532913">
            <w:pPr>
              <w:ind w:left="-3"/>
              <w:jc w:val="center"/>
              <w:rPr>
                <w:rFonts w:ascii="Arial" w:eastAsia="Arial" w:hAnsi="Arial" w:cs="Arial"/>
                <w:color w:val="auto"/>
                <w:sz w:val="20"/>
                <w:szCs w:val="20"/>
              </w:rPr>
            </w:pPr>
            <w:r w:rsidRPr="003F6D45">
              <w:rPr>
                <w:rFonts w:ascii="Arial" w:eastAsia="Arial" w:hAnsi="Arial" w:cs="Arial"/>
                <w:color w:val="auto"/>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tcPr>
          <w:p w14:paraId="190CE909" w14:textId="6B78E31B" w:rsidR="0020214E" w:rsidRPr="00D47923" w:rsidRDefault="0020214E" w:rsidP="00532913">
            <w:pPr>
              <w:ind w:left="-3"/>
              <w:jc w:val="center"/>
              <w:rPr>
                <w:rFonts w:ascii="Arial" w:eastAsia="Arial" w:hAnsi="Arial" w:cs="Arial"/>
                <w:b/>
                <w:color w:val="auto"/>
                <w:sz w:val="20"/>
                <w:szCs w:val="20"/>
                <w:highlight w:val="yellow"/>
              </w:rPr>
            </w:pPr>
            <w:r w:rsidRPr="00BB404D">
              <w:rPr>
                <w:rFonts w:ascii="Arial" w:eastAsia="Arial" w:hAnsi="Arial" w:cs="Arial"/>
                <w:b/>
                <w:color w:val="auto"/>
                <w:sz w:val="20"/>
                <w:szCs w:val="20"/>
              </w:rPr>
              <w:t>+4pp</w:t>
            </w:r>
          </w:p>
        </w:tc>
      </w:tr>
      <w:tr w:rsidR="003D26ED" w:rsidRPr="003D26ED" w14:paraId="7D0DA50B" w14:textId="3FF2232E"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18E5EAD0" w14:textId="7A2331AA" w:rsidR="0020214E" w:rsidRPr="00420BF2" w:rsidRDefault="0020214E" w:rsidP="0020214E">
            <w:pPr>
              <w:rPr>
                <w:rFonts w:ascii="Arial" w:eastAsia="Arial" w:hAnsi="Arial" w:cs="Arial"/>
                <w:color w:val="auto"/>
                <w:sz w:val="20"/>
                <w:szCs w:val="20"/>
              </w:rPr>
            </w:pPr>
            <w:r w:rsidRPr="00420BF2">
              <w:rPr>
                <w:rFonts w:ascii="Arial" w:eastAsia="Arial" w:hAnsi="Arial" w:cs="Arial"/>
                <w:color w:val="auto"/>
                <w:sz w:val="20"/>
                <w:szCs w:val="20"/>
              </w:rPr>
              <w:t>% who have helped out by taking care of someone not in the family who is sick or frail in the last three months</w:t>
            </w:r>
          </w:p>
        </w:tc>
        <w:tc>
          <w:tcPr>
            <w:tcW w:w="1134" w:type="dxa"/>
            <w:tcBorders>
              <w:top w:val="single" w:sz="4" w:space="0" w:color="auto"/>
              <w:left w:val="single" w:sz="4" w:space="0" w:color="auto"/>
              <w:bottom w:val="single" w:sz="4" w:space="0" w:color="auto"/>
              <w:right w:val="single" w:sz="4" w:space="0" w:color="auto"/>
            </w:tcBorders>
            <w:vAlign w:val="center"/>
          </w:tcPr>
          <w:p w14:paraId="476DFAF7" w14:textId="333545FD" w:rsidR="0020214E" w:rsidRPr="003C25C4" w:rsidRDefault="0020214E" w:rsidP="0020214E">
            <w:pPr>
              <w:jc w:val="center"/>
              <w:rPr>
                <w:rFonts w:ascii="Arial" w:eastAsia="Arial" w:hAnsi="Arial" w:cs="Arial"/>
                <w:color w:val="auto"/>
                <w:sz w:val="20"/>
                <w:szCs w:val="20"/>
              </w:rPr>
            </w:pPr>
            <w:r w:rsidRPr="003C25C4">
              <w:rPr>
                <w:rFonts w:ascii="Arial" w:eastAsia="Arial" w:hAnsi="Arial" w:cs="Arial"/>
                <w:color w:val="auto"/>
                <w:sz w:val="20"/>
                <w:szCs w:val="20"/>
              </w:rPr>
              <w:t>12%</w:t>
            </w:r>
          </w:p>
        </w:tc>
        <w:tc>
          <w:tcPr>
            <w:tcW w:w="1134" w:type="dxa"/>
            <w:tcBorders>
              <w:top w:val="single" w:sz="4" w:space="0" w:color="auto"/>
              <w:left w:val="single" w:sz="4" w:space="0" w:color="auto"/>
              <w:bottom w:val="single" w:sz="4" w:space="0" w:color="auto"/>
              <w:right w:val="single" w:sz="4" w:space="0" w:color="auto"/>
            </w:tcBorders>
            <w:vAlign w:val="center"/>
          </w:tcPr>
          <w:p w14:paraId="6141A18E" w14:textId="1DCABEDF"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12%</w:t>
            </w:r>
          </w:p>
        </w:tc>
        <w:tc>
          <w:tcPr>
            <w:tcW w:w="1134" w:type="dxa"/>
            <w:tcBorders>
              <w:top w:val="single" w:sz="4" w:space="0" w:color="auto"/>
              <w:left w:val="single" w:sz="4" w:space="0" w:color="auto"/>
              <w:bottom w:val="single" w:sz="4" w:space="0" w:color="auto"/>
              <w:right w:val="single" w:sz="4" w:space="0" w:color="auto"/>
            </w:tcBorders>
            <w:vAlign w:val="center"/>
          </w:tcPr>
          <w:p w14:paraId="2DDFBDE5" w14:textId="06094130"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14:paraId="7B84D6F3" w14:textId="2C168F8D"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14:paraId="32372389" w14:textId="788DE824" w:rsidR="0020214E" w:rsidRPr="00D47923" w:rsidRDefault="0020214E" w:rsidP="0020214E">
            <w:pPr>
              <w:ind w:left="-3"/>
              <w:jc w:val="center"/>
              <w:rPr>
                <w:rFonts w:ascii="Arial" w:eastAsia="Arial" w:hAnsi="Arial" w:cs="Arial"/>
                <w:b/>
                <w:color w:val="auto"/>
                <w:sz w:val="20"/>
                <w:szCs w:val="20"/>
                <w:highlight w:val="yellow"/>
              </w:rPr>
            </w:pPr>
            <w:r w:rsidRPr="00CB6BAC">
              <w:rPr>
                <w:rFonts w:ascii="Arial" w:eastAsia="Arial" w:hAnsi="Arial" w:cs="Arial"/>
                <w:b/>
                <w:color w:val="auto"/>
                <w:sz w:val="20"/>
                <w:szCs w:val="20"/>
              </w:rPr>
              <w:t>+1pp</w:t>
            </w:r>
          </w:p>
        </w:tc>
        <w:tc>
          <w:tcPr>
            <w:tcW w:w="1134" w:type="dxa"/>
            <w:tcBorders>
              <w:top w:val="single" w:sz="4" w:space="0" w:color="auto"/>
              <w:left w:val="single" w:sz="4" w:space="0" w:color="auto"/>
              <w:bottom w:val="single" w:sz="4" w:space="0" w:color="auto"/>
              <w:right w:val="single" w:sz="4" w:space="0" w:color="auto"/>
            </w:tcBorders>
            <w:vAlign w:val="center"/>
          </w:tcPr>
          <w:p w14:paraId="085B10F8" w14:textId="770F97B3"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12%</w:t>
            </w:r>
          </w:p>
        </w:tc>
        <w:tc>
          <w:tcPr>
            <w:tcW w:w="1134" w:type="dxa"/>
            <w:tcBorders>
              <w:top w:val="single" w:sz="4" w:space="0" w:color="auto"/>
              <w:left w:val="single" w:sz="4" w:space="0" w:color="auto"/>
              <w:bottom w:val="single" w:sz="4" w:space="0" w:color="auto"/>
              <w:right w:val="single" w:sz="4" w:space="0" w:color="auto"/>
            </w:tcBorders>
            <w:vAlign w:val="center"/>
          </w:tcPr>
          <w:p w14:paraId="28A6B789" w14:textId="2C3B9A27"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12%</w:t>
            </w:r>
          </w:p>
        </w:tc>
        <w:tc>
          <w:tcPr>
            <w:tcW w:w="1134" w:type="dxa"/>
            <w:tcBorders>
              <w:top w:val="single" w:sz="4" w:space="0" w:color="auto"/>
              <w:left w:val="single" w:sz="4" w:space="0" w:color="auto"/>
              <w:bottom w:val="single" w:sz="4" w:space="0" w:color="auto"/>
              <w:right w:val="single" w:sz="4" w:space="0" w:color="auto"/>
            </w:tcBorders>
            <w:vAlign w:val="center"/>
          </w:tcPr>
          <w:p w14:paraId="1EDBDA83" w14:textId="059581D8"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14:paraId="735AA1F6" w14:textId="53A2ED5F"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tcPr>
          <w:p w14:paraId="77045A6B" w14:textId="2C792E4E" w:rsidR="0020214E" w:rsidRPr="00D47923" w:rsidRDefault="0020214E" w:rsidP="0020214E">
            <w:pPr>
              <w:ind w:left="-3"/>
              <w:jc w:val="center"/>
              <w:rPr>
                <w:rFonts w:ascii="Arial" w:eastAsia="Arial" w:hAnsi="Arial" w:cs="Arial"/>
                <w:b/>
                <w:color w:val="auto"/>
                <w:sz w:val="20"/>
                <w:szCs w:val="20"/>
                <w:highlight w:val="yellow"/>
              </w:rPr>
            </w:pPr>
            <w:r w:rsidRPr="00BB404D">
              <w:rPr>
                <w:rFonts w:ascii="Arial" w:eastAsia="Arial" w:hAnsi="Arial" w:cs="Arial"/>
                <w:b/>
                <w:color w:val="auto"/>
                <w:sz w:val="20"/>
                <w:szCs w:val="20"/>
              </w:rPr>
              <w:t>+1pp</w:t>
            </w:r>
          </w:p>
        </w:tc>
      </w:tr>
      <w:tr w:rsidR="003D26ED" w:rsidRPr="003D26ED" w14:paraId="6F2449A7" w14:textId="2A2426BF"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782CB24E" w14:textId="5CC56602" w:rsidR="0020214E" w:rsidRPr="00420BF2" w:rsidRDefault="0020214E" w:rsidP="0020214E">
            <w:pPr>
              <w:rPr>
                <w:rFonts w:ascii="Arial" w:eastAsia="Arial" w:hAnsi="Arial" w:cs="Arial"/>
                <w:color w:val="auto"/>
                <w:sz w:val="20"/>
                <w:szCs w:val="20"/>
              </w:rPr>
            </w:pPr>
            <w:r w:rsidRPr="00420BF2">
              <w:rPr>
                <w:rFonts w:ascii="Arial" w:eastAsia="Arial" w:hAnsi="Arial" w:cs="Arial"/>
                <w:color w:val="auto"/>
                <w:sz w:val="20"/>
                <w:szCs w:val="20"/>
              </w:rPr>
              <w:t>% who have helped out by looking after a pet for someone not in their family who was away in the last three months</w:t>
            </w:r>
          </w:p>
        </w:tc>
        <w:tc>
          <w:tcPr>
            <w:tcW w:w="1134" w:type="dxa"/>
            <w:tcBorders>
              <w:top w:val="single" w:sz="4" w:space="0" w:color="auto"/>
              <w:left w:val="single" w:sz="4" w:space="0" w:color="auto"/>
              <w:bottom w:val="single" w:sz="4" w:space="0" w:color="auto"/>
              <w:right w:val="single" w:sz="4" w:space="0" w:color="auto"/>
            </w:tcBorders>
            <w:vAlign w:val="center"/>
          </w:tcPr>
          <w:p w14:paraId="65C158BD" w14:textId="1BE73AB6" w:rsidR="0020214E" w:rsidRPr="003C25C4" w:rsidRDefault="0020214E" w:rsidP="0020214E">
            <w:pPr>
              <w:jc w:val="center"/>
              <w:rPr>
                <w:rFonts w:ascii="Arial" w:eastAsia="Arial" w:hAnsi="Arial" w:cs="Arial"/>
                <w:color w:val="auto"/>
                <w:sz w:val="20"/>
                <w:szCs w:val="20"/>
              </w:rPr>
            </w:pPr>
            <w:r w:rsidRPr="003C25C4">
              <w:rPr>
                <w:rFonts w:ascii="Arial" w:eastAsia="Arial" w:hAnsi="Arial" w:cs="Arial"/>
                <w:color w:val="auto"/>
                <w:sz w:val="20"/>
                <w:szCs w:val="20"/>
              </w:rPr>
              <w:t>17%</w:t>
            </w:r>
          </w:p>
        </w:tc>
        <w:tc>
          <w:tcPr>
            <w:tcW w:w="1134" w:type="dxa"/>
            <w:tcBorders>
              <w:top w:val="single" w:sz="4" w:space="0" w:color="auto"/>
              <w:left w:val="single" w:sz="4" w:space="0" w:color="auto"/>
              <w:bottom w:val="single" w:sz="4" w:space="0" w:color="auto"/>
              <w:right w:val="single" w:sz="4" w:space="0" w:color="auto"/>
            </w:tcBorders>
            <w:vAlign w:val="center"/>
          </w:tcPr>
          <w:p w14:paraId="457634FC" w14:textId="10C425BF"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17%</w:t>
            </w:r>
          </w:p>
        </w:tc>
        <w:tc>
          <w:tcPr>
            <w:tcW w:w="1134" w:type="dxa"/>
            <w:tcBorders>
              <w:top w:val="single" w:sz="4" w:space="0" w:color="auto"/>
              <w:left w:val="single" w:sz="4" w:space="0" w:color="auto"/>
              <w:bottom w:val="single" w:sz="4" w:space="0" w:color="auto"/>
              <w:right w:val="single" w:sz="4" w:space="0" w:color="auto"/>
            </w:tcBorders>
            <w:vAlign w:val="center"/>
          </w:tcPr>
          <w:p w14:paraId="62DB77B8" w14:textId="4FE8CAC1"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8CB553" w14:textId="30B73B0F"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14:paraId="6914DEB5" w14:textId="1CE7C942" w:rsidR="0020214E" w:rsidRPr="00D47923" w:rsidRDefault="0020214E" w:rsidP="0020214E">
            <w:pPr>
              <w:ind w:left="-3"/>
              <w:jc w:val="center"/>
              <w:rPr>
                <w:rFonts w:ascii="Arial" w:eastAsia="Arial" w:hAnsi="Arial" w:cs="Arial"/>
                <w:b/>
                <w:color w:val="auto"/>
                <w:sz w:val="20"/>
                <w:szCs w:val="20"/>
                <w:highlight w:val="yellow"/>
              </w:rPr>
            </w:pPr>
            <w:r w:rsidRPr="00CB6BAC">
              <w:rPr>
                <w:rFonts w:ascii="Arial" w:eastAsia="Arial" w:hAnsi="Arial" w:cs="Arial"/>
                <w:b/>
                <w:color w:val="auto"/>
                <w:sz w:val="20"/>
                <w:szCs w:val="20"/>
              </w:rPr>
              <w:t>+/-0</w:t>
            </w:r>
            <w:r w:rsidR="00981341">
              <w:rPr>
                <w:rFonts w:ascii="Arial" w:eastAsia="Arial" w:hAnsi="Arial" w:cs="Arial"/>
                <w:b/>
                <w:color w:val="auto"/>
                <w:sz w:val="20"/>
                <w:szCs w:val="20"/>
              </w:rPr>
              <w:t>.4</w:t>
            </w:r>
            <w:r w:rsidRPr="00CB6BAC">
              <w:rPr>
                <w:rFonts w:ascii="Arial" w:eastAsia="Arial" w:hAnsi="Arial" w:cs="Arial"/>
                <w:b/>
                <w:color w:val="auto"/>
                <w:sz w:val="20"/>
                <w:szCs w:val="20"/>
              </w:rPr>
              <w:t>pp</w:t>
            </w:r>
          </w:p>
        </w:tc>
        <w:tc>
          <w:tcPr>
            <w:tcW w:w="1134" w:type="dxa"/>
            <w:tcBorders>
              <w:top w:val="single" w:sz="4" w:space="0" w:color="auto"/>
              <w:left w:val="single" w:sz="4" w:space="0" w:color="auto"/>
              <w:bottom w:val="single" w:sz="4" w:space="0" w:color="auto"/>
              <w:right w:val="single" w:sz="4" w:space="0" w:color="auto"/>
            </w:tcBorders>
            <w:vAlign w:val="center"/>
          </w:tcPr>
          <w:p w14:paraId="60B0B060" w14:textId="39518992"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tcPr>
          <w:p w14:paraId="756B3EEB" w14:textId="08178714"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14:paraId="2E59BABA" w14:textId="09A5AE62"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12%</w:t>
            </w:r>
          </w:p>
        </w:tc>
        <w:tc>
          <w:tcPr>
            <w:tcW w:w="1134" w:type="dxa"/>
            <w:tcBorders>
              <w:top w:val="single" w:sz="4" w:space="0" w:color="auto"/>
              <w:left w:val="single" w:sz="4" w:space="0" w:color="auto"/>
              <w:bottom w:val="single" w:sz="4" w:space="0" w:color="auto"/>
              <w:right w:val="single" w:sz="4" w:space="0" w:color="auto"/>
            </w:tcBorders>
            <w:vAlign w:val="center"/>
          </w:tcPr>
          <w:p w14:paraId="435D4710" w14:textId="341FAE35"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14:paraId="6C7C1451" w14:textId="3E6B0178" w:rsidR="0020214E" w:rsidRPr="00D47923" w:rsidRDefault="0020214E" w:rsidP="0020214E">
            <w:pPr>
              <w:ind w:left="-3"/>
              <w:jc w:val="center"/>
              <w:rPr>
                <w:rFonts w:ascii="Arial" w:eastAsia="Arial" w:hAnsi="Arial" w:cs="Arial"/>
                <w:b/>
                <w:color w:val="auto"/>
                <w:sz w:val="20"/>
                <w:szCs w:val="20"/>
                <w:highlight w:val="yellow"/>
              </w:rPr>
            </w:pPr>
            <w:r w:rsidRPr="00BB404D">
              <w:rPr>
                <w:rFonts w:ascii="Arial" w:eastAsia="Arial" w:hAnsi="Arial" w:cs="Arial"/>
                <w:b/>
                <w:color w:val="auto"/>
                <w:sz w:val="20"/>
                <w:szCs w:val="20"/>
              </w:rPr>
              <w:t>-2pp</w:t>
            </w:r>
          </w:p>
        </w:tc>
      </w:tr>
      <w:tr w:rsidR="003D26ED" w:rsidRPr="003D26ED" w14:paraId="65FF22D2" w14:textId="5544B39D"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7D12A070" w14:textId="33451023" w:rsidR="0020214E" w:rsidRPr="00420BF2" w:rsidRDefault="0020214E" w:rsidP="0020214E">
            <w:pPr>
              <w:rPr>
                <w:rFonts w:ascii="Arial" w:eastAsia="Arial" w:hAnsi="Arial" w:cs="Arial"/>
                <w:color w:val="auto"/>
                <w:sz w:val="20"/>
                <w:szCs w:val="20"/>
              </w:rPr>
            </w:pPr>
            <w:r w:rsidRPr="00420BF2">
              <w:rPr>
                <w:rFonts w:ascii="Arial" w:eastAsia="Arial" w:hAnsi="Arial" w:cs="Arial"/>
                <w:color w:val="auto"/>
                <w:sz w:val="20"/>
                <w:szCs w:val="20"/>
              </w:rPr>
              <w:t>% who have helped out by helping someone not in their family with a university or job application in the last three months</w:t>
            </w:r>
          </w:p>
          <w:p w14:paraId="08637A09" w14:textId="7B88E6C1" w:rsidR="009E2AD8" w:rsidRPr="00420BF2" w:rsidRDefault="009E2AD8" w:rsidP="0020214E">
            <w:pPr>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B4D682F" w14:textId="4E09645C" w:rsidR="0020214E" w:rsidRPr="003C25C4" w:rsidRDefault="0020214E" w:rsidP="0020214E">
            <w:pPr>
              <w:jc w:val="center"/>
              <w:rPr>
                <w:rFonts w:ascii="Arial" w:eastAsia="Arial" w:hAnsi="Arial" w:cs="Arial"/>
                <w:color w:val="auto"/>
                <w:sz w:val="20"/>
                <w:szCs w:val="20"/>
              </w:rPr>
            </w:pPr>
            <w:r w:rsidRPr="003C25C4">
              <w:rPr>
                <w:rFonts w:ascii="Arial" w:eastAsia="Arial" w:hAnsi="Arial" w:cs="Arial"/>
                <w:color w:val="auto"/>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14:paraId="13A2C6C4" w14:textId="595C0D24"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22%</w:t>
            </w:r>
          </w:p>
        </w:tc>
        <w:tc>
          <w:tcPr>
            <w:tcW w:w="1134" w:type="dxa"/>
            <w:tcBorders>
              <w:top w:val="single" w:sz="4" w:space="0" w:color="auto"/>
              <w:left w:val="single" w:sz="4" w:space="0" w:color="auto"/>
              <w:bottom w:val="single" w:sz="4" w:space="0" w:color="auto"/>
              <w:right w:val="single" w:sz="4" w:space="0" w:color="auto"/>
            </w:tcBorders>
            <w:vAlign w:val="center"/>
          </w:tcPr>
          <w:p w14:paraId="66B0120F" w14:textId="3B70F140"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BB1C6E2" w14:textId="76E3EF8D"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17%</w:t>
            </w:r>
          </w:p>
        </w:tc>
        <w:tc>
          <w:tcPr>
            <w:tcW w:w="1134" w:type="dxa"/>
            <w:tcBorders>
              <w:top w:val="single" w:sz="4" w:space="0" w:color="auto"/>
              <w:left w:val="single" w:sz="4" w:space="0" w:color="auto"/>
              <w:bottom w:val="single" w:sz="4" w:space="0" w:color="auto"/>
              <w:right w:val="single" w:sz="4" w:space="0" w:color="auto"/>
            </w:tcBorders>
            <w:vAlign w:val="center"/>
          </w:tcPr>
          <w:p w14:paraId="3E278220" w14:textId="2169E31E" w:rsidR="0020214E" w:rsidRPr="00852D2E" w:rsidRDefault="0020214E" w:rsidP="0020214E">
            <w:pPr>
              <w:ind w:left="-3"/>
              <w:jc w:val="center"/>
              <w:rPr>
                <w:rFonts w:ascii="Arial" w:eastAsia="Arial" w:hAnsi="Arial" w:cs="Arial"/>
                <w:b/>
                <w:color w:val="auto"/>
                <w:sz w:val="20"/>
                <w:szCs w:val="20"/>
              </w:rPr>
            </w:pPr>
            <w:r w:rsidRPr="00852D2E">
              <w:rPr>
                <w:rFonts w:ascii="Arial" w:eastAsia="Arial" w:hAnsi="Arial" w:cs="Arial"/>
                <w:b/>
                <w:color w:val="auto"/>
                <w:sz w:val="20"/>
                <w:szCs w:val="20"/>
              </w:rPr>
              <w:t>+6pp*</w:t>
            </w:r>
          </w:p>
        </w:tc>
        <w:tc>
          <w:tcPr>
            <w:tcW w:w="1134" w:type="dxa"/>
            <w:tcBorders>
              <w:top w:val="single" w:sz="4" w:space="0" w:color="auto"/>
              <w:left w:val="single" w:sz="4" w:space="0" w:color="auto"/>
              <w:bottom w:val="single" w:sz="4" w:space="0" w:color="auto"/>
              <w:right w:val="single" w:sz="4" w:space="0" w:color="auto"/>
            </w:tcBorders>
            <w:vAlign w:val="center"/>
          </w:tcPr>
          <w:p w14:paraId="0CB7DE0B" w14:textId="763AC924"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tcPr>
          <w:p w14:paraId="04CE0C5D" w14:textId="484362B6"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21%</w:t>
            </w:r>
          </w:p>
        </w:tc>
        <w:tc>
          <w:tcPr>
            <w:tcW w:w="1134" w:type="dxa"/>
            <w:tcBorders>
              <w:top w:val="single" w:sz="4" w:space="0" w:color="auto"/>
              <w:left w:val="single" w:sz="4" w:space="0" w:color="auto"/>
              <w:bottom w:val="single" w:sz="4" w:space="0" w:color="auto"/>
              <w:right w:val="single" w:sz="4" w:space="0" w:color="auto"/>
            </w:tcBorders>
            <w:vAlign w:val="center"/>
          </w:tcPr>
          <w:p w14:paraId="6FBD0062" w14:textId="5C2ECB0A"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14:paraId="40C49D12" w14:textId="0A302031"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16%</w:t>
            </w:r>
          </w:p>
        </w:tc>
        <w:tc>
          <w:tcPr>
            <w:tcW w:w="1134" w:type="dxa"/>
            <w:tcBorders>
              <w:top w:val="single" w:sz="4" w:space="0" w:color="auto"/>
              <w:left w:val="single" w:sz="4" w:space="0" w:color="auto"/>
              <w:bottom w:val="single" w:sz="4" w:space="0" w:color="auto"/>
              <w:right w:val="single" w:sz="4" w:space="0" w:color="auto"/>
            </w:tcBorders>
            <w:vAlign w:val="center"/>
          </w:tcPr>
          <w:p w14:paraId="51CAA3EA" w14:textId="734FBE4E" w:rsidR="0020214E" w:rsidRPr="00BB404D" w:rsidRDefault="0020214E" w:rsidP="0020214E">
            <w:pPr>
              <w:ind w:left="-3"/>
              <w:jc w:val="center"/>
              <w:rPr>
                <w:rFonts w:ascii="Arial" w:eastAsia="Arial" w:hAnsi="Arial" w:cs="Arial"/>
                <w:b/>
                <w:color w:val="auto"/>
                <w:sz w:val="20"/>
                <w:szCs w:val="20"/>
              </w:rPr>
            </w:pPr>
            <w:r w:rsidRPr="00BB404D">
              <w:rPr>
                <w:rFonts w:ascii="Arial" w:eastAsia="Arial" w:hAnsi="Arial" w:cs="Arial"/>
                <w:b/>
                <w:color w:val="auto"/>
                <w:sz w:val="20"/>
                <w:szCs w:val="20"/>
              </w:rPr>
              <w:t>+8pp*</w:t>
            </w:r>
          </w:p>
        </w:tc>
      </w:tr>
      <w:tr w:rsidR="003D26ED" w:rsidRPr="003D26ED" w14:paraId="5F82E203" w14:textId="3A55EC9D"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078C3A83" w14:textId="1A3E6464" w:rsidR="0020214E" w:rsidRPr="00420BF2" w:rsidRDefault="0020214E" w:rsidP="0020214E">
            <w:pPr>
              <w:rPr>
                <w:rFonts w:ascii="Arial" w:eastAsia="Arial" w:hAnsi="Arial" w:cs="Arial"/>
                <w:color w:val="auto"/>
                <w:sz w:val="20"/>
                <w:szCs w:val="20"/>
              </w:rPr>
            </w:pPr>
            <w:r w:rsidRPr="00420BF2">
              <w:rPr>
                <w:rFonts w:ascii="Arial" w:eastAsia="Arial" w:hAnsi="Arial" w:cs="Arial"/>
                <w:color w:val="auto"/>
                <w:sz w:val="20"/>
                <w:szCs w:val="20"/>
              </w:rPr>
              <w:lastRenderedPageBreak/>
              <w:t>% who have helped out by writing letters or filling in forms for someone not in their family in the last three months</w:t>
            </w:r>
          </w:p>
          <w:p w14:paraId="59196173" w14:textId="669E0BF8" w:rsidR="009E2AD8" w:rsidRPr="00420BF2" w:rsidRDefault="009E2AD8" w:rsidP="0020214E">
            <w:pPr>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DBC644D" w14:textId="583E1969" w:rsidR="0020214E" w:rsidRPr="003C25C4" w:rsidRDefault="0020214E" w:rsidP="0020214E">
            <w:pPr>
              <w:jc w:val="center"/>
              <w:rPr>
                <w:rFonts w:ascii="Arial" w:eastAsia="Arial" w:hAnsi="Arial" w:cs="Arial"/>
                <w:color w:val="auto"/>
                <w:sz w:val="20"/>
                <w:szCs w:val="20"/>
              </w:rPr>
            </w:pPr>
            <w:r w:rsidRPr="003C25C4">
              <w:rPr>
                <w:rFonts w:ascii="Arial" w:eastAsia="Arial" w:hAnsi="Arial" w:cs="Arial"/>
                <w:color w:val="auto"/>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14:paraId="7F60AA8C" w14:textId="6161B5B2"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19%</w:t>
            </w:r>
          </w:p>
        </w:tc>
        <w:tc>
          <w:tcPr>
            <w:tcW w:w="1134" w:type="dxa"/>
            <w:tcBorders>
              <w:top w:val="single" w:sz="4" w:space="0" w:color="auto"/>
              <w:left w:val="single" w:sz="4" w:space="0" w:color="auto"/>
              <w:bottom w:val="single" w:sz="4" w:space="0" w:color="auto"/>
              <w:right w:val="single" w:sz="4" w:space="0" w:color="auto"/>
            </w:tcBorders>
            <w:vAlign w:val="center"/>
          </w:tcPr>
          <w:p w14:paraId="3A7BAF20" w14:textId="7C8464B9"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14:paraId="35FA389D" w14:textId="7E18FF18"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14:paraId="5B5ABEA4" w14:textId="1FFF3F85" w:rsidR="0020214E" w:rsidRPr="00852D2E" w:rsidRDefault="0020214E" w:rsidP="0020214E">
            <w:pPr>
              <w:ind w:left="-3"/>
              <w:jc w:val="center"/>
              <w:rPr>
                <w:rFonts w:ascii="Arial" w:eastAsia="Arial" w:hAnsi="Arial" w:cs="Arial"/>
                <w:b/>
                <w:color w:val="auto"/>
                <w:sz w:val="20"/>
                <w:szCs w:val="20"/>
              </w:rPr>
            </w:pPr>
            <w:r w:rsidRPr="00852D2E">
              <w:rPr>
                <w:rFonts w:ascii="Arial" w:eastAsia="Arial" w:hAnsi="Arial" w:cs="Arial"/>
                <w:b/>
                <w:color w:val="auto"/>
                <w:sz w:val="20"/>
                <w:szCs w:val="20"/>
              </w:rPr>
              <w:t>+6pp*</w:t>
            </w:r>
          </w:p>
        </w:tc>
        <w:tc>
          <w:tcPr>
            <w:tcW w:w="1134" w:type="dxa"/>
            <w:tcBorders>
              <w:top w:val="single" w:sz="4" w:space="0" w:color="auto"/>
              <w:left w:val="single" w:sz="4" w:space="0" w:color="auto"/>
              <w:bottom w:val="single" w:sz="4" w:space="0" w:color="auto"/>
              <w:right w:val="single" w:sz="4" w:space="0" w:color="auto"/>
            </w:tcBorders>
            <w:vAlign w:val="center"/>
          </w:tcPr>
          <w:p w14:paraId="43509117" w14:textId="1E349847"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DAEE55" w14:textId="62C28FCB"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22%</w:t>
            </w:r>
          </w:p>
        </w:tc>
        <w:tc>
          <w:tcPr>
            <w:tcW w:w="1134" w:type="dxa"/>
            <w:tcBorders>
              <w:top w:val="single" w:sz="4" w:space="0" w:color="auto"/>
              <w:left w:val="single" w:sz="4" w:space="0" w:color="auto"/>
              <w:bottom w:val="single" w:sz="4" w:space="0" w:color="auto"/>
              <w:right w:val="single" w:sz="4" w:space="0" w:color="auto"/>
            </w:tcBorders>
            <w:vAlign w:val="center"/>
          </w:tcPr>
          <w:p w14:paraId="5DF5F796" w14:textId="5D133AD5"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tcPr>
          <w:p w14:paraId="402824FC" w14:textId="45C4E049"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14:paraId="5F1FBC2D" w14:textId="2CDD215E" w:rsidR="0020214E" w:rsidRPr="00D47923" w:rsidRDefault="0020214E" w:rsidP="0020214E">
            <w:pPr>
              <w:ind w:left="-3"/>
              <w:jc w:val="center"/>
              <w:rPr>
                <w:rFonts w:ascii="Arial" w:eastAsia="Arial" w:hAnsi="Arial" w:cs="Arial"/>
                <w:b/>
                <w:color w:val="auto"/>
                <w:sz w:val="20"/>
                <w:szCs w:val="20"/>
                <w:highlight w:val="yellow"/>
              </w:rPr>
            </w:pPr>
            <w:r w:rsidRPr="00BB404D">
              <w:rPr>
                <w:rFonts w:ascii="Arial" w:eastAsia="Arial" w:hAnsi="Arial" w:cs="Arial"/>
                <w:b/>
                <w:color w:val="auto"/>
                <w:sz w:val="20"/>
                <w:szCs w:val="20"/>
              </w:rPr>
              <w:t>+13pp*</w:t>
            </w:r>
          </w:p>
        </w:tc>
      </w:tr>
      <w:tr w:rsidR="003D26ED" w:rsidRPr="003D26ED" w14:paraId="42B99DBC" w14:textId="7992F3F7"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13C0D701" w14:textId="2DA55711" w:rsidR="0020214E" w:rsidRPr="003C25C4" w:rsidRDefault="0020214E" w:rsidP="0020214E">
            <w:pPr>
              <w:rPr>
                <w:rFonts w:ascii="Arial" w:eastAsia="Arial" w:hAnsi="Arial" w:cs="Arial"/>
                <w:color w:val="auto"/>
                <w:sz w:val="20"/>
                <w:szCs w:val="20"/>
              </w:rPr>
            </w:pPr>
            <w:r w:rsidRPr="003C25C4">
              <w:rPr>
                <w:rFonts w:ascii="Arial" w:eastAsia="Arial" w:hAnsi="Arial" w:cs="Arial"/>
                <w:color w:val="auto"/>
                <w:sz w:val="20"/>
                <w:szCs w:val="20"/>
              </w:rPr>
              <w:t>% who have helped out by baby sitting or caring for children</w:t>
            </w:r>
          </w:p>
          <w:p w14:paraId="5FCC7C24" w14:textId="3B09F387" w:rsidR="0020214E" w:rsidRPr="003C25C4" w:rsidRDefault="0020214E" w:rsidP="0020214E">
            <w:pPr>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2C35D5A" w14:textId="07D05F68" w:rsidR="0020214E" w:rsidRPr="003C25C4" w:rsidRDefault="0020214E" w:rsidP="0020214E">
            <w:pPr>
              <w:jc w:val="center"/>
              <w:rPr>
                <w:rFonts w:ascii="Arial" w:eastAsia="Arial" w:hAnsi="Arial" w:cs="Arial"/>
                <w:color w:val="auto"/>
                <w:sz w:val="20"/>
                <w:szCs w:val="20"/>
              </w:rPr>
            </w:pPr>
            <w:r w:rsidRPr="003C25C4">
              <w:rPr>
                <w:rFonts w:ascii="Arial" w:eastAsia="Arial" w:hAnsi="Arial" w:cs="Arial"/>
                <w:color w:val="auto"/>
                <w:sz w:val="20"/>
                <w:szCs w:val="20"/>
              </w:rPr>
              <w:t>29%</w:t>
            </w:r>
          </w:p>
        </w:tc>
        <w:tc>
          <w:tcPr>
            <w:tcW w:w="1134" w:type="dxa"/>
            <w:tcBorders>
              <w:top w:val="single" w:sz="4" w:space="0" w:color="auto"/>
              <w:left w:val="single" w:sz="4" w:space="0" w:color="auto"/>
              <w:bottom w:val="single" w:sz="4" w:space="0" w:color="auto"/>
              <w:right w:val="single" w:sz="4" w:space="0" w:color="auto"/>
            </w:tcBorders>
            <w:vAlign w:val="center"/>
          </w:tcPr>
          <w:p w14:paraId="5BE10B3A" w14:textId="5FE8D8B2"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33%</w:t>
            </w:r>
          </w:p>
        </w:tc>
        <w:tc>
          <w:tcPr>
            <w:tcW w:w="1134" w:type="dxa"/>
            <w:tcBorders>
              <w:top w:val="single" w:sz="4" w:space="0" w:color="auto"/>
              <w:left w:val="single" w:sz="4" w:space="0" w:color="auto"/>
              <w:bottom w:val="single" w:sz="4" w:space="0" w:color="auto"/>
              <w:right w:val="single" w:sz="4" w:space="0" w:color="auto"/>
            </w:tcBorders>
            <w:vAlign w:val="center"/>
          </w:tcPr>
          <w:p w14:paraId="63789F7D" w14:textId="02CDFC2F"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31%</w:t>
            </w:r>
          </w:p>
        </w:tc>
        <w:tc>
          <w:tcPr>
            <w:tcW w:w="1134" w:type="dxa"/>
            <w:tcBorders>
              <w:top w:val="single" w:sz="4" w:space="0" w:color="auto"/>
              <w:left w:val="single" w:sz="4" w:space="0" w:color="auto"/>
              <w:bottom w:val="single" w:sz="4" w:space="0" w:color="auto"/>
              <w:right w:val="single" w:sz="4" w:space="0" w:color="auto"/>
            </w:tcBorders>
            <w:vAlign w:val="center"/>
          </w:tcPr>
          <w:p w14:paraId="258B5C13" w14:textId="3350508C"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28%</w:t>
            </w:r>
          </w:p>
        </w:tc>
        <w:tc>
          <w:tcPr>
            <w:tcW w:w="1134" w:type="dxa"/>
            <w:tcBorders>
              <w:top w:val="single" w:sz="4" w:space="0" w:color="auto"/>
              <w:left w:val="single" w:sz="4" w:space="0" w:color="auto"/>
              <w:bottom w:val="single" w:sz="4" w:space="0" w:color="auto"/>
              <w:right w:val="single" w:sz="4" w:space="0" w:color="auto"/>
            </w:tcBorders>
            <w:vAlign w:val="center"/>
          </w:tcPr>
          <w:p w14:paraId="6E57FA53" w14:textId="2B2ECA8D" w:rsidR="0020214E" w:rsidRPr="00852D2E" w:rsidRDefault="0020214E" w:rsidP="0020214E">
            <w:pPr>
              <w:ind w:left="-3"/>
              <w:jc w:val="center"/>
              <w:rPr>
                <w:rFonts w:ascii="Arial" w:eastAsia="Arial" w:hAnsi="Arial" w:cs="Arial"/>
                <w:b/>
                <w:color w:val="auto"/>
                <w:sz w:val="20"/>
                <w:szCs w:val="20"/>
              </w:rPr>
            </w:pPr>
            <w:r w:rsidRPr="00852D2E">
              <w:rPr>
                <w:rFonts w:ascii="Arial" w:eastAsia="Arial" w:hAnsi="Arial" w:cs="Arial"/>
                <w:b/>
                <w:color w:val="auto"/>
                <w:sz w:val="20"/>
                <w:szCs w:val="20"/>
              </w:rPr>
              <w:t>+6pp*</w:t>
            </w:r>
          </w:p>
        </w:tc>
        <w:tc>
          <w:tcPr>
            <w:tcW w:w="1134" w:type="dxa"/>
            <w:tcBorders>
              <w:top w:val="single" w:sz="4" w:space="0" w:color="auto"/>
              <w:left w:val="single" w:sz="4" w:space="0" w:color="auto"/>
              <w:bottom w:val="single" w:sz="4" w:space="0" w:color="auto"/>
              <w:right w:val="single" w:sz="4" w:space="0" w:color="auto"/>
            </w:tcBorders>
            <w:vAlign w:val="center"/>
          </w:tcPr>
          <w:p w14:paraId="402B2F8C" w14:textId="3D1D5CD6"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26%</w:t>
            </w:r>
          </w:p>
        </w:tc>
        <w:tc>
          <w:tcPr>
            <w:tcW w:w="1134" w:type="dxa"/>
            <w:tcBorders>
              <w:top w:val="single" w:sz="4" w:space="0" w:color="auto"/>
              <w:left w:val="single" w:sz="4" w:space="0" w:color="auto"/>
              <w:bottom w:val="single" w:sz="4" w:space="0" w:color="auto"/>
              <w:right w:val="single" w:sz="4" w:space="0" w:color="auto"/>
            </w:tcBorders>
            <w:vAlign w:val="center"/>
          </w:tcPr>
          <w:p w14:paraId="53CBEF31" w14:textId="2A7F60E0"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32%</w:t>
            </w:r>
          </w:p>
        </w:tc>
        <w:tc>
          <w:tcPr>
            <w:tcW w:w="1134" w:type="dxa"/>
            <w:tcBorders>
              <w:top w:val="single" w:sz="4" w:space="0" w:color="auto"/>
              <w:left w:val="single" w:sz="4" w:space="0" w:color="auto"/>
              <w:bottom w:val="single" w:sz="4" w:space="0" w:color="auto"/>
              <w:right w:val="single" w:sz="4" w:space="0" w:color="auto"/>
            </w:tcBorders>
            <w:vAlign w:val="center"/>
          </w:tcPr>
          <w:p w14:paraId="51A402C4" w14:textId="73B430C3"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23%</w:t>
            </w:r>
          </w:p>
        </w:tc>
        <w:tc>
          <w:tcPr>
            <w:tcW w:w="1134" w:type="dxa"/>
            <w:tcBorders>
              <w:top w:val="single" w:sz="4" w:space="0" w:color="auto"/>
              <w:left w:val="single" w:sz="4" w:space="0" w:color="auto"/>
              <w:bottom w:val="single" w:sz="4" w:space="0" w:color="auto"/>
              <w:right w:val="single" w:sz="4" w:space="0" w:color="auto"/>
            </w:tcBorders>
            <w:vAlign w:val="center"/>
          </w:tcPr>
          <w:p w14:paraId="1C0AFC7C" w14:textId="62BF9C4D"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23%</w:t>
            </w:r>
          </w:p>
        </w:tc>
        <w:tc>
          <w:tcPr>
            <w:tcW w:w="1134" w:type="dxa"/>
            <w:tcBorders>
              <w:top w:val="single" w:sz="4" w:space="0" w:color="auto"/>
              <w:left w:val="single" w:sz="4" w:space="0" w:color="auto"/>
              <w:bottom w:val="single" w:sz="4" w:space="0" w:color="auto"/>
              <w:right w:val="single" w:sz="4" w:space="0" w:color="auto"/>
            </w:tcBorders>
            <w:vAlign w:val="center"/>
          </w:tcPr>
          <w:p w14:paraId="6C84EE5F" w14:textId="6BDC32BA" w:rsidR="0020214E" w:rsidRPr="00D47923" w:rsidRDefault="0020214E" w:rsidP="0020214E">
            <w:pPr>
              <w:ind w:left="-3"/>
              <w:jc w:val="center"/>
              <w:rPr>
                <w:rFonts w:ascii="Arial" w:eastAsia="Arial" w:hAnsi="Arial" w:cs="Arial"/>
                <w:b/>
                <w:color w:val="auto"/>
                <w:sz w:val="20"/>
                <w:szCs w:val="20"/>
                <w:highlight w:val="yellow"/>
              </w:rPr>
            </w:pPr>
            <w:r w:rsidRPr="00BB404D">
              <w:rPr>
                <w:rFonts w:ascii="Arial" w:eastAsia="Arial" w:hAnsi="Arial" w:cs="Arial"/>
                <w:b/>
                <w:color w:val="auto"/>
                <w:sz w:val="20"/>
                <w:szCs w:val="20"/>
              </w:rPr>
              <w:t>+5pp</w:t>
            </w:r>
          </w:p>
        </w:tc>
      </w:tr>
      <w:tr w:rsidR="003D26ED" w:rsidRPr="003D26ED" w14:paraId="47B3F70D" w14:textId="2D59C6C4"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21F2451D" w14:textId="1B7F8CDD" w:rsidR="0020214E" w:rsidRPr="00420BF2" w:rsidRDefault="0020214E" w:rsidP="0020214E">
            <w:pPr>
              <w:rPr>
                <w:rFonts w:ascii="Arial" w:eastAsia="Arial" w:hAnsi="Arial" w:cs="Arial"/>
                <w:color w:val="auto"/>
                <w:sz w:val="20"/>
                <w:szCs w:val="20"/>
              </w:rPr>
            </w:pPr>
            <w:r w:rsidRPr="00420BF2">
              <w:rPr>
                <w:rFonts w:ascii="Arial" w:eastAsia="Arial" w:hAnsi="Arial" w:cs="Arial"/>
                <w:color w:val="auto"/>
                <w:sz w:val="20"/>
                <w:szCs w:val="20"/>
              </w:rPr>
              <w:t>% who have helped out in some other way</w:t>
            </w:r>
          </w:p>
          <w:p w14:paraId="4D05BD24" w14:textId="074BABBE" w:rsidR="0020214E" w:rsidRPr="00420BF2" w:rsidRDefault="0020214E" w:rsidP="0020214E">
            <w:pPr>
              <w:rPr>
                <w:rFonts w:ascii="Arial" w:eastAsia="Arial" w:hAnsi="Arial" w:cs="Arial"/>
                <w:color w:val="auto"/>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035F613" w14:textId="7D084700" w:rsidR="0020214E" w:rsidRPr="003C25C4" w:rsidRDefault="0020214E" w:rsidP="0020214E">
            <w:pPr>
              <w:jc w:val="center"/>
              <w:rPr>
                <w:rFonts w:ascii="Arial" w:eastAsia="Arial" w:hAnsi="Arial" w:cs="Arial"/>
                <w:color w:val="auto"/>
                <w:sz w:val="20"/>
                <w:szCs w:val="20"/>
              </w:rPr>
            </w:pPr>
            <w:r w:rsidRPr="003C25C4">
              <w:rPr>
                <w:rFonts w:ascii="Arial" w:eastAsia="Arial" w:hAnsi="Arial" w:cs="Arial"/>
                <w:color w:val="auto"/>
                <w:sz w:val="20"/>
                <w:szCs w:val="20"/>
              </w:rPr>
              <w:t>26%</w:t>
            </w:r>
          </w:p>
        </w:tc>
        <w:tc>
          <w:tcPr>
            <w:tcW w:w="1134" w:type="dxa"/>
            <w:tcBorders>
              <w:top w:val="single" w:sz="4" w:space="0" w:color="auto"/>
              <w:left w:val="single" w:sz="4" w:space="0" w:color="auto"/>
              <w:bottom w:val="single" w:sz="4" w:space="0" w:color="auto"/>
              <w:right w:val="single" w:sz="4" w:space="0" w:color="auto"/>
            </w:tcBorders>
            <w:vAlign w:val="center"/>
          </w:tcPr>
          <w:p w14:paraId="612E3B99" w14:textId="4198C6EE"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45%</w:t>
            </w:r>
          </w:p>
        </w:tc>
        <w:tc>
          <w:tcPr>
            <w:tcW w:w="1134" w:type="dxa"/>
            <w:tcBorders>
              <w:top w:val="single" w:sz="4" w:space="0" w:color="auto"/>
              <w:left w:val="single" w:sz="4" w:space="0" w:color="auto"/>
              <w:bottom w:val="single" w:sz="4" w:space="0" w:color="auto"/>
              <w:right w:val="single" w:sz="4" w:space="0" w:color="auto"/>
            </w:tcBorders>
            <w:vAlign w:val="center"/>
          </w:tcPr>
          <w:p w14:paraId="45B150CC" w14:textId="1D148316"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26%</w:t>
            </w:r>
          </w:p>
        </w:tc>
        <w:tc>
          <w:tcPr>
            <w:tcW w:w="1134" w:type="dxa"/>
            <w:tcBorders>
              <w:top w:val="single" w:sz="4" w:space="0" w:color="auto"/>
              <w:left w:val="single" w:sz="4" w:space="0" w:color="auto"/>
              <w:bottom w:val="single" w:sz="4" w:space="0" w:color="auto"/>
              <w:right w:val="single" w:sz="4" w:space="0" w:color="auto"/>
            </w:tcBorders>
            <w:vAlign w:val="center"/>
          </w:tcPr>
          <w:p w14:paraId="3E757162" w14:textId="36F5A8AD" w:rsidR="0020214E" w:rsidRPr="003C25C4" w:rsidRDefault="0020214E" w:rsidP="0020214E">
            <w:pPr>
              <w:ind w:left="-3"/>
              <w:jc w:val="center"/>
              <w:rPr>
                <w:rFonts w:ascii="Arial" w:eastAsia="Arial" w:hAnsi="Arial" w:cs="Arial"/>
                <w:color w:val="auto"/>
                <w:sz w:val="20"/>
                <w:szCs w:val="20"/>
              </w:rPr>
            </w:pPr>
            <w:r w:rsidRPr="003C25C4">
              <w:rPr>
                <w:rFonts w:ascii="Arial" w:eastAsia="Arial" w:hAnsi="Arial" w:cs="Arial"/>
                <w:color w:val="auto"/>
                <w:sz w:val="20"/>
                <w:szCs w:val="20"/>
              </w:rPr>
              <w:t>31%</w:t>
            </w:r>
          </w:p>
        </w:tc>
        <w:tc>
          <w:tcPr>
            <w:tcW w:w="1134" w:type="dxa"/>
            <w:tcBorders>
              <w:top w:val="single" w:sz="4" w:space="0" w:color="auto"/>
              <w:left w:val="single" w:sz="4" w:space="0" w:color="auto"/>
              <w:bottom w:val="single" w:sz="4" w:space="0" w:color="auto"/>
              <w:right w:val="single" w:sz="4" w:space="0" w:color="auto"/>
            </w:tcBorders>
            <w:vAlign w:val="center"/>
          </w:tcPr>
          <w:p w14:paraId="3A8B9D2F" w14:textId="0954CBD8" w:rsidR="0020214E" w:rsidRPr="00D47923" w:rsidRDefault="0020214E" w:rsidP="0020214E">
            <w:pPr>
              <w:ind w:left="-3"/>
              <w:jc w:val="center"/>
              <w:rPr>
                <w:rFonts w:ascii="Arial" w:eastAsia="Arial" w:hAnsi="Arial" w:cs="Arial"/>
                <w:b/>
                <w:color w:val="auto"/>
                <w:sz w:val="20"/>
                <w:szCs w:val="20"/>
                <w:highlight w:val="yellow"/>
              </w:rPr>
            </w:pPr>
            <w:r w:rsidRPr="00CB6BAC">
              <w:rPr>
                <w:rFonts w:ascii="Arial" w:eastAsia="Arial" w:hAnsi="Arial" w:cs="Arial"/>
                <w:b/>
                <w:color w:val="auto"/>
                <w:sz w:val="20"/>
                <w:szCs w:val="20"/>
              </w:rPr>
              <w:t>+15pp*</w:t>
            </w:r>
          </w:p>
        </w:tc>
        <w:tc>
          <w:tcPr>
            <w:tcW w:w="1134" w:type="dxa"/>
            <w:tcBorders>
              <w:top w:val="single" w:sz="4" w:space="0" w:color="auto"/>
              <w:left w:val="single" w:sz="4" w:space="0" w:color="auto"/>
              <w:bottom w:val="single" w:sz="4" w:space="0" w:color="auto"/>
              <w:right w:val="single" w:sz="4" w:space="0" w:color="auto"/>
            </w:tcBorders>
            <w:vAlign w:val="center"/>
          </w:tcPr>
          <w:p w14:paraId="1919F316" w14:textId="151CCC87"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31%</w:t>
            </w:r>
          </w:p>
        </w:tc>
        <w:tc>
          <w:tcPr>
            <w:tcW w:w="1134" w:type="dxa"/>
            <w:tcBorders>
              <w:top w:val="single" w:sz="4" w:space="0" w:color="auto"/>
              <w:left w:val="single" w:sz="4" w:space="0" w:color="auto"/>
              <w:bottom w:val="single" w:sz="4" w:space="0" w:color="auto"/>
              <w:right w:val="single" w:sz="4" w:space="0" w:color="auto"/>
            </w:tcBorders>
            <w:vAlign w:val="center"/>
          </w:tcPr>
          <w:p w14:paraId="138F52C2" w14:textId="0CDF0D38"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49%</w:t>
            </w:r>
          </w:p>
        </w:tc>
        <w:tc>
          <w:tcPr>
            <w:tcW w:w="1134" w:type="dxa"/>
            <w:tcBorders>
              <w:top w:val="single" w:sz="4" w:space="0" w:color="auto"/>
              <w:left w:val="single" w:sz="4" w:space="0" w:color="auto"/>
              <w:bottom w:val="single" w:sz="4" w:space="0" w:color="auto"/>
              <w:right w:val="single" w:sz="4" w:space="0" w:color="auto"/>
            </w:tcBorders>
            <w:vAlign w:val="center"/>
          </w:tcPr>
          <w:p w14:paraId="7C66A60E" w14:textId="640ADD55"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38%</w:t>
            </w:r>
          </w:p>
        </w:tc>
        <w:tc>
          <w:tcPr>
            <w:tcW w:w="1134" w:type="dxa"/>
            <w:tcBorders>
              <w:top w:val="single" w:sz="4" w:space="0" w:color="auto"/>
              <w:left w:val="single" w:sz="4" w:space="0" w:color="auto"/>
              <w:bottom w:val="single" w:sz="4" w:space="0" w:color="auto"/>
              <w:right w:val="single" w:sz="4" w:space="0" w:color="auto"/>
            </w:tcBorders>
            <w:vAlign w:val="center"/>
          </w:tcPr>
          <w:p w14:paraId="08FD4F2A" w14:textId="0FD9E45E" w:rsidR="0020214E" w:rsidRPr="00852D2E" w:rsidRDefault="0020214E" w:rsidP="0020214E">
            <w:pPr>
              <w:ind w:left="-3"/>
              <w:jc w:val="center"/>
              <w:rPr>
                <w:rFonts w:ascii="Arial" w:eastAsia="Arial" w:hAnsi="Arial" w:cs="Arial"/>
                <w:color w:val="auto"/>
                <w:sz w:val="20"/>
                <w:szCs w:val="20"/>
              </w:rPr>
            </w:pPr>
            <w:r w:rsidRPr="00852D2E">
              <w:rPr>
                <w:rFonts w:ascii="Arial" w:eastAsia="Arial" w:hAnsi="Arial" w:cs="Arial"/>
                <w:color w:val="auto"/>
                <w:sz w:val="20"/>
                <w:szCs w:val="20"/>
              </w:rPr>
              <w:t>31%</w:t>
            </w:r>
          </w:p>
        </w:tc>
        <w:tc>
          <w:tcPr>
            <w:tcW w:w="1134" w:type="dxa"/>
            <w:tcBorders>
              <w:top w:val="single" w:sz="4" w:space="0" w:color="auto"/>
              <w:left w:val="single" w:sz="4" w:space="0" w:color="auto"/>
              <w:bottom w:val="single" w:sz="4" w:space="0" w:color="auto"/>
              <w:right w:val="single" w:sz="4" w:space="0" w:color="auto"/>
            </w:tcBorders>
            <w:vAlign w:val="center"/>
          </w:tcPr>
          <w:p w14:paraId="78D2BD45" w14:textId="5965B190" w:rsidR="0020214E" w:rsidRPr="00D47923" w:rsidRDefault="0020214E" w:rsidP="0020214E">
            <w:pPr>
              <w:ind w:left="-3"/>
              <w:jc w:val="center"/>
              <w:rPr>
                <w:rFonts w:ascii="Arial" w:eastAsia="Arial" w:hAnsi="Arial" w:cs="Arial"/>
                <w:b/>
                <w:color w:val="auto"/>
                <w:sz w:val="20"/>
                <w:szCs w:val="20"/>
                <w:highlight w:val="yellow"/>
              </w:rPr>
            </w:pPr>
            <w:r w:rsidRPr="00BB404D">
              <w:rPr>
                <w:rFonts w:ascii="Arial" w:eastAsia="Arial" w:hAnsi="Arial" w:cs="Arial"/>
                <w:b/>
                <w:color w:val="auto"/>
                <w:sz w:val="20"/>
                <w:szCs w:val="20"/>
              </w:rPr>
              <w:t>+25pp*</w:t>
            </w:r>
          </w:p>
        </w:tc>
      </w:tr>
      <w:tr w:rsidR="003D26ED" w:rsidRPr="003D26ED" w14:paraId="60CA98FC" w14:textId="6666BC11" w:rsidTr="00785DBC">
        <w:trPr>
          <w:trHeight w:val="20"/>
        </w:trPr>
        <w:tc>
          <w:tcPr>
            <w:tcW w:w="2812" w:type="dxa"/>
            <w:tcBorders>
              <w:top w:val="single" w:sz="4" w:space="0" w:color="auto"/>
              <w:left w:val="single" w:sz="4" w:space="0" w:color="auto"/>
              <w:bottom w:val="single" w:sz="4" w:space="0" w:color="auto"/>
              <w:right w:val="single" w:sz="4" w:space="0" w:color="auto"/>
            </w:tcBorders>
            <w:vAlign w:val="center"/>
          </w:tcPr>
          <w:p w14:paraId="3116CE92" w14:textId="5A2F668C" w:rsidR="0020214E" w:rsidRPr="00420BF2" w:rsidRDefault="0020214E" w:rsidP="0020214E">
            <w:pPr>
              <w:rPr>
                <w:rFonts w:ascii="Arial" w:eastAsia="Arial" w:hAnsi="Arial" w:cs="Arial"/>
                <w:color w:val="auto"/>
                <w:sz w:val="20"/>
                <w:szCs w:val="20"/>
              </w:rPr>
            </w:pPr>
            <w:r w:rsidRPr="00420BF2">
              <w:rPr>
                <w:rFonts w:ascii="Arial" w:eastAsia="Arial" w:hAnsi="Arial" w:cs="Arial"/>
                <w:color w:val="auto"/>
                <w:sz w:val="20"/>
                <w:szCs w:val="20"/>
              </w:rPr>
              <w:t>Respondents’ hours spent helping in the community and/or outside the family in a typical recent month (mean)</w:t>
            </w:r>
          </w:p>
        </w:tc>
        <w:tc>
          <w:tcPr>
            <w:tcW w:w="1134" w:type="dxa"/>
            <w:tcBorders>
              <w:top w:val="single" w:sz="4" w:space="0" w:color="auto"/>
              <w:left w:val="single" w:sz="4" w:space="0" w:color="auto"/>
              <w:bottom w:val="single" w:sz="4" w:space="0" w:color="auto"/>
              <w:right w:val="single" w:sz="4" w:space="0" w:color="auto"/>
            </w:tcBorders>
            <w:vAlign w:val="center"/>
          </w:tcPr>
          <w:p w14:paraId="52FF7920" w14:textId="30BAF955" w:rsidR="0020214E" w:rsidRPr="00BD34D4" w:rsidRDefault="00192AC2" w:rsidP="0020214E">
            <w:pPr>
              <w:jc w:val="center"/>
              <w:rPr>
                <w:rFonts w:ascii="Arial" w:eastAsia="Arial" w:hAnsi="Arial" w:cs="Arial"/>
                <w:color w:val="auto"/>
                <w:sz w:val="20"/>
                <w:szCs w:val="20"/>
              </w:rPr>
            </w:pPr>
            <w:r w:rsidRPr="00BD34D4">
              <w:rPr>
                <w:rFonts w:ascii="Arial" w:eastAsia="Arial" w:hAnsi="Arial" w:cs="Arial"/>
                <w:color w:val="auto"/>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14:paraId="2DD6A268" w14:textId="64A530BB" w:rsidR="0020214E" w:rsidRPr="00BD34D4" w:rsidRDefault="0020214E" w:rsidP="0020214E">
            <w:pPr>
              <w:ind w:left="-3"/>
              <w:jc w:val="center"/>
              <w:rPr>
                <w:rFonts w:ascii="Arial" w:eastAsia="Arial" w:hAnsi="Arial" w:cs="Arial"/>
                <w:color w:val="auto"/>
                <w:sz w:val="20"/>
                <w:szCs w:val="20"/>
              </w:rPr>
            </w:pPr>
            <w:r w:rsidRPr="00BD34D4">
              <w:rPr>
                <w:rFonts w:ascii="Arial" w:eastAsia="Arial" w:hAnsi="Arial" w:cs="Arial"/>
                <w:color w:val="auto"/>
                <w:sz w:val="20"/>
                <w:szCs w:val="20"/>
              </w:rPr>
              <w:t>19</w:t>
            </w:r>
          </w:p>
        </w:tc>
        <w:tc>
          <w:tcPr>
            <w:tcW w:w="1134" w:type="dxa"/>
            <w:tcBorders>
              <w:top w:val="single" w:sz="4" w:space="0" w:color="auto"/>
              <w:left w:val="single" w:sz="4" w:space="0" w:color="auto"/>
              <w:bottom w:val="single" w:sz="4" w:space="0" w:color="auto"/>
              <w:right w:val="single" w:sz="4" w:space="0" w:color="auto"/>
            </w:tcBorders>
            <w:vAlign w:val="center"/>
          </w:tcPr>
          <w:p w14:paraId="1E214B32" w14:textId="304B5E9C" w:rsidR="0020214E" w:rsidRPr="00BD34D4" w:rsidRDefault="0020214E" w:rsidP="0020214E">
            <w:pPr>
              <w:ind w:left="-3"/>
              <w:jc w:val="center"/>
              <w:rPr>
                <w:rFonts w:ascii="Arial" w:eastAsia="Arial" w:hAnsi="Arial" w:cs="Arial"/>
                <w:color w:val="auto"/>
                <w:sz w:val="20"/>
                <w:szCs w:val="20"/>
              </w:rPr>
            </w:pPr>
            <w:r w:rsidRPr="00BD34D4">
              <w:rPr>
                <w:rFonts w:ascii="Arial" w:eastAsia="Arial" w:hAnsi="Arial" w:cs="Arial"/>
                <w:color w:val="auto"/>
                <w:sz w:val="20"/>
                <w:szCs w:val="20"/>
              </w:rPr>
              <w:t>14</w:t>
            </w:r>
          </w:p>
        </w:tc>
        <w:tc>
          <w:tcPr>
            <w:tcW w:w="1134" w:type="dxa"/>
            <w:tcBorders>
              <w:top w:val="single" w:sz="4" w:space="0" w:color="auto"/>
              <w:left w:val="single" w:sz="4" w:space="0" w:color="auto"/>
              <w:bottom w:val="single" w:sz="4" w:space="0" w:color="auto"/>
              <w:right w:val="single" w:sz="4" w:space="0" w:color="auto"/>
            </w:tcBorders>
            <w:vAlign w:val="center"/>
          </w:tcPr>
          <w:p w14:paraId="7E4E87B7" w14:textId="567956FE" w:rsidR="0020214E" w:rsidRPr="00BD34D4" w:rsidRDefault="0020214E" w:rsidP="0020214E">
            <w:pPr>
              <w:ind w:left="-3"/>
              <w:jc w:val="center"/>
              <w:rPr>
                <w:rFonts w:ascii="Arial" w:eastAsia="Arial" w:hAnsi="Arial" w:cs="Arial"/>
                <w:color w:val="auto"/>
                <w:sz w:val="20"/>
                <w:szCs w:val="20"/>
              </w:rPr>
            </w:pPr>
            <w:r w:rsidRPr="00BD34D4">
              <w:rPr>
                <w:rFonts w:ascii="Arial" w:eastAsia="Arial" w:hAnsi="Arial" w:cs="Arial"/>
                <w:color w:val="auto"/>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14:paraId="25B96D6B" w14:textId="080B43B1" w:rsidR="0020214E" w:rsidRPr="00BD34D4" w:rsidRDefault="0020214E" w:rsidP="0020214E">
            <w:pPr>
              <w:ind w:left="-3"/>
              <w:jc w:val="center"/>
              <w:rPr>
                <w:rFonts w:ascii="Arial" w:eastAsia="Arial" w:hAnsi="Arial" w:cs="Arial"/>
                <w:b/>
                <w:color w:val="auto"/>
                <w:sz w:val="20"/>
                <w:szCs w:val="20"/>
              </w:rPr>
            </w:pPr>
            <w:r w:rsidRPr="00BD34D4">
              <w:rPr>
                <w:rFonts w:ascii="Arial" w:eastAsia="Arial" w:hAnsi="Arial" w:cs="Arial"/>
                <w:b/>
                <w:color w:val="auto"/>
                <w:sz w:val="20"/>
                <w:szCs w:val="20"/>
              </w:rPr>
              <w:t>+7.6*</w:t>
            </w:r>
          </w:p>
        </w:tc>
        <w:tc>
          <w:tcPr>
            <w:tcW w:w="1134" w:type="dxa"/>
            <w:tcBorders>
              <w:top w:val="single" w:sz="4" w:space="0" w:color="auto"/>
              <w:left w:val="single" w:sz="4" w:space="0" w:color="auto"/>
              <w:bottom w:val="single" w:sz="4" w:space="0" w:color="auto"/>
              <w:right w:val="single" w:sz="4" w:space="0" w:color="auto"/>
            </w:tcBorders>
            <w:vAlign w:val="center"/>
          </w:tcPr>
          <w:p w14:paraId="55A7781D" w14:textId="04EE569B" w:rsidR="0020214E" w:rsidRPr="00BD34D4" w:rsidRDefault="00964A35" w:rsidP="0020214E">
            <w:pPr>
              <w:ind w:left="-3"/>
              <w:jc w:val="center"/>
              <w:rPr>
                <w:rFonts w:ascii="Arial" w:eastAsia="Arial" w:hAnsi="Arial" w:cs="Arial"/>
                <w:color w:val="auto"/>
                <w:sz w:val="20"/>
                <w:szCs w:val="20"/>
              </w:rPr>
            </w:pPr>
            <w:r w:rsidRPr="00BD34D4">
              <w:rPr>
                <w:rFonts w:ascii="Arial" w:eastAsia="Arial" w:hAnsi="Arial" w:cs="Arial"/>
                <w:color w:val="auto"/>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14:paraId="14B7CD00" w14:textId="310EFC8B" w:rsidR="0020214E" w:rsidRPr="00BD34D4" w:rsidRDefault="00964A35" w:rsidP="0020214E">
            <w:pPr>
              <w:ind w:left="-3"/>
              <w:jc w:val="center"/>
              <w:rPr>
                <w:rFonts w:ascii="Arial" w:eastAsia="Arial" w:hAnsi="Arial" w:cs="Arial"/>
                <w:color w:val="auto"/>
                <w:sz w:val="20"/>
                <w:szCs w:val="20"/>
              </w:rPr>
            </w:pPr>
            <w:r w:rsidRPr="00BD34D4">
              <w:rPr>
                <w:rFonts w:ascii="Arial" w:eastAsia="Arial" w:hAnsi="Arial" w:cs="Arial"/>
                <w:color w:val="auto"/>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14:paraId="6A403205" w14:textId="0B0E940D" w:rsidR="0020214E" w:rsidRPr="00BD34D4" w:rsidRDefault="00964A35" w:rsidP="0020214E">
            <w:pPr>
              <w:ind w:left="-3"/>
              <w:jc w:val="center"/>
              <w:rPr>
                <w:rFonts w:ascii="Arial" w:eastAsia="Arial" w:hAnsi="Arial" w:cs="Arial"/>
                <w:color w:val="auto"/>
                <w:sz w:val="20"/>
                <w:szCs w:val="20"/>
              </w:rPr>
            </w:pPr>
            <w:r w:rsidRPr="00BD34D4">
              <w:rPr>
                <w:rFonts w:ascii="Arial" w:eastAsia="Arial" w:hAnsi="Arial" w:cs="Arial"/>
                <w:color w:val="auto"/>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tcPr>
          <w:p w14:paraId="3BCBCC6C" w14:textId="7FE95129" w:rsidR="0020214E" w:rsidRPr="00BD34D4" w:rsidRDefault="0020214E" w:rsidP="0020214E">
            <w:pPr>
              <w:ind w:left="-3"/>
              <w:jc w:val="center"/>
              <w:rPr>
                <w:rFonts w:ascii="Arial" w:eastAsia="Arial" w:hAnsi="Arial" w:cs="Arial"/>
                <w:color w:val="auto"/>
                <w:sz w:val="20"/>
                <w:szCs w:val="20"/>
              </w:rPr>
            </w:pPr>
            <w:r w:rsidRPr="00BD34D4">
              <w:rPr>
                <w:rFonts w:ascii="Arial" w:eastAsia="Arial" w:hAnsi="Arial" w:cs="Arial"/>
                <w:color w:val="auto"/>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14:paraId="146E2693" w14:textId="40E26060" w:rsidR="0020214E" w:rsidRPr="00BD34D4" w:rsidRDefault="0020214E" w:rsidP="0020214E">
            <w:pPr>
              <w:ind w:left="-3"/>
              <w:jc w:val="center"/>
              <w:rPr>
                <w:rFonts w:ascii="Arial" w:eastAsia="Arial" w:hAnsi="Arial" w:cs="Arial"/>
                <w:b/>
                <w:color w:val="auto"/>
                <w:sz w:val="20"/>
                <w:szCs w:val="20"/>
              </w:rPr>
            </w:pPr>
            <w:r w:rsidRPr="00BD34D4">
              <w:rPr>
                <w:rFonts w:ascii="Arial" w:eastAsia="Arial" w:hAnsi="Arial" w:cs="Arial"/>
                <w:b/>
                <w:color w:val="auto"/>
                <w:sz w:val="20"/>
                <w:szCs w:val="20"/>
              </w:rPr>
              <w:t>+</w:t>
            </w:r>
            <w:r w:rsidR="00964A35" w:rsidRPr="00BD34D4">
              <w:rPr>
                <w:rFonts w:ascii="Arial" w:eastAsia="Arial" w:hAnsi="Arial" w:cs="Arial"/>
                <w:b/>
                <w:color w:val="auto"/>
                <w:sz w:val="20"/>
                <w:szCs w:val="20"/>
              </w:rPr>
              <w:t>5</w:t>
            </w:r>
            <w:r w:rsidRPr="00BD34D4">
              <w:rPr>
                <w:rFonts w:ascii="Arial" w:eastAsia="Arial" w:hAnsi="Arial" w:cs="Arial"/>
                <w:b/>
                <w:color w:val="auto"/>
                <w:sz w:val="20"/>
                <w:szCs w:val="20"/>
              </w:rPr>
              <w:t>.</w:t>
            </w:r>
            <w:r w:rsidR="00964A35" w:rsidRPr="00BD34D4">
              <w:rPr>
                <w:rFonts w:ascii="Arial" w:eastAsia="Arial" w:hAnsi="Arial" w:cs="Arial"/>
                <w:b/>
                <w:color w:val="auto"/>
                <w:sz w:val="20"/>
                <w:szCs w:val="20"/>
              </w:rPr>
              <w:t>2*</w:t>
            </w:r>
          </w:p>
        </w:tc>
      </w:tr>
    </w:tbl>
    <w:p w14:paraId="69E3AF10" w14:textId="77777777" w:rsidR="00785DBC" w:rsidRPr="003D26ED" w:rsidRDefault="00785DBC" w:rsidP="00896F67">
      <w:pPr>
        <w:keepNext/>
        <w:keepLines/>
        <w:pBdr>
          <w:top w:val="nil"/>
          <w:left w:val="nil"/>
          <w:bottom w:val="nil"/>
          <w:right w:val="nil"/>
          <w:between w:val="nil"/>
        </w:pBdr>
        <w:spacing w:before="240" w:after="240" w:line="240" w:lineRule="auto"/>
        <w:rPr>
          <w:color w:val="auto"/>
        </w:rPr>
      </w:pPr>
    </w:p>
    <w:bookmarkEnd w:id="120"/>
    <w:p w14:paraId="119C5457" w14:textId="77777777" w:rsidR="00785DBC" w:rsidRPr="003D26ED" w:rsidRDefault="00785DBC">
      <w:pPr>
        <w:rPr>
          <w:color w:val="auto"/>
        </w:rPr>
      </w:pPr>
      <w:r w:rsidRPr="003D26ED">
        <w:rPr>
          <w:color w:val="auto"/>
        </w:rPr>
        <w:br w:type="page"/>
      </w:r>
    </w:p>
    <w:p w14:paraId="435B2958" w14:textId="21ACEE3F" w:rsidR="00306FD9" w:rsidRDefault="00A872D1" w:rsidP="00896F67">
      <w:pPr>
        <w:keepNext/>
        <w:keepLines/>
        <w:pBdr>
          <w:top w:val="nil"/>
          <w:left w:val="nil"/>
          <w:bottom w:val="nil"/>
          <w:right w:val="nil"/>
          <w:between w:val="nil"/>
        </w:pBdr>
        <w:spacing w:before="240" w:after="240" w:line="240" w:lineRule="auto"/>
        <w:rPr>
          <w:rFonts w:ascii="Arial" w:hAnsi="Arial" w:cs="Arial"/>
          <w:b/>
          <w:color w:val="auto"/>
          <w:sz w:val="24"/>
          <w:szCs w:val="24"/>
        </w:rPr>
      </w:pPr>
      <w:bookmarkStart w:id="123" w:name="_Hlk35960502"/>
      <w:r>
        <w:rPr>
          <w:rFonts w:ascii="Arial" w:hAnsi="Arial" w:cs="Arial"/>
          <w:b/>
          <w:color w:val="auto"/>
          <w:sz w:val="24"/>
          <w:szCs w:val="24"/>
        </w:rPr>
        <w:lastRenderedPageBreak/>
        <w:t>Participant experience tables</w:t>
      </w:r>
    </w:p>
    <w:p w14:paraId="0D35C28E" w14:textId="1D081036" w:rsidR="003440A8" w:rsidRPr="00A872D1" w:rsidRDefault="0072303C" w:rsidP="0072303C">
      <w:pPr>
        <w:keepNext/>
        <w:keepLines/>
        <w:pBdr>
          <w:top w:val="nil"/>
          <w:left w:val="nil"/>
          <w:bottom w:val="nil"/>
          <w:right w:val="nil"/>
          <w:between w:val="nil"/>
        </w:pBdr>
        <w:spacing w:before="240" w:after="240" w:line="240" w:lineRule="auto"/>
        <w:rPr>
          <w:rFonts w:ascii="Arial" w:hAnsi="Arial" w:cs="Arial"/>
          <w:color w:val="auto"/>
          <w:sz w:val="24"/>
          <w:szCs w:val="24"/>
        </w:rPr>
      </w:pPr>
      <w:r>
        <w:rPr>
          <w:rFonts w:ascii="Arial" w:hAnsi="Arial" w:cs="Arial"/>
          <w:color w:val="auto"/>
          <w:sz w:val="24"/>
          <w:szCs w:val="24"/>
        </w:rPr>
        <w:t>The analysis of participant experience reports on statistically significant differences between demographic subgroups. Tables of these significant findings are reported below, with percentages based on weighted data.</w:t>
      </w:r>
      <w:r w:rsidR="003440A8">
        <w:rPr>
          <w:rFonts w:ascii="Arial" w:hAnsi="Arial" w:cs="Arial"/>
          <w:color w:val="auto"/>
          <w:sz w:val="24"/>
          <w:szCs w:val="24"/>
        </w:rPr>
        <w:br/>
      </w:r>
    </w:p>
    <w:p w14:paraId="0ACAF9D8" w14:textId="747F06AB" w:rsidR="00A872D1" w:rsidRDefault="003440A8" w:rsidP="00896F67">
      <w:pPr>
        <w:keepNext/>
        <w:keepLines/>
        <w:pBdr>
          <w:top w:val="nil"/>
          <w:left w:val="nil"/>
          <w:bottom w:val="nil"/>
          <w:right w:val="nil"/>
          <w:between w:val="nil"/>
        </w:pBdr>
        <w:spacing w:before="240" w:after="240" w:line="240" w:lineRule="auto"/>
        <w:rPr>
          <w:rFonts w:ascii="Arial" w:hAnsi="Arial" w:cs="Arial"/>
          <w:b/>
          <w:color w:val="auto"/>
          <w:sz w:val="24"/>
          <w:szCs w:val="24"/>
        </w:rPr>
      </w:pPr>
      <w:bookmarkStart w:id="124" w:name="_Hlk36030912"/>
      <w:r w:rsidRPr="00420BF2">
        <w:rPr>
          <w:rFonts w:ascii="Arial" w:hAnsi="Arial" w:cs="Arial"/>
          <w:b/>
          <w:color w:val="auto"/>
          <w:sz w:val="24"/>
          <w:szCs w:val="24"/>
        </w:rPr>
        <w:t>Table 1</w:t>
      </w:r>
      <w:r w:rsidR="00D5518C">
        <w:rPr>
          <w:rFonts w:ascii="Arial" w:hAnsi="Arial" w:cs="Arial"/>
          <w:b/>
          <w:color w:val="auto"/>
          <w:sz w:val="24"/>
          <w:szCs w:val="24"/>
        </w:rPr>
        <w:t>2</w:t>
      </w:r>
      <w:r w:rsidRPr="00420BF2">
        <w:rPr>
          <w:rFonts w:ascii="Arial" w:hAnsi="Arial" w:cs="Arial"/>
          <w:b/>
          <w:color w:val="auto"/>
          <w:sz w:val="24"/>
          <w:szCs w:val="24"/>
        </w:rPr>
        <w:t xml:space="preserve"> </w:t>
      </w:r>
      <w:r>
        <w:rPr>
          <w:rFonts w:ascii="Arial" w:hAnsi="Arial" w:cs="Arial"/>
          <w:b/>
          <w:color w:val="auto"/>
          <w:sz w:val="24"/>
          <w:szCs w:val="24"/>
        </w:rPr>
        <w:t>Summer p</w:t>
      </w:r>
      <w:r w:rsidRPr="00420BF2">
        <w:rPr>
          <w:rFonts w:ascii="Arial" w:hAnsi="Arial" w:cs="Arial"/>
          <w:b/>
          <w:color w:val="auto"/>
          <w:sz w:val="24"/>
          <w:szCs w:val="24"/>
        </w:rPr>
        <w:t>articipant experience</w:t>
      </w:r>
      <w:r>
        <w:rPr>
          <w:rFonts w:ascii="Arial" w:hAnsi="Arial" w:cs="Arial"/>
          <w:b/>
          <w:color w:val="auto"/>
          <w:sz w:val="24"/>
          <w:szCs w:val="24"/>
        </w:rPr>
        <w:t xml:space="preserve">: Subgroup analysis by </w:t>
      </w:r>
      <w:r w:rsidRPr="00420BF2">
        <w:rPr>
          <w:rFonts w:ascii="Arial" w:hAnsi="Arial" w:cs="Arial"/>
          <w:b/>
          <w:color w:val="auto"/>
          <w:sz w:val="24"/>
          <w:szCs w:val="24"/>
        </w:rPr>
        <w:t xml:space="preserve">gender  </w:t>
      </w:r>
    </w:p>
    <w:tbl>
      <w:tblPr>
        <w:tblpPr w:leftFromText="180" w:rightFromText="180" w:vertAnchor="page" w:horzAnchor="margin" w:tblpY="35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162"/>
        <w:gridCol w:w="4165"/>
      </w:tblGrid>
      <w:tr w:rsidR="005F21BC" w:rsidRPr="00420BF2" w14:paraId="76AF3B49" w14:textId="77777777" w:rsidTr="00AF67E7">
        <w:trPr>
          <w:trHeight w:val="132"/>
        </w:trPr>
        <w:tc>
          <w:tcPr>
            <w:tcW w:w="1963" w:type="pct"/>
            <w:vMerge w:val="restart"/>
            <w:shd w:val="clear" w:color="auto" w:fill="auto"/>
            <w:vAlign w:val="center"/>
          </w:tcPr>
          <w:p w14:paraId="1894BBF6" w14:textId="77777777" w:rsidR="005F21BC" w:rsidRPr="00420BF2" w:rsidRDefault="005F21BC" w:rsidP="005F21BC">
            <w:pPr>
              <w:jc w:val="center"/>
              <w:rPr>
                <w:rFonts w:ascii="Arial" w:eastAsia="Arial" w:hAnsi="Arial" w:cs="Arial"/>
                <w:color w:val="auto"/>
                <w:sz w:val="20"/>
              </w:rPr>
            </w:pPr>
            <w:r w:rsidRPr="00420BF2">
              <w:rPr>
                <w:rFonts w:ascii="Arial" w:eastAsia="Arial" w:hAnsi="Arial" w:cs="Arial"/>
                <w:color w:val="auto"/>
                <w:sz w:val="20"/>
              </w:rPr>
              <w:t>Statement</w:t>
            </w:r>
          </w:p>
        </w:tc>
        <w:tc>
          <w:tcPr>
            <w:tcW w:w="3037" w:type="pct"/>
            <w:gridSpan w:val="2"/>
            <w:shd w:val="clear" w:color="auto" w:fill="D0006F"/>
            <w:vAlign w:val="center"/>
          </w:tcPr>
          <w:p w14:paraId="1CFB7B20" w14:textId="77777777" w:rsidR="005F21BC" w:rsidRPr="00420BF2" w:rsidRDefault="005F21BC" w:rsidP="005F21BC">
            <w:pPr>
              <w:jc w:val="center"/>
              <w:rPr>
                <w:rFonts w:ascii="Arial" w:eastAsia="Arial" w:hAnsi="Arial" w:cs="Arial"/>
                <w:color w:val="auto"/>
                <w:sz w:val="20"/>
              </w:rPr>
            </w:pPr>
            <w:r>
              <w:rPr>
                <w:rFonts w:ascii="Arial" w:eastAsia="Arial" w:hAnsi="Arial" w:cs="Arial"/>
                <w:color w:val="auto"/>
                <w:sz w:val="20"/>
              </w:rPr>
              <w:t>Summer Participant</w:t>
            </w:r>
          </w:p>
        </w:tc>
      </w:tr>
      <w:tr w:rsidR="005F21BC" w:rsidRPr="00420BF2" w14:paraId="2C464CA7" w14:textId="77777777" w:rsidTr="00AF67E7">
        <w:trPr>
          <w:trHeight w:val="503"/>
        </w:trPr>
        <w:tc>
          <w:tcPr>
            <w:tcW w:w="1963" w:type="pct"/>
            <w:vMerge/>
            <w:shd w:val="clear" w:color="auto" w:fill="auto"/>
            <w:vAlign w:val="center"/>
            <w:hideMark/>
          </w:tcPr>
          <w:p w14:paraId="3B82565B" w14:textId="77777777" w:rsidR="005F21BC" w:rsidRPr="00420BF2" w:rsidRDefault="005F21BC" w:rsidP="005F21BC">
            <w:pPr>
              <w:jc w:val="center"/>
              <w:rPr>
                <w:rFonts w:ascii="Arial" w:eastAsia="Arial" w:hAnsi="Arial" w:cs="Arial"/>
                <w:color w:val="auto"/>
                <w:sz w:val="20"/>
              </w:rPr>
            </w:pPr>
          </w:p>
        </w:tc>
        <w:tc>
          <w:tcPr>
            <w:tcW w:w="1518" w:type="pct"/>
            <w:shd w:val="clear" w:color="auto" w:fill="D0006F"/>
            <w:vAlign w:val="center"/>
            <w:hideMark/>
          </w:tcPr>
          <w:p w14:paraId="1237BE33" w14:textId="77777777" w:rsidR="005F21BC" w:rsidRPr="00420BF2" w:rsidRDefault="005F21BC" w:rsidP="005F21BC">
            <w:pPr>
              <w:jc w:val="center"/>
              <w:rPr>
                <w:rFonts w:ascii="Arial" w:eastAsia="Arial" w:hAnsi="Arial" w:cs="Arial"/>
                <w:color w:val="auto"/>
                <w:sz w:val="20"/>
              </w:rPr>
            </w:pPr>
            <w:r w:rsidRPr="00420BF2">
              <w:rPr>
                <w:rFonts w:ascii="Arial" w:eastAsia="Arial" w:hAnsi="Arial" w:cs="Arial"/>
                <w:color w:val="auto"/>
                <w:sz w:val="20"/>
              </w:rPr>
              <w:t xml:space="preserve">Male </w:t>
            </w:r>
            <w:r>
              <w:rPr>
                <w:rFonts w:ascii="Arial" w:eastAsia="Arial" w:hAnsi="Arial" w:cs="Arial"/>
                <w:color w:val="auto"/>
                <w:sz w:val="20"/>
              </w:rPr>
              <w:br/>
            </w:r>
            <w:r w:rsidRPr="00420BF2">
              <w:rPr>
                <w:rFonts w:ascii="Arial" w:eastAsia="Arial" w:hAnsi="Arial" w:cs="Arial"/>
                <w:color w:val="auto"/>
                <w:sz w:val="20"/>
              </w:rPr>
              <w:t>(Unweighted base size: 518)</w:t>
            </w:r>
          </w:p>
        </w:tc>
        <w:tc>
          <w:tcPr>
            <w:tcW w:w="1519" w:type="pct"/>
            <w:shd w:val="clear" w:color="auto" w:fill="D0006F"/>
            <w:vAlign w:val="center"/>
            <w:hideMark/>
          </w:tcPr>
          <w:p w14:paraId="7F885588" w14:textId="77777777" w:rsidR="005F21BC" w:rsidRPr="00420BF2" w:rsidRDefault="005F21BC" w:rsidP="005F21BC">
            <w:pPr>
              <w:jc w:val="center"/>
              <w:rPr>
                <w:rFonts w:ascii="Arial" w:eastAsia="Arial" w:hAnsi="Arial" w:cs="Arial"/>
                <w:color w:val="auto"/>
                <w:sz w:val="20"/>
              </w:rPr>
            </w:pPr>
            <w:r w:rsidRPr="00420BF2">
              <w:rPr>
                <w:rFonts w:ascii="Arial" w:eastAsia="Arial" w:hAnsi="Arial" w:cs="Arial"/>
                <w:color w:val="auto"/>
                <w:sz w:val="20"/>
              </w:rPr>
              <w:t xml:space="preserve">Female  </w:t>
            </w:r>
            <w:r>
              <w:rPr>
                <w:rFonts w:ascii="Arial" w:eastAsia="Arial" w:hAnsi="Arial" w:cs="Arial"/>
                <w:color w:val="auto"/>
                <w:sz w:val="20"/>
              </w:rPr>
              <w:br/>
            </w:r>
            <w:r w:rsidRPr="00420BF2">
              <w:rPr>
                <w:rFonts w:ascii="Arial" w:eastAsia="Arial" w:hAnsi="Arial" w:cs="Arial"/>
                <w:color w:val="auto"/>
                <w:sz w:val="20"/>
              </w:rPr>
              <w:t>(Unweighted base size: 1087)</w:t>
            </w:r>
          </w:p>
        </w:tc>
      </w:tr>
      <w:tr w:rsidR="005F21BC" w:rsidRPr="00420BF2" w14:paraId="477A7FC8" w14:textId="77777777" w:rsidTr="005F21BC">
        <w:trPr>
          <w:trHeight w:val="324"/>
        </w:trPr>
        <w:tc>
          <w:tcPr>
            <w:tcW w:w="1963" w:type="pct"/>
            <w:shd w:val="clear" w:color="auto" w:fill="auto"/>
            <w:vAlign w:val="center"/>
            <w:hideMark/>
          </w:tcPr>
          <w:p w14:paraId="1FF75B17" w14:textId="77777777" w:rsidR="005F21BC" w:rsidRPr="00420BF2" w:rsidRDefault="005F21BC" w:rsidP="005F21BC">
            <w:pPr>
              <w:jc w:val="center"/>
              <w:rPr>
                <w:rFonts w:ascii="Arial" w:eastAsia="Arial" w:hAnsi="Arial" w:cs="Arial"/>
                <w:color w:val="auto"/>
                <w:sz w:val="20"/>
              </w:rPr>
            </w:pPr>
            <w:r>
              <w:rPr>
                <w:rFonts w:ascii="Arial" w:eastAsia="Arial" w:hAnsi="Arial" w:cs="Arial"/>
                <w:color w:val="auto"/>
                <w:sz w:val="20"/>
              </w:rPr>
              <w:t>% who found NCS enjoyable</w:t>
            </w:r>
          </w:p>
        </w:tc>
        <w:tc>
          <w:tcPr>
            <w:tcW w:w="1518" w:type="pct"/>
            <w:shd w:val="clear" w:color="auto" w:fill="auto"/>
            <w:vAlign w:val="center"/>
            <w:hideMark/>
          </w:tcPr>
          <w:p w14:paraId="6F6E5293" w14:textId="77777777" w:rsidR="005F21BC" w:rsidRPr="00D47923" w:rsidRDefault="005F21BC" w:rsidP="005F21BC">
            <w:pPr>
              <w:jc w:val="center"/>
              <w:rPr>
                <w:rFonts w:ascii="Arial" w:eastAsia="Arial" w:hAnsi="Arial" w:cs="Arial"/>
                <w:color w:val="auto"/>
                <w:sz w:val="20"/>
                <w:highlight w:val="yellow"/>
              </w:rPr>
            </w:pPr>
            <w:r w:rsidRPr="00455383">
              <w:rPr>
                <w:rFonts w:ascii="Arial" w:eastAsia="Arial" w:hAnsi="Arial" w:cs="Arial"/>
                <w:color w:val="auto"/>
                <w:sz w:val="20"/>
              </w:rPr>
              <w:t>89%</w:t>
            </w:r>
          </w:p>
        </w:tc>
        <w:tc>
          <w:tcPr>
            <w:tcW w:w="1519" w:type="pct"/>
            <w:shd w:val="clear" w:color="auto" w:fill="auto"/>
            <w:vAlign w:val="center"/>
            <w:hideMark/>
          </w:tcPr>
          <w:p w14:paraId="7662CDB5" w14:textId="77777777" w:rsidR="005F21BC" w:rsidRPr="00D47923" w:rsidRDefault="005F21BC" w:rsidP="005F21BC">
            <w:pPr>
              <w:jc w:val="center"/>
              <w:rPr>
                <w:rFonts w:ascii="Arial" w:eastAsia="Arial" w:hAnsi="Arial" w:cs="Arial"/>
                <w:color w:val="auto"/>
                <w:sz w:val="20"/>
                <w:highlight w:val="yellow"/>
              </w:rPr>
            </w:pPr>
            <w:r w:rsidRPr="00455383">
              <w:rPr>
                <w:rFonts w:ascii="Arial" w:eastAsia="Arial" w:hAnsi="Arial" w:cs="Arial"/>
                <w:color w:val="auto"/>
                <w:sz w:val="20"/>
              </w:rPr>
              <w:t>83%</w:t>
            </w:r>
          </w:p>
        </w:tc>
      </w:tr>
    </w:tbl>
    <w:p w14:paraId="2AF4CB15" w14:textId="77777777" w:rsidR="00306FD9" w:rsidRDefault="00306FD9" w:rsidP="00BB1B5F">
      <w:pPr>
        <w:keepNext/>
        <w:keepLines/>
        <w:pBdr>
          <w:top w:val="nil"/>
          <w:left w:val="nil"/>
          <w:bottom w:val="nil"/>
          <w:right w:val="nil"/>
          <w:between w:val="nil"/>
        </w:pBdr>
        <w:spacing w:before="240" w:after="240" w:line="240" w:lineRule="auto"/>
        <w:rPr>
          <w:rFonts w:ascii="Arial" w:hAnsi="Arial" w:cs="Arial"/>
          <w:b/>
          <w:color w:val="auto"/>
          <w:sz w:val="24"/>
          <w:szCs w:val="22"/>
        </w:rPr>
      </w:pPr>
    </w:p>
    <w:p w14:paraId="621E734C" w14:textId="6B72EA43" w:rsidR="00306FD9" w:rsidRPr="00420BF2" w:rsidRDefault="00BB1B5F" w:rsidP="00BB1B5F">
      <w:pPr>
        <w:keepNext/>
        <w:keepLines/>
        <w:pBdr>
          <w:top w:val="nil"/>
          <w:left w:val="nil"/>
          <w:bottom w:val="nil"/>
          <w:right w:val="nil"/>
          <w:between w:val="nil"/>
        </w:pBdr>
        <w:spacing w:before="240" w:after="240" w:line="240" w:lineRule="auto"/>
        <w:rPr>
          <w:rFonts w:ascii="Arial" w:hAnsi="Arial" w:cs="Arial"/>
          <w:b/>
          <w:color w:val="auto"/>
          <w:sz w:val="24"/>
          <w:szCs w:val="22"/>
        </w:rPr>
      </w:pPr>
      <w:r w:rsidRPr="00420BF2">
        <w:rPr>
          <w:rFonts w:ascii="Arial" w:hAnsi="Arial" w:cs="Arial"/>
          <w:b/>
          <w:color w:val="auto"/>
          <w:sz w:val="24"/>
          <w:szCs w:val="22"/>
        </w:rPr>
        <w:t>Table 1</w:t>
      </w:r>
      <w:r w:rsidR="00D5518C">
        <w:rPr>
          <w:rFonts w:ascii="Arial" w:hAnsi="Arial" w:cs="Arial"/>
          <w:b/>
          <w:color w:val="auto"/>
          <w:sz w:val="24"/>
          <w:szCs w:val="22"/>
        </w:rPr>
        <w:t>3</w:t>
      </w:r>
      <w:r w:rsidRPr="00420BF2">
        <w:rPr>
          <w:rFonts w:ascii="Arial" w:hAnsi="Arial" w:cs="Arial"/>
          <w:b/>
          <w:color w:val="auto"/>
          <w:sz w:val="24"/>
          <w:szCs w:val="22"/>
        </w:rPr>
        <w:t xml:space="preserve"> </w:t>
      </w:r>
      <w:r w:rsidR="00BF372E">
        <w:rPr>
          <w:rFonts w:ascii="Arial" w:hAnsi="Arial" w:cs="Arial"/>
          <w:b/>
          <w:color w:val="auto"/>
          <w:sz w:val="24"/>
          <w:szCs w:val="22"/>
        </w:rPr>
        <w:t>Summer p</w:t>
      </w:r>
      <w:r w:rsidRPr="00420BF2">
        <w:rPr>
          <w:rFonts w:ascii="Arial" w:hAnsi="Arial" w:cs="Arial"/>
          <w:b/>
          <w:color w:val="auto"/>
          <w:sz w:val="24"/>
          <w:szCs w:val="22"/>
        </w:rPr>
        <w:t>articipant experience</w:t>
      </w:r>
      <w:r w:rsidR="00BF372E">
        <w:rPr>
          <w:rFonts w:ascii="Arial" w:hAnsi="Arial" w:cs="Arial"/>
          <w:b/>
          <w:color w:val="auto"/>
          <w:sz w:val="24"/>
          <w:szCs w:val="22"/>
        </w:rPr>
        <w:t>:</w:t>
      </w:r>
      <w:r w:rsidRPr="00420BF2">
        <w:rPr>
          <w:rFonts w:ascii="Arial" w:hAnsi="Arial" w:cs="Arial"/>
          <w:b/>
          <w:color w:val="auto"/>
          <w:sz w:val="24"/>
          <w:szCs w:val="22"/>
        </w:rPr>
        <w:t xml:space="preserve"> </w:t>
      </w:r>
      <w:r w:rsidR="00BF372E">
        <w:rPr>
          <w:rFonts w:ascii="Arial" w:hAnsi="Arial" w:cs="Arial"/>
          <w:b/>
          <w:color w:val="auto"/>
          <w:sz w:val="24"/>
          <w:szCs w:val="22"/>
        </w:rPr>
        <w:t>S</w:t>
      </w:r>
      <w:r w:rsidRPr="00420BF2">
        <w:rPr>
          <w:rFonts w:ascii="Arial" w:hAnsi="Arial" w:cs="Arial"/>
          <w:b/>
          <w:color w:val="auto"/>
          <w:sz w:val="24"/>
          <w:szCs w:val="22"/>
        </w:rPr>
        <w:t xml:space="preserve">ubgroup </w:t>
      </w:r>
      <w:r w:rsidR="00BF372E">
        <w:rPr>
          <w:rFonts w:ascii="Arial" w:hAnsi="Arial" w:cs="Arial"/>
          <w:b/>
          <w:color w:val="auto"/>
          <w:sz w:val="24"/>
          <w:szCs w:val="22"/>
        </w:rPr>
        <w:t>analysis by</w:t>
      </w:r>
      <w:r w:rsidRPr="00420BF2">
        <w:rPr>
          <w:rFonts w:ascii="Arial" w:hAnsi="Arial" w:cs="Arial"/>
          <w:b/>
          <w:color w:val="auto"/>
          <w:sz w:val="24"/>
          <w:szCs w:val="22"/>
        </w:rPr>
        <w:t xml:space="preserve"> ethnicity</w:t>
      </w:r>
    </w:p>
    <w:tbl>
      <w:tblPr>
        <w:tblW w:w="140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2155"/>
        <w:gridCol w:w="2156"/>
        <w:gridCol w:w="2155"/>
        <w:gridCol w:w="2156"/>
      </w:tblGrid>
      <w:tr w:rsidR="00BB1B5F" w:rsidRPr="00420BF2" w14:paraId="03EC180D" w14:textId="77777777" w:rsidTr="00AF67E7">
        <w:trPr>
          <w:trHeight w:val="318"/>
        </w:trPr>
        <w:tc>
          <w:tcPr>
            <w:tcW w:w="5387" w:type="dxa"/>
            <w:vMerge w:val="restart"/>
            <w:shd w:val="clear" w:color="auto" w:fill="auto"/>
            <w:vAlign w:val="center"/>
          </w:tcPr>
          <w:p w14:paraId="359E2858" w14:textId="77777777" w:rsidR="00BB1B5F" w:rsidRPr="00420BF2" w:rsidRDefault="00BB1B5F" w:rsidP="00BB1B5F">
            <w:pPr>
              <w:spacing w:after="0" w:line="240" w:lineRule="auto"/>
              <w:jc w:val="center"/>
              <w:rPr>
                <w:rFonts w:ascii="Arial" w:eastAsia="Times New Roman" w:hAnsi="Arial" w:cs="Arial"/>
                <w:color w:val="auto"/>
                <w:sz w:val="20"/>
                <w:szCs w:val="20"/>
                <w:lang w:eastAsia="zh-CN"/>
              </w:rPr>
            </w:pPr>
            <w:r w:rsidRPr="00420BF2">
              <w:rPr>
                <w:rFonts w:ascii="Arial" w:eastAsia="Times New Roman" w:hAnsi="Arial" w:cs="Arial"/>
                <w:color w:val="auto"/>
                <w:sz w:val="20"/>
                <w:szCs w:val="20"/>
                <w:lang w:eastAsia="zh-CN"/>
              </w:rPr>
              <w:t>Statement</w:t>
            </w:r>
          </w:p>
        </w:tc>
        <w:tc>
          <w:tcPr>
            <w:tcW w:w="8622" w:type="dxa"/>
            <w:gridSpan w:val="4"/>
            <w:shd w:val="clear" w:color="auto" w:fill="D0006F"/>
            <w:vAlign w:val="center"/>
          </w:tcPr>
          <w:p w14:paraId="0F7E861F" w14:textId="62126446" w:rsidR="00BB1B5F" w:rsidRPr="00420BF2" w:rsidRDefault="00BB1B5F" w:rsidP="00BB1B5F">
            <w:pPr>
              <w:spacing w:after="0" w:line="240" w:lineRule="auto"/>
              <w:jc w:val="center"/>
              <w:rPr>
                <w:rFonts w:ascii="Arial" w:eastAsia="Times New Roman" w:hAnsi="Arial" w:cs="Arial"/>
                <w:color w:val="auto"/>
                <w:sz w:val="20"/>
                <w:szCs w:val="20"/>
                <w:lang w:eastAsia="zh-CN"/>
              </w:rPr>
            </w:pPr>
            <w:r>
              <w:rPr>
                <w:rFonts w:ascii="Arial" w:eastAsia="Times New Roman" w:hAnsi="Arial" w:cs="Arial"/>
                <w:color w:val="auto"/>
                <w:sz w:val="20"/>
                <w:szCs w:val="20"/>
                <w:lang w:eastAsia="zh-CN"/>
              </w:rPr>
              <w:t>Summer participant</w:t>
            </w:r>
          </w:p>
        </w:tc>
      </w:tr>
      <w:tr w:rsidR="00BB1B5F" w:rsidRPr="00420BF2" w14:paraId="7F43A461" w14:textId="77777777" w:rsidTr="00AF67E7">
        <w:trPr>
          <w:trHeight w:val="318"/>
        </w:trPr>
        <w:tc>
          <w:tcPr>
            <w:tcW w:w="5387" w:type="dxa"/>
            <w:vMerge/>
            <w:shd w:val="clear" w:color="auto" w:fill="auto"/>
            <w:vAlign w:val="center"/>
            <w:hideMark/>
          </w:tcPr>
          <w:p w14:paraId="13635476" w14:textId="77777777" w:rsidR="00BB1B5F" w:rsidRPr="00420BF2" w:rsidRDefault="00BB1B5F" w:rsidP="00BB1B5F">
            <w:pPr>
              <w:spacing w:after="0" w:line="240" w:lineRule="auto"/>
              <w:jc w:val="center"/>
              <w:rPr>
                <w:rFonts w:ascii="Arial" w:eastAsia="Times New Roman" w:hAnsi="Arial" w:cs="Arial"/>
                <w:color w:val="auto"/>
                <w:sz w:val="20"/>
                <w:szCs w:val="20"/>
                <w:lang w:eastAsia="zh-CN"/>
              </w:rPr>
            </w:pPr>
          </w:p>
        </w:tc>
        <w:tc>
          <w:tcPr>
            <w:tcW w:w="2155" w:type="dxa"/>
            <w:shd w:val="clear" w:color="auto" w:fill="D0006F"/>
            <w:vAlign w:val="center"/>
            <w:hideMark/>
          </w:tcPr>
          <w:p w14:paraId="64ABED02" w14:textId="64A90E97" w:rsidR="00BB1B5F" w:rsidRPr="00420BF2" w:rsidRDefault="00BB1B5F" w:rsidP="00BB1B5F">
            <w:pPr>
              <w:spacing w:after="0" w:line="240" w:lineRule="auto"/>
              <w:jc w:val="center"/>
              <w:rPr>
                <w:rFonts w:ascii="Arial" w:eastAsia="Times New Roman" w:hAnsi="Arial" w:cs="Arial"/>
                <w:color w:val="auto"/>
                <w:sz w:val="20"/>
                <w:szCs w:val="20"/>
                <w:lang w:eastAsia="zh-CN"/>
              </w:rPr>
            </w:pPr>
            <w:r w:rsidRPr="00420BF2">
              <w:rPr>
                <w:rFonts w:ascii="Arial" w:eastAsia="Times New Roman" w:hAnsi="Arial" w:cs="Arial"/>
                <w:color w:val="auto"/>
                <w:sz w:val="20"/>
                <w:szCs w:val="20"/>
                <w:lang w:eastAsia="zh-CN"/>
              </w:rPr>
              <w:t xml:space="preserve">White </w:t>
            </w:r>
            <w:r>
              <w:rPr>
                <w:rFonts w:ascii="Arial" w:eastAsia="Times New Roman" w:hAnsi="Arial" w:cs="Arial"/>
                <w:color w:val="auto"/>
                <w:sz w:val="20"/>
                <w:szCs w:val="20"/>
                <w:lang w:eastAsia="zh-CN"/>
              </w:rPr>
              <w:br/>
            </w:r>
            <w:r w:rsidRPr="00420BF2">
              <w:rPr>
                <w:rFonts w:ascii="Arial" w:eastAsia="Times New Roman" w:hAnsi="Arial" w:cs="Arial"/>
                <w:color w:val="auto"/>
                <w:sz w:val="20"/>
                <w:szCs w:val="20"/>
                <w:lang w:eastAsia="zh-CN"/>
              </w:rPr>
              <w:t>(Unweighted base size: 1189)</w:t>
            </w:r>
          </w:p>
        </w:tc>
        <w:tc>
          <w:tcPr>
            <w:tcW w:w="2156" w:type="dxa"/>
            <w:shd w:val="clear" w:color="auto" w:fill="D0006F"/>
            <w:vAlign w:val="center"/>
            <w:hideMark/>
          </w:tcPr>
          <w:p w14:paraId="32B06422" w14:textId="44A1957D" w:rsidR="00BB1B5F" w:rsidRPr="00420BF2" w:rsidRDefault="00BB1B5F" w:rsidP="00BB1B5F">
            <w:pPr>
              <w:spacing w:after="0" w:line="240" w:lineRule="auto"/>
              <w:jc w:val="center"/>
              <w:rPr>
                <w:rFonts w:ascii="Arial" w:eastAsia="Times New Roman" w:hAnsi="Arial" w:cs="Arial"/>
                <w:color w:val="auto"/>
                <w:sz w:val="20"/>
                <w:szCs w:val="20"/>
                <w:lang w:eastAsia="zh-CN"/>
              </w:rPr>
            </w:pPr>
            <w:r w:rsidRPr="00420BF2">
              <w:rPr>
                <w:rFonts w:ascii="Arial" w:eastAsia="Times New Roman" w:hAnsi="Arial" w:cs="Arial"/>
                <w:color w:val="auto"/>
                <w:sz w:val="20"/>
                <w:szCs w:val="20"/>
                <w:lang w:eastAsia="zh-CN"/>
              </w:rPr>
              <w:t xml:space="preserve">Black </w:t>
            </w:r>
            <w:r>
              <w:rPr>
                <w:rFonts w:ascii="Arial" w:eastAsia="Times New Roman" w:hAnsi="Arial" w:cs="Arial"/>
                <w:color w:val="auto"/>
                <w:sz w:val="20"/>
                <w:szCs w:val="20"/>
                <w:lang w:eastAsia="zh-CN"/>
              </w:rPr>
              <w:br/>
            </w:r>
            <w:r w:rsidRPr="00420BF2">
              <w:rPr>
                <w:rFonts w:ascii="Arial" w:eastAsia="Times New Roman" w:hAnsi="Arial" w:cs="Arial"/>
                <w:color w:val="auto"/>
                <w:sz w:val="20"/>
                <w:szCs w:val="20"/>
                <w:lang w:eastAsia="zh-CN"/>
              </w:rPr>
              <w:t>(Unweighted base size: 136)</w:t>
            </w:r>
          </w:p>
        </w:tc>
        <w:tc>
          <w:tcPr>
            <w:tcW w:w="2155" w:type="dxa"/>
            <w:shd w:val="clear" w:color="auto" w:fill="D0006F"/>
            <w:vAlign w:val="center"/>
            <w:hideMark/>
          </w:tcPr>
          <w:p w14:paraId="33FE303D" w14:textId="05F0C610" w:rsidR="00BB1B5F" w:rsidRPr="00420BF2" w:rsidRDefault="00BB1B5F" w:rsidP="00BB1B5F">
            <w:pPr>
              <w:spacing w:after="0" w:line="240" w:lineRule="auto"/>
              <w:jc w:val="center"/>
              <w:rPr>
                <w:rFonts w:ascii="Arial" w:eastAsia="Times New Roman" w:hAnsi="Arial" w:cs="Arial"/>
                <w:color w:val="auto"/>
                <w:sz w:val="20"/>
                <w:szCs w:val="20"/>
                <w:lang w:eastAsia="zh-CN"/>
              </w:rPr>
            </w:pPr>
            <w:r w:rsidRPr="00420BF2">
              <w:rPr>
                <w:rFonts w:ascii="Arial" w:eastAsia="Times New Roman" w:hAnsi="Arial" w:cs="Arial"/>
                <w:color w:val="auto"/>
                <w:sz w:val="20"/>
                <w:szCs w:val="20"/>
                <w:lang w:eastAsia="zh-CN"/>
              </w:rPr>
              <w:t xml:space="preserve">Asian </w:t>
            </w:r>
            <w:r>
              <w:rPr>
                <w:rFonts w:ascii="Arial" w:eastAsia="Times New Roman" w:hAnsi="Arial" w:cs="Arial"/>
                <w:color w:val="auto"/>
                <w:sz w:val="20"/>
                <w:szCs w:val="20"/>
                <w:lang w:eastAsia="zh-CN"/>
              </w:rPr>
              <w:br/>
            </w:r>
            <w:r w:rsidRPr="00420BF2">
              <w:rPr>
                <w:rFonts w:ascii="Arial" w:eastAsia="Times New Roman" w:hAnsi="Arial" w:cs="Arial"/>
                <w:color w:val="auto"/>
                <w:sz w:val="20"/>
                <w:szCs w:val="20"/>
                <w:lang w:eastAsia="zh-CN"/>
              </w:rPr>
              <w:t>(Unweighted base size: 222)</w:t>
            </w:r>
          </w:p>
        </w:tc>
        <w:tc>
          <w:tcPr>
            <w:tcW w:w="2156" w:type="dxa"/>
            <w:shd w:val="clear" w:color="auto" w:fill="D0006F"/>
            <w:vAlign w:val="center"/>
            <w:hideMark/>
          </w:tcPr>
          <w:p w14:paraId="398D5D5E" w14:textId="00EB0BA3" w:rsidR="00BB1B5F" w:rsidRPr="00420BF2" w:rsidRDefault="00BB1B5F" w:rsidP="00BB1B5F">
            <w:pPr>
              <w:spacing w:after="0" w:line="240" w:lineRule="auto"/>
              <w:jc w:val="center"/>
              <w:rPr>
                <w:rFonts w:ascii="Arial" w:eastAsia="Times New Roman" w:hAnsi="Arial" w:cs="Arial"/>
                <w:color w:val="auto"/>
                <w:sz w:val="20"/>
                <w:szCs w:val="20"/>
                <w:lang w:eastAsia="zh-CN"/>
              </w:rPr>
            </w:pPr>
            <w:r w:rsidRPr="00420BF2">
              <w:rPr>
                <w:rFonts w:ascii="Arial" w:eastAsia="Times New Roman" w:hAnsi="Arial" w:cs="Arial"/>
                <w:color w:val="auto"/>
                <w:sz w:val="20"/>
                <w:szCs w:val="20"/>
                <w:lang w:eastAsia="zh-CN"/>
              </w:rPr>
              <w:t xml:space="preserve">Mixed </w:t>
            </w:r>
            <w:r>
              <w:rPr>
                <w:rFonts w:ascii="Arial" w:eastAsia="Times New Roman" w:hAnsi="Arial" w:cs="Arial"/>
                <w:color w:val="auto"/>
                <w:sz w:val="20"/>
                <w:szCs w:val="20"/>
                <w:lang w:eastAsia="zh-CN"/>
              </w:rPr>
              <w:br/>
            </w:r>
            <w:r w:rsidRPr="00420BF2">
              <w:rPr>
                <w:rFonts w:ascii="Arial" w:eastAsia="Times New Roman" w:hAnsi="Arial" w:cs="Arial"/>
                <w:color w:val="auto"/>
                <w:sz w:val="20"/>
                <w:szCs w:val="20"/>
                <w:lang w:eastAsia="zh-CN"/>
              </w:rPr>
              <w:t>(Unweighted base size: 93)</w:t>
            </w:r>
          </w:p>
        </w:tc>
      </w:tr>
      <w:tr w:rsidR="00BB1B5F" w:rsidRPr="00420BF2" w14:paraId="268515D9" w14:textId="77777777" w:rsidTr="00BD49FF">
        <w:trPr>
          <w:trHeight w:val="460"/>
        </w:trPr>
        <w:tc>
          <w:tcPr>
            <w:tcW w:w="5387" w:type="dxa"/>
            <w:shd w:val="clear" w:color="auto" w:fill="auto"/>
            <w:vAlign w:val="center"/>
            <w:hideMark/>
          </w:tcPr>
          <w:p w14:paraId="61061725" w14:textId="77777777" w:rsidR="00BB1B5F" w:rsidRPr="00420BF2" w:rsidRDefault="00BB1B5F" w:rsidP="00BB1B5F">
            <w:pPr>
              <w:spacing w:after="0" w:line="240" w:lineRule="auto"/>
              <w:jc w:val="center"/>
              <w:rPr>
                <w:rFonts w:ascii="Arial" w:eastAsia="Times New Roman" w:hAnsi="Arial" w:cs="Arial"/>
                <w:color w:val="auto"/>
                <w:sz w:val="20"/>
                <w:szCs w:val="20"/>
                <w:lang w:eastAsia="zh-CN"/>
              </w:rPr>
            </w:pPr>
            <w:r>
              <w:rPr>
                <w:rFonts w:ascii="Arial" w:eastAsia="Times New Roman" w:hAnsi="Arial" w:cs="Arial"/>
                <w:color w:val="auto"/>
                <w:sz w:val="20"/>
                <w:szCs w:val="20"/>
                <w:lang w:eastAsia="zh-CN"/>
              </w:rPr>
              <w:t>%</w:t>
            </w:r>
            <w:r w:rsidRPr="00420BF2">
              <w:rPr>
                <w:rFonts w:ascii="Arial" w:eastAsia="Times New Roman" w:hAnsi="Arial" w:cs="Arial"/>
                <w:color w:val="auto"/>
                <w:sz w:val="20"/>
                <w:szCs w:val="20"/>
                <w:lang w:eastAsia="zh-CN"/>
              </w:rPr>
              <w:t xml:space="preserve"> </w:t>
            </w:r>
            <w:r>
              <w:rPr>
                <w:rFonts w:ascii="Arial" w:eastAsia="Times New Roman" w:hAnsi="Arial" w:cs="Arial"/>
                <w:color w:val="auto"/>
                <w:sz w:val="20"/>
                <w:szCs w:val="20"/>
                <w:lang w:eastAsia="zh-CN"/>
              </w:rPr>
              <w:t>who</w:t>
            </w:r>
            <w:r w:rsidRPr="00420BF2">
              <w:rPr>
                <w:rFonts w:ascii="Arial" w:eastAsia="Times New Roman" w:hAnsi="Arial" w:cs="Arial"/>
                <w:color w:val="auto"/>
                <w:sz w:val="20"/>
                <w:szCs w:val="20"/>
                <w:lang w:eastAsia="zh-CN"/>
              </w:rPr>
              <w:t xml:space="preserve"> would want to stay involved in NCS in the future</w:t>
            </w:r>
          </w:p>
        </w:tc>
        <w:tc>
          <w:tcPr>
            <w:tcW w:w="2155" w:type="dxa"/>
            <w:shd w:val="clear" w:color="auto" w:fill="auto"/>
            <w:vAlign w:val="center"/>
            <w:hideMark/>
          </w:tcPr>
          <w:p w14:paraId="41B2D4A9"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34%</w:t>
            </w:r>
          </w:p>
        </w:tc>
        <w:tc>
          <w:tcPr>
            <w:tcW w:w="2156" w:type="dxa"/>
            <w:shd w:val="clear" w:color="auto" w:fill="auto"/>
            <w:vAlign w:val="center"/>
            <w:hideMark/>
          </w:tcPr>
          <w:p w14:paraId="049538A8"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39%</w:t>
            </w:r>
          </w:p>
        </w:tc>
        <w:tc>
          <w:tcPr>
            <w:tcW w:w="2155" w:type="dxa"/>
            <w:shd w:val="clear" w:color="auto" w:fill="auto"/>
            <w:vAlign w:val="center"/>
            <w:hideMark/>
          </w:tcPr>
          <w:p w14:paraId="6BAB2FAA"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37%</w:t>
            </w:r>
          </w:p>
        </w:tc>
        <w:tc>
          <w:tcPr>
            <w:tcW w:w="2156" w:type="dxa"/>
            <w:shd w:val="clear" w:color="auto" w:fill="auto"/>
            <w:vAlign w:val="center"/>
            <w:hideMark/>
          </w:tcPr>
          <w:p w14:paraId="21507429"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31%</w:t>
            </w:r>
          </w:p>
        </w:tc>
      </w:tr>
      <w:tr w:rsidR="00BB1B5F" w:rsidRPr="00420BF2" w14:paraId="44C7120A" w14:textId="77777777" w:rsidTr="00BD49FF">
        <w:trPr>
          <w:trHeight w:val="460"/>
        </w:trPr>
        <w:tc>
          <w:tcPr>
            <w:tcW w:w="5387" w:type="dxa"/>
            <w:shd w:val="clear" w:color="auto" w:fill="auto"/>
            <w:vAlign w:val="center"/>
            <w:hideMark/>
          </w:tcPr>
          <w:p w14:paraId="5AA3EE36" w14:textId="77777777" w:rsidR="00BB1B5F" w:rsidRPr="00420BF2" w:rsidRDefault="00BB1B5F" w:rsidP="00BB1B5F">
            <w:pPr>
              <w:spacing w:after="0" w:line="240" w:lineRule="auto"/>
              <w:jc w:val="center"/>
              <w:rPr>
                <w:rFonts w:ascii="Arial" w:eastAsia="Times New Roman" w:hAnsi="Arial" w:cs="Arial"/>
                <w:color w:val="auto"/>
                <w:sz w:val="20"/>
                <w:szCs w:val="20"/>
                <w:lang w:eastAsia="zh-CN"/>
              </w:rPr>
            </w:pPr>
            <w:r>
              <w:rPr>
                <w:rFonts w:ascii="Arial" w:eastAsia="Times New Roman" w:hAnsi="Arial" w:cs="Arial"/>
                <w:color w:val="auto"/>
                <w:sz w:val="20"/>
                <w:szCs w:val="20"/>
                <w:lang w:eastAsia="zh-CN"/>
              </w:rPr>
              <w:t>%</w:t>
            </w:r>
            <w:r w:rsidRPr="00420BF2">
              <w:rPr>
                <w:rFonts w:ascii="Arial" w:eastAsia="Times New Roman" w:hAnsi="Arial" w:cs="Arial"/>
                <w:color w:val="auto"/>
                <w:sz w:val="20"/>
                <w:szCs w:val="20"/>
                <w:lang w:eastAsia="zh-CN"/>
              </w:rPr>
              <w:t xml:space="preserve"> </w:t>
            </w:r>
            <w:r>
              <w:rPr>
                <w:rFonts w:ascii="Arial" w:eastAsia="Times New Roman" w:hAnsi="Arial" w:cs="Arial"/>
                <w:color w:val="auto"/>
                <w:sz w:val="20"/>
                <w:szCs w:val="20"/>
                <w:lang w:eastAsia="zh-CN"/>
              </w:rPr>
              <w:t>who</w:t>
            </w:r>
            <w:r w:rsidRPr="00420BF2">
              <w:rPr>
                <w:rFonts w:ascii="Arial" w:eastAsia="Times New Roman" w:hAnsi="Arial" w:cs="Arial"/>
                <w:color w:val="auto"/>
                <w:sz w:val="20"/>
                <w:szCs w:val="20"/>
                <w:lang w:eastAsia="zh-CN"/>
              </w:rPr>
              <w:t xml:space="preserve"> would recommend NCS to other 16 and 17 year olds</w:t>
            </w:r>
          </w:p>
        </w:tc>
        <w:tc>
          <w:tcPr>
            <w:tcW w:w="2155" w:type="dxa"/>
            <w:shd w:val="clear" w:color="auto" w:fill="auto"/>
            <w:vAlign w:val="center"/>
            <w:hideMark/>
          </w:tcPr>
          <w:p w14:paraId="5DF6794A"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79%</w:t>
            </w:r>
          </w:p>
        </w:tc>
        <w:tc>
          <w:tcPr>
            <w:tcW w:w="2156" w:type="dxa"/>
            <w:shd w:val="clear" w:color="auto" w:fill="auto"/>
            <w:vAlign w:val="center"/>
            <w:hideMark/>
          </w:tcPr>
          <w:p w14:paraId="5397E665"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78%</w:t>
            </w:r>
          </w:p>
        </w:tc>
        <w:tc>
          <w:tcPr>
            <w:tcW w:w="2155" w:type="dxa"/>
            <w:shd w:val="clear" w:color="auto" w:fill="auto"/>
            <w:vAlign w:val="center"/>
            <w:hideMark/>
          </w:tcPr>
          <w:p w14:paraId="056E9AB8"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89%</w:t>
            </w:r>
          </w:p>
        </w:tc>
        <w:tc>
          <w:tcPr>
            <w:tcW w:w="2156" w:type="dxa"/>
            <w:shd w:val="clear" w:color="auto" w:fill="auto"/>
            <w:vAlign w:val="center"/>
            <w:hideMark/>
          </w:tcPr>
          <w:p w14:paraId="7F323924"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79%</w:t>
            </w:r>
          </w:p>
        </w:tc>
      </w:tr>
      <w:tr w:rsidR="00BB1B5F" w:rsidRPr="00420BF2" w14:paraId="03C93516" w14:textId="77777777" w:rsidTr="00BD49FF">
        <w:trPr>
          <w:trHeight w:val="460"/>
        </w:trPr>
        <w:tc>
          <w:tcPr>
            <w:tcW w:w="5387" w:type="dxa"/>
            <w:vAlign w:val="center"/>
            <w:hideMark/>
          </w:tcPr>
          <w:p w14:paraId="240BDC22" w14:textId="77777777" w:rsidR="00BB1B5F" w:rsidRPr="00490FD2" w:rsidRDefault="00BB1B5F" w:rsidP="00BB1B5F">
            <w:pPr>
              <w:spacing w:after="0" w:line="240" w:lineRule="auto"/>
              <w:jc w:val="center"/>
              <w:rPr>
                <w:rFonts w:ascii="Arial" w:eastAsia="Times New Roman" w:hAnsi="Arial" w:cs="Arial"/>
                <w:color w:val="auto"/>
                <w:sz w:val="20"/>
                <w:szCs w:val="20"/>
                <w:lang w:eastAsia="zh-CN"/>
              </w:rPr>
            </w:pPr>
            <w:r w:rsidRPr="00490FD2">
              <w:rPr>
                <w:rFonts w:ascii="Arial" w:eastAsia="Times New Roman" w:hAnsi="Arial" w:cs="Arial"/>
                <w:color w:val="auto"/>
                <w:sz w:val="20"/>
                <w:szCs w:val="20"/>
                <w:lang w:eastAsia="zh-CN"/>
              </w:rPr>
              <w:t>% who got a chance to develop skills which will be more useful in the future</w:t>
            </w:r>
          </w:p>
        </w:tc>
        <w:tc>
          <w:tcPr>
            <w:tcW w:w="2155" w:type="dxa"/>
            <w:shd w:val="clear" w:color="auto" w:fill="auto"/>
            <w:vAlign w:val="center"/>
            <w:hideMark/>
          </w:tcPr>
          <w:p w14:paraId="7608B74D"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86%</w:t>
            </w:r>
          </w:p>
        </w:tc>
        <w:tc>
          <w:tcPr>
            <w:tcW w:w="2156" w:type="dxa"/>
            <w:shd w:val="clear" w:color="auto" w:fill="auto"/>
            <w:vAlign w:val="center"/>
            <w:hideMark/>
          </w:tcPr>
          <w:p w14:paraId="476CF298"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88%</w:t>
            </w:r>
          </w:p>
        </w:tc>
        <w:tc>
          <w:tcPr>
            <w:tcW w:w="2155" w:type="dxa"/>
            <w:shd w:val="clear" w:color="auto" w:fill="auto"/>
            <w:vAlign w:val="center"/>
            <w:hideMark/>
          </w:tcPr>
          <w:p w14:paraId="39A3812B"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93%</w:t>
            </w:r>
          </w:p>
        </w:tc>
        <w:tc>
          <w:tcPr>
            <w:tcW w:w="2156" w:type="dxa"/>
            <w:shd w:val="clear" w:color="auto" w:fill="auto"/>
            <w:vAlign w:val="center"/>
            <w:hideMark/>
          </w:tcPr>
          <w:p w14:paraId="509F2131"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87%</w:t>
            </w:r>
          </w:p>
        </w:tc>
      </w:tr>
      <w:tr w:rsidR="00BB1B5F" w:rsidRPr="00420BF2" w14:paraId="448A638B" w14:textId="77777777" w:rsidTr="00BD49FF">
        <w:trPr>
          <w:trHeight w:val="460"/>
        </w:trPr>
        <w:tc>
          <w:tcPr>
            <w:tcW w:w="5387" w:type="dxa"/>
            <w:vAlign w:val="center"/>
          </w:tcPr>
          <w:p w14:paraId="59065020" w14:textId="77777777" w:rsidR="00BB1B5F" w:rsidRPr="00490FD2" w:rsidRDefault="00BB1B5F" w:rsidP="00BB1B5F">
            <w:pPr>
              <w:spacing w:after="0" w:line="240" w:lineRule="auto"/>
              <w:jc w:val="center"/>
              <w:rPr>
                <w:rFonts w:ascii="Arial" w:eastAsia="Times New Roman" w:hAnsi="Arial" w:cs="Arial"/>
                <w:color w:val="auto"/>
                <w:sz w:val="20"/>
                <w:szCs w:val="20"/>
                <w:lang w:eastAsia="zh-CN"/>
              </w:rPr>
            </w:pPr>
            <w:r w:rsidRPr="00490FD2">
              <w:rPr>
                <w:rFonts w:ascii="Arial" w:eastAsia="Times New Roman" w:hAnsi="Arial" w:cs="Arial"/>
                <w:color w:val="auto"/>
                <w:sz w:val="20"/>
                <w:szCs w:val="20"/>
                <w:lang w:eastAsia="zh-CN"/>
              </w:rPr>
              <w:t>% who have a better understanding of their abilities</w:t>
            </w:r>
          </w:p>
        </w:tc>
        <w:tc>
          <w:tcPr>
            <w:tcW w:w="2155" w:type="dxa"/>
            <w:shd w:val="clear" w:color="auto" w:fill="auto"/>
            <w:vAlign w:val="center"/>
          </w:tcPr>
          <w:p w14:paraId="623CD23C"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81%</w:t>
            </w:r>
          </w:p>
        </w:tc>
        <w:tc>
          <w:tcPr>
            <w:tcW w:w="2156" w:type="dxa"/>
            <w:shd w:val="clear" w:color="auto" w:fill="auto"/>
            <w:vAlign w:val="center"/>
          </w:tcPr>
          <w:p w14:paraId="525A363E"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83%</w:t>
            </w:r>
          </w:p>
        </w:tc>
        <w:tc>
          <w:tcPr>
            <w:tcW w:w="2155" w:type="dxa"/>
            <w:shd w:val="clear" w:color="auto" w:fill="auto"/>
            <w:vAlign w:val="center"/>
          </w:tcPr>
          <w:p w14:paraId="69DFB852"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86%</w:t>
            </w:r>
          </w:p>
        </w:tc>
        <w:tc>
          <w:tcPr>
            <w:tcW w:w="2156" w:type="dxa"/>
            <w:shd w:val="clear" w:color="auto" w:fill="auto"/>
            <w:vAlign w:val="center"/>
          </w:tcPr>
          <w:p w14:paraId="46AF0CC9" w14:textId="77777777" w:rsidR="00BB1B5F" w:rsidRPr="00455383" w:rsidRDefault="00BB1B5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90%</w:t>
            </w:r>
          </w:p>
        </w:tc>
      </w:tr>
    </w:tbl>
    <w:p w14:paraId="510CFC5D" w14:textId="6AA27354" w:rsidR="00785DBC" w:rsidRPr="003D26ED" w:rsidRDefault="00785DBC" w:rsidP="00BB1B5F">
      <w:pPr>
        <w:rPr>
          <w:rFonts w:ascii="Arial" w:hAnsi="Arial" w:cs="Arial"/>
          <w:b/>
          <w:color w:val="auto"/>
          <w:sz w:val="22"/>
          <w:szCs w:val="22"/>
        </w:rPr>
      </w:pPr>
    </w:p>
    <w:p w14:paraId="08D7CE2D" w14:textId="77777777" w:rsidR="0096560D" w:rsidRDefault="0096560D" w:rsidP="00BB1B5F">
      <w:pPr>
        <w:keepNext/>
        <w:keepLines/>
        <w:pBdr>
          <w:top w:val="nil"/>
          <w:left w:val="nil"/>
          <w:bottom w:val="nil"/>
          <w:right w:val="nil"/>
          <w:between w:val="nil"/>
        </w:pBdr>
        <w:spacing w:before="240" w:after="240" w:line="240" w:lineRule="auto"/>
        <w:rPr>
          <w:rFonts w:ascii="Arial" w:hAnsi="Arial" w:cs="Arial"/>
          <w:b/>
          <w:color w:val="auto"/>
          <w:sz w:val="24"/>
          <w:szCs w:val="22"/>
        </w:rPr>
      </w:pPr>
    </w:p>
    <w:p w14:paraId="52700267" w14:textId="24A80852" w:rsidR="00BB1B5F" w:rsidRPr="00420BF2" w:rsidRDefault="00BB1B5F" w:rsidP="00BB1B5F">
      <w:pPr>
        <w:keepNext/>
        <w:keepLines/>
        <w:pBdr>
          <w:top w:val="nil"/>
          <w:left w:val="nil"/>
          <w:bottom w:val="nil"/>
          <w:right w:val="nil"/>
          <w:between w:val="nil"/>
        </w:pBdr>
        <w:spacing w:before="240" w:after="240" w:line="240" w:lineRule="auto"/>
        <w:rPr>
          <w:rFonts w:ascii="Arial" w:hAnsi="Arial" w:cs="Arial"/>
          <w:b/>
          <w:color w:val="auto"/>
          <w:sz w:val="24"/>
          <w:szCs w:val="22"/>
        </w:rPr>
      </w:pPr>
      <w:r w:rsidRPr="00420BF2">
        <w:rPr>
          <w:rFonts w:ascii="Arial" w:hAnsi="Arial" w:cs="Arial"/>
          <w:b/>
          <w:color w:val="auto"/>
          <w:sz w:val="24"/>
          <w:szCs w:val="22"/>
        </w:rPr>
        <w:t>Table 1</w:t>
      </w:r>
      <w:r w:rsidR="00D5518C">
        <w:rPr>
          <w:rFonts w:ascii="Arial" w:hAnsi="Arial" w:cs="Arial"/>
          <w:b/>
          <w:color w:val="auto"/>
          <w:sz w:val="24"/>
          <w:szCs w:val="22"/>
        </w:rPr>
        <w:t>4</w:t>
      </w:r>
      <w:r w:rsidRPr="00420BF2">
        <w:rPr>
          <w:rFonts w:ascii="Arial" w:hAnsi="Arial" w:cs="Arial"/>
          <w:b/>
          <w:color w:val="auto"/>
          <w:sz w:val="24"/>
          <w:szCs w:val="22"/>
        </w:rPr>
        <w:t xml:space="preserve"> </w:t>
      </w:r>
      <w:r w:rsidR="00BF372E">
        <w:rPr>
          <w:rFonts w:ascii="Arial" w:hAnsi="Arial" w:cs="Arial"/>
          <w:b/>
          <w:color w:val="auto"/>
          <w:sz w:val="24"/>
          <w:szCs w:val="22"/>
        </w:rPr>
        <w:t>Summer p</w:t>
      </w:r>
      <w:r w:rsidRPr="00420BF2">
        <w:rPr>
          <w:rFonts w:ascii="Arial" w:hAnsi="Arial" w:cs="Arial"/>
          <w:b/>
          <w:color w:val="auto"/>
          <w:sz w:val="24"/>
          <w:szCs w:val="22"/>
        </w:rPr>
        <w:t>articipant experience</w:t>
      </w:r>
      <w:r w:rsidR="00BF372E">
        <w:rPr>
          <w:rFonts w:ascii="Arial" w:hAnsi="Arial" w:cs="Arial"/>
          <w:b/>
          <w:color w:val="auto"/>
          <w:sz w:val="24"/>
          <w:szCs w:val="22"/>
        </w:rPr>
        <w:t>:</w:t>
      </w:r>
      <w:r w:rsidRPr="00420BF2">
        <w:rPr>
          <w:rFonts w:ascii="Arial" w:hAnsi="Arial" w:cs="Arial"/>
          <w:b/>
          <w:color w:val="auto"/>
          <w:sz w:val="24"/>
          <w:szCs w:val="22"/>
        </w:rPr>
        <w:t xml:space="preserve"> </w:t>
      </w:r>
      <w:r w:rsidR="00BF372E">
        <w:rPr>
          <w:rFonts w:ascii="Arial" w:hAnsi="Arial" w:cs="Arial"/>
          <w:b/>
          <w:color w:val="auto"/>
          <w:sz w:val="24"/>
          <w:szCs w:val="22"/>
        </w:rPr>
        <w:t>S</w:t>
      </w:r>
      <w:r w:rsidRPr="00420BF2">
        <w:rPr>
          <w:rFonts w:ascii="Arial" w:hAnsi="Arial" w:cs="Arial"/>
          <w:b/>
          <w:color w:val="auto"/>
          <w:sz w:val="24"/>
          <w:szCs w:val="22"/>
        </w:rPr>
        <w:t xml:space="preserve">ubgroup </w:t>
      </w:r>
      <w:r w:rsidR="00BF372E">
        <w:rPr>
          <w:rFonts w:ascii="Arial" w:hAnsi="Arial" w:cs="Arial"/>
          <w:b/>
          <w:color w:val="auto"/>
          <w:sz w:val="24"/>
          <w:szCs w:val="22"/>
        </w:rPr>
        <w:t>analysis by eligibility for f</w:t>
      </w:r>
      <w:r w:rsidRPr="00420BF2">
        <w:rPr>
          <w:rFonts w:ascii="Arial" w:hAnsi="Arial" w:cs="Arial"/>
          <w:b/>
          <w:color w:val="auto"/>
          <w:sz w:val="24"/>
          <w:szCs w:val="22"/>
        </w:rPr>
        <w:t>ree school meals</w:t>
      </w:r>
      <w:r w:rsidR="00BF372E">
        <w:rPr>
          <w:rFonts w:ascii="Arial" w:hAnsi="Arial" w:cs="Arial"/>
          <w:b/>
          <w:color w:val="auto"/>
          <w:sz w:val="24"/>
          <w:szCs w:val="22"/>
        </w:rPr>
        <w:t xml:space="preserve"> (FSM)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076"/>
        <w:gridCol w:w="4076"/>
      </w:tblGrid>
      <w:tr w:rsidR="00BB1B5F" w:rsidRPr="00420BF2" w14:paraId="1D6B5803" w14:textId="77777777" w:rsidTr="00AF67E7">
        <w:trPr>
          <w:trHeight w:val="308"/>
        </w:trPr>
        <w:tc>
          <w:tcPr>
            <w:tcW w:w="5382" w:type="dxa"/>
            <w:vMerge w:val="restart"/>
            <w:shd w:val="clear" w:color="auto" w:fill="auto"/>
            <w:vAlign w:val="center"/>
          </w:tcPr>
          <w:p w14:paraId="2E190728" w14:textId="77777777" w:rsidR="00BB1B5F" w:rsidRPr="00420BF2" w:rsidRDefault="00BB1B5F" w:rsidP="00BB1B5F">
            <w:pPr>
              <w:spacing w:after="0" w:line="240" w:lineRule="auto"/>
              <w:jc w:val="center"/>
              <w:rPr>
                <w:rFonts w:ascii="Arial" w:eastAsia="Times New Roman" w:hAnsi="Arial" w:cs="Arial"/>
                <w:color w:val="auto"/>
                <w:sz w:val="20"/>
                <w:szCs w:val="20"/>
                <w:lang w:eastAsia="zh-CN"/>
              </w:rPr>
            </w:pPr>
            <w:r w:rsidRPr="00420BF2">
              <w:rPr>
                <w:rFonts w:ascii="Arial" w:eastAsia="Times New Roman" w:hAnsi="Arial" w:cs="Arial"/>
                <w:color w:val="auto"/>
                <w:sz w:val="20"/>
                <w:szCs w:val="20"/>
                <w:lang w:eastAsia="zh-CN"/>
              </w:rPr>
              <w:t>Statement</w:t>
            </w:r>
          </w:p>
        </w:tc>
        <w:tc>
          <w:tcPr>
            <w:tcW w:w="8152" w:type="dxa"/>
            <w:gridSpan w:val="2"/>
            <w:shd w:val="clear" w:color="auto" w:fill="D0006F"/>
            <w:vAlign w:val="center"/>
          </w:tcPr>
          <w:p w14:paraId="113445ED" w14:textId="77777777" w:rsidR="00BB1B5F" w:rsidRPr="00420BF2" w:rsidRDefault="00BB1B5F" w:rsidP="00BB1B5F">
            <w:pPr>
              <w:spacing w:after="0" w:line="240" w:lineRule="auto"/>
              <w:jc w:val="center"/>
              <w:rPr>
                <w:rFonts w:ascii="Arial" w:eastAsia="Times New Roman" w:hAnsi="Arial" w:cs="Arial"/>
                <w:color w:val="auto"/>
                <w:sz w:val="20"/>
                <w:szCs w:val="20"/>
                <w:lang w:eastAsia="zh-CN"/>
              </w:rPr>
            </w:pPr>
            <w:r>
              <w:rPr>
                <w:rFonts w:ascii="Arial" w:eastAsia="Times New Roman" w:hAnsi="Arial" w:cs="Arial"/>
                <w:color w:val="auto"/>
                <w:sz w:val="20"/>
                <w:szCs w:val="20"/>
                <w:lang w:eastAsia="zh-CN"/>
              </w:rPr>
              <w:t>Summer Participant</w:t>
            </w:r>
          </w:p>
        </w:tc>
      </w:tr>
      <w:tr w:rsidR="00BD49FF" w:rsidRPr="00420BF2" w14:paraId="4C2DEFD2" w14:textId="77777777" w:rsidTr="00AF67E7">
        <w:trPr>
          <w:trHeight w:val="166"/>
        </w:trPr>
        <w:tc>
          <w:tcPr>
            <w:tcW w:w="5382" w:type="dxa"/>
            <w:vMerge/>
            <w:shd w:val="clear" w:color="auto" w:fill="auto"/>
            <w:vAlign w:val="center"/>
            <w:hideMark/>
          </w:tcPr>
          <w:p w14:paraId="3A1C266F" w14:textId="77777777" w:rsidR="00BD49FF" w:rsidRPr="00420BF2" w:rsidRDefault="00BD49FF" w:rsidP="00BB1B5F">
            <w:pPr>
              <w:spacing w:after="0" w:line="240" w:lineRule="auto"/>
              <w:jc w:val="center"/>
              <w:rPr>
                <w:rFonts w:ascii="Arial" w:eastAsia="Times New Roman" w:hAnsi="Arial" w:cs="Arial"/>
                <w:color w:val="auto"/>
                <w:sz w:val="20"/>
                <w:szCs w:val="20"/>
                <w:lang w:eastAsia="zh-CN"/>
              </w:rPr>
            </w:pPr>
          </w:p>
        </w:tc>
        <w:tc>
          <w:tcPr>
            <w:tcW w:w="4076" w:type="dxa"/>
            <w:shd w:val="clear" w:color="auto" w:fill="D0006F"/>
            <w:vAlign w:val="center"/>
            <w:hideMark/>
          </w:tcPr>
          <w:p w14:paraId="4A3AC475" w14:textId="77777777" w:rsidR="00BD49FF" w:rsidRDefault="00BD49FF" w:rsidP="00BB1B5F">
            <w:pPr>
              <w:spacing w:after="0" w:line="240" w:lineRule="auto"/>
              <w:jc w:val="center"/>
              <w:rPr>
                <w:rFonts w:ascii="Arial" w:eastAsia="Times New Roman" w:hAnsi="Arial" w:cs="Arial"/>
                <w:color w:val="auto"/>
                <w:sz w:val="20"/>
                <w:szCs w:val="20"/>
                <w:lang w:eastAsia="zh-CN"/>
              </w:rPr>
            </w:pPr>
            <w:r w:rsidRPr="00420BF2">
              <w:rPr>
                <w:rFonts w:ascii="Arial" w:eastAsia="Times New Roman" w:hAnsi="Arial" w:cs="Arial"/>
                <w:color w:val="auto"/>
                <w:sz w:val="20"/>
                <w:szCs w:val="20"/>
                <w:lang w:eastAsia="zh-CN"/>
              </w:rPr>
              <w:t xml:space="preserve">Eligible </w:t>
            </w:r>
            <w:r>
              <w:rPr>
                <w:rFonts w:ascii="Arial" w:eastAsia="Times New Roman" w:hAnsi="Arial" w:cs="Arial"/>
                <w:color w:val="auto"/>
                <w:sz w:val="20"/>
                <w:szCs w:val="20"/>
                <w:lang w:eastAsia="zh-CN"/>
              </w:rPr>
              <w:t xml:space="preserve">for FSM </w:t>
            </w:r>
          </w:p>
          <w:p w14:paraId="64FB44C4" w14:textId="648E82BF" w:rsidR="00BD49FF" w:rsidRPr="00420BF2" w:rsidRDefault="00BD49FF" w:rsidP="00BB1B5F">
            <w:pPr>
              <w:spacing w:after="0" w:line="240" w:lineRule="auto"/>
              <w:jc w:val="center"/>
              <w:rPr>
                <w:rFonts w:ascii="Arial" w:eastAsia="Times New Roman" w:hAnsi="Arial" w:cs="Arial"/>
                <w:color w:val="auto"/>
                <w:sz w:val="20"/>
                <w:szCs w:val="20"/>
                <w:lang w:eastAsia="zh-CN"/>
              </w:rPr>
            </w:pPr>
            <w:r w:rsidRPr="00420BF2">
              <w:rPr>
                <w:rFonts w:ascii="Arial" w:eastAsia="Times New Roman" w:hAnsi="Arial" w:cs="Arial"/>
                <w:color w:val="auto"/>
                <w:sz w:val="20"/>
                <w:szCs w:val="20"/>
                <w:lang w:eastAsia="zh-CN"/>
              </w:rPr>
              <w:t>(Unweighted base size: 230)</w:t>
            </w:r>
          </w:p>
        </w:tc>
        <w:tc>
          <w:tcPr>
            <w:tcW w:w="4076" w:type="dxa"/>
            <w:shd w:val="clear" w:color="auto" w:fill="D0006F"/>
            <w:vAlign w:val="center"/>
            <w:hideMark/>
          </w:tcPr>
          <w:p w14:paraId="0BA5E614" w14:textId="77777777" w:rsidR="00BD49FF" w:rsidRDefault="00BD49FF" w:rsidP="00BB1B5F">
            <w:pPr>
              <w:spacing w:after="0" w:line="240" w:lineRule="auto"/>
              <w:jc w:val="center"/>
              <w:rPr>
                <w:rFonts w:ascii="Arial" w:eastAsia="Times New Roman" w:hAnsi="Arial" w:cs="Arial"/>
                <w:color w:val="auto"/>
                <w:sz w:val="20"/>
                <w:szCs w:val="20"/>
                <w:lang w:eastAsia="zh-CN"/>
              </w:rPr>
            </w:pPr>
            <w:r w:rsidRPr="00420BF2">
              <w:rPr>
                <w:rFonts w:ascii="Arial" w:eastAsia="Times New Roman" w:hAnsi="Arial" w:cs="Arial"/>
                <w:color w:val="auto"/>
                <w:sz w:val="20"/>
                <w:szCs w:val="20"/>
                <w:lang w:eastAsia="zh-CN"/>
              </w:rPr>
              <w:t>Not eligible</w:t>
            </w:r>
            <w:r>
              <w:rPr>
                <w:rFonts w:ascii="Arial" w:eastAsia="Times New Roman" w:hAnsi="Arial" w:cs="Arial"/>
                <w:color w:val="auto"/>
                <w:sz w:val="20"/>
                <w:szCs w:val="20"/>
                <w:lang w:eastAsia="zh-CN"/>
              </w:rPr>
              <w:t xml:space="preserve"> for FSM</w:t>
            </w:r>
            <w:r w:rsidRPr="00420BF2">
              <w:rPr>
                <w:rFonts w:ascii="Arial" w:eastAsia="Times New Roman" w:hAnsi="Arial" w:cs="Arial"/>
                <w:color w:val="auto"/>
                <w:sz w:val="20"/>
                <w:szCs w:val="20"/>
                <w:lang w:eastAsia="zh-CN"/>
              </w:rPr>
              <w:t xml:space="preserve"> </w:t>
            </w:r>
          </w:p>
          <w:p w14:paraId="168A083E" w14:textId="480890C0" w:rsidR="00BD49FF" w:rsidRPr="00420BF2" w:rsidRDefault="00BD49FF" w:rsidP="00BB1B5F">
            <w:pPr>
              <w:spacing w:after="0" w:line="240" w:lineRule="auto"/>
              <w:jc w:val="center"/>
              <w:rPr>
                <w:rFonts w:ascii="Arial" w:eastAsia="Times New Roman" w:hAnsi="Arial" w:cs="Arial"/>
                <w:color w:val="auto"/>
                <w:sz w:val="20"/>
                <w:szCs w:val="20"/>
                <w:lang w:eastAsia="zh-CN"/>
              </w:rPr>
            </w:pPr>
            <w:r w:rsidRPr="00420BF2">
              <w:rPr>
                <w:rFonts w:ascii="Arial" w:eastAsia="Times New Roman" w:hAnsi="Arial" w:cs="Arial"/>
                <w:color w:val="auto"/>
                <w:sz w:val="20"/>
                <w:szCs w:val="20"/>
                <w:lang w:eastAsia="zh-CN"/>
              </w:rPr>
              <w:t>(Unweighted base size: 1410)</w:t>
            </w:r>
          </w:p>
        </w:tc>
      </w:tr>
      <w:tr w:rsidR="00BD49FF" w:rsidRPr="00420BF2" w14:paraId="4456F8F4" w14:textId="77777777" w:rsidTr="00BD49FF">
        <w:trPr>
          <w:trHeight w:val="460"/>
        </w:trPr>
        <w:tc>
          <w:tcPr>
            <w:tcW w:w="5382" w:type="dxa"/>
            <w:shd w:val="clear" w:color="auto" w:fill="auto"/>
            <w:vAlign w:val="center"/>
            <w:hideMark/>
          </w:tcPr>
          <w:p w14:paraId="19562E6C" w14:textId="77777777" w:rsidR="00BD49FF" w:rsidRPr="00420BF2" w:rsidRDefault="00BD49FF" w:rsidP="00BB1B5F">
            <w:pPr>
              <w:spacing w:after="0" w:line="240" w:lineRule="auto"/>
              <w:jc w:val="center"/>
              <w:rPr>
                <w:rFonts w:ascii="Arial" w:eastAsia="Times New Roman" w:hAnsi="Arial" w:cs="Arial"/>
                <w:color w:val="auto"/>
                <w:sz w:val="20"/>
                <w:szCs w:val="20"/>
                <w:lang w:eastAsia="zh-CN"/>
              </w:rPr>
            </w:pPr>
            <w:r>
              <w:rPr>
                <w:rFonts w:ascii="Arial" w:eastAsia="Times New Roman" w:hAnsi="Arial" w:cs="Arial"/>
                <w:color w:val="auto"/>
                <w:sz w:val="20"/>
                <w:szCs w:val="20"/>
                <w:lang w:eastAsia="zh-CN"/>
              </w:rPr>
              <w:t>% who saw</w:t>
            </w:r>
            <w:r w:rsidRPr="00420BF2">
              <w:rPr>
                <w:rFonts w:ascii="Arial" w:eastAsia="Times New Roman" w:hAnsi="Arial" w:cs="Arial"/>
                <w:color w:val="auto"/>
                <w:sz w:val="20"/>
                <w:szCs w:val="20"/>
                <w:lang w:eastAsia="zh-CN"/>
              </w:rPr>
              <w:t xml:space="preserve"> that there were more opportunities available to </w:t>
            </w:r>
            <w:r>
              <w:rPr>
                <w:rFonts w:ascii="Arial" w:eastAsia="Times New Roman" w:hAnsi="Arial" w:cs="Arial"/>
                <w:color w:val="auto"/>
                <w:sz w:val="20"/>
                <w:szCs w:val="20"/>
                <w:lang w:eastAsia="zh-CN"/>
              </w:rPr>
              <w:t>them</w:t>
            </w:r>
            <w:r w:rsidRPr="00420BF2">
              <w:rPr>
                <w:rFonts w:ascii="Arial" w:eastAsia="Times New Roman" w:hAnsi="Arial" w:cs="Arial"/>
                <w:color w:val="auto"/>
                <w:sz w:val="20"/>
                <w:szCs w:val="20"/>
                <w:lang w:eastAsia="zh-CN"/>
              </w:rPr>
              <w:t xml:space="preserve"> than </w:t>
            </w:r>
            <w:r>
              <w:rPr>
                <w:rFonts w:ascii="Arial" w:eastAsia="Times New Roman" w:hAnsi="Arial" w:cs="Arial"/>
                <w:color w:val="auto"/>
                <w:sz w:val="20"/>
                <w:szCs w:val="20"/>
                <w:lang w:eastAsia="zh-CN"/>
              </w:rPr>
              <w:t>they</w:t>
            </w:r>
            <w:r w:rsidRPr="00420BF2">
              <w:rPr>
                <w:rFonts w:ascii="Arial" w:eastAsia="Times New Roman" w:hAnsi="Arial" w:cs="Arial"/>
                <w:color w:val="auto"/>
                <w:sz w:val="20"/>
                <w:szCs w:val="20"/>
                <w:lang w:eastAsia="zh-CN"/>
              </w:rPr>
              <w:t xml:space="preserve"> had realised</w:t>
            </w:r>
          </w:p>
          <w:p w14:paraId="1A3FA4A0" w14:textId="77777777" w:rsidR="00BD49FF" w:rsidRPr="00420BF2" w:rsidRDefault="00BD49FF" w:rsidP="00BB1B5F">
            <w:pPr>
              <w:spacing w:after="0" w:line="240" w:lineRule="auto"/>
              <w:jc w:val="center"/>
              <w:rPr>
                <w:rFonts w:ascii="Arial" w:eastAsia="Times New Roman" w:hAnsi="Arial" w:cs="Arial"/>
                <w:color w:val="auto"/>
                <w:sz w:val="20"/>
                <w:szCs w:val="20"/>
                <w:lang w:eastAsia="zh-CN"/>
              </w:rPr>
            </w:pPr>
          </w:p>
        </w:tc>
        <w:tc>
          <w:tcPr>
            <w:tcW w:w="4076" w:type="dxa"/>
            <w:shd w:val="clear" w:color="auto" w:fill="auto"/>
            <w:vAlign w:val="center"/>
            <w:hideMark/>
          </w:tcPr>
          <w:p w14:paraId="169B5B3B" w14:textId="77777777" w:rsidR="00BD49FF" w:rsidRPr="00455383" w:rsidRDefault="00BD49F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78%</w:t>
            </w:r>
          </w:p>
        </w:tc>
        <w:tc>
          <w:tcPr>
            <w:tcW w:w="4076" w:type="dxa"/>
            <w:shd w:val="clear" w:color="auto" w:fill="auto"/>
            <w:vAlign w:val="center"/>
            <w:hideMark/>
          </w:tcPr>
          <w:p w14:paraId="61079663" w14:textId="77777777" w:rsidR="00BD49FF" w:rsidRPr="00455383" w:rsidRDefault="00BD49F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73%</w:t>
            </w:r>
          </w:p>
        </w:tc>
      </w:tr>
      <w:tr w:rsidR="00BD49FF" w:rsidRPr="00420BF2" w14:paraId="32EFA3DF" w14:textId="77777777" w:rsidTr="00BD49FF">
        <w:trPr>
          <w:trHeight w:val="460"/>
        </w:trPr>
        <w:tc>
          <w:tcPr>
            <w:tcW w:w="5382" w:type="dxa"/>
            <w:shd w:val="clear" w:color="auto" w:fill="auto"/>
            <w:vAlign w:val="center"/>
            <w:hideMark/>
          </w:tcPr>
          <w:p w14:paraId="57998BC5" w14:textId="77777777" w:rsidR="00BD49FF" w:rsidRPr="00420BF2" w:rsidRDefault="00BD49FF" w:rsidP="00BB1B5F">
            <w:pPr>
              <w:spacing w:after="0" w:line="240" w:lineRule="auto"/>
              <w:jc w:val="center"/>
              <w:rPr>
                <w:rFonts w:ascii="Arial" w:eastAsia="Times New Roman" w:hAnsi="Arial" w:cs="Arial"/>
                <w:color w:val="auto"/>
                <w:sz w:val="20"/>
                <w:szCs w:val="20"/>
                <w:lang w:eastAsia="zh-CN"/>
              </w:rPr>
            </w:pPr>
            <w:r>
              <w:rPr>
                <w:rFonts w:ascii="Arial" w:eastAsia="Times New Roman" w:hAnsi="Arial" w:cs="Arial"/>
                <w:color w:val="auto"/>
                <w:sz w:val="20"/>
                <w:szCs w:val="20"/>
                <w:lang w:eastAsia="zh-CN"/>
              </w:rPr>
              <w:t>% who are</w:t>
            </w:r>
            <w:r w:rsidRPr="00420BF2">
              <w:rPr>
                <w:rFonts w:ascii="Arial" w:eastAsia="Times New Roman" w:hAnsi="Arial" w:cs="Arial"/>
                <w:color w:val="auto"/>
                <w:sz w:val="20"/>
                <w:szCs w:val="20"/>
                <w:lang w:eastAsia="zh-CN"/>
              </w:rPr>
              <w:t xml:space="preserve"> proud of what </w:t>
            </w:r>
            <w:r>
              <w:rPr>
                <w:rFonts w:ascii="Arial" w:eastAsia="Times New Roman" w:hAnsi="Arial" w:cs="Arial"/>
                <w:color w:val="auto"/>
                <w:sz w:val="20"/>
                <w:szCs w:val="20"/>
                <w:lang w:eastAsia="zh-CN"/>
              </w:rPr>
              <w:t>they</w:t>
            </w:r>
            <w:r w:rsidRPr="00420BF2">
              <w:rPr>
                <w:rFonts w:ascii="Arial" w:eastAsia="Times New Roman" w:hAnsi="Arial" w:cs="Arial"/>
                <w:color w:val="auto"/>
                <w:sz w:val="20"/>
                <w:szCs w:val="20"/>
                <w:lang w:eastAsia="zh-CN"/>
              </w:rPr>
              <w:t xml:space="preserve"> achieved</w:t>
            </w:r>
          </w:p>
        </w:tc>
        <w:tc>
          <w:tcPr>
            <w:tcW w:w="4076" w:type="dxa"/>
            <w:shd w:val="clear" w:color="auto" w:fill="auto"/>
            <w:vAlign w:val="center"/>
            <w:hideMark/>
          </w:tcPr>
          <w:p w14:paraId="3893EA52" w14:textId="77777777" w:rsidR="00BD49FF" w:rsidRPr="00455383" w:rsidRDefault="00BD49F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85%</w:t>
            </w:r>
          </w:p>
        </w:tc>
        <w:tc>
          <w:tcPr>
            <w:tcW w:w="4076" w:type="dxa"/>
            <w:shd w:val="clear" w:color="auto" w:fill="auto"/>
            <w:vAlign w:val="center"/>
            <w:hideMark/>
          </w:tcPr>
          <w:p w14:paraId="1D9118E5" w14:textId="77777777" w:rsidR="00BD49FF" w:rsidRPr="00455383" w:rsidRDefault="00BD49F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90%</w:t>
            </w:r>
          </w:p>
        </w:tc>
      </w:tr>
      <w:tr w:rsidR="00BD49FF" w:rsidRPr="00420BF2" w14:paraId="528C1DAF" w14:textId="77777777" w:rsidTr="00BD49FF">
        <w:trPr>
          <w:trHeight w:val="460"/>
        </w:trPr>
        <w:tc>
          <w:tcPr>
            <w:tcW w:w="5382" w:type="dxa"/>
            <w:shd w:val="clear" w:color="auto" w:fill="auto"/>
            <w:vAlign w:val="center"/>
            <w:hideMark/>
          </w:tcPr>
          <w:p w14:paraId="2E6E7D47" w14:textId="77777777" w:rsidR="00BD49FF" w:rsidRPr="00420BF2" w:rsidRDefault="00BD49FF" w:rsidP="00BB1B5F">
            <w:pPr>
              <w:spacing w:after="0" w:line="240" w:lineRule="auto"/>
              <w:jc w:val="center"/>
              <w:rPr>
                <w:rFonts w:ascii="Arial" w:eastAsia="Times New Roman" w:hAnsi="Arial" w:cs="Arial"/>
                <w:color w:val="auto"/>
                <w:sz w:val="20"/>
                <w:szCs w:val="20"/>
                <w:lang w:eastAsia="zh-CN"/>
              </w:rPr>
            </w:pPr>
            <w:r>
              <w:rPr>
                <w:rFonts w:ascii="Arial" w:eastAsia="Times New Roman" w:hAnsi="Arial" w:cs="Arial"/>
                <w:color w:val="auto"/>
                <w:sz w:val="20"/>
                <w:szCs w:val="20"/>
                <w:lang w:eastAsia="zh-CN"/>
              </w:rPr>
              <w:t>% who</w:t>
            </w:r>
            <w:r w:rsidRPr="00420BF2">
              <w:rPr>
                <w:rFonts w:ascii="Arial" w:eastAsia="Times New Roman" w:hAnsi="Arial" w:cs="Arial"/>
                <w:color w:val="auto"/>
                <w:sz w:val="20"/>
                <w:szCs w:val="20"/>
                <w:lang w:eastAsia="zh-CN"/>
              </w:rPr>
              <w:t xml:space="preserve"> learned something new about </w:t>
            </w:r>
            <w:r>
              <w:rPr>
                <w:rFonts w:ascii="Arial" w:eastAsia="Times New Roman" w:hAnsi="Arial" w:cs="Arial"/>
                <w:color w:val="auto"/>
                <w:sz w:val="20"/>
                <w:szCs w:val="20"/>
                <w:lang w:eastAsia="zh-CN"/>
              </w:rPr>
              <w:t>themselves</w:t>
            </w:r>
          </w:p>
        </w:tc>
        <w:tc>
          <w:tcPr>
            <w:tcW w:w="4076" w:type="dxa"/>
            <w:shd w:val="clear" w:color="auto" w:fill="auto"/>
            <w:vAlign w:val="center"/>
            <w:hideMark/>
          </w:tcPr>
          <w:p w14:paraId="5FC8C969" w14:textId="77777777" w:rsidR="00BD49FF" w:rsidRPr="00455383" w:rsidRDefault="00BD49F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73%</w:t>
            </w:r>
          </w:p>
        </w:tc>
        <w:tc>
          <w:tcPr>
            <w:tcW w:w="4076" w:type="dxa"/>
            <w:shd w:val="clear" w:color="auto" w:fill="auto"/>
            <w:vAlign w:val="center"/>
            <w:hideMark/>
          </w:tcPr>
          <w:p w14:paraId="34E398F6" w14:textId="77777777" w:rsidR="00BD49FF" w:rsidRPr="00455383" w:rsidRDefault="00BD49F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79%</w:t>
            </w:r>
          </w:p>
        </w:tc>
      </w:tr>
      <w:tr w:rsidR="00BD49FF" w:rsidRPr="00420BF2" w14:paraId="5CC86B27" w14:textId="77777777" w:rsidTr="00BD49FF">
        <w:trPr>
          <w:trHeight w:val="460"/>
        </w:trPr>
        <w:tc>
          <w:tcPr>
            <w:tcW w:w="5382" w:type="dxa"/>
            <w:vAlign w:val="center"/>
          </w:tcPr>
          <w:p w14:paraId="645BAD0C" w14:textId="77777777" w:rsidR="00BD49FF" w:rsidRPr="00420BF2" w:rsidRDefault="00BD49FF" w:rsidP="00BB1B5F">
            <w:pPr>
              <w:spacing w:after="0" w:line="240" w:lineRule="auto"/>
              <w:jc w:val="center"/>
              <w:rPr>
                <w:rFonts w:ascii="Arial" w:eastAsia="Times New Roman" w:hAnsi="Arial" w:cs="Arial"/>
                <w:color w:val="auto"/>
                <w:sz w:val="20"/>
                <w:szCs w:val="20"/>
                <w:lang w:eastAsia="zh-CN"/>
              </w:rPr>
            </w:pPr>
            <w:r>
              <w:rPr>
                <w:rFonts w:ascii="Arial" w:eastAsia="Times New Roman" w:hAnsi="Arial" w:cs="Arial"/>
                <w:color w:val="auto"/>
                <w:sz w:val="20"/>
                <w:szCs w:val="20"/>
                <w:lang w:eastAsia="zh-CN"/>
              </w:rPr>
              <w:t>% who feel</w:t>
            </w:r>
            <w:r w:rsidRPr="00420BF2">
              <w:rPr>
                <w:rFonts w:ascii="Arial" w:eastAsia="Times New Roman" w:hAnsi="Arial" w:cs="Arial"/>
                <w:color w:val="auto"/>
                <w:sz w:val="20"/>
                <w:szCs w:val="20"/>
                <w:lang w:eastAsia="zh-CN"/>
              </w:rPr>
              <w:t xml:space="preserve"> more confident about getting a job in the future</w:t>
            </w:r>
          </w:p>
        </w:tc>
        <w:tc>
          <w:tcPr>
            <w:tcW w:w="4076" w:type="dxa"/>
            <w:shd w:val="clear" w:color="auto" w:fill="auto"/>
            <w:vAlign w:val="center"/>
          </w:tcPr>
          <w:p w14:paraId="2C0A8379" w14:textId="77777777" w:rsidR="00BD49FF" w:rsidRPr="00455383" w:rsidRDefault="00BD49F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73%</w:t>
            </w:r>
          </w:p>
        </w:tc>
        <w:tc>
          <w:tcPr>
            <w:tcW w:w="4076" w:type="dxa"/>
            <w:shd w:val="clear" w:color="auto" w:fill="auto"/>
            <w:vAlign w:val="center"/>
          </w:tcPr>
          <w:p w14:paraId="2A6271D4" w14:textId="77777777" w:rsidR="00BD49FF" w:rsidRPr="00455383" w:rsidRDefault="00BD49FF" w:rsidP="00BB1B5F">
            <w:pPr>
              <w:spacing w:after="0" w:line="240" w:lineRule="auto"/>
              <w:jc w:val="center"/>
              <w:rPr>
                <w:rFonts w:ascii="Arial" w:eastAsia="Times New Roman" w:hAnsi="Arial" w:cs="Arial"/>
                <w:color w:val="auto"/>
                <w:sz w:val="20"/>
                <w:szCs w:val="20"/>
                <w:lang w:eastAsia="zh-CN"/>
              </w:rPr>
            </w:pPr>
            <w:r w:rsidRPr="00455383">
              <w:rPr>
                <w:rFonts w:ascii="Arial" w:eastAsia="Times New Roman" w:hAnsi="Arial" w:cs="Arial"/>
                <w:color w:val="auto"/>
                <w:sz w:val="20"/>
                <w:szCs w:val="20"/>
                <w:lang w:eastAsia="zh-CN"/>
              </w:rPr>
              <w:t>69%</w:t>
            </w:r>
          </w:p>
        </w:tc>
      </w:tr>
    </w:tbl>
    <w:p w14:paraId="36465C49" w14:textId="77777777" w:rsidR="00BB1B5F" w:rsidRDefault="00BB1B5F" w:rsidP="00BB1B5F">
      <w:pPr>
        <w:keepNext/>
        <w:keepLines/>
        <w:pBdr>
          <w:top w:val="nil"/>
          <w:left w:val="nil"/>
          <w:bottom w:val="nil"/>
          <w:right w:val="nil"/>
          <w:between w:val="nil"/>
        </w:pBdr>
        <w:spacing w:before="240" w:after="240" w:line="240" w:lineRule="auto"/>
        <w:rPr>
          <w:rFonts w:ascii="Arial" w:hAnsi="Arial" w:cs="Arial"/>
          <w:b/>
          <w:color w:val="auto"/>
          <w:sz w:val="24"/>
          <w:szCs w:val="22"/>
          <w:lang w:val="fr-FR"/>
        </w:rPr>
      </w:pPr>
    </w:p>
    <w:p w14:paraId="3FC78647" w14:textId="7A74A67F" w:rsidR="00BB1B5F" w:rsidRPr="00BF372E" w:rsidRDefault="00BF372E" w:rsidP="00BB1B5F">
      <w:pPr>
        <w:keepNext/>
        <w:keepLines/>
        <w:pBdr>
          <w:top w:val="nil"/>
          <w:left w:val="nil"/>
          <w:bottom w:val="nil"/>
          <w:right w:val="nil"/>
          <w:between w:val="nil"/>
        </w:pBdr>
        <w:spacing w:before="240" w:after="240" w:line="240" w:lineRule="auto"/>
        <w:rPr>
          <w:rFonts w:ascii="Arial" w:hAnsi="Arial" w:cs="Arial"/>
          <w:b/>
          <w:color w:val="auto"/>
          <w:sz w:val="24"/>
          <w:szCs w:val="22"/>
        </w:rPr>
      </w:pPr>
      <w:r w:rsidRPr="00BF372E">
        <w:rPr>
          <w:rFonts w:ascii="Arial" w:hAnsi="Arial" w:cs="Arial"/>
          <w:b/>
          <w:color w:val="auto"/>
          <w:sz w:val="24"/>
          <w:szCs w:val="22"/>
        </w:rPr>
        <w:t>Table 1</w:t>
      </w:r>
      <w:r w:rsidR="00D5518C">
        <w:rPr>
          <w:rFonts w:ascii="Arial" w:hAnsi="Arial" w:cs="Arial"/>
          <w:b/>
          <w:color w:val="auto"/>
          <w:sz w:val="24"/>
          <w:szCs w:val="22"/>
        </w:rPr>
        <w:t>5</w:t>
      </w:r>
      <w:r w:rsidRPr="00BF372E">
        <w:rPr>
          <w:rFonts w:ascii="Arial" w:hAnsi="Arial" w:cs="Arial"/>
          <w:b/>
          <w:color w:val="auto"/>
          <w:sz w:val="24"/>
          <w:szCs w:val="22"/>
        </w:rPr>
        <w:t xml:space="preserve"> Autumn p</w:t>
      </w:r>
      <w:r w:rsidR="00BB1B5F" w:rsidRPr="00BF372E">
        <w:rPr>
          <w:rFonts w:ascii="Arial" w:hAnsi="Arial" w:cs="Arial"/>
          <w:b/>
          <w:color w:val="auto"/>
          <w:sz w:val="24"/>
          <w:szCs w:val="22"/>
        </w:rPr>
        <w:t>articipant experience</w:t>
      </w:r>
      <w:r w:rsidRPr="00BF372E">
        <w:rPr>
          <w:rFonts w:ascii="Arial" w:hAnsi="Arial" w:cs="Arial"/>
          <w:b/>
          <w:color w:val="auto"/>
          <w:sz w:val="24"/>
          <w:szCs w:val="22"/>
        </w:rPr>
        <w:t>: S</w:t>
      </w:r>
      <w:r w:rsidR="00BB1B5F" w:rsidRPr="00BF372E">
        <w:rPr>
          <w:rFonts w:ascii="Arial" w:hAnsi="Arial" w:cs="Arial"/>
          <w:b/>
          <w:color w:val="auto"/>
          <w:sz w:val="24"/>
          <w:szCs w:val="22"/>
        </w:rPr>
        <w:t xml:space="preserve">ubgroup </w:t>
      </w:r>
      <w:r w:rsidRPr="00BF372E">
        <w:rPr>
          <w:rFonts w:ascii="Arial" w:hAnsi="Arial" w:cs="Arial"/>
          <w:b/>
          <w:color w:val="auto"/>
          <w:sz w:val="24"/>
          <w:szCs w:val="22"/>
        </w:rPr>
        <w:t>analysis by</w:t>
      </w:r>
      <w:r w:rsidR="00BB1B5F" w:rsidRPr="00BF372E">
        <w:rPr>
          <w:rFonts w:ascii="Arial" w:hAnsi="Arial" w:cs="Arial"/>
          <w:b/>
          <w:color w:val="auto"/>
          <w:sz w:val="24"/>
          <w:szCs w:val="22"/>
        </w:rPr>
        <w:t xml:space="preserve"> gender</w:t>
      </w:r>
    </w:p>
    <w:tbl>
      <w:tblPr>
        <w:tblW w:w="13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123"/>
        <w:gridCol w:w="4124"/>
      </w:tblGrid>
      <w:tr w:rsidR="00BB1B5F" w:rsidRPr="00420BF2" w14:paraId="668D83D5" w14:textId="77777777" w:rsidTr="00AF67E7">
        <w:trPr>
          <w:trHeight w:val="160"/>
        </w:trPr>
        <w:tc>
          <w:tcPr>
            <w:tcW w:w="5382" w:type="dxa"/>
            <w:vMerge w:val="restart"/>
            <w:shd w:val="clear" w:color="auto" w:fill="auto"/>
            <w:vAlign w:val="center"/>
          </w:tcPr>
          <w:p w14:paraId="64772B1B" w14:textId="77777777" w:rsidR="00BB1B5F" w:rsidRPr="00420BF2" w:rsidRDefault="00BB1B5F" w:rsidP="00BB1B5F">
            <w:pPr>
              <w:spacing w:after="0" w:line="240" w:lineRule="auto"/>
              <w:jc w:val="center"/>
              <w:rPr>
                <w:rFonts w:ascii="Arial" w:eastAsia="Times New Roman" w:hAnsi="Arial" w:cs="Arial"/>
                <w:color w:val="auto"/>
                <w:sz w:val="20"/>
                <w:szCs w:val="20"/>
                <w:lang w:eastAsia="zh-CN"/>
              </w:rPr>
            </w:pPr>
            <w:r w:rsidRPr="00420BF2">
              <w:rPr>
                <w:rFonts w:ascii="Arial" w:eastAsia="Times New Roman" w:hAnsi="Arial" w:cs="Arial"/>
                <w:color w:val="auto"/>
                <w:sz w:val="20"/>
                <w:szCs w:val="20"/>
                <w:lang w:eastAsia="zh-CN"/>
              </w:rPr>
              <w:t>Statement</w:t>
            </w:r>
          </w:p>
        </w:tc>
        <w:tc>
          <w:tcPr>
            <w:tcW w:w="8247" w:type="dxa"/>
            <w:gridSpan w:val="2"/>
            <w:shd w:val="clear" w:color="auto" w:fill="00A387"/>
            <w:vAlign w:val="center"/>
          </w:tcPr>
          <w:p w14:paraId="4ABD986E" w14:textId="77777777" w:rsidR="00BB1B5F" w:rsidRPr="00420BF2" w:rsidRDefault="00BB1B5F" w:rsidP="00BB1B5F">
            <w:pPr>
              <w:spacing w:after="0" w:line="240" w:lineRule="auto"/>
              <w:jc w:val="center"/>
              <w:rPr>
                <w:rFonts w:ascii="Arial" w:eastAsia="Times New Roman" w:hAnsi="Arial" w:cs="Arial"/>
                <w:color w:val="auto"/>
                <w:sz w:val="20"/>
                <w:szCs w:val="20"/>
                <w:lang w:eastAsia="zh-CN"/>
              </w:rPr>
            </w:pPr>
            <w:r>
              <w:rPr>
                <w:rFonts w:ascii="Arial" w:eastAsia="Times New Roman" w:hAnsi="Arial" w:cs="Arial"/>
                <w:color w:val="auto"/>
                <w:sz w:val="20"/>
                <w:szCs w:val="20"/>
                <w:lang w:eastAsia="zh-CN"/>
              </w:rPr>
              <w:t xml:space="preserve">Autumn Participant </w:t>
            </w:r>
          </w:p>
        </w:tc>
      </w:tr>
      <w:tr w:rsidR="00BD49FF" w:rsidRPr="00420BF2" w14:paraId="2EAA3B73" w14:textId="77777777" w:rsidTr="00AF67E7">
        <w:trPr>
          <w:trHeight w:val="732"/>
        </w:trPr>
        <w:tc>
          <w:tcPr>
            <w:tcW w:w="5382" w:type="dxa"/>
            <w:vMerge/>
            <w:shd w:val="clear" w:color="auto" w:fill="auto"/>
            <w:vAlign w:val="center"/>
            <w:hideMark/>
          </w:tcPr>
          <w:p w14:paraId="5E077458" w14:textId="77777777" w:rsidR="00BD49FF" w:rsidRPr="00420BF2" w:rsidRDefault="00BD49FF" w:rsidP="00BB1B5F">
            <w:pPr>
              <w:spacing w:after="0" w:line="240" w:lineRule="auto"/>
              <w:jc w:val="center"/>
              <w:rPr>
                <w:rFonts w:ascii="Arial" w:eastAsia="Times New Roman" w:hAnsi="Arial" w:cs="Arial"/>
                <w:color w:val="auto"/>
                <w:sz w:val="20"/>
                <w:szCs w:val="20"/>
                <w:lang w:eastAsia="zh-CN"/>
              </w:rPr>
            </w:pPr>
          </w:p>
        </w:tc>
        <w:tc>
          <w:tcPr>
            <w:tcW w:w="4123" w:type="dxa"/>
            <w:shd w:val="clear" w:color="auto" w:fill="00A387"/>
            <w:vAlign w:val="center"/>
            <w:hideMark/>
          </w:tcPr>
          <w:p w14:paraId="5F07385F" w14:textId="77777777" w:rsidR="00BD49FF" w:rsidRPr="00420BF2" w:rsidRDefault="00BD49FF" w:rsidP="00BB1B5F">
            <w:pPr>
              <w:spacing w:after="0" w:line="240" w:lineRule="auto"/>
              <w:jc w:val="center"/>
              <w:rPr>
                <w:rFonts w:ascii="Arial" w:eastAsia="Times New Roman" w:hAnsi="Arial" w:cs="Arial"/>
                <w:color w:val="auto"/>
                <w:sz w:val="20"/>
                <w:szCs w:val="20"/>
                <w:lang w:eastAsia="zh-CN"/>
              </w:rPr>
            </w:pPr>
            <w:r w:rsidRPr="00420BF2">
              <w:rPr>
                <w:rFonts w:ascii="Arial" w:eastAsia="Times New Roman" w:hAnsi="Arial" w:cs="Arial"/>
                <w:color w:val="auto"/>
                <w:sz w:val="20"/>
                <w:szCs w:val="20"/>
                <w:lang w:eastAsia="zh-CN"/>
              </w:rPr>
              <w:t>Male (Unweighted base size: 264)</w:t>
            </w:r>
          </w:p>
        </w:tc>
        <w:tc>
          <w:tcPr>
            <w:tcW w:w="4124" w:type="dxa"/>
            <w:shd w:val="clear" w:color="auto" w:fill="00A387"/>
            <w:vAlign w:val="center"/>
            <w:hideMark/>
          </w:tcPr>
          <w:p w14:paraId="330A7DA3" w14:textId="4EE8F248" w:rsidR="00BD49FF" w:rsidRPr="00420BF2" w:rsidRDefault="00BD49FF" w:rsidP="00BB1B5F">
            <w:pPr>
              <w:spacing w:after="0" w:line="240" w:lineRule="auto"/>
              <w:jc w:val="center"/>
              <w:rPr>
                <w:rFonts w:ascii="Arial" w:eastAsia="Times New Roman" w:hAnsi="Arial" w:cs="Arial"/>
                <w:color w:val="auto"/>
                <w:sz w:val="20"/>
                <w:szCs w:val="20"/>
                <w:lang w:eastAsia="zh-CN"/>
              </w:rPr>
            </w:pPr>
            <w:r>
              <w:rPr>
                <w:rFonts w:ascii="Arial" w:eastAsia="Times New Roman" w:hAnsi="Arial" w:cs="Arial"/>
                <w:color w:val="auto"/>
                <w:sz w:val="20"/>
                <w:szCs w:val="20"/>
                <w:lang w:eastAsia="zh-CN"/>
              </w:rPr>
              <w:t>Female</w:t>
            </w:r>
            <w:r w:rsidRPr="00420BF2">
              <w:rPr>
                <w:rFonts w:ascii="Arial" w:eastAsia="Times New Roman" w:hAnsi="Arial" w:cs="Arial"/>
                <w:color w:val="auto"/>
                <w:sz w:val="20"/>
                <w:szCs w:val="20"/>
                <w:lang w:eastAsia="zh-CN"/>
              </w:rPr>
              <w:t xml:space="preserve"> (Unweighted base size: 404)</w:t>
            </w:r>
          </w:p>
        </w:tc>
      </w:tr>
      <w:tr w:rsidR="00BD49FF" w:rsidRPr="00420BF2" w14:paraId="166BB816" w14:textId="77777777" w:rsidTr="00BD49FF">
        <w:trPr>
          <w:trHeight w:val="336"/>
        </w:trPr>
        <w:tc>
          <w:tcPr>
            <w:tcW w:w="5382" w:type="dxa"/>
            <w:shd w:val="clear" w:color="auto" w:fill="auto"/>
            <w:vAlign w:val="center"/>
            <w:hideMark/>
          </w:tcPr>
          <w:p w14:paraId="53B7873D" w14:textId="77777777" w:rsidR="00BD49FF" w:rsidRPr="00420BF2" w:rsidRDefault="00BD49FF" w:rsidP="00BB1B5F">
            <w:pPr>
              <w:spacing w:after="0" w:line="240" w:lineRule="auto"/>
              <w:jc w:val="center"/>
              <w:rPr>
                <w:rFonts w:ascii="Arial" w:eastAsia="Times New Roman" w:hAnsi="Arial" w:cs="Arial"/>
                <w:color w:val="auto"/>
                <w:sz w:val="20"/>
                <w:szCs w:val="20"/>
                <w:lang w:eastAsia="zh-CN"/>
              </w:rPr>
            </w:pPr>
            <w:r>
              <w:rPr>
                <w:rFonts w:ascii="Arial" w:eastAsia="Times New Roman" w:hAnsi="Arial" w:cs="Arial"/>
                <w:color w:val="auto"/>
                <w:sz w:val="20"/>
                <w:szCs w:val="20"/>
                <w:lang w:eastAsia="zh-CN"/>
              </w:rPr>
              <w:t>% who found NCS worthwhile</w:t>
            </w:r>
          </w:p>
        </w:tc>
        <w:tc>
          <w:tcPr>
            <w:tcW w:w="4123" w:type="dxa"/>
            <w:shd w:val="clear" w:color="auto" w:fill="auto"/>
            <w:vAlign w:val="center"/>
            <w:hideMark/>
          </w:tcPr>
          <w:p w14:paraId="42CC0E8B" w14:textId="77777777" w:rsidR="00BD49FF" w:rsidRPr="009608DC" w:rsidRDefault="00BD49FF" w:rsidP="00BB1B5F">
            <w:pPr>
              <w:spacing w:after="0" w:line="240" w:lineRule="auto"/>
              <w:jc w:val="center"/>
              <w:rPr>
                <w:rFonts w:ascii="Arial" w:eastAsia="Times New Roman" w:hAnsi="Arial" w:cs="Arial"/>
                <w:color w:val="auto"/>
                <w:sz w:val="20"/>
                <w:szCs w:val="20"/>
                <w:lang w:eastAsia="zh-CN"/>
              </w:rPr>
            </w:pPr>
            <w:r w:rsidRPr="009608DC">
              <w:rPr>
                <w:rFonts w:ascii="Arial" w:eastAsia="Times New Roman" w:hAnsi="Arial" w:cs="Arial"/>
                <w:color w:val="auto"/>
                <w:sz w:val="20"/>
                <w:szCs w:val="20"/>
                <w:lang w:eastAsia="zh-CN"/>
              </w:rPr>
              <w:t>87%</w:t>
            </w:r>
          </w:p>
        </w:tc>
        <w:tc>
          <w:tcPr>
            <w:tcW w:w="4124" w:type="dxa"/>
            <w:shd w:val="clear" w:color="auto" w:fill="auto"/>
            <w:vAlign w:val="center"/>
            <w:hideMark/>
          </w:tcPr>
          <w:p w14:paraId="2956CD1A" w14:textId="77777777" w:rsidR="00BD49FF" w:rsidRPr="009608DC" w:rsidRDefault="00BD49FF" w:rsidP="00BB1B5F">
            <w:pPr>
              <w:spacing w:after="0" w:line="240" w:lineRule="auto"/>
              <w:jc w:val="center"/>
              <w:rPr>
                <w:rFonts w:ascii="Arial" w:eastAsia="Times New Roman" w:hAnsi="Arial" w:cs="Arial"/>
                <w:color w:val="auto"/>
                <w:sz w:val="20"/>
                <w:szCs w:val="20"/>
                <w:lang w:eastAsia="zh-CN"/>
              </w:rPr>
            </w:pPr>
            <w:r w:rsidRPr="009608DC">
              <w:rPr>
                <w:rFonts w:ascii="Arial" w:eastAsia="Times New Roman" w:hAnsi="Arial" w:cs="Arial"/>
                <w:color w:val="auto"/>
                <w:sz w:val="20"/>
                <w:szCs w:val="20"/>
                <w:lang w:eastAsia="zh-CN"/>
              </w:rPr>
              <w:t>84%</w:t>
            </w:r>
          </w:p>
        </w:tc>
      </w:tr>
      <w:tr w:rsidR="00BD49FF" w:rsidRPr="00420BF2" w14:paraId="3A2DFF5E" w14:textId="77777777" w:rsidTr="00BD49FF">
        <w:trPr>
          <w:trHeight w:val="324"/>
        </w:trPr>
        <w:tc>
          <w:tcPr>
            <w:tcW w:w="5382" w:type="dxa"/>
            <w:shd w:val="clear" w:color="auto" w:fill="auto"/>
            <w:vAlign w:val="center"/>
          </w:tcPr>
          <w:p w14:paraId="3D81ECF9" w14:textId="77777777" w:rsidR="00BD49FF" w:rsidRPr="007263A9" w:rsidRDefault="00BD49FF" w:rsidP="00BB1B5F">
            <w:pPr>
              <w:spacing w:after="0" w:line="240" w:lineRule="auto"/>
              <w:jc w:val="center"/>
              <w:rPr>
                <w:rFonts w:ascii="Arial" w:eastAsia="Times New Roman" w:hAnsi="Arial" w:cs="Arial"/>
                <w:color w:val="auto"/>
                <w:sz w:val="20"/>
                <w:szCs w:val="20"/>
                <w:lang w:eastAsia="zh-CN"/>
              </w:rPr>
            </w:pPr>
            <w:r w:rsidRPr="007263A9">
              <w:rPr>
                <w:rFonts w:ascii="Arial" w:eastAsia="Times New Roman" w:hAnsi="Arial" w:cs="Arial"/>
                <w:color w:val="auto"/>
                <w:sz w:val="20"/>
                <w:szCs w:val="20"/>
                <w:lang w:eastAsia="zh-CN"/>
              </w:rPr>
              <w:t>% who felt the staff members provided a safe environment</w:t>
            </w:r>
          </w:p>
        </w:tc>
        <w:tc>
          <w:tcPr>
            <w:tcW w:w="4123" w:type="dxa"/>
            <w:shd w:val="clear" w:color="auto" w:fill="auto"/>
            <w:vAlign w:val="center"/>
          </w:tcPr>
          <w:p w14:paraId="3C6CE326" w14:textId="77777777" w:rsidR="00BD49FF" w:rsidRPr="009608DC" w:rsidRDefault="00BD49FF" w:rsidP="00BB1B5F">
            <w:pPr>
              <w:spacing w:after="0" w:line="240" w:lineRule="auto"/>
              <w:jc w:val="center"/>
              <w:rPr>
                <w:rFonts w:ascii="Arial" w:eastAsia="Times New Roman" w:hAnsi="Arial" w:cs="Arial"/>
                <w:color w:val="auto"/>
                <w:sz w:val="20"/>
                <w:szCs w:val="20"/>
                <w:lang w:eastAsia="zh-CN"/>
              </w:rPr>
            </w:pPr>
            <w:r w:rsidRPr="009608DC">
              <w:rPr>
                <w:rFonts w:ascii="Arial" w:eastAsia="Times New Roman" w:hAnsi="Arial" w:cs="Arial"/>
                <w:color w:val="auto"/>
                <w:sz w:val="20"/>
                <w:szCs w:val="20"/>
                <w:lang w:eastAsia="zh-CN"/>
              </w:rPr>
              <w:t>57%</w:t>
            </w:r>
          </w:p>
        </w:tc>
        <w:tc>
          <w:tcPr>
            <w:tcW w:w="4124" w:type="dxa"/>
            <w:shd w:val="clear" w:color="auto" w:fill="auto"/>
            <w:vAlign w:val="center"/>
          </w:tcPr>
          <w:p w14:paraId="385308B7" w14:textId="77777777" w:rsidR="00BD49FF" w:rsidRPr="009608DC" w:rsidRDefault="00BD49FF" w:rsidP="00BB1B5F">
            <w:pPr>
              <w:spacing w:after="0" w:line="240" w:lineRule="auto"/>
              <w:jc w:val="center"/>
              <w:rPr>
                <w:rFonts w:ascii="Arial" w:eastAsia="Times New Roman" w:hAnsi="Arial" w:cs="Arial"/>
                <w:color w:val="auto"/>
                <w:sz w:val="20"/>
                <w:szCs w:val="20"/>
                <w:lang w:eastAsia="zh-CN"/>
              </w:rPr>
            </w:pPr>
            <w:r w:rsidRPr="009608DC">
              <w:rPr>
                <w:rFonts w:ascii="Arial" w:eastAsia="Times New Roman" w:hAnsi="Arial" w:cs="Arial"/>
                <w:color w:val="auto"/>
                <w:sz w:val="20"/>
                <w:szCs w:val="20"/>
                <w:lang w:eastAsia="zh-CN"/>
              </w:rPr>
              <w:t>60%</w:t>
            </w:r>
          </w:p>
        </w:tc>
      </w:tr>
      <w:tr w:rsidR="00BD49FF" w:rsidRPr="00420BF2" w14:paraId="5E66CBE5" w14:textId="77777777" w:rsidTr="00BD49FF">
        <w:trPr>
          <w:trHeight w:val="328"/>
        </w:trPr>
        <w:tc>
          <w:tcPr>
            <w:tcW w:w="5382" w:type="dxa"/>
            <w:shd w:val="clear" w:color="auto" w:fill="auto"/>
            <w:vAlign w:val="center"/>
          </w:tcPr>
          <w:p w14:paraId="11AA9F0E" w14:textId="77777777" w:rsidR="00BD49FF" w:rsidRPr="007263A9" w:rsidRDefault="00BD49FF" w:rsidP="00BB1B5F">
            <w:pPr>
              <w:spacing w:after="0" w:line="240" w:lineRule="auto"/>
              <w:jc w:val="center"/>
              <w:rPr>
                <w:rFonts w:ascii="Arial" w:eastAsia="Times New Roman" w:hAnsi="Arial" w:cs="Arial"/>
                <w:color w:val="auto"/>
                <w:sz w:val="20"/>
                <w:szCs w:val="20"/>
                <w:lang w:eastAsia="zh-CN"/>
              </w:rPr>
            </w:pPr>
            <w:r w:rsidRPr="007263A9">
              <w:rPr>
                <w:rFonts w:ascii="Arial" w:eastAsia="Times New Roman" w:hAnsi="Arial" w:cs="Arial"/>
                <w:color w:val="auto"/>
                <w:sz w:val="20"/>
                <w:szCs w:val="20"/>
                <w:lang w:eastAsia="zh-CN"/>
              </w:rPr>
              <w:t>% who felt they had a chance to develop useful skills for the future</w:t>
            </w:r>
          </w:p>
        </w:tc>
        <w:tc>
          <w:tcPr>
            <w:tcW w:w="4123" w:type="dxa"/>
            <w:shd w:val="clear" w:color="auto" w:fill="auto"/>
            <w:vAlign w:val="center"/>
          </w:tcPr>
          <w:p w14:paraId="59A490C2" w14:textId="77777777" w:rsidR="00BD49FF" w:rsidRPr="009608DC" w:rsidRDefault="00BD49FF" w:rsidP="00BB1B5F">
            <w:pPr>
              <w:spacing w:after="0" w:line="240" w:lineRule="auto"/>
              <w:jc w:val="center"/>
              <w:rPr>
                <w:rFonts w:ascii="Arial" w:eastAsia="Times New Roman" w:hAnsi="Arial" w:cs="Arial"/>
                <w:color w:val="auto"/>
                <w:sz w:val="20"/>
                <w:szCs w:val="20"/>
                <w:lang w:eastAsia="zh-CN"/>
              </w:rPr>
            </w:pPr>
            <w:r w:rsidRPr="009608DC">
              <w:rPr>
                <w:rFonts w:ascii="Arial" w:eastAsia="Times New Roman" w:hAnsi="Arial" w:cs="Arial"/>
                <w:color w:val="auto"/>
                <w:sz w:val="20"/>
                <w:szCs w:val="20"/>
                <w:lang w:eastAsia="zh-CN"/>
              </w:rPr>
              <w:t>86%</w:t>
            </w:r>
          </w:p>
        </w:tc>
        <w:tc>
          <w:tcPr>
            <w:tcW w:w="4124" w:type="dxa"/>
            <w:shd w:val="clear" w:color="auto" w:fill="auto"/>
            <w:vAlign w:val="center"/>
          </w:tcPr>
          <w:p w14:paraId="195256EB" w14:textId="77777777" w:rsidR="00BD49FF" w:rsidRPr="009608DC" w:rsidRDefault="00BD49FF" w:rsidP="00BB1B5F">
            <w:pPr>
              <w:spacing w:after="0" w:line="240" w:lineRule="auto"/>
              <w:jc w:val="center"/>
              <w:rPr>
                <w:rFonts w:ascii="Arial" w:eastAsia="Times New Roman" w:hAnsi="Arial" w:cs="Arial"/>
                <w:color w:val="auto"/>
                <w:sz w:val="20"/>
                <w:szCs w:val="20"/>
                <w:lang w:eastAsia="zh-CN"/>
              </w:rPr>
            </w:pPr>
            <w:r w:rsidRPr="009608DC">
              <w:rPr>
                <w:rFonts w:ascii="Arial" w:eastAsia="Times New Roman" w:hAnsi="Arial" w:cs="Arial"/>
                <w:color w:val="auto"/>
                <w:sz w:val="20"/>
                <w:szCs w:val="20"/>
                <w:lang w:eastAsia="zh-CN"/>
              </w:rPr>
              <w:t>90%</w:t>
            </w:r>
          </w:p>
        </w:tc>
      </w:tr>
      <w:tr w:rsidR="00BD49FF" w:rsidRPr="00420BF2" w14:paraId="67B4AE9C" w14:textId="77777777" w:rsidTr="00BD49FF">
        <w:trPr>
          <w:trHeight w:val="325"/>
        </w:trPr>
        <w:tc>
          <w:tcPr>
            <w:tcW w:w="5382" w:type="dxa"/>
            <w:shd w:val="clear" w:color="auto" w:fill="auto"/>
            <w:vAlign w:val="center"/>
          </w:tcPr>
          <w:p w14:paraId="28A8EFA7" w14:textId="77777777" w:rsidR="00BD49FF" w:rsidRPr="007263A9" w:rsidRDefault="00BD49FF" w:rsidP="00BB1B5F">
            <w:pPr>
              <w:spacing w:after="0" w:line="240" w:lineRule="auto"/>
              <w:jc w:val="center"/>
              <w:rPr>
                <w:rFonts w:ascii="Arial" w:eastAsia="Times New Roman" w:hAnsi="Arial" w:cs="Arial"/>
                <w:color w:val="auto"/>
                <w:sz w:val="20"/>
                <w:szCs w:val="20"/>
                <w:lang w:eastAsia="zh-CN"/>
              </w:rPr>
            </w:pPr>
            <w:r w:rsidRPr="007263A9">
              <w:rPr>
                <w:rFonts w:ascii="Arial" w:eastAsia="Times New Roman" w:hAnsi="Arial" w:cs="Arial"/>
                <w:color w:val="auto"/>
                <w:sz w:val="20"/>
                <w:szCs w:val="20"/>
                <w:lang w:eastAsia="zh-CN"/>
              </w:rPr>
              <w:t>% who felt more responsible for their actions</w:t>
            </w:r>
          </w:p>
        </w:tc>
        <w:tc>
          <w:tcPr>
            <w:tcW w:w="4123" w:type="dxa"/>
            <w:shd w:val="clear" w:color="auto" w:fill="auto"/>
            <w:vAlign w:val="center"/>
          </w:tcPr>
          <w:p w14:paraId="73FE9CE0" w14:textId="60CA6B85" w:rsidR="00BD49FF" w:rsidRPr="009608DC" w:rsidRDefault="009608DC" w:rsidP="00BB1B5F">
            <w:pPr>
              <w:spacing w:after="0" w:line="240" w:lineRule="auto"/>
              <w:jc w:val="center"/>
              <w:rPr>
                <w:rFonts w:ascii="Arial" w:eastAsia="Times New Roman" w:hAnsi="Arial" w:cs="Arial"/>
                <w:color w:val="auto"/>
                <w:sz w:val="20"/>
                <w:szCs w:val="20"/>
                <w:highlight w:val="yellow"/>
                <w:lang w:eastAsia="zh-CN"/>
              </w:rPr>
            </w:pPr>
            <w:r w:rsidRPr="008A6D56">
              <w:rPr>
                <w:rFonts w:ascii="Arial" w:eastAsia="Times New Roman" w:hAnsi="Arial" w:cs="Arial"/>
                <w:color w:val="auto"/>
                <w:sz w:val="20"/>
                <w:szCs w:val="20"/>
                <w:lang w:eastAsia="zh-CN"/>
              </w:rPr>
              <w:t>79%</w:t>
            </w:r>
          </w:p>
        </w:tc>
        <w:tc>
          <w:tcPr>
            <w:tcW w:w="4124" w:type="dxa"/>
            <w:shd w:val="clear" w:color="auto" w:fill="auto"/>
            <w:vAlign w:val="center"/>
          </w:tcPr>
          <w:p w14:paraId="09D53AF5" w14:textId="77777777" w:rsidR="00BD49FF" w:rsidRPr="009608DC" w:rsidRDefault="00BD49FF" w:rsidP="00BB1B5F">
            <w:pPr>
              <w:spacing w:after="0" w:line="240" w:lineRule="auto"/>
              <w:jc w:val="center"/>
              <w:rPr>
                <w:rFonts w:ascii="Arial" w:eastAsia="Times New Roman" w:hAnsi="Arial" w:cs="Arial"/>
                <w:color w:val="auto"/>
                <w:sz w:val="20"/>
                <w:szCs w:val="20"/>
                <w:lang w:eastAsia="zh-CN"/>
              </w:rPr>
            </w:pPr>
            <w:r w:rsidRPr="009608DC">
              <w:rPr>
                <w:rFonts w:ascii="Arial" w:eastAsia="Times New Roman" w:hAnsi="Arial" w:cs="Arial"/>
                <w:color w:val="auto"/>
                <w:sz w:val="20"/>
                <w:szCs w:val="20"/>
                <w:lang w:eastAsia="zh-CN"/>
              </w:rPr>
              <w:t>75%</w:t>
            </w:r>
          </w:p>
        </w:tc>
      </w:tr>
      <w:bookmarkEnd w:id="121"/>
      <w:bookmarkEnd w:id="123"/>
      <w:bookmarkEnd w:id="124"/>
    </w:tbl>
    <w:p w14:paraId="54C58A8A" w14:textId="671D2D79" w:rsidR="00CB6A61" w:rsidRPr="003D26ED" w:rsidRDefault="00CB6A61" w:rsidP="00896F67">
      <w:pPr>
        <w:keepNext/>
        <w:keepLines/>
        <w:pBdr>
          <w:top w:val="nil"/>
          <w:left w:val="nil"/>
          <w:bottom w:val="nil"/>
          <w:right w:val="nil"/>
          <w:between w:val="nil"/>
        </w:pBdr>
        <w:spacing w:before="240" w:after="240" w:line="240" w:lineRule="auto"/>
        <w:rPr>
          <w:rFonts w:ascii="Arial" w:hAnsi="Arial" w:cs="Arial"/>
          <w:b/>
          <w:color w:val="auto"/>
          <w:sz w:val="22"/>
          <w:szCs w:val="22"/>
        </w:rPr>
        <w:sectPr w:rsidR="00CB6A61" w:rsidRPr="003D26ED" w:rsidSect="0020214E">
          <w:pgSz w:w="16838" w:h="11906" w:orient="landscape"/>
          <w:pgMar w:top="1134" w:right="1418" w:bottom="1134" w:left="1701" w:header="0" w:footer="709" w:gutter="0"/>
          <w:cols w:space="720"/>
          <w:docGrid w:linePitch="245"/>
        </w:sectPr>
      </w:pPr>
    </w:p>
    <w:p w14:paraId="7AE2963F" w14:textId="61AAF9F4" w:rsidR="00132A1B" w:rsidRPr="00132A1B" w:rsidRDefault="002102F8" w:rsidP="00132A1B">
      <w:pPr>
        <w:pStyle w:val="KTRHeading1a"/>
      </w:pPr>
      <w:bookmarkStart w:id="125" w:name="_Toc35780524"/>
      <w:r w:rsidRPr="003D26ED">
        <w:rPr>
          <w:szCs w:val="48"/>
        </w:rPr>
        <w:lastRenderedPageBreak/>
        <w:t xml:space="preserve">Appendix 2: </w:t>
      </w:r>
      <w:r w:rsidRPr="003D26ED">
        <w:t>Distributions of 2018 mean score data</w:t>
      </w:r>
      <w:bookmarkEnd w:id="125"/>
    </w:p>
    <w:p w14:paraId="0D906045" w14:textId="722AC250" w:rsidR="0020214E" w:rsidRPr="003D26ED" w:rsidRDefault="0020214E" w:rsidP="002C2F99">
      <w:pPr>
        <w:rPr>
          <w:rFonts w:ascii="Arial" w:hAnsi="Arial" w:cs="Arial"/>
          <w:color w:val="auto"/>
          <w:sz w:val="24"/>
          <w:szCs w:val="24"/>
        </w:rPr>
      </w:pPr>
      <w:r w:rsidRPr="003D26ED">
        <w:rPr>
          <w:rFonts w:ascii="Arial" w:hAnsi="Arial" w:cs="Arial"/>
          <w:color w:val="auto"/>
          <w:sz w:val="24"/>
          <w:szCs w:val="24"/>
        </w:rPr>
        <w:t xml:space="preserve">The charts below show the distributions of responses for summer and autumn, for all questions asked on a numeric scale. </w:t>
      </w:r>
    </w:p>
    <w:p w14:paraId="50CDD630" w14:textId="77777777" w:rsidR="0020214E" w:rsidRPr="003D26ED" w:rsidRDefault="0020214E" w:rsidP="0020214E">
      <w:pPr>
        <w:spacing w:before="120" w:after="120"/>
        <w:rPr>
          <w:rFonts w:ascii="Arial" w:hAnsi="Arial" w:cs="Arial"/>
          <w:b/>
          <w:color w:val="auto"/>
          <w:sz w:val="20"/>
        </w:rPr>
      </w:pPr>
      <w:r w:rsidRPr="003D26ED">
        <w:rPr>
          <w:rFonts w:ascii="Arial" w:hAnsi="Arial" w:cs="Arial"/>
          <w:b/>
          <w:color w:val="auto"/>
          <w:sz w:val="20"/>
        </w:rPr>
        <w:t xml:space="preserve">Social Cohesion measures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3DF9590F" w14:textId="77777777" w:rsidTr="00532913">
        <w:trPr>
          <w:trHeight w:val="255"/>
        </w:trPr>
        <w:tc>
          <w:tcPr>
            <w:tcW w:w="9628" w:type="dxa"/>
            <w:gridSpan w:val="2"/>
            <w:vAlign w:val="center"/>
          </w:tcPr>
          <w:p w14:paraId="039EC8FB" w14:textId="77777777" w:rsidR="0020214E" w:rsidRPr="0096560D" w:rsidRDefault="0020214E" w:rsidP="00532913">
            <w:pPr>
              <w:jc w:val="center"/>
              <w:rPr>
                <w:rFonts w:ascii="Arial" w:eastAsia="Arial" w:hAnsi="Arial" w:cs="Arial"/>
                <w:b/>
                <w:color w:val="auto"/>
                <w:sz w:val="22"/>
                <w:szCs w:val="22"/>
              </w:rPr>
            </w:pPr>
            <w:r w:rsidRPr="00D47923">
              <w:rPr>
                <w:rFonts w:ascii="Arial" w:eastAsia="Arial" w:hAnsi="Arial" w:cs="Arial"/>
                <w:b/>
                <w:color w:val="auto"/>
                <w:sz w:val="22"/>
                <w:szCs w:val="22"/>
              </w:rPr>
              <w:t>Trust in others</w:t>
            </w:r>
          </w:p>
          <w:p w14:paraId="7D90FAFB" w14:textId="77777777" w:rsidR="0020214E" w:rsidRPr="003D26ED" w:rsidRDefault="0020214E" w:rsidP="00532913">
            <w:pPr>
              <w:jc w:val="center"/>
              <w:rPr>
                <w:rFonts w:ascii="Arial" w:eastAsia="Arial" w:hAnsi="Arial" w:cs="Arial"/>
                <w:color w:val="auto"/>
                <w:sz w:val="22"/>
                <w:szCs w:val="22"/>
              </w:rPr>
            </w:pPr>
          </w:p>
        </w:tc>
      </w:tr>
      <w:tr w:rsidR="003D26ED" w:rsidRPr="003D26ED" w14:paraId="46BAAFC4" w14:textId="77777777" w:rsidTr="00532913">
        <w:tc>
          <w:tcPr>
            <w:tcW w:w="4814" w:type="dxa"/>
            <w:hideMark/>
          </w:tcPr>
          <w:p w14:paraId="21DA6141"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(Summer)</w:t>
            </w:r>
          </w:p>
        </w:tc>
        <w:tc>
          <w:tcPr>
            <w:tcW w:w="4814" w:type="dxa"/>
          </w:tcPr>
          <w:p w14:paraId="51D1B50E"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(Summer)</w:t>
            </w:r>
          </w:p>
          <w:p w14:paraId="751BCDFF" w14:textId="77777777" w:rsidR="0020214E" w:rsidRPr="003D26ED" w:rsidRDefault="0020214E" w:rsidP="00532913">
            <w:pPr>
              <w:jc w:val="center"/>
              <w:rPr>
                <w:rFonts w:ascii="Arial" w:eastAsia="Arial" w:hAnsi="Arial" w:cs="Arial"/>
                <w:color w:val="auto"/>
                <w:sz w:val="20"/>
                <w:szCs w:val="22"/>
              </w:rPr>
            </w:pPr>
          </w:p>
        </w:tc>
      </w:tr>
      <w:tr w:rsidR="0020214E" w:rsidRPr="003D26ED" w14:paraId="6CA82661" w14:textId="77777777" w:rsidTr="00532913">
        <w:tc>
          <w:tcPr>
            <w:tcW w:w="4814" w:type="dxa"/>
            <w:hideMark/>
          </w:tcPr>
          <w:p w14:paraId="02F5BD0F"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087ACE28" wp14:editId="432366A2">
                  <wp:extent cx="2933700" cy="2428875"/>
                  <wp:effectExtent l="0" t="0" r="0" b="9525"/>
                  <wp:docPr id="22" name="Chart 22">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4814" w:type="dxa"/>
            <w:hideMark/>
          </w:tcPr>
          <w:p w14:paraId="2862AD89"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3D945194" wp14:editId="6A91AF98">
                  <wp:extent cx="2933700" cy="2428875"/>
                  <wp:effectExtent l="0" t="0" r="0" b="9525"/>
                  <wp:docPr id="2" name="Chart 2">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bl>
    <w:p w14:paraId="09D53E45" w14:textId="77777777" w:rsidR="0020214E" w:rsidRPr="003D26ED" w:rsidRDefault="0020214E" w:rsidP="0020214E">
      <w:pPr>
        <w:rPr>
          <w:rFonts w:ascii="Arial" w:eastAsia="Arial" w:hAnsi="Arial" w:cs="Arial"/>
          <w:b/>
          <w:color w:val="auto"/>
          <w:sz w:val="28"/>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0C80CD2D" w14:textId="77777777" w:rsidTr="00532913">
        <w:tc>
          <w:tcPr>
            <w:tcW w:w="4814" w:type="dxa"/>
            <w:hideMark/>
          </w:tcPr>
          <w:p w14:paraId="54C28740"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(Autumn)</w:t>
            </w:r>
          </w:p>
        </w:tc>
        <w:tc>
          <w:tcPr>
            <w:tcW w:w="4814" w:type="dxa"/>
          </w:tcPr>
          <w:p w14:paraId="45CB8634"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(Autumn)</w:t>
            </w:r>
          </w:p>
          <w:p w14:paraId="2BE85E92" w14:textId="77777777" w:rsidR="0020214E" w:rsidRPr="003D26ED" w:rsidRDefault="0020214E" w:rsidP="00532913">
            <w:pPr>
              <w:jc w:val="center"/>
              <w:rPr>
                <w:rFonts w:ascii="Arial" w:eastAsia="Arial" w:hAnsi="Arial" w:cs="Arial"/>
                <w:color w:val="auto"/>
                <w:sz w:val="20"/>
                <w:szCs w:val="22"/>
              </w:rPr>
            </w:pPr>
          </w:p>
        </w:tc>
      </w:tr>
      <w:tr w:rsidR="003D26ED" w:rsidRPr="003D26ED" w14:paraId="466E02AB" w14:textId="77777777" w:rsidTr="00532913">
        <w:tc>
          <w:tcPr>
            <w:tcW w:w="4814" w:type="dxa"/>
            <w:hideMark/>
          </w:tcPr>
          <w:p w14:paraId="444BEB6C"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7064E448" wp14:editId="64658B78">
                  <wp:extent cx="2934000" cy="2430000"/>
                  <wp:effectExtent l="0" t="0" r="0" b="8890"/>
                  <wp:docPr id="23" name="Chart 23">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4814" w:type="dxa"/>
            <w:hideMark/>
          </w:tcPr>
          <w:p w14:paraId="2F93714A"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51714ABD" wp14:editId="0E979AD4">
                  <wp:extent cx="2934000" cy="2430000"/>
                  <wp:effectExtent l="0" t="0" r="0" b="8890"/>
                  <wp:docPr id="30" name="Chart 30">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r w:rsidR="0020214E" w:rsidRPr="003D26ED" w14:paraId="024D6817" w14:textId="77777777" w:rsidTr="00532913">
        <w:tc>
          <w:tcPr>
            <w:tcW w:w="9628" w:type="dxa"/>
            <w:gridSpan w:val="2"/>
          </w:tcPr>
          <w:p w14:paraId="05692B59" w14:textId="77777777" w:rsidR="0020214E" w:rsidRPr="003D26ED" w:rsidRDefault="0020214E" w:rsidP="00532913">
            <w:pPr>
              <w:rPr>
                <w:rFonts w:ascii="Arial" w:hAnsi="Arial" w:cs="Arial"/>
                <w:i/>
                <w:color w:val="auto"/>
              </w:rPr>
            </w:pPr>
          </w:p>
          <w:p w14:paraId="2EB0A4EA" w14:textId="77777777" w:rsidR="0020214E" w:rsidRPr="003D26ED" w:rsidRDefault="0020214E" w:rsidP="00532913">
            <w:pPr>
              <w:rPr>
                <w:rFonts w:ascii="Arial" w:hAnsi="Arial" w:cs="Arial"/>
                <w:i/>
                <w:color w:val="auto"/>
              </w:rPr>
            </w:pPr>
          </w:p>
          <w:p w14:paraId="49B36599" w14:textId="77777777" w:rsidR="0020214E" w:rsidRPr="003D26ED" w:rsidRDefault="0020214E" w:rsidP="00532913">
            <w:pPr>
              <w:rPr>
                <w:rFonts w:ascii="Arial" w:eastAsia="Arial" w:hAnsi="Arial" w:cs="Arial"/>
                <w:b/>
                <w:color w:val="auto"/>
                <w:sz w:val="28"/>
                <w:szCs w:val="24"/>
              </w:rPr>
            </w:pPr>
            <w:r w:rsidRPr="003D26ED">
              <w:rPr>
                <w:rFonts w:ascii="Arial" w:hAnsi="Arial" w:cs="Arial"/>
                <w:i/>
                <w:color w:val="auto"/>
              </w:rPr>
              <w:t>Q. On a scale of 0-10, where 0 is not at all and 10 is completely, in general how much do you think people can be trusted?</w:t>
            </w:r>
          </w:p>
        </w:tc>
      </w:tr>
    </w:tbl>
    <w:p w14:paraId="6E9EF519" w14:textId="77777777" w:rsidR="0020214E" w:rsidRPr="003D26ED" w:rsidRDefault="0020214E" w:rsidP="0020214E">
      <w:pPr>
        <w:rPr>
          <w:rFonts w:ascii="Arial" w:eastAsia="Arial" w:hAnsi="Arial" w:cs="Arial"/>
          <w:b/>
          <w:color w:val="auto"/>
          <w:sz w:val="24"/>
          <w:szCs w:val="24"/>
        </w:rPr>
      </w:pPr>
    </w:p>
    <w:p w14:paraId="632DA982" w14:textId="77777777" w:rsidR="0020214E" w:rsidRPr="003D26ED" w:rsidRDefault="0020214E" w:rsidP="0020214E">
      <w:pPr>
        <w:spacing w:before="120" w:after="120"/>
        <w:rPr>
          <w:rFonts w:ascii="Arial" w:hAnsi="Arial" w:cs="Arial"/>
          <w:b/>
          <w:color w:val="auto"/>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4047C3D2" w14:textId="77777777" w:rsidTr="00532913">
        <w:trPr>
          <w:trHeight w:val="255"/>
        </w:trPr>
        <w:tc>
          <w:tcPr>
            <w:tcW w:w="9628" w:type="dxa"/>
            <w:gridSpan w:val="2"/>
            <w:vAlign w:val="center"/>
          </w:tcPr>
          <w:p w14:paraId="69CCC082" w14:textId="77777777" w:rsidR="0020214E" w:rsidRPr="003D26ED" w:rsidRDefault="0020214E" w:rsidP="00532913">
            <w:pPr>
              <w:jc w:val="center"/>
              <w:rPr>
                <w:rFonts w:ascii="Arial" w:eastAsia="Arial" w:hAnsi="Arial" w:cs="Arial"/>
                <w:b/>
                <w:color w:val="auto"/>
                <w:sz w:val="22"/>
                <w:szCs w:val="22"/>
              </w:rPr>
            </w:pPr>
            <w:r w:rsidRPr="003D26ED">
              <w:rPr>
                <w:rFonts w:ascii="Arial" w:eastAsia="Arial" w:hAnsi="Arial" w:cs="Arial"/>
                <w:color w:val="auto"/>
                <w:sz w:val="22"/>
                <w:szCs w:val="22"/>
              </w:rPr>
              <w:t xml:space="preserve">Comfort with a close relative or friend going out with someone from a </w:t>
            </w:r>
            <w:r w:rsidRPr="003D26ED">
              <w:rPr>
                <w:rFonts w:ascii="Arial" w:eastAsia="Arial" w:hAnsi="Arial" w:cs="Arial"/>
                <w:b/>
                <w:color w:val="auto"/>
                <w:sz w:val="22"/>
                <w:szCs w:val="22"/>
              </w:rPr>
              <w:t>different race / ethnicity</w:t>
            </w:r>
          </w:p>
          <w:p w14:paraId="6F0224B9" w14:textId="77777777" w:rsidR="0020214E" w:rsidRPr="003D26ED" w:rsidRDefault="0020214E" w:rsidP="00532913">
            <w:pPr>
              <w:jc w:val="center"/>
              <w:rPr>
                <w:rFonts w:ascii="Arial" w:eastAsia="Arial" w:hAnsi="Arial" w:cs="Arial"/>
                <w:color w:val="auto"/>
                <w:sz w:val="22"/>
                <w:szCs w:val="22"/>
              </w:rPr>
            </w:pPr>
          </w:p>
        </w:tc>
      </w:tr>
      <w:tr w:rsidR="003D26ED" w:rsidRPr="003D26ED" w14:paraId="6B18E177" w14:textId="77777777" w:rsidTr="00532913">
        <w:tc>
          <w:tcPr>
            <w:tcW w:w="4814" w:type="dxa"/>
            <w:hideMark/>
          </w:tcPr>
          <w:p w14:paraId="1C301773"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(Summer)</w:t>
            </w:r>
          </w:p>
        </w:tc>
        <w:tc>
          <w:tcPr>
            <w:tcW w:w="4814" w:type="dxa"/>
          </w:tcPr>
          <w:p w14:paraId="7C00472D"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(Summer)</w:t>
            </w:r>
          </w:p>
          <w:p w14:paraId="31B79697" w14:textId="77777777" w:rsidR="0020214E" w:rsidRPr="003D26ED" w:rsidRDefault="0020214E" w:rsidP="00532913">
            <w:pPr>
              <w:jc w:val="center"/>
              <w:rPr>
                <w:rFonts w:ascii="Arial" w:eastAsia="Arial" w:hAnsi="Arial" w:cs="Arial"/>
                <w:color w:val="auto"/>
                <w:sz w:val="20"/>
                <w:szCs w:val="22"/>
              </w:rPr>
            </w:pPr>
          </w:p>
        </w:tc>
      </w:tr>
      <w:tr w:rsidR="0020214E" w:rsidRPr="003D26ED" w14:paraId="44420838" w14:textId="77777777" w:rsidTr="00532913">
        <w:tc>
          <w:tcPr>
            <w:tcW w:w="4814" w:type="dxa"/>
            <w:hideMark/>
          </w:tcPr>
          <w:p w14:paraId="348E7E6E"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61E16E48" wp14:editId="11C2F857">
                  <wp:extent cx="2933700" cy="2428875"/>
                  <wp:effectExtent l="0" t="0" r="0" b="9525"/>
                  <wp:docPr id="469" name="Chart 469">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4814" w:type="dxa"/>
            <w:hideMark/>
          </w:tcPr>
          <w:p w14:paraId="59950086"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51B1B779" wp14:editId="33843732">
                  <wp:extent cx="2933700" cy="2428875"/>
                  <wp:effectExtent l="0" t="0" r="0" b="9525"/>
                  <wp:docPr id="471" name="Chart 471">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bl>
    <w:p w14:paraId="344229A1" w14:textId="77777777" w:rsidR="0020214E" w:rsidRPr="003D26ED" w:rsidRDefault="0020214E" w:rsidP="0020214E">
      <w:pPr>
        <w:rPr>
          <w:rFonts w:ascii="Arial" w:eastAsia="Arial" w:hAnsi="Arial" w:cs="Arial"/>
          <w:b/>
          <w:color w:val="auto"/>
          <w:sz w:val="28"/>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5DF91731" w14:textId="77777777" w:rsidTr="00532913">
        <w:tc>
          <w:tcPr>
            <w:tcW w:w="4814" w:type="dxa"/>
            <w:hideMark/>
          </w:tcPr>
          <w:p w14:paraId="6943E4CB"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(Autumn)</w:t>
            </w:r>
          </w:p>
        </w:tc>
        <w:tc>
          <w:tcPr>
            <w:tcW w:w="4814" w:type="dxa"/>
          </w:tcPr>
          <w:p w14:paraId="6CAD41BF"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(Autumn)</w:t>
            </w:r>
          </w:p>
          <w:p w14:paraId="4DC01BD8" w14:textId="77777777" w:rsidR="0020214E" w:rsidRPr="003D26ED" w:rsidRDefault="0020214E" w:rsidP="00532913">
            <w:pPr>
              <w:jc w:val="center"/>
              <w:rPr>
                <w:rFonts w:ascii="Arial" w:eastAsia="Arial" w:hAnsi="Arial" w:cs="Arial"/>
                <w:color w:val="auto"/>
                <w:sz w:val="20"/>
                <w:szCs w:val="22"/>
              </w:rPr>
            </w:pPr>
          </w:p>
        </w:tc>
      </w:tr>
      <w:tr w:rsidR="003D26ED" w:rsidRPr="003D26ED" w14:paraId="2F0F8322" w14:textId="77777777" w:rsidTr="00532913">
        <w:tc>
          <w:tcPr>
            <w:tcW w:w="4814" w:type="dxa"/>
            <w:hideMark/>
          </w:tcPr>
          <w:p w14:paraId="37FB97F4"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6F274F3B" wp14:editId="0D5F4A2E">
                  <wp:extent cx="2934000" cy="2430000"/>
                  <wp:effectExtent l="0" t="0" r="0" b="8890"/>
                  <wp:docPr id="473" name="Chart 473">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c>
          <w:tcPr>
            <w:tcW w:w="4814" w:type="dxa"/>
            <w:hideMark/>
          </w:tcPr>
          <w:p w14:paraId="4A014DB9"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675A5892" wp14:editId="69D08E20">
                  <wp:extent cx="2934000" cy="2430000"/>
                  <wp:effectExtent l="0" t="0" r="0" b="8890"/>
                  <wp:docPr id="475" name="Chart 475">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r w:rsidR="0020214E" w:rsidRPr="003D26ED" w14:paraId="601A670C" w14:textId="77777777" w:rsidTr="00532913">
        <w:tc>
          <w:tcPr>
            <w:tcW w:w="9628" w:type="dxa"/>
            <w:gridSpan w:val="2"/>
          </w:tcPr>
          <w:p w14:paraId="0126696D" w14:textId="77777777" w:rsidR="0020214E" w:rsidRPr="003D26ED" w:rsidRDefault="0020214E" w:rsidP="00532913">
            <w:pPr>
              <w:rPr>
                <w:rFonts w:ascii="Arial" w:hAnsi="Arial" w:cs="Arial"/>
                <w:i/>
                <w:color w:val="auto"/>
              </w:rPr>
            </w:pPr>
          </w:p>
          <w:p w14:paraId="39A7254F" w14:textId="77777777" w:rsidR="0020214E" w:rsidRPr="003D26ED" w:rsidRDefault="0020214E" w:rsidP="00532913">
            <w:pPr>
              <w:rPr>
                <w:rFonts w:ascii="Arial" w:hAnsi="Arial" w:cs="Arial"/>
                <w:i/>
                <w:color w:val="auto"/>
              </w:rPr>
            </w:pPr>
          </w:p>
          <w:p w14:paraId="5C4F0FB4" w14:textId="77777777" w:rsidR="0020214E" w:rsidRPr="003D26ED" w:rsidRDefault="0020214E" w:rsidP="00532913">
            <w:pPr>
              <w:rPr>
                <w:rFonts w:ascii="Arial" w:eastAsia="Arial" w:hAnsi="Arial" w:cs="Arial"/>
                <w:b/>
                <w:color w:val="auto"/>
                <w:sz w:val="28"/>
                <w:szCs w:val="24"/>
              </w:rPr>
            </w:pPr>
            <w:r w:rsidRPr="003D26ED">
              <w:rPr>
                <w:rFonts w:ascii="Arial" w:hAnsi="Arial" w:cs="Arial"/>
                <w:i/>
                <w:color w:val="auto"/>
              </w:rPr>
              <w:t xml:space="preserve">Q. Please use this scale to show how you would </w:t>
            </w:r>
            <w:r w:rsidRPr="003D26ED">
              <w:rPr>
                <w:rFonts w:ascii="Arial" w:hAnsi="Arial" w:cs="Arial"/>
                <w:i/>
                <w:color w:val="auto"/>
                <w:u w:val="single"/>
              </w:rPr>
              <w:t>personally</w:t>
            </w:r>
            <w:r w:rsidRPr="003D26ED">
              <w:rPr>
                <w:rFonts w:ascii="Arial" w:hAnsi="Arial" w:cs="Arial"/>
                <w:i/>
                <w:color w:val="auto"/>
              </w:rPr>
              <w:t xml:space="preserve"> feel about a close relative or friend going out with someone from the following backgrounds. On this scale, 0 means that you would be very uncomfortable and 10 means that you would be very comfortable</w:t>
            </w:r>
          </w:p>
        </w:tc>
      </w:tr>
    </w:tbl>
    <w:p w14:paraId="6FF01E75" w14:textId="77777777" w:rsidR="0020214E" w:rsidRPr="003D26ED" w:rsidRDefault="0020214E" w:rsidP="0020214E">
      <w:pPr>
        <w:rPr>
          <w:color w:val="auto"/>
        </w:rPr>
      </w:pPr>
    </w:p>
    <w:p w14:paraId="69CD6C4E" w14:textId="77777777" w:rsidR="0020214E" w:rsidRPr="003D26ED" w:rsidRDefault="0020214E" w:rsidP="0020214E">
      <w:pPr>
        <w:rPr>
          <w:color w:val="auto"/>
        </w:rPr>
      </w:pPr>
    </w:p>
    <w:p w14:paraId="08C0EBA5" w14:textId="77777777" w:rsidR="0020214E" w:rsidRPr="003D26ED" w:rsidRDefault="0020214E" w:rsidP="0020214E">
      <w:pPr>
        <w:rPr>
          <w:color w:val="auto"/>
        </w:rPr>
      </w:pPr>
    </w:p>
    <w:p w14:paraId="6C1CBD5B" w14:textId="77777777" w:rsidR="0020214E" w:rsidRPr="003D26ED" w:rsidRDefault="0020214E" w:rsidP="0020214E">
      <w:pPr>
        <w:rPr>
          <w:color w:val="auto"/>
        </w:rPr>
      </w:pPr>
    </w:p>
    <w:p w14:paraId="5BB9B8CE" w14:textId="69F783A0" w:rsidR="0020214E" w:rsidRPr="003D26ED" w:rsidRDefault="0020214E" w:rsidP="0020214E">
      <w:pPr>
        <w:rPr>
          <w:color w:val="auto"/>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7D5EB34D" w14:textId="77777777" w:rsidTr="00532913">
        <w:trPr>
          <w:trHeight w:val="255"/>
        </w:trPr>
        <w:tc>
          <w:tcPr>
            <w:tcW w:w="9628" w:type="dxa"/>
            <w:gridSpan w:val="2"/>
            <w:vAlign w:val="center"/>
          </w:tcPr>
          <w:p w14:paraId="7EF38FC6" w14:textId="77777777" w:rsidR="0020214E" w:rsidRPr="003D26ED" w:rsidRDefault="0020214E" w:rsidP="00532913">
            <w:pPr>
              <w:jc w:val="center"/>
              <w:rPr>
                <w:rFonts w:ascii="Arial" w:eastAsia="Arial" w:hAnsi="Arial" w:cs="Arial"/>
                <w:b/>
                <w:color w:val="auto"/>
                <w:sz w:val="22"/>
                <w:szCs w:val="22"/>
              </w:rPr>
            </w:pPr>
            <w:r w:rsidRPr="003D26ED">
              <w:rPr>
                <w:rFonts w:ascii="Arial" w:eastAsia="Arial" w:hAnsi="Arial" w:cs="Arial"/>
                <w:color w:val="auto"/>
                <w:sz w:val="22"/>
                <w:szCs w:val="22"/>
              </w:rPr>
              <w:lastRenderedPageBreak/>
              <w:t xml:space="preserve">Comfort with a close relative or friend going out with someone from a </w:t>
            </w:r>
            <w:r w:rsidRPr="003D26ED">
              <w:rPr>
                <w:rFonts w:ascii="Arial" w:eastAsia="Arial" w:hAnsi="Arial" w:cs="Arial"/>
                <w:b/>
                <w:color w:val="auto"/>
                <w:sz w:val="22"/>
                <w:szCs w:val="22"/>
              </w:rPr>
              <w:t>different religious background</w:t>
            </w:r>
          </w:p>
          <w:p w14:paraId="60DF9B89" w14:textId="77777777" w:rsidR="0020214E" w:rsidRPr="003D26ED" w:rsidRDefault="0020214E" w:rsidP="00532913">
            <w:pPr>
              <w:jc w:val="center"/>
              <w:rPr>
                <w:rFonts w:ascii="Arial" w:eastAsia="Arial" w:hAnsi="Arial" w:cs="Arial"/>
                <w:color w:val="auto"/>
                <w:sz w:val="22"/>
                <w:szCs w:val="22"/>
              </w:rPr>
            </w:pPr>
          </w:p>
        </w:tc>
      </w:tr>
      <w:tr w:rsidR="003D26ED" w:rsidRPr="003D26ED" w14:paraId="605C5F45" w14:textId="77777777" w:rsidTr="00532913">
        <w:tc>
          <w:tcPr>
            <w:tcW w:w="4814" w:type="dxa"/>
          </w:tcPr>
          <w:p w14:paraId="35119DB0"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(Summer)</w:t>
            </w:r>
          </w:p>
          <w:p w14:paraId="7FDB4792" w14:textId="77777777" w:rsidR="0020214E" w:rsidRPr="003D26ED" w:rsidRDefault="0020214E" w:rsidP="00532913">
            <w:pPr>
              <w:jc w:val="center"/>
              <w:rPr>
                <w:rFonts w:ascii="Arial" w:eastAsia="Arial" w:hAnsi="Arial" w:cs="Arial"/>
                <w:color w:val="auto"/>
                <w:sz w:val="20"/>
                <w:szCs w:val="22"/>
              </w:rPr>
            </w:pPr>
          </w:p>
        </w:tc>
        <w:tc>
          <w:tcPr>
            <w:tcW w:w="4814" w:type="dxa"/>
            <w:hideMark/>
          </w:tcPr>
          <w:p w14:paraId="1A5595B1"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(Summer)</w:t>
            </w:r>
          </w:p>
        </w:tc>
      </w:tr>
      <w:tr w:rsidR="0020214E" w:rsidRPr="003D26ED" w14:paraId="4ACE45A7" w14:textId="77777777" w:rsidTr="00532913">
        <w:trPr>
          <w:trHeight w:val="3850"/>
        </w:trPr>
        <w:tc>
          <w:tcPr>
            <w:tcW w:w="4814" w:type="dxa"/>
            <w:hideMark/>
          </w:tcPr>
          <w:p w14:paraId="52BFCE34"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2162FB7D" wp14:editId="2525A2B8">
                  <wp:extent cx="2933700" cy="2428875"/>
                  <wp:effectExtent l="0" t="0" r="0" b="9525"/>
                  <wp:docPr id="476" name="Chart 476">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c>
          <w:tcPr>
            <w:tcW w:w="4814" w:type="dxa"/>
            <w:hideMark/>
          </w:tcPr>
          <w:p w14:paraId="23568F90"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2F9D7782" wp14:editId="200FC6A3">
                  <wp:extent cx="2933700" cy="2428875"/>
                  <wp:effectExtent l="0" t="0" r="0" b="9525"/>
                  <wp:docPr id="477" name="Chart 477">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bl>
    <w:p w14:paraId="6652F64D" w14:textId="77777777" w:rsidR="0020214E" w:rsidRPr="003D26ED" w:rsidRDefault="0020214E" w:rsidP="0020214E">
      <w:pPr>
        <w:rPr>
          <w:rFonts w:ascii="Arial" w:eastAsia="Arial" w:hAnsi="Arial" w:cs="Arial"/>
          <w:b/>
          <w:color w:val="auto"/>
          <w:sz w:val="28"/>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52AC9F72" w14:textId="77777777" w:rsidTr="00532913">
        <w:tc>
          <w:tcPr>
            <w:tcW w:w="4814" w:type="dxa"/>
          </w:tcPr>
          <w:p w14:paraId="17BFD1A0"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(Autumn)</w:t>
            </w:r>
          </w:p>
          <w:p w14:paraId="34D99EF3" w14:textId="77777777" w:rsidR="0020214E" w:rsidRPr="003D26ED" w:rsidRDefault="0020214E" w:rsidP="00532913">
            <w:pPr>
              <w:jc w:val="center"/>
              <w:rPr>
                <w:rFonts w:ascii="Arial" w:eastAsia="Arial" w:hAnsi="Arial" w:cs="Arial"/>
                <w:color w:val="auto"/>
                <w:sz w:val="20"/>
                <w:szCs w:val="22"/>
              </w:rPr>
            </w:pPr>
          </w:p>
        </w:tc>
        <w:tc>
          <w:tcPr>
            <w:tcW w:w="4814" w:type="dxa"/>
            <w:hideMark/>
          </w:tcPr>
          <w:p w14:paraId="1BB3901E"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(Autumn)</w:t>
            </w:r>
          </w:p>
        </w:tc>
      </w:tr>
      <w:tr w:rsidR="003D26ED" w:rsidRPr="003D26ED" w14:paraId="2E305626" w14:textId="77777777" w:rsidTr="00532913">
        <w:trPr>
          <w:trHeight w:val="3850"/>
        </w:trPr>
        <w:tc>
          <w:tcPr>
            <w:tcW w:w="4814" w:type="dxa"/>
            <w:hideMark/>
          </w:tcPr>
          <w:p w14:paraId="436DBC5E"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2CEA04DE" wp14:editId="28E34284">
                  <wp:extent cx="2934000" cy="2430000"/>
                  <wp:effectExtent l="0" t="0" r="0" b="8890"/>
                  <wp:docPr id="479" name="Chart 479">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c>
          <w:tcPr>
            <w:tcW w:w="4814" w:type="dxa"/>
            <w:hideMark/>
          </w:tcPr>
          <w:p w14:paraId="63E047D3"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58A68FD7" wp14:editId="0A9F43BF">
                  <wp:extent cx="2934000" cy="2430000"/>
                  <wp:effectExtent l="0" t="0" r="0" b="8890"/>
                  <wp:docPr id="290" name="Chart 290">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r w:rsidR="0020214E" w:rsidRPr="003D26ED" w14:paraId="2FECFF8D" w14:textId="77777777" w:rsidTr="00532913">
        <w:tc>
          <w:tcPr>
            <w:tcW w:w="9628" w:type="dxa"/>
            <w:gridSpan w:val="2"/>
          </w:tcPr>
          <w:p w14:paraId="0F65CA3F" w14:textId="77777777" w:rsidR="0020214E" w:rsidRPr="003D26ED" w:rsidRDefault="0020214E" w:rsidP="00532913">
            <w:pPr>
              <w:rPr>
                <w:rFonts w:ascii="Arial" w:hAnsi="Arial" w:cs="Arial"/>
                <w:i/>
                <w:color w:val="auto"/>
              </w:rPr>
            </w:pPr>
          </w:p>
          <w:p w14:paraId="4F0C8F94" w14:textId="77777777" w:rsidR="0020214E" w:rsidRPr="003D26ED" w:rsidRDefault="0020214E" w:rsidP="00532913">
            <w:pPr>
              <w:rPr>
                <w:rFonts w:ascii="Arial" w:eastAsia="Arial" w:hAnsi="Arial" w:cs="Arial"/>
                <w:b/>
                <w:color w:val="auto"/>
                <w:sz w:val="28"/>
                <w:szCs w:val="24"/>
              </w:rPr>
            </w:pPr>
            <w:r w:rsidRPr="003D26ED">
              <w:rPr>
                <w:rFonts w:ascii="Arial" w:hAnsi="Arial" w:cs="Arial"/>
                <w:i/>
                <w:color w:val="auto"/>
              </w:rPr>
              <w:t xml:space="preserve">Q. Please use this scale to show how you would </w:t>
            </w:r>
            <w:r w:rsidRPr="003D26ED">
              <w:rPr>
                <w:rFonts w:ascii="Arial" w:hAnsi="Arial" w:cs="Arial"/>
                <w:i/>
                <w:color w:val="auto"/>
                <w:u w:val="single"/>
              </w:rPr>
              <w:t>personally</w:t>
            </w:r>
            <w:r w:rsidRPr="003D26ED">
              <w:rPr>
                <w:rFonts w:ascii="Arial" w:hAnsi="Arial" w:cs="Arial"/>
                <w:i/>
                <w:color w:val="auto"/>
              </w:rPr>
              <w:t xml:space="preserve"> feel about a close relative or friend going out with someone from the following backgrounds. On this scale, 0 means that you would be very uncomfortable and 10 means that you would be very comfortable</w:t>
            </w:r>
          </w:p>
        </w:tc>
      </w:tr>
    </w:tbl>
    <w:p w14:paraId="32149572" w14:textId="77777777" w:rsidR="0020214E" w:rsidRPr="003D26ED" w:rsidRDefault="0020214E" w:rsidP="0020214E">
      <w:pPr>
        <w:rPr>
          <w:rFonts w:ascii="Arial" w:eastAsia="Arial" w:hAnsi="Arial" w:cs="Arial"/>
          <w:b/>
          <w:color w:val="auto"/>
          <w:sz w:val="28"/>
          <w:szCs w:val="24"/>
        </w:rPr>
      </w:pPr>
    </w:p>
    <w:p w14:paraId="5AB60C5B" w14:textId="77777777" w:rsidR="0020214E" w:rsidRPr="003D26ED" w:rsidRDefault="0020214E" w:rsidP="0020214E">
      <w:pPr>
        <w:rPr>
          <w:rFonts w:ascii="Arial" w:eastAsia="Arial" w:hAnsi="Arial" w:cs="Arial"/>
          <w:b/>
          <w:color w:val="auto"/>
          <w:sz w:val="28"/>
          <w:szCs w:val="24"/>
        </w:rPr>
      </w:pPr>
    </w:p>
    <w:p w14:paraId="1504E603" w14:textId="77777777" w:rsidR="0020214E" w:rsidRPr="003D26ED" w:rsidRDefault="0020214E" w:rsidP="0020214E">
      <w:pPr>
        <w:rPr>
          <w:rFonts w:ascii="Arial" w:eastAsia="Arial" w:hAnsi="Arial" w:cs="Arial"/>
          <w:b/>
          <w:color w:val="auto"/>
          <w:sz w:val="28"/>
          <w:szCs w:val="24"/>
        </w:rPr>
      </w:pPr>
    </w:p>
    <w:p w14:paraId="77F8CA97" w14:textId="77777777" w:rsidR="0020214E" w:rsidRPr="003D26ED" w:rsidRDefault="0020214E" w:rsidP="0020214E">
      <w:pPr>
        <w:rPr>
          <w:rFonts w:ascii="Arial" w:eastAsia="Arial" w:hAnsi="Arial" w:cs="Arial"/>
          <w:b/>
          <w:color w:val="auto"/>
          <w:sz w:val="28"/>
          <w:szCs w:val="24"/>
        </w:rPr>
      </w:pPr>
    </w:p>
    <w:p w14:paraId="1E810A54" w14:textId="77777777" w:rsidR="0020214E" w:rsidRPr="003D26ED" w:rsidRDefault="0020214E" w:rsidP="0020214E">
      <w:pPr>
        <w:rPr>
          <w:rFonts w:ascii="Arial" w:eastAsia="Arial" w:hAnsi="Arial" w:cs="Arial"/>
          <w:b/>
          <w:color w:val="auto"/>
          <w:sz w:val="28"/>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325D6690" w14:textId="77777777" w:rsidTr="00532913">
        <w:trPr>
          <w:trHeight w:val="255"/>
        </w:trPr>
        <w:tc>
          <w:tcPr>
            <w:tcW w:w="9628" w:type="dxa"/>
            <w:gridSpan w:val="2"/>
            <w:vAlign w:val="center"/>
          </w:tcPr>
          <w:p w14:paraId="5775FB93" w14:textId="77777777" w:rsidR="0020214E" w:rsidRPr="003D26ED" w:rsidRDefault="0020214E" w:rsidP="00532913">
            <w:pPr>
              <w:jc w:val="center"/>
              <w:rPr>
                <w:rFonts w:ascii="Arial" w:eastAsia="Arial" w:hAnsi="Arial" w:cs="Arial"/>
                <w:b/>
                <w:color w:val="auto"/>
                <w:sz w:val="22"/>
                <w:szCs w:val="22"/>
              </w:rPr>
            </w:pPr>
            <w:r w:rsidRPr="003D26ED">
              <w:rPr>
                <w:rFonts w:ascii="Arial" w:eastAsia="Arial" w:hAnsi="Arial" w:cs="Arial"/>
                <w:color w:val="auto"/>
                <w:sz w:val="22"/>
                <w:szCs w:val="22"/>
              </w:rPr>
              <w:lastRenderedPageBreak/>
              <w:t xml:space="preserve">Comfort with a close relative or friend going out with someone from a </w:t>
            </w:r>
            <w:r w:rsidRPr="003D26ED">
              <w:rPr>
                <w:rFonts w:ascii="Arial" w:eastAsia="Arial" w:hAnsi="Arial" w:cs="Arial"/>
                <w:b/>
                <w:color w:val="auto"/>
                <w:sz w:val="22"/>
                <w:szCs w:val="22"/>
              </w:rPr>
              <w:t>richer or poorer background</w:t>
            </w:r>
          </w:p>
          <w:p w14:paraId="6441260B" w14:textId="77777777" w:rsidR="0020214E" w:rsidRPr="003D26ED" w:rsidRDefault="0020214E" w:rsidP="00532913">
            <w:pPr>
              <w:jc w:val="center"/>
              <w:rPr>
                <w:rFonts w:ascii="Arial" w:eastAsia="Arial" w:hAnsi="Arial" w:cs="Arial"/>
                <w:color w:val="auto"/>
                <w:sz w:val="22"/>
                <w:szCs w:val="22"/>
              </w:rPr>
            </w:pPr>
          </w:p>
        </w:tc>
      </w:tr>
      <w:tr w:rsidR="003D26ED" w:rsidRPr="003D26ED" w14:paraId="09E7942E" w14:textId="77777777" w:rsidTr="00532913">
        <w:tc>
          <w:tcPr>
            <w:tcW w:w="4814" w:type="dxa"/>
          </w:tcPr>
          <w:p w14:paraId="443471BD"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(Summer)</w:t>
            </w:r>
          </w:p>
          <w:p w14:paraId="2AFC27D1" w14:textId="77777777" w:rsidR="0020214E" w:rsidRPr="003D26ED" w:rsidRDefault="0020214E" w:rsidP="00532913">
            <w:pPr>
              <w:jc w:val="center"/>
              <w:rPr>
                <w:rFonts w:ascii="Arial" w:eastAsia="Arial" w:hAnsi="Arial" w:cs="Arial"/>
                <w:color w:val="auto"/>
                <w:sz w:val="20"/>
                <w:szCs w:val="22"/>
              </w:rPr>
            </w:pPr>
          </w:p>
        </w:tc>
        <w:tc>
          <w:tcPr>
            <w:tcW w:w="4814" w:type="dxa"/>
            <w:hideMark/>
          </w:tcPr>
          <w:p w14:paraId="269053B2"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(Summer)</w:t>
            </w:r>
          </w:p>
        </w:tc>
      </w:tr>
      <w:tr w:rsidR="0020214E" w:rsidRPr="003D26ED" w14:paraId="39D18296" w14:textId="77777777" w:rsidTr="00532913">
        <w:tc>
          <w:tcPr>
            <w:tcW w:w="4814" w:type="dxa"/>
            <w:hideMark/>
          </w:tcPr>
          <w:p w14:paraId="142C6B40"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6E474B65" wp14:editId="177C6F76">
                  <wp:extent cx="2933700" cy="2428875"/>
                  <wp:effectExtent l="0" t="0" r="0" b="9525"/>
                  <wp:docPr id="291" name="Chart 291">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c>
          <w:tcPr>
            <w:tcW w:w="4814" w:type="dxa"/>
            <w:hideMark/>
          </w:tcPr>
          <w:p w14:paraId="071B351E"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4BE10190" wp14:editId="1AB9DB96">
                  <wp:extent cx="2933700" cy="2428875"/>
                  <wp:effectExtent l="0" t="0" r="0" b="9525"/>
                  <wp:docPr id="292" name="Chart 292">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r>
    </w:tbl>
    <w:p w14:paraId="358B814B" w14:textId="77777777" w:rsidR="0020214E" w:rsidRPr="003D26ED" w:rsidRDefault="0020214E" w:rsidP="0020214E">
      <w:pPr>
        <w:rPr>
          <w:rFonts w:ascii="Arial" w:eastAsia="Arial" w:hAnsi="Arial" w:cs="Arial"/>
          <w:b/>
          <w:color w:val="auto"/>
          <w:sz w:val="28"/>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695552E3" w14:textId="77777777" w:rsidTr="00532913">
        <w:tc>
          <w:tcPr>
            <w:tcW w:w="4814" w:type="dxa"/>
          </w:tcPr>
          <w:p w14:paraId="43EBFB0E"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(Autumn)</w:t>
            </w:r>
          </w:p>
          <w:p w14:paraId="4F0B15A3" w14:textId="77777777" w:rsidR="0020214E" w:rsidRPr="003D26ED" w:rsidRDefault="0020214E" w:rsidP="00532913">
            <w:pPr>
              <w:jc w:val="center"/>
              <w:rPr>
                <w:rFonts w:ascii="Arial" w:eastAsia="Arial" w:hAnsi="Arial" w:cs="Arial"/>
                <w:color w:val="auto"/>
                <w:sz w:val="20"/>
                <w:szCs w:val="22"/>
              </w:rPr>
            </w:pPr>
          </w:p>
        </w:tc>
        <w:tc>
          <w:tcPr>
            <w:tcW w:w="4814" w:type="dxa"/>
            <w:hideMark/>
          </w:tcPr>
          <w:p w14:paraId="7749E7FA"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(Autumn)</w:t>
            </w:r>
          </w:p>
        </w:tc>
      </w:tr>
      <w:tr w:rsidR="003D26ED" w:rsidRPr="003D26ED" w14:paraId="006DF6A7" w14:textId="77777777" w:rsidTr="00532913">
        <w:tc>
          <w:tcPr>
            <w:tcW w:w="4814" w:type="dxa"/>
            <w:hideMark/>
          </w:tcPr>
          <w:p w14:paraId="0959AC0E"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03E20240" wp14:editId="06C7D377">
                  <wp:extent cx="2934000" cy="2430000"/>
                  <wp:effectExtent l="0" t="0" r="0" b="8890"/>
                  <wp:docPr id="293" name="Chart 293">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c>
          <w:tcPr>
            <w:tcW w:w="4814" w:type="dxa"/>
            <w:hideMark/>
          </w:tcPr>
          <w:p w14:paraId="502A438A"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2459A5B4" wp14:editId="450F596F">
                  <wp:extent cx="2934000" cy="2430000"/>
                  <wp:effectExtent l="0" t="0" r="0" b="8890"/>
                  <wp:docPr id="294" name="Chart 294">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r>
      <w:tr w:rsidR="0020214E" w:rsidRPr="003D26ED" w14:paraId="33F32A0A" w14:textId="77777777" w:rsidTr="00532913">
        <w:tc>
          <w:tcPr>
            <w:tcW w:w="9628" w:type="dxa"/>
            <w:gridSpan w:val="2"/>
          </w:tcPr>
          <w:p w14:paraId="159C1F44" w14:textId="77777777" w:rsidR="0020214E" w:rsidRPr="003D26ED" w:rsidRDefault="0020214E" w:rsidP="00532913">
            <w:pPr>
              <w:rPr>
                <w:rFonts w:ascii="Arial" w:hAnsi="Arial" w:cs="Arial"/>
                <w:i/>
                <w:color w:val="auto"/>
              </w:rPr>
            </w:pPr>
          </w:p>
          <w:p w14:paraId="216828D5" w14:textId="77777777" w:rsidR="0020214E" w:rsidRPr="003D26ED" w:rsidRDefault="0020214E" w:rsidP="00532913">
            <w:pPr>
              <w:rPr>
                <w:rFonts w:ascii="Arial" w:eastAsia="Arial" w:hAnsi="Arial" w:cs="Arial"/>
                <w:b/>
                <w:color w:val="auto"/>
                <w:sz w:val="28"/>
                <w:szCs w:val="24"/>
              </w:rPr>
            </w:pPr>
            <w:r w:rsidRPr="003D26ED">
              <w:rPr>
                <w:rFonts w:ascii="Arial" w:hAnsi="Arial" w:cs="Arial"/>
                <w:i/>
                <w:color w:val="auto"/>
              </w:rPr>
              <w:t xml:space="preserve">Q. Please use this scale to show how you would </w:t>
            </w:r>
            <w:r w:rsidRPr="003D26ED">
              <w:rPr>
                <w:rFonts w:ascii="Arial" w:hAnsi="Arial" w:cs="Arial"/>
                <w:i/>
                <w:color w:val="auto"/>
                <w:u w:val="single"/>
              </w:rPr>
              <w:t>personally</w:t>
            </w:r>
            <w:r w:rsidRPr="003D26ED">
              <w:rPr>
                <w:rFonts w:ascii="Arial" w:hAnsi="Arial" w:cs="Arial"/>
                <w:i/>
                <w:color w:val="auto"/>
              </w:rPr>
              <w:t xml:space="preserve"> feel about a close relative or friend going out with someone from the following backgrounds. On this scale, 0 means that you would be very uncomfortable and 10 means that you would be very comfortable</w:t>
            </w:r>
          </w:p>
        </w:tc>
      </w:tr>
    </w:tbl>
    <w:p w14:paraId="12A09BBD" w14:textId="77777777" w:rsidR="0020214E" w:rsidRPr="003D26ED" w:rsidRDefault="0020214E" w:rsidP="0020214E">
      <w:pPr>
        <w:rPr>
          <w:rFonts w:ascii="Arial" w:eastAsia="Arial" w:hAnsi="Arial" w:cs="Arial"/>
          <w:b/>
          <w:color w:val="auto"/>
          <w:sz w:val="28"/>
          <w:szCs w:val="24"/>
        </w:rPr>
      </w:pPr>
    </w:p>
    <w:p w14:paraId="3683522D" w14:textId="77777777" w:rsidR="0020214E" w:rsidRPr="003D26ED" w:rsidRDefault="0020214E" w:rsidP="0020214E">
      <w:pPr>
        <w:rPr>
          <w:rFonts w:ascii="Arial" w:eastAsia="Arial" w:hAnsi="Arial" w:cs="Arial"/>
          <w:b/>
          <w:color w:val="auto"/>
          <w:sz w:val="28"/>
          <w:szCs w:val="24"/>
        </w:rPr>
      </w:pPr>
      <w:r w:rsidRPr="003D26ED">
        <w:rPr>
          <w:rFonts w:ascii="Arial" w:eastAsia="Arial" w:hAnsi="Arial" w:cs="Arial"/>
          <w:b/>
          <w:color w:val="auto"/>
          <w:sz w:val="28"/>
          <w:szCs w:val="24"/>
        </w:rPr>
        <w:br w:type="page"/>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0ED54D37" w14:textId="77777777" w:rsidTr="00532913">
        <w:trPr>
          <w:trHeight w:val="255"/>
        </w:trPr>
        <w:tc>
          <w:tcPr>
            <w:tcW w:w="9628" w:type="dxa"/>
            <w:gridSpan w:val="2"/>
            <w:vAlign w:val="center"/>
          </w:tcPr>
          <w:p w14:paraId="66F4667E" w14:textId="77777777" w:rsidR="0020214E" w:rsidRPr="003D26ED" w:rsidRDefault="0020214E" w:rsidP="00532913">
            <w:pPr>
              <w:jc w:val="center"/>
              <w:rPr>
                <w:rFonts w:ascii="Arial" w:eastAsia="Arial" w:hAnsi="Arial" w:cs="Arial"/>
                <w:b/>
                <w:color w:val="auto"/>
                <w:sz w:val="22"/>
                <w:szCs w:val="22"/>
              </w:rPr>
            </w:pPr>
            <w:r w:rsidRPr="003D26ED">
              <w:rPr>
                <w:rFonts w:ascii="Arial" w:eastAsia="Arial" w:hAnsi="Arial" w:cs="Arial"/>
                <w:color w:val="auto"/>
                <w:sz w:val="22"/>
                <w:szCs w:val="22"/>
              </w:rPr>
              <w:lastRenderedPageBreak/>
              <w:t xml:space="preserve">Comfort with a close relative or friend going out with someone who is </w:t>
            </w:r>
            <w:r w:rsidRPr="003D26ED">
              <w:rPr>
                <w:rFonts w:ascii="Arial" w:eastAsia="Arial" w:hAnsi="Arial" w:cs="Arial"/>
                <w:b/>
                <w:color w:val="auto"/>
                <w:sz w:val="22"/>
                <w:szCs w:val="22"/>
              </w:rPr>
              <w:t>gay or lesbian</w:t>
            </w:r>
          </w:p>
          <w:p w14:paraId="490CE5B6" w14:textId="77777777" w:rsidR="0020214E" w:rsidRPr="003D26ED" w:rsidRDefault="0020214E" w:rsidP="00532913">
            <w:pPr>
              <w:jc w:val="center"/>
              <w:rPr>
                <w:rFonts w:ascii="Arial" w:eastAsia="Arial" w:hAnsi="Arial" w:cs="Arial"/>
                <w:color w:val="auto"/>
                <w:sz w:val="22"/>
                <w:szCs w:val="22"/>
              </w:rPr>
            </w:pPr>
          </w:p>
        </w:tc>
      </w:tr>
      <w:tr w:rsidR="003D26ED" w:rsidRPr="003D26ED" w14:paraId="55C3E944" w14:textId="77777777" w:rsidTr="00532913">
        <w:tc>
          <w:tcPr>
            <w:tcW w:w="4814" w:type="dxa"/>
            <w:hideMark/>
          </w:tcPr>
          <w:p w14:paraId="27FFDF25"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(Summer)</w:t>
            </w:r>
          </w:p>
        </w:tc>
        <w:tc>
          <w:tcPr>
            <w:tcW w:w="4814" w:type="dxa"/>
          </w:tcPr>
          <w:p w14:paraId="1E204FB5"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(Summer)</w:t>
            </w:r>
          </w:p>
          <w:p w14:paraId="589E8E3F" w14:textId="77777777" w:rsidR="0020214E" w:rsidRPr="003D26ED" w:rsidRDefault="0020214E" w:rsidP="00532913">
            <w:pPr>
              <w:jc w:val="center"/>
              <w:rPr>
                <w:rFonts w:ascii="Arial" w:eastAsia="Arial" w:hAnsi="Arial" w:cs="Arial"/>
                <w:color w:val="auto"/>
                <w:sz w:val="20"/>
                <w:szCs w:val="22"/>
              </w:rPr>
            </w:pPr>
          </w:p>
        </w:tc>
      </w:tr>
      <w:tr w:rsidR="0020214E" w:rsidRPr="003D26ED" w14:paraId="73DBA658" w14:textId="77777777" w:rsidTr="00532913">
        <w:tc>
          <w:tcPr>
            <w:tcW w:w="4814" w:type="dxa"/>
            <w:hideMark/>
          </w:tcPr>
          <w:p w14:paraId="57D8C27F"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35CB0057" wp14:editId="72CFE224">
                  <wp:extent cx="2933700" cy="2428875"/>
                  <wp:effectExtent l="0" t="0" r="0" b="9525"/>
                  <wp:docPr id="295" name="Chart 295">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c>
          <w:tcPr>
            <w:tcW w:w="4814" w:type="dxa"/>
            <w:hideMark/>
          </w:tcPr>
          <w:p w14:paraId="31AA7873"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64BA53AE" wp14:editId="080972CD">
                  <wp:extent cx="2933700" cy="2428875"/>
                  <wp:effectExtent l="0" t="0" r="0" b="9525"/>
                  <wp:docPr id="296" name="Chart 296">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bl>
    <w:p w14:paraId="4C89849D" w14:textId="77777777" w:rsidR="0020214E" w:rsidRPr="003D26ED" w:rsidRDefault="0020214E" w:rsidP="0020214E">
      <w:pPr>
        <w:rPr>
          <w:rFonts w:ascii="Arial" w:eastAsia="Arial" w:hAnsi="Arial" w:cs="Arial"/>
          <w:b/>
          <w:color w:val="auto"/>
          <w:sz w:val="28"/>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272CAEA2" w14:textId="77777777" w:rsidTr="00532913">
        <w:tc>
          <w:tcPr>
            <w:tcW w:w="4814" w:type="dxa"/>
            <w:hideMark/>
          </w:tcPr>
          <w:p w14:paraId="52B1649C"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(Autumn)</w:t>
            </w:r>
          </w:p>
        </w:tc>
        <w:tc>
          <w:tcPr>
            <w:tcW w:w="4814" w:type="dxa"/>
          </w:tcPr>
          <w:p w14:paraId="7A6D8BE3"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(Autumn)</w:t>
            </w:r>
          </w:p>
          <w:p w14:paraId="579C6DC9" w14:textId="77777777" w:rsidR="0020214E" w:rsidRPr="003D26ED" w:rsidRDefault="0020214E" w:rsidP="00532913">
            <w:pPr>
              <w:jc w:val="center"/>
              <w:rPr>
                <w:rFonts w:ascii="Arial" w:eastAsia="Arial" w:hAnsi="Arial" w:cs="Arial"/>
                <w:color w:val="auto"/>
                <w:sz w:val="20"/>
                <w:szCs w:val="22"/>
              </w:rPr>
            </w:pPr>
          </w:p>
        </w:tc>
      </w:tr>
      <w:tr w:rsidR="003D26ED" w:rsidRPr="003D26ED" w14:paraId="66CC42D5" w14:textId="77777777" w:rsidTr="00532913">
        <w:tc>
          <w:tcPr>
            <w:tcW w:w="4814" w:type="dxa"/>
            <w:hideMark/>
          </w:tcPr>
          <w:p w14:paraId="783444EE"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57486AF7" wp14:editId="72F6227D">
                  <wp:extent cx="2934000" cy="2430000"/>
                  <wp:effectExtent l="0" t="0" r="0" b="8890"/>
                  <wp:docPr id="297" name="Chart 297">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c>
          <w:tcPr>
            <w:tcW w:w="4814" w:type="dxa"/>
            <w:hideMark/>
          </w:tcPr>
          <w:p w14:paraId="084554A0"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76F4982A" wp14:editId="7F55ACFE">
                  <wp:extent cx="2919730" cy="2411095"/>
                  <wp:effectExtent l="0" t="0" r="13970" b="8255"/>
                  <wp:docPr id="298" name="Chart 298">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r w:rsidR="0020214E" w:rsidRPr="003D26ED" w14:paraId="6F68923E" w14:textId="77777777" w:rsidTr="00532913">
        <w:tc>
          <w:tcPr>
            <w:tcW w:w="9628" w:type="dxa"/>
            <w:gridSpan w:val="2"/>
          </w:tcPr>
          <w:p w14:paraId="452CD4DF" w14:textId="77777777" w:rsidR="0020214E" w:rsidRPr="003D26ED" w:rsidRDefault="0020214E" w:rsidP="00532913">
            <w:pPr>
              <w:rPr>
                <w:rFonts w:ascii="Arial" w:hAnsi="Arial" w:cs="Arial"/>
                <w:i/>
                <w:color w:val="auto"/>
              </w:rPr>
            </w:pPr>
          </w:p>
          <w:p w14:paraId="63EF53A3" w14:textId="77777777" w:rsidR="0020214E" w:rsidRPr="003D26ED" w:rsidRDefault="0020214E" w:rsidP="00532913">
            <w:pPr>
              <w:rPr>
                <w:rFonts w:ascii="Arial" w:eastAsia="Arial" w:hAnsi="Arial" w:cs="Arial"/>
                <w:b/>
                <w:color w:val="auto"/>
                <w:sz w:val="28"/>
                <w:szCs w:val="24"/>
              </w:rPr>
            </w:pPr>
            <w:r w:rsidRPr="003D26ED">
              <w:rPr>
                <w:rFonts w:ascii="Arial" w:hAnsi="Arial" w:cs="Arial"/>
                <w:i/>
                <w:color w:val="auto"/>
              </w:rPr>
              <w:t xml:space="preserve">Q. Please use this scale to show how you would </w:t>
            </w:r>
            <w:r w:rsidRPr="003D26ED">
              <w:rPr>
                <w:rFonts w:ascii="Arial" w:hAnsi="Arial" w:cs="Arial"/>
                <w:i/>
                <w:color w:val="auto"/>
                <w:u w:val="single"/>
              </w:rPr>
              <w:t>personally</w:t>
            </w:r>
            <w:r w:rsidRPr="003D26ED">
              <w:rPr>
                <w:rFonts w:ascii="Arial" w:hAnsi="Arial" w:cs="Arial"/>
                <w:i/>
                <w:color w:val="auto"/>
              </w:rPr>
              <w:t xml:space="preserve"> feel about a close relative or friend going out with someone from the following backgrounds. On this scale, 0 means that you would be very uncomfortable and 10 means that you would be very comfortable</w:t>
            </w:r>
          </w:p>
        </w:tc>
      </w:tr>
    </w:tbl>
    <w:p w14:paraId="19BF424C" w14:textId="77777777" w:rsidR="0020214E" w:rsidRPr="003D26ED" w:rsidRDefault="0020214E" w:rsidP="0020214E">
      <w:pPr>
        <w:rPr>
          <w:rFonts w:ascii="Arial" w:eastAsia="Arial" w:hAnsi="Arial" w:cs="Arial"/>
          <w:b/>
          <w:color w:val="auto"/>
          <w:sz w:val="28"/>
          <w:szCs w:val="24"/>
        </w:rPr>
      </w:pPr>
    </w:p>
    <w:p w14:paraId="595F1521" w14:textId="77777777" w:rsidR="0020214E" w:rsidRPr="003D26ED" w:rsidRDefault="0020214E" w:rsidP="0020214E">
      <w:pPr>
        <w:rPr>
          <w:rFonts w:ascii="Arial" w:eastAsia="Arial" w:hAnsi="Arial" w:cs="Arial"/>
          <w:b/>
          <w:color w:val="auto"/>
          <w:sz w:val="28"/>
          <w:szCs w:val="24"/>
        </w:rPr>
      </w:pPr>
    </w:p>
    <w:p w14:paraId="2FBA83AF" w14:textId="77777777" w:rsidR="0020214E" w:rsidRPr="003D26ED" w:rsidRDefault="0020214E" w:rsidP="0020214E">
      <w:pPr>
        <w:rPr>
          <w:rFonts w:ascii="Arial" w:eastAsia="Arial" w:hAnsi="Arial" w:cs="Arial"/>
          <w:b/>
          <w:color w:val="auto"/>
          <w:sz w:val="28"/>
          <w:szCs w:val="24"/>
        </w:rPr>
      </w:pPr>
      <w:r w:rsidRPr="003D26ED">
        <w:rPr>
          <w:rFonts w:ascii="Arial" w:eastAsia="Arial" w:hAnsi="Arial" w:cs="Arial"/>
          <w:b/>
          <w:color w:val="auto"/>
          <w:sz w:val="28"/>
          <w:szCs w:val="24"/>
        </w:rPr>
        <w:br w:type="page"/>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7A7E8995" w14:textId="77777777" w:rsidTr="00532913">
        <w:trPr>
          <w:trHeight w:val="255"/>
        </w:trPr>
        <w:tc>
          <w:tcPr>
            <w:tcW w:w="9628" w:type="dxa"/>
            <w:gridSpan w:val="2"/>
            <w:vAlign w:val="center"/>
          </w:tcPr>
          <w:p w14:paraId="215A8B3F" w14:textId="77777777" w:rsidR="0020214E" w:rsidRPr="003D26ED" w:rsidRDefault="0020214E" w:rsidP="00532913">
            <w:pPr>
              <w:jc w:val="center"/>
              <w:rPr>
                <w:rFonts w:ascii="Arial" w:eastAsia="Arial" w:hAnsi="Arial" w:cs="Arial"/>
                <w:b/>
                <w:color w:val="auto"/>
                <w:sz w:val="22"/>
                <w:szCs w:val="22"/>
              </w:rPr>
            </w:pPr>
            <w:r w:rsidRPr="003D26ED">
              <w:rPr>
                <w:rFonts w:ascii="Arial" w:eastAsia="Arial" w:hAnsi="Arial" w:cs="Arial"/>
                <w:color w:val="auto"/>
                <w:sz w:val="22"/>
                <w:szCs w:val="22"/>
              </w:rPr>
              <w:lastRenderedPageBreak/>
              <w:t xml:space="preserve">Comfort with a close relative or friend going out with someone who is </w:t>
            </w:r>
            <w:r w:rsidRPr="003D26ED">
              <w:rPr>
                <w:rFonts w:ascii="Arial" w:eastAsia="Arial" w:hAnsi="Arial" w:cs="Arial"/>
                <w:b/>
                <w:color w:val="auto"/>
                <w:sz w:val="22"/>
                <w:szCs w:val="22"/>
              </w:rPr>
              <w:t>disabled</w:t>
            </w:r>
          </w:p>
          <w:p w14:paraId="299CABFB" w14:textId="77777777" w:rsidR="0020214E" w:rsidRPr="003D26ED" w:rsidRDefault="0020214E" w:rsidP="00532913">
            <w:pPr>
              <w:jc w:val="center"/>
              <w:rPr>
                <w:rFonts w:ascii="Arial" w:eastAsia="Arial" w:hAnsi="Arial" w:cs="Arial"/>
                <w:color w:val="auto"/>
                <w:sz w:val="22"/>
                <w:szCs w:val="22"/>
              </w:rPr>
            </w:pPr>
          </w:p>
        </w:tc>
      </w:tr>
      <w:tr w:rsidR="003D26ED" w:rsidRPr="003D26ED" w14:paraId="177D8C59" w14:textId="77777777" w:rsidTr="00532913">
        <w:tc>
          <w:tcPr>
            <w:tcW w:w="4814" w:type="dxa"/>
            <w:hideMark/>
          </w:tcPr>
          <w:p w14:paraId="63710B51"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(Summer)</w:t>
            </w:r>
          </w:p>
        </w:tc>
        <w:tc>
          <w:tcPr>
            <w:tcW w:w="4814" w:type="dxa"/>
          </w:tcPr>
          <w:p w14:paraId="02CC1BBD"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(Summer)</w:t>
            </w:r>
          </w:p>
          <w:p w14:paraId="6B50D80E" w14:textId="77777777" w:rsidR="0020214E" w:rsidRPr="003D26ED" w:rsidRDefault="0020214E" w:rsidP="00532913">
            <w:pPr>
              <w:jc w:val="center"/>
              <w:rPr>
                <w:rFonts w:ascii="Arial" w:eastAsia="Arial" w:hAnsi="Arial" w:cs="Arial"/>
                <w:color w:val="auto"/>
                <w:sz w:val="20"/>
                <w:szCs w:val="22"/>
              </w:rPr>
            </w:pPr>
          </w:p>
        </w:tc>
      </w:tr>
      <w:tr w:rsidR="0020214E" w:rsidRPr="003D26ED" w14:paraId="01E5311A" w14:textId="77777777" w:rsidTr="00532913">
        <w:tc>
          <w:tcPr>
            <w:tcW w:w="4814" w:type="dxa"/>
            <w:hideMark/>
          </w:tcPr>
          <w:p w14:paraId="467DF518"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30B135C0" wp14:editId="76E65A29">
                  <wp:extent cx="2933700" cy="2428875"/>
                  <wp:effectExtent l="0" t="0" r="0" b="9525"/>
                  <wp:docPr id="299" name="Chart 299">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c>
          <w:tcPr>
            <w:tcW w:w="4814" w:type="dxa"/>
            <w:hideMark/>
          </w:tcPr>
          <w:p w14:paraId="69306D7D"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3FA183BA" wp14:editId="5A9802D4">
                  <wp:extent cx="2919730" cy="2411095"/>
                  <wp:effectExtent l="0" t="0" r="13970" b="8255"/>
                  <wp:docPr id="483" name="Chart 483">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bl>
    <w:p w14:paraId="50995A02" w14:textId="77777777" w:rsidR="0020214E" w:rsidRPr="003D26ED" w:rsidRDefault="0020214E" w:rsidP="0020214E">
      <w:pPr>
        <w:rPr>
          <w:rFonts w:ascii="Arial" w:eastAsia="Arial" w:hAnsi="Arial" w:cs="Arial"/>
          <w:b/>
          <w:color w:val="auto"/>
          <w:sz w:val="28"/>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199DB123" w14:textId="77777777" w:rsidTr="00532913">
        <w:tc>
          <w:tcPr>
            <w:tcW w:w="4814" w:type="dxa"/>
            <w:hideMark/>
          </w:tcPr>
          <w:p w14:paraId="261ED4F9"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(Autumn)</w:t>
            </w:r>
          </w:p>
        </w:tc>
        <w:tc>
          <w:tcPr>
            <w:tcW w:w="4814" w:type="dxa"/>
          </w:tcPr>
          <w:p w14:paraId="07DD2190"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(Autumn)</w:t>
            </w:r>
          </w:p>
          <w:p w14:paraId="495D4144" w14:textId="77777777" w:rsidR="0020214E" w:rsidRPr="003D26ED" w:rsidRDefault="0020214E" w:rsidP="00532913">
            <w:pPr>
              <w:jc w:val="center"/>
              <w:rPr>
                <w:rFonts w:ascii="Arial" w:eastAsia="Arial" w:hAnsi="Arial" w:cs="Arial"/>
                <w:color w:val="auto"/>
                <w:sz w:val="20"/>
                <w:szCs w:val="22"/>
              </w:rPr>
            </w:pPr>
          </w:p>
        </w:tc>
      </w:tr>
      <w:tr w:rsidR="003D26ED" w:rsidRPr="003D26ED" w14:paraId="42DF3345" w14:textId="77777777" w:rsidTr="00532913">
        <w:tc>
          <w:tcPr>
            <w:tcW w:w="4814" w:type="dxa"/>
            <w:hideMark/>
          </w:tcPr>
          <w:p w14:paraId="51A1409D"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7679EB94" wp14:editId="1D9FA96A">
                  <wp:extent cx="2934000" cy="2430000"/>
                  <wp:effectExtent l="0" t="0" r="0" b="8890"/>
                  <wp:docPr id="310" name="Chart 310">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c>
          <w:tcPr>
            <w:tcW w:w="4814" w:type="dxa"/>
            <w:hideMark/>
          </w:tcPr>
          <w:p w14:paraId="3238AA04"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0BF70265" wp14:editId="6DE16F8D">
                  <wp:extent cx="2934000" cy="2430000"/>
                  <wp:effectExtent l="0" t="0" r="0" b="8890"/>
                  <wp:docPr id="312" name="Chart 312">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r>
      <w:tr w:rsidR="0020214E" w:rsidRPr="003D26ED" w14:paraId="1DF06898" w14:textId="77777777" w:rsidTr="00532913">
        <w:tc>
          <w:tcPr>
            <w:tcW w:w="9628" w:type="dxa"/>
            <w:gridSpan w:val="2"/>
          </w:tcPr>
          <w:p w14:paraId="07BEB36A" w14:textId="77777777" w:rsidR="0020214E" w:rsidRPr="003D26ED" w:rsidRDefault="0020214E" w:rsidP="00532913">
            <w:pPr>
              <w:rPr>
                <w:rFonts w:ascii="Arial" w:hAnsi="Arial" w:cs="Arial"/>
                <w:i/>
                <w:color w:val="auto"/>
              </w:rPr>
            </w:pPr>
          </w:p>
          <w:p w14:paraId="39F598B7" w14:textId="77777777" w:rsidR="0020214E" w:rsidRPr="003D26ED" w:rsidRDefault="0020214E" w:rsidP="00532913">
            <w:pPr>
              <w:rPr>
                <w:rFonts w:ascii="Arial" w:eastAsia="Arial" w:hAnsi="Arial" w:cs="Arial"/>
                <w:b/>
                <w:color w:val="auto"/>
                <w:sz w:val="28"/>
                <w:szCs w:val="24"/>
              </w:rPr>
            </w:pPr>
            <w:r w:rsidRPr="003D26ED">
              <w:rPr>
                <w:rFonts w:ascii="Arial" w:hAnsi="Arial" w:cs="Arial"/>
                <w:i/>
                <w:color w:val="auto"/>
              </w:rPr>
              <w:t xml:space="preserve">Q. Please use this scale to show how you would </w:t>
            </w:r>
            <w:r w:rsidRPr="003D26ED">
              <w:rPr>
                <w:rFonts w:ascii="Arial" w:hAnsi="Arial" w:cs="Arial"/>
                <w:i/>
                <w:color w:val="auto"/>
                <w:u w:val="single"/>
              </w:rPr>
              <w:t>personally</w:t>
            </w:r>
            <w:r w:rsidRPr="003D26ED">
              <w:rPr>
                <w:rFonts w:ascii="Arial" w:hAnsi="Arial" w:cs="Arial"/>
                <w:i/>
                <w:color w:val="auto"/>
              </w:rPr>
              <w:t xml:space="preserve"> feel about a close relative or friend going out with someone from the following backgrounds. On this scale, 0 means that you would be very uncomfortable and 10 means that you would be very comfortable</w:t>
            </w:r>
          </w:p>
        </w:tc>
      </w:tr>
    </w:tbl>
    <w:p w14:paraId="2AE946F8" w14:textId="77777777" w:rsidR="0020214E" w:rsidRPr="003D26ED" w:rsidRDefault="0020214E" w:rsidP="0020214E">
      <w:pPr>
        <w:rPr>
          <w:rFonts w:ascii="Arial" w:eastAsia="Arial" w:hAnsi="Arial" w:cs="Arial"/>
          <w:b/>
          <w:color w:val="auto"/>
          <w:sz w:val="28"/>
          <w:szCs w:val="24"/>
        </w:rPr>
      </w:pPr>
    </w:p>
    <w:p w14:paraId="525450F7" w14:textId="77777777" w:rsidR="0020214E" w:rsidRPr="003D26ED" w:rsidRDefault="0020214E" w:rsidP="0020214E">
      <w:pPr>
        <w:rPr>
          <w:rFonts w:ascii="Arial" w:eastAsia="Arial" w:hAnsi="Arial" w:cs="Arial"/>
          <w:b/>
          <w:color w:val="auto"/>
          <w:sz w:val="28"/>
          <w:szCs w:val="24"/>
        </w:rPr>
      </w:pPr>
      <w:r w:rsidRPr="003D26ED">
        <w:rPr>
          <w:rFonts w:ascii="Arial" w:eastAsia="Arial" w:hAnsi="Arial" w:cs="Arial"/>
          <w:b/>
          <w:color w:val="auto"/>
          <w:sz w:val="28"/>
          <w:szCs w:val="24"/>
        </w:rPr>
        <w:br w:type="page"/>
      </w:r>
    </w:p>
    <w:p w14:paraId="24320548" w14:textId="77777777" w:rsidR="0020214E" w:rsidRPr="003D26ED" w:rsidRDefault="0020214E" w:rsidP="0020214E">
      <w:pPr>
        <w:spacing w:before="120" w:after="120"/>
        <w:rPr>
          <w:rFonts w:ascii="Arial" w:hAnsi="Arial" w:cs="Arial"/>
          <w:b/>
          <w:color w:val="auto"/>
          <w:sz w:val="20"/>
        </w:rPr>
      </w:pPr>
      <w:r w:rsidRPr="003D26ED">
        <w:rPr>
          <w:rFonts w:ascii="Arial" w:hAnsi="Arial" w:cs="Arial"/>
          <w:b/>
          <w:color w:val="auto"/>
          <w:sz w:val="20"/>
        </w:rPr>
        <w:lastRenderedPageBreak/>
        <w:t xml:space="preserve">Wellbeing measures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4C111F58" w14:textId="77777777" w:rsidTr="00532913">
        <w:trPr>
          <w:trHeight w:val="255"/>
        </w:trPr>
        <w:tc>
          <w:tcPr>
            <w:tcW w:w="9628" w:type="dxa"/>
            <w:gridSpan w:val="2"/>
            <w:vAlign w:val="center"/>
            <w:hideMark/>
          </w:tcPr>
          <w:p w14:paraId="2E0163B0" w14:textId="77777777" w:rsidR="0020214E" w:rsidRPr="0086398D" w:rsidRDefault="0020214E" w:rsidP="00532913">
            <w:pPr>
              <w:jc w:val="center"/>
              <w:rPr>
                <w:rFonts w:ascii="Arial" w:eastAsia="Arial" w:hAnsi="Arial" w:cs="Arial"/>
                <w:b/>
                <w:color w:val="auto"/>
                <w:sz w:val="22"/>
                <w:szCs w:val="22"/>
              </w:rPr>
            </w:pPr>
            <w:r w:rsidRPr="0086398D">
              <w:rPr>
                <w:rFonts w:ascii="Arial" w:eastAsia="Arial" w:hAnsi="Arial" w:cs="Arial"/>
                <w:b/>
                <w:color w:val="auto"/>
                <w:sz w:val="22"/>
                <w:szCs w:val="22"/>
              </w:rPr>
              <w:t xml:space="preserve">Anxiety </w:t>
            </w:r>
          </w:p>
          <w:p w14:paraId="065A2A30" w14:textId="77777777" w:rsidR="0020214E" w:rsidRPr="003D26ED" w:rsidRDefault="0020214E" w:rsidP="00532913">
            <w:pPr>
              <w:jc w:val="center"/>
              <w:rPr>
                <w:rFonts w:ascii="Arial" w:eastAsia="Arial" w:hAnsi="Arial" w:cs="Arial"/>
                <w:color w:val="auto"/>
                <w:sz w:val="22"/>
                <w:szCs w:val="22"/>
              </w:rPr>
            </w:pPr>
            <w:r w:rsidRPr="003D26ED">
              <w:rPr>
                <w:rFonts w:ascii="Arial" w:eastAsia="Arial" w:hAnsi="Arial" w:cs="Arial"/>
                <w:color w:val="auto"/>
                <w:sz w:val="22"/>
                <w:szCs w:val="22"/>
              </w:rPr>
              <w:t xml:space="preserve"> </w:t>
            </w:r>
          </w:p>
        </w:tc>
      </w:tr>
      <w:tr w:rsidR="003D26ED" w:rsidRPr="003D26ED" w14:paraId="45C84178" w14:textId="77777777" w:rsidTr="00532913">
        <w:tc>
          <w:tcPr>
            <w:tcW w:w="4814" w:type="dxa"/>
          </w:tcPr>
          <w:p w14:paraId="47EC5DBE"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(Summer)</w:t>
            </w:r>
          </w:p>
          <w:p w14:paraId="51D515A5" w14:textId="77777777" w:rsidR="0020214E" w:rsidRPr="003D26ED" w:rsidRDefault="0020214E" w:rsidP="00532913">
            <w:pPr>
              <w:rPr>
                <w:rFonts w:ascii="Arial" w:eastAsia="Arial" w:hAnsi="Arial" w:cs="Arial"/>
                <w:color w:val="auto"/>
                <w:sz w:val="20"/>
                <w:szCs w:val="22"/>
              </w:rPr>
            </w:pPr>
          </w:p>
        </w:tc>
        <w:tc>
          <w:tcPr>
            <w:tcW w:w="4814" w:type="dxa"/>
            <w:hideMark/>
          </w:tcPr>
          <w:p w14:paraId="76AC29B0"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(Summer)</w:t>
            </w:r>
          </w:p>
        </w:tc>
      </w:tr>
      <w:tr w:rsidR="0020214E" w:rsidRPr="003D26ED" w14:paraId="10B82F27" w14:textId="77777777" w:rsidTr="00532913">
        <w:tc>
          <w:tcPr>
            <w:tcW w:w="4814" w:type="dxa"/>
            <w:hideMark/>
          </w:tcPr>
          <w:p w14:paraId="2E846E3D"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305CD282" wp14:editId="4CC354BE">
                  <wp:extent cx="2933700" cy="2428875"/>
                  <wp:effectExtent l="0" t="0" r="0" b="9525"/>
                  <wp:docPr id="319" name="Chart 319">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c>
          <w:tcPr>
            <w:tcW w:w="4814" w:type="dxa"/>
            <w:hideMark/>
          </w:tcPr>
          <w:p w14:paraId="2985E53D"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70937E21" wp14:editId="70706A3D">
                  <wp:extent cx="2933700" cy="2428875"/>
                  <wp:effectExtent l="0" t="0" r="0" b="9525"/>
                  <wp:docPr id="320" name="Chart 320">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r>
    </w:tbl>
    <w:p w14:paraId="04F5A46B" w14:textId="77777777" w:rsidR="0020214E" w:rsidRPr="003D26ED" w:rsidRDefault="0020214E" w:rsidP="0020214E">
      <w:pPr>
        <w:rPr>
          <w:rFonts w:ascii="Arial" w:eastAsia="Arial" w:hAnsi="Arial" w:cs="Arial"/>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1D2FFDD2" w14:textId="77777777" w:rsidTr="00532913">
        <w:tc>
          <w:tcPr>
            <w:tcW w:w="4814" w:type="dxa"/>
          </w:tcPr>
          <w:p w14:paraId="5EB147A7"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(Autumn)</w:t>
            </w:r>
          </w:p>
          <w:p w14:paraId="5216C701" w14:textId="77777777" w:rsidR="0020214E" w:rsidRPr="003D26ED" w:rsidRDefault="0020214E" w:rsidP="00532913">
            <w:pPr>
              <w:rPr>
                <w:rFonts w:ascii="Arial" w:eastAsia="Arial" w:hAnsi="Arial" w:cs="Arial"/>
                <w:color w:val="auto"/>
                <w:sz w:val="20"/>
                <w:szCs w:val="22"/>
              </w:rPr>
            </w:pPr>
          </w:p>
        </w:tc>
        <w:tc>
          <w:tcPr>
            <w:tcW w:w="4814" w:type="dxa"/>
            <w:hideMark/>
          </w:tcPr>
          <w:p w14:paraId="4EDD5C6F"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(Autumn)</w:t>
            </w:r>
          </w:p>
        </w:tc>
      </w:tr>
      <w:tr w:rsidR="003D26ED" w:rsidRPr="003D26ED" w14:paraId="61421F05" w14:textId="77777777" w:rsidTr="00532913">
        <w:tc>
          <w:tcPr>
            <w:tcW w:w="4814" w:type="dxa"/>
            <w:hideMark/>
          </w:tcPr>
          <w:p w14:paraId="55291F8E"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62D21322" wp14:editId="1E0ED28E">
                  <wp:extent cx="2934000" cy="2430000"/>
                  <wp:effectExtent l="0" t="0" r="0" b="8890"/>
                  <wp:docPr id="91" name="Chart 91">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c>
          <w:tcPr>
            <w:tcW w:w="4814" w:type="dxa"/>
            <w:hideMark/>
          </w:tcPr>
          <w:p w14:paraId="25AC6241"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7AF7EADE" wp14:editId="3D86A3C2">
                  <wp:extent cx="2934000" cy="2430000"/>
                  <wp:effectExtent l="0" t="0" r="0" b="8890"/>
                  <wp:docPr id="110" name="Chart 110">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r>
      <w:tr w:rsidR="0020214E" w:rsidRPr="003D26ED" w14:paraId="7A61C0FB" w14:textId="77777777" w:rsidTr="00532913">
        <w:tc>
          <w:tcPr>
            <w:tcW w:w="9628" w:type="dxa"/>
            <w:gridSpan w:val="2"/>
          </w:tcPr>
          <w:p w14:paraId="40ACE0A0" w14:textId="77777777" w:rsidR="0020214E" w:rsidRPr="003D26ED" w:rsidRDefault="0020214E" w:rsidP="00532913">
            <w:pPr>
              <w:rPr>
                <w:rFonts w:ascii="Arial" w:hAnsi="Arial" w:cs="Arial"/>
                <w:i/>
                <w:color w:val="auto"/>
              </w:rPr>
            </w:pPr>
          </w:p>
          <w:p w14:paraId="433243D9" w14:textId="77777777" w:rsidR="0020214E" w:rsidRPr="003D26ED" w:rsidRDefault="0020214E" w:rsidP="00532913">
            <w:pPr>
              <w:rPr>
                <w:rFonts w:ascii="Arial" w:hAnsi="Arial" w:cs="Arial"/>
                <w:i/>
                <w:color w:val="auto"/>
              </w:rPr>
            </w:pPr>
            <w:r w:rsidRPr="003D26ED">
              <w:rPr>
                <w:rFonts w:ascii="Arial" w:hAnsi="Arial" w:cs="Arial"/>
                <w:i/>
                <w:color w:val="auto"/>
              </w:rPr>
              <w:t xml:space="preserve">Q. On a scale of 0-10, where 0 is not at all </w:t>
            </w:r>
            <w:r w:rsidRPr="003D26ED">
              <w:rPr>
                <w:rFonts w:ascii="Arial" w:hAnsi="Arial" w:cs="Arial"/>
                <w:i/>
                <w:color w:val="auto"/>
                <w:u w:val="single"/>
              </w:rPr>
              <w:t xml:space="preserve">anxious </w:t>
            </w:r>
            <w:r w:rsidRPr="003D26ED">
              <w:rPr>
                <w:rFonts w:ascii="Arial" w:hAnsi="Arial" w:cs="Arial"/>
                <w:i/>
                <w:color w:val="auto"/>
              </w:rPr>
              <w:t xml:space="preserve">and 10 is completely </w:t>
            </w:r>
            <w:r w:rsidRPr="003D26ED">
              <w:rPr>
                <w:rFonts w:ascii="Arial" w:hAnsi="Arial" w:cs="Arial"/>
                <w:i/>
                <w:color w:val="auto"/>
                <w:u w:val="single"/>
              </w:rPr>
              <w:t xml:space="preserve">anxious </w:t>
            </w:r>
            <w:r w:rsidRPr="003D26ED">
              <w:rPr>
                <w:rFonts w:ascii="Arial" w:hAnsi="Arial" w:cs="Arial"/>
                <w:i/>
                <w:color w:val="auto"/>
              </w:rPr>
              <w:t xml:space="preserve">overall …. how anxious did you feel yesterday? </w:t>
            </w:r>
          </w:p>
        </w:tc>
      </w:tr>
    </w:tbl>
    <w:p w14:paraId="133565A2" w14:textId="77777777" w:rsidR="0020214E" w:rsidRPr="003D26ED" w:rsidRDefault="0020214E" w:rsidP="0020214E">
      <w:pPr>
        <w:rPr>
          <w:rFonts w:ascii="Arial" w:eastAsia="Arial" w:hAnsi="Arial" w:cs="Arial"/>
          <w:color w:val="auto"/>
          <w:sz w:val="24"/>
          <w:szCs w:val="24"/>
        </w:rPr>
      </w:pPr>
    </w:p>
    <w:p w14:paraId="0288A27D" w14:textId="77777777" w:rsidR="0020214E" w:rsidRPr="003D26ED" w:rsidRDefault="0020214E" w:rsidP="0020214E">
      <w:pPr>
        <w:rPr>
          <w:rFonts w:ascii="Arial" w:eastAsia="Arial" w:hAnsi="Arial" w:cs="Arial"/>
          <w:color w:val="auto"/>
          <w:sz w:val="24"/>
          <w:szCs w:val="24"/>
        </w:rPr>
      </w:pPr>
    </w:p>
    <w:p w14:paraId="4ECE5673" w14:textId="77777777" w:rsidR="0020214E" w:rsidRPr="003D26ED" w:rsidRDefault="0020214E" w:rsidP="0020214E">
      <w:pPr>
        <w:rPr>
          <w:rFonts w:ascii="Arial" w:eastAsia="Arial" w:hAnsi="Arial" w:cs="Arial"/>
          <w:color w:val="auto"/>
          <w:sz w:val="24"/>
          <w:szCs w:val="24"/>
        </w:rPr>
      </w:pPr>
      <w:r w:rsidRPr="003D26ED">
        <w:rPr>
          <w:rFonts w:ascii="Arial" w:eastAsia="Arial" w:hAnsi="Arial" w:cs="Arial"/>
          <w:color w:val="auto"/>
          <w:sz w:val="24"/>
          <w:szCs w:val="24"/>
        </w:rPr>
        <w:br w:type="page"/>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18A62D09" w14:textId="77777777" w:rsidTr="00532913">
        <w:trPr>
          <w:trHeight w:val="255"/>
        </w:trPr>
        <w:tc>
          <w:tcPr>
            <w:tcW w:w="9628" w:type="dxa"/>
            <w:gridSpan w:val="2"/>
            <w:vAlign w:val="center"/>
            <w:hideMark/>
          </w:tcPr>
          <w:p w14:paraId="5CD746BB" w14:textId="77777777" w:rsidR="0020214E" w:rsidRPr="0086398D" w:rsidRDefault="0020214E" w:rsidP="00532913">
            <w:pPr>
              <w:jc w:val="center"/>
              <w:rPr>
                <w:rFonts w:ascii="Arial" w:eastAsia="Arial" w:hAnsi="Arial" w:cs="Arial"/>
                <w:b/>
                <w:color w:val="auto"/>
                <w:sz w:val="22"/>
                <w:szCs w:val="22"/>
              </w:rPr>
            </w:pPr>
            <w:r w:rsidRPr="0086398D">
              <w:rPr>
                <w:rFonts w:ascii="Arial" w:eastAsia="Arial" w:hAnsi="Arial" w:cs="Arial"/>
                <w:b/>
                <w:color w:val="auto"/>
                <w:sz w:val="22"/>
                <w:szCs w:val="22"/>
              </w:rPr>
              <w:lastRenderedPageBreak/>
              <w:t>Worthwhile</w:t>
            </w:r>
          </w:p>
          <w:p w14:paraId="49C15351" w14:textId="77777777" w:rsidR="0020214E" w:rsidRPr="003D26ED" w:rsidRDefault="0020214E" w:rsidP="00532913">
            <w:pPr>
              <w:jc w:val="center"/>
              <w:rPr>
                <w:rFonts w:ascii="Arial" w:eastAsia="Arial" w:hAnsi="Arial" w:cs="Arial"/>
                <w:color w:val="auto"/>
                <w:sz w:val="22"/>
                <w:szCs w:val="22"/>
              </w:rPr>
            </w:pPr>
            <w:r w:rsidRPr="003D26ED">
              <w:rPr>
                <w:rFonts w:ascii="Arial" w:eastAsia="Arial" w:hAnsi="Arial" w:cs="Arial"/>
                <w:color w:val="auto"/>
                <w:sz w:val="22"/>
                <w:szCs w:val="22"/>
              </w:rPr>
              <w:t xml:space="preserve"> </w:t>
            </w:r>
          </w:p>
        </w:tc>
      </w:tr>
      <w:tr w:rsidR="003D26ED" w:rsidRPr="003D26ED" w14:paraId="2A91B463" w14:textId="77777777" w:rsidTr="00532913">
        <w:tc>
          <w:tcPr>
            <w:tcW w:w="4814" w:type="dxa"/>
          </w:tcPr>
          <w:p w14:paraId="3A1A673F"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(Summer)</w:t>
            </w:r>
          </w:p>
          <w:p w14:paraId="21F79F79" w14:textId="77777777" w:rsidR="0020214E" w:rsidRPr="003D26ED" w:rsidRDefault="0020214E" w:rsidP="00532913">
            <w:pPr>
              <w:rPr>
                <w:rFonts w:ascii="Arial" w:eastAsia="Arial" w:hAnsi="Arial" w:cs="Arial"/>
                <w:color w:val="auto"/>
                <w:sz w:val="20"/>
                <w:szCs w:val="22"/>
              </w:rPr>
            </w:pPr>
          </w:p>
        </w:tc>
        <w:tc>
          <w:tcPr>
            <w:tcW w:w="4814" w:type="dxa"/>
            <w:hideMark/>
          </w:tcPr>
          <w:p w14:paraId="33ADB8A7"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(Summer)</w:t>
            </w:r>
          </w:p>
        </w:tc>
      </w:tr>
      <w:tr w:rsidR="0020214E" w:rsidRPr="003D26ED" w14:paraId="78EC2AFC" w14:textId="77777777" w:rsidTr="00532913">
        <w:tc>
          <w:tcPr>
            <w:tcW w:w="4814" w:type="dxa"/>
            <w:hideMark/>
          </w:tcPr>
          <w:p w14:paraId="32C20C03"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0437C277" wp14:editId="13DFFA24">
                  <wp:extent cx="2933700" cy="2428875"/>
                  <wp:effectExtent l="0" t="0" r="0" b="9525"/>
                  <wp:docPr id="321" name="Chart 321">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c>
          <w:tcPr>
            <w:tcW w:w="4814" w:type="dxa"/>
            <w:hideMark/>
          </w:tcPr>
          <w:p w14:paraId="5953A4F5"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35794B0A" wp14:editId="20022F71">
                  <wp:extent cx="2933700" cy="2428875"/>
                  <wp:effectExtent l="0" t="0" r="0" b="9525"/>
                  <wp:docPr id="322" name="Chart 322">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r>
    </w:tbl>
    <w:p w14:paraId="1739F98A" w14:textId="77777777" w:rsidR="0020214E" w:rsidRPr="003D26ED" w:rsidRDefault="0020214E" w:rsidP="0020214E">
      <w:pPr>
        <w:rPr>
          <w:rFonts w:ascii="Arial" w:eastAsia="Arial" w:hAnsi="Arial" w:cs="Arial"/>
          <w:color w:val="auto"/>
          <w:sz w:val="24"/>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4E9A1F4D" w14:textId="77777777" w:rsidTr="00532913">
        <w:tc>
          <w:tcPr>
            <w:tcW w:w="4814" w:type="dxa"/>
          </w:tcPr>
          <w:p w14:paraId="2626DD81"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(Autumn)</w:t>
            </w:r>
          </w:p>
          <w:p w14:paraId="3C0C6472" w14:textId="77777777" w:rsidR="0020214E" w:rsidRPr="003D26ED" w:rsidRDefault="0020214E" w:rsidP="00532913">
            <w:pPr>
              <w:rPr>
                <w:rFonts w:ascii="Arial" w:eastAsia="Arial" w:hAnsi="Arial" w:cs="Arial"/>
                <w:color w:val="auto"/>
                <w:sz w:val="20"/>
                <w:szCs w:val="22"/>
              </w:rPr>
            </w:pPr>
          </w:p>
        </w:tc>
        <w:tc>
          <w:tcPr>
            <w:tcW w:w="4814" w:type="dxa"/>
            <w:hideMark/>
          </w:tcPr>
          <w:p w14:paraId="4276474D"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(Autumn)</w:t>
            </w:r>
          </w:p>
        </w:tc>
      </w:tr>
      <w:tr w:rsidR="003D26ED" w:rsidRPr="003D26ED" w14:paraId="7E7DCBB0" w14:textId="77777777" w:rsidTr="00532913">
        <w:tc>
          <w:tcPr>
            <w:tcW w:w="4814" w:type="dxa"/>
            <w:hideMark/>
          </w:tcPr>
          <w:p w14:paraId="09AFAE02"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0C3AA1BF" wp14:editId="327BFE2D">
                  <wp:extent cx="2934000" cy="2430000"/>
                  <wp:effectExtent l="0" t="0" r="0" b="8890"/>
                  <wp:docPr id="332" name="Chart 332">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c>
          <w:tcPr>
            <w:tcW w:w="4814" w:type="dxa"/>
            <w:hideMark/>
          </w:tcPr>
          <w:p w14:paraId="33B33ED2"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1F502B4B" wp14:editId="57FA7BAA">
                  <wp:extent cx="2934000" cy="2430000"/>
                  <wp:effectExtent l="0" t="0" r="0" b="8890"/>
                  <wp:docPr id="333" name="Chart 333">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r>
      <w:tr w:rsidR="0020214E" w:rsidRPr="003D26ED" w14:paraId="675B6189" w14:textId="77777777" w:rsidTr="00532913">
        <w:tc>
          <w:tcPr>
            <w:tcW w:w="9628" w:type="dxa"/>
            <w:gridSpan w:val="2"/>
          </w:tcPr>
          <w:p w14:paraId="3AFC1121" w14:textId="77777777" w:rsidR="0020214E" w:rsidRPr="003D26ED" w:rsidRDefault="0020214E" w:rsidP="00532913">
            <w:pPr>
              <w:rPr>
                <w:rFonts w:ascii="Arial" w:hAnsi="Arial" w:cs="Arial"/>
                <w:i/>
                <w:color w:val="auto"/>
              </w:rPr>
            </w:pPr>
          </w:p>
          <w:p w14:paraId="7329F1EE" w14:textId="77777777" w:rsidR="0020214E" w:rsidRPr="003D26ED" w:rsidRDefault="0020214E" w:rsidP="00532913">
            <w:pPr>
              <w:rPr>
                <w:rFonts w:ascii="Arial" w:hAnsi="Arial" w:cs="Arial"/>
                <w:i/>
                <w:color w:val="auto"/>
              </w:rPr>
            </w:pPr>
          </w:p>
          <w:p w14:paraId="2B333A96" w14:textId="77777777" w:rsidR="0020214E" w:rsidRPr="003D26ED" w:rsidRDefault="0020214E" w:rsidP="00532913">
            <w:pPr>
              <w:rPr>
                <w:rFonts w:ascii="Arial" w:hAnsi="Arial" w:cs="Arial"/>
                <w:i/>
                <w:color w:val="auto"/>
              </w:rPr>
            </w:pPr>
            <w:r w:rsidRPr="003D26ED">
              <w:rPr>
                <w:rFonts w:ascii="Arial" w:hAnsi="Arial" w:cs="Arial"/>
                <w:i/>
                <w:color w:val="auto"/>
              </w:rPr>
              <w:t>Q. On a scale of 0-10, where 0 is not at all worthwhile and 10 is completely worthwhile overall …. to what extent do you feel the things you do in your life are worthwhile?</w:t>
            </w:r>
            <w:r w:rsidRPr="003D26ED">
              <w:rPr>
                <w:rFonts w:ascii="Arial" w:hAnsi="Arial" w:cs="Arial"/>
                <w:i/>
                <w:color w:val="auto"/>
                <w:sz w:val="20"/>
              </w:rPr>
              <w:t xml:space="preserve"> </w:t>
            </w:r>
          </w:p>
        </w:tc>
      </w:tr>
    </w:tbl>
    <w:p w14:paraId="37B9A4D4" w14:textId="77777777" w:rsidR="0020214E" w:rsidRPr="003D26ED" w:rsidRDefault="0020214E" w:rsidP="0020214E">
      <w:pPr>
        <w:rPr>
          <w:rFonts w:ascii="Arial" w:eastAsia="Arial" w:hAnsi="Arial" w:cs="Arial"/>
          <w:color w:val="auto"/>
          <w:sz w:val="24"/>
          <w:szCs w:val="24"/>
        </w:rPr>
      </w:pPr>
    </w:p>
    <w:p w14:paraId="67F52D9C" w14:textId="77777777" w:rsidR="0020214E" w:rsidRPr="003D26ED" w:rsidRDefault="0020214E" w:rsidP="0020214E">
      <w:pPr>
        <w:rPr>
          <w:rFonts w:ascii="Arial" w:eastAsia="Arial" w:hAnsi="Arial" w:cs="Arial"/>
          <w:color w:val="auto"/>
          <w:sz w:val="24"/>
          <w:szCs w:val="24"/>
        </w:rPr>
      </w:pPr>
      <w:r w:rsidRPr="003D26ED">
        <w:rPr>
          <w:rFonts w:ascii="Arial" w:eastAsia="Arial" w:hAnsi="Arial" w:cs="Arial"/>
          <w:color w:val="auto"/>
          <w:sz w:val="24"/>
          <w:szCs w:val="24"/>
        </w:rPr>
        <w:br w:type="page"/>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355563AF" w14:textId="77777777" w:rsidTr="00532913">
        <w:trPr>
          <w:trHeight w:val="255"/>
        </w:trPr>
        <w:tc>
          <w:tcPr>
            <w:tcW w:w="9628" w:type="dxa"/>
            <w:gridSpan w:val="2"/>
            <w:vAlign w:val="center"/>
            <w:hideMark/>
          </w:tcPr>
          <w:p w14:paraId="43E39649" w14:textId="77777777" w:rsidR="0020214E" w:rsidRPr="0086398D" w:rsidRDefault="0020214E" w:rsidP="00532913">
            <w:pPr>
              <w:jc w:val="center"/>
              <w:rPr>
                <w:rFonts w:ascii="Arial" w:eastAsia="Arial" w:hAnsi="Arial" w:cs="Arial"/>
                <w:b/>
                <w:color w:val="auto"/>
                <w:sz w:val="22"/>
                <w:szCs w:val="22"/>
              </w:rPr>
            </w:pPr>
            <w:r w:rsidRPr="0086398D">
              <w:rPr>
                <w:rFonts w:ascii="Arial" w:eastAsia="Arial" w:hAnsi="Arial" w:cs="Arial"/>
                <w:b/>
                <w:color w:val="auto"/>
                <w:sz w:val="22"/>
                <w:szCs w:val="22"/>
              </w:rPr>
              <w:lastRenderedPageBreak/>
              <w:t>Life satisfaction</w:t>
            </w:r>
          </w:p>
          <w:p w14:paraId="0D09357B" w14:textId="77777777" w:rsidR="0020214E" w:rsidRPr="003D26ED" w:rsidRDefault="0020214E" w:rsidP="00532913">
            <w:pPr>
              <w:jc w:val="center"/>
              <w:rPr>
                <w:rFonts w:ascii="Arial" w:eastAsia="Arial" w:hAnsi="Arial" w:cs="Arial"/>
                <w:color w:val="auto"/>
                <w:sz w:val="22"/>
                <w:szCs w:val="22"/>
              </w:rPr>
            </w:pPr>
            <w:r w:rsidRPr="003D26ED">
              <w:rPr>
                <w:rFonts w:ascii="Arial" w:eastAsia="Arial" w:hAnsi="Arial" w:cs="Arial"/>
                <w:color w:val="auto"/>
                <w:sz w:val="22"/>
                <w:szCs w:val="22"/>
              </w:rPr>
              <w:t xml:space="preserve"> </w:t>
            </w:r>
          </w:p>
        </w:tc>
      </w:tr>
      <w:tr w:rsidR="003D26ED" w:rsidRPr="003D26ED" w14:paraId="05F5A5C2" w14:textId="77777777" w:rsidTr="00532913">
        <w:tc>
          <w:tcPr>
            <w:tcW w:w="4814" w:type="dxa"/>
          </w:tcPr>
          <w:p w14:paraId="27DE0CAA"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(Summer)</w:t>
            </w:r>
          </w:p>
          <w:p w14:paraId="0C98924E" w14:textId="77777777" w:rsidR="0020214E" w:rsidRPr="003D26ED" w:rsidRDefault="0020214E" w:rsidP="00532913">
            <w:pPr>
              <w:rPr>
                <w:rFonts w:ascii="Arial" w:eastAsia="Arial" w:hAnsi="Arial" w:cs="Arial"/>
                <w:color w:val="auto"/>
                <w:sz w:val="20"/>
                <w:szCs w:val="22"/>
              </w:rPr>
            </w:pPr>
          </w:p>
        </w:tc>
        <w:tc>
          <w:tcPr>
            <w:tcW w:w="4814" w:type="dxa"/>
            <w:hideMark/>
          </w:tcPr>
          <w:p w14:paraId="543164D2"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(Summer)</w:t>
            </w:r>
          </w:p>
        </w:tc>
      </w:tr>
      <w:tr w:rsidR="0020214E" w:rsidRPr="003D26ED" w14:paraId="4678B13B" w14:textId="77777777" w:rsidTr="00532913">
        <w:tc>
          <w:tcPr>
            <w:tcW w:w="4814" w:type="dxa"/>
            <w:hideMark/>
          </w:tcPr>
          <w:p w14:paraId="3BE4B24F"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5D114805" wp14:editId="742448FC">
                  <wp:extent cx="2933700" cy="2428875"/>
                  <wp:effectExtent l="0" t="0" r="0" b="9525"/>
                  <wp:docPr id="334" name="Chart 334">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c>
          <w:tcPr>
            <w:tcW w:w="4814" w:type="dxa"/>
            <w:hideMark/>
          </w:tcPr>
          <w:p w14:paraId="4F994854"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0551847C" wp14:editId="372B36C2">
                  <wp:extent cx="2933700" cy="2428875"/>
                  <wp:effectExtent l="0" t="0" r="0" b="9525"/>
                  <wp:docPr id="335" name="Chart 335">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r>
    </w:tbl>
    <w:p w14:paraId="1F3401CC" w14:textId="77777777" w:rsidR="0020214E" w:rsidRPr="003D26ED" w:rsidRDefault="0020214E" w:rsidP="0020214E">
      <w:pPr>
        <w:rPr>
          <w:rFonts w:ascii="Arial" w:eastAsia="Arial" w:hAnsi="Arial" w:cs="Arial"/>
          <w:color w:val="auto"/>
          <w:sz w:val="24"/>
          <w:szCs w:val="24"/>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385C9A31" w14:textId="77777777" w:rsidTr="00532913">
        <w:tc>
          <w:tcPr>
            <w:tcW w:w="4814" w:type="dxa"/>
          </w:tcPr>
          <w:p w14:paraId="2935AF06"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(Autumn)</w:t>
            </w:r>
          </w:p>
          <w:p w14:paraId="0B8850B3" w14:textId="77777777" w:rsidR="0020214E" w:rsidRPr="003D26ED" w:rsidRDefault="0020214E" w:rsidP="00532913">
            <w:pPr>
              <w:rPr>
                <w:rFonts w:ascii="Arial" w:eastAsia="Arial" w:hAnsi="Arial" w:cs="Arial"/>
                <w:color w:val="auto"/>
                <w:sz w:val="20"/>
                <w:szCs w:val="22"/>
              </w:rPr>
            </w:pPr>
          </w:p>
        </w:tc>
        <w:tc>
          <w:tcPr>
            <w:tcW w:w="4814" w:type="dxa"/>
            <w:hideMark/>
          </w:tcPr>
          <w:p w14:paraId="078C9C80"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(Autumn)</w:t>
            </w:r>
          </w:p>
        </w:tc>
      </w:tr>
      <w:tr w:rsidR="003D26ED" w:rsidRPr="003D26ED" w14:paraId="158C6289" w14:textId="77777777" w:rsidTr="00532913">
        <w:tc>
          <w:tcPr>
            <w:tcW w:w="4814" w:type="dxa"/>
            <w:hideMark/>
          </w:tcPr>
          <w:p w14:paraId="53940C69"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7254EA55" wp14:editId="722587D9">
                  <wp:extent cx="2934000" cy="2430000"/>
                  <wp:effectExtent l="0" t="0" r="0" b="8890"/>
                  <wp:docPr id="111" name="Chart 111">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c>
          <w:tcPr>
            <w:tcW w:w="4814" w:type="dxa"/>
            <w:hideMark/>
          </w:tcPr>
          <w:p w14:paraId="71AD0457"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4D0886DD" wp14:editId="49327E1F">
                  <wp:extent cx="2934000" cy="2430000"/>
                  <wp:effectExtent l="0" t="0" r="0" b="8890"/>
                  <wp:docPr id="115" name="Chart 115">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r>
      <w:tr w:rsidR="0020214E" w:rsidRPr="003D26ED" w14:paraId="5E9F6395" w14:textId="77777777" w:rsidTr="00532913">
        <w:tc>
          <w:tcPr>
            <w:tcW w:w="9628" w:type="dxa"/>
            <w:gridSpan w:val="2"/>
          </w:tcPr>
          <w:p w14:paraId="45ACEF05" w14:textId="77777777" w:rsidR="0020214E" w:rsidRPr="003D26ED" w:rsidRDefault="0020214E" w:rsidP="00532913">
            <w:pPr>
              <w:rPr>
                <w:rFonts w:ascii="Arial" w:hAnsi="Arial" w:cs="Arial"/>
                <w:i/>
                <w:color w:val="auto"/>
              </w:rPr>
            </w:pPr>
          </w:p>
          <w:p w14:paraId="165A7713" w14:textId="77777777" w:rsidR="0020214E" w:rsidRPr="003D26ED" w:rsidRDefault="0020214E" w:rsidP="00532913">
            <w:pPr>
              <w:rPr>
                <w:rFonts w:ascii="Arial" w:hAnsi="Arial" w:cs="Arial"/>
                <w:i/>
                <w:color w:val="auto"/>
              </w:rPr>
            </w:pPr>
          </w:p>
          <w:p w14:paraId="2796C8BB" w14:textId="77777777" w:rsidR="0020214E" w:rsidRPr="003D26ED" w:rsidRDefault="0020214E" w:rsidP="00532913">
            <w:pPr>
              <w:rPr>
                <w:rFonts w:ascii="Arial" w:hAnsi="Arial" w:cs="Arial"/>
                <w:i/>
                <w:color w:val="auto"/>
              </w:rPr>
            </w:pPr>
            <w:r w:rsidRPr="003D26ED">
              <w:rPr>
                <w:rFonts w:ascii="Arial" w:hAnsi="Arial" w:cs="Arial"/>
                <w:i/>
                <w:color w:val="auto"/>
              </w:rPr>
              <w:t xml:space="preserve">Q. On a scale of 0-10, where 0 is not at all satisfied and 10 is completely satisfied overall …. how satisfied are you with your life nowadays? </w:t>
            </w:r>
          </w:p>
        </w:tc>
      </w:tr>
    </w:tbl>
    <w:p w14:paraId="23BC2711" w14:textId="77777777" w:rsidR="0020214E" w:rsidRPr="003D26ED" w:rsidRDefault="0020214E" w:rsidP="0020214E">
      <w:pPr>
        <w:rPr>
          <w:rFonts w:ascii="Arial" w:eastAsia="Arial" w:hAnsi="Arial" w:cs="Arial"/>
          <w:color w:val="auto"/>
          <w:sz w:val="24"/>
          <w:szCs w:val="24"/>
        </w:rPr>
      </w:pPr>
    </w:p>
    <w:p w14:paraId="04338C26" w14:textId="77777777" w:rsidR="0020214E" w:rsidRPr="003D26ED" w:rsidRDefault="0020214E" w:rsidP="0020214E">
      <w:pPr>
        <w:rPr>
          <w:rFonts w:ascii="Arial" w:eastAsia="Arial" w:hAnsi="Arial" w:cs="Arial"/>
          <w:color w:val="auto"/>
          <w:sz w:val="24"/>
          <w:szCs w:val="24"/>
        </w:rPr>
      </w:pPr>
      <w:r w:rsidRPr="003D26ED">
        <w:rPr>
          <w:rFonts w:ascii="Arial" w:eastAsia="Arial" w:hAnsi="Arial" w:cs="Arial"/>
          <w:color w:val="auto"/>
          <w:sz w:val="24"/>
          <w:szCs w:val="24"/>
        </w:rPr>
        <w:br w:type="page"/>
      </w: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1465D380" w14:textId="77777777" w:rsidTr="00532913">
        <w:trPr>
          <w:trHeight w:val="255"/>
        </w:trPr>
        <w:tc>
          <w:tcPr>
            <w:tcW w:w="9628" w:type="dxa"/>
            <w:gridSpan w:val="2"/>
            <w:vAlign w:val="center"/>
            <w:hideMark/>
          </w:tcPr>
          <w:p w14:paraId="48944088" w14:textId="77777777" w:rsidR="0020214E" w:rsidRPr="0086398D" w:rsidRDefault="0020214E" w:rsidP="00532913">
            <w:pPr>
              <w:jc w:val="center"/>
              <w:rPr>
                <w:rFonts w:ascii="Arial" w:eastAsia="Arial" w:hAnsi="Arial" w:cs="Arial"/>
                <w:b/>
                <w:color w:val="auto"/>
                <w:sz w:val="22"/>
                <w:szCs w:val="22"/>
              </w:rPr>
            </w:pPr>
            <w:r w:rsidRPr="0086398D">
              <w:rPr>
                <w:rFonts w:ascii="Arial" w:eastAsia="Arial" w:hAnsi="Arial" w:cs="Arial"/>
                <w:b/>
                <w:color w:val="auto"/>
                <w:sz w:val="22"/>
                <w:szCs w:val="22"/>
              </w:rPr>
              <w:lastRenderedPageBreak/>
              <w:t>Happiness</w:t>
            </w:r>
          </w:p>
          <w:p w14:paraId="7A7C7A1E" w14:textId="77777777" w:rsidR="0020214E" w:rsidRPr="003D26ED" w:rsidRDefault="0020214E" w:rsidP="00532913">
            <w:pPr>
              <w:jc w:val="center"/>
              <w:rPr>
                <w:rFonts w:ascii="Arial" w:eastAsia="Arial" w:hAnsi="Arial" w:cs="Arial"/>
                <w:color w:val="auto"/>
                <w:sz w:val="22"/>
                <w:szCs w:val="22"/>
              </w:rPr>
            </w:pPr>
            <w:r w:rsidRPr="003D26ED">
              <w:rPr>
                <w:rFonts w:ascii="Arial" w:eastAsia="Arial" w:hAnsi="Arial" w:cs="Arial"/>
                <w:color w:val="auto"/>
                <w:sz w:val="22"/>
                <w:szCs w:val="22"/>
              </w:rPr>
              <w:t xml:space="preserve"> </w:t>
            </w:r>
          </w:p>
        </w:tc>
      </w:tr>
      <w:tr w:rsidR="003D26ED" w:rsidRPr="003D26ED" w14:paraId="363CB6F0" w14:textId="77777777" w:rsidTr="00532913">
        <w:tc>
          <w:tcPr>
            <w:tcW w:w="4814" w:type="dxa"/>
          </w:tcPr>
          <w:p w14:paraId="216FA00E"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(Summer)</w:t>
            </w:r>
          </w:p>
          <w:p w14:paraId="525C08A9" w14:textId="77777777" w:rsidR="0020214E" w:rsidRPr="003D26ED" w:rsidRDefault="0020214E" w:rsidP="00532913">
            <w:pPr>
              <w:rPr>
                <w:rFonts w:ascii="Arial" w:eastAsia="Arial" w:hAnsi="Arial" w:cs="Arial"/>
                <w:color w:val="auto"/>
                <w:sz w:val="20"/>
                <w:szCs w:val="22"/>
              </w:rPr>
            </w:pPr>
          </w:p>
        </w:tc>
        <w:tc>
          <w:tcPr>
            <w:tcW w:w="4814" w:type="dxa"/>
            <w:hideMark/>
          </w:tcPr>
          <w:p w14:paraId="2FC5117D"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(Summer)</w:t>
            </w:r>
          </w:p>
        </w:tc>
      </w:tr>
      <w:tr w:rsidR="0020214E" w:rsidRPr="003D26ED" w14:paraId="05DBB83C" w14:textId="77777777" w:rsidTr="00532913">
        <w:tc>
          <w:tcPr>
            <w:tcW w:w="4814" w:type="dxa"/>
            <w:hideMark/>
          </w:tcPr>
          <w:p w14:paraId="5242D673"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0EE90327" wp14:editId="737470ED">
                  <wp:extent cx="2933700" cy="2428875"/>
                  <wp:effectExtent l="0" t="0" r="0" b="9525"/>
                  <wp:docPr id="336" name="Chart 336">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c>
          <w:tcPr>
            <w:tcW w:w="4814" w:type="dxa"/>
            <w:hideMark/>
          </w:tcPr>
          <w:p w14:paraId="6929DBA2"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2BF33700" wp14:editId="61619E5B">
                  <wp:extent cx="2933700" cy="2428875"/>
                  <wp:effectExtent l="0" t="0" r="0" b="9525"/>
                  <wp:docPr id="337" name="Chart 337">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r>
    </w:tbl>
    <w:p w14:paraId="59379C3A" w14:textId="77777777" w:rsidR="0020214E" w:rsidRPr="003D26ED" w:rsidRDefault="0020214E" w:rsidP="0020214E">
      <w:pPr>
        <w:rPr>
          <w:rFonts w:ascii="Arial" w:hAnsi="Arial" w:cs="Arial"/>
          <w:color w:val="auto"/>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379B6334" w14:textId="77777777" w:rsidTr="00532913">
        <w:tc>
          <w:tcPr>
            <w:tcW w:w="4814" w:type="dxa"/>
          </w:tcPr>
          <w:p w14:paraId="45715362"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(Autumn)</w:t>
            </w:r>
          </w:p>
          <w:p w14:paraId="2798A92D" w14:textId="77777777" w:rsidR="0020214E" w:rsidRPr="003D26ED" w:rsidRDefault="0020214E" w:rsidP="00532913">
            <w:pPr>
              <w:rPr>
                <w:rFonts w:ascii="Arial" w:eastAsia="Arial" w:hAnsi="Arial" w:cs="Arial"/>
                <w:color w:val="auto"/>
                <w:sz w:val="20"/>
                <w:szCs w:val="22"/>
              </w:rPr>
            </w:pPr>
          </w:p>
        </w:tc>
        <w:tc>
          <w:tcPr>
            <w:tcW w:w="4814" w:type="dxa"/>
            <w:hideMark/>
          </w:tcPr>
          <w:p w14:paraId="269EDD45"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(Autumn)</w:t>
            </w:r>
          </w:p>
        </w:tc>
      </w:tr>
      <w:tr w:rsidR="003D26ED" w:rsidRPr="003D26ED" w14:paraId="5658EFB1" w14:textId="77777777" w:rsidTr="00532913">
        <w:tc>
          <w:tcPr>
            <w:tcW w:w="4814" w:type="dxa"/>
            <w:hideMark/>
          </w:tcPr>
          <w:p w14:paraId="5F399223"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70C1B7BC" wp14:editId="2CB57AF4">
                  <wp:extent cx="2934000" cy="2430000"/>
                  <wp:effectExtent l="0" t="0" r="0" b="8890"/>
                  <wp:docPr id="340" name="Chart 340">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c>
          <w:tcPr>
            <w:tcW w:w="4814" w:type="dxa"/>
            <w:hideMark/>
          </w:tcPr>
          <w:p w14:paraId="3EA83729"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268F3C30" wp14:editId="6A585AA5">
                  <wp:extent cx="2934000" cy="2430000"/>
                  <wp:effectExtent l="0" t="0" r="0" b="8890"/>
                  <wp:docPr id="342" name="Chart 342">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r>
      <w:tr w:rsidR="0020214E" w:rsidRPr="003D26ED" w14:paraId="28C219BD" w14:textId="77777777" w:rsidTr="00532913">
        <w:tc>
          <w:tcPr>
            <w:tcW w:w="9628" w:type="dxa"/>
            <w:gridSpan w:val="2"/>
          </w:tcPr>
          <w:p w14:paraId="2CF0444D" w14:textId="77777777" w:rsidR="0020214E" w:rsidRPr="003D26ED" w:rsidRDefault="0020214E" w:rsidP="00532913">
            <w:pPr>
              <w:rPr>
                <w:rFonts w:ascii="Arial" w:hAnsi="Arial" w:cs="Arial"/>
                <w:i/>
                <w:color w:val="auto"/>
              </w:rPr>
            </w:pPr>
          </w:p>
          <w:p w14:paraId="18790023" w14:textId="77777777" w:rsidR="0020214E" w:rsidRPr="003D26ED" w:rsidRDefault="0020214E" w:rsidP="00532913">
            <w:pPr>
              <w:rPr>
                <w:rFonts w:ascii="Arial" w:hAnsi="Arial" w:cs="Arial"/>
                <w:i/>
                <w:color w:val="auto"/>
              </w:rPr>
            </w:pPr>
          </w:p>
          <w:p w14:paraId="75070119" w14:textId="77777777" w:rsidR="0020214E" w:rsidRPr="003D26ED" w:rsidRDefault="0020214E" w:rsidP="00532913">
            <w:pPr>
              <w:rPr>
                <w:rFonts w:ascii="Arial" w:hAnsi="Arial" w:cs="Arial"/>
                <w:i/>
                <w:color w:val="auto"/>
              </w:rPr>
            </w:pPr>
            <w:r w:rsidRPr="003D26ED">
              <w:rPr>
                <w:rFonts w:ascii="Arial" w:hAnsi="Arial" w:cs="Arial"/>
                <w:i/>
                <w:color w:val="auto"/>
              </w:rPr>
              <w:t>Q. On a scale of 0-10, where 0 is not at all happy and 10 is completely happy overall …. how happy did you feel yesterday?</w:t>
            </w:r>
          </w:p>
        </w:tc>
      </w:tr>
    </w:tbl>
    <w:p w14:paraId="396232AA" w14:textId="77777777" w:rsidR="0020214E" w:rsidRPr="003D26ED" w:rsidRDefault="0020214E" w:rsidP="0020214E">
      <w:pPr>
        <w:rPr>
          <w:rFonts w:ascii="Arial" w:hAnsi="Arial" w:cs="Arial"/>
          <w:color w:val="auto"/>
        </w:rPr>
      </w:pPr>
    </w:p>
    <w:p w14:paraId="073E76C8" w14:textId="77777777" w:rsidR="0020214E" w:rsidRPr="003D26ED" w:rsidRDefault="0020214E" w:rsidP="0020214E">
      <w:pPr>
        <w:rPr>
          <w:rFonts w:ascii="Arial" w:hAnsi="Arial" w:cs="Arial"/>
          <w:color w:val="auto"/>
        </w:rPr>
      </w:pPr>
      <w:r w:rsidRPr="003D26ED">
        <w:rPr>
          <w:rFonts w:ascii="Arial" w:hAnsi="Arial" w:cs="Arial"/>
          <w:color w:val="auto"/>
        </w:rPr>
        <w:br w:type="page"/>
      </w:r>
    </w:p>
    <w:p w14:paraId="025F9407" w14:textId="77777777" w:rsidR="0020214E" w:rsidRPr="003D26ED" w:rsidRDefault="0020214E" w:rsidP="0020214E">
      <w:pPr>
        <w:spacing w:before="120" w:after="120"/>
        <w:rPr>
          <w:rFonts w:ascii="Arial" w:hAnsi="Arial" w:cs="Arial"/>
          <w:b/>
          <w:color w:val="auto"/>
          <w:sz w:val="20"/>
        </w:rPr>
      </w:pPr>
      <w:r w:rsidRPr="003D26ED">
        <w:rPr>
          <w:rFonts w:ascii="Arial" w:hAnsi="Arial" w:cs="Arial"/>
          <w:b/>
          <w:color w:val="auto"/>
          <w:sz w:val="20"/>
        </w:rPr>
        <w:lastRenderedPageBreak/>
        <w:t xml:space="preserve">Likelihood to vote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2B54F009" w14:textId="77777777" w:rsidTr="00532913">
        <w:trPr>
          <w:trHeight w:val="255"/>
        </w:trPr>
        <w:tc>
          <w:tcPr>
            <w:tcW w:w="9628" w:type="dxa"/>
            <w:gridSpan w:val="2"/>
            <w:vAlign w:val="center"/>
            <w:hideMark/>
          </w:tcPr>
          <w:p w14:paraId="517FB523" w14:textId="580668D6" w:rsidR="0020214E" w:rsidRPr="003D26ED" w:rsidRDefault="0020214E" w:rsidP="00532913">
            <w:pPr>
              <w:jc w:val="center"/>
              <w:rPr>
                <w:rFonts w:ascii="Arial" w:eastAsia="Arial" w:hAnsi="Arial" w:cs="Arial"/>
                <w:color w:val="auto"/>
                <w:sz w:val="22"/>
                <w:szCs w:val="22"/>
              </w:rPr>
            </w:pPr>
          </w:p>
        </w:tc>
      </w:tr>
      <w:tr w:rsidR="003D26ED" w:rsidRPr="003D26ED" w14:paraId="31615033" w14:textId="77777777" w:rsidTr="00532913">
        <w:tc>
          <w:tcPr>
            <w:tcW w:w="4814" w:type="dxa"/>
          </w:tcPr>
          <w:p w14:paraId="74894775"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(Summer)</w:t>
            </w:r>
          </w:p>
          <w:p w14:paraId="51874A90" w14:textId="77777777" w:rsidR="0020214E" w:rsidRPr="003D26ED" w:rsidRDefault="0020214E" w:rsidP="00532913">
            <w:pPr>
              <w:rPr>
                <w:rFonts w:ascii="Arial" w:eastAsia="Arial" w:hAnsi="Arial" w:cs="Arial"/>
                <w:color w:val="auto"/>
                <w:sz w:val="20"/>
                <w:szCs w:val="22"/>
              </w:rPr>
            </w:pPr>
          </w:p>
        </w:tc>
        <w:tc>
          <w:tcPr>
            <w:tcW w:w="4814" w:type="dxa"/>
            <w:hideMark/>
          </w:tcPr>
          <w:p w14:paraId="4E446847"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(Summer)</w:t>
            </w:r>
          </w:p>
        </w:tc>
      </w:tr>
      <w:tr w:rsidR="0020214E" w:rsidRPr="003D26ED" w14:paraId="19085482" w14:textId="77777777" w:rsidTr="00532913">
        <w:tc>
          <w:tcPr>
            <w:tcW w:w="4814" w:type="dxa"/>
            <w:hideMark/>
          </w:tcPr>
          <w:p w14:paraId="7D4E7749"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330BC441" wp14:editId="31DCB382">
                  <wp:extent cx="2933700" cy="2428875"/>
                  <wp:effectExtent l="0" t="0" r="0" b="9525"/>
                  <wp:docPr id="344" name="Chart 344">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c>
          <w:tcPr>
            <w:tcW w:w="4814" w:type="dxa"/>
            <w:hideMark/>
          </w:tcPr>
          <w:p w14:paraId="464325A7"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495DF8F7" wp14:editId="11BEC4F7">
                  <wp:extent cx="2933700" cy="2428875"/>
                  <wp:effectExtent l="0" t="0" r="0" b="9525"/>
                  <wp:docPr id="347" name="Chart 347">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r>
    </w:tbl>
    <w:p w14:paraId="6F9EB4B9" w14:textId="77777777" w:rsidR="0020214E" w:rsidRPr="003D26ED" w:rsidRDefault="0020214E" w:rsidP="0020214E">
      <w:pPr>
        <w:rPr>
          <w:rFonts w:ascii="Arial" w:hAnsi="Arial" w:cs="Arial"/>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4C87C081" w14:textId="77777777" w:rsidTr="00532913">
        <w:tc>
          <w:tcPr>
            <w:tcW w:w="4814" w:type="dxa"/>
          </w:tcPr>
          <w:p w14:paraId="36881192"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(Autumn)</w:t>
            </w:r>
          </w:p>
          <w:p w14:paraId="1D16EB54" w14:textId="77777777" w:rsidR="0020214E" w:rsidRPr="003D26ED" w:rsidRDefault="0020214E" w:rsidP="00532913">
            <w:pPr>
              <w:rPr>
                <w:rFonts w:ascii="Arial" w:eastAsia="Arial" w:hAnsi="Arial" w:cs="Arial"/>
                <w:color w:val="auto"/>
                <w:sz w:val="20"/>
                <w:szCs w:val="22"/>
              </w:rPr>
            </w:pPr>
          </w:p>
        </w:tc>
        <w:tc>
          <w:tcPr>
            <w:tcW w:w="4814" w:type="dxa"/>
            <w:hideMark/>
          </w:tcPr>
          <w:p w14:paraId="134EAE77"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Comparison Group (Autumn)</w:t>
            </w:r>
          </w:p>
        </w:tc>
      </w:tr>
      <w:tr w:rsidR="003D26ED" w:rsidRPr="003D26ED" w14:paraId="5C27E200" w14:textId="77777777" w:rsidTr="00532913">
        <w:tc>
          <w:tcPr>
            <w:tcW w:w="4814" w:type="dxa"/>
            <w:hideMark/>
          </w:tcPr>
          <w:p w14:paraId="0EF0F453"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6413690C" wp14:editId="5A60A9ED">
                  <wp:extent cx="2934000" cy="2430000"/>
                  <wp:effectExtent l="0" t="0" r="0" b="8890"/>
                  <wp:docPr id="348" name="Chart 348">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c>
        <w:tc>
          <w:tcPr>
            <w:tcW w:w="4814" w:type="dxa"/>
            <w:hideMark/>
          </w:tcPr>
          <w:p w14:paraId="4CD9D75D"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5EE665FE" wp14:editId="08C5D805">
                  <wp:extent cx="2934000" cy="2430000"/>
                  <wp:effectExtent l="0" t="0" r="0" b="8890"/>
                  <wp:docPr id="351" name="Chart 351">
                    <a:extLst xmlns:a="http://schemas.openxmlformats.org/drawingml/2006/main">
                      <a:ext uri="{FF2B5EF4-FFF2-40B4-BE49-F238E27FC236}">
                        <a16:creationId xmlns:a16="http://schemas.microsoft.com/office/drawing/2014/main" id="{5EBE0D9D-7015-4EF2-955F-AD07A34DA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c>
      </w:tr>
      <w:tr w:rsidR="0020214E" w:rsidRPr="003D26ED" w14:paraId="65E4EEDF" w14:textId="77777777" w:rsidTr="00532913">
        <w:tc>
          <w:tcPr>
            <w:tcW w:w="9628" w:type="dxa"/>
            <w:gridSpan w:val="2"/>
          </w:tcPr>
          <w:p w14:paraId="01160454" w14:textId="77777777" w:rsidR="0020214E" w:rsidRPr="003D26ED" w:rsidRDefault="0020214E" w:rsidP="00532913">
            <w:pPr>
              <w:rPr>
                <w:rFonts w:ascii="Arial" w:hAnsi="Arial" w:cs="Arial"/>
                <w:i/>
                <w:color w:val="auto"/>
              </w:rPr>
            </w:pPr>
          </w:p>
          <w:p w14:paraId="44B0B453" w14:textId="77777777" w:rsidR="0020214E" w:rsidRPr="003D26ED" w:rsidRDefault="0020214E" w:rsidP="00532913">
            <w:pPr>
              <w:rPr>
                <w:rFonts w:ascii="Arial" w:hAnsi="Arial" w:cs="Arial"/>
                <w:i/>
                <w:color w:val="auto"/>
              </w:rPr>
            </w:pPr>
          </w:p>
          <w:p w14:paraId="4A02BBA1" w14:textId="77777777" w:rsidR="0020214E" w:rsidRPr="003D26ED" w:rsidRDefault="0020214E" w:rsidP="00532913">
            <w:pPr>
              <w:rPr>
                <w:rFonts w:ascii="Arial" w:hAnsi="Arial" w:cs="Arial"/>
                <w:i/>
                <w:color w:val="auto"/>
              </w:rPr>
            </w:pPr>
            <w:r w:rsidRPr="003D26ED">
              <w:rPr>
                <w:rFonts w:ascii="Arial" w:hAnsi="Arial" w:cs="Arial"/>
                <w:i/>
                <w:color w:val="auto"/>
              </w:rPr>
              <w:t>Q. At the next election or referendum where you are legally old enough to vote, how likely are you to vote? Use a scale of 1 to 10, where 10 means you would be absolutely certain to vote, and 1 means that you would be absolutely certain not to vote.</w:t>
            </w:r>
          </w:p>
        </w:tc>
      </w:tr>
    </w:tbl>
    <w:p w14:paraId="1AACC39F" w14:textId="77777777" w:rsidR="0020214E" w:rsidRPr="003D26ED" w:rsidRDefault="0020214E" w:rsidP="0020214E">
      <w:pPr>
        <w:rPr>
          <w:rFonts w:ascii="Arial" w:hAnsi="Arial" w:cs="Arial"/>
          <w:color w:val="auto"/>
        </w:rPr>
      </w:pPr>
    </w:p>
    <w:p w14:paraId="70D95FBC" w14:textId="77777777" w:rsidR="0020214E" w:rsidRPr="003D26ED" w:rsidRDefault="0020214E" w:rsidP="0020214E">
      <w:pPr>
        <w:rPr>
          <w:rFonts w:ascii="Arial" w:eastAsia="Arial" w:hAnsi="Arial" w:cs="Arial"/>
          <w:b/>
          <w:color w:val="auto"/>
          <w:sz w:val="24"/>
          <w:szCs w:val="24"/>
        </w:rPr>
      </w:pPr>
    </w:p>
    <w:p w14:paraId="5E3A993E" w14:textId="77777777" w:rsidR="0020214E" w:rsidRPr="003D26ED" w:rsidRDefault="0020214E" w:rsidP="0020214E">
      <w:pPr>
        <w:rPr>
          <w:rFonts w:ascii="Arial" w:eastAsia="Arial" w:hAnsi="Arial" w:cs="Arial"/>
          <w:b/>
          <w:color w:val="auto"/>
          <w:sz w:val="24"/>
          <w:szCs w:val="24"/>
        </w:rPr>
      </w:pPr>
    </w:p>
    <w:p w14:paraId="0915D9BC" w14:textId="77777777" w:rsidR="0020214E" w:rsidRPr="003D26ED" w:rsidRDefault="0020214E" w:rsidP="0020214E">
      <w:pPr>
        <w:rPr>
          <w:rFonts w:ascii="Arial" w:eastAsia="Arial" w:hAnsi="Arial" w:cs="Arial"/>
          <w:b/>
          <w:color w:val="auto"/>
          <w:sz w:val="24"/>
          <w:szCs w:val="24"/>
        </w:rPr>
      </w:pPr>
    </w:p>
    <w:p w14:paraId="264EBE97" w14:textId="77777777" w:rsidR="0020214E" w:rsidRPr="003D26ED" w:rsidRDefault="0020214E" w:rsidP="0020214E">
      <w:pPr>
        <w:rPr>
          <w:rFonts w:ascii="Arial" w:eastAsia="Arial" w:hAnsi="Arial" w:cs="Arial"/>
          <w:b/>
          <w:color w:val="auto"/>
          <w:sz w:val="24"/>
          <w:szCs w:val="24"/>
        </w:rPr>
      </w:pPr>
    </w:p>
    <w:p w14:paraId="5BEBA21C" w14:textId="77777777" w:rsidR="004E43C4" w:rsidRDefault="004E43C4">
      <w:pPr>
        <w:rPr>
          <w:rFonts w:ascii="Arial" w:hAnsi="Arial" w:cs="Arial"/>
          <w:b/>
          <w:color w:val="auto"/>
          <w:sz w:val="20"/>
        </w:rPr>
      </w:pPr>
      <w:r>
        <w:rPr>
          <w:rFonts w:ascii="Arial" w:hAnsi="Arial" w:cs="Arial"/>
          <w:b/>
          <w:color w:val="auto"/>
          <w:sz w:val="20"/>
        </w:rPr>
        <w:br w:type="page"/>
      </w:r>
    </w:p>
    <w:p w14:paraId="35F270A9" w14:textId="5F15A1C3" w:rsidR="0020214E" w:rsidRPr="003D26ED" w:rsidRDefault="0020214E" w:rsidP="0020214E">
      <w:pPr>
        <w:spacing w:before="120" w:after="120"/>
        <w:rPr>
          <w:rFonts w:ascii="Arial" w:hAnsi="Arial" w:cs="Arial"/>
          <w:b/>
          <w:color w:val="auto"/>
          <w:sz w:val="20"/>
        </w:rPr>
      </w:pPr>
      <w:r w:rsidRPr="003D26ED">
        <w:rPr>
          <w:rFonts w:ascii="Arial" w:hAnsi="Arial" w:cs="Arial"/>
          <w:b/>
          <w:color w:val="auto"/>
          <w:sz w:val="20"/>
        </w:rPr>
        <w:lastRenderedPageBreak/>
        <w:t>Participant experience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1FF95E6B" w14:textId="77777777" w:rsidTr="00532913">
        <w:trPr>
          <w:trHeight w:val="255"/>
        </w:trPr>
        <w:tc>
          <w:tcPr>
            <w:tcW w:w="9628" w:type="dxa"/>
            <w:gridSpan w:val="2"/>
            <w:vAlign w:val="center"/>
            <w:hideMark/>
          </w:tcPr>
          <w:p w14:paraId="30D8DA03" w14:textId="77777777" w:rsidR="0020214E" w:rsidRPr="0086398D" w:rsidRDefault="0020214E" w:rsidP="00532913">
            <w:pPr>
              <w:jc w:val="center"/>
              <w:rPr>
                <w:rFonts w:ascii="Arial" w:eastAsia="Arial" w:hAnsi="Arial" w:cs="Arial"/>
                <w:b/>
                <w:color w:val="auto"/>
                <w:sz w:val="22"/>
                <w:szCs w:val="22"/>
              </w:rPr>
            </w:pPr>
            <w:r w:rsidRPr="0086398D">
              <w:rPr>
                <w:rFonts w:ascii="Arial" w:eastAsia="Arial" w:hAnsi="Arial" w:cs="Arial"/>
                <w:b/>
                <w:color w:val="auto"/>
                <w:sz w:val="22"/>
                <w:szCs w:val="22"/>
              </w:rPr>
              <w:t>How worthwhile respondents found NCS</w:t>
            </w:r>
          </w:p>
          <w:p w14:paraId="0A307E09" w14:textId="77777777" w:rsidR="0020214E" w:rsidRPr="003D26ED" w:rsidRDefault="0020214E" w:rsidP="00532913">
            <w:pPr>
              <w:jc w:val="center"/>
              <w:rPr>
                <w:rFonts w:ascii="Arial" w:eastAsia="Arial" w:hAnsi="Arial" w:cs="Arial"/>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3A28E8AD" w14:textId="77777777" w:rsidTr="00532913">
              <w:tc>
                <w:tcPr>
                  <w:tcW w:w="4814" w:type="dxa"/>
                </w:tcPr>
                <w:p w14:paraId="015FC3B0"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(Summer)</w:t>
                  </w:r>
                </w:p>
                <w:p w14:paraId="51E2F50D" w14:textId="77777777" w:rsidR="0020214E" w:rsidRPr="003D26ED" w:rsidRDefault="0020214E" w:rsidP="00532913">
                  <w:pPr>
                    <w:jc w:val="center"/>
                    <w:rPr>
                      <w:rFonts w:ascii="Arial" w:eastAsia="Arial" w:hAnsi="Arial" w:cs="Arial"/>
                      <w:color w:val="auto"/>
                      <w:sz w:val="20"/>
                      <w:szCs w:val="22"/>
                    </w:rPr>
                  </w:pPr>
                </w:p>
              </w:tc>
              <w:tc>
                <w:tcPr>
                  <w:tcW w:w="4814" w:type="dxa"/>
                  <w:hideMark/>
                </w:tcPr>
                <w:p w14:paraId="0ADFE3D2"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(Autumn)</w:t>
                  </w:r>
                </w:p>
                <w:p w14:paraId="4A33A40A" w14:textId="77777777" w:rsidR="0020214E" w:rsidRPr="003D26ED" w:rsidRDefault="0020214E" w:rsidP="00532913">
                  <w:pPr>
                    <w:jc w:val="center"/>
                    <w:rPr>
                      <w:rFonts w:ascii="Arial" w:eastAsia="Arial" w:hAnsi="Arial" w:cs="Arial"/>
                      <w:color w:val="auto"/>
                      <w:sz w:val="20"/>
                      <w:szCs w:val="22"/>
                    </w:rPr>
                  </w:pPr>
                </w:p>
              </w:tc>
            </w:tr>
            <w:tr w:rsidR="003D26ED" w:rsidRPr="003D26ED" w14:paraId="062759FD" w14:textId="77777777" w:rsidTr="00532913">
              <w:tc>
                <w:tcPr>
                  <w:tcW w:w="4814" w:type="dxa"/>
                  <w:hideMark/>
                </w:tcPr>
                <w:p w14:paraId="4E7314E8" w14:textId="77777777" w:rsidR="0020214E" w:rsidRPr="003D26ED" w:rsidRDefault="0020214E" w:rsidP="00532913">
                  <w:pPr>
                    <w:jc w:val="cente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063D659C" wp14:editId="7A77C1F2">
                        <wp:extent cx="2933700" cy="2428875"/>
                        <wp:effectExtent l="0" t="0" r="0" b="9525"/>
                        <wp:docPr id="448" name="Chart 448">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c>
                <w:tcPr>
                  <w:tcW w:w="4814" w:type="dxa"/>
                  <w:hideMark/>
                </w:tcPr>
                <w:p w14:paraId="2FF5DCE0" w14:textId="77777777" w:rsidR="0020214E" w:rsidRPr="003D26ED" w:rsidRDefault="0020214E" w:rsidP="00532913">
                  <w:pPr>
                    <w:jc w:val="cente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67A5EC11" wp14:editId="52FCF05A">
                        <wp:extent cx="2934000" cy="2430000"/>
                        <wp:effectExtent l="0" t="0" r="0" b="8890"/>
                        <wp:docPr id="449" name="Chart 449">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c>
            </w:tr>
          </w:tbl>
          <w:p w14:paraId="2EB405DE" w14:textId="77777777" w:rsidR="0020214E" w:rsidRPr="003D26ED" w:rsidRDefault="0020214E" w:rsidP="00532913">
            <w:pPr>
              <w:jc w:val="center"/>
              <w:rPr>
                <w:rFonts w:ascii="Arial" w:hAnsi="Arial" w:cs="Arial"/>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1A28C441" w14:textId="77777777" w:rsidTr="00532913">
              <w:tc>
                <w:tcPr>
                  <w:tcW w:w="4814" w:type="dxa"/>
                </w:tcPr>
                <w:p w14:paraId="4B51F003" w14:textId="77777777" w:rsidR="0020214E" w:rsidRPr="003D26ED" w:rsidRDefault="0020214E" w:rsidP="00532913">
                  <w:pPr>
                    <w:rPr>
                      <w:rFonts w:ascii="Arial" w:eastAsia="Arial" w:hAnsi="Arial" w:cs="Arial"/>
                      <w:color w:val="auto"/>
                      <w:sz w:val="20"/>
                      <w:szCs w:val="22"/>
                    </w:rPr>
                  </w:pPr>
                </w:p>
              </w:tc>
              <w:tc>
                <w:tcPr>
                  <w:tcW w:w="4814" w:type="dxa"/>
                  <w:hideMark/>
                </w:tcPr>
                <w:p w14:paraId="21717F2E" w14:textId="77777777" w:rsidR="0020214E" w:rsidRPr="003D26ED" w:rsidRDefault="0020214E" w:rsidP="00532913">
                  <w:pPr>
                    <w:jc w:val="center"/>
                    <w:rPr>
                      <w:rFonts w:ascii="Arial" w:eastAsia="Arial" w:hAnsi="Arial" w:cs="Arial"/>
                      <w:color w:val="auto"/>
                      <w:sz w:val="20"/>
                      <w:szCs w:val="22"/>
                    </w:rPr>
                  </w:pPr>
                </w:p>
              </w:tc>
            </w:tr>
            <w:tr w:rsidR="003D26ED" w:rsidRPr="003D26ED" w14:paraId="42D84C13" w14:textId="77777777" w:rsidTr="00532913">
              <w:tc>
                <w:tcPr>
                  <w:tcW w:w="4814" w:type="dxa"/>
                  <w:hideMark/>
                </w:tcPr>
                <w:p w14:paraId="28FDC276" w14:textId="77777777" w:rsidR="0020214E" w:rsidRPr="003D26ED" w:rsidRDefault="0020214E" w:rsidP="00532913">
                  <w:pPr>
                    <w:jc w:val="center"/>
                    <w:rPr>
                      <w:rFonts w:ascii="Arial" w:eastAsia="Arial" w:hAnsi="Arial" w:cs="Arial"/>
                      <w:b/>
                      <w:color w:val="auto"/>
                      <w:sz w:val="28"/>
                      <w:szCs w:val="24"/>
                    </w:rPr>
                  </w:pPr>
                </w:p>
              </w:tc>
              <w:tc>
                <w:tcPr>
                  <w:tcW w:w="4814" w:type="dxa"/>
                  <w:hideMark/>
                </w:tcPr>
                <w:p w14:paraId="2A1A0255" w14:textId="77777777" w:rsidR="0020214E" w:rsidRPr="003D26ED" w:rsidRDefault="0020214E" w:rsidP="00532913">
                  <w:pPr>
                    <w:jc w:val="center"/>
                    <w:rPr>
                      <w:rFonts w:ascii="Arial" w:eastAsia="Arial" w:hAnsi="Arial" w:cs="Arial"/>
                      <w:b/>
                      <w:color w:val="auto"/>
                      <w:sz w:val="28"/>
                      <w:szCs w:val="24"/>
                    </w:rPr>
                  </w:pPr>
                </w:p>
              </w:tc>
            </w:tr>
            <w:tr w:rsidR="003D26ED" w:rsidRPr="003D26ED" w14:paraId="5376F3E9" w14:textId="77777777" w:rsidTr="00532913">
              <w:tc>
                <w:tcPr>
                  <w:tcW w:w="9628" w:type="dxa"/>
                  <w:gridSpan w:val="2"/>
                </w:tcPr>
                <w:p w14:paraId="7EEB3C88" w14:textId="77777777" w:rsidR="0020214E" w:rsidRPr="003D26ED" w:rsidRDefault="0020214E" w:rsidP="00532913">
                  <w:pPr>
                    <w:rPr>
                      <w:rFonts w:ascii="Arial" w:hAnsi="Arial" w:cs="Arial"/>
                      <w:i/>
                      <w:color w:val="auto"/>
                    </w:rPr>
                  </w:pPr>
                  <w:r w:rsidRPr="003D26ED">
                    <w:rPr>
                      <w:rFonts w:ascii="Arial" w:hAnsi="Arial" w:cs="Arial"/>
                      <w:i/>
                      <w:color w:val="auto"/>
                    </w:rPr>
                    <w:t xml:space="preserve">Q. </w:t>
                  </w:r>
                  <w:r w:rsidRPr="003D26ED">
                    <w:rPr>
                      <w:rFonts w:ascii="Arial" w:hAnsi="Arial" w:cs="Arial"/>
                      <w:i/>
                      <w:color w:val="auto"/>
                      <w:lang w:val="en-US"/>
                    </w:rPr>
                    <w:t xml:space="preserve">On a scale of 0-10, where 0 is not at all worthwhile and 10 is completely worthwhile, how worthwhile did you find your National Citizen Service experience overall? </w:t>
                  </w:r>
                </w:p>
                <w:p w14:paraId="217E2020" w14:textId="77777777" w:rsidR="0020214E" w:rsidRPr="003D26ED" w:rsidRDefault="0020214E" w:rsidP="00532913">
                  <w:pPr>
                    <w:rPr>
                      <w:rFonts w:ascii="Arial" w:hAnsi="Arial" w:cs="Arial"/>
                      <w:i/>
                      <w:color w:val="auto"/>
                    </w:rPr>
                  </w:pPr>
                </w:p>
                <w:p w14:paraId="7EA322B2" w14:textId="77777777" w:rsidR="0020214E" w:rsidRPr="003D26ED" w:rsidRDefault="0020214E" w:rsidP="00532913">
                  <w:pPr>
                    <w:rPr>
                      <w:rFonts w:ascii="Arial" w:hAnsi="Arial" w:cs="Arial"/>
                      <w:i/>
                      <w:color w:val="auto"/>
                    </w:rPr>
                  </w:pPr>
                </w:p>
              </w:tc>
            </w:tr>
          </w:tbl>
          <w:p w14:paraId="15780531" w14:textId="77777777" w:rsidR="0020214E" w:rsidRPr="0086398D" w:rsidRDefault="0020214E" w:rsidP="00532913">
            <w:pPr>
              <w:jc w:val="center"/>
              <w:rPr>
                <w:rFonts w:ascii="Arial" w:eastAsia="Arial" w:hAnsi="Arial" w:cs="Arial"/>
                <w:b/>
                <w:color w:val="auto"/>
                <w:sz w:val="22"/>
                <w:szCs w:val="22"/>
              </w:rPr>
            </w:pPr>
            <w:r w:rsidRPr="0086398D">
              <w:rPr>
                <w:rFonts w:ascii="Arial" w:eastAsia="Arial" w:hAnsi="Arial" w:cs="Arial"/>
                <w:b/>
                <w:color w:val="auto"/>
                <w:sz w:val="22"/>
                <w:szCs w:val="22"/>
              </w:rPr>
              <w:t>How enjoyable respondents found NCS</w:t>
            </w:r>
          </w:p>
          <w:p w14:paraId="386BF095" w14:textId="77777777" w:rsidR="0020214E" w:rsidRPr="003D26ED" w:rsidRDefault="0020214E" w:rsidP="00532913">
            <w:pPr>
              <w:jc w:val="center"/>
              <w:rPr>
                <w:rFonts w:ascii="Arial" w:eastAsia="Arial" w:hAnsi="Arial" w:cs="Arial"/>
                <w:color w:val="auto"/>
                <w:sz w:val="22"/>
                <w:szCs w:val="22"/>
              </w:rPr>
            </w:pPr>
            <w:r w:rsidRPr="003D26ED">
              <w:rPr>
                <w:rFonts w:ascii="Arial" w:eastAsia="Arial" w:hAnsi="Arial" w:cs="Arial"/>
                <w:color w:val="auto"/>
                <w:sz w:val="22"/>
                <w:szCs w:val="22"/>
              </w:rPr>
              <w:t xml:space="preserve"> </w:t>
            </w:r>
          </w:p>
        </w:tc>
      </w:tr>
      <w:tr w:rsidR="003D26ED" w:rsidRPr="003D26ED" w14:paraId="212FA51D" w14:textId="77777777" w:rsidTr="00532913">
        <w:tc>
          <w:tcPr>
            <w:tcW w:w="4814" w:type="dxa"/>
          </w:tcPr>
          <w:p w14:paraId="3CA803FD"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(Summer)</w:t>
            </w:r>
          </w:p>
          <w:p w14:paraId="14ADE7F1" w14:textId="77777777" w:rsidR="0020214E" w:rsidRPr="003D26ED" w:rsidRDefault="0020214E" w:rsidP="00532913">
            <w:pPr>
              <w:rPr>
                <w:rFonts w:ascii="Arial" w:eastAsia="Arial" w:hAnsi="Arial" w:cs="Arial"/>
                <w:color w:val="auto"/>
                <w:sz w:val="20"/>
                <w:szCs w:val="22"/>
              </w:rPr>
            </w:pPr>
          </w:p>
        </w:tc>
        <w:tc>
          <w:tcPr>
            <w:tcW w:w="4814" w:type="dxa"/>
            <w:hideMark/>
          </w:tcPr>
          <w:p w14:paraId="6EA7B2A8" w14:textId="77777777" w:rsidR="0020214E" w:rsidRPr="003D26ED" w:rsidRDefault="0020214E" w:rsidP="00532913">
            <w:pPr>
              <w:jc w:val="center"/>
              <w:rPr>
                <w:rFonts w:ascii="Arial" w:eastAsia="Arial" w:hAnsi="Arial" w:cs="Arial"/>
                <w:color w:val="auto"/>
                <w:sz w:val="20"/>
                <w:szCs w:val="22"/>
              </w:rPr>
            </w:pPr>
            <w:r w:rsidRPr="003D26ED">
              <w:rPr>
                <w:rFonts w:ascii="Arial" w:eastAsia="Arial" w:hAnsi="Arial" w:cs="Arial"/>
                <w:color w:val="auto"/>
                <w:sz w:val="20"/>
                <w:szCs w:val="22"/>
              </w:rPr>
              <w:t>NCS Participants (Autumn)</w:t>
            </w:r>
          </w:p>
          <w:p w14:paraId="327DDA62" w14:textId="77777777" w:rsidR="0020214E" w:rsidRPr="003D26ED" w:rsidRDefault="0020214E" w:rsidP="00532913">
            <w:pPr>
              <w:jc w:val="center"/>
              <w:rPr>
                <w:rFonts w:ascii="Arial" w:eastAsia="Arial" w:hAnsi="Arial" w:cs="Arial"/>
                <w:color w:val="auto"/>
                <w:sz w:val="20"/>
                <w:szCs w:val="22"/>
              </w:rPr>
            </w:pPr>
          </w:p>
        </w:tc>
      </w:tr>
      <w:tr w:rsidR="0020214E" w:rsidRPr="003D26ED" w14:paraId="39D9D062" w14:textId="77777777" w:rsidTr="00532913">
        <w:tc>
          <w:tcPr>
            <w:tcW w:w="4814" w:type="dxa"/>
            <w:hideMark/>
          </w:tcPr>
          <w:p w14:paraId="3BDE1643"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33170265" wp14:editId="5BA9B832">
                  <wp:extent cx="2933700" cy="2428875"/>
                  <wp:effectExtent l="0" t="0" r="0" b="9525"/>
                  <wp:docPr id="450" name="Chart 450">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c>
        <w:tc>
          <w:tcPr>
            <w:tcW w:w="4814" w:type="dxa"/>
            <w:hideMark/>
          </w:tcPr>
          <w:p w14:paraId="5208E22E" w14:textId="77777777" w:rsidR="0020214E" w:rsidRPr="003D26ED" w:rsidRDefault="0020214E" w:rsidP="00532913">
            <w:pPr>
              <w:rPr>
                <w:rFonts w:ascii="Arial" w:eastAsia="Arial" w:hAnsi="Arial" w:cs="Arial"/>
                <w:b/>
                <w:color w:val="auto"/>
                <w:sz w:val="28"/>
                <w:szCs w:val="24"/>
              </w:rPr>
            </w:pPr>
            <w:r w:rsidRPr="003D26ED">
              <w:rPr>
                <w:rFonts w:ascii="Arial" w:eastAsia="Arial" w:hAnsi="Arial" w:cs="Arial"/>
                <w:b/>
                <w:noProof/>
                <w:color w:val="auto"/>
                <w:sz w:val="28"/>
                <w:szCs w:val="24"/>
              </w:rPr>
              <w:drawing>
                <wp:inline distT="0" distB="0" distL="0" distR="0" wp14:anchorId="30B4AE4F" wp14:editId="7BC67E27">
                  <wp:extent cx="2934000" cy="2430000"/>
                  <wp:effectExtent l="0" t="0" r="0" b="8890"/>
                  <wp:docPr id="451" name="Chart 451">
                    <a:extLst xmlns:a="http://schemas.openxmlformats.org/drawingml/2006/main">
                      <a:ext uri="{FF2B5EF4-FFF2-40B4-BE49-F238E27FC236}">
                        <a16:creationId xmlns:a16="http://schemas.microsoft.com/office/drawing/2014/main" id="{F68BDEB3-9C2F-46B4-ADFE-488B3EA19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c>
      </w:tr>
    </w:tbl>
    <w:p w14:paraId="741C18FD" w14:textId="77777777" w:rsidR="0020214E" w:rsidRPr="003D26ED" w:rsidRDefault="0020214E" w:rsidP="0020214E">
      <w:pPr>
        <w:rPr>
          <w:rFonts w:ascii="Arial" w:hAnsi="Arial" w:cs="Arial"/>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D26ED" w:rsidRPr="003D26ED" w14:paraId="3EF321AA" w14:textId="77777777" w:rsidTr="00532913">
        <w:tc>
          <w:tcPr>
            <w:tcW w:w="4814" w:type="dxa"/>
          </w:tcPr>
          <w:p w14:paraId="74F7967F" w14:textId="77777777" w:rsidR="0020214E" w:rsidRPr="003D26ED" w:rsidRDefault="0020214E" w:rsidP="00532913">
            <w:pPr>
              <w:jc w:val="center"/>
              <w:rPr>
                <w:rFonts w:ascii="Arial" w:eastAsia="Arial" w:hAnsi="Arial" w:cs="Arial"/>
                <w:color w:val="auto"/>
                <w:sz w:val="20"/>
                <w:szCs w:val="22"/>
              </w:rPr>
            </w:pPr>
          </w:p>
        </w:tc>
        <w:tc>
          <w:tcPr>
            <w:tcW w:w="4814" w:type="dxa"/>
            <w:hideMark/>
          </w:tcPr>
          <w:p w14:paraId="59557840" w14:textId="77777777" w:rsidR="0020214E" w:rsidRPr="003D26ED" w:rsidRDefault="0020214E" w:rsidP="00532913">
            <w:pPr>
              <w:jc w:val="center"/>
              <w:rPr>
                <w:rFonts w:ascii="Arial" w:eastAsia="Arial" w:hAnsi="Arial" w:cs="Arial"/>
                <w:color w:val="auto"/>
                <w:sz w:val="20"/>
                <w:szCs w:val="22"/>
              </w:rPr>
            </w:pPr>
          </w:p>
        </w:tc>
      </w:tr>
      <w:tr w:rsidR="003D26ED" w:rsidRPr="003D26ED" w14:paraId="3BC2238F" w14:textId="77777777" w:rsidTr="00532913">
        <w:tc>
          <w:tcPr>
            <w:tcW w:w="4814" w:type="dxa"/>
            <w:hideMark/>
          </w:tcPr>
          <w:p w14:paraId="105F5E9D" w14:textId="77777777" w:rsidR="0020214E" w:rsidRPr="003D26ED" w:rsidRDefault="0020214E" w:rsidP="00532913">
            <w:pPr>
              <w:rPr>
                <w:rFonts w:ascii="Arial" w:eastAsia="Arial" w:hAnsi="Arial" w:cs="Arial"/>
                <w:b/>
                <w:color w:val="auto"/>
                <w:sz w:val="28"/>
                <w:szCs w:val="24"/>
              </w:rPr>
            </w:pPr>
          </w:p>
        </w:tc>
        <w:tc>
          <w:tcPr>
            <w:tcW w:w="4814" w:type="dxa"/>
            <w:hideMark/>
          </w:tcPr>
          <w:p w14:paraId="35BD5712" w14:textId="77777777" w:rsidR="0020214E" w:rsidRPr="003D26ED" w:rsidRDefault="0020214E" w:rsidP="00532913">
            <w:pPr>
              <w:rPr>
                <w:rFonts w:ascii="Arial" w:eastAsia="Arial" w:hAnsi="Arial" w:cs="Arial"/>
                <w:b/>
                <w:color w:val="auto"/>
                <w:sz w:val="28"/>
                <w:szCs w:val="24"/>
              </w:rPr>
            </w:pPr>
          </w:p>
        </w:tc>
      </w:tr>
      <w:tr w:rsidR="0020214E" w:rsidRPr="003D26ED" w14:paraId="66AFFC9C" w14:textId="77777777" w:rsidTr="00532913">
        <w:trPr>
          <w:trHeight w:val="527"/>
        </w:trPr>
        <w:tc>
          <w:tcPr>
            <w:tcW w:w="9628" w:type="dxa"/>
            <w:gridSpan w:val="2"/>
          </w:tcPr>
          <w:p w14:paraId="21DAEC82" w14:textId="77777777" w:rsidR="0020214E" w:rsidRPr="003D26ED" w:rsidRDefault="0020214E" w:rsidP="00532913">
            <w:pPr>
              <w:rPr>
                <w:rFonts w:ascii="Arial" w:hAnsi="Arial" w:cs="Arial"/>
                <w:i/>
                <w:color w:val="auto"/>
              </w:rPr>
            </w:pPr>
            <w:r w:rsidRPr="003D26ED">
              <w:rPr>
                <w:rFonts w:ascii="Arial" w:hAnsi="Arial" w:cs="Arial"/>
                <w:i/>
                <w:color w:val="auto"/>
              </w:rPr>
              <w:t xml:space="preserve">Q. </w:t>
            </w:r>
            <w:r w:rsidRPr="003D26ED">
              <w:rPr>
                <w:rFonts w:ascii="Arial" w:hAnsi="Arial" w:cs="Arial"/>
                <w:i/>
                <w:color w:val="auto"/>
                <w:lang w:val="en-US"/>
              </w:rPr>
              <w:t>On a scale from 0-10, where 0 is not at all enjoyable and 10 is completely enjoyable, how enjoyable did you find your National Citizen Service experience overall?</w:t>
            </w:r>
          </w:p>
        </w:tc>
      </w:tr>
    </w:tbl>
    <w:p w14:paraId="6C88A5DC" w14:textId="64B1A193" w:rsidR="002102F8" w:rsidRPr="003D26ED" w:rsidRDefault="002102F8" w:rsidP="002102F8">
      <w:pPr>
        <w:rPr>
          <w:color w:val="auto"/>
        </w:rPr>
      </w:pPr>
    </w:p>
    <w:p w14:paraId="100A2A79" w14:textId="70FB9D41" w:rsidR="00536445" w:rsidRPr="003D26ED" w:rsidRDefault="00536445">
      <w:pPr>
        <w:rPr>
          <w:color w:val="auto"/>
        </w:rPr>
      </w:pPr>
      <w:r w:rsidRPr="003D26ED">
        <w:rPr>
          <w:color w:val="auto"/>
        </w:rPr>
        <w:br w:type="page"/>
      </w:r>
    </w:p>
    <w:p w14:paraId="4EAF44B6" w14:textId="63B636A9" w:rsidR="002C2F99" w:rsidRPr="003D26ED" w:rsidRDefault="00536445" w:rsidP="0072598E">
      <w:pPr>
        <w:pStyle w:val="KTRHeading1a"/>
        <w:rPr>
          <w:color w:val="auto"/>
        </w:rPr>
      </w:pPr>
      <w:bookmarkStart w:id="126" w:name="_Toc35780525"/>
      <w:r w:rsidRPr="003D26ED">
        <w:rPr>
          <w:color w:val="auto"/>
        </w:rPr>
        <w:lastRenderedPageBreak/>
        <w:t>Appendix 3: Theory of change</w:t>
      </w:r>
      <w:bookmarkEnd w:id="126"/>
    </w:p>
    <w:p w14:paraId="605BE30F" w14:textId="6AEDC2A2" w:rsidR="00A62E18" w:rsidRPr="003D26ED" w:rsidRDefault="00A62E18" w:rsidP="00A62E18">
      <w:pPr>
        <w:rPr>
          <w:rFonts w:ascii="Arial" w:hAnsi="Arial" w:cs="Arial"/>
          <w:color w:val="auto"/>
          <w:sz w:val="24"/>
          <w:szCs w:val="24"/>
        </w:rPr>
      </w:pPr>
      <w:r w:rsidRPr="003D26ED">
        <w:rPr>
          <w:rFonts w:ascii="Arial" w:hAnsi="Arial" w:cs="Arial"/>
          <w:color w:val="auto"/>
          <w:sz w:val="24"/>
          <w:szCs w:val="24"/>
        </w:rPr>
        <w:t xml:space="preserve">The </w:t>
      </w:r>
      <w:r w:rsidR="00785DBC" w:rsidRPr="003D26ED">
        <w:rPr>
          <w:rFonts w:ascii="Arial" w:hAnsi="Arial" w:cs="Arial"/>
          <w:color w:val="auto"/>
          <w:sz w:val="24"/>
          <w:szCs w:val="24"/>
        </w:rPr>
        <w:t xml:space="preserve">theory of change </w:t>
      </w:r>
      <w:r w:rsidRPr="003D26ED">
        <w:rPr>
          <w:rFonts w:ascii="Arial" w:hAnsi="Arial" w:cs="Arial"/>
          <w:color w:val="auto"/>
          <w:sz w:val="24"/>
          <w:szCs w:val="24"/>
        </w:rPr>
        <w:t xml:space="preserve">diagram below </w:t>
      </w:r>
      <w:r w:rsidR="00785DBC" w:rsidRPr="003D26ED">
        <w:rPr>
          <w:rFonts w:ascii="Arial" w:hAnsi="Arial" w:cs="Arial"/>
          <w:color w:val="auto"/>
          <w:sz w:val="24"/>
          <w:szCs w:val="24"/>
        </w:rPr>
        <w:t>sets out the activities and outcomes that explain how impact is intended to arise from the 2018 NCS programme.</w:t>
      </w:r>
      <w:r w:rsidR="000F1791">
        <w:rPr>
          <w:rStyle w:val="FootnoteReference"/>
          <w:rFonts w:ascii="Arial" w:hAnsi="Arial" w:cs="Arial"/>
          <w:color w:val="auto"/>
          <w:sz w:val="24"/>
          <w:szCs w:val="24"/>
        </w:rPr>
        <w:footnoteReference w:id="77"/>
      </w:r>
      <w:r w:rsidR="00D4667E">
        <w:rPr>
          <w:rFonts w:ascii="Arial" w:hAnsi="Arial" w:cs="Arial"/>
          <w:color w:val="auto"/>
          <w:sz w:val="24"/>
          <w:szCs w:val="24"/>
        </w:rPr>
        <w:t xml:space="preserve"> </w:t>
      </w:r>
    </w:p>
    <w:p w14:paraId="11F53706" w14:textId="7FB8E8A1" w:rsidR="00B03EDE" w:rsidRPr="003D26ED" w:rsidRDefault="002C2F99" w:rsidP="00B03EDE">
      <w:pPr>
        <w:tabs>
          <w:tab w:val="left" w:pos="1956"/>
        </w:tabs>
        <w:rPr>
          <w:color w:val="auto"/>
        </w:rPr>
      </w:pPr>
      <w:bookmarkStart w:id="127" w:name="_37m2jsg" w:colFirst="0" w:colLast="0"/>
      <w:bookmarkEnd w:id="127"/>
      <w:r w:rsidRPr="003D26ED">
        <w:rPr>
          <w:noProof/>
          <w:color w:val="auto"/>
        </w:rPr>
        <w:drawing>
          <wp:anchor distT="0" distB="0" distL="114300" distR="114300" simplePos="0" relativeHeight="251679744" behindDoc="0" locked="0" layoutInCell="1" hidden="0" allowOverlap="1" wp14:anchorId="074C93AF" wp14:editId="1E512460">
            <wp:simplePos x="0" y="0"/>
            <wp:positionH relativeFrom="margin">
              <wp:align>left</wp:align>
            </wp:positionH>
            <wp:positionV relativeFrom="paragraph">
              <wp:posOffset>53340</wp:posOffset>
            </wp:positionV>
            <wp:extent cx="5534025" cy="5991225"/>
            <wp:effectExtent l="0" t="0" r="9525" b="9525"/>
            <wp:wrapSquare wrapText="bothSides" distT="0" distB="0" distL="114300" distR="114300"/>
            <wp:docPr id="136" name="image25.png" descr="C:\Users\sophie.gfittall\Downloads\NCST ToC_011217 (4).png"/>
            <wp:cNvGraphicFramePr/>
            <a:graphic xmlns:a="http://schemas.openxmlformats.org/drawingml/2006/main">
              <a:graphicData uri="http://schemas.openxmlformats.org/drawingml/2006/picture">
                <pic:pic xmlns:pic="http://schemas.openxmlformats.org/drawingml/2006/picture">
                  <pic:nvPicPr>
                    <pic:cNvPr id="0" name="image25.png" descr="C:\Users\sophie.gfittall\Downloads\NCST ToC_011217 (4).png"/>
                    <pic:cNvPicPr preferRelativeResize="0"/>
                  </pic:nvPicPr>
                  <pic:blipFill>
                    <a:blip r:embed="rId161"/>
                    <a:srcRect/>
                    <a:stretch>
                      <a:fillRect/>
                    </a:stretch>
                  </pic:blipFill>
                  <pic:spPr>
                    <a:xfrm>
                      <a:off x="0" y="0"/>
                      <a:ext cx="5534025" cy="5991225"/>
                    </a:xfrm>
                    <a:prstGeom prst="rect">
                      <a:avLst/>
                    </a:prstGeom>
                    <a:ln/>
                  </pic:spPr>
                </pic:pic>
              </a:graphicData>
            </a:graphic>
            <wp14:sizeRelH relativeFrom="margin">
              <wp14:pctWidth>0</wp14:pctWidth>
            </wp14:sizeRelH>
            <wp14:sizeRelV relativeFrom="margin">
              <wp14:pctHeight>0</wp14:pctHeight>
            </wp14:sizeRelV>
          </wp:anchor>
        </w:drawing>
      </w:r>
      <w:r w:rsidR="00B03EDE" w:rsidRPr="003D26ED">
        <w:rPr>
          <w:color w:val="auto"/>
        </w:rPr>
        <w:tab/>
      </w:r>
    </w:p>
    <w:p w14:paraId="203F5CA9" w14:textId="3DE74746" w:rsidR="00DB2C9C" w:rsidRPr="003D26ED" w:rsidRDefault="00DB2C9C" w:rsidP="00DB2C9C">
      <w:pPr>
        <w:rPr>
          <w:color w:val="auto"/>
        </w:rPr>
      </w:pPr>
    </w:p>
    <w:p w14:paraId="39D28D65" w14:textId="43D93AFE" w:rsidR="00DB2C9C" w:rsidRPr="003D26ED" w:rsidRDefault="00DB2C9C" w:rsidP="00DB2C9C">
      <w:pPr>
        <w:rPr>
          <w:color w:val="auto"/>
        </w:rPr>
      </w:pPr>
    </w:p>
    <w:p w14:paraId="5D8738E7" w14:textId="77777777" w:rsidR="00DB2C9C" w:rsidRPr="003D26ED" w:rsidRDefault="00DB2C9C" w:rsidP="00DB2C9C">
      <w:pPr>
        <w:rPr>
          <w:color w:val="auto"/>
        </w:rPr>
      </w:pPr>
    </w:p>
    <w:p w14:paraId="279ECE43" w14:textId="77777777" w:rsidR="00DB2C9C" w:rsidRPr="003D26ED" w:rsidRDefault="00DB2C9C" w:rsidP="00DB2C9C">
      <w:pPr>
        <w:rPr>
          <w:color w:val="auto"/>
        </w:rPr>
      </w:pPr>
    </w:p>
    <w:p w14:paraId="125B99BD" w14:textId="77777777" w:rsidR="00DB2C9C" w:rsidRPr="003D26ED" w:rsidRDefault="00DB2C9C" w:rsidP="00DB2C9C">
      <w:pPr>
        <w:rPr>
          <w:color w:val="auto"/>
        </w:rPr>
      </w:pPr>
    </w:p>
    <w:p w14:paraId="5F25A061" w14:textId="77777777" w:rsidR="00DB2C9C" w:rsidRPr="003D26ED" w:rsidRDefault="00DB2C9C" w:rsidP="00DB2C9C">
      <w:pPr>
        <w:rPr>
          <w:color w:val="auto"/>
        </w:rPr>
      </w:pPr>
    </w:p>
    <w:p w14:paraId="41869656" w14:textId="77777777" w:rsidR="00DB2C9C" w:rsidRPr="003D26ED" w:rsidRDefault="00DB2C9C" w:rsidP="00DB2C9C">
      <w:pPr>
        <w:rPr>
          <w:color w:val="auto"/>
        </w:rPr>
      </w:pPr>
    </w:p>
    <w:p w14:paraId="634226B3" w14:textId="77777777" w:rsidR="00DB2C9C" w:rsidRPr="003D26ED" w:rsidRDefault="00DB2C9C" w:rsidP="00DB2C9C">
      <w:pPr>
        <w:rPr>
          <w:color w:val="auto"/>
        </w:rPr>
      </w:pPr>
    </w:p>
    <w:p w14:paraId="7BD38979" w14:textId="77777777" w:rsidR="00DB2C9C" w:rsidRPr="003D26ED" w:rsidRDefault="00DB2C9C" w:rsidP="00DB2C9C">
      <w:pPr>
        <w:rPr>
          <w:color w:val="auto"/>
        </w:rPr>
      </w:pPr>
    </w:p>
    <w:p w14:paraId="7D4DEF19" w14:textId="77777777" w:rsidR="00DB2C9C" w:rsidRPr="003D26ED" w:rsidRDefault="00DB2C9C" w:rsidP="00DB2C9C">
      <w:pPr>
        <w:rPr>
          <w:color w:val="auto"/>
        </w:rPr>
      </w:pPr>
    </w:p>
    <w:p w14:paraId="31DA93EF" w14:textId="77777777" w:rsidR="00DB2C9C" w:rsidRPr="003D26ED" w:rsidRDefault="00DB2C9C" w:rsidP="00DB2C9C">
      <w:pPr>
        <w:rPr>
          <w:color w:val="auto"/>
        </w:rPr>
      </w:pPr>
    </w:p>
    <w:p w14:paraId="296A096C" w14:textId="77777777" w:rsidR="00DB2C9C" w:rsidRPr="003D26ED" w:rsidRDefault="00DB2C9C" w:rsidP="00DB2C9C">
      <w:pPr>
        <w:rPr>
          <w:color w:val="auto"/>
        </w:rPr>
      </w:pPr>
    </w:p>
    <w:p w14:paraId="63F846A7" w14:textId="77777777" w:rsidR="00DB2C9C" w:rsidRPr="003D26ED" w:rsidRDefault="00DB2C9C" w:rsidP="00DB2C9C">
      <w:pPr>
        <w:rPr>
          <w:color w:val="auto"/>
        </w:rPr>
      </w:pPr>
    </w:p>
    <w:p w14:paraId="46BB6D61" w14:textId="77777777" w:rsidR="00DB2C9C" w:rsidRPr="003D26ED" w:rsidRDefault="00DB2C9C" w:rsidP="00DB2C9C">
      <w:pPr>
        <w:rPr>
          <w:color w:val="auto"/>
        </w:rPr>
      </w:pPr>
    </w:p>
    <w:p w14:paraId="1F5FED9E" w14:textId="77777777" w:rsidR="00DB2C9C" w:rsidRPr="003D26ED" w:rsidRDefault="00DB2C9C" w:rsidP="00DB2C9C">
      <w:pPr>
        <w:rPr>
          <w:color w:val="auto"/>
        </w:rPr>
      </w:pPr>
    </w:p>
    <w:p w14:paraId="3E2B95E6" w14:textId="77777777" w:rsidR="00DB2C9C" w:rsidRPr="003D26ED" w:rsidRDefault="00DB2C9C" w:rsidP="00DB2C9C">
      <w:pPr>
        <w:spacing w:before="240" w:after="120"/>
        <w:rPr>
          <w:color w:val="auto"/>
        </w:rPr>
      </w:pPr>
    </w:p>
    <w:p w14:paraId="292267AE" w14:textId="77777777" w:rsidR="00DB2C9C" w:rsidRPr="003D26ED" w:rsidRDefault="00DB2C9C" w:rsidP="00DB2C9C">
      <w:pPr>
        <w:rPr>
          <w:color w:val="auto"/>
        </w:rPr>
      </w:pPr>
    </w:p>
    <w:p w14:paraId="27F050DC" w14:textId="77777777" w:rsidR="00DB2C9C" w:rsidRPr="003D26ED" w:rsidRDefault="00DB2C9C" w:rsidP="00DB2C9C">
      <w:pPr>
        <w:rPr>
          <w:color w:val="auto"/>
        </w:rPr>
      </w:pPr>
    </w:p>
    <w:p w14:paraId="19829CEA" w14:textId="5106CBD1" w:rsidR="00F76E00" w:rsidRPr="003D26ED" w:rsidRDefault="00F76E00" w:rsidP="00F76E00">
      <w:pPr>
        <w:rPr>
          <w:rFonts w:ascii="Arial" w:hAnsi="Arial" w:cs="Arial"/>
          <w:color w:val="auto"/>
          <w:sz w:val="48"/>
          <w:szCs w:val="48"/>
        </w:rPr>
        <w:sectPr w:rsidR="00F76E00" w:rsidRPr="003D26ED" w:rsidSect="0020214E">
          <w:pgSz w:w="11906" w:h="16838"/>
          <w:pgMar w:top="1418" w:right="1134" w:bottom="1701" w:left="1134" w:header="0" w:footer="709" w:gutter="0"/>
          <w:cols w:space="720"/>
          <w:docGrid w:linePitch="245"/>
        </w:sectPr>
      </w:pPr>
    </w:p>
    <w:p w14:paraId="573DC814" w14:textId="6ABC91E8" w:rsidR="00747482" w:rsidRPr="003D26ED" w:rsidRDefault="006518AA" w:rsidP="00747482">
      <w:pPr>
        <w:pStyle w:val="KTRHeading1a"/>
        <w:rPr>
          <w:color w:val="auto"/>
        </w:rPr>
      </w:pPr>
      <w:bookmarkStart w:id="128" w:name="_Toc35780526"/>
      <w:r>
        <w:rPr>
          <w:color w:val="auto"/>
        </w:rPr>
        <w:lastRenderedPageBreak/>
        <w:t>Appendix 4</w:t>
      </w:r>
      <w:r w:rsidR="00747482" w:rsidRPr="003D26ED">
        <w:rPr>
          <w:color w:val="auto"/>
        </w:rPr>
        <w:t>: Methodological limitations</w:t>
      </w:r>
      <w:bookmarkEnd w:id="128"/>
    </w:p>
    <w:p w14:paraId="78319A47" w14:textId="77777777" w:rsidR="00747482" w:rsidRPr="003D26ED" w:rsidRDefault="00747482" w:rsidP="00747482">
      <w:pPr>
        <w:rPr>
          <w:rFonts w:ascii="Arial" w:hAnsi="Arial" w:cs="Arial"/>
          <w:color w:val="auto"/>
          <w:sz w:val="24"/>
          <w:szCs w:val="24"/>
        </w:rPr>
      </w:pPr>
      <w:r w:rsidRPr="003D26ED">
        <w:rPr>
          <w:rFonts w:ascii="Arial" w:hAnsi="Arial" w:cs="Arial"/>
          <w:color w:val="auto"/>
          <w:sz w:val="24"/>
          <w:szCs w:val="24"/>
        </w:rPr>
        <w:t>While Kantar has designed and conducted this evaluation to deliver high quality data and analysis for DCMS, it is important to highlight some of the limitations with the approach used. These are noted briefly below to aid the reader in interpreting results (with further details provided in the technical report).</w:t>
      </w:r>
    </w:p>
    <w:p w14:paraId="21F88F07" w14:textId="17157001" w:rsidR="00747482" w:rsidRPr="003D26ED" w:rsidRDefault="00747482" w:rsidP="00747482">
      <w:pPr>
        <w:pStyle w:val="ListParagraph"/>
        <w:numPr>
          <w:ilvl w:val="0"/>
          <w:numId w:val="8"/>
        </w:numPr>
        <w:spacing w:after="0" w:line="276" w:lineRule="auto"/>
        <w:rPr>
          <w:rFonts w:ascii="Arial" w:hAnsi="Arial" w:cs="Arial"/>
          <w:color w:val="auto"/>
          <w:sz w:val="24"/>
          <w:szCs w:val="24"/>
        </w:rPr>
      </w:pPr>
      <w:r w:rsidRPr="003D26ED">
        <w:rPr>
          <w:rFonts w:ascii="Arial" w:hAnsi="Arial" w:cs="Arial"/>
          <w:color w:val="auto"/>
          <w:sz w:val="24"/>
          <w:szCs w:val="24"/>
        </w:rPr>
        <w:t>Those survey respondents who (i) agreed to be re-contacted</w:t>
      </w:r>
      <w:r w:rsidR="00970F82">
        <w:rPr>
          <w:rFonts w:ascii="Arial" w:hAnsi="Arial" w:cs="Arial"/>
          <w:color w:val="auto"/>
          <w:sz w:val="24"/>
          <w:szCs w:val="24"/>
        </w:rPr>
        <w:t xml:space="preserve"> for the follow-up survey</w:t>
      </w:r>
      <w:r w:rsidRPr="003D26ED">
        <w:rPr>
          <w:rFonts w:ascii="Arial" w:hAnsi="Arial" w:cs="Arial"/>
          <w:color w:val="auto"/>
          <w:sz w:val="24"/>
          <w:szCs w:val="24"/>
        </w:rPr>
        <w:t xml:space="preserve"> and (ii) completed the follow-up survey, may have been different in various respects to those respondents who did not agree to be re-contacted and/or did not complete the follow-up survey. For example, NCS participants with a less positive experience of the programme may be less inclined to complete the follow-up survey, thus introducing some bias in the follow-up survey estimates. Weighting is unlikely to eliminate </w:t>
      </w:r>
      <w:r w:rsidRPr="003D26ED">
        <w:rPr>
          <w:rFonts w:ascii="Arial" w:hAnsi="Arial" w:cs="Arial"/>
          <w:i/>
          <w:color w:val="auto"/>
          <w:sz w:val="24"/>
          <w:szCs w:val="24"/>
        </w:rPr>
        <w:t>all</w:t>
      </w:r>
      <w:r w:rsidRPr="003D26ED">
        <w:rPr>
          <w:rFonts w:ascii="Arial" w:hAnsi="Arial" w:cs="Arial"/>
          <w:color w:val="auto"/>
          <w:sz w:val="24"/>
          <w:szCs w:val="24"/>
        </w:rPr>
        <w:t xml:space="preserve"> non-response bias.</w:t>
      </w:r>
    </w:p>
    <w:p w14:paraId="5793D57C" w14:textId="77777777" w:rsidR="00747482" w:rsidRPr="003D26ED" w:rsidRDefault="00747482" w:rsidP="00747482">
      <w:pPr>
        <w:pStyle w:val="ListParagraph"/>
        <w:numPr>
          <w:ilvl w:val="0"/>
          <w:numId w:val="8"/>
        </w:numPr>
        <w:pBdr>
          <w:top w:val="nil"/>
          <w:left w:val="nil"/>
          <w:bottom w:val="nil"/>
          <w:right w:val="nil"/>
          <w:between w:val="nil"/>
        </w:pBdr>
        <w:spacing w:before="120" w:after="120" w:line="288" w:lineRule="auto"/>
        <w:rPr>
          <w:rFonts w:ascii="Arial" w:hAnsi="Arial" w:cs="Arial"/>
          <w:color w:val="auto"/>
          <w:sz w:val="24"/>
          <w:szCs w:val="24"/>
        </w:rPr>
      </w:pPr>
      <w:r w:rsidRPr="003D26ED">
        <w:rPr>
          <w:rFonts w:ascii="Arial" w:hAnsi="Arial" w:cs="Arial"/>
          <w:color w:val="auto"/>
          <w:sz w:val="24"/>
          <w:szCs w:val="24"/>
        </w:rPr>
        <w:t>The baseline and follow-up surveys were both self-completion questionnaires and were, as far as possible, identically worded. However, responses may have been influenced by modal differences. At the baseline NCS participants completed paper questionnaires on their way to programme together with other participants. This would have been at a point in time when young people may have been feeling particularly anxious or nervous as they were about to embark on their NCS journey, and the group dynamic may have also introduced a degree of social desirability bias. Meanwhile, the comparison group answered the baseline survey online. Both participants and the comparison group completed the follow-up questionnaire online.</w:t>
      </w:r>
    </w:p>
    <w:p w14:paraId="5D71DCFF" w14:textId="77777777" w:rsidR="00747482" w:rsidRPr="003D26ED" w:rsidRDefault="00747482" w:rsidP="00747482">
      <w:pPr>
        <w:pStyle w:val="ListParagraph"/>
        <w:numPr>
          <w:ilvl w:val="0"/>
          <w:numId w:val="8"/>
        </w:numPr>
        <w:pBdr>
          <w:top w:val="nil"/>
          <w:left w:val="nil"/>
          <w:bottom w:val="nil"/>
          <w:right w:val="nil"/>
          <w:between w:val="nil"/>
        </w:pBdr>
        <w:spacing w:before="120" w:after="120" w:line="288" w:lineRule="auto"/>
        <w:rPr>
          <w:rFonts w:ascii="Arial" w:hAnsi="Arial" w:cs="Arial"/>
          <w:color w:val="auto"/>
          <w:sz w:val="24"/>
          <w:szCs w:val="24"/>
        </w:rPr>
      </w:pPr>
      <w:r w:rsidRPr="003D26ED">
        <w:rPr>
          <w:rFonts w:ascii="Arial" w:hAnsi="Arial" w:cs="Arial"/>
          <w:color w:val="auto"/>
          <w:sz w:val="24"/>
          <w:szCs w:val="24"/>
        </w:rPr>
        <w:t xml:space="preserve">We expect there to be systematic differences between the participant and comparison groups. Propensity score weights are designed to control for these observed differences between the two groups and reduce bias, but some unobserved differences that cannot be controlled for are likely to remain. </w:t>
      </w:r>
    </w:p>
    <w:p w14:paraId="0429C441" w14:textId="77777777" w:rsidR="00077CAC" w:rsidRDefault="00747482" w:rsidP="00077CAC">
      <w:pPr>
        <w:pStyle w:val="ListParagraph"/>
        <w:numPr>
          <w:ilvl w:val="0"/>
          <w:numId w:val="8"/>
        </w:numPr>
        <w:pBdr>
          <w:top w:val="nil"/>
          <w:left w:val="nil"/>
          <w:bottom w:val="nil"/>
          <w:right w:val="nil"/>
          <w:between w:val="nil"/>
        </w:pBdr>
        <w:spacing w:before="120" w:after="120" w:line="288" w:lineRule="auto"/>
        <w:rPr>
          <w:rFonts w:ascii="Arial" w:hAnsi="Arial" w:cs="Arial"/>
          <w:color w:val="auto"/>
          <w:sz w:val="24"/>
          <w:szCs w:val="24"/>
        </w:rPr>
      </w:pPr>
      <w:r w:rsidRPr="003D26ED">
        <w:rPr>
          <w:rFonts w:ascii="Arial" w:hAnsi="Arial" w:cs="Arial"/>
          <w:color w:val="auto"/>
          <w:sz w:val="24"/>
          <w:szCs w:val="24"/>
        </w:rPr>
        <w:t xml:space="preserve">DiD analysis assumes that the average level of change observed for the participant group would have been equal to the average level of change observed for the comparison group, had they not taken part in NCS. We think this assumption is reasonable, given the relatively short time-frame of the evaluation during which other events or circumstances might influence the two groups. It is not possible to collect data for participants and a comparison group over a longer period of time prior to their participation in NCS. </w:t>
      </w:r>
    </w:p>
    <w:p w14:paraId="262ABFF9" w14:textId="3FF5E27C" w:rsidR="00747482" w:rsidRPr="00077CAC" w:rsidRDefault="00747482" w:rsidP="00077CAC">
      <w:pPr>
        <w:pStyle w:val="ListParagraph"/>
        <w:numPr>
          <w:ilvl w:val="0"/>
          <w:numId w:val="8"/>
        </w:numPr>
        <w:pBdr>
          <w:top w:val="nil"/>
          <w:left w:val="nil"/>
          <w:bottom w:val="nil"/>
          <w:right w:val="nil"/>
          <w:between w:val="nil"/>
        </w:pBdr>
        <w:spacing w:before="120" w:after="120" w:line="288" w:lineRule="auto"/>
        <w:rPr>
          <w:rFonts w:ascii="Arial" w:hAnsi="Arial" w:cs="Arial"/>
          <w:color w:val="auto"/>
          <w:sz w:val="24"/>
          <w:szCs w:val="24"/>
        </w:rPr>
      </w:pPr>
      <w:r w:rsidRPr="00077CAC">
        <w:rPr>
          <w:rFonts w:ascii="Arial" w:hAnsi="Arial" w:cs="Arial"/>
          <w:color w:val="auto"/>
          <w:sz w:val="24"/>
          <w:szCs w:val="24"/>
        </w:rPr>
        <w:lastRenderedPageBreak/>
        <w:t>Since the impacts are estimated over a relatively short time-frame, there is a possibility that these differences will not persist over the longer-term. Additional work continues to be undertaken to examine the longer-term impacts of participation in NCS.</w:t>
      </w:r>
      <w:r w:rsidRPr="003D26ED">
        <w:rPr>
          <w:vertAlign w:val="superscript"/>
        </w:rPr>
        <w:footnoteReference w:id="78"/>
      </w:r>
      <w:bookmarkEnd w:id="1"/>
    </w:p>
    <w:sectPr w:rsidR="00747482" w:rsidRPr="00077CAC" w:rsidSect="002102F8">
      <w:pgSz w:w="11906" w:h="16838"/>
      <w:pgMar w:top="1418" w:right="1134" w:bottom="1701" w:left="1134" w:header="0" w:footer="709" w:gutter="0"/>
      <w:cols w:space="720"/>
      <w:docGrid w:linePitch="24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1494A" w16cex:dateUtc="2020-04-27T11:06:00Z"/>
  <w16cex:commentExtensible w16cex:durableId="224BDFF1" w16cex:dateUtc="2020-04-23T08:33:00Z"/>
  <w16cex:commentExtensible w16cex:durableId="224C3497" w16cex:dateUtc="2020-04-23T14:36:00Z"/>
  <w16cex:commentExtensible w16cex:durableId="224C3300" w16cex:dateUtc="2020-04-23T14:30:00Z"/>
  <w16cex:commentExtensible w16cex:durableId="224D305F" w16cex:dateUtc="2020-04-24T08:31:00Z"/>
  <w16cex:commentExtensible w16cex:durableId="224C0CB8" w16cex:dateUtc="2020-04-23T11:46:00Z"/>
  <w16cex:commentExtensible w16cex:durableId="224C09AA" w16cex:dateUtc="2020-04-23T11:33:00Z"/>
  <w16cex:commentExtensible w16cex:durableId="224BE07D" w16cex:dateUtc="2020-04-23T08:38:00Z"/>
  <w16cex:commentExtensible w16cex:durableId="224D4461" w16cex:dateUtc="2020-04-24T09:56:00Z"/>
  <w16cex:commentExtensible w16cex:durableId="224C0701" w16cex:dateUtc="2020-04-23T11:22:00Z"/>
  <w16cex:commentExtensible w16cex:durableId="224D7B03" w16cex:dateUtc="2020-04-24T13:49:00Z"/>
  <w16cex:commentExtensible w16cex:durableId="224D7761" w16cex:dateUtc="2020-04-24T13:34:00Z"/>
  <w16cex:commentExtensible w16cex:durableId="224C37DA" w16cex:dateUtc="2020-04-23T14:50:00Z"/>
  <w16cex:commentExtensible w16cex:durableId="224BF295" w16cex:dateUtc="2020-04-23T09:55:00Z"/>
  <w16cex:commentExtensible w16cex:durableId="224C026C" w16cex:dateUtc="2020-04-23T11:02:00Z"/>
  <w16cex:commentExtensible w16cex:durableId="224C39FC" w16cex:dateUtc="2020-04-23T14:59:00Z"/>
  <w16cex:commentExtensible w16cex:durableId="224BF3BC" w16cex:dateUtc="2020-04-23T10:00:00Z"/>
  <w16cex:commentExtensible w16cex:durableId="224C0413" w16cex:dateUtc="2020-04-23T11:09:00Z"/>
  <w16cex:commentExtensible w16cex:durableId="224D7922" w16cex:dateUtc="2020-04-24T1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756923" w16cid:durableId="22495424"/>
  <w16cid:commentId w16cid:paraId="1D94C272" w16cid:durableId="226D45C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FE119" w14:textId="77777777" w:rsidR="00A82EB7" w:rsidRDefault="00A82EB7">
      <w:pPr>
        <w:spacing w:after="0" w:line="240" w:lineRule="auto"/>
      </w:pPr>
      <w:r>
        <w:separator/>
      </w:r>
    </w:p>
  </w:endnote>
  <w:endnote w:type="continuationSeparator" w:id="0">
    <w:p w14:paraId="0069BD79" w14:textId="77777777" w:rsidR="00A82EB7" w:rsidRDefault="00A82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Fira Mono">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468925"/>
      <w:docPartObj>
        <w:docPartGallery w:val="Page Numbers (Bottom of Page)"/>
        <w:docPartUnique/>
      </w:docPartObj>
    </w:sdtPr>
    <w:sdtEndPr>
      <w:rPr>
        <w:noProof/>
      </w:rPr>
    </w:sdtEndPr>
    <w:sdtContent>
      <w:p w14:paraId="5B6CFE97" w14:textId="2976604F" w:rsidR="001E7360" w:rsidRDefault="001E7360">
        <w:pPr>
          <w:pStyle w:val="Footer"/>
          <w:jc w:val="right"/>
        </w:pPr>
        <w:r>
          <w:fldChar w:fldCharType="begin"/>
        </w:r>
        <w:r>
          <w:instrText xml:space="preserve"> PAGE   \* MERGEFORMAT </w:instrText>
        </w:r>
        <w:r>
          <w:fldChar w:fldCharType="separate"/>
        </w:r>
        <w:r w:rsidR="00CB3B03">
          <w:rPr>
            <w:noProof/>
          </w:rPr>
          <w:t>2</w:t>
        </w:r>
        <w:r>
          <w:rPr>
            <w:noProof/>
          </w:rPr>
          <w:fldChar w:fldCharType="end"/>
        </w:r>
      </w:p>
    </w:sdtContent>
  </w:sdt>
  <w:p w14:paraId="3CE10CB3" w14:textId="77777777" w:rsidR="001E7360" w:rsidRDefault="001E7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BE5E8" w14:textId="77777777" w:rsidR="00A82EB7" w:rsidRDefault="00A82EB7">
      <w:pPr>
        <w:spacing w:after="0" w:line="240" w:lineRule="auto"/>
      </w:pPr>
      <w:r>
        <w:separator/>
      </w:r>
    </w:p>
  </w:footnote>
  <w:footnote w:type="continuationSeparator" w:id="0">
    <w:p w14:paraId="78A931E1" w14:textId="77777777" w:rsidR="00A82EB7" w:rsidRDefault="00A82EB7">
      <w:pPr>
        <w:spacing w:after="0" w:line="240" w:lineRule="auto"/>
      </w:pPr>
      <w:r>
        <w:continuationSeparator/>
      </w:r>
    </w:p>
  </w:footnote>
  <w:footnote w:id="1">
    <w:p w14:paraId="67D02E32" w14:textId="3E0B5DF9" w:rsidR="001E7360" w:rsidRPr="008D5344" w:rsidRDefault="001E7360">
      <w:pPr>
        <w:pStyle w:val="FootnoteText"/>
        <w:rPr>
          <w:rFonts w:ascii="Arial" w:hAnsi="Arial" w:cs="Arial"/>
        </w:rPr>
      </w:pPr>
      <w:r w:rsidRPr="008D5344">
        <w:rPr>
          <w:rStyle w:val="FootnoteReference"/>
          <w:rFonts w:ascii="Arial" w:hAnsi="Arial" w:cs="Arial"/>
        </w:rPr>
        <w:footnoteRef/>
      </w:r>
      <w:r w:rsidRPr="008D5344">
        <w:rPr>
          <w:rFonts w:ascii="Arial" w:hAnsi="Arial" w:cs="Arial"/>
        </w:rPr>
        <w:t xml:space="preserve"> NCS Theory of Change, completed by </w:t>
      </w:r>
      <w:r>
        <w:rPr>
          <w:rFonts w:ascii="Arial" w:hAnsi="Arial" w:cs="Arial"/>
        </w:rPr>
        <w:t xml:space="preserve">social enterprise </w:t>
      </w:r>
      <w:r w:rsidRPr="008D5344">
        <w:rPr>
          <w:rFonts w:ascii="Arial" w:hAnsi="Arial" w:cs="Arial"/>
        </w:rPr>
        <w:t>Shift for the NCS Trust.</w:t>
      </w:r>
      <w:r>
        <w:rPr>
          <w:rFonts w:ascii="Arial" w:hAnsi="Arial" w:cs="Arial"/>
        </w:rPr>
        <w:t xml:space="preserve"> NCS Trust, </w:t>
      </w:r>
      <w:r>
        <w:rPr>
          <w:rFonts w:ascii="Arial" w:hAnsi="Arial" w:cs="Arial"/>
          <w:i/>
        </w:rPr>
        <w:t xml:space="preserve">NCS Theory of Change. </w:t>
      </w:r>
      <w:r>
        <w:rPr>
          <w:rFonts w:ascii="Arial" w:hAnsi="Arial" w:cs="Arial"/>
        </w:rPr>
        <w:t>(Shift, 2017). p9. See Appendix 3.</w:t>
      </w:r>
    </w:p>
  </w:footnote>
  <w:footnote w:id="2">
    <w:p w14:paraId="340C9600" w14:textId="4F97B22D" w:rsidR="001E7360" w:rsidRPr="00AD125C" w:rsidRDefault="001E7360">
      <w:pPr>
        <w:pStyle w:val="FootnoteText"/>
        <w:rPr>
          <w:rFonts w:ascii="Arial" w:hAnsi="Arial" w:cs="Arial"/>
        </w:rPr>
      </w:pPr>
      <w:r w:rsidRPr="00AD125C">
        <w:rPr>
          <w:rStyle w:val="FootnoteReference"/>
          <w:rFonts w:ascii="Arial" w:hAnsi="Arial" w:cs="Arial"/>
        </w:rPr>
        <w:footnoteRef/>
      </w:r>
      <w:r w:rsidRPr="00AD125C">
        <w:rPr>
          <w:rFonts w:ascii="Arial" w:hAnsi="Arial" w:cs="Arial"/>
        </w:rPr>
        <w:t xml:space="preserve"> This is when the majority of young people participate. The evaluation includes both 3 and 4 week summer programmes and autumn standard model programme. It excludes spring and autumn college model programmes. Summer and standard autumn models are set up differently, so they are evaluated separately in this report</w:t>
      </w:r>
      <w:r>
        <w:rPr>
          <w:rFonts w:ascii="Arial" w:hAnsi="Arial" w:cs="Arial"/>
        </w:rPr>
        <w:t xml:space="preserve"> and their outcomes are deliberately not compared.</w:t>
      </w:r>
    </w:p>
  </w:footnote>
  <w:footnote w:id="3">
    <w:p w14:paraId="64319E0B" w14:textId="0E993AA1" w:rsidR="001E7360" w:rsidRPr="00AD125C" w:rsidRDefault="001E7360">
      <w:pPr>
        <w:pStyle w:val="FootnoteText"/>
        <w:rPr>
          <w:rFonts w:ascii="Arial" w:hAnsi="Arial" w:cs="Arial"/>
        </w:rPr>
      </w:pPr>
      <w:r w:rsidRPr="00AD125C">
        <w:rPr>
          <w:rStyle w:val="FootnoteReference"/>
          <w:rFonts w:ascii="Arial" w:hAnsi="Arial" w:cs="Arial"/>
        </w:rPr>
        <w:footnoteRef/>
      </w:r>
      <w:r w:rsidRPr="00AD125C">
        <w:rPr>
          <w:rFonts w:ascii="Arial" w:hAnsi="Arial" w:cs="Arial"/>
        </w:rPr>
        <w:t xml:space="preserve"> See methodology section of the report for more detail of difference-in-difference.</w:t>
      </w:r>
    </w:p>
  </w:footnote>
  <w:footnote w:id="4">
    <w:p w14:paraId="293B9034" w14:textId="1570E2AA" w:rsidR="001E7360" w:rsidRPr="00AD125C" w:rsidRDefault="001E7360">
      <w:pPr>
        <w:pStyle w:val="FootnoteText"/>
        <w:rPr>
          <w:rFonts w:ascii="Arial" w:hAnsi="Arial" w:cs="Arial"/>
        </w:rPr>
      </w:pPr>
      <w:r w:rsidRPr="00AD125C">
        <w:rPr>
          <w:rStyle w:val="FootnoteReference"/>
          <w:rFonts w:ascii="Arial" w:hAnsi="Arial" w:cs="Arial"/>
        </w:rPr>
        <w:footnoteRef/>
      </w:r>
      <w:r w:rsidRPr="00AD125C">
        <w:rPr>
          <w:rFonts w:ascii="Arial" w:hAnsi="Arial" w:cs="Arial"/>
        </w:rPr>
        <w:t xml:space="preserve"> Between the baseline and follow-up surveys, NCS participants’ agreement with this statement increased from 55% to 64%. The comparison group’s agreement reduced from 59% to 58%. The difference</w:t>
      </w:r>
      <w:r>
        <w:t xml:space="preserve"> </w:t>
      </w:r>
      <w:r w:rsidRPr="00AD125C">
        <w:rPr>
          <w:rFonts w:ascii="Arial" w:hAnsi="Arial" w:cs="Arial"/>
        </w:rPr>
        <w:t>between these two differences is +9 percentage points, once effects from rounding to decimal places are taken into account.</w:t>
      </w:r>
    </w:p>
  </w:footnote>
  <w:footnote w:id="5">
    <w:p w14:paraId="7922443B" w14:textId="11CF5979" w:rsidR="001E7360" w:rsidRDefault="001E7360">
      <w:pPr>
        <w:pStyle w:val="FootnoteText"/>
      </w:pPr>
      <w:r w:rsidRPr="00FA48B3">
        <w:rPr>
          <w:rStyle w:val="FootnoteReference"/>
          <w:rFonts w:ascii="Arial" w:hAnsi="Arial" w:cs="Arial"/>
          <w:color w:val="auto"/>
        </w:rPr>
        <w:footnoteRef/>
      </w:r>
      <w:r w:rsidRPr="00FA48B3">
        <w:rPr>
          <w:rFonts w:ascii="Arial" w:hAnsi="Arial" w:cs="Arial"/>
          <w:color w:val="auto"/>
        </w:rPr>
        <w:t xml:space="preserve"> Between the baseline and follow-up surveys, NCS participants’ mean score increased from 8.6 to 8.7 while the comparison group’s mean score reduced from 8.6 to 8.3. The difference between the two mean scores is +0.4.</w:t>
      </w:r>
    </w:p>
  </w:footnote>
  <w:footnote w:id="6">
    <w:p w14:paraId="6845C5E0" w14:textId="5716AD84" w:rsidR="001E7360" w:rsidRDefault="001E7360">
      <w:pPr>
        <w:pStyle w:val="FootnoteText"/>
      </w:pPr>
      <w:r w:rsidRPr="00FA48B3">
        <w:rPr>
          <w:rStyle w:val="FootnoteReference"/>
          <w:color w:val="auto"/>
        </w:rPr>
        <w:footnoteRef/>
      </w:r>
      <w:r w:rsidRPr="00FA48B3">
        <w:rPr>
          <w:color w:val="auto"/>
        </w:rPr>
        <w:t xml:space="preserve"> </w:t>
      </w:r>
      <w:r w:rsidRPr="00882994">
        <w:rPr>
          <w:rFonts w:ascii="Arial" w:hAnsi="Arial" w:cs="Arial"/>
          <w:color w:val="auto"/>
        </w:rPr>
        <w:t xml:space="preserve">Lawton, R. &amp; Watt W. </w:t>
      </w:r>
      <w:r w:rsidRPr="00882994">
        <w:rPr>
          <w:rFonts w:ascii="Arial" w:hAnsi="Arial" w:cs="Arial"/>
          <w:i/>
          <w:color w:val="auto"/>
        </w:rPr>
        <w:t>The ABC of BAME: New, mixed method research into Black, Asian and minority ethnic groups and their motivations and barriers to volunteering</w:t>
      </w:r>
      <w:r w:rsidRPr="00882994">
        <w:rPr>
          <w:rFonts w:ascii="Arial" w:hAnsi="Arial" w:cs="Arial"/>
          <w:color w:val="auto"/>
        </w:rPr>
        <w:t xml:space="preserve">. </w:t>
      </w:r>
      <w:r>
        <w:rPr>
          <w:rFonts w:ascii="Arial" w:hAnsi="Arial" w:cs="Arial"/>
          <w:color w:val="auto"/>
        </w:rPr>
        <w:t>(</w:t>
      </w:r>
      <w:r w:rsidRPr="00882994">
        <w:rPr>
          <w:rFonts w:ascii="Arial" w:hAnsi="Arial" w:cs="Arial"/>
          <w:color w:val="auto"/>
        </w:rPr>
        <w:t>Jump Projects</w:t>
      </w:r>
      <w:r>
        <w:rPr>
          <w:rFonts w:ascii="Arial" w:hAnsi="Arial" w:cs="Arial"/>
          <w:color w:val="auto"/>
        </w:rPr>
        <w:t>:</w:t>
      </w:r>
      <w:r w:rsidRPr="00882994">
        <w:rPr>
          <w:rFonts w:ascii="Arial" w:hAnsi="Arial" w:cs="Arial"/>
          <w:color w:val="auto"/>
        </w:rPr>
        <w:t xml:space="preserve"> January 2019</w:t>
      </w:r>
      <w:r>
        <w:rPr>
          <w:rFonts w:ascii="Arial" w:hAnsi="Arial" w:cs="Arial"/>
          <w:color w:val="auto"/>
        </w:rPr>
        <w:t>)</w:t>
      </w:r>
      <w:r w:rsidRPr="00882994">
        <w:rPr>
          <w:rFonts w:ascii="Arial" w:hAnsi="Arial" w:cs="Arial"/>
          <w:color w:val="auto"/>
        </w:rPr>
        <w:t xml:space="preserve">. </w:t>
      </w:r>
      <w:hyperlink r:id="rId1" w:history="1">
        <w:r w:rsidRPr="00296E40">
          <w:rPr>
            <w:rStyle w:val="Hyperlink"/>
            <w:rFonts w:ascii="Arial" w:hAnsi="Arial" w:cs="Arial"/>
          </w:rPr>
          <w:t>https://jump-projects.com/our-work/</w:t>
        </w:r>
      </w:hyperlink>
      <w:r w:rsidRPr="00882994">
        <w:rPr>
          <w:rFonts w:ascii="Arial" w:hAnsi="Arial" w:cs="Arial"/>
          <w:color w:val="auto"/>
        </w:rPr>
        <w:t>.</w:t>
      </w:r>
    </w:p>
  </w:footnote>
  <w:footnote w:id="7">
    <w:p w14:paraId="7A2DD81A" w14:textId="256A15B3" w:rsidR="001E7360" w:rsidRPr="00702270" w:rsidRDefault="001E7360">
      <w:pPr>
        <w:pStyle w:val="FootnoteText"/>
        <w:rPr>
          <w:rFonts w:ascii="Arial" w:hAnsi="Arial" w:cs="Arial"/>
        </w:rPr>
      </w:pPr>
      <w:r w:rsidRPr="00702270">
        <w:rPr>
          <w:rStyle w:val="FootnoteReference"/>
          <w:rFonts w:ascii="Arial" w:hAnsi="Arial" w:cs="Arial"/>
        </w:rPr>
        <w:footnoteRef/>
      </w:r>
      <w:r w:rsidRPr="00702270">
        <w:rPr>
          <w:rFonts w:ascii="Arial" w:hAnsi="Arial" w:cs="Arial"/>
        </w:rPr>
        <w:t xml:space="preserve"> A negative impact here equates to a reduction in anxiety, which is a positive finding.</w:t>
      </w:r>
    </w:p>
  </w:footnote>
  <w:footnote w:id="8">
    <w:p w14:paraId="557E4CC1" w14:textId="6B8F17D8" w:rsidR="001E7360" w:rsidRPr="00DF055F" w:rsidRDefault="001E7360">
      <w:pPr>
        <w:pStyle w:val="FootnoteText"/>
        <w:rPr>
          <w:rFonts w:ascii="Arial" w:hAnsi="Arial" w:cs="Arial"/>
        </w:rPr>
      </w:pPr>
      <w:r w:rsidRPr="006A5508">
        <w:rPr>
          <w:rStyle w:val="FootnoteReference"/>
          <w:rFonts w:ascii="Arial" w:hAnsi="Arial" w:cs="Arial"/>
          <w:color w:val="auto"/>
        </w:rPr>
        <w:footnoteRef/>
      </w:r>
      <w:r w:rsidRPr="006A5508">
        <w:rPr>
          <w:rFonts w:ascii="Arial" w:hAnsi="Arial" w:cs="Arial"/>
          <w:color w:val="auto"/>
        </w:rPr>
        <w:t xml:space="preserve"> The value for money assessment is based on the estimates of impact identified as part of the survey of NCS participants, combined with external research and a number of assumptions to estimate the monetised benefit of volunteering, leadership and educational aspiration. As with any analysis, the value for money assessment is subject to margins of error; however, the estimates presented here are central estimates of the value for money associated with the 2018 NCS programme</w:t>
      </w:r>
      <w:r>
        <w:rPr>
          <w:rFonts w:ascii="Arial" w:hAnsi="Arial" w:cs="Arial"/>
          <w:color w:val="auto"/>
        </w:rPr>
        <w:t>.</w:t>
      </w:r>
      <w:r w:rsidRPr="006A5508">
        <w:rPr>
          <w:rFonts w:ascii="Arial" w:hAnsi="Arial" w:cs="Arial"/>
          <w:color w:val="auto"/>
        </w:rPr>
        <w:t xml:space="preserve"> </w:t>
      </w:r>
    </w:p>
  </w:footnote>
  <w:footnote w:id="9">
    <w:p w14:paraId="07483104" w14:textId="77777777" w:rsidR="001E7360" w:rsidRPr="00AF66E8" w:rsidRDefault="001E7360" w:rsidP="00F72C8D">
      <w:pPr>
        <w:pStyle w:val="FootnoteText"/>
        <w:rPr>
          <w:rFonts w:ascii="Arial" w:hAnsi="Arial" w:cs="Arial"/>
        </w:rPr>
      </w:pPr>
      <w:r w:rsidRPr="00AF66E8">
        <w:rPr>
          <w:rStyle w:val="FootnoteReference"/>
          <w:rFonts w:ascii="Arial" w:hAnsi="Arial" w:cs="Arial"/>
          <w:color w:val="auto"/>
        </w:rPr>
        <w:footnoteRef/>
      </w:r>
      <w:r w:rsidRPr="00AF66E8">
        <w:rPr>
          <w:rFonts w:ascii="Arial" w:hAnsi="Arial" w:cs="Arial"/>
          <w:color w:val="auto"/>
        </w:rPr>
        <w:t xml:space="preserve"> Note figures may not sum due to rounding.</w:t>
      </w:r>
    </w:p>
  </w:footnote>
  <w:footnote w:id="10">
    <w:p w14:paraId="778D08D8" w14:textId="2404FDBF" w:rsidR="001E7360" w:rsidRPr="00AF66E8" w:rsidRDefault="001E7360" w:rsidP="00F72C8D">
      <w:pPr>
        <w:pStyle w:val="FootnoteText"/>
        <w:jc w:val="both"/>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w:t>
      </w:r>
      <w:r>
        <w:rPr>
          <w:rFonts w:ascii="Arial" w:hAnsi="Arial" w:cs="Arial"/>
          <w:color w:val="auto"/>
        </w:rPr>
        <w:t>Whilst NCS is funded primarily by the public purse, parents/ guardians are asked to make a small contribution. Thus, it is important to n</w:t>
      </w:r>
      <w:r w:rsidRPr="00AF66E8">
        <w:rPr>
          <w:rFonts w:ascii="Arial" w:hAnsi="Arial" w:cs="Arial"/>
          <w:color w:val="auto"/>
        </w:rPr>
        <w:t>ote that there is a small difference between the gross and net benefits associated with NCS as a result of parental contributions, which marginally reduce gross benefits because they are essentially a cost incurred by parents</w:t>
      </w:r>
      <w:r>
        <w:rPr>
          <w:rFonts w:ascii="Arial" w:hAnsi="Arial" w:cs="Arial"/>
          <w:color w:val="auto"/>
        </w:rPr>
        <w:t>/ guardians</w:t>
      </w:r>
      <w:r w:rsidRPr="00AF66E8">
        <w:rPr>
          <w:rFonts w:ascii="Arial" w:hAnsi="Arial" w:cs="Arial"/>
          <w:color w:val="auto"/>
        </w:rPr>
        <w:t xml:space="preserve"> to achieve or induce the gross benefits. As such, to generate a BCR from the perspective of the public purse, the value of the parental contributions is deducted from gross benefits. </w:t>
      </w:r>
    </w:p>
  </w:footnote>
  <w:footnote w:id="11">
    <w:p w14:paraId="079E4734" w14:textId="73210D86" w:rsidR="001E7360" w:rsidRPr="00DF055F" w:rsidRDefault="001E7360">
      <w:pPr>
        <w:pStyle w:val="FootnoteText"/>
        <w:rPr>
          <w:rFonts w:ascii="Arial" w:hAnsi="Arial" w:cs="Arial"/>
        </w:rPr>
      </w:pPr>
      <w:r w:rsidRPr="00DF055F">
        <w:rPr>
          <w:rStyle w:val="FootnoteReference"/>
          <w:rFonts w:ascii="Arial" w:hAnsi="Arial" w:cs="Arial"/>
        </w:rPr>
        <w:footnoteRef/>
      </w:r>
      <w:r w:rsidRPr="00DF055F">
        <w:rPr>
          <w:rFonts w:ascii="Arial" w:hAnsi="Arial" w:cs="Arial"/>
        </w:rPr>
        <w:t xml:space="preserve"> </w:t>
      </w:r>
      <w:r w:rsidRPr="00DF055F">
        <w:rPr>
          <w:rFonts w:ascii="Arial" w:hAnsi="Arial" w:cs="Arial"/>
          <w:color w:val="auto"/>
          <w:szCs w:val="24"/>
        </w:rPr>
        <w:t>Of the total gross benefits, more than 50% is contributed through the impact on educational aspiration. This element of analysis is new to the evaluation</w:t>
      </w:r>
      <w:r>
        <w:rPr>
          <w:rFonts w:ascii="Arial" w:hAnsi="Arial" w:cs="Arial"/>
          <w:color w:val="auto"/>
          <w:szCs w:val="24"/>
        </w:rPr>
        <w:t xml:space="preserve"> for 2018</w:t>
      </w:r>
      <w:r w:rsidRPr="00DF055F">
        <w:rPr>
          <w:rFonts w:ascii="Arial" w:hAnsi="Arial" w:cs="Arial"/>
          <w:color w:val="auto"/>
          <w:szCs w:val="24"/>
        </w:rPr>
        <w:t xml:space="preserve"> and the measure of aspiration may be much higher or lower in the future. Given this and its relative contribution to the overall identified benefits, the estimated benefits (using Approach 1) in future years’ evaluations may become more variable</w:t>
      </w:r>
      <w:r>
        <w:rPr>
          <w:rFonts w:ascii="Arial" w:hAnsi="Arial" w:cs="Arial"/>
          <w:color w:val="auto"/>
          <w:szCs w:val="24"/>
        </w:rPr>
        <w:t>.</w:t>
      </w:r>
    </w:p>
  </w:footnote>
  <w:footnote w:id="12">
    <w:p w14:paraId="427F9C3B" w14:textId="2752B970" w:rsidR="001E7360" w:rsidRPr="00380EC1" w:rsidRDefault="001E7360" w:rsidP="00A56972">
      <w:pPr>
        <w:pStyle w:val="FootnoteText"/>
        <w:rPr>
          <w:rFonts w:ascii="Arial" w:hAnsi="Arial" w:cs="Arial"/>
          <w:color w:val="auto"/>
        </w:rPr>
      </w:pPr>
      <w:r w:rsidRPr="00380EC1">
        <w:rPr>
          <w:rStyle w:val="FootnoteReference"/>
          <w:rFonts w:ascii="Arial" w:hAnsi="Arial" w:cs="Arial"/>
          <w:color w:val="auto"/>
        </w:rPr>
        <w:footnoteRef/>
      </w:r>
      <w:r w:rsidRPr="00380EC1">
        <w:rPr>
          <w:rFonts w:ascii="Arial" w:hAnsi="Arial" w:cs="Arial"/>
          <w:color w:val="auto"/>
        </w:rPr>
        <w:t xml:space="preserve"> For previous evaluation reports visit</w:t>
      </w:r>
      <w:r>
        <w:rPr>
          <w:rFonts w:ascii="Arial" w:hAnsi="Arial" w:cs="Arial"/>
          <w:color w:val="auto"/>
        </w:rPr>
        <w:t>: “Our Objectives and Impact”, NCS, Accessed 28 April 2020,</w:t>
      </w:r>
      <w:r w:rsidRPr="00380EC1">
        <w:rPr>
          <w:rFonts w:ascii="Arial" w:hAnsi="Arial" w:cs="Arial"/>
          <w:color w:val="auto"/>
        </w:rPr>
        <w:t xml:space="preserve"> </w:t>
      </w:r>
      <w:hyperlink r:id="rId2" w:history="1">
        <w:r w:rsidRPr="00380EC1">
          <w:rPr>
            <w:rStyle w:val="Hyperlink"/>
            <w:rFonts w:ascii="Arial" w:hAnsi="Arial" w:cs="Arial"/>
            <w:color w:val="auto"/>
          </w:rPr>
          <w:t>https://wearencs.com/our-objectives-and-impact</w:t>
        </w:r>
      </w:hyperlink>
      <w:r>
        <w:rPr>
          <w:rStyle w:val="Hyperlink"/>
          <w:rFonts w:ascii="Arial" w:hAnsi="Arial" w:cs="Arial"/>
          <w:color w:val="auto"/>
        </w:rPr>
        <w:t xml:space="preserve"> </w:t>
      </w:r>
    </w:p>
  </w:footnote>
  <w:footnote w:id="13">
    <w:p w14:paraId="66FE5DF0" w14:textId="16ECEC01" w:rsidR="001E7360" w:rsidRPr="00380EC1" w:rsidRDefault="001E7360">
      <w:pPr>
        <w:pStyle w:val="FootnoteText"/>
        <w:rPr>
          <w:rFonts w:ascii="Arial" w:hAnsi="Arial" w:cs="Arial"/>
          <w:color w:val="auto"/>
        </w:rPr>
      </w:pPr>
      <w:r w:rsidRPr="00380EC1">
        <w:rPr>
          <w:rStyle w:val="FootnoteReference"/>
          <w:rFonts w:ascii="Arial" w:hAnsi="Arial" w:cs="Arial"/>
          <w:color w:val="auto"/>
        </w:rPr>
        <w:footnoteRef/>
      </w:r>
      <w:r w:rsidRPr="00380EC1">
        <w:rPr>
          <w:rFonts w:ascii="Arial" w:hAnsi="Arial" w:cs="Arial"/>
          <w:color w:val="auto"/>
        </w:rPr>
        <w:t xml:space="preserve"> For more information about the NCS programme visit </w:t>
      </w:r>
      <w:hyperlink r:id="rId3" w:history="1">
        <w:r w:rsidRPr="00380EC1">
          <w:rPr>
            <w:rStyle w:val="Hyperlink"/>
            <w:rFonts w:ascii="Arial" w:hAnsi="Arial" w:cs="Arial"/>
            <w:color w:val="auto"/>
          </w:rPr>
          <w:t>www.wearencs.com</w:t>
        </w:r>
      </w:hyperlink>
      <w:r w:rsidRPr="00380EC1">
        <w:rPr>
          <w:rFonts w:ascii="Arial" w:hAnsi="Arial" w:cs="Arial"/>
          <w:color w:val="auto"/>
        </w:rPr>
        <w:t>. The NCS Theory of Change, which sets out how the programme is designed to meet these social outcomes, is provided in Appendix 3.</w:t>
      </w:r>
    </w:p>
  </w:footnote>
  <w:footnote w:id="14">
    <w:p w14:paraId="7DF8E7BE" w14:textId="15A5AB88" w:rsidR="001E7360" w:rsidRPr="00484A69" w:rsidRDefault="001E7360">
      <w:pPr>
        <w:pStyle w:val="FootnoteText"/>
        <w:rPr>
          <w:rFonts w:ascii="Arial" w:hAnsi="Arial" w:cs="Arial"/>
          <w:color w:val="auto"/>
          <w:sz w:val="24"/>
          <w:szCs w:val="24"/>
        </w:rPr>
      </w:pPr>
      <w:r w:rsidRPr="00484A69">
        <w:rPr>
          <w:rStyle w:val="FootnoteReference"/>
          <w:rFonts w:ascii="Arial" w:hAnsi="Arial" w:cs="Arial"/>
        </w:rPr>
        <w:footnoteRef/>
      </w:r>
      <w:r>
        <w:t xml:space="preserve"> </w:t>
      </w:r>
      <w:r w:rsidRPr="00380EC1">
        <w:rPr>
          <w:rFonts w:ascii="Arial" w:hAnsi="Arial" w:cs="Arial"/>
          <w:color w:val="auto"/>
        </w:rPr>
        <w:t xml:space="preserve">For more detail, please see </w:t>
      </w:r>
      <w:r>
        <w:rPr>
          <w:rFonts w:ascii="Arial" w:hAnsi="Arial" w:cs="Arial"/>
          <w:color w:val="auto"/>
        </w:rPr>
        <w:t>“</w:t>
      </w:r>
      <w:r w:rsidRPr="00BF4E00">
        <w:rPr>
          <w:rFonts w:ascii="Arial" w:hAnsi="Arial" w:cs="Arial"/>
          <w:color w:val="auto"/>
        </w:rPr>
        <w:t>Guide to scoring evidence using the Maryland Scientific Methods Scale</w:t>
      </w:r>
      <w:r>
        <w:rPr>
          <w:rFonts w:ascii="Arial" w:hAnsi="Arial" w:cs="Arial"/>
          <w:i/>
          <w:color w:val="auto"/>
        </w:rPr>
        <w:t>”</w:t>
      </w:r>
      <w:r w:rsidRPr="00BC793F">
        <w:rPr>
          <w:rFonts w:ascii="Arial" w:hAnsi="Arial" w:cs="Arial"/>
          <w:color w:val="auto"/>
        </w:rPr>
        <w:t xml:space="preserve"> What Works Centre for Local Economic Growth, </w:t>
      </w:r>
      <w:r>
        <w:rPr>
          <w:rFonts w:ascii="Arial" w:hAnsi="Arial" w:cs="Arial"/>
          <w:color w:val="auto"/>
        </w:rPr>
        <w:t>Last modified June 2016</w:t>
      </w:r>
      <w:r w:rsidRPr="00BC793F">
        <w:rPr>
          <w:rFonts w:ascii="Arial" w:hAnsi="Arial" w:cs="Arial"/>
          <w:color w:val="auto"/>
        </w:rPr>
        <w:t xml:space="preserve">. </w:t>
      </w:r>
      <w:hyperlink r:id="rId4" w:history="1">
        <w:r w:rsidRPr="00BC793F">
          <w:rPr>
            <w:rStyle w:val="Hyperlink"/>
            <w:rFonts w:ascii="Arial" w:hAnsi="Arial" w:cs="Arial"/>
          </w:rPr>
          <w:t>https://whatworksgrowth.org/resources/scoring-guide</w:t>
        </w:r>
      </w:hyperlink>
      <w:r>
        <w:rPr>
          <w:rFonts w:ascii="Arial" w:hAnsi="Arial" w:cs="Arial"/>
          <w:color w:val="auto"/>
        </w:rPr>
        <w:t>.</w:t>
      </w:r>
    </w:p>
  </w:footnote>
  <w:footnote w:id="15">
    <w:p w14:paraId="70A23513" w14:textId="42AF36E0" w:rsidR="001E7360" w:rsidRPr="001E7360" w:rsidRDefault="001E7360">
      <w:pPr>
        <w:pStyle w:val="FootnoteText"/>
        <w:rPr>
          <w:rFonts w:ascii="Arial" w:hAnsi="Arial" w:cs="Arial"/>
        </w:rPr>
      </w:pPr>
      <w:r w:rsidRPr="001E7360">
        <w:rPr>
          <w:rStyle w:val="FootnoteReference"/>
          <w:rFonts w:ascii="Arial" w:hAnsi="Arial" w:cs="Arial"/>
        </w:rPr>
        <w:footnoteRef/>
      </w:r>
      <w:r w:rsidRPr="001E7360">
        <w:rPr>
          <w:rFonts w:ascii="Arial" w:hAnsi="Arial" w:cs="Arial"/>
        </w:rPr>
        <w:t xml:space="preserve"> </w:t>
      </w:r>
      <w:r>
        <w:rPr>
          <w:rFonts w:ascii="Arial" w:hAnsi="Arial" w:cs="Arial"/>
        </w:rPr>
        <w:t>Further details about</w:t>
      </w:r>
      <w:r w:rsidRPr="001E7360">
        <w:rPr>
          <w:rFonts w:ascii="Arial" w:hAnsi="Arial" w:cs="Arial"/>
        </w:rPr>
        <w:t xml:space="preserve"> the sample, including demographic breakdowns by gender, age, ethnicity, eligibility for free school meals, religion and current activity are included in the technical report tables.</w:t>
      </w:r>
    </w:p>
  </w:footnote>
  <w:footnote w:id="16">
    <w:p w14:paraId="6974CCBF" w14:textId="2574309E" w:rsidR="001E7360" w:rsidRPr="00380EC1" w:rsidRDefault="001E7360">
      <w:pPr>
        <w:pStyle w:val="FootnoteText"/>
        <w:rPr>
          <w:rFonts w:ascii="Arial" w:hAnsi="Arial" w:cs="Arial"/>
          <w:color w:val="auto"/>
        </w:rPr>
      </w:pPr>
      <w:r w:rsidRPr="00380EC1">
        <w:rPr>
          <w:rStyle w:val="FootnoteReference"/>
          <w:rFonts w:ascii="Arial" w:hAnsi="Arial" w:cs="Arial"/>
          <w:color w:val="auto"/>
        </w:rPr>
        <w:footnoteRef/>
      </w:r>
      <w:r w:rsidRPr="00380EC1">
        <w:rPr>
          <w:rFonts w:ascii="Arial" w:hAnsi="Arial" w:cs="Arial"/>
          <w:color w:val="auto"/>
        </w:rPr>
        <w:t xml:space="preserve"> An online panel is a selected group of research participants who have agreed to provide information online at specified intervals over a period of time. Panellists were</w:t>
      </w:r>
      <w:r>
        <w:rPr>
          <w:rFonts w:ascii="Arial" w:hAnsi="Arial" w:cs="Arial"/>
          <w:color w:val="auto"/>
        </w:rPr>
        <w:t xml:space="preserve"> sourced from agencies</w:t>
      </w:r>
      <w:r w:rsidRPr="00380EC1">
        <w:rPr>
          <w:rFonts w:ascii="Arial" w:hAnsi="Arial" w:cs="Arial"/>
          <w:color w:val="auto"/>
        </w:rPr>
        <w:t xml:space="preserve"> </w:t>
      </w:r>
      <w:hyperlink r:id="rId5" w:history="1">
        <w:r w:rsidRPr="00FA760F">
          <w:rPr>
            <w:rStyle w:val="Hyperlink"/>
            <w:rFonts w:ascii="Arial" w:hAnsi="Arial" w:cs="Arial"/>
          </w:rPr>
          <w:t>Lightspeed</w:t>
        </w:r>
      </w:hyperlink>
      <w:r w:rsidRPr="00380EC1">
        <w:rPr>
          <w:rFonts w:ascii="Arial" w:hAnsi="Arial" w:cs="Arial"/>
          <w:color w:val="auto"/>
        </w:rPr>
        <w:t xml:space="preserve"> and </w:t>
      </w:r>
      <w:hyperlink r:id="rId6" w:history="1">
        <w:r w:rsidRPr="00FA760F">
          <w:rPr>
            <w:rStyle w:val="Hyperlink"/>
            <w:rFonts w:ascii="Arial" w:hAnsi="Arial" w:cs="Arial"/>
          </w:rPr>
          <w:t>Youth Sight</w:t>
        </w:r>
      </w:hyperlink>
      <w:r w:rsidRPr="00380EC1">
        <w:rPr>
          <w:rFonts w:ascii="Arial" w:hAnsi="Arial" w:cs="Arial"/>
          <w:color w:val="auto"/>
        </w:rPr>
        <w:t xml:space="preserve">. </w:t>
      </w:r>
      <w:r>
        <w:rPr>
          <w:rFonts w:ascii="Arial" w:hAnsi="Arial" w:cs="Arial"/>
          <w:color w:val="auto"/>
        </w:rPr>
        <w:t>For more on the method employed to ensure representativeness across sample sources, please see later detail about propensity score matching (PSM) and weighting.</w:t>
      </w:r>
    </w:p>
  </w:footnote>
  <w:footnote w:id="17">
    <w:p w14:paraId="63EBA212" w14:textId="7C432F13" w:rsidR="001E7360" w:rsidRPr="00F72C8D" w:rsidRDefault="001E7360">
      <w:pPr>
        <w:pStyle w:val="FootnoteText"/>
        <w:rPr>
          <w:rFonts w:ascii="Arial" w:hAnsi="Arial" w:cs="Arial"/>
        </w:rPr>
      </w:pPr>
      <w:r w:rsidRPr="00F72C8D">
        <w:rPr>
          <w:rStyle w:val="FootnoteReference"/>
          <w:rFonts w:ascii="Arial" w:hAnsi="Arial" w:cs="Arial"/>
          <w:color w:val="auto"/>
        </w:rPr>
        <w:footnoteRef/>
      </w:r>
      <w:r w:rsidRPr="00F72C8D">
        <w:rPr>
          <w:rFonts w:ascii="Arial" w:hAnsi="Arial" w:cs="Arial"/>
          <w:color w:val="auto"/>
        </w:rPr>
        <w:t xml:space="preserve"> Providers were issued with a set number of paper questionnaires based on early estimates of likely turn out numbers for the weeks fieldwork took place. Given turn out numbers fluctuate it is not possible to accurately calculate response rates.</w:t>
      </w:r>
      <w:r>
        <w:rPr>
          <w:rFonts w:ascii="Arial" w:hAnsi="Arial" w:cs="Arial"/>
          <w:color w:val="auto"/>
        </w:rPr>
        <w:t xml:space="preserve"> The evaluation did not employ a census approach: only those attending NCS in certain weeks were invited to complete the survey as participants, as outlined on p.11 of the report.</w:t>
      </w:r>
    </w:p>
  </w:footnote>
  <w:footnote w:id="18">
    <w:p w14:paraId="7E57F01F" w14:textId="22599678" w:rsidR="001E7360" w:rsidRPr="00380EC1" w:rsidRDefault="001E7360">
      <w:pPr>
        <w:pStyle w:val="FootnoteText"/>
        <w:rPr>
          <w:rFonts w:ascii="Arial" w:hAnsi="Arial" w:cs="Arial"/>
          <w:color w:val="auto"/>
        </w:rPr>
      </w:pPr>
      <w:r w:rsidRPr="00380EC1">
        <w:rPr>
          <w:rStyle w:val="FootnoteReference"/>
          <w:rFonts w:ascii="Arial" w:hAnsi="Arial" w:cs="Arial"/>
          <w:color w:val="auto"/>
        </w:rPr>
        <w:footnoteRef/>
      </w:r>
      <w:r w:rsidRPr="00380EC1">
        <w:rPr>
          <w:rFonts w:ascii="Arial" w:hAnsi="Arial" w:cs="Arial"/>
          <w:color w:val="auto"/>
        </w:rPr>
        <w:t xml:space="preserve"> Note that it is not possible to control for all differences. Further caveats around this approach can be found in the technical report.</w:t>
      </w:r>
    </w:p>
  </w:footnote>
  <w:footnote w:id="19">
    <w:p w14:paraId="10188FED" w14:textId="74B3CEA1" w:rsidR="001E7360" w:rsidRPr="004903E5" w:rsidRDefault="001E7360" w:rsidP="00BC793F">
      <w:pPr>
        <w:pStyle w:val="FootnoteText"/>
        <w:rPr>
          <w:rFonts w:ascii="Arial" w:hAnsi="Arial" w:cs="Arial"/>
          <w:color w:val="auto"/>
          <w:sz w:val="24"/>
          <w:szCs w:val="24"/>
        </w:rPr>
      </w:pPr>
      <w:r w:rsidRPr="00380EC1">
        <w:rPr>
          <w:rStyle w:val="FootnoteReference"/>
          <w:rFonts w:ascii="Arial" w:hAnsi="Arial" w:cs="Arial"/>
          <w:color w:val="auto"/>
        </w:rPr>
        <w:footnoteRef/>
      </w:r>
      <w:r w:rsidRPr="00380EC1">
        <w:rPr>
          <w:rFonts w:ascii="Arial" w:hAnsi="Arial" w:cs="Arial"/>
          <w:color w:val="auto"/>
        </w:rPr>
        <w:t xml:space="preserve"> Levels 4 and 5 would be attained if the evaluation design was quasi experimental or a randomised controlled trial. In those cases, one could be reasonably or completely certain that the only difference between the participant and control groups was the intervention being tested. For more detail, please see </w:t>
      </w:r>
      <w:bookmarkStart w:id="8" w:name="_Hlk33530064"/>
      <w:r>
        <w:rPr>
          <w:rFonts w:ascii="Arial" w:hAnsi="Arial" w:cs="Arial"/>
          <w:color w:val="auto"/>
        </w:rPr>
        <w:t>“</w:t>
      </w:r>
      <w:r w:rsidRPr="004E43C4">
        <w:rPr>
          <w:rFonts w:ascii="Arial" w:hAnsi="Arial" w:cs="Arial"/>
          <w:color w:val="auto"/>
        </w:rPr>
        <w:t>Guide to scoring evidence using the Maryland Scientific Methods Scale</w:t>
      </w:r>
      <w:r>
        <w:rPr>
          <w:rFonts w:ascii="Arial" w:hAnsi="Arial" w:cs="Arial"/>
          <w:i/>
          <w:color w:val="auto"/>
        </w:rPr>
        <w:t xml:space="preserve">”, </w:t>
      </w:r>
      <w:r w:rsidRPr="00BC793F">
        <w:rPr>
          <w:rFonts w:ascii="Arial" w:hAnsi="Arial" w:cs="Arial"/>
          <w:color w:val="auto"/>
        </w:rPr>
        <w:t xml:space="preserve">What Works Centre for Local Economic Growth, </w:t>
      </w:r>
      <w:r>
        <w:rPr>
          <w:rFonts w:ascii="Arial" w:hAnsi="Arial" w:cs="Arial"/>
          <w:color w:val="auto"/>
        </w:rPr>
        <w:t xml:space="preserve">last modified June </w:t>
      </w:r>
      <w:r w:rsidRPr="00BC793F">
        <w:rPr>
          <w:rFonts w:ascii="Arial" w:hAnsi="Arial" w:cs="Arial"/>
          <w:color w:val="auto"/>
        </w:rPr>
        <w:t>2016</w:t>
      </w:r>
      <w:r>
        <w:rPr>
          <w:rFonts w:ascii="Arial" w:hAnsi="Arial" w:cs="Arial"/>
          <w:color w:val="auto"/>
        </w:rPr>
        <w:t>,</w:t>
      </w:r>
      <w:r w:rsidRPr="00BC793F">
        <w:rPr>
          <w:rFonts w:ascii="Arial" w:hAnsi="Arial" w:cs="Arial"/>
          <w:color w:val="auto"/>
        </w:rPr>
        <w:t xml:space="preserve"> </w:t>
      </w:r>
      <w:hyperlink r:id="rId7" w:history="1">
        <w:r w:rsidRPr="00BC793F">
          <w:rPr>
            <w:rStyle w:val="Hyperlink"/>
            <w:rFonts w:ascii="Arial" w:hAnsi="Arial" w:cs="Arial"/>
          </w:rPr>
          <w:t>https://whatworksgrowth.org/resources/scoring-guide</w:t>
        </w:r>
      </w:hyperlink>
      <w:r>
        <w:rPr>
          <w:rFonts w:ascii="Arial" w:hAnsi="Arial" w:cs="Arial"/>
          <w:color w:val="auto"/>
        </w:rPr>
        <w:t>.</w:t>
      </w:r>
    </w:p>
    <w:p w14:paraId="3591C7F4" w14:textId="5481BC10" w:rsidR="001E7360" w:rsidRPr="00380EC1" w:rsidRDefault="001E7360" w:rsidP="003E286A">
      <w:pPr>
        <w:pStyle w:val="FootnoteText"/>
        <w:rPr>
          <w:rFonts w:ascii="Arial" w:hAnsi="Arial" w:cs="Arial"/>
          <w:color w:val="auto"/>
        </w:rPr>
      </w:pPr>
    </w:p>
    <w:bookmarkEnd w:id="8"/>
  </w:footnote>
  <w:footnote w:id="20">
    <w:p w14:paraId="7C91E707" w14:textId="450F7928" w:rsidR="001E7360" w:rsidRPr="004903E5" w:rsidRDefault="001E7360" w:rsidP="00BC793F">
      <w:pPr>
        <w:rPr>
          <w:rStyle w:val="Hyperlink"/>
          <w:rFonts w:ascii="Arial" w:hAnsi="Arial" w:cs="Arial"/>
          <w:sz w:val="24"/>
          <w:szCs w:val="24"/>
        </w:rPr>
      </w:pPr>
      <w:r w:rsidRPr="00380EC1">
        <w:rPr>
          <w:rFonts w:ascii="Arial" w:hAnsi="Arial" w:cs="Arial"/>
          <w:color w:val="auto"/>
          <w:sz w:val="20"/>
          <w:szCs w:val="20"/>
          <w:vertAlign w:val="superscript"/>
        </w:rPr>
        <w:footnoteRef/>
      </w:r>
      <w:r w:rsidRPr="00BC793F">
        <w:rPr>
          <w:rFonts w:ascii="Arial" w:hAnsi="Arial" w:cs="Arial"/>
          <w:color w:val="auto"/>
          <w:sz w:val="20"/>
          <w:szCs w:val="20"/>
        </w:rPr>
        <w:t xml:space="preserve"> </w:t>
      </w:r>
      <w:r w:rsidRPr="00391925">
        <w:rPr>
          <w:rFonts w:ascii="Arial" w:hAnsi="Arial" w:cs="Arial"/>
          <w:color w:val="auto"/>
          <w:sz w:val="20"/>
          <w:szCs w:val="20"/>
        </w:rPr>
        <w:t>“</w:t>
      </w:r>
      <w:r w:rsidRPr="004E43C4">
        <w:rPr>
          <w:rFonts w:ascii="Arial" w:hAnsi="Arial" w:cs="Arial"/>
          <w:color w:val="auto"/>
          <w:sz w:val="20"/>
          <w:szCs w:val="20"/>
        </w:rPr>
        <w:t>Ethical Assurance for Social Research in Government</w:t>
      </w:r>
      <w:r w:rsidRPr="00391925">
        <w:rPr>
          <w:rFonts w:ascii="Arial" w:hAnsi="Arial" w:cs="Arial"/>
          <w:color w:val="auto"/>
          <w:sz w:val="20"/>
          <w:szCs w:val="20"/>
        </w:rPr>
        <w:t>.”</w:t>
      </w:r>
      <w:r>
        <w:rPr>
          <w:rFonts w:ascii="Arial" w:hAnsi="Arial" w:cs="Arial"/>
          <w:color w:val="auto"/>
          <w:sz w:val="20"/>
          <w:szCs w:val="20"/>
        </w:rPr>
        <w:t xml:space="preserve"> </w:t>
      </w:r>
      <w:r w:rsidRPr="00BC793F">
        <w:rPr>
          <w:rFonts w:ascii="Arial" w:hAnsi="Arial" w:cs="Arial"/>
          <w:color w:val="auto"/>
          <w:sz w:val="20"/>
          <w:szCs w:val="20"/>
        </w:rPr>
        <w:t>Government Social Research Unit</w:t>
      </w:r>
      <w:r w:rsidRPr="00391925">
        <w:rPr>
          <w:rFonts w:ascii="Arial" w:hAnsi="Arial" w:cs="Arial"/>
          <w:color w:val="auto"/>
          <w:sz w:val="20"/>
          <w:szCs w:val="20"/>
        </w:rPr>
        <w:t xml:space="preserve">, </w:t>
      </w:r>
      <w:r>
        <w:rPr>
          <w:rFonts w:ascii="Arial" w:hAnsi="Arial" w:cs="Arial"/>
          <w:color w:val="auto"/>
          <w:sz w:val="20"/>
          <w:szCs w:val="20"/>
        </w:rPr>
        <w:t xml:space="preserve">Last modified </w:t>
      </w:r>
      <w:r w:rsidRPr="00BC793F">
        <w:rPr>
          <w:rFonts w:ascii="Arial" w:hAnsi="Arial" w:cs="Arial"/>
          <w:color w:val="auto"/>
          <w:sz w:val="20"/>
          <w:szCs w:val="20"/>
        </w:rPr>
        <w:t xml:space="preserve">September </w:t>
      </w:r>
      <w:r>
        <w:rPr>
          <w:rFonts w:ascii="Arial" w:hAnsi="Arial" w:cs="Arial"/>
          <w:color w:val="auto"/>
          <w:sz w:val="20"/>
          <w:szCs w:val="20"/>
        </w:rPr>
        <w:t xml:space="preserve">1 </w:t>
      </w:r>
      <w:r w:rsidRPr="00BC793F">
        <w:rPr>
          <w:rFonts w:ascii="Arial" w:hAnsi="Arial" w:cs="Arial"/>
          <w:color w:val="auto"/>
          <w:sz w:val="20"/>
          <w:szCs w:val="20"/>
        </w:rPr>
        <w:t>2011</w:t>
      </w:r>
      <w:r>
        <w:rPr>
          <w:rFonts w:ascii="Arial" w:hAnsi="Arial" w:cs="Arial"/>
          <w:color w:val="auto"/>
          <w:sz w:val="20"/>
          <w:szCs w:val="20"/>
        </w:rPr>
        <w:t>.</w:t>
      </w:r>
      <w:r w:rsidRPr="00BC793F">
        <w:rPr>
          <w:rFonts w:ascii="Arial" w:hAnsi="Arial" w:cs="Arial"/>
          <w:color w:val="auto"/>
          <w:sz w:val="20"/>
          <w:szCs w:val="20"/>
        </w:rPr>
        <w:t xml:space="preserve"> </w:t>
      </w:r>
      <w:hyperlink r:id="rId8" w:history="1">
        <w:r w:rsidRPr="00BC793F">
          <w:rPr>
            <w:rStyle w:val="Hyperlink"/>
            <w:rFonts w:ascii="Arial" w:hAnsi="Arial" w:cs="Arial"/>
            <w:sz w:val="20"/>
            <w:szCs w:val="20"/>
          </w:rPr>
          <w:t>https://www.gov.uk/government/publications/ethical-assurance-guidance-for-social-research-in-government</w:t>
        </w:r>
      </w:hyperlink>
      <w:r w:rsidRPr="00BC793F">
        <w:rPr>
          <w:rFonts w:ascii="Arial" w:hAnsi="Arial" w:cs="Arial"/>
          <w:sz w:val="20"/>
          <w:szCs w:val="20"/>
        </w:rPr>
        <w:t xml:space="preserve"> </w:t>
      </w:r>
    </w:p>
    <w:p w14:paraId="34B0A7FE" w14:textId="02D69154" w:rsidR="001E7360" w:rsidRPr="00380EC1" w:rsidRDefault="001E7360" w:rsidP="003E286A">
      <w:pPr>
        <w:pBdr>
          <w:top w:val="nil"/>
          <w:left w:val="nil"/>
          <w:bottom w:val="nil"/>
          <w:right w:val="nil"/>
          <w:between w:val="nil"/>
        </w:pBdr>
        <w:spacing w:line="240" w:lineRule="auto"/>
        <w:rPr>
          <w:rFonts w:ascii="Arial" w:hAnsi="Arial" w:cs="Arial"/>
          <w:color w:val="auto"/>
          <w:sz w:val="20"/>
          <w:szCs w:val="20"/>
        </w:rPr>
      </w:pPr>
    </w:p>
  </w:footnote>
  <w:footnote w:id="21">
    <w:p w14:paraId="7B04049C" w14:textId="3425D206" w:rsidR="001E7360" w:rsidRPr="00380EC1" w:rsidRDefault="001E7360">
      <w:pPr>
        <w:pStyle w:val="FootnoteText"/>
        <w:rPr>
          <w:rFonts w:ascii="Arial" w:hAnsi="Arial" w:cs="Arial"/>
          <w:color w:val="auto"/>
        </w:rPr>
      </w:pPr>
      <w:r w:rsidRPr="00380EC1">
        <w:rPr>
          <w:rStyle w:val="FootnoteReference"/>
          <w:rFonts w:ascii="Arial" w:hAnsi="Arial" w:cs="Arial"/>
          <w:color w:val="auto"/>
        </w:rPr>
        <w:footnoteRef/>
      </w:r>
      <w:r w:rsidRPr="00380EC1">
        <w:rPr>
          <w:rFonts w:ascii="Arial" w:hAnsi="Arial" w:cs="Arial"/>
          <w:color w:val="auto"/>
        </w:rPr>
        <w:t xml:space="preserve"> The mean score is the average score for everyone in the group in question, calculated by dividing the sum of all values by the number of people in this group</w:t>
      </w:r>
      <w:r w:rsidRPr="00380EC1" w:rsidDel="00CC52BF">
        <w:rPr>
          <w:rFonts w:ascii="Arial" w:hAnsi="Arial" w:cs="Arial"/>
          <w:color w:val="auto"/>
        </w:rPr>
        <w:t xml:space="preserve"> </w:t>
      </w:r>
    </w:p>
  </w:footnote>
  <w:footnote w:id="22">
    <w:p w14:paraId="54530017" w14:textId="77777777" w:rsidR="001E7360" w:rsidRPr="00AF66E8" w:rsidRDefault="001E7360" w:rsidP="00FE10CF">
      <w:pPr>
        <w:pStyle w:val="FootnoteText"/>
        <w:rPr>
          <w:rFonts w:ascii="Arial" w:hAnsi="Arial" w:cs="Arial"/>
        </w:rPr>
      </w:pPr>
      <w:r w:rsidRPr="00AF66E8">
        <w:rPr>
          <w:rStyle w:val="FootnoteReference"/>
          <w:rFonts w:ascii="Arial" w:hAnsi="Arial" w:cs="Arial"/>
        </w:rPr>
        <w:footnoteRef/>
      </w:r>
      <w:r w:rsidRPr="00AF66E8">
        <w:rPr>
          <w:rFonts w:ascii="Arial" w:hAnsi="Arial" w:cs="Arial"/>
        </w:rPr>
        <w:t xml:space="preserve"> A confidence interval is a statistically estimated range of values that a calculated figure may fall within.</w:t>
      </w:r>
    </w:p>
  </w:footnote>
  <w:footnote w:id="23">
    <w:p w14:paraId="33E23C04" w14:textId="77777777" w:rsidR="001E7360" w:rsidRPr="00380EC1" w:rsidRDefault="001E7360" w:rsidP="004954C4">
      <w:pPr>
        <w:pBdr>
          <w:top w:val="nil"/>
          <w:left w:val="nil"/>
          <w:bottom w:val="nil"/>
          <w:right w:val="nil"/>
          <w:between w:val="nil"/>
        </w:pBdr>
        <w:spacing w:line="240" w:lineRule="auto"/>
        <w:rPr>
          <w:rFonts w:ascii="Arial" w:hAnsi="Arial" w:cs="Arial"/>
          <w:color w:val="auto"/>
          <w:sz w:val="20"/>
          <w:szCs w:val="20"/>
        </w:rPr>
      </w:pPr>
      <w:r w:rsidRPr="00380EC1">
        <w:rPr>
          <w:rFonts w:ascii="Arial" w:hAnsi="Arial" w:cs="Arial"/>
          <w:color w:val="auto"/>
          <w:sz w:val="20"/>
          <w:szCs w:val="20"/>
          <w:vertAlign w:val="superscript"/>
        </w:rPr>
        <w:footnoteRef/>
      </w:r>
      <w:r w:rsidRPr="00380EC1">
        <w:rPr>
          <w:rFonts w:ascii="Arial" w:hAnsi="Arial" w:cs="Arial"/>
          <w:color w:val="auto"/>
          <w:sz w:val="20"/>
          <w:szCs w:val="20"/>
        </w:rPr>
        <w:t xml:space="preserve"> For example, the autumn programmes include shorter residential stays than the summer programmes. See more detail in the technical report. </w:t>
      </w:r>
    </w:p>
  </w:footnote>
  <w:footnote w:id="24">
    <w:p w14:paraId="154C63A0" w14:textId="661D7710" w:rsidR="001E7360" w:rsidRPr="00FA48B3" w:rsidRDefault="001E7360" w:rsidP="00BC793F">
      <w:pPr>
        <w:rPr>
          <w:rFonts w:ascii="Arial" w:hAnsi="Arial" w:cs="Arial"/>
          <w:color w:val="auto"/>
        </w:rPr>
      </w:pPr>
      <w:r w:rsidRPr="00FA48B3">
        <w:rPr>
          <w:rStyle w:val="FootnoteReference"/>
          <w:rFonts w:ascii="Arial" w:hAnsi="Arial" w:cs="Arial"/>
          <w:color w:val="auto"/>
        </w:rPr>
        <w:footnoteRef/>
      </w:r>
      <w:r w:rsidRPr="00FA48B3">
        <w:rPr>
          <w:rFonts w:ascii="Arial" w:hAnsi="Arial" w:cs="Arial"/>
          <w:color w:val="auto"/>
        </w:rPr>
        <w:t xml:space="preserve"> </w:t>
      </w:r>
      <w:r w:rsidRPr="001E7360">
        <w:rPr>
          <w:rFonts w:ascii="Arial" w:hAnsi="Arial" w:cs="Arial"/>
          <w:color w:val="auto"/>
          <w:sz w:val="20"/>
          <w:szCs w:val="20"/>
        </w:rPr>
        <w:t xml:space="preserve">Andersen, H., &amp; Mayerl, J. Responding to Socially Desirable and Undesirable Topics: Different Types of Response Behaviour? Methods, data, analyses: a journal for quantitative methods and survey methodology (mda), 13(1), 7-35. (2019) </w:t>
      </w:r>
      <w:hyperlink r:id="rId9" w:history="1">
        <w:r w:rsidRPr="001E7360">
          <w:rPr>
            <w:rStyle w:val="Hyperlink"/>
            <w:rFonts w:ascii="Arial" w:hAnsi="Arial" w:cs="Arial"/>
            <w:sz w:val="20"/>
            <w:szCs w:val="20"/>
          </w:rPr>
          <w:t>https://doi.org/10.12758/mda.2018.06</w:t>
        </w:r>
      </w:hyperlink>
      <w:r w:rsidRPr="001E7360">
        <w:rPr>
          <w:rFonts w:ascii="Arial" w:hAnsi="Arial" w:cs="Arial"/>
          <w:sz w:val="20"/>
          <w:szCs w:val="20"/>
        </w:rPr>
        <w:t xml:space="preserve">. </w:t>
      </w:r>
      <w:r w:rsidRPr="001E7360">
        <w:rPr>
          <w:rFonts w:ascii="Arial" w:hAnsi="Arial" w:cs="Arial"/>
          <w:color w:val="auto"/>
          <w:sz w:val="20"/>
          <w:szCs w:val="20"/>
        </w:rPr>
        <w:t>Social desirability is influenced by factors including their own personality traits, the content of the question, their “true” answers and the circumstances of the survey.</w:t>
      </w:r>
      <w:r w:rsidRPr="00FA48B3">
        <w:rPr>
          <w:rFonts w:ascii="Arial" w:eastAsia="Arial" w:hAnsi="Arial" w:cs="Arial"/>
          <w:noProof/>
          <w:color w:val="auto"/>
        </w:rPr>
        <w:t xml:space="preserve"> </w:t>
      </w:r>
    </w:p>
  </w:footnote>
  <w:footnote w:id="25">
    <w:p w14:paraId="2470E654" w14:textId="369EA3A9" w:rsidR="001E7360" w:rsidRPr="00AF66E8" w:rsidRDefault="001E7360" w:rsidP="009C25F4">
      <w:pPr>
        <w:pStyle w:val="FootnoteText"/>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w:t>
      </w:r>
      <w:r w:rsidRPr="00882994">
        <w:rPr>
          <w:rFonts w:ascii="Arial" w:hAnsi="Arial" w:cs="Arial"/>
          <w:color w:val="auto"/>
        </w:rPr>
        <w:t xml:space="preserve">Department for Digital, Culture, Media and Sport. </w:t>
      </w:r>
      <w:r w:rsidRPr="00882994">
        <w:rPr>
          <w:rFonts w:ascii="Arial" w:hAnsi="Arial" w:cs="Arial"/>
          <w:i/>
          <w:color w:val="auto"/>
        </w:rPr>
        <w:t>Community Life Survey 2017-18 Statistical Release</w:t>
      </w:r>
      <w:r w:rsidRPr="00882994">
        <w:rPr>
          <w:rFonts w:ascii="Arial" w:hAnsi="Arial" w:cs="Arial"/>
          <w:color w:val="auto"/>
        </w:rPr>
        <w:t xml:space="preserve">. (July 2018). </w:t>
      </w:r>
      <w:hyperlink r:id="rId10" w:history="1">
        <w:r w:rsidRPr="00E84CE4">
          <w:rPr>
            <w:rStyle w:val="Hyperlink"/>
            <w:rFonts w:ascii="Arial" w:hAnsi="Arial" w:cs="Arial"/>
          </w:rPr>
          <w:t>https://assets.publishing.service.gov.uk/government/uploads/system/uploads/attachment_data/file/734726/Community_Life_Survey_2017-18_statistical_bulletin.pdf</w:t>
        </w:r>
      </w:hyperlink>
      <w:r w:rsidRPr="00882994">
        <w:rPr>
          <w:rFonts w:ascii="Arial" w:hAnsi="Arial" w:cs="Arial"/>
          <w:color w:val="auto"/>
        </w:rPr>
        <w:t>.</w:t>
      </w:r>
      <w:r>
        <w:rPr>
          <w:rFonts w:ascii="Arial" w:hAnsi="Arial" w:cs="Arial"/>
          <w:color w:val="auto"/>
        </w:rPr>
        <w:t xml:space="preserve"> </w:t>
      </w:r>
    </w:p>
  </w:footnote>
  <w:footnote w:id="26">
    <w:p w14:paraId="7983843C" w14:textId="5FBE3642" w:rsidR="001E7360" w:rsidRPr="000949F3" w:rsidRDefault="001E7360">
      <w:pPr>
        <w:pStyle w:val="FootnoteText"/>
        <w:rPr>
          <w:rFonts w:ascii="Arial" w:hAnsi="Arial" w:cs="Arial"/>
          <w:sz w:val="18"/>
          <w:szCs w:val="18"/>
        </w:rPr>
      </w:pPr>
      <w:r w:rsidRPr="00FA48B3">
        <w:rPr>
          <w:rStyle w:val="FootnoteReference"/>
          <w:rFonts w:ascii="Arial" w:hAnsi="Arial" w:cs="Arial"/>
          <w:color w:val="auto"/>
        </w:rPr>
        <w:footnoteRef/>
      </w:r>
      <w:r w:rsidRPr="00FA48B3">
        <w:rPr>
          <w:rFonts w:ascii="Arial" w:hAnsi="Arial" w:cs="Arial"/>
          <w:color w:val="auto"/>
        </w:rPr>
        <w:t xml:space="preserve"> Lawton, R. &amp; Watt W. </w:t>
      </w:r>
      <w:r w:rsidRPr="00FA48B3">
        <w:rPr>
          <w:rFonts w:ascii="Arial" w:hAnsi="Arial" w:cs="Arial"/>
          <w:i/>
          <w:color w:val="auto"/>
        </w:rPr>
        <w:t>The ABC of BAME: New, mixed method research into Black, Asian and minority ethnic groups and their motivations and barriers to volunteering</w:t>
      </w:r>
      <w:r w:rsidRPr="00FA48B3">
        <w:rPr>
          <w:rFonts w:ascii="Arial" w:hAnsi="Arial" w:cs="Arial"/>
          <w:color w:val="auto"/>
        </w:rPr>
        <w:t xml:space="preserve">. (Jump Projects: January 2019). </w:t>
      </w:r>
      <w:hyperlink r:id="rId11" w:history="1">
        <w:r w:rsidRPr="00FA48B3">
          <w:rPr>
            <w:rStyle w:val="Hyperlink"/>
            <w:rFonts w:ascii="Arial" w:hAnsi="Arial" w:cs="Arial"/>
          </w:rPr>
          <w:t>https://jump-projects.com/our-work/</w:t>
        </w:r>
      </w:hyperlink>
      <w:r w:rsidRPr="00FA48B3">
        <w:rPr>
          <w:rFonts w:ascii="Arial" w:hAnsi="Arial" w:cs="Arial"/>
          <w:color w:val="auto"/>
        </w:rPr>
        <w:t>.</w:t>
      </w:r>
      <w:r>
        <w:rPr>
          <w:rFonts w:ascii="Arial" w:hAnsi="Arial" w:cs="Arial"/>
          <w:color w:val="auto"/>
        </w:rPr>
        <w:t xml:space="preserve"> </w:t>
      </w:r>
    </w:p>
  </w:footnote>
  <w:footnote w:id="27">
    <w:p w14:paraId="277DD5A5" w14:textId="228EC230" w:rsidR="001E7360" w:rsidRPr="00AF66E8" w:rsidRDefault="001E7360" w:rsidP="00075C21">
      <w:pPr>
        <w:rPr>
          <w:rFonts w:ascii="Arial" w:hAnsi="Arial" w:cs="Arial"/>
          <w:sz w:val="20"/>
          <w:szCs w:val="20"/>
        </w:rPr>
      </w:pPr>
      <w:r w:rsidRPr="00AF66E8">
        <w:rPr>
          <w:rStyle w:val="FootnoteReference"/>
          <w:rFonts w:ascii="Arial" w:hAnsi="Arial" w:cs="Arial"/>
          <w:color w:val="auto"/>
          <w:sz w:val="20"/>
          <w:szCs w:val="20"/>
        </w:rPr>
        <w:footnoteRef/>
      </w:r>
      <w:r w:rsidRPr="00AF66E8">
        <w:rPr>
          <w:rFonts w:ascii="Arial" w:hAnsi="Arial" w:cs="Arial"/>
          <w:color w:val="auto"/>
          <w:sz w:val="20"/>
          <w:szCs w:val="20"/>
        </w:rPr>
        <w:t xml:space="preserve"> Quintelier, E. "Who Is Politically Active: The Athlete, the Scout Member or the Environmental Activist? Young People, Voluntary Engagement and Political Participation” </w:t>
      </w:r>
      <w:r w:rsidRPr="00AF66E8">
        <w:rPr>
          <w:rFonts w:ascii="Arial" w:hAnsi="Arial" w:cs="Arial"/>
          <w:i/>
          <w:color w:val="auto"/>
          <w:sz w:val="20"/>
          <w:szCs w:val="20"/>
        </w:rPr>
        <w:t xml:space="preserve">Acta Sociologica </w:t>
      </w:r>
      <w:r w:rsidRPr="00AF66E8">
        <w:rPr>
          <w:rFonts w:ascii="Arial" w:hAnsi="Arial" w:cs="Arial"/>
          <w:color w:val="auto"/>
          <w:sz w:val="20"/>
          <w:szCs w:val="20"/>
        </w:rPr>
        <w:t>51(4)</w:t>
      </w:r>
      <w:r w:rsidRPr="00AF66E8">
        <w:rPr>
          <w:rFonts w:ascii="Arial" w:hAnsi="Arial" w:cs="Arial"/>
          <w:sz w:val="20"/>
          <w:szCs w:val="20"/>
        </w:rPr>
        <w:t xml:space="preserve"> </w:t>
      </w:r>
      <w:r w:rsidRPr="00AF66E8">
        <w:rPr>
          <w:rFonts w:ascii="Arial" w:hAnsi="Arial" w:cs="Arial"/>
          <w:color w:val="auto"/>
          <w:sz w:val="20"/>
          <w:szCs w:val="20"/>
        </w:rPr>
        <w:t>(2008):355-370.</w:t>
      </w:r>
    </w:p>
    <w:p w14:paraId="2179D011" w14:textId="77777777" w:rsidR="001E7360" w:rsidRPr="00AF66E8" w:rsidRDefault="001E7360" w:rsidP="00075C21">
      <w:pPr>
        <w:pStyle w:val="FootnoteText"/>
        <w:rPr>
          <w:rFonts w:ascii="Arial" w:hAnsi="Arial" w:cs="Arial"/>
          <w:color w:val="auto"/>
        </w:rPr>
      </w:pPr>
    </w:p>
  </w:footnote>
  <w:footnote w:id="28">
    <w:p w14:paraId="5C4CC29D" w14:textId="743CD4FF" w:rsidR="001E7360" w:rsidRPr="009D6733" w:rsidRDefault="001E7360" w:rsidP="009D6733">
      <w:pPr>
        <w:rPr>
          <w:rFonts w:ascii="Arial" w:hAnsi="Arial" w:cs="Arial"/>
          <w:sz w:val="24"/>
          <w:szCs w:val="24"/>
        </w:rPr>
      </w:pPr>
      <w:r w:rsidRPr="00F16AA0">
        <w:rPr>
          <w:rStyle w:val="FootnoteReference"/>
          <w:rFonts w:ascii="Arial" w:hAnsi="Arial" w:cs="Arial"/>
          <w:color w:val="auto"/>
        </w:rPr>
        <w:footnoteRef/>
      </w:r>
      <w:r w:rsidRPr="00F16AA0">
        <w:rPr>
          <w:rFonts w:ascii="Arial" w:hAnsi="Arial" w:cs="Arial"/>
          <w:color w:val="auto"/>
        </w:rPr>
        <w:t xml:space="preserve"> </w:t>
      </w:r>
      <w:r w:rsidRPr="009D6733">
        <w:rPr>
          <w:rFonts w:ascii="Arial" w:hAnsi="Arial" w:cs="Arial"/>
          <w:color w:val="auto"/>
          <w:sz w:val="20"/>
          <w:szCs w:val="20"/>
        </w:rPr>
        <w:t>Knibbs et al</w:t>
      </w:r>
      <w:r w:rsidRPr="009D6733">
        <w:rPr>
          <w:rFonts w:ascii="Arial" w:hAnsi="Arial" w:cs="Arial"/>
          <w:sz w:val="20"/>
          <w:szCs w:val="20"/>
        </w:rPr>
        <w:t>,</w:t>
      </w:r>
      <w:r w:rsidRPr="009D6733">
        <w:rPr>
          <w:rFonts w:ascii="Arial" w:hAnsi="Arial" w:cs="Arial"/>
          <w:color w:val="auto"/>
          <w:sz w:val="20"/>
          <w:szCs w:val="20"/>
        </w:rPr>
        <w:t xml:space="preserve"> </w:t>
      </w:r>
      <w:r w:rsidRPr="009D6733">
        <w:rPr>
          <w:rFonts w:ascii="Arial" w:hAnsi="Arial" w:cs="Arial"/>
          <w:i/>
          <w:color w:val="auto"/>
          <w:sz w:val="20"/>
          <w:szCs w:val="20"/>
        </w:rPr>
        <w:t xml:space="preserve">National Youth Social Action Survey 2018. Summary report. </w:t>
      </w:r>
      <w:r w:rsidRPr="009D6733">
        <w:rPr>
          <w:rFonts w:ascii="Arial" w:hAnsi="Arial" w:cs="Arial"/>
          <w:sz w:val="20"/>
          <w:szCs w:val="20"/>
        </w:rPr>
        <w:t>(</w:t>
      </w:r>
      <w:r w:rsidRPr="009D6733">
        <w:rPr>
          <w:rFonts w:ascii="Arial" w:hAnsi="Arial" w:cs="Arial"/>
          <w:color w:val="auto"/>
          <w:sz w:val="20"/>
          <w:szCs w:val="20"/>
        </w:rPr>
        <w:t>Ipsos MORI</w:t>
      </w:r>
      <w:r w:rsidRPr="009D6733">
        <w:rPr>
          <w:rFonts w:ascii="Arial" w:hAnsi="Arial" w:cs="Arial"/>
          <w:sz w:val="20"/>
          <w:szCs w:val="20"/>
        </w:rPr>
        <w:t xml:space="preserve">: </w:t>
      </w:r>
      <w:r w:rsidRPr="009D6733">
        <w:rPr>
          <w:rFonts w:ascii="Arial" w:hAnsi="Arial" w:cs="Arial"/>
          <w:color w:val="auto"/>
          <w:sz w:val="20"/>
          <w:szCs w:val="20"/>
        </w:rPr>
        <w:t>2019) p.7.</w:t>
      </w:r>
    </w:p>
  </w:footnote>
  <w:footnote w:id="29">
    <w:p w14:paraId="51589260" w14:textId="7BD54008" w:rsidR="001E7360" w:rsidRDefault="001E7360">
      <w:pPr>
        <w:pStyle w:val="FootnoteText"/>
      </w:pPr>
      <w:r>
        <w:rPr>
          <w:rStyle w:val="FootnoteReference"/>
        </w:rPr>
        <w:footnoteRef/>
      </w:r>
      <w:r>
        <w:t xml:space="preserve"> </w:t>
      </w:r>
      <w:r w:rsidRPr="00D31C88">
        <w:rPr>
          <w:rFonts w:ascii="Arial" w:hAnsi="Arial" w:cs="Arial"/>
          <w:color w:val="auto"/>
        </w:rPr>
        <w:t>Ibid. p.8.</w:t>
      </w:r>
    </w:p>
  </w:footnote>
  <w:footnote w:id="30">
    <w:p w14:paraId="0BD2FD2C" w14:textId="7DA7DC47" w:rsidR="001E7360" w:rsidRPr="00380EC1" w:rsidRDefault="001E7360" w:rsidP="002D3931">
      <w:pPr>
        <w:pStyle w:val="FootnoteText"/>
        <w:rPr>
          <w:rFonts w:ascii="Arial" w:hAnsi="Arial" w:cs="Arial"/>
          <w:color w:val="auto"/>
        </w:rPr>
      </w:pPr>
      <w:r w:rsidRPr="00380EC1">
        <w:rPr>
          <w:rStyle w:val="FootnoteReference"/>
          <w:rFonts w:ascii="Arial" w:hAnsi="Arial" w:cs="Arial"/>
          <w:color w:val="auto"/>
        </w:rPr>
        <w:footnoteRef/>
      </w:r>
      <w:r w:rsidRPr="00380EC1">
        <w:rPr>
          <w:rFonts w:ascii="Arial" w:hAnsi="Arial" w:cs="Arial"/>
          <w:color w:val="auto"/>
        </w:rPr>
        <w:t xml:space="preserve"> Kantar surveyed adults eligible to vote before the election to ask if they would vote and then returned to them after the election to ask them if they actually voted. With that data, Kantar was able to model the probability of someone voting based on their stated likelihood of voting (before the election). The analysis is unpublished but some discussion of the method and associated matters can be found in: </w:t>
      </w:r>
      <w:bookmarkStart w:id="30" w:name="_Hlk33530331"/>
      <w:r>
        <w:rPr>
          <w:rFonts w:ascii="Arial" w:hAnsi="Arial" w:cs="Arial"/>
          <w:color w:val="auto"/>
        </w:rPr>
        <w:t xml:space="preserve">“How does Kantar Public weight its voting intention data?”. Williams, J. Kantar Website. Last modified 13 February 2018. </w:t>
      </w:r>
      <w:hyperlink r:id="rId12" w:history="1">
        <w:r w:rsidRPr="00BF4E00">
          <w:rPr>
            <w:rStyle w:val="Hyperlink"/>
            <w:rFonts w:ascii="Arial" w:hAnsi="Arial" w:cs="Arial"/>
            <w:color w:val="0070C0"/>
          </w:rPr>
          <w:t>https://uk.kantar.com/public-opinion/politics/2018/how-does-kantar-public-weight-its-voting-intention-data/</w:t>
        </w:r>
      </w:hyperlink>
      <w:r>
        <w:rPr>
          <w:rStyle w:val="Hyperlink"/>
          <w:rFonts w:ascii="Arial" w:hAnsi="Arial" w:cs="Arial"/>
          <w:color w:val="auto"/>
        </w:rPr>
        <w:t>.</w:t>
      </w:r>
      <w:r w:rsidRPr="00380EC1">
        <w:rPr>
          <w:rFonts w:ascii="Arial" w:hAnsi="Arial" w:cs="Arial"/>
          <w:color w:val="auto"/>
        </w:rPr>
        <w:t xml:space="preserve"> </w:t>
      </w:r>
      <w:bookmarkEnd w:id="30"/>
      <w:r w:rsidRPr="00380EC1">
        <w:rPr>
          <w:rFonts w:ascii="Arial" w:hAnsi="Arial" w:cs="Arial"/>
          <w:color w:val="auto"/>
        </w:rPr>
        <w:t>The Voting Intention research draws on an older audience (aged 18+) but may still be useful to set the findings from NCS participants, who are a few years younger, in context.</w:t>
      </w:r>
    </w:p>
  </w:footnote>
  <w:footnote w:id="31">
    <w:p w14:paraId="3847258D" w14:textId="77777777" w:rsidR="001E7360" w:rsidRPr="00380EC1" w:rsidRDefault="001E7360" w:rsidP="002D3931">
      <w:pPr>
        <w:pStyle w:val="FootnoteText"/>
        <w:rPr>
          <w:rFonts w:ascii="Arial" w:hAnsi="Arial" w:cs="Arial"/>
          <w:color w:val="auto"/>
        </w:rPr>
      </w:pPr>
      <w:r w:rsidRPr="00380EC1">
        <w:rPr>
          <w:rStyle w:val="FootnoteReference"/>
          <w:rFonts w:ascii="Arial" w:hAnsi="Arial" w:cs="Arial"/>
          <w:color w:val="auto"/>
        </w:rPr>
        <w:footnoteRef/>
      </w:r>
      <w:r w:rsidRPr="00380EC1">
        <w:rPr>
          <w:rFonts w:ascii="Arial" w:hAnsi="Arial" w:cs="Arial"/>
          <w:color w:val="auto"/>
        </w:rPr>
        <w:t xml:space="preserve"> Unpublished Kantar analysis of British Election Study 2010 microdata analysing voting intention on a scale of 0-10 against actual voting behaviour.</w:t>
      </w:r>
    </w:p>
  </w:footnote>
  <w:footnote w:id="32">
    <w:p w14:paraId="02267B26" w14:textId="66C5ED45" w:rsidR="001E7360" w:rsidRPr="00AF66E8" w:rsidRDefault="001E7360" w:rsidP="00075C21">
      <w:pPr>
        <w:rPr>
          <w:rFonts w:ascii="Arial" w:hAnsi="Arial" w:cs="Arial"/>
          <w:sz w:val="20"/>
          <w:szCs w:val="20"/>
        </w:rPr>
      </w:pPr>
      <w:r w:rsidRPr="00AF66E8">
        <w:rPr>
          <w:rStyle w:val="FootnoteReference"/>
          <w:rFonts w:ascii="Arial" w:hAnsi="Arial" w:cs="Arial"/>
          <w:color w:val="auto"/>
          <w:sz w:val="20"/>
          <w:szCs w:val="20"/>
        </w:rPr>
        <w:footnoteRef/>
      </w:r>
      <w:r w:rsidRPr="00AF66E8">
        <w:rPr>
          <w:rFonts w:ascii="Arial" w:hAnsi="Arial" w:cs="Arial"/>
          <w:color w:val="auto"/>
          <w:sz w:val="20"/>
          <w:szCs w:val="20"/>
        </w:rPr>
        <w:t xml:space="preserve"> </w:t>
      </w:r>
      <w:r w:rsidRPr="00882994">
        <w:rPr>
          <w:rFonts w:ascii="Arial" w:hAnsi="Arial" w:cs="Arial"/>
          <w:color w:val="auto"/>
          <w:sz w:val="20"/>
          <w:szCs w:val="20"/>
        </w:rPr>
        <w:t xml:space="preserve">Lawton, R. &amp; Watt W. </w:t>
      </w:r>
      <w:r w:rsidRPr="00882994">
        <w:rPr>
          <w:rFonts w:ascii="Arial" w:hAnsi="Arial" w:cs="Arial"/>
          <w:i/>
          <w:color w:val="auto"/>
          <w:sz w:val="20"/>
          <w:szCs w:val="20"/>
        </w:rPr>
        <w:t>The benefits of volunteering: A summary of work from 2014 to 2019</w:t>
      </w:r>
      <w:r w:rsidRPr="00882994">
        <w:rPr>
          <w:rFonts w:ascii="Arial" w:hAnsi="Arial" w:cs="Arial"/>
          <w:color w:val="auto"/>
          <w:sz w:val="20"/>
          <w:szCs w:val="20"/>
        </w:rPr>
        <w:t xml:space="preserve">. </w:t>
      </w:r>
      <w:r>
        <w:rPr>
          <w:rFonts w:ascii="Arial" w:hAnsi="Arial" w:cs="Arial"/>
          <w:color w:val="auto"/>
          <w:sz w:val="20"/>
          <w:szCs w:val="20"/>
        </w:rPr>
        <w:t>(</w:t>
      </w:r>
      <w:r w:rsidRPr="00882994">
        <w:rPr>
          <w:rFonts w:ascii="Arial" w:hAnsi="Arial" w:cs="Arial"/>
          <w:color w:val="auto"/>
          <w:sz w:val="20"/>
          <w:szCs w:val="20"/>
        </w:rPr>
        <w:t>Jump Projects</w:t>
      </w:r>
      <w:r>
        <w:rPr>
          <w:rFonts w:ascii="Arial" w:hAnsi="Arial" w:cs="Arial"/>
          <w:color w:val="auto"/>
          <w:sz w:val="20"/>
          <w:szCs w:val="20"/>
        </w:rPr>
        <w:t>:</w:t>
      </w:r>
      <w:r w:rsidRPr="00882994">
        <w:rPr>
          <w:rFonts w:ascii="Arial" w:hAnsi="Arial" w:cs="Arial"/>
          <w:color w:val="auto"/>
          <w:sz w:val="20"/>
          <w:szCs w:val="20"/>
        </w:rPr>
        <w:t xml:space="preserve"> January 2019</w:t>
      </w:r>
      <w:r>
        <w:rPr>
          <w:rFonts w:ascii="Arial" w:hAnsi="Arial" w:cs="Arial"/>
          <w:color w:val="auto"/>
          <w:sz w:val="20"/>
          <w:szCs w:val="20"/>
        </w:rPr>
        <w:t>)</w:t>
      </w:r>
      <w:r w:rsidRPr="00882994">
        <w:rPr>
          <w:rFonts w:ascii="Arial" w:hAnsi="Arial" w:cs="Arial"/>
          <w:color w:val="auto"/>
          <w:sz w:val="20"/>
          <w:szCs w:val="20"/>
        </w:rPr>
        <w:t xml:space="preserve">. </w:t>
      </w:r>
      <w:hyperlink r:id="rId13" w:history="1">
        <w:r w:rsidRPr="00E84CE4">
          <w:rPr>
            <w:rStyle w:val="Hyperlink"/>
            <w:rFonts w:ascii="Arial" w:hAnsi="Arial" w:cs="Arial"/>
            <w:sz w:val="20"/>
            <w:szCs w:val="20"/>
          </w:rPr>
          <w:t>https://jump-projects.com/our-work/</w:t>
        </w:r>
      </w:hyperlink>
      <w:r w:rsidRPr="00882994">
        <w:rPr>
          <w:rFonts w:ascii="Arial" w:hAnsi="Arial" w:cs="Arial"/>
          <w:color w:val="auto"/>
          <w:sz w:val="20"/>
          <w:szCs w:val="20"/>
        </w:rPr>
        <w:t>.</w:t>
      </w:r>
    </w:p>
  </w:footnote>
  <w:footnote w:id="33">
    <w:p w14:paraId="4F0472B3" w14:textId="52222552" w:rsidR="001E7360" w:rsidRPr="00380EC1" w:rsidRDefault="001E7360" w:rsidP="00FB777B">
      <w:pPr>
        <w:pBdr>
          <w:top w:val="nil"/>
          <w:left w:val="nil"/>
          <w:bottom w:val="nil"/>
          <w:right w:val="nil"/>
          <w:between w:val="nil"/>
        </w:pBdr>
        <w:spacing w:after="0" w:line="288" w:lineRule="auto"/>
        <w:rPr>
          <w:rFonts w:ascii="Arial" w:eastAsia="Arial" w:hAnsi="Arial" w:cs="Arial"/>
          <w:color w:val="auto"/>
          <w:sz w:val="20"/>
          <w:szCs w:val="20"/>
        </w:rPr>
      </w:pPr>
      <w:r w:rsidRPr="00380EC1">
        <w:rPr>
          <w:rStyle w:val="FootnoteReference"/>
          <w:rFonts w:ascii="Arial" w:hAnsi="Arial" w:cs="Arial"/>
          <w:color w:val="auto"/>
          <w:sz w:val="20"/>
          <w:szCs w:val="20"/>
        </w:rPr>
        <w:footnoteRef/>
      </w:r>
      <w:r w:rsidRPr="00380EC1">
        <w:rPr>
          <w:rFonts w:ascii="Arial" w:hAnsi="Arial" w:cs="Arial"/>
          <w:color w:val="auto"/>
          <w:sz w:val="20"/>
          <w:szCs w:val="20"/>
        </w:rPr>
        <w:t xml:space="preserve"> </w:t>
      </w:r>
      <w:r w:rsidRPr="00380EC1">
        <w:rPr>
          <w:rFonts w:ascii="Arial" w:eastAsia="Arial" w:hAnsi="Arial" w:cs="Arial"/>
          <w:color w:val="auto"/>
          <w:sz w:val="20"/>
          <w:szCs w:val="20"/>
        </w:rPr>
        <w:t>Please note, the negative score for anxiety</w:t>
      </w:r>
      <w:r>
        <w:rPr>
          <w:rFonts w:ascii="Arial" w:eastAsia="Arial" w:hAnsi="Arial" w:cs="Arial"/>
          <w:color w:val="auto"/>
          <w:sz w:val="20"/>
          <w:szCs w:val="20"/>
        </w:rPr>
        <w:t xml:space="preserve"> is a positive finding and</w:t>
      </w:r>
      <w:r w:rsidRPr="00380EC1">
        <w:rPr>
          <w:rFonts w:ascii="Arial" w:eastAsia="Arial" w:hAnsi="Arial" w:cs="Arial"/>
          <w:color w:val="auto"/>
          <w:sz w:val="20"/>
          <w:szCs w:val="20"/>
        </w:rPr>
        <w:t xml:space="preserve"> indicates a decrease in anxiety</w:t>
      </w:r>
      <w:r>
        <w:rPr>
          <w:rFonts w:ascii="Arial" w:eastAsia="Arial" w:hAnsi="Arial" w:cs="Arial"/>
          <w:color w:val="auto"/>
          <w:sz w:val="20"/>
          <w:szCs w:val="20"/>
        </w:rPr>
        <w:t xml:space="preserve"> post-programme</w:t>
      </w:r>
      <w:r w:rsidRPr="00380EC1">
        <w:rPr>
          <w:rFonts w:ascii="Arial" w:eastAsia="Arial" w:hAnsi="Arial" w:cs="Arial"/>
          <w:color w:val="auto"/>
          <w:sz w:val="20"/>
          <w:szCs w:val="20"/>
        </w:rPr>
        <w:t>.</w:t>
      </w:r>
    </w:p>
  </w:footnote>
  <w:footnote w:id="34">
    <w:p w14:paraId="6D4DCE08" w14:textId="7F44BD8B" w:rsidR="001E7360" w:rsidRPr="009D6733" w:rsidRDefault="001E7360">
      <w:pPr>
        <w:pStyle w:val="FootnoteText"/>
        <w:rPr>
          <w:rFonts w:ascii="Arial" w:hAnsi="Arial" w:cs="Arial"/>
        </w:rPr>
      </w:pPr>
      <w:r w:rsidRPr="009D6733">
        <w:rPr>
          <w:rStyle w:val="FootnoteReference"/>
          <w:rFonts w:ascii="Arial" w:hAnsi="Arial" w:cs="Arial"/>
          <w:color w:val="auto"/>
        </w:rPr>
        <w:footnoteRef/>
      </w:r>
      <w:r w:rsidRPr="009D6733">
        <w:rPr>
          <w:rFonts w:ascii="Arial" w:hAnsi="Arial" w:cs="Arial"/>
          <w:color w:val="auto"/>
        </w:rPr>
        <w:t xml:space="preserve"> </w:t>
      </w:r>
      <w:bookmarkStart w:id="32" w:name="_Hlk33530446"/>
      <w:r w:rsidRPr="00882994">
        <w:rPr>
          <w:rFonts w:ascii="Arial" w:hAnsi="Arial" w:cs="Arial"/>
          <w:color w:val="auto"/>
        </w:rPr>
        <w:t xml:space="preserve">ONS. </w:t>
      </w:r>
      <w:r w:rsidRPr="00882994">
        <w:rPr>
          <w:rFonts w:ascii="Arial" w:hAnsi="Arial" w:cs="Arial"/>
          <w:i/>
          <w:color w:val="auto"/>
        </w:rPr>
        <w:t>Young people's personal well-being, October 2017 to September 2018. User request 10410</w:t>
      </w:r>
      <w:r w:rsidRPr="00882994">
        <w:rPr>
          <w:rFonts w:ascii="Arial" w:hAnsi="Arial" w:cs="Arial"/>
          <w:color w:val="auto"/>
        </w:rPr>
        <w:t xml:space="preserve">. </w:t>
      </w:r>
      <w:r>
        <w:rPr>
          <w:rFonts w:ascii="Arial" w:hAnsi="Arial" w:cs="Arial"/>
          <w:color w:val="auto"/>
        </w:rPr>
        <w:t>(</w:t>
      </w:r>
      <w:r w:rsidRPr="00882994">
        <w:rPr>
          <w:rFonts w:ascii="Arial" w:hAnsi="Arial" w:cs="Arial"/>
          <w:color w:val="auto"/>
        </w:rPr>
        <w:t>August 2019</w:t>
      </w:r>
      <w:r>
        <w:rPr>
          <w:rFonts w:ascii="Arial" w:hAnsi="Arial" w:cs="Arial"/>
          <w:color w:val="auto"/>
        </w:rPr>
        <w:t>)</w:t>
      </w:r>
      <w:r w:rsidRPr="00882994">
        <w:rPr>
          <w:rFonts w:ascii="Arial" w:hAnsi="Arial" w:cs="Arial"/>
          <w:color w:val="auto"/>
        </w:rPr>
        <w:t xml:space="preserve">. </w:t>
      </w:r>
      <w:hyperlink r:id="rId14" w:history="1">
        <w:r w:rsidRPr="00E84CE4">
          <w:rPr>
            <w:rStyle w:val="Hyperlink"/>
            <w:rFonts w:ascii="Arial" w:hAnsi="Arial" w:cs="Arial"/>
          </w:rPr>
          <w:t>https://www.ons.gov.uk/peoplepopulationandcommunity/wellbeing/adhocs/10410youngpeoplespersonalwellbeing</w:t>
        </w:r>
      </w:hyperlink>
      <w:r w:rsidRPr="00882994">
        <w:rPr>
          <w:rFonts w:ascii="Arial" w:hAnsi="Arial" w:cs="Arial"/>
          <w:color w:val="auto"/>
        </w:rPr>
        <w:t>.</w:t>
      </w:r>
      <w:r>
        <w:rPr>
          <w:rFonts w:ascii="Arial" w:hAnsi="Arial" w:cs="Arial"/>
          <w:color w:val="auto"/>
        </w:rPr>
        <w:t xml:space="preserve"> </w:t>
      </w:r>
      <w:bookmarkEnd w:id="32"/>
    </w:p>
  </w:footnote>
  <w:footnote w:id="35">
    <w:p w14:paraId="5CADE338" w14:textId="100CDC48" w:rsidR="001E7360" w:rsidRPr="00AF66E8" w:rsidRDefault="001E7360" w:rsidP="00D030EE">
      <w:pPr>
        <w:pStyle w:val="FootnoteText"/>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The summer participants and comparison group could answer ‘Often’, ‘Sometimes’, ‘Hardly ever’ or ‘Never’. Whilst the autumn participants and comparison group could answer ‘Often’, ‘Sometimes’, ‘Occasionally’, ‘Hardly ever’ or ‘Never’. Analysis focused on the percentage of who chose ‘Hardly ever’ or ‘Never</w:t>
      </w:r>
      <w:r>
        <w:rPr>
          <w:rFonts w:ascii="Arial" w:hAnsi="Arial" w:cs="Arial"/>
          <w:color w:val="auto"/>
        </w:rPr>
        <w:t>’</w:t>
      </w:r>
      <w:r w:rsidRPr="00AF66E8">
        <w:rPr>
          <w:rFonts w:ascii="Arial" w:hAnsi="Arial" w:cs="Arial"/>
          <w:color w:val="auto"/>
        </w:rPr>
        <w:t>.</w:t>
      </w:r>
    </w:p>
  </w:footnote>
  <w:footnote w:id="36">
    <w:p w14:paraId="5F0BE156" w14:textId="72856252" w:rsidR="001E7360" w:rsidRDefault="001E7360">
      <w:pPr>
        <w:pStyle w:val="FootnoteText"/>
      </w:pPr>
      <w:r w:rsidRPr="0077692D">
        <w:rPr>
          <w:rStyle w:val="FootnoteReference"/>
          <w:rFonts w:ascii="Arial" w:hAnsi="Arial" w:cs="Arial"/>
          <w:color w:val="auto"/>
        </w:rPr>
        <w:footnoteRef/>
      </w:r>
      <w:r w:rsidRPr="0077692D">
        <w:rPr>
          <w:rFonts w:ascii="Arial" w:hAnsi="Arial" w:cs="Arial"/>
          <w:color w:val="auto"/>
        </w:rPr>
        <w:t xml:space="preserve"> </w:t>
      </w:r>
      <w:bookmarkStart w:id="33" w:name="_Hlk33530457"/>
      <w:r w:rsidRPr="009B12F1">
        <w:rPr>
          <w:rFonts w:ascii="Arial" w:hAnsi="Arial" w:cs="Arial"/>
          <w:color w:val="auto"/>
        </w:rPr>
        <w:t xml:space="preserve">Department for Digital, Culture, Media and Sport. </w:t>
      </w:r>
      <w:r w:rsidRPr="00882994">
        <w:rPr>
          <w:rFonts w:ascii="Arial" w:hAnsi="Arial" w:cs="Arial"/>
          <w:i/>
          <w:color w:val="auto"/>
        </w:rPr>
        <w:t xml:space="preserve">Community Life Survey 2017-18 Statistical Release. </w:t>
      </w:r>
      <w:r w:rsidRPr="009B12F1">
        <w:rPr>
          <w:rFonts w:ascii="Arial" w:hAnsi="Arial" w:cs="Arial"/>
          <w:color w:val="auto"/>
        </w:rPr>
        <w:t xml:space="preserve">(July 2018). </w:t>
      </w:r>
      <w:hyperlink r:id="rId15" w:history="1">
        <w:r w:rsidRPr="0084738F">
          <w:rPr>
            <w:rStyle w:val="Hyperlink"/>
            <w:rFonts w:ascii="Arial" w:hAnsi="Arial" w:cs="Arial"/>
          </w:rPr>
          <w:t>https://assets.publishing.service.gov.uk/government/uploads/system/uploads/attachment_data/file/734726/Community_Life_Survey_2017-18_statistical_bulletin.pdf</w:t>
        </w:r>
      </w:hyperlink>
      <w:r>
        <w:rPr>
          <w:rFonts w:ascii="Arial" w:hAnsi="Arial" w:cs="Arial"/>
          <w:color w:val="auto"/>
        </w:rPr>
        <w:t>.</w:t>
      </w:r>
      <w:r w:rsidRPr="009B12F1">
        <w:rPr>
          <w:rFonts w:ascii="Arial" w:hAnsi="Arial" w:cs="Arial"/>
          <w:color w:val="auto"/>
        </w:rPr>
        <w:t xml:space="preserve"> Last accessed 19 February 2020. </w:t>
      </w:r>
      <w:bookmarkEnd w:id="33"/>
    </w:p>
  </w:footnote>
  <w:footnote w:id="37">
    <w:p w14:paraId="362D48C7" w14:textId="428080EB" w:rsidR="001E7360" w:rsidRPr="00F15772" w:rsidRDefault="001E7360">
      <w:pPr>
        <w:pStyle w:val="FootnoteText"/>
        <w:rPr>
          <w:rFonts w:ascii="Arial" w:hAnsi="Arial" w:cs="Arial"/>
        </w:rPr>
      </w:pPr>
      <w:r w:rsidRPr="00661939">
        <w:rPr>
          <w:rStyle w:val="FootnoteReference"/>
          <w:rFonts w:ascii="Arial" w:hAnsi="Arial" w:cs="Arial"/>
        </w:rPr>
        <w:footnoteRef/>
      </w:r>
      <w:r w:rsidRPr="006A5508">
        <w:rPr>
          <w:rStyle w:val="Hyperlink"/>
          <w:rFonts w:ascii="Arial" w:hAnsi="Arial" w:cs="Arial"/>
          <w:color w:val="auto"/>
          <w:u w:val="none"/>
        </w:rPr>
        <w:t xml:space="preserve"> </w:t>
      </w:r>
      <w:r w:rsidRPr="002C78DD">
        <w:rPr>
          <w:rFonts w:ascii="Arial" w:hAnsi="Arial" w:cs="Arial"/>
          <w:color w:val="auto"/>
        </w:rPr>
        <w:t>HM Treasury</w:t>
      </w:r>
      <w:r>
        <w:rPr>
          <w:rFonts w:ascii="Arial" w:hAnsi="Arial" w:cs="Arial"/>
          <w:color w:val="auto"/>
        </w:rPr>
        <w:t>.</w:t>
      </w:r>
      <w:r w:rsidRPr="002C78DD">
        <w:rPr>
          <w:rFonts w:ascii="Arial" w:hAnsi="Arial" w:cs="Arial"/>
          <w:color w:val="auto"/>
        </w:rPr>
        <w:t xml:space="preserve"> </w:t>
      </w:r>
      <w:r w:rsidRPr="00882994">
        <w:rPr>
          <w:rFonts w:ascii="Arial" w:hAnsi="Arial" w:cs="Arial"/>
          <w:i/>
          <w:color w:val="auto"/>
        </w:rPr>
        <w:t>The Green Book, Central Government Guidance on Appraisal and Evaluation.</w:t>
      </w:r>
      <w:r w:rsidRPr="002C78DD">
        <w:rPr>
          <w:rFonts w:ascii="Arial" w:hAnsi="Arial" w:cs="Arial"/>
          <w:color w:val="auto"/>
        </w:rPr>
        <w:t xml:space="preserve"> (2018). </w:t>
      </w:r>
      <w:hyperlink r:id="rId16" w:history="1">
        <w:r w:rsidRPr="0084738F">
          <w:rPr>
            <w:rStyle w:val="Hyperlink"/>
            <w:rFonts w:ascii="Arial" w:hAnsi="Arial" w:cs="Arial"/>
          </w:rPr>
          <w:t>https://assets.publishing.service.gov.uk/government/uploads/system/uploads/attachment_data/file/685903/The_Green_Book.pdf</w:t>
        </w:r>
      </w:hyperlink>
      <w:r w:rsidRPr="002C78DD">
        <w:rPr>
          <w:rFonts w:ascii="Arial" w:hAnsi="Arial" w:cs="Arial"/>
          <w:color w:val="auto"/>
        </w:rPr>
        <w:t>. Last accessed 28 April 2020.</w:t>
      </w:r>
    </w:p>
  </w:footnote>
  <w:footnote w:id="38">
    <w:p w14:paraId="635B97B7" w14:textId="295A5DEE" w:rsidR="001E7360" w:rsidRPr="00AF66E8" w:rsidRDefault="001E7360" w:rsidP="00D030EE">
      <w:pPr>
        <w:pStyle w:val="FootnoteText"/>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w:t>
      </w:r>
      <w:r w:rsidRPr="002C78DD">
        <w:rPr>
          <w:rFonts w:ascii="Arial" w:hAnsi="Arial" w:cs="Arial"/>
          <w:color w:val="auto"/>
        </w:rPr>
        <w:t>Jump x Simetrica</w:t>
      </w:r>
      <w:r>
        <w:rPr>
          <w:rFonts w:ascii="Arial" w:hAnsi="Arial" w:cs="Arial"/>
          <w:color w:val="auto"/>
        </w:rPr>
        <w:t xml:space="preserve">. </w:t>
      </w:r>
      <w:r w:rsidRPr="00882994">
        <w:rPr>
          <w:rFonts w:ascii="Arial" w:hAnsi="Arial" w:cs="Arial"/>
          <w:i/>
          <w:color w:val="auto"/>
        </w:rPr>
        <w:t>If you could bottle it…A wellbeing and human capital value-for-money analysis of the NCS 2015 programme</w:t>
      </w:r>
      <w:r w:rsidRPr="002C78DD">
        <w:rPr>
          <w:rFonts w:ascii="Arial" w:hAnsi="Arial" w:cs="Arial"/>
          <w:color w:val="auto"/>
        </w:rPr>
        <w:t>. (</w:t>
      </w:r>
      <w:r>
        <w:rPr>
          <w:rFonts w:ascii="Arial" w:hAnsi="Arial" w:cs="Arial"/>
          <w:color w:val="auto"/>
        </w:rPr>
        <w:t xml:space="preserve">We are NCS: </w:t>
      </w:r>
      <w:r w:rsidRPr="002C78DD">
        <w:rPr>
          <w:rFonts w:ascii="Arial" w:hAnsi="Arial" w:cs="Arial"/>
          <w:color w:val="auto"/>
        </w:rPr>
        <w:t xml:space="preserve">2018). </w:t>
      </w:r>
      <w:hyperlink r:id="rId17" w:history="1">
        <w:r w:rsidRPr="0084738F">
          <w:rPr>
            <w:rStyle w:val="Hyperlink"/>
            <w:rFonts w:ascii="Arial" w:hAnsi="Arial" w:cs="Arial"/>
          </w:rPr>
          <w:t>https://wearencs.com/sites/default/files/2018-10/NCS%20Wellbeing%20and%20Human%20Capital%20Valuation%20-%20Jump_0.pdf</w:t>
        </w:r>
      </w:hyperlink>
      <w:r w:rsidRPr="002C78DD">
        <w:rPr>
          <w:rFonts w:ascii="Arial" w:hAnsi="Arial" w:cs="Arial"/>
          <w:color w:val="auto"/>
        </w:rPr>
        <w:t>. Last accessed 28 April 2020.</w:t>
      </w:r>
    </w:p>
  </w:footnote>
  <w:footnote w:id="39">
    <w:p w14:paraId="6A2D047F" w14:textId="331534A2" w:rsidR="001E7360" w:rsidRDefault="001E7360">
      <w:pPr>
        <w:pStyle w:val="FootnoteText"/>
      </w:pPr>
      <w:r w:rsidRPr="00661939">
        <w:rPr>
          <w:rStyle w:val="FootnoteReference"/>
          <w:rFonts w:ascii="Arial" w:hAnsi="Arial" w:cs="Arial"/>
        </w:rPr>
        <w:footnoteRef/>
      </w:r>
      <w:r w:rsidRPr="00661939">
        <w:rPr>
          <w:rFonts w:ascii="Arial" w:hAnsi="Arial" w:cs="Arial"/>
        </w:rPr>
        <w:t xml:space="preserve"> T</w:t>
      </w:r>
      <w:r w:rsidRPr="00F15772">
        <w:rPr>
          <w:rFonts w:ascii="Arial" w:hAnsi="Arial" w:cs="Arial"/>
        </w:rPr>
        <w:t>his</w:t>
      </w:r>
      <w:r w:rsidRPr="006C0B59">
        <w:rPr>
          <w:rFonts w:ascii="Arial" w:hAnsi="Arial" w:cs="Arial"/>
        </w:rPr>
        <w:t xml:space="preserve"> includes three </w:t>
      </w:r>
      <w:r w:rsidRPr="00661939">
        <w:rPr>
          <w:rFonts w:ascii="Arial" w:hAnsi="Arial" w:cs="Arial"/>
        </w:rPr>
        <w:t>and</w:t>
      </w:r>
      <w:r>
        <w:rPr>
          <w:rFonts w:ascii="Arial" w:hAnsi="Arial" w:cs="Arial"/>
        </w:rPr>
        <w:t xml:space="preserve"> four </w:t>
      </w:r>
      <w:r w:rsidRPr="00661939">
        <w:rPr>
          <w:rFonts w:ascii="Arial" w:hAnsi="Arial" w:cs="Arial"/>
        </w:rPr>
        <w:t>week summer programme, and ‘standard’ autumn programme</w:t>
      </w:r>
      <w:r>
        <w:rPr>
          <w:rFonts w:ascii="Arial" w:hAnsi="Arial" w:cs="Arial"/>
        </w:rPr>
        <w:t>.</w:t>
      </w:r>
    </w:p>
  </w:footnote>
  <w:footnote w:id="40">
    <w:p w14:paraId="29BD1FC0" w14:textId="32BC155F" w:rsidR="001E7360" w:rsidRDefault="001E7360">
      <w:pPr>
        <w:pStyle w:val="FootnoteText"/>
      </w:pPr>
      <w:r w:rsidRPr="006A5508">
        <w:rPr>
          <w:rStyle w:val="FootnoteReference"/>
          <w:rFonts w:ascii="Arial" w:hAnsi="Arial" w:cs="Arial"/>
        </w:rPr>
        <w:footnoteRef/>
      </w:r>
      <w:r w:rsidRPr="006A5508">
        <w:rPr>
          <w:rFonts w:ascii="Arial" w:hAnsi="Arial" w:cs="Arial"/>
        </w:rPr>
        <w:t xml:space="preserve"> </w:t>
      </w:r>
      <w:r w:rsidRPr="00730957">
        <w:rPr>
          <w:rFonts w:ascii="Arial" w:hAnsi="Arial" w:cs="Arial"/>
          <w:color w:val="auto"/>
          <w:szCs w:val="24"/>
        </w:rPr>
        <w:t xml:space="preserve">This approach was adopted </w:t>
      </w:r>
      <w:r>
        <w:rPr>
          <w:rFonts w:ascii="Arial" w:hAnsi="Arial" w:cs="Arial"/>
          <w:color w:val="auto"/>
          <w:szCs w:val="24"/>
        </w:rPr>
        <w:t xml:space="preserve">because of the difference in impacts identified by gender, but also because of the difference in monetised benefits depending on gender. In particular, the assessment of the monetary impact associated with leadership and higher education aspiration are in part dependent on measures of lifetime earnings. Since sufficient evidence exists to allow for analysis disaggregated by gender, this approach was incorporated into the methodology in 2018. </w:t>
      </w:r>
    </w:p>
  </w:footnote>
  <w:footnote w:id="41">
    <w:p w14:paraId="4BD82E35" w14:textId="77777777" w:rsidR="001E7360" w:rsidRPr="00AF66E8" w:rsidRDefault="001E7360" w:rsidP="00D030EE">
      <w:pPr>
        <w:pStyle w:val="FootnoteText"/>
        <w:rPr>
          <w:rFonts w:ascii="Arial" w:hAnsi="Arial" w:cs="Arial"/>
        </w:rPr>
      </w:pPr>
      <w:r w:rsidRPr="00AF66E8">
        <w:rPr>
          <w:rStyle w:val="FootnoteReference"/>
          <w:rFonts w:ascii="Arial" w:hAnsi="Arial" w:cs="Arial"/>
          <w:color w:val="auto"/>
        </w:rPr>
        <w:footnoteRef/>
      </w:r>
      <w:r w:rsidRPr="00AF66E8">
        <w:rPr>
          <w:rFonts w:ascii="Arial" w:hAnsi="Arial" w:cs="Arial"/>
          <w:color w:val="auto"/>
        </w:rPr>
        <w:t xml:space="preserve"> Note figures may not sum due to rounding.</w:t>
      </w:r>
    </w:p>
  </w:footnote>
  <w:footnote w:id="42">
    <w:p w14:paraId="3F718238" w14:textId="5615E856" w:rsidR="001E7360" w:rsidRPr="00AF66E8" w:rsidRDefault="001E7360" w:rsidP="00D030EE">
      <w:pPr>
        <w:pStyle w:val="FootnoteText"/>
        <w:jc w:val="both"/>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w:t>
      </w:r>
      <w:r>
        <w:rPr>
          <w:rFonts w:ascii="Arial" w:hAnsi="Arial" w:cs="Arial"/>
          <w:color w:val="auto"/>
        </w:rPr>
        <w:t>Whilst NCS is funded primarily by the public purse, parents/ guardians are asked to make a small contribution. Thus, it is important to n</w:t>
      </w:r>
      <w:r w:rsidRPr="00AF66E8">
        <w:rPr>
          <w:rFonts w:ascii="Arial" w:hAnsi="Arial" w:cs="Arial"/>
          <w:color w:val="auto"/>
        </w:rPr>
        <w:t>ote that there is a small difference between the gross and net benefits associated with NCS as a result of parental contributions, which marginally reduce gross benefits because they are essentially a cost incurred by parents</w:t>
      </w:r>
      <w:r>
        <w:rPr>
          <w:rFonts w:ascii="Arial" w:hAnsi="Arial" w:cs="Arial"/>
          <w:color w:val="auto"/>
        </w:rPr>
        <w:t>/ guardians</w:t>
      </w:r>
      <w:r w:rsidRPr="00AF66E8">
        <w:rPr>
          <w:rFonts w:ascii="Arial" w:hAnsi="Arial" w:cs="Arial"/>
          <w:color w:val="auto"/>
        </w:rPr>
        <w:t xml:space="preserve"> to achieve or induce the gross benefits. As such, to generate a BCR from the perspective of the public purse, the value of the parental contributions is deducted from gross benefits. </w:t>
      </w:r>
    </w:p>
  </w:footnote>
  <w:footnote w:id="43">
    <w:p w14:paraId="009D6574" w14:textId="05EF4D2E" w:rsidR="001E7360" w:rsidRPr="00AF66E8" w:rsidRDefault="001E7360" w:rsidP="00D030EE">
      <w:pPr>
        <w:pStyle w:val="FootnoteText"/>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All estimates were included in the analysis, regardless of statistical significance. All estimates were significant at the 1% level for summer 2018, except the estimate for “working with others in a team” for males, which was significant at the 5% level. For autumn 2018, both genders’ estimates for “working with others in a team” and the male estimate of “explaining ideas clearly” were insignificant. All other estimates for autumn 2018 were significant at the 1% or 5% level. A sensitivity analysis excluding insignificant estimates is reported in </w:t>
      </w:r>
      <w:r>
        <w:rPr>
          <w:rFonts w:ascii="Arial" w:hAnsi="Arial" w:cs="Arial"/>
          <w:color w:val="auto"/>
        </w:rPr>
        <w:t>Section 5.4 of the technical report</w:t>
      </w:r>
      <w:r w:rsidRPr="00AF66E8">
        <w:rPr>
          <w:rFonts w:ascii="Arial" w:hAnsi="Arial" w:cs="Arial"/>
          <w:color w:val="auto"/>
        </w:rPr>
        <w:t>.</w:t>
      </w:r>
    </w:p>
  </w:footnote>
  <w:footnote w:id="44">
    <w:p w14:paraId="6D71081E" w14:textId="7DBE528C" w:rsidR="001E7360" w:rsidRPr="00447F67" w:rsidRDefault="001E7360">
      <w:pPr>
        <w:pStyle w:val="FootnoteText"/>
        <w:rPr>
          <w:rFonts w:ascii="Arial" w:hAnsi="Arial" w:cs="Arial"/>
        </w:rPr>
      </w:pPr>
      <w:r w:rsidRPr="00730957">
        <w:rPr>
          <w:rStyle w:val="FootnoteReference"/>
          <w:rFonts w:ascii="Arial" w:hAnsi="Arial" w:cs="Arial"/>
        </w:rPr>
        <w:footnoteRef/>
      </w:r>
      <w:r w:rsidRPr="00730957">
        <w:rPr>
          <w:rFonts w:ascii="Arial" w:hAnsi="Arial" w:cs="Arial"/>
        </w:rPr>
        <w:t xml:space="preserve"> </w:t>
      </w:r>
      <w:r w:rsidRPr="00447F67">
        <w:rPr>
          <w:rFonts w:ascii="Arial" w:hAnsi="Arial" w:cs="Arial"/>
        </w:rPr>
        <w:t xml:space="preserve">5 point scale- Very confident, confident, neither, not very confident, not at all confident. </w:t>
      </w:r>
    </w:p>
  </w:footnote>
  <w:footnote w:id="45">
    <w:p w14:paraId="3149D514" w14:textId="26D89DE2" w:rsidR="001E7360" w:rsidRPr="00AF66E8" w:rsidRDefault="001E7360" w:rsidP="00D030EE">
      <w:pPr>
        <w:pStyle w:val="FootnoteText"/>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w:t>
      </w:r>
      <w:bookmarkStart w:id="65" w:name="_Hlk38959415"/>
      <w:r w:rsidRPr="00684DF2">
        <w:rPr>
          <w:rFonts w:ascii="Arial" w:hAnsi="Arial" w:cs="Arial"/>
          <w:color w:val="auto"/>
        </w:rPr>
        <w:t xml:space="preserve">Kuhn, P., &amp; Weinberger, C. “Leadership skills and wages”. (2005). </w:t>
      </w:r>
      <w:r w:rsidRPr="002D40AB">
        <w:rPr>
          <w:rFonts w:ascii="Arial" w:hAnsi="Arial" w:cs="Arial"/>
          <w:i/>
          <w:color w:val="auto"/>
        </w:rPr>
        <w:t>Journal of Labor Economics</w:t>
      </w:r>
      <w:r w:rsidRPr="00684DF2">
        <w:rPr>
          <w:rFonts w:ascii="Arial" w:hAnsi="Arial" w:cs="Arial"/>
          <w:color w:val="auto"/>
        </w:rPr>
        <w:t>, 23(3), 395-436.</w:t>
      </w:r>
    </w:p>
    <w:bookmarkEnd w:id="65"/>
  </w:footnote>
  <w:footnote w:id="46">
    <w:p w14:paraId="364C2A3B" w14:textId="1090CFFD" w:rsidR="001E7360" w:rsidRPr="00730957" w:rsidRDefault="001E7360">
      <w:pPr>
        <w:pStyle w:val="FootnoteText"/>
        <w:rPr>
          <w:rFonts w:ascii="Arial" w:hAnsi="Arial" w:cs="Arial"/>
        </w:rPr>
      </w:pPr>
      <w:r w:rsidRPr="00730957">
        <w:rPr>
          <w:rStyle w:val="FootnoteReference"/>
          <w:rFonts w:ascii="Arial" w:hAnsi="Arial" w:cs="Arial"/>
        </w:rPr>
        <w:footnoteRef/>
      </w:r>
      <w:r w:rsidRPr="00730957">
        <w:rPr>
          <w:rFonts w:ascii="Arial" w:hAnsi="Arial" w:cs="Arial"/>
        </w:rPr>
        <w:t xml:space="preserve"> Ibid</w:t>
      </w:r>
    </w:p>
  </w:footnote>
  <w:footnote w:id="47">
    <w:p w14:paraId="7880341C" w14:textId="2B5C74BB" w:rsidR="001E7360" w:rsidRPr="00AF66E8" w:rsidRDefault="001E7360" w:rsidP="00D030EE">
      <w:pPr>
        <w:pStyle w:val="FootnoteText"/>
        <w:jc w:val="both"/>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London Economics’ analysis of the Labour Force Survey. Original 2016 estimates (£384,016 for females and £743,828 for males) are updated to account for CPI inflation in 2017 and 2018 (2.7% and 2.5% respectively; source: </w:t>
      </w:r>
      <w:bookmarkStart w:id="68" w:name="_Hlk39151288"/>
      <w:r>
        <w:rPr>
          <w:rFonts w:ascii="Arial" w:hAnsi="Arial" w:cs="Arial"/>
          <w:color w:val="auto"/>
        </w:rPr>
        <w:t xml:space="preserve">“CPI Annual rate 00: All Items 2015=100” </w:t>
      </w:r>
      <w:r w:rsidRPr="002D40AB">
        <w:rPr>
          <w:rFonts w:ascii="Arial" w:hAnsi="Arial" w:cs="Arial"/>
        </w:rPr>
        <w:t>O</w:t>
      </w:r>
      <w:r>
        <w:rPr>
          <w:rFonts w:ascii="Arial" w:hAnsi="Arial" w:cs="Arial"/>
        </w:rPr>
        <w:t>NS, Last modified April 22 2020,</w:t>
      </w:r>
      <w:r w:rsidRPr="002D40AB">
        <w:t xml:space="preserve"> </w:t>
      </w:r>
      <w:hyperlink r:id="rId18" w:history="1">
        <w:r w:rsidRPr="00E84CE4">
          <w:rPr>
            <w:rStyle w:val="Hyperlink"/>
            <w:rFonts w:ascii="Arial" w:hAnsi="Arial" w:cs="Arial"/>
          </w:rPr>
          <w:t>https://www.ons.gov.uk/economy/inflationandpriceindices/timeseries/d7g7/mm23</w:t>
        </w:r>
      </w:hyperlink>
      <w:bookmarkEnd w:id="68"/>
      <w:r>
        <w:rPr>
          <w:rFonts w:ascii="Arial" w:hAnsi="Arial" w:cs="Arial"/>
        </w:rPr>
        <w:t>)</w:t>
      </w:r>
      <w:r w:rsidRPr="00AF66E8">
        <w:rPr>
          <w:rFonts w:ascii="Arial" w:hAnsi="Arial" w:cs="Arial"/>
          <w:color w:val="auto"/>
        </w:rPr>
        <w:t>. These estimates refer to the net present value associated with individuals not in possession of higher education qualifications.</w:t>
      </w:r>
    </w:p>
  </w:footnote>
  <w:footnote w:id="48">
    <w:p w14:paraId="695C0553" w14:textId="77777777" w:rsidR="001E7360" w:rsidRPr="00AF66E8" w:rsidRDefault="001E7360" w:rsidP="00D030EE">
      <w:pPr>
        <w:pStyle w:val="KTRTableCell"/>
        <w:spacing w:before="0" w:after="0" w:line="240" w:lineRule="auto"/>
        <w:jc w:val="both"/>
        <w:rPr>
          <w:rFonts w:cs="Arial"/>
          <w:bCs w:val="0"/>
          <w:szCs w:val="20"/>
          <w:vertAlign w:val="superscript"/>
        </w:rPr>
      </w:pPr>
      <w:r w:rsidRPr="00AF66E8">
        <w:rPr>
          <w:rStyle w:val="FootnoteReference"/>
          <w:rFonts w:cs="Arial"/>
          <w:szCs w:val="20"/>
        </w:rPr>
        <w:footnoteRef/>
      </w:r>
      <w:r w:rsidRPr="00AF66E8">
        <w:rPr>
          <w:rFonts w:cs="Arial"/>
          <w:szCs w:val="20"/>
        </w:rPr>
        <w:t xml:space="preserve"> Summer 2018 participants. Both 3 and 4 week programmes are included to be consistent with the impact analysis. </w:t>
      </w:r>
    </w:p>
  </w:footnote>
  <w:footnote w:id="49">
    <w:p w14:paraId="0A454002" w14:textId="27344210" w:rsidR="001E7360" w:rsidRPr="00AF66E8" w:rsidRDefault="001E7360" w:rsidP="00D030EE">
      <w:pPr>
        <w:pStyle w:val="FootnoteText"/>
        <w:jc w:val="both"/>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Autumn 2018 </w:t>
      </w:r>
      <w:r>
        <w:rPr>
          <w:rFonts w:ascii="Arial" w:hAnsi="Arial" w:cs="Arial"/>
          <w:color w:val="auto"/>
        </w:rPr>
        <w:t xml:space="preserve">‘standard’ model </w:t>
      </w:r>
      <w:r w:rsidRPr="00AF66E8">
        <w:rPr>
          <w:rFonts w:ascii="Arial" w:hAnsi="Arial" w:cs="Arial"/>
          <w:color w:val="auto"/>
        </w:rPr>
        <w:t>participants</w:t>
      </w:r>
      <w:r>
        <w:rPr>
          <w:rFonts w:ascii="Arial" w:hAnsi="Arial" w:cs="Arial"/>
          <w:color w:val="auto"/>
        </w:rPr>
        <w:t xml:space="preserve"> (</w:t>
      </w:r>
      <w:r w:rsidRPr="00AF66E8">
        <w:rPr>
          <w:rFonts w:ascii="Arial" w:hAnsi="Arial" w:cs="Arial"/>
          <w:color w:val="auto"/>
        </w:rPr>
        <w:t>excluding the College model</w:t>
      </w:r>
      <w:r>
        <w:rPr>
          <w:rFonts w:ascii="Arial" w:hAnsi="Arial" w:cs="Arial"/>
          <w:color w:val="auto"/>
        </w:rPr>
        <w:t>)</w:t>
      </w:r>
      <w:r w:rsidRPr="00AF66E8">
        <w:rPr>
          <w:rFonts w:ascii="Arial" w:hAnsi="Arial" w:cs="Arial"/>
          <w:color w:val="auto"/>
        </w:rPr>
        <w:t xml:space="preserve">. Note that this represents a difference compared to the 2017 evaluation, where both standard and College model autumn participants were surveyed. In relation to the value for money analysis, the effect of this adjustment means total gross benefits and costs are not comparable across the two years. However, it does not affect Benefit Cost Ratios - since any changes in both gross costs and benefits are in the same proportions, the estimates of the various Benefit Cost Ratios are unchanged. </w:t>
      </w:r>
    </w:p>
  </w:footnote>
  <w:footnote w:id="50">
    <w:p w14:paraId="1DB55410" w14:textId="0F0DA3C5" w:rsidR="001E7360" w:rsidRPr="00AF66E8" w:rsidRDefault="001E7360" w:rsidP="00D030EE">
      <w:pPr>
        <w:pStyle w:val="FootnoteText"/>
        <w:jc w:val="both"/>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w:t>
      </w:r>
      <w:r>
        <w:rPr>
          <w:rFonts w:ascii="Arial" w:hAnsi="Arial" w:cs="Arial"/>
          <w:color w:val="auto"/>
        </w:rPr>
        <w:t>Since participation figures disaggregated by gender were only available for the autumn standard and College model combined, w</w:t>
      </w:r>
      <w:r w:rsidRPr="00AF66E8">
        <w:rPr>
          <w:rFonts w:ascii="Arial" w:hAnsi="Arial" w:cs="Arial"/>
          <w:color w:val="auto"/>
        </w:rPr>
        <w:t>e assumed that the gender split on the autumn standard model was the same as the gender split on the autumn programme as a whole (standard and College model)</w:t>
      </w:r>
      <w:r>
        <w:rPr>
          <w:rFonts w:ascii="Arial" w:hAnsi="Arial" w:cs="Arial"/>
          <w:color w:val="auto"/>
        </w:rPr>
        <w:t>.</w:t>
      </w:r>
    </w:p>
  </w:footnote>
  <w:footnote w:id="51">
    <w:p w14:paraId="50669A4A" w14:textId="3062FB87" w:rsidR="001E7360" w:rsidRPr="002D40AB" w:rsidRDefault="001E7360" w:rsidP="00D030EE">
      <w:pPr>
        <w:pStyle w:val="FootnoteText"/>
        <w:rPr>
          <w:rFonts w:ascii="Arial" w:hAnsi="Arial" w:cs="Arial"/>
          <w:color w:val="auto"/>
          <w:lang w:val="de-DE"/>
        </w:rPr>
      </w:pPr>
      <w:r w:rsidRPr="00B70E7D">
        <w:rPr>
          <w:rStyle w:val="FootnoteReference"/>
          <w:rFonts w:ascii="Arial" w:hAnsi="Arial" w:cs="Arial"/>
          <w:color w:val="auto"/>
        </w:rPr>
        <w:footnoteRef/>
      </w:r>
      <w:r w:rsidRPr="00B70E7D">
        <w:rPr>
          <w:rFonts w:ascii="Arial" w:hAnsi="Arial" w:cs="Arial"/>
          <w:color w:val="auto"/>
        </w:rPr>
        <w:t xml:space="preserve"> </w:t>
      </w:r>
      <w:bookmarkStart w:id="77" w:name="_Hlk38959533"/>
      <w:r w:rsidRPr="002D40AB">
        <w:rPr>
          <w:rFonts w:ascii="Arial" w:hAnsi="Arial" w:cs="Arial"/>
          <w:color w:val="auto"/>
        </w:rPr>
        <w:t xml:space="preserve">McIntosh, S. </w:t>
      </w:r>
      <w:r w:rsidRPr="002D40AB">
        <w:rPr>
          <w:rFonts w:ascii="Arial" w:hAnsi="Arial" w:cs="Arial"/>
          <w:i/>
          <w:color w:val="auto"/>
        </w:rPr>
        <w:t>Post-16 Aspiration and Outcomes: Comparison of the LSYPE Cohorts</w:t>
      </w:r>
      <w:r w:rsidRPr="002D40AB">
        <w:rPr>
          <w:rFonts w:ascii="Arial" w:hAnsi="Arial" w:cs="Arial"/>
          <w:color w:val="auto"/>
        </w:rPr>
        <w:t xml:space="preserve">. </w:t>
      </w:r>
      <w:r w:rsidRPr="00450BD1">
        <w:rPr>
          <w:rFonts w:ascii="Arial" w:hAnsi="Arial" w:cs="Arial"/>
          <w:color w:val="auto"/>
          <w:lang w:val="de-DE"/>
        </w:rPr>
        <w:t>(</w:t>
      </w:r>
      <w:r w:rsidRPr="002D40AB">
        <w:rPr>
          <w:rFonts w:ascii="Arial" w:hAnsi="Arial" w:cs="Arial"/>
          <w:color w:val="auto"/>
          <w:lang w:val="de-DE"/>
        </w:rPr>
        <w:t>DfE</w:t>
      </w:r>
      <w:r>
        <w:rPr>
          <w:rFonts w:ascii="Arial" w:hAnsi="Arial" w:cs="Arial"/>
          <w:color w:val="auto"/>
          <w:lang w:val="de-DE"/>
        </w:rPr>
        <w:t>:</w:t>
      </w:r>
      <w:r w:rsidRPr="002D40AB">
        <w:rPr>
          <w:rFonts w:ascii="Arial" w:hAnsi="Arial" w:cs="Arial"/>
          <w:color w:val="auto"/>
          <w:lang w:val="de-DE"/>
        </w:rPr>
        <w:t xml:space="preserve"> 2019</w:t>
      </w:r>
      <w:r>
        <w:rPr>
          <w:rFonts w:ascii="Arial" w:hAnsi="Arial" w:cs="Arial"/>
          <w:color w:val="auto"/>
          <w:lang w:val="de-DE"/>
        </w:rPr>
        <w:t>)</w:t>
      </w:r>
      <w:r w:rsidRPr="002D40AB">
        <w:rPr>
          <w:rFonts w:ascii="Arial" w:hAnsi="Arial" w:cs="Arial"/>
          <w:color w:val="auto"/>
          <w:lang w:val="de-DE"/>
        </w:rPr>
        <w:t>.</w:t>
      </w:r>
      <w:r>
        <w:rPr>
          <w:rFonts w:ascii="Arial" w:hAnsi="Arial" w:cs="Arial"/>
          <w:color w:val="auto"/>
          <w:lang w:val="de-DE"/>
        </w:rPr>
        <w:t xml:space="preserve"> </w:t>
      </w:r>
      <w:r w:rsidRPr="00B033A0">
        <w:rPr>
          <w:rFonts w:ascii="Arial" w:hAnsi="Arial" w:cs="Arial"/>
          <w:lang w:val="de-DE"/>
        </w:rPr>
        <w:t>https://assets.publishing.service.gov.uk/government/uploads/system/uploads/attachment_data/file/804409/LSYPE_report_FINAL_17_May.pdf.</w:t>
      </w:r>
      <w:r w:rsidRPr="002D40AB">
        <w:rPr>
          <w:rFonts w:ascii="Arial" w:hAnsi="Arial" w:cs="Arial"/>
          <w:color w:val="auto"/>
          <w:lang w:val="de-DE"/>
        </w:rPr>
        <w:t xml:space="preserve"> </w:t>
      </w:r>
      <w:bookmarkEnd w:id="77"/>
    </w:p>
  </w:footnote>
  <w:footnote w:id="52">
    <w:p w14:paraId="622F8746" w14:textId="1C31E191" w:rsidR="001E7360" w:rsidRPr="002D40AB" w:rsidRDefault="001E7360">
      <w:pPr>
        <w:pStyle w:val="FootnoteText"/>
        <w:rPr>
          <w:rFonts w:ascii="Arial" w:hAnsi="Arial" w:cs="Arial"/>
        </w:rPr>
      </w:pPr>
      <w:r w:rsidRPr="00730957">
        <w:rPr>
          <w:rStyle w:val="FootnoteReference"/>
          <w:rFonts w:ascii="Arial" w:hAnsi="Arial" w:cs="Arial"/>
        </w:rPr>
        <w:footnoteRef/>
      </w:r>
      <w:r w:rsidRPr="00730957">
        <w:rPr>
          <w:rFonts w:ascii="Arial" w:hAnsi="Arial" w:cs="Arial"/>
        </w:rPr>
        <w:t xml:space="preserve"> </w:t>
      </w:r>
      <w:r>
        <w:rPr>
          <w:rFonts w:ascii="Arial" w:hAnsi="Arial" w:cs="Arial"/>
        </w:rPr>
        <w:t xml:space="preserve">“Next steps”. Centre for Longitudinal Studies, UCL. </w:t>
      </w:r>
      <w:r w:rsidRPr="002D40AB">
        <w:rPr>
          <w:rFonts w:ascii="Arial" w:hAnsi="Arial" w:cs="Arial"/>
        </w:rPr>
        <w:t>Last a</w:t>
      </w:r>
      <w:r>
        <w:rPr>
          <w:rFonts w:ascii="Arial" w:hAnsi="Arial" w:cs="Arial"/>
        </w:rPr>
        <w:t>ccessed 28 April 2020.</w:t>
      </w:r>
      <w:r w:rsidRPr="002D40AB">
        <w:rPr>
          <w:rFonts w:ascii="Arial" w:hAnsi="Arial" w:cs="Arial"/>
        </w:rPr>
        <w:t xml:space="preserve"> </w:t>
      </w:r>
      <w:r w:rsidRPr="008164C4">
        <w:rPr>
          <w:rFonts w:ascii="Arial" w:hAnsi="Arial" w:cs="Arial"/>
        </w:rPr>
        <w:t>https://cls.ucl.ac.uk/cls-studies/next-steps/</w:t>
      </w:r>
      <w:r>
        <w:rPr>
          <w:rFonts w:ascii="Arial" w:hAnsi="Arial" w:cs="Arial"/>
        </w:rPr>
        <w:t>.</w:t>
      </w:r>
    </w:p>
  </w:footnote>
  <w:footnote w:id="53">
    <w:p w14:paraId="0B39F6BB" w14:textId="575C3AB8" w:rsidR="001E7360" w:rsidRPr="00B70E7D" w:rsidRDefault="001E7360" w:rsidP="00D030EE">
      <w:pPr>
        <w:pStyle w:val="FootnoteText"/>
        <w:rPr>
          <w:rFonts w:ascii="Arial" w:hAnsi="Arial" w:cs="Arial"/>
          <w:color w:val="auto"/>
        </w:rPr>
      </w:pPr>
      <w:r w:rsidRPr="00B70E7D">
        <w:rPr>
          <w:rStyle w:val="FootnoteReference"/>
          <w:rFonts w:ascii="Arial" w:hAnsi="Arial" w:cs="Arial"/>
          <w:color w:val="auto"/>
        </w:rPr>
        <w:footnoteRef/>
      </w:r>
      <w:r w:rsidRPr="00B70E7D">
        <w:rPr>
          <w:rFonts w:ascii="Arial" w:hAnsi="Arial" w:cs="Arial"/>
          <w:color w:val="auto"/>
        </w:rPr>
        <w:t xml:space="preserve"> </w:t>
      </w:r>
      <w:bookmarkStart w:id="78" w:name="_Hlk38959786"/>
      <w:r w:rsidRPr="002D40AB">
        <w:rPr>
          <w:rFonts w:ascii="Arial" w:hAnsi="Arial" w:cs="Arial"/>
          <w:color w:val="auto"/>
        </w:rPr>
        <w:t xml:space="preserve">Conlon, G., Halterbeck, M. </w:t>
      </w:r>
      <w:r w:rsidRPr="002D40AB">
        <w:rPr>
          <w:rFonts w:ascii="Arial" w:hAnsi="Arial" w:cs="Arial"/>
          <w:i/>
          <w:color w:val="auto"/>
        </w:rPr>
        <w:t>Assessing the economics returns to Level 4 and 5 STEM-based qualifications</w:t>
      </w:r>
      <w:r w:rsidRPr="002D40AB">
        <w:rPr>
          <w:rFonts w:ascii="Arial" w:hAnsi="Arial" w:cs="Arial"/>
          <w:color w:val="auto"/>
        </w:rPr>
        <w:t xml:space="preserve">. </w:t>
      </w:r>
      <w:r>
        <w:rPr>
          <w:rFonts w:ascii="Arial" w:hAnsi="Arial" w:cs="Arial"/>
          <w:color w:val="auto"/>
        </w:rPr>
        <w:t>(</w:t>
      </w:r>
      <w:r w:rsidRPr="002D40AB">
        <w:rPr>
          <w:rFonts w:ascii="Arial" w:hAnsi="Arial" w:cs="Arial"/>
          <w:color w:val="auto"/>
        </w:rPr>
        <w:t>Gatsby Foundation, London Economics</w:t>
      </w:r>
      <w:r>
        <w:rPr>
          <w:rFonts w:ascii="Arial" w:hAnsi="Arial" w:cs="Arial"/>
          <w:color w:val="auto"/>
        </w:rPr>
        <w:t>:</w:t>
      </w:r>
      <w:r w:rsidRPr="002D40AB">
        <w:rPr>
          <w:rFonts w:ascii="Arial" w:hAnsi="Arial" w:cs="Arial"/>
          <w:color w:val="auto"/>
        </w:rPr>
        <w:t xml:space="preserve"> 2017</w:t>
      </w:r>
      <w:r>
        <w:rPr>
          <w:rFonts w:ascii="Arial" w:hAnsi="Arial" w:cs="Arial"/>
          <w:color w:val="auto"/>
        </w:rPr>
        <w:t>)</w:t>
      </w:r>
      <w:r w:rsidRPr="002D40AB">
        <w:rPr>
          <w:rFonts w:ascii="Arial" w:hAnsi="Arial" w:cs="Arial"/>
          <w:color w:val="auto"/>
        </w:rPr>
        <w:t xml:space="preserve">. </w:t>
      </w:r>
      <w:hyperlink r:id="rId19" w:history="1">
        <w:r w:rsidRPr="00E84CE4">
          <w:rPr>
            <w:rStyle w:val="Hyperlink"/>
            <w:rFonts w:ascii="Arial" w:hAnsi="Arial" w:cs="Arial"/>
          </w:rPr>
          <w:t>https://www.gatsby.org.uk/uploads/education/reports/pdf/le-gatsby-assessing-the-economic-returns-to-level-4-and-5-stem-based-qualifications-final-07-06-2017.pdf</w:t>
        </w:r>
      </w:hyperlink>
      <w:r w:rsidRPr="002D40AB">
        <w:rPr>
          <w:rFonts w:ascii="Arial" w:hAnsi="Arial" w:cs="Arial"/>
          <w:color w:val="auto"/>
        </w:rPr>
        <w:t xml:space="preserve">. </w:t>
      </w:r>
      <w:bookmarkEnd w:id="78"/>
    </w:p>
  </w:footnote>
  <w:footnote w:id="54">
    <w:p w14:paraId="49BB2259" w14:textId="7587C09C" w:rsidR="001E7360" w:rsidRPr="00B70E7D" w:rsidRDefault="001E7360" w:rsidP="00D030EE">
      <w:pPr>
        <w:pStyle w:val="FootnoteText"/>
        <w:rPr>
          <w:rFonts w:ascii="Arial" w:hAnsi="Arial" w:cs="Arial"/>
          <w:color w:val="auto"/>
        </w:rPr>
      </w:pPr>
      <w:r w:rsidRPr="00B70E7D">
        <w:rPr>
          <w:rStyle w:val="FootnoteReference"/>
          <w:rFonts w:ascii="Arial" w:hAnsi="Arial" w:cs="Arial"/>
          <w:color w:val="auto"/>
        </w:rPr>
        <w:footnoteRef/>
      </w:r>
      <w:r w:rsidRPr="00B70E7D">
        <w:rPr>
          <w:rFonts w:ascii="Arial" w:hAnsi="Arial" w:cs="Arial"/>
          <w:color w:val="auto"/>
        </w:rPr>
        <w:t xml:space="preserve"> The survey question used to assess aspiration was “What activity would the young person most like to do when they are 18 after they have finished school or college?”, with 4 options: ‘Get a full-time or part-time job’, ’go to/stay in FE college’, ’get an apprenticeship’, ’go to university or HE institution’. The last category was used to inform this analysis. The male estimate for summer programmes was significant at the 5% level and the female summer estimate was significant at the 10% level. Other estimates were insignificant. A sensitivity analysis excluding insignificant estimates is reported in </w:t>
      </w:r>
      <w:r>
        <w:rPr>
          <w:rFonts w:ascii="Arial" w:hAnsi="Arial" w:cs="Arial"/>
          <w:color w:val="auto"/>
        </w:rPr>
        <w:t xml:space="preserve">Section 5.4 </w:t>
      </w:r>
      <w:r w:rsidRPr="00B70E7D">
        <w:rPr>
          <w:rFonts w:ascii="Arial" w:hAnsi="Arial" w:cs="Arial"/>
          <w:color w:val="auto"/>
        </w:rPr>
        <w:t>of the technical report.</w:t>
      </w:r>
    </w:p>
  </w:footnote>
  <w:footnote w:id="55">
    <w:p w14:paraId="2B2195F0" w14:textId="34C761EE" w:rsidR="001E7360" w:rsidRPr="00B70E7D" w:rsidRDefault="001E7360" w:rsidP="00D030EE">
      <w:pPr>
        <w:pStyle w:val="FootnoteText"/>
        <w:rPr>
          <w:rFonts w:ascii="Arial" w:hAnsi="Arial" w:cs="Arial"/>
          <w:color w:val="auto"/>
        </w:rPr>
      </w:pPr>
      <w:r w:rsidRPr="00B70E7D">
        <w:rPr>
          <w:rStyle w:val="FootnoteReference"/>
          <w:rFonts w:ascii="Arial" w:hAnsi="Arial" w:cs="Arial"/>
          <w:color w:val="auto"/>
        </w:rPr>
        <w:footnoteRef/>
      </w:r>
      <w:r w:rsidRPr="0013714C">
        <w:rPr>
          <w:rFonts w:ascii="Arial" w:hAnsi="Arial" w:cs="Arial"/>
          <w:color w:val="auto"/>
        </w:rPr>
        <w:t xml:space="preserve"> </w:t>
      </w:r>
      <w:bookmarkStart w:id="80" w:name="_Hlk38959872"/>
      <w:r w:rsidRPr="0013714C">
        <w:rPr>
          <w:rFonts w:ascii="Arial" w:hAnsi="Arial" w:cs="Arial"/>
          <w:color w:val="auto"/>
        </w:rPr>
        <w:t xml:space="preserve">“Non-continuation: UK Performance Indicators 2017/18”. HESA. Last modified March 7 2019. </w:t>
      </w:r>
      <w:hyperlink r:id="rId20" w:history="1">
        <w:r w:rsidRPr="00450BD1">
          <w:rPr>
            <w:rStyle w:val="Hyperlink"/>
            <w:rFonts w:ascii="Arial" w:hAnsi="Arial" w:cs="Arial"/>
          </w:rPr>
          <w:t>https://www.hesa.ac.uk/news/07-03-2019/non-continuation-tables</w:t>
        </w:r>
      </w:hyperlink>
      <w:r w:rsidRPr="00450BD1">
        <w:rPr>
          <w:rFonts w:ascii="Arial" w:hAnsi="Arial" w:cs="Arial"/>
          <w:color w:val="auto"/>
        </w:rPr>
        <w:t>.</w:t>
      </w:r>
      <w:bookmarkEnd w:id="80"/>
    </w:p>
  </w:footnote>
  <w:footnote w:id="56">
    <w:p w14:paraId="4281D75A" w14:textId="77777777" w:rsidR="001E7360" w:rsidRPr="00B70E7D" w:rsidRDefault="001E7360" w:rsidP="00D030EE">
      <w:pPr>
        <w:pStyle w:val="FootnoteText"/>
        <w:jc w:val="both"/>
        <w:rPr>
          <w:rFonts w:ascii="Arial" w:hAnsi="Arial" w:cs="Arial"/>
          <w:color w:val="auto"/>
        </w:rPr>
      </w:pPr>
      <w:r w:rsidRPr="00B70E7D">
        <w:rPr>
          <w:rStyle w:val="FootnoteReference"/>
          <w:rFonts w:ascii="Arial" w:hAnsi="Arial" w:cs="Arial"/>
          <w:color w:val="auto"/>
        </w:rPr>
        <w:footnoteRef/>
      </w:r>
      <w:r w:rsidRPr="00B70E7D">
        <w:rPr>
          <w:rFonts w:ascii="Arial" w:hAnsi="Arial" w:cs="Arial"/>
          <w:color w:val="auto"/>
        </w:rPr>
        <w:t xml:space="preserve"> For the analysis estimating the economic benefit associated with leadership, information on the lifetime earnings achieved by individuals not in possession of higher education qualifications was used. In this element of the analysis (based on estimates from Gatsby Foundation (2017)), we estimate the additional economic impact of a higher education</w:t>
      </w:r>
      <w:r w:rsidRPr="00B70E7D">
        <w:rPr>
          <w:rFonts w:ascii="Arial" w:hAnsi="Arial" w:cs="Arial"/>
          <w:iCs/>
          <w:color w:val="auto"/>
        </w:rPr>
        <w:t xml:space="preserve"> qualification</w:t>
      </w:r>
      <w:r w:rsidRPr="00B70E7D">
        <w:rPr>
          <w:rFonts w:ascii="Arial" w:hAnsi="Arial" w:cs="Arial"/>
          <w:color w:val="auto"/>
        </w:rPr>
        <w:t>. This is not the same as assessing the earnings achieved by individuals in possession of higher education qualifications (which would be greater than those presented here). The reason for this is that the econometric analysis in Gatsby Foundation (2017) strips out those other characteristics of higher education qualification holders that might also impact earnings, leaving only the impact of the higher education qualification itself. This approach allows the estimation of the leadership and aspiration effects independently.</w:t>
      </w:r>
    </w:p>
  </w:footnote>
  <w:footnote w:id="57">
    <w:p w14:paraId="57EDD15D" w14:textId="05F08B5F" w:rsidR="001E7360" w:rsidRPr="00273627" w:rsidRDefault="001E7360" w:rsidP="00891056">
      <w:pPr>
        <w:pStyle w:val="FootnoteText"/>
        <w:jc w:val="both"/>
        <w:rPr>
          <w:rFonts w:ascii="Arial" w:hAnsi="Arial" w:cs="Arial"/>
          <w:color w:val="auto"/>
        </w:rPr>
      </w:pPr>
      <w:r w:rsidRPr="00730957">
        <w:rPr>
          <w:rStyle w:val="FootnoteReference"/>
          <w:rFonts w:ascii="Arial" w:hAnsi="Arial" w:cs="Arial"/>
        </w:rPr>
        <w:footnoteRef/>
      </w:r>
      <w:r w:rsidRPr="00730957">
        <w:rPr>
          <w:rFonts w:ascii="Arial" w:hAnsi="Arial" w:cs="Arial"/>
        </w:rPr>
        <w:t xml:space="preserve"> </w:t>
      </w:r>
      <w:r w:rsidRPr="00F15772">
        <w:rPr>
          <w:rFonts w:ascii="Arial" w:hAnsi="Arial" w:cs="Arial"/>
          <w:color w:val="auto"/>
        </w:rPr>
        <w:t>In the summer 4-week programme, participants spend Week 3 and 4 (equivalent to 30 hours per week) planning</w:t>
      </w:r>
      <w:r w:rsidRPr="00474BA7">
        <w:rPr>
          <w:rFonts w:ascii="Arial" w:hAnsi="Arial" w:cs="Arial"/>
          <w:color w:val="auto"/>
        </w:rPr>
        <w:t>, and then delivering</w:t>
      </w:r>
      <w:r w:rsidRPr="00301CAB">
        <w:rPr>
          <w:rFonts w:ascii="Arial" w:hAnsi="Arial" w:cs="Arial"/>
          <w:color w:val="auto"/>
        </w:rPr>
        <w:t>, a social action project, respectively. However, over recent years, with Week 3 and</w:t>
      </w:r>
      <w:r w:rsidRPr="00B70E7D">
        <w:rPr>
          <w:rFonts w:ascii="Arial" w:hAnsi="Arial" w:cs="Arial"/>
          <w:color w:val="auto"/>
        </w:rPr>
        <w:t xml:space="preserve"> 4 becoming a combined single phase of the programme, the distribution between planning and volunteering time has become unspecified for partners, and it is likely that actual volunteering time begins in Week 3 and continues into Week 4. For the 3-week summer programme and the autumn standard model, planning and delivering the social action is condensed into the final week of the course (equivalent to 30 hours). Therefore, given allowances for planning time, the 30-hour volunteering requirement we use in this analysis may slightly underestimate the hours volunteered for the 4-week programme, but overestimate the volunteering </w:t>
      </w:r>
      <w:r w:rsidRPr="00273627">
        <w:rPr>
          <w:rFonts w:ascii="Arial" w:hAnsi="Arial" w:cs="Arial"/>
          <w:color w:val="auto"/>
        </w:rPr>
        <w:t>hours in the summer 3-week and autumn standard model.</w:t>
      </w:r>
    </w:p>
  </w:footnote>
  <w:footnote w:id="58">
    <w:p w14:paraId="0A2F7642" w14:textId="30284812" w:rsidR="001E7360" w:rsidRPr="0013714C" w:rsidRDefault="001E7360" w:rsidP="0013714C">
      <w:pPr>
        <w:pStyle w:val="FootnoteText"/>
        <w:rPr>
          <w:rFonts w:ascii="Arial" w:hAnsi="Arial" w:cs="Arial"/>
          <w:lang w:val="pt-BR"/>
        </w:rPr>
      </w:pPr>
      <w:r w:rsidRPr="00273627">
        <w:rPr>
          <w:rStyle w:val="FootnoteReference"/>
          <w:rFonts w:ascii="Arial" w:hAnsi="Arial" w:cs="Arial"/>
        </w:rPr>
        <w:footnoteRef/>
      </w:r>
      <w:r w:rsidRPr="00273627">
        <w:rPr>
          <w:rFonts w:ascii="Arial" w:hAnsi="Arial" w:cs="Arial"/>
        </w:rPr>
        <w:t xml:space="preserve"> </w:t>
      </w:r>
      <w:bookmarkStart w:id="84" w:name="_Hlk38960643"/>
      <w:r w:rsidRPr="00273627">
        <w:rPr>
          <w:rFonts w:ascii="Arial" w:hAnsi="Arial" w:cs="Arial"/>
          <w:color w:val="auto"/>
        </w:rPr>
        <w:t xml:space="preserve">Candy, D. et al. </w:t>
      </w:r>
      <w:r w:rsidRPr="00273627">
        <w:rPr>
          <w:rFonts w:ascii="Arial" w:hAnsi="Arial" w:cs="Arial"/>
          <w:i/>
          <w:color w:val="auto"/>
        </w:rPr>
        <w:t>National Citizen Service 2013 Evaluation – Two Years On: Main Report.</w:t>
      </w:r>
      <w:r w:rsidRPr="00273627">
        <w:rPr>
          <w:rFonts w:ascii="Arial" w:hAnsi="Arial" w:cs="Arial"/>
          <w:color w:val="auto"/>
        </w:rPr>
        <w:t xml:space="preserve"> </w:t>
      </w:r>
      <w:r w:rsidRPr="00273627">
        <w:rPr>
          <w:rFonts w:ascii="Arial" w:hAnsi="Arial" w:cs="Arial"/>
          <w:color w:val="auto"/>
          <w:lang w:val="pt-BR"/>
        </w:rPr>
        <w:t xml:space="preserve">(Ipsos MORI, DCMS: 2017). </w:t>
      </w:r>
      <w:r w:rsidR="00273627" w:rsidRPr="00273627">
        <w:rPr>
          <w:rFonts w:ascii="Arial" w:hAnsi="Arial" w:cs="Arial"/>
          <w:bCs/>
          <w:szCs w:val="16"/>
        </w:rPr>
        <w:t xml:space="preserve">See: </w:t>
      </w:r>
      <w:hyperlink r:id="rId21" w:tgtFrame="_blank" w:history="1">
        <w:r w:rsidR="00273627" w:rsidRPr="00273627">
          <w:rPr>
            <w:rStyle w:val="Hyperlink"/>
            <w:rFonts w:ascii="Arial" w:hAnsi="Arial" w:cs="Arial"/>
            <w:color w:val="1155CC"/>
            <w:shd w:val="clear" w:color="auto" w:fill="FFFFFF"/>
          </w:rPr>
          <w:t>https://wearencs.com/our-objectives-and-impact</w:t>
        </w:r>
      </w:hyperlink>
      <w:r w:rsidR="00273627">
        <w:t xml:space="preserve"> </w:t>
      </w:r>
      <w:bookmarkEnd w:id="84"/>
    </w:p>
  </w:footnote>
  <w:footnote w:id="59">
    <w:p w14:paraId="59D87E4B" w14:textId="7443D031" w:rsidR="001E7360" w:rsidRPr="00B70E7D" w:rsidRDefault="001E7360" w:rsidP="00D030EE">
      <w:pPr>
        <w:pStyle w:val="FootnoteText"/>
        <w:jc w:val="both"/>
        <w:rPr>
          <w:rFonts w:ascii="Arial" w:hAnsi="Arial" w:cs="Arial"/>
          <w:color w:val="auto"/>
        </w:rPr>
      </w:pPr>
      <w:bookmarkStart w:id="88" w:name="_Hlk34378626"/>
      <w:r w:rsidRPr="00B70E7D">
        <w:rPr>
          <w:rStyle w:val="FootnoteReference"/>
          <w:rFonts w:ascii="Arial" w:hAnsi="Arial" w:cs="Arial"/>
          <w:color w:val="auto"/>
        </w:rPr>
        <w:footnoteRef/>
      </w:r>
      <w:r w:rsidRPr="00B70E7D">
        <w:rPr>
          <w:rFonts w:ascii="Arial" w:hAnsi="Arial" w:cs="Arial"/>
          <w:color w:val="auto"/>
        </w:rPr>
        <w:t xml:space="preserve"> </w:t>
      </w:r>
      <w:bookmarkEnd w:id="88"/>
      <w:r>
        <w:rPr>
          <w:rFonts w:ascii="Arial" w:hAnsi="Arial" w:cs="Arial"/>
          <w:color w:val="auto"/>
        </w:rPr>
        <w:t>See footnote 53 around this.</w:t>
      </w:r>
    </w:p>
  </w:footnote>
  <w:footnote w:id="60">
    <w:p w14:paraId="6171E58D" w14:textId="5693797F" w:rsidR="001E7360" w:rsidRPr="0013714C" w:rsidRDefault="001E7360" w:rsidP="00D030EE">
      <w:pPr>
        <w:pStyle w:val="FootnoteText"/>
        <w:rPr>
          <w:rFonts w:ascii="Arial" w:hAnsi="Arial" w:cs="Arial"/>
          <w:color w:val="auto"/>
          <w:lang w:val="de-DE"/>
        </w:rPr>
      </w:pPr>
      <w:r w:rsidRPr="00B70E7D">
        <w:rPr>
          <w:rStyle w:val="FootnoteReference"/>
          <w:rFonts w:ascii="Arial" w:hAnsi="Arial" w:cs="Arial"/>
          <w:color w:val="auto"/>
        </w:rPr>
        <w:footnoteRef/>
      </w:r>
      <w:r w:rsidRPr="00B70E7D">
        <w:rPr>
          <w:rFonts w:ascii="Arial" w:hAnsi="Arial" w:cs="Arial"/>
          <w:color w:val="auto"/>
        </w:rPr>
        <w:t xml:space="preserve"> Table 3.2, </w:t>
      </w:r>
      <w:bookmarkStart w:id="89" w:name="_Hlk38960740"/>
      <w:bookmarkStart w:id="90" w:name="_Hlk39152001"/>
      <w:r w:rsidRPr="0013714C">
        <w:rPr>
          <w:rFonts w:ascii="Arial" w:hAnsi="Arial" w:cs="Arial"/>
          <w:color w:val="auto"/>
        </w:rPr>
        <w:t xml:space="preserve">Low Pay Commission. </w:t>
      </w:r>
      <w:r w:rsidRPr="0013714C">
        <w:rPr>
          <w:rFonts w:ascii="Arial" w:hAnsi="Arial" w:cs="Arial"/>
          <w:i/>
          <w:color w:val="auto"/>
        </w:rPr>
        <w:t>National Minimum Wage: Low Pay Commission Report 2018</w:t>
      </w:r>
      <w:r w:rsidRPr="0013714C">
        <w:rPr>
          <w:rFonts w:ascii="Arial" w:hAnsi="Arial" w:cs="Arial"/>
          <w:color w:val="auto"/>
        </w:rPr>
        <w:t xml:space="preserve">. </w:t>
      </w:r>
      <w:r w:rsidRPr="0013714C">
        <w:rPr>
          <w:rFonts w:ascii="Arial" w:hAnsi="Arial" w:cs="Arial"/>
          <w:color w:val="auto"/>
          <w:lang w:val="de-DE"/>
        </w:rPr>
        <w:t>(BEI</w:t>
      </w:r>
      <w:r>
        <w:rPr>
          <w:rFonts w:ascii="Arial" w:hAnsi="Arial" w:cs="Arial"/>
          <w:color w:val="auto"/>
          <w:lang w:val="de-DE"/>
        </w:rPr>
        <w:t xml:space="preserve">S: </w:t>
      </w:r>
      <w:r w:rsidRPr="0013714C">
        <w:rPr>
          <w:rFonts w:ascii="Arial" w:hAnsi="Arial" w:cs="Arial"/>
          <w:color w:val="auto"/>
          <w:lang w:val="de-DE"/>
        </w:rPr>
        <w:t>2018</w:t>
      </w:r>
      <w:r>
        <w:rPr>
          <w:rFonts w:ascii="Arial" w:hAnsi="Arial" w:cs="Arial"/>
          <w:color w:val="auto"/>
          <w:lang w:val="de-DE"/>
        </w:rPr>
        <w:t>)</w:t>
      </w:r>
      <w:r w:rsidRPr="0013714C">
        <w:rPr>
          <w:rFonts w:ascii="Arial" w:hAnsi="Arial" w:cs="Arial"/>
          <w:color w:val="auto"/>
          <w:lang w:val="de-DE"/>
        </w:rPr>
        <w:t xml:space="preserve">. </w:t>
      </w:r>
      <w:hyperlink r:id="rId22" w:history="1">
        <w:r w:rsidRPr="00E84CE4">
          <w:rPr>
            <w:rStyle w:val="Hyperlink"/>
            <w:rFonts w:ascii="Arial" w:hAnsi="Arial" w:cs="Arial"/>
            <w:lang w:val="de-DE"/>
          </w:rPr>
          <w:t>https://assets.publishing.service.gov.uk/government/uploads/system/uploads/attachment_data/file/759271/National_Minimum_Wage_-_Low_Pay_Commission_2018_Report.pdf</w:t>
        </w:r>
      </w:hyperlink>
      <w:r w:rsidRPr="0013714C">
        <w:rPr>
          <w:rFonts w:ascii="Arial" w:hAnsi="Arial" w:cs="Arial"/>
          <w:color w:val="auto"/>
          <w:lang w:val="de-DE"/>
        </w:rPr>
        <w:t>.</w:t>
      </w:r>
      <w:r>
        <w:rPr>
          <w:rFonts w:ascii="Arial" w:hAnsi="Arial" w:cs="Arial"/>
          <w:color w:val="auto"/>
          <w:lang w:val="de-DE"/>
        </w:rPr>
        <w:t xml:space="preserve"> </w:t>
      </w:r>
      <w:bookmarkEnd w:id="89"/>
    </w:p>
    <w:bookmarkEnd w:id="90"/>
  </w:footnote>
  <w:footnote w:id="61">
    <w:p w14:paraId="6980380C" w14:textId="77777777" w:rsidR="001E7360" w:rsidRPr="00B70E7D" w:rsidRDefault="001E7360" w:rsidP="00D030EE">
      <w:pPr>
        <w:pStyle w:val="FootnoteText"/>
        <w:jc w:val="both"/>
        <w:rPr>
          <w:rFonts w:ascii="Arial" w:hAnsi="Arial" w:cs="Arial"/>
          <w:color w:val="auto"/>
        </w:rPr>
      </w:pPr>
      <w:r w:rsidRPr="00B70E7D">
        <w:rPr>
          <w:rStyle w:val="FootnoteReference"/>
          <w:rFonts w:ascii="Arial" w:hAnsi="Arial" w:cs="Arial"/>
          <w:color w:val="auto"/>
        </w:rPr>
        <w:footnoteRef/>
      </w:r>
      <w:r w:rsidRPr="00B70E7D">
        <w:rPr>
          <w:rFonts w:ascii="Arial" w:hAnsi="Arial" w:cs="Arial"/>
          <w:color w:val="auto"/>
        </w:rPr>
        <w:t xml:space="preserve"> Note that despite the heterogeneity in terms of the volunteering activities undertaken by NCS participants, there is no way to accurately identify a relevant opportunity cost associated with volunteering activities. This is because of either the limited information on the specific nature of the volunteering activities undertaken by participants (and how this might translate to industrial classification – and ‘which’ wage rate to use), or because of sample size, where measures of this opportunity cost in the labour market is insufficiently robust. Given this, London Economics use information on the median hourly wage as identified in the (ONS) Annual Survey of Hours and Earnings from Low Pay Commission (2018), which is the most reliable source of information on labour market remuneration in the United Kingdom.</w:t>
      </w:r>
    </w:p>
  </w:footnote>
  <w:footnote w:id="62">
    <w:p w14:paraId="38ECED41" w14:textId="4D94802A" w:rsidR="001E7360" w:rsidRPr="00273627" w:rsidRDefault="001E7360" w:rsidP="00E64BDB">
      <w:pPr>
        <w:pStyle w:val="FootnoteText"/>
        <w:rPr>
          <w:rFonts w:ascii="Arial" w:hAnsi="Arial" w:cs="Arial"/>
          <w:lang w:val="pt-BR"/>
        </w:rPr>
      </w:pPr>
      <w:r w:rsidRPr="008D5031">
        <w:rPr>
          <w:rStyle w:val="FootnoteReference"/>
          <w:rFonts w:ascii="Arial" w:hAnsi="Arial" w:cs="Arial"/>
        </w:rPr>
        <w:footnoteRef/>
      </w:r>
      <w:r w:rsidRPr="008D5031">
        <w:rPr>
          <w:rFonts w:ascii="Arial" w:hAnsi="Arial" w:cs="Arial"/>
        </w:rPr>
        <w:t xml:space="preserve"> </w:t>
      </w:r>
      <w:bookmarkStart w:id="93" w:name="_Hlk38960872"/>
      <w:r w:rsidRPr="0013714C">
        <w:rPr>
          <w:rFonts w:ascii="Arial" w:hAnsi="Arial" w:cs="Arial"/>
        </w:rPr>
        <w:t>Candy, D</w:t>
      </w:r>
      <w:r w:rsidRPr="00273627">
        <w:rPr>
          <w:rFonts w:ascii="Arial" w:hAnsi="Arial" w:cs="Arial"/>
        </w:rPr>
        <w:t xml:space="preserve">. et al. </w:t>
      </w:r>
      <w:r w:rsidRPr="00273627">
        <w:rPr>
          <w:rFonts w:ascii="Arial" w:hAnsi="Arial" w:cs="Arial"/>
          <w:i/>
        </w:rPr>
        <w:t>National Citizen Service 2013 Evaluation – One Year On</w:t>
      </w:r>
      <w:r w:rsidRPr="00273627">
        <w:rPr>
          <w:rFonts w:ascii="Arial" w:hAnsi="Arial" w:cs="Arial"/>
        </w:rPr>
        <w:t xml:space="preserve">. </w:t>
      </w:r>
      <w:r w:rsidRPr="00273627">
        <w:rPr>
          <w:rFonts w:ascii="Arial" w:hAnsi="Arial" w:cs="Arial"/>
          <w:lang w:val="pt-BR"/>
        </w:rPr>
        <w:t xml:space="preserve">(Ipsos MORI, DCMS: 2015). </w:t>
      </w:r>
      <w:r w:rsidR="00273627" w:rsidRPr="00273627">
        <w:rPr>
          <w:rFonts w:ascii="Arial" w:hAnsi="Arial" w:cs="Arial"/>
          <w:lang w:val="pt-BR"/>
        </w:rPr>
        <w:t>Se</w:t>
      </w:r>
      <w:bookmarkEnd w:id="93"/>
      <w:r w:rsidR="00273627" w:rsidRPr="00273627">
        <w:rPr>
          <w:rFonts w:ascii="Arial" w:hAnsi="Arial" w:cs="Arial"/>
          <w:lang w:val="pt-BR"/>
        </w:rPr>
        <w:t xml:space="preserve">e: </w:t>
      </w:r>
      <w:hyperlink r:id="rId23" w:tgtFrame="_blank" w:history="1">
        <w:r w:rsidR="00273627" w:rsidRPr="00273627">
          <w:rPr>
            <w:rStyle w:val="Hyperlink"/>
            <w:rFonts w:ascii="Arial" w:hAnsi="Arial" w:cs="Arial"/>
            <w:color w:val="1155CC"/>
            <w:shd w:val="clear" w:color="auto" w:fill="FFFFFF"/>
          </w:rPr>
          <w:t>https://wearencs.com/our-objectives-and-impact</w:t>
        </w:r>
      </w:hyperlink>
    </w:p>
  </w:footnote>
  <w:footnote w:id="63">
    <w:p w14:paraId="3B4B789A" w14:textId="4BB42072" w:rsidR="001E7360" w:rsidRPr="0013714C" w:rsidRDefault="001E7360">
      <w:pPr>
        <w:pStyle w:val="FootnoteText"/>
        <w:rPr>
          <w:rFonts w:ascii="Arial" w:hAnsi="Arial" w:cs="Arial"/>
          <w:lang w:val="pt-BR"/>
        </w:rPr>
      </w:pPr>
      <w:r w:rsidRPr="00273627">
        <w:rPr>
          <w:rStyle w:val="FootnoteReference"/>
          <w:rFonts w:ascii="Arial" w:hAnsi="Arial" w:cs="Arial"/>
        </w:rPr>
        <w:footnoteRef/>
      </w:r>
      <w:r w:rsidRPr="00273627">
        <w:rPr>
          <w:rFonts w:ascii="Arial" w:hAnsi="Arial" w:cs="Arial"/>
        </w:rPr>
        <w:t xml:space="preserve"> </w:t>
      </w:r>
      <w:r w:rsidRPr="00273627">
        <w:rPr>
          <w:rFonts w:ascii="Arial" w:hAnsi="Arial" w:cs="Arial"/>
          <w:color w:val="auto"/>
        </w:rPr>
        <w:t>Candy, D. et al</w:t>
      </w:r>
      <w:r w:rsidRPr="00273627">
        <w:rPr>
          <w:rFonts w:ascii="Arial" w:hAnsi="Arial" w:cs="Arial"/>
          <w:i/>
          <w:color w:val="auto"/>
        </w:rPr>
        <w:t>. National Citizen Service 2013 Evaluation – Two Years On: Main Report</w:t>
      </w:r>
      <w:r w:rsidRPr="00273627">
        <w:rPr>
          <w:rFonts w:ascii="Arial" w:hAnsi="Arial" w:cs="Arial"/>
          <w:color w:val="auto"/>
        </w:rPr>
        <w:t xml:space="preserve">. </w:t>
      </w:r>
      <w:r w:rsidRPr="00273627">
        <w:rPr>
          <w:rFonts w:ascii="Arial" w:hAnsi="Arial" w:cs="Arial"/>
          <w:color w:val="auto"/>
          <w:lang w:val="pt-BR"/>
        </w:rPr>
        <w:t xml:space="preserve">(Ipsos MORI, DCMS: 2017). </w:t>
      </w:r>
      <w:r w:rsidR="00273627" w:rsidRPr="00273627">
        <w:rPr>
          <w:rFonts w:ascii="Arial" w:hAnsi="Arial" w:cs="Arial"/>
        </w:rPr>
        <w:t xml:space="preserve">See: </w:t>
      </w:r>
      <w:hyperlink r:id="rId24" w:tgtFrame="_blank" w:history="1">
        <w:r w:rsidR="00273627" w:rsidRPr="00273627">
          <w:rPr>
            <w:rStyle w:val="Hyperlink"/>
            <w:rFonts w:ascii="Arial" w:hAnsi="Arial" w:cs="Arial"/>
            <w:color w:val="1155CC"/>
            <w:shd w:val="clear" w:color="auto" w:fill="FFFFFF"/>
          </w:rPr>
          <w:t>https://wearencs.com/our-objectives-and-impact</w:t>
        </w:r>
      </w:hyperlink>
    </w:p>
  </w:footnote>
  <w:footnote w:id="64">
    <w:p w14:paraId="1184A8A0" w14:textId="04E3A7A4" w:rsidR="001E7360" w:rsidRPr="00B70E7D" w:rsidRDefault="001E7360" w:rsidP="00E64BDB">
      <w:pPr>
        <w:pStyle w:val="FootnoteText"/>
        <w:jc w:val="both"/>
        <w:rPr>
          <w:rFonts w:ascii="Arial" w:hAnsi="Arial" w:cs="Arial"/>
          <w:color w:val="auto"/>
        </w:rPr>
      </w:pPr>
      <w:r w:rsidRPr="00B70E7D">
        <w:rPr>
          <w:rStyle w:val="FootnoteReference"/>
          <w:rFonts w:ascii="Arial" w:hAnsi="Arial" w:cs="Arial"/>
          <w:color w:val="auto"/>
        </w:rPr>
        <w:footnoteRef/>
      </w:r>
      <w:r w:rsidRPr="00B70E7D">
        <w:rPr>
          <w:rFonts w:ascii="Arial" w:hAnsi="Arial" w:cs="Arial"/>
          <w:color w:val="auto"/>
        </w:rPr>
        <w:t xml:space="preserve"> The results of the evaluation</w:t>
      </w:r>
      <w:r>
        <w:rPr>
          <w:rFonts w:ascii="Arial" w:hAnsi="Arial" w:cs="Arial"/>
          <w:color w:val="auto"/>
        </w:rPr>
        <w:t>s</w:t>
      </w:r>
      <w:r w:rsidRPr="00B70E7D">
        <w:rPr>
          <w:rFonts w:ascii="Arial" w:hAnsi="Arial" w:cs="Arial"/>
          <w:color w:val="auto"/>
        </w:rPr>
        <w:t xml:space="preserve"> of summer 2013 NCS suggest that the </w:t>
      </w:r>
      <w:r>
        <w:rPr>
          <w:rFonts w:ascii="Arial" w:hAnsi="Arial" w:cs="Arial"/>
          <w:color w:val="auto"/>
        </w:rPr>
        <w:t xml:space="preserve">NCS had </w:t>
      </w:r>
      <w:r w:rsidRPr="00B70E7D">
        <w:rPr>
          <w:rFonts w:ascii="Arial" w:hAnsi="Arial" w:cs="Arial"/>
          <w:color w:val="auto"/>
        </w:rPr>
        <w:t xml:space="preserve">an impact on the volunteering behaviour of participants that lasted beyond the short-term period. These findings suggested that participants continue to supply additional volunteering hours at a similar level (relative to a comparison group) for an </w:t>
      </w:r>
      <w:r w:rsidRPr="00B70E7D">
        <w:rPr>
          <w:rFonts w:ascii="Arial" w:hAnsi="Arial" w:cs="Arial"/>
          <w:i/>
          <w:color w:val="auto"/>
        </w:rPr>
        <w:t>additional</w:t>
      </w:r>
      <w:r w:rsidRPr="00B70E7D">
        <w:rPr>
          <w:rFonts w:ascii="Arial" w:hAnsi="Arial" w:cs="Arial"/>
          <w:color w:val="auto"/>
        </w:rPr>
        <w:t xml:space="preserve"> 12 months post programme completion. However, the magnitude of these effects declines over the following year, and by the 27/28th month following completion of NCS, the effects were not statistically significantly different from zero. </w:t>
      </w:r>
    </w:p>
  </w:footnote>
  <w:footnote w:id="65">
    <w:p w14:paraId="67F123F1" w14:textId="0F9D2138" w:rsidR="001E7360" w:rsidRPr="00B70E7D" w:rsidRDefault="001E7360" w:rsidP="00D030EE">
      <w:pPr>
        <w:pStyle w:val="FootnoteText"/>
        <w:rPr>
          <w:rFonts w:ascii="Arial" w:hAnsi="Arial" w:cs="Arial"/>
          <w:color w:val="auto"/>
        </w:rPr>
      </w:pPr>
      <w:r w:rsidRPr="00B70E7D">
        <w:rPr>
          <w:rStyle w:val="FootnoteReference"/>
          <w:rFonts w:ascii="Arial" w:hAnsi="Arial" w:cs="Arial"/>
          <w:color w:val="auto"/>
        </w:rPr>
        <w:footnoteRef/>
      </w:r>
      <w:r w:rsidRPr="00B70E7D">
        <w:rPr>
          <w:rFonts w:ascii="Arial" w:hAnsi="Arial" w:cs="Arial"/>
          <w:color w:val="auto"/>
        </w:rPr>
        <w:t xml:space="preserve"> The estimate for males in the autumn programme was not statistically significant. All other estimates were significant at the 5% level. A sensitivity analysis excluding insignificant estimates is reported in </w:t>
      </w:r>
      <w:r>
        <w:rPr>
          <w:rFonts w:ascii="Arial" w:hAnsi="Arial" w:cs="Arial"/>
          <w:color w:val="auto"/>
        </w:rPr>
        <w:t xml:space="preserve">Section 5.4 </w:t>
      </w:r>
      <w:r w:rsidRPr="00B70E7D">
        <w:rPr>
          <w:rFonts w:ascii="Arial" w:hAnsi="Arial" w:cs="Arial"/>
          <w:color w:val="auto"/>
        </w:rPr>
        <w:t>of the technical report.</w:t>
      </w:r>
    </w:p>
  </w:footnote>
  <w:footnote w:id="66">
    <w:p w14:paraId="28FCB86F" w14:textId="52012519" w:rsidR="001E7360" w:rsidRPr="0013714C" w:rsidRDefault="001E7360" w:rsidP="00D030EE">
      <w:pPr>
        <w:pStyle w:val="FootnoteText"/>
        <w:rPr>
          <w:rFonts w:ascii="Arial" w:hAnsi="Arial" w:cs="Arial"/>
          <w:color w:val="auto"/>
          <w:lang w:val="de-DE"/>
        </w:rPr>
      </w:pPr>
      <w:r w:rsidRPr="00B70E7D">
        <w:rPr>
          <w:rStyle w:val="FootnoteReference"/>
          <w:rFonts w:ascii="Arial" w:hAnsi="Arial" w:cs="Arial"/>
          <w:color w:val="auto"/>
        </w:rPr>
        <w:footnoteRef/>
      </w:r>
      <w:r w:rsidRPr="00B70E7D">
        <w:rPr>
          <w:rFonts w:ascii="Arial" w:hAnsi="Arial" w:cs="Arial"/>
          <w:color w:val="auto"/>
        </w:rPr>
        <w:t xml:space="preserve"> Table 3.2, </w:t>
      </w:r>
      <w:r w:rsidRPr="0013714C">
        <w:rPr>
          <w:rFonts w:ascii="Arial" w:hAnsi="Arial" w:cs="Arial"/>
          <w:color w:val="auto"/>
        </w:rPr>
        <w:t xml:space="preserve">Low Pay Commission. </w:t>
      </w:r>
      <w:r w:rsidRPr="0013714C">
        <w:rPr>
          <w:rFonts w:ascii="Arial" w:hAnsi="Arial" w:cs="Arial"/>
          <w:i/>
          <w:color w:val="auto"/>
        </w:rPr>
        <w:t>National Minimum Wage: Low Pay Commission Report 2018</w:t>
      </w:r>
      <w:r w:rsidRPr="0013714C">
        <w:rPr>
          <w:rFonts w:ascii="Arial" w:hAnsi="Arial" w:cs="Arial"/>
          <w:color w:val="auto"/>
        </w:rPr>
        <w:t xml:space="preserve">. </w:t>
      </w:r>
      <w:r w:rsidRPr="0013714C">
        <w:rPr>
          <w:rFonts w:ascii="Arial" w:hAnsi="Arial" w:cs="Arial"/>
          <w:color w:val="auto"/>
          <w:lang w:val="de-DE"/>
        </w:rPr>
        <w:t>(BEI</w:t>
      </w:r>
      <w:r>
        <w:rPr>
          <w:rFonts w:ascii="Arial" w:hAnsi="Arial" w:cs="Arial"/>
          <w:color w:val="auto"/>
          <w:lang w:val="de-DE"/>
        </w:rPr>
        <w:t xml:space="preserve">S: </w:t>
      </w:r>
      <w:r w:rsidRPr="0013714C">
        <w:rPr>
          <w:rFonts w:ascii="Arial" w:hAnsi="Arial" w:cs="Arial"/>
          <w:color w:val="auto"/>
          <w:lang w:val="de-DE"/>
        </w:rPr>
        <w:t>2018</w:t>
      </w:r>
      <w:r>
        <w:rPr>
          <w:rFonts w:ascii="Arial" w:hAnsi="Arial" w:cs="Arial"/>
          <w:color w:val="auto"/>
          <w:lang w:val="de-DE"/>
        </w:rPr>
        <w:t xml:space="preserve">). </w:t>
      </w:r>
      <w:hyperlink r:id="rId25" w:history="1">
        <w:r w:rsidRPr="00541D32">
          <w:rPr>
            <w:rStyle w:val="Hyperlink"/>
            <w:rFonts w:ascii="Arial" w:hAnsi="Arial" w:cs="Arial"/>
            <w:lang w:val="de-DE"/>
          </w:rPr>
          <w:t>https://assets.publishing.service.gov.uk/government/uploads/system/uploads/attachment_data/file/759271/National_Minimum_Wage_-_Low_Pay_Commission_2018_Report.pdf</w:t>
        </w:r>
      </w:hyperlink>
    </w:p>
  </w:footnote>
  <w:footnote w:id="67">
    <w:p w14:paraId="023C32AD" w14:textId="7F6CE2B9" w:rsidR="001E7360" w:rsidRPr="00B70E7D" w:rsidRDefault="001E7360" w:rsidP="00D030EE">
      <w:pPr>
        <w:pStyle w:val="FootnoteText"/>
        <w:rPr>
          <w:rFonts w:ascii="Arial" w:hAnsi="Arial" w:cs="Arial"/>
          <w:color w:val="auto"/>
        </w:rPr>
      </w:pPr>
      <w:r w:rsidRPr="00B70E7D">
        <w:rPr>
          <w:rStyle w:val="FootnoteReference"/>
          <w:rFonts w:ascii="Arial" w:hAnsi="Arial" w:cs="Arial"/>
          <w:color w:val="auto"/>
        </w:rPr>
        <w:footnoteRef/>
      </w:r>
      <w:r w:rsidRPr="00B70E7D">
        <w:rPr>
          <w:rFonts w:ascii="Arial" w:hAnsi="Arial" w:cs="Arial"/>
          <w:color w:val="auto"/>
        </w:rPr>
        <w:t xml:space="preserve"> </w:t>
      </w:r>
      <w:r w:rsidRPr="00D97714">
        <w:rPr>
          <w:rFonts w:ascii="Arial" w:hAnsi="Arial" w:cs="Arial"/>
          <w:color w:val="auto"/>
        </w:rPr>
        <w:t>HM Treasury</w:t>
      </w:r>
      <w:r>
        <w:rPr>
          <w:rFonts w:ascii="Arial" w:hAnsi="Arial" w:cs="Arial"/>
          <w:color w:val="auto"/>
        </w:rPr>
        <w:t xml:space="preserve">. </w:t>
      </w:r>
      <w:r w:rsidRPr="0013714C">
        <w:rPr>
          <w:rFonts w:ascii="Arial" w:hAnsi="Arial" w:cs="Arial"/>
          <w:i/>
          <w:color w:val="auto"/>
        </w:rPr>
        <w:t>The Green Book, Central Government Guidance on Appraisal and Evaluation.</w:t>
      </w:r>
      <w:r w:rsidRPr="00D97714">
        <w:rPr>
          <w:rFonts w:ascii="Arial" w:hAnsi="Arial" w:cs="Arial"/>
          <w:color w:val="auto"/>
        </w:rPr>
        <w:t xml:space="preserve"> (2018). </w:t>
      </w:r>
      <w:hyperlink r:id="rId26" w:history="1">
        <w:r w:rsidRPr="0084738F">
          <w:rPr>
            <w:rStyle w:val="Hyperlink"/>
            <w:rFonts w:ascii="Arial" w:hAnsi="Arial" w:cs="Arial"/>
          </w:rPr>
          <w:t>https://assets.publishing.service.gov.uk/government/uploads/system/uploads/attachment_data/file/685903/The_Green_Book.pdf</w:t>
        </w:r>
      </w:hyperlink>
      <w:r w:rsidRPr="00D97714">
        <w:rPr>
          <w:rFonts w:ascii="Arial" w:hAnsi="Arial" w:cs="Arial"/>
          <w:color w:val="auto"/>
        </w:rPr>
        <w:t xml:space="preserve">. </w:t>
      </w:r>
    </w:p>
  </w:footnote>
  <w:footnote w:id="68">
    <w:p w14:paraId="5A70BABD" w14:textId="77777777" w:rsidR="001E7360" w:rsidRPr="00AF66E8" w:rsidRDefault="001E7360" w:rsidP="00D030EE">
      <w:pPr>
        <w:pStyle w:val="FootnoteText"/>
        <w:rPr>
          <w:rFonts w:ascii="Arial" w:hAnsi="Arial" w:cs="Arial"/>
          <w:color w:val="auto"/>
        </w:rPr>
      </w:pPr>
      <w:r w:rsidRPr="00B70E7D">
        <w:rPr>
          <w:rStyle w:val="FootnoteReference"/>
          <w:rFonts w:ascii="Arial" w:hAnsi="Arial" w:cs="Arial"/>
          <w:color w:val="auto"/>
        </w:rPr>
        <w:footnoteRef/>
      </w:r>
      <w:r w:rsidRPr="00B70E7D">
        <w:rPr>
          <w:rFonts w:ascii="Arial" w:hAnsi="Arial" w:cs="Arial"/>
          <w:color w:val="auto"/>
        </w:rPr>
        <w:t xml:space="preserve"> There is a mismatch between the financial year in which these costs are accounted for against the</w:t>
      </w:r>
      <w:r w:rsidRPr="00AF66E8">
        <w:rPr>
          <w:rFonts w:ascii="Arial" w:hAnsi="Arial" w:cs="Arial"/>
          <w:color w:val="auto"/>
        </w:rPr>
        <w:t xml:space="preserve"> calendar year in which the 2018 programme activity took place. Therefore, these costs from an accounting perspective have been re-allocated to align with the timing of NCS participant activity.</w:t>
      </w:r>
    </w:p>
  </w:footnote>
  <w:footnote w:id="69">
    <w:p w14:paraId="31B8BEBA" w14:textId="77777777" w:rsidR="001E7360" w:rsidRPr="00AF66E8" w:rsidRDefault="001E7360" w:rsidP="00D030EE">
      <w:pPr>
        <w:pStyle w:val="FootnoteText"/>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Note that totals may not sum as a result of rounding. </w:t>
      </w:r>
    </w:p>
  </w:footnote>
  <w:footnote w:id="70">
    <w:p w14:paraId="54129B48" w14:textId="3A43BD55" w:rsidR="001E7360" w:rsidRPr="00693746" w:rsidRDefault="001E7360">
      <w:pPr>
        <w:pStyle w:val="FootnoteText"/>
        <w:rPr>
          <w:rFonts w:ascii="Arial" w:hAnsi="Arial" w:cs="Arial"/>
        </w:rPr>
      </w:pPr>
      <w:r w:rsidRPr="00693746">
        <w:rPr>
          <w:rStyle w:val="FootnoteReference"/>
          <w:rFonts w:ascii="Arial" w:hAnsi="Arial" w:cs="Arial"/>
        </w:rPr>
        <w:footnoteRef/>
      </w:r>
      <w:r w:rsidRPr="00693746">
        <w:rPr>
          <w:rFonts w:ascii="Arial" w:hAnsi="Arial" w:cs="Arial"/>
        </w:rPr>
        <w:t xml:space="preserve"> </w:t>
      </w:r>
      <w:r w:rsidRPr="00AF66E8">
        <w:rPr>
          <w:rFonts w:ascii="Arial" w:hAnsi="Arial" w:cs="Arial"/>
          <w:color w:val="auto"/>
        </w:rPr>
        <w:t>Net of the parental contribution, approximately £1.15 million and £0.08 million in summer and autumn 2018 respectively.</w:t>
      </w:r>
    </w:p>
  </w:footnote>
  <w:footnote w:id="71">
    <w:p w14:paraId="1779BCCA" w14:textId="77777777" w:rsidR="001E7360" w:rsidRPr="00AF66E8" w:rsidRDefault="001E7360" w:rsidP="00D030EE">
      <w:pPr>
        <w:pStyle w:val="FootnoteText"/>
        <w:rPr>
          <w:rFonts w:ascii="Arial" w:hAnsi="Arial" w:cs="Arial"/>
        </w:rPr>
      </w:pPr>
      <w:r w:rsidRPr="00AF66E8">
        <w:rPr>
          <w:rStyle w:val="FootnoteReference"/>
          <w:rFonts w:ascii="Arial" w:hAnsi="Arial" w:cs="Arial"/>
          <w:color w:val="auto"/>
        </w:rPr>
        <w:footnoteRef/>
      </w:r>
      <w:r w:rsidRPr="00AF66E8">
        <w:rPr>
          <w:rFonts w:ascii="Arial" w:hAnsi="Arial" w:cs="Arial"/>
          <w:color w:val="auto"/>
        </w:rPr>
        <w:t xml:space="preserve"> Participants were asked to rate their life satisfaction on a scale of 0-10.</w:t>
      </w:r>
    </w:p>
  </w:footnote>
  <w:footnote w:id="72">
    <w:p w14:paraId="344C5558" w14:textId="0FE87219" w:rsidR="001E7360" w:rsidRPr="00AF66E8" w:rsidRDefault="001E7360" w:rsidP="00D030EE">
      <w:pPr>
        <w:pStyle w:val="FootnoteText"/>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w:t>
      </w:r>
      <w:bookmarkStart w:id="105" w:name="_Hlk38962633"/>
      <w:r w:rsidRPr="00AF66E8">
        <w:rPr>
          <w:rFonts w:ascii="Arial" w:hAnsi="Arial" w:cs="Arial"/>
          <w:color w:val="auto"/>
        </w:rPr>
        <w:t>Fujiwara, D. “A general method for valuing non-market goods using wellbeing data: three-stage wellbeing valuation”.</w:t>
      </w:r>
      <w:r>
        <w:rPr>
          <w:rFonts w:ascii="Arial" w:hAnsi="Arial" w:cs="Arial"/>
          <w:color w:val="auto"/>
        </w:rPr>
        <w:t xml:space="preserve"> (2013).</w:t>
      </w:r>
      <w:r w:rsidRPr="00AF66E8">
        <w:rPr>
          <w:rFonts w:ascii="Arial" w:hAnsi="Arial" w:cs="Arial"/>
          <w:color w:val="auto"/>
        </w:rPr>
        <w:t xml:space="preserve">  </w:t>
      </w:r>
      <w:hyperlink r:id="rId27" w:history="1">
        <w:r w:rsidRPr="0084738F">
          <w:rPr>
            <w:rStyle w:val="Hyperlink"/>
            <w:rFonts w:ascii="Arial" w:hAnsi="Arial" w:cs="Arial"/>
          </w:rPr>
          <w:t>http://eprints.lse.ac.uk/51577/1/dp1233.pdf</w:t>
        </w:r>
      </w:hyperlink>
      <w:r>
        <w:rPr>
          <w:rFonts w:ascii="Arial" w:hAnsi="Arial" w:cs="Arial"/>
          <w:color w:val="auto"/>
        </w:rPr>
        <w:t>.</w:t>
      </w:r>
      <w:bookmarkEnd w:id="105"/>
    </w:p>
  </w:footnote>
  <w:footnote w:id="73">
    <w:p w14:paraId="6F72E124" w14:textId="201CB60B" w:rsidR="001E7360" w:rsidRPr="00AF66E8" w:rsidRDefault="001E7360" w:rsidP="00D030EE">
      <w:pPr>
        <w:pStyle w:val="FootnoteText"/>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w:t>
      </w:r>
      <w:r w:rsidRPr="00D97714">
        <w:rPr>
          <w:rFonts w:ascii="Arial" w:hAnsi="Arial" w:cs="Arial"/>
          <w:color w:val="auto"/>
        </w:rPr>
        <w:t xml:space="preserve">Jump x Simetrica, </w:t>
      </w:r>
      <w:r w:rsidRPr="0013714C">
        <w:rPr>
          <w:rFonts w:ascii="Arial" w:hAnsi="Arial" w:cs="Arial"/>
          <w:i/>
          <w:color w:val="auto"/>
        </w:rPr>
        <w:t>If you could bottle it…A wellbeing and human capital value-for-money analysis of the NCS 2015 programme.</w:t>
      </w:r>
      <w:r w:rsidRPr="00D97714">
        <w:rPr>
          <w:rFonts w:ascii="Arial" w:hAnsi="Arial" w:cs="Arial"/>
          <w:color w:val="auto"/>
        </w:rPr>
        <w:t xml:space="preserve"> (2018). </w:t>
      </w:r>
      <w:hyperlink r:id="rId28" w:history="1">
        <w:r w:rsidRPr="0084738F">
          <w:rPr>
            <w:rStyle w:val="Hyperlink"/>
            <w:rFonts w:ascii="Arial" w:hAnsi="Arial" w:cs="Arial"/>
          </w:rPr>
          <w:t>https://wearencs.com/sites/default/files/2018-10/NCS%20Wellbeing%20and%20Human%20Capital%20Valuation%20-%20Jump_0.pdf</w:t>
        </w:r>
      </w:hyperlink>
      <w:r w:rsidRPr="00D97714">
        <w:rPr>
          <w:rFonts w:ascii="Arial" w:hAnsi="Arial" w:cs="Arial"/>
          <w:color w:val="auto"/>
        </w:rPr>
        <w:t xml:space="preserve">. </w:t>
      </w:r>
    </w:p>
  </w:footnote>
  <w:footnote w:id="74">
    <w:p w14:paraId="2534098E" w14:textId="6E76A3F4" w:rsidR="001E7360" w:rsidRPr="00AF66E8" w:rsidRDefault="001E7360" w:rsidP="00D030EE">
      <w:pPr>
        <w:pStyle w:val="FootnoteText"/>
        <w:rPr>
          <w:rFonts w:ascii="Arial" w:hAnsi="Arial" w:cs="Arial"/>
        </w:rPr>
      </w:pPr>
      <w:r w:rsidRPr="00AF66E8">
        <w:rPr>
          <w:rStyle w:val="FootnoteReference"/>
          <w:rFonts w:ascii="Arial" w:hAnsi="Arial" w:cs="Arial"/>
          <w:color w:val="auto"/>
        </w:rPr>
        <w:footnoteRef/>
      </w:r>
      <w:r w:rsidRPr="00AF66E8">
        <w:rPr>
          <w:rFonts w:ascii="Arial" w:hAnsi="Arial" w:cs="Arial"/>
          <w:color w:val="auto"/>
        </w:rPr>
        <w:t xml:space="preserve"> Only the impact estimate for females in the summer programme was statistically significant (at the 10% </w:t>
      </w:r>
      <w:r w:rsidRPr="00C945E1">
        <w:rPr>
          <w:rFonts w:ascii="Arial" w:hAnsi="Arial" w:cs="Arial"/>
          <w:color w:val="auto"/>
        </w:rPr>
        <w:t xml:space="preserve">level). A sensitivity analysis excluding non-significant estimates is reported in </w:t>
      </w:r>
      <w:r>
        <w:rPr>
          <w:rFonts w:ascii="Arial" w:hAnsi="Arial" w:cs="Arial"/>
          <w:color w:val="auto"/>
        </w:rPr>
        <w:t>Section 5.4 of</w:t>
      </w:r>
      <w:r w:rsidRPr="00C945E1">
        <w:rPr>
          <w:rFonts w:ascii="Arial" w:hAnsi="Arial" w:cs="Arial"/>
          <w:color w:val="auto"/>
        </w:rPr>
        <w:t xml:space="preserve"> the technical report.</w:t>
      </w:r>
    </w:p>
  </w:footnote>
  <w:footnote w:id="75">
    <w:p w14:paraId="585F6094" w14:textId="77777777" w:rsidR="001E7360" w:rsidRPr="00AF66E8" w:rsidRDefault="001E7360" w:rsidP="00D030EE">
      <w:pPr>
        <w:pStyle w:val="FootnoteText"/>
        <w:rPr>
          <w:rFonts w:ascii="Arial" w:hAnsi="Arial" w:cs="Arial"/>
          <w:color w:val="auto"/>
        </w:rPr>
      </w:pPr>
      <w:r w:rsidRPr="00AF66E8">
        <w:rPr>
          <w:rStyle w:val="FootnoteReference"/>
          <w:rFonts w:ascii="Arial" w:hAnsi="Arial" w:cs="Arial"/>
          <w:color w:val="auto"/>
        </w:rPr>
        <w:footnoteRef/>
      </w:r>
      <w:r w:rsidRPr="00AF66E8">
        <w:rPr>
          <w:rFonts w:ascii="Arial" w:hAnsi="Arial" w:cs="Arial"/>
          <w:color w:val="auto"/>
        </w:rPr>
        <w:t xml:space="preserve"> Net of the parental contribution, approximately £1.15 million and £0.08 million in summer and autumn 2018 respectively.</w:t>
      </w:r>
    </w:p>
  </w:footnote>
  <w:footnote w:id="76">
    <w:p w14:paraId="5E08FF5B" w14:textId="142FFD2E" w:rsidR="001E7360" w:rsidRPr="00AF66E8" w:rsidRDefault="001E7360" w:rsidP="00D030EE">
      <w:pPr>
        <w:pStyle w:val="FootnoteText"/>
        <w:rPr>
          <w:rFonts w:ascii="Arial" w:hAnsi="Arial" w:cs="Arial"/>
          <w:color w:val="auto"/>
        </w:rPr>
      </w:pPr>
      <w:r w:rsidRPr="00AF66E8">
        <w:rPr>
          <w:rStyle w:val="FootnoteReference"/>
          <w:rFonts w:ascii="Arial" w:hAnsi="Arial" w:cs="Arial"/>
          <w:color w:val="auto"/>
        </w:rPr>
        <w:footnoteRef/>
      </w:r>
      <w:r w:rsidR="00273627">
        <w:rPr>
          <w:rFonts w:ascii="Arial" w:hAnsi="Arial" w:cs="Arial"/>
          <w:color w:val="auto"/>
        </w:rPr>
        <w:t xml:space="preserve"> In the 2017 </w:t>
      </w:r>
      <w:r w:rsidR="00273627" w:rsidRPr="00273627">
        <w:rPr>
          <w:rFonts w:ascii="Arial" w:hAnsi="Arial" w:cs="Arial"/>
          <w:color w:val="auto"/>
        </w:rPr>
        <w:t xml:space="preserve">analysis (which can be found at </w:t>
      </w:r>
      <w:hyperlink r:id="rId29" w:tgtFrame="_blank" w:history="1">
        <w:r w:rsidR="00273627" w:rsidRPr="00273627">
          <w:rPr>
            <w:rStyle w:val="Hyperlink"/>
            <w:rFonts w:ascii="Arial" w:hAnsi="Arial" w:cs="Arial"/>
            <w:color w:val="1155CC"/>
            <w:shd w:val="clear" w:color="auto" w:fill="FFFFFF"/>
          </w:rPr>
          <w:t>https://wearencs.com/our-objectives-and-impact</w:t>
        </w:r>
      </w:hyperlink>
      <w:r w:rsidRPr="00273627">
        <w:rPr>
          <w:rFonts w:ascii="Arial" w:hAnsi="Arial" w:cs="Arial"/>
          <w:color w:val="auto"/>
        </w:rPr>
        <w:t>), the net Benefit Cost Ratios for Approach 2 were larger than those of Approach 1, suggesting that estimates</w:t>
      </w:r>
      <w:r w:rsidRPr="00AF66E8">
        <w:rPr>
          <w:rFonts w:ascii="Arial" w:hAnsi="Arial" w:cs="Arial"/>
          <w:color w:val="auto"/>
        </w:rPr>
        <w:t xml:space="preserve"> of wellbeing improvements captured a number of additional benefits beyond those of leadership skills and volunteering (aspiration was not included in the 2017 methodology). In the current analysis, however, with the inclusion of the aspiration benefit, the net Benefit Cost Ratios in Approach 1 are larger than Approach 2. Again, and in particular because of the change</w:t>
      </w:r>
      <w:r>
        <w:rPr>
          <w:rFonts w:ascii="Arial" w:hAnsi="Arial" w:cs="Arial"/>
          <w:color w:val="auto"/>
        </w:rPr>
        <w:t>s</w:t>
      </w:r>
      <w:r w:rsidRPr="00AF66E8">
        <w:rPr>
          <w:rFonts w:ascii="Arial" w:hAnsi="Arial" w:cs="Arial"/>
          <w:color w:val="auto"/>
        </w:rPr>
        <w:t xml:space="preserve"> in methodological approach</w:t>
      </w:r>
      <w:r>
        <w:rPr>
          <w:rFonts w:ascii="Arial" w:hAnsi="Arial" w:cs="Arial"/>
          <w:color w:val="auto"/>
        </w:rPr>
        <w:t xml:space="preserve"> between years</w:t>
      </w:r>
      <w:r w:rsidRPr="00AF66E8">
        <w:rPr>
          <w:rFonts w:ascii="Arial" w:hAnsi="Arial" w:cs="Arial"/>
          <w:color w:val="auto"/>
        </w:rPr>
        <w:t xml:space="preserve">, the two approaches should thus be seen as complementary to each other and informative in providing an estimate of the range of potential impact, and not </w:t>
      </w:r>
      <w:r>
        <w:rPr>
          <w:rFonts w:ascii="Arial" w:hAnsi="Arial" w:cs="Arial"/>
          <w:color w:val="auto"/>
        </w:rPr>
        <w:t>directly compared with each other or evaluations from previous years.</w:t>
      </w:r>
    </w:p>
  </w:footnote>
  <w:footnote w:id="77">
    <w:p w14:paraId="3E50B42B" w14:textId="2819DEBD" w:rsidR="001E7360" w:rsidRPr="001E7360" w:rsidRDefault="001E7360">
      <w:pPr>
        <w:pStyle w:val="FootnoteText"/>
        <w:rPr>
          <w:rFonts w:ascii="Arial" w:hAnsi="Arial" w:cs="Arial"/>
        </w:rPr>
      </w:pPr>
      <w:r w:rsidRPr="001E7360">
        <w:rPr>
          <w:rStyle w:val="FootnoteReference"/>
          <w:rFonts w:ascii="Arial" w:hAnsi="Arial" w:cs="Arial"/>
        </w:rPr>
        <w:footnoteRef/>
      </w:r>
      <w:r w:rsidRPr="001E7360">
        <w:rPr>
          <w:rFonts w:ascii="Arial" w:hAnsi="Arial" w:cs="Arial"/>
        </w:rPr>
        <w:t xml:space="preserve"> </w:t>
      </w:r>
      <w:r w:rsidRPr="008D5344">
        <w:rPr>
          <w:rFonts w:ascii="Arial" w:hAnsi="Arial" w:cs="Arial"/>
        </w:rPr>
        <w:t xml:space="preserve">NCS Theory of Change, completed by </w:t>
      </w:r>
      <w:r>
        <w:rPr>
          <w:rFonts w:ascii="Arial" w:hAnsi="Arial" w:cs="Arial"/>
        </w:rPr>
        <w:t xml:space="preserve">social enterprise </w:t>
      </w:r>
      <w:r w:rsidRPr="008D5344">
        <w:rPr>
          <w:rFonts w:ascii="Arial" w:hAnsi="Arial" w:cs="Arial"/>
        </w:rPr>
        <w:t>Shift for the NCS Trust.</w:t>
      </w:r>
      <w:r>
        <w:rPr>
          <w:rFonts w:ascii="Arial" w:hAnsi="Arial" w:cs="Arial"/>
        </w:rPr>
        <w:t xml:space="preserve"> NCS Trust, </w:t>
      </w:r>
      <w:r>
        <w:rPr>
          <w:rFonts w:ascii="Arial" w:hAnsi="Arial" w:cs="Arial"/>
          <w:i/>
        </w:rPr>
        <w:t xml:space="preserve">NCS Theory of Change. </w:t>
      </w:r>
      <w:r>
        <w:rPr>
          <w:rFonts w:ascii="Arial" w:hAnsi="Arial" w:cs="Arial"/>
        </w:rPr>
        <w:t>(Shift, 2017). p9.</w:t>
      </w:r>
    </w:p>
  </w:footnote>
  <w:footnote w:id="78">
    <w:p w14:paraId="3DE5626A" w14:textId="08934CC5" w:rsidR="001E7360" w:rsidRPr="00380EC1" w:rsidRDefault="001E7360" w:rsidP="00747482">
      <w:pPr>
        <w:pBdr>
          <w:top w:val="nil"/>
          <w:left w:val="nil"/>
          <w:bottom w:val="nil"/>
          <w:right w:val="nil"/>
          <w:between w:val="nil"/>
        </w:pBdr>
        <w:spacing w:line="240" w:lineRule="auto"/>
        <w:rPr>
          <w:rFonts w:ascii="Arial" w:hAnsi="Arial" w:cs="Arial"/>
          <w:color w:val="auto"/>
          <w:sz w:val="20"/>
          <w:szCs w:val="20"/>
        </w:rPr>
      </w:pPr>
      <w:r w:rsidRPr="00380EC1">
        <w:rPr>
          <w:rFonts w:ascii="Arial" w:hAnsi="Arial" w:cs="Arial"/>
          <w:color w:val="auto"/>
          <w:sz w:val="20"/>
          <w:szCs w:val="20"/>
          <w:vertAlign w:val="superscript"/>
        </w:rPr>
        <w:footnoteRef/>
      </w:r>
      <w:r w:rsidRPr="00380EC1">
        <w:rPr>
          <w:rFonts w:ascii="Arial" w:hAnsi="Arial" w:cs="Arial"/>
          <w:color w:val="auto"/>
          <w:sz w:val="20"/>
          <w:szCs w:val="20"/>
        </w:rPr>
        <w:t xml:space="preserve"> For </w:t>
      </w:r>
      <w:r w:rsidRPr="00273627">
        <w:rPr>
          <w:rFonts w:ascii="Arial" w:hAnsi="Arial" w:cs="Arial"/>
          <w:color w:val="auto"/>
          <w:sz w:val="20"/>
          <w:szCs w:val="20"/>
        </w:rPr>
        <w:t>example, see: Kantar Public, National Citizen Serv</w:t>
      </w:r>
      <w:r w:rsidR="00273627" w:rsidRPr="00273627">
        <w:rPr>
          <w:rFonts w:ascii="Arial" w:hAnsi="Arial" w:cs="Arial"/>
          <w:color w:val="auto"/>
          <w:sz w:val="20"/>
          <w:szCs w:val="20"/>
        </w:rPr>
        <w:t>ice 2016 Evaluation, Dec 2017</w:t>
      </w:r>
      <w:r w:rsidR="00273627" w:rsidRPr="00273627">
        <w:rPr>
          <w:rStyle w:val="Hyperlink"/>
          <w:rFonts w:ascii="Arial" w:hAnsi="Arial" w:cs="Arial"/>
          <w:color w:val="auto"/>
          <w:sz w:val="20"/>
          <w:szCs w:val="20"/>
          <w:u w:val="none"/>
        </w:rPr>
        <w:t xml:space="preserve"> </w:t>
      </w:r>
      <w:r w:rsidR="00273627" w:rsidRPr="00273627">
        <w:rPr>
          <w:rFonts w:ascii="Arial" w:hAnsi="Arial" w:cs="Arial"/>
          <w:bCs/>
          <w:sz w:val="20"/>
          <w:szCs w:val="20"/>
        </w:rPr>
        <w:t xml:space="preserve">which can be found at </w:t>
      </w:r>
      <w:hyperlink r:id="rId30" w:tgtFrame="_blank" w:history="1">
        <w:r w:rsidR="00273627" w:rsidRPr="00273627">
          <w:rPr>
            <w:rStyle w:val="Hyperlink"/>
            <w:rFonts w:ascii="Arial" w:hAnsi="Arial" w:cs="Arial"/>
            <w:color w:val="1155CC"/>
            <w:sz w:val="20"/>
            <w:szCs w:val="20"/>
            <w:shd w:val="clear" w:color="auto" w:fill="FFFFFF"/>
          </w:rPr>
          <w:t>https://wearencs.com/our-objectives-and-impact</w:t>
        </w:r>
      </w:hyperlink>
      <w:r w:rsidRPr="00273627">
        <w:rPr>
          <w:rFonts w:ascii="Arial" w:hAnsi="Arial" w:cs="Arial"/>
          <w:color w:val="auto"/>
          <w:sz w:val="20"/>
          <w:szCs w:val="20"/>
        </w:rPr>
        <w:t>, accessed 18 November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55pt;height:60pt" o:bullet="t">
        <v:imagedata r:id="rId1" o:title="Blue leaf"/>
      </v:shape>
    </w:pict>
  </w:numPicBullet>
  <w:numPicBullet w:numPicBulletId="1">
    <w:pict>
      <v:shape id="_x0000_i1030" type="#_x0000_t75" style="width:71.55pt;height:71.55pt" o:bullet="t">
        <v:imagedata r:id="rId2" o:title="Blue sun"/>
      </v:shape>
    </w:pict>
  </w:numPicBullet>
  <w:numPicBullet w:numPicBulletId="2">
    <w:pict>
      <v:shape id="_x0000_i1031" type="#_x0000_t75" style="width:71.55pt;height:79.2pt" o:bullet="t">
        <v:imagedata r:id="rId3" o:title="dark blue hashtag"/>
      </v:shape>
    </w:pict>
  </w:numPicBullet>
  <w:abstractNum w:abstractNumId="0" w15:restartNumberingAfterBreak="0">
    <w:nsid w:val="FFFFFF89"/>
    <w:multiLevelType w:val="singleLevel"/>
    <w:tmpl w:val="B726D2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E1E2D"/>
    <w:multiLevelType w:val="hybridMultilevel"/>
    <w:tmpl w:val="EBB4DBEE"/>
    <w:lvl w:ilvl="0" w:tplc="27DA46DC">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02ADC"/>
    <w:multiLevelType w:val="hybridMultilevel"/>
    <w:tmpl w:val="6EE49AEA"/>
    <w:lvl w:ilvl="0" w:tplc="8C9EEEAA">
      <w:start w:val="3"/>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B1F85"/>
    <w:multiLevelType w:val="hybridMultilevel"/>
    <w:tmpl w:val="F6F22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70660"/>
    <w:multiLevelType w:val="hybridMultilevel"/>
    <w:tmpl w:val="90768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837DF"/>
    <w:multiLevelType w:val="hybridMultilevel"/>
    <w:tmpl w:val="63F88E46"/>
    <w:lvl w:ilvl="0" w:tplc="517800D8">
      <w:start w:val="1"/>
      <w:numFmt w:val="bullet"/>
      <w:pStyle w:val="Hashtagbulletdarkblue"/>
      <w:lvlText w:val=""/>
      <w:lvlPicBulletId w:val="2"/>
      <w:lvlJc w:val="left"/>
      <w:pPr>
        <w:ind w:left="1571" w:hanging="360"/>
      </w:pPr>
      <w:rPr>
        <w:rFonts w:ascii="Symbol" w:hAnsi="Symbol" w:hint="default"/>
        <w:color w:val="auto"/>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164C08F2"/>
    <w:multiLevelType w:val="hybridMultilevel"/>
    <w:tmpl w:val="BF62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16156"/>
    <w:multiLevelType w:val="hybridMultilevel"/>
    <w:tmpl w:val="547C6C56"/>
    <w:lvl w:ilvl="0" w:tplc="862604DE">
      <w:start w:val="1"/>
      <w:numFmt w:val="bullet"/>
      <w:pStyle w:val="KTRBulletlevel1"/>
      <w:lvlText w:val=""/>
      <w:lvlJc w:val="left"/>
      <w:pPr>
        <w:ind w:left="2138" w:hanging="360"/>
      </w:pPr>
      <w:rPr>
        <w:rFonts w:ascii="Symbol" w:hAnsi="Symbol" w:hint="default"/>
      </w:rPr>
    </w:lvl>
    <w:lvl w:ilvl="1" w:tplc="08090003">
      <w:start w:val="1"/>
      <w:numFmt w:val="bullet"/>
      <w:lvlText w:val="o"/>
      <w:lvlJc w:val="left"/>
      <w:pPr>
        <w:ind w:left="2858" w:hanging="360"/>
      </w:pPr>
      <w:rPr>
        <w:rFonts w:ascii="Courier New" w:hAnsi="Courier New" w:cs="Courier New" w:hint="default"/>
      </w:rPr>
    </w:lvl>
    <w:lvl w:ilvl="2" w:tplc="08090005">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start w:val="1"/>
      <w:numFmt w:val="bullet"/>
      <w:lvlText w:val="o"/>
      <w:lvlJc w:val="left"/>
      <w:pPr>
        <w:ind w:left="5018" w:hanging="360"/>
      </w:pPr>
      <w:rPr>
        <w:rFonts w:ascii="Courier New" w:hAnsi="Courier New" w:cs="Courier New" w:hint="default"/>
      </w:rPr>
    </w:lvl>
    <w:lvl w:ilvl="5" w:tplc="08090005">
      <w:start w:val="1"/>
      <w:numFmt w:val="bullet"/>
      <w:lvlText w:val=""/>
      <w:lvlJc w:val="left"/>
      <w:pPr>
        <w:ind w:left="5738" w:hanging="360"/>
      </w:pPr>
      <w:rPr>
        <w:rFonts w:ascii="Wingdings" w:hAnsi="Wingdings" w:hint="default"/>
      </w:rPr>
    </w:lvl>
    <w:lvl w:ilvl="6" w:tplc="08090001">
      <w:start w:val="1"/>
      <w:numFmt w:val="bullet"/>
      <w:lvlText w:val=""/>
      <w:lvlJc w:val="left"/>
      <w:pPr>
        <w:ind w:left="6458" w:hanging="360"/>
      </w:pPr>
      <w:rPr>
        <w:rFonts w:ascii="Symbol" w:hAnsi="Symbol" w:hint="default"/>
      </w:rPr>
    </w:lvl>
    <w:lvl w:ilvl="7" w:tplc="08090003">
      <w:start w:val="1"/>
      <w:numFmt w:val="bullet"/>
      <w:lvlText w:val="o"/>
      <w:lvlJc w:val="left"/>
      <w:pPr>
        <w:ind w:left="7178" w:hanging="360"/>
      </w:pPr>
      <w:rPr>
        <w:rFonts w:ascii="Courier New" w:hAnsi="Courier New" w:cs="Courier New" w:hint="default"/>
      </w:rPr>
    </w:lvl>
    <w:lvl w:ilvl="8" w:tplc="08090005">
      <w:start w:val="1"/>
      <w:numFmt w:val="bullet"/>
      <w:lvlText w:val=""/>
      <w:lvlJc w:val="left"/>
      <w:pPr>
        <w:ind w:left="7898" w:hanging="360"/>
      </w:pPr>
      <w:rPr>
        <w:rFonts w:ascii="Wingdings" w:hAnsi="Wingdings" w:hint="default"/>
      </w:rPr>
    </w:lvl>
  </w:abstractNum>
  <w:abstractNum w:abstractNumId="8" w15:restartNumberingAfterBreak="0">
    <w:nsid w:val="1AEB4F41"/>
    <w:multiLevelType w:val="hybridMultilevel"/>
    <w:tmpl w:val="86503B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2E404F"/>
    <w:multiLevelType w:val="multilevel"/>
    <w:tmpl w:val="CDDE3F4A"/>
    <w:lvl w:ilvl="0">
      <w:start w:val="1"/>
      <w:numFmt w:val="decimal"/>
      <w:lvlText w:val="Table %1"/>
      <w:lvlJc w:val="left"/>
      <w:pPr>
        <w:ind w:left="0" w:firstLine="0"/>
      </w:pPr>
      <w:rPr>
        <w:b w:val="0"/>
        <w:i w:val="0"/>
        <w:smallCaps w:val="0"/>
        <w:strike w:val="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20EB016E"/>
    <w:multiLevelType w:val="hybridMultilevel"/>
    <w:tmpl w:val="C8608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91BB4"/>
    <w:multiLevelType w:val="hybridMultilevel"/>
    <w:tmpl w:val="28A008A2"/>
    <w:lvl w:ilvl="0" w:tplc="8D6878A4">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A7CC4"/>
    <w:multiLevelType w:val="hybridMultilevel"/>
    <w:tmpl w:val="28A008A2"/>
    <w:lvl w:ilvl="0" w:tplc="8D6878A4">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3502DB"/>
    <w:multiLevelType w:val="hybridMultilevel"/>
    <w:tmpl w:val="7A101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47E39"/>
    <w:multiLevelType w:val="hybridMultilevel"/>
    <w:tmpl w:val="59186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712E33"/>
    <w:multiLevelType w:val="hybridMultilevel"/>
    <w:tmpl w:val="B5586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B6954"/>
    <w:multiLevelType w:val="hybridMultilevel"/>
    <w:tmpl w:val="11681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DA617F"/>
    <w:multiLevelType w:val="multilevel"/>
    <w:tmpl w:val="93605D0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9A2849"/>
    <w:multiLevelType w:val="hybridMultilevel"/>
    <w:tmpl w:val="5DB67A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CE14AF4"/>
    <w:multiLevelType w:val="hybridMultilevel"/>
    <w:tmpl w:val="82A8F8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23AAA"/>
    <w:multiLevelType w:val="hybridMultilevel"/>
    <w:tmpl w:val="BC5A49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1406ACF"/>
    <w:multiLevelType w:val="hybridMultilevel"/>
    <w:tmpl w:val="C55E6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D36B2"/>
    <w:multiLevelType w:val="hybridMultilevel"/>
    <w:tmpl w:val="26EEE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8D0743"/>
    <w:multiLevelType w:val="hybridMultilevel"/>
    <w:tmpl w:val="F8486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7C56C4"/>
    <w:multiLevelType w:val="hybridMultilevel"/>
    <w:tmpl w:val="F0186498"/>
    <w:lvl w:ilvl="0" w:tplc="9830D760">
      <w:start w:val="1"/>
      <w:numFmt w:val="upp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6A203A"/>
    <w:multiLevelType w:val="hybridMultilevel"/>
    <w:tmpl w:val="2176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16A32"/>
    <w:multiLevelType w:val="hybridMultilevel"/>
    <w:tmpl w:val="7B1A0712"/>
    <w:lvl w:ilvl="0" w:tplc="A65C8BC0">
      <w:start w:val="1"/>
      <w:numFmt w:val="bullet"/>
      <w:pStyle w:val="TBsunbulletblue"/>
      <w:lvlText w:val=""/>
      <w:lvlPicBulletId w:val="1"/>
      <w:lvlJc w:val="left"/>
      <w:pPr>
        <w:ind w:left="1004" w:hanging="360"/>
      </w:pPr>
      <w:rPr>
        <w:rFonts w:ascii="Symbol" w:hAnsi="Symbol"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4FF07B58"/>
    <w:multiLevelType w:val="hybridMultilevel"/>
    <w:tmpl w:val="87DA1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867129"/>
    <w:multiLevelType w:val="hybridMultilevel"/>
    <w:tmpl w:val="E300F7C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9" w15:restartNumberingAfterBreak="0">
    <w:nsid w:val="51F57936"/>
    <w:multiLevelType w:val="hybridMultilevel"/>
    <w:tmpl w:val="CB424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7005BB"/>
    <w:multiLevelType w:val="hybridMultilevel"/>
    <w:tmpl w:val="FFAAA46E"/>
    <w:lvl w:ilvl="0" w:tplc="1FC897B8">
      <w:start w:val="5"/>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5337F0"/>
    <w:multiLevelType w:val="hybridMultilevel"/>
    <w:tmpl w:val="28A008A2"/>
    <w:lvl w:ilvl="0" w:tplc="8D6878A4">
      <w:start w:val="1"/>
      <w:numFmt w:val="upperLetter"/>
      <w:lvlText w:val="%1."/>
      <w:lvlJc w:val="left"/>
      <w:pPr>
        <w:ind w:left="366" w:hanging="360"/>
      </w:pPr>
      <w:rPr>
        <w:b/>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32" w15:restartNumberingAfterBreak="0">
    <w:nsid w:val="60EC76A0"/>
    <w:multiLevelType w:val="hybridMultilevel"/>
    <w:tmpl w:val="4FDE7D4A"/>
    <w:lvl w:ilvl="0" w:tplc="077EA666">
      <w:start w:val="1"/>
      <w:numFmt w:val="bullet"/>
      <w:pStyle w:val="TBHleafbulletblue"/>
      <w:lvlText w:val=""/>
      <w:lvlPicBulletId w:val="0"/>
      <w:lvlJc w:val="left"/>
      <w:pPr>
        <w:ind w:left="1004" w:hanging="360"/>
      </w:pPr>
      <w:rPr>
        <w:rFonts w:ascii="Symbol" w:hAnsi="Symbol"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61C51CD4"/>
    <w:multiLevelType w:val="hybridMultilevel"/>
    <w:tmpl w:val="3F225B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2231DA9"/>
    <w:multiLevelType w:val="hybridMultilevel"/>
    <w:tmpl w:val="28A008A2"/>
    <w:lvl w:ilvl="0" w:tplc="8D6878A4">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3D33D2"/>
    <w:multiLevelType w:val="hybridMultilevel"/>
    <w:tmpl w:val="7CD2210A"/>
    <w:lvl w:ilvl="0" w:tplc="08090013">
      <w:start w:val="1"/>
      <w:numFmt w:val="upperRoman"/>
      <w:lvlText w:val="%1."/>
      <w:lvlJc w:val="righ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73A71CE"/>
    <w:multiLevelType w:val="multilevel"/>
    <w:tmpl w:val="7BA4BC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7BD16B1"/>
    <w:multiLevelType w:val="hybridMultilevel"/>
    <w:tmpl w:val="A6FC7D02"/>
    <w:lvl w:ilvl="0" w:tplc="9D60EA4A">
      <w:start w:val="1"/>
      <w:numFmt w:val="decimal"/>
      <w:lvlText w:val="%1."/>
      <w:lvlJc w:val="left"/>
      <w:pPr>
        <w:ind w:left="72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881BBB"/>
    <w:multiLevelType w:val="multilevel"/>
    <w:tmpl w:val="335A8FC8"/>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24636AC"/>
    <w:multiLevelType w:val="hybridMultilevel"/>
    <w:tmpl w:val="306A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486A4B"/>
    <w:multiLevelType w:val="hybridMultilevel"/>
    <w:tmpl w:val="335A5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D047F4"/>
    <w:multiLevelType w:val="hybridMultilevel"/>
    <w:tmpl w:val="F54AE2B8"/>
    <w:lvl w:ilvl="0" w:tplc="548E25DC">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4023D7"/>
    <w:multiLevelType w:val="hybridMultilevel"/>
    <w:tmpl w:val="70805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56EE4"/>
    <w:multiLevelType w:val="hybridMultilevel"/>
    <w:tmpl w:val="0598F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7"/>
  </w:num>
  <w:num w:numId="3">
    <w:abstractNumId w:val="9"/>
  </w:num>
  <w:num w:numId="4">
    <w:abstractNumId w:val="32"/>
  </w:num>
  <w:num w:numId="5">
    <w:abstractNumId w:val="26"/>
  </w:num>
  <w:num w:numId="6">
    <w:abstractNumId w:val="5"/>
  </w:num>
  <w:num w:numId="7">
    <w:abstractNumId w:val="8"/>
  </w:num>
  <w:num w:numId="8">
    <w:abstractNumId w:val="14"/>
  </w:num>
  <w:num w:numId="9">
    <w:abstractNumId w:val="40"/>
  </w:num>
  <w:num w:numId="10">
    <w:abstractNumId w:val="29"/>
  </w:num>
  <w:num w:numId="11">
    <w:abstractNumId w:val="13"/>
  </w:num>
  <w:num w:numId="12">
    <w:abstractNumId w:val="10"/>
  </w:num>
  <w:num w:numId="13">
    <w:abstractNumId w:val="22"/>
  </w:num>
  <w:num w:numId="14">
    <w:abstractNumId w:val="33"/>
  </w:num>
  <w:num w:numId="15">
    <w:abstractNumId w:val="1"/>
  </w:num>
  <w:num w:numId="16">
    <w:abstractNumId w:val="41"/>
  </w:num>
  <w:num w:numId="17">
    <w:abstractNumId w:val="4"/>
  </w:num>
  <w:num w:numId="18">
    <w:abstractNumId w:val="18"/>
  </w:num>
  <w:num w:numId="19">
    <w:abstractNumId w:val="42"/>
  </w:num>
  <w:num w:numId="20">
    <w:abstractNumId w:val="43"/>
  </w:num>
  <w:num w:numId="21">
    <w:abstractNumId w:val="2"/>
  </w:num>
  <w:num w:numId="22">
    <w:abstractNumId w:val="30"/>
  </w:num>
  <w:num w:numId="23">
    <w:abstractNumId w:val="38"/>
  </w:num>
  <w:num w:numId="24">
    <w:abstractNumId w:val="6"/>
  </w:num>
  <w:num w:numId="25">
    <w:abstractNumId w:val="21"/>
  </w:num>
  <w:num w:numId="26">
    <w:abstractNumId w:val="25"/>
  </w:num>
  <w:num w:numId="27">
    <w:abstractNumId w:val="39"/>
  </w:num>
  <w:num w:numId="28">
    <w:abstractNumId w:val="3"/>
  </w:num>
  <w:num w:numId="29">
    <w:abstractNumId w:val="20"/>
  </w:num>
  <w:num w:numId="30">
    <w:abstractNumId w:val="19"/>
  </w:num>
  <w:num w:numId="31">
    <w:abstractNumId w:val="28"/>
  </w:num>
  <w:num w:numId="32">
    <w:abstractNumId w:val="23"/>
  </w:num>
  <w:num w:numId="33">
    <w:abstractNumId w:val="16"/>
  </w:num>
  <w:num w:numId="34">
    <w:abstractNumId w:val="24"/>
  </w:num>
  <w:num w:numId="35">
    <w:abstractNumId w:val="11"/>
  </w:num>
  <w:num w:numId="36">
    <w:abstractNumId w:val="34"/>
  </w:num>
  <w:num w:numId="37">
    <w:abstractNumId w:val="12"/>
  </w:num>
  <w:num w:numId="38">
    <w:abstractNumId w:val="35"/>
  </w:num>
  <w:num w:numId="39">
    <w:abstractNumId w:val="15"/>
  </w:num>
  <w:num w:numId="40">
    <w:abstractNumId w:val="31"/>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7"/>
  </w:num>
  <w:num w:numId="4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de-DE" w:vendorID="64" w:dllVersion="0" w:nlCheck="1" w:checkStyle="0"/>
  <w:activeWritingStyle w:appName="MSWord" w:lang="pt-BR"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22E"/>
    <w:rsid w:val="000001E3"/>
    <w:rsid w:val="00000768"/>
    <w:rsid w:val="00001E87"/>
    <w:rsid w:val="0000418F"/>
    <w:rsid w:val="0000561E"/>
    <w:rsid w:val="00007116"/>
    <w:rsid w:val="0000712F"/>
    <w:rsid w:val="00010CB8"/>
    <w:rsid w:val="00012E8C"/>
    <w:rsid w:val="00014322"/>
    <w:rsid w:val="00014338"/>
    <w:rsid w:val="00015301"/>
    <w:rsid w:val="00015828"/>
    <w:rsid w:val="00015AB2"/>
    <w:rsid w:val="00021C44"/>
    <w:rsid w:val="0002249C"/>
    <w:rsid w:val="000226EB"/>
    <w:rsid w:val="00024062"/>
    <w:rsid w:val="000253A6"/>
    <w:rsid w:val="000260C6"/>
    <w:rsid w:val="00026924"/>
    <w:rsid w:val="000305C9"/>
    <w:rsid w:val="00031C69"/>
    <w:rsid w:val="00035365"/>
    <w:rsid w:val="000360B1"/>
    <w:rsid w:val="00036D88"/>
    <w:rsid w:val="00040073"/>
    <w:rsid w:val="00041349"/>
    <w:rsid w:val="000423F1"/>
    <w:rsid w:val="00042411"/>
    <w:rsid w:val="000427DB"/>
    <w:rsid w:val="00042B52"/>
    <w:rsid w:val="00042C2E"/>
    <w:rsid w:val="00043BF9"/>
    <w:rsid w:val="000440C8"/>
    <w:rsid w:val="00045016"/>
    <w:rsid w:val="0004506B"/>
    <w:rsid w:val="000466C7"/>
    <w:rsid w:val="00046B6C"/>
    <w:rsid w:val="000470AE"/>
    <w:rsid w:val="00047E01"/>
    <w:rsid w:val="00050766"/>
    <w:rsid w:val="000513F0"/>
    <w:rsid w:val="00053671"/>
    <w:rsid w:val="00053DA1"/>
    <w:rsid w:val="00054439"/>
    <w:rsid w:val="0005456A"/>
    <w:rsid w:val="000549FC"/>
    <w:rsid w:val="00054CF5"/>
    <w:rsid w:val="00054EB9"/>
    <w:rsid w:val="00054F76"/>
    <w:rsid w:val="000554F9"/>
    <w:rsid w:val="00056597"/>
    <w:rsid w:val="00057038"/>
    <w:rsid w:val="00057337"/>
    <w:rsid w:val="00057E6B"/>
    <w:rsid w:val="00060897"/>
    <w:rsid w:val="000616C4"/>
    <w:rsid w:val="0006222E"/>
    <w:rsid w:val="00062D0C"/>
    <w:rsid w:val="00066721"/>
    <w:rsid w:val="0006684C"/>
    <w:rsid w:val="00066E5E"/>
    <w:rsid w:val="00067987"/>
    <w:rsid w:val="00067C53"/>
    <w:rsid w:val="0007083B"/>
    <w:rsid w:val="000716A5"/>
    <w:rsid w:val="00073119"/>
    <w:rsid w:val="00074A63"/>
    <w:rsid w:val="000756CD"/>
    <w:rsid w:val="00075C21"/>
    <w:rsid w:val="00076778"/>
    <w:rsid w:val="00077B7B"/>
    <w:rsid w:val="00077CAC"/>
    <w:rsid w:val="00077DD0"/>
    <w:rsid w:val="000804EE"/>
    <w:rsid w:val="000805C3"/>
    <w:rsid w:val="00081EF5"/>
    <w:rsid w:val="000836BE"/>
    <w:rsid w:val="00083E9F"/>
    <w:rsid w:val="00084476"/>
    <w:rsid w:val="000846F8"/>
    <w:rsid w:val="00086DC1"/>
    <w:rsid w:val="00086E05"/>
    <w:rsid w:val="00087138"/>
    <w:rsid w:val="0009150A"/>
    <w:rsid w:val="00092AA4"/>
    <w:rsid w:val="000949F3"/>
    <w:rsid w:val="0009680D"/>
    <w:rsid w:val="000A0133"/>
    <w:rsid w:val="000A0ACF"/>
    <w:rsid w:val="000A1ABB"/>
    <w:rsid w:val="000A1F01"/>
    <w:rsid w:val="000A3F49"/>
    <w:rsid w:val="000A4571"/>
    <w:rsid w:val="000A507D"/>
    <w:rsid w:val="000A6FF7"/>
    <w:rsid w:val="000B03B3"/>
    <w:rsid w:val="000B0871"/>
    <w:rsid w:val="000B18A2"/>
    <w:rsid w:val="000B1E91"/>
    <w:rsid w:val="000B3386"/>
    <w:rsid w:val="000B3A89"/>
    <w:rsid w:val="000B63AF"/>
    <w:rsid w:val="000B63FC"/>
    <w:rsid w:val="000B74B2"/>
    <w:rsid w:val="000C0115"/>
    <w:rsid w:val="000C171B"/>
    <w:rsid w:val="000C1F3E"/>
    <w:rsid w:val="000C330B"/>
    <w:rsid w:val="000C3628"/>
    <w:rsid w:val="000C4B7E"/>
    <w:rsid w:val="000C4BBB"/>
    <w:rsid w:val="000C6086"/>
    <w:rsid w:val="000C7195"/>
    <w:rsid w:val="000C72EE"/>
    <w:rsid w:val="000C794E"/>
    <w:rsid w:val="000D0DC3"/>
    <w:rsid w:val="000D2AC9"/>
    <w:rsid w:val="000D34CF"/>
    <w:rsid w:val="000D3FA3"/>
    <w:rsid w:val="000E00BC"/>
    <w:rsid w:val="000E2528"/>
    <w:rsid w:val="000E406A"/>
    <w:rsid w:val="000E464D"/>
    <w:rsid w:val="000E4A37"/>
    <w:rsid w:val="000E4CD1"/>
    <w:rsid w:val="000E58BB"/>
    <w:rsid w:val="000E67E9"/>
    <w:rsid w:val="000E749C"/>
    <w:rsid w:val="000E76EC"/>
    <w:rsid w:val="000F1791"/>
    <w:rsid w:val="000F25B0"/>
    <w:rsid w:val="000F2895"/>
    <w:rsid w:val="000F30A1"/>
    <w:rsid w:val="000F347D"/>
    <w:rsid w:val="000F45E5"/>
    <w:rsid w:val="0010024D"/>
    <w:rsid w:val="00101812"/>
    <w:rsid w:val="001035C9"/>
    <w:rsid w:val="001042AB"/>
    <w:rsid w:val="00104829"/>
    <w:rsid w:val="001060F0"/>
    <w:rsid w:val="001066D8"/>
    <w:rsid w:val="00107222"/>
    <w:rsid w:val="00107C55"/>
    <w:rsid w:val="00111DAC"/>
    <w:rsid w:val="00112079"/>
    <w:rsid w:val="00112787"/>
    <w:rsid w:val="00113217"/>
    <w:rsid w:val="001140A1"/>
    <w:rsid w:val="00114F1E"/>
    <w:rsid w:val="001163C1"/>
    <w:rsid w:val="00116995"/>
    <w:rsid w:val="00116BE3"/>
    <w:rsid w:val="00117469"/>
    <w:rsid w:val="00117C93"/>
    <w:rsid w:val="00120406"/>
    <w:rsid w:val="0012330D"/>
    <w:rsid w:val="00123CE8"/>
    <w:rsid w:val="00124C8A"/>
    <w:rsid w:val="001265FA"/>
    <w:rsid w:val="00126A37"/>
    <w:rsid w:val="0012726F"/>
    <w:rsid w:val="00132A1B"/>
    <w:rsid w:val="0013343E"/>
    <w:rsid w:val="00134109"/>
    <w:rsid w:val="001350F3"/>
    <w:rsid w:val="001352BF"/>
    <w:rsid w:val="0013714C"/>
    <w:rsid w:val="00141CE8"/>
    <w:rsid w:val="00142836"/>
    <w:rsid w:val="00143298"/>
    <w:rsid w:val="001440C9"/>
    <w:rsid w:val="001455D4"/>
    <w:rsid w:val="00146E3F"/>
    <w:rsid w:val="00147C42"/>
    <w:rsid w:val="0015048C"/>
    <w:rsid w:val="00150D69"/>
    <w:rsid w:val="00154B80"/>
    <w:rsid w:val="00154C00"/>
    <w:rsid w:val="001578ED"/>
    <w:rsid w:val="00162C1D"/>
    <w:rsid w:val="0016398E"/>
    <w:rsid w:val="00164174"/>
    <w:rsid w:val="00170F7A"/>
    <w:rsid w:val="0017196E"/>
    <w:rsid w:val="00172467"/>
    <w:rsid w:val="00172745"/>
    <w:rsid w:val="001729CD"/>
    <w:rsid w:val="001746C9"/>
    <w:rsid w:val="00174B2A"/>
    <w:rsid w:val="00176ABC"/>
    <w:rsid w:val="001811ED"/>
    <w:rsid w:val="00181957"/>
    <w:rsid w:val="00182A03"/>
    <w:rsid w:val="00185E85"/>
    <w:rsid w:val="00186551"/>
    <w:rsid w:val="00190641"/>
    <w:rsid w:val="00190941"/>
    <w:rsid w:val="0019116D"/>
    <w:rsid w:val="0019117D"/>
    <w:rsid w:val="0019173E"/>
    <w:rsid w:val="00192706"/>
    <w:rsid w:val="00192AC2"/>
    <w:rsid w:val="00193A44"/>
    <w:rsid w:val="00194A9E"/>
    <w:rsid w:val="00194ED7"/>
    <w:rsid w:val="001960EF"/>
    <w:rsid w:val="00196932"/>
    <w:rsid w:val="001A1E74"/>
    <w:rsid w:val="001A2F59"/>
    <w:rsid w:val="001A30D6"/>
    <w:rsid w:val="001A339E"/>
    <w:rsid w:val="001A4297"/>
    <w:rsid w:val="001A55C5"/>
    <w:rsid w:val="001A6507"/>
    <w:rsid w:val="001A70DF"/>
    <w:rsid w:val="001B005D"/>
    <w:rsid w:val="001B352B"/>
    <w:rsid w:val="001B45D4"/>
    <w:rsid w:val="001C0583"/>
    <w:rsid w:val="001C0F0A"/>
    <w:rsid w:val="001C1893"/>
    <w:rsid w:val="001C1F47"/>
    <w:rsid w:val="001C2227"/>
    <w:rsid w:val="001C2D84"/>
    <w:rsid w:val="001D01F4"/>
    <w:rsid w:val="001D0B18"/>
    <w:rsid w:val="001D0D44"/>
    <w:rsid w:val="001D0F93"/>
    <w:rsid w:val="001D104A"/>
    <w:rsid w:val="001D1257"/>
    <w:rsid w:val="001D12DC"/>
    <w:rsid w:val="001D2158"/>
    <w:rsid w:val="001D4B75"/>
    <w:rsid w:val="001D67FF"/>
    <w:rsid w:val="001D6EFD"/>
    <w:rsid w:val="001D7095"/>
    <w:rsid w:val="001E040C"/>
    <w:rsid w:val="001E0DEB"/>
    <w:rsid w:val="001E2B67"/>
    <w:rsid w:val="001E2E66"/>
    <w:rsid w:val="001E32B0"/>
    <w:rsid w:val="001E3538"/>
    <w:rsid w:val="001E590C"/>
    <w:rsid w:val="001E6257"/>
    <w:rsid w:val="001E6627"/>
    <w:rsid w:val="001E7149"/>
    <w:rsid w:val="001E71FC"/>
    <w:rsid w:val="001E7360"/>
    <w:rsid w:val="001F0EA9"/>
    <w:rsid w:val="001F241A"/>
    <w:rsid w:val="001F2E13"/>
    <w:rsid w:val="001F67FB"/>
    <w:rsid w:val="00200990"/>
    <w:rsid w:val="002019E1"/>
    <w:rsid w:val="0020214E"/>
    <w:rsid w:val="00204326"/>
    <w:rsid w:val="00204BAE"/>
    <w:rsid w:val="002053AF"/>
    <w:rsid w:val="002054B5"/>
    <w:rsid w:val="00206200"/>
    <w:rsid w:val="0020635D"/>
    <w:rsid w:val="0020717A"/>
    <w:rsid w:val="002102F8"/>
    <w:rsid w:val="002106AB"/>
    <w:rsid w:val="00211C2D"/>
    <w:rsid w:val="002126C4"/>
    <w:rsid w:val="00215106"/>
    <w:rsid w:val="00215C38"/>
    <w:rsid w:val="002206F0"/>
    <w:rsid w:val="002208CA"/>
    <w:rsid w:val="0022126F"/>
    <w:rsid w:val="00221607"/>
    <w:rsid w:val="0022169B"/>
    <w:rsid w:val="00221969"/>
    <w:rsid w:val="0022264F"/>
    <w:rsid w:val="00223F68"/>
    <w:rsid w:val="002243BE"/>
    <w:rsid w:val="00224991"/>
    <w:rsid w:val="00225F14"/>
    <w:rsid w:val="002266A8"/>
    <w:rsid w:val="002268B9"/>
    <w:rsid w:val="0022730F"/>
    <w:rsid w:val="00227565"/>
    <w:rsid w:val="0023026F"/>
    <w:rsid w:val="0023234B"/>
    <w:rsid w:val="00233B79"/>
    <w:rsid w:val="00234D18"/>
    <w:rsid w:val="00235692"/>
    <w:rsid w:val="00235C8A"/>
    <w:rsid w:val="002365C2"/>
    <w:rsid w:val="0024038D"/>
    <w:rsid w:val="0024195A"/>
    <w:rsid w:val="00244608"/>
    <w:rsid w:val="002472AC"/>
    <w:rsid w:val="00252D03"/>
    <w:rsid w:val="00253A99"/>
    <w:rsid w:val="0025452D"/>
    <w:rsid w:val="00254E20"/>
    <w:rsid w:val="00255409"/>
    <w:rsid w:val="00256AD9"/>
    <w:rsid w:val="002608ED"/>
    <w:rsid w:val="00263302"/>
    <w:rsid w:val="00264D19"/>
    <w:rsid w:val="0026589D"/>
    <w:rsid w:val="002658E6"/>
    <w:rsid w:val="00270FFF"/>
    <w:rsid w:val="0027255A"/>
    <w:rsid w:val="00273627"/>
    <w:rsid w:val="0027646F"/>
    <w:rsid w:val="00276D28"/>
    <w:rsid w:val="00277C9D"/>
    <w:rsid w:val="00280B9D"/>
    <w:rsid w:val="002810BB"/>
    <w:rsid w:val="00281569"/>
    <w:rsid w:val="00281DE6"/>
    <w:rsid w:val="00281E60"/>
    <w:rsid w:val="002824D0"/>
    <w:rsid w:val="00282B12"/>
    <w:rsid w:val="00282D29"/>
    <w:rsid w:val="00283023"/>
    <w:rsid w:val="00283571"/>
    <w:rsid w:val="00284241"/>
    <w:rsid w:val="0028474B"/>
    <w:rsid w:val="00284A4A"/>
    <w:rsid w:val="00287EDC"/>
    <w:rsid w:val="0029137D"/>
    <w:rsid w:val="0029177A"/>
    <w:rsid w:val="00291E13"/>
    <w:rsid w:val="00292BD8"/>
    <w:rsid w:val="00292E28"/>
    <w:rsid w:val="0029327E"/>
    <w:rsid w:val="00293C9D"/>
    <w:rsid w:val="0029560E"/>
    <w:rsid w:val="0029566C"/>
    <w:rsid w:val="002965B0"/>
    <w:rsid w:val="00296B10"/>
    <w:rsid w:val="00296F8B"/>
    <w:rsid w:val="002A2CE3"/>
    <w:rsid w:val="002A3812"/>
    <w:rsid w:val="002A3C07"/>
    <w:rsid w:val="002A4B67"/>
    <w:rsid w:val="002A5B97"/>
    <w:rsid w:val="002A67FE"/>
    <w:rsid w:val="002A774B"/>
    <w:rsid w:val="002B065C"/>
    <w:rsid w:val="002B1071"/>
    <w:rsid w:val="002B1937"/>
    <w:rsid w:val="002B29C9"/>
    <w:rsid w:val="002B30E8"/>
    <w:rsid w:val="002B31C0"/>
    <w:rsid w:val="002B3FF5"/>
    <w:rsid w:val="002B4E3B"/>
    <w:rsid w:val="002B555A"/>
    <w:rsid w:val="002C1118"/>
    <w:rsid w:val="002C1A71"/>
    <w:rsid w:val="002C1D1D"/>
    <w:rsid w:val="002C2F99"/>
    <w:rsid w:val="002C351D"/>
    <w:rsid w:val="002C3D79"/>
    <w:rsid w:val="002C4194"/>
    <w:rsid w:val="002C429F"/>
    <w:rsid w:val="002C4340"/>
    <w:rsid w:val="002C4977"/>
    <w:rsid w:val="002C6756"/>
    <w:rsid w:val="002C72C1"/>
    <w:rsid w:val="002C78DD"/>
    <w:rsid w:val="002C7C36"/>
    <w:rsid w:val="002D0EC6"/>
    <w:rsid w:val="002D1388"/>
    <w:rsid w:val="002D3931"/>
    <w:rsid w:val="002D3F56"/>
    <w:rsid w:val="002D40AB"/>
    <w:rsid w:val="002D6F5A"/>
    <w:rsid w:val="002D73B0"/>
    <w:rsid w:val="002D762B"/>
    <w:rsid w:val="002D7F87"/>
    <w:rsid w:val="002E14BD"/>
    <w:rsid w:val="002E26C8"/>
    <w:rsid w:val="002E338A"/>
    <w:rsid w:val="002E43F9"/>
    <w:rsid w:val="002E4907"/>
    <w:rsid w:val="002E4EB1"/>
    <w:rsid w:val="002E50A4"/>
    <w:rsid w:val="002E617B"/>
    <w:rsid w:val="002F4BEC"/>
    <w:rsid w:val="002F74C2"/>
    <w:rsid w:val="002F7B6A"/>
    <w:rsid w:val="002F7E62"/>
    <w:rsid w:val="00301CAB"/>
    <w:rsid w:val="00302CA0"/>
    <w:rsid w:val="00303396"/>
    <w:rsid w:val="00304009"/>
    <w:rsid w:val="00304B53"/>
    <w:rsid w:val="00305CA0"/>
    <w:rsid w:val="00305CEF"/>
    <w:rsid w:val="00306815"/>
    <w:rsid w:val="00306D20"/>
    <w:rsid w:val="00306FD9"/>
    <w:rsid w:val="003073B3"/>
    <w:rsid w:val="00310294"/>
    <w:rsid w:val="00312150"/>
    <w:rsid w:val="00313544"/>
    <w:rsid w:val="0031428E"/>
    <w:rsid w:val="00315111"/>
    <w:rsid w:val="00315199"/>
    <w:rsid w:val="00315FA9"/>
    <w:rsid w:val="00317F86"/>
    <w:rsid w:val="003207DA"/>
    <w:rsid w:val="00320EFF"/>
    <w:rsid w:val="00321BB4"/>
    <w:rsid w:val="00321DB9"/>
    <w:rsid w:val="003243FD"/>
    <w:rsid w:val="00324729"/>
    <w:rsid w:val="00324FF5"/>
    <w:rsid w:val="0032506C"/>
    <w:rsid w:val="00326ACE"/>
    <w:rsid w:val="0032774D"/>
    <w:rsid w:val="00330AD0"/>
    <w:rsid w:val="00331282"/>
    <w:rsid w:val="00331884"/>
    <w:rsid w:val="003326DD"/>
    <w:rsid w:val="00333366"/>
    <w:rsid w:val="00333A92"/>
    <w:rsid w:val="00335A74"/>
    <w:rsid w:val="003366EA"/>
    <w:rsid w:val="00337373"/>
    <w:rsid w:val="00337B3E"/>
    <w:rsid w:val="00340DA3"/>
    <w:rsid w:val="00343D4A"/>
    <w:rsid w:val="003440A8"/>
    <w:rsid w:val="003450B2"/>
    <w:rsid w:val="00345171"/>
    <w:rsid w:val="003500A8"/>
    <w:rsid w:val="003503A7"/>
    <w:rsid w:val="00351B83"/>
    <w:rsid w:val="0035256D"/>
    <w:rsid w:val="0035342F"/>
    <w:rsid w:val="00356669"/>
    <w:rsid w:val="00356FEF"/>
    <w:rsid w:val="00357AB2"/>
    <w:rsid w:val="00357F7D"/>
    <w:rsid w:val="00357FB1"/>
    <w:rsid w:val="00360322"/>
    <w:rsid w:val="003611F0"/>
    <w:rsid w:val="003640ED"/>
    <w:rsid w:val="0036440E"/>
    <w:rsid w:val="00364ECE"/>
    <w:rsid w:val="003658DF"/>
    <w:rsid w:val="00367F03"/>
    <w:rsid w:val="0037451F"/>
    <w:rsid w:val="0037486D"/>
    <w:rsid w:val="00375B02"/>
    <w:rsid w:val="00377865"/>
    <w:rsid w:val="00380529"/>
    <w:rsid w:val="00380EC1"/>
    <w:rsid w:val="00382BA3"/>
    <w:rsid w:val="00384EAB"/>
    <w:rsid w:val="0038575F"/>
    <w:rsid w:val="003857EE"/>
    <w:rsid w:val="003877AC"/>
    <w:rsid w:val="003900CC"/>
    <w:rsid w:val="00391925"/>
    <w:rsid w:val="003919B1"/>
    <w:rsid w:val="003919B2"/>
    <w:rsid w:val="0039268A"/>
    <w:rsid w:val="00394089"/>
    <w:rsid w:val="003940B8"/>
    <w:rsid w:val="00396368"/>
    <w:rsid w:val="003A0BF9"/>
    <w:rsid w:val="003A1D0A"/>
    <w:rsid w:val="003A248E"/>
    <w:rsid w:val="003A4842"/>
    <w:rsid w:val="003A54D0"/>
    <w:rsid w:val="003A5AA9"/>
    <w:rsid w:val="003A6A56"/>
    <w:rsid w:val="003A72D0"/>
    <w:rsid w:val="003B220D"/>
    <w:rsid w:val="003B6F31"/>
    <w:rsid w:val="003B7244"/>
    <w:rsid w:val="003C0757"/>
    <w:rsid w:val="003C17EC"/>
    <w:rsid w:val="003C25C4"/>
    <w:rsid w:val="003C29F3"/>
    <w:rsid w:val="003C2AD8"/>
    <w:rsid w:val="003C5232"/>
    <w:rsid w:val="003C571B"/>
    <w:rsid w:val="003C5B5A"/>
    <w:rsid w:val="003C66FE"/>
    <w:rsid w:val="003C69E7"/>
    <w:rsid w:val="003C74D0"/>
    <w:rsid w:val="003D0AE1"/>
    <w:rsid w:val="003D22F0"/>
    <w:rsid w:val="003D26ED"/>
    <w:rsid w:val="003D2836"/>
    <w:rsid w:val="003D2E35"/>
    <w:rsid w:val="003D4BE0"/>
    <w:rsid w:val="003D5C97"/>
    <w:rsid w:val="003D6D1B"/>
    <w:rsid w:val="003D7A02"/>
    <w:rsid w:val="003E0BE3"/>
    <w:rsid w:val="003E27E9"/>
    <w:rsid w:val="003E286A"/>
    <w:rsid w:val="003E35AC"/>
    <w:rsid w:val="003E49FC"/>
    <w:rsid w:val="003E63EE"/>
    <w:rsid w:val="003E68E2"/>
    <w:rsid w:val="003E6B26"/>
    <w:rsid w:val="003F0F9A"/>
    <w:rsid w:val="003F6AA1"/>
    <w:rsid w:val="003F6D45"/>
    <w:rsid w:val="003F7856"/>
    <w:rsid w:val="00400E3E"/>
    <w:rsid w:val="00402E6A"/>
    <w:rsid w:val="00403423"/>
    <w:rsid w:val="0040446F"/>
    <w:rsid w:val="004066FD"/>
    <w:rsid w:val="00406A47"/>
    <w:rsid w:val="00407308"/>
    <w:rsid w:val="00412C8E"/>
    <w:rsid w:val="00413031"/>
    <w:rsid w:val="004135B2"/>
    <w:rsid w:val="00413705"/>
    <w:rsid w:val="00414DB2"/>
    <w:rsid w:val="00414FE3"/>
    <w:rsid w:val="004154A7"/>
    <w:rsid w:val="00416073"/>
    <w:rsid w:val="00416512"/>
    <w:rsid w:val="004167A3"/>
    <w:rsid w:val="00420BF2"/>
    <w:rsid w:val="00420E79"/>
    <w:rsid w:val="004214B1"/>
    <w:rsid w:val="00422128"/>
    <w:rsid w:val="00422D2B"/>
    <w:rsid w:val="0042343E"/>
    <w:rsid w:val="0042472B"/>
    <w:rsid w:val="0042550C"/>
    <w:rsid w:val="00425BD2"/>
    <w:rsid w:val="004275A4"/>
    <w:rsid w:val="00430FCC"/>
    <w:rsid w:val="00432ADC"/>
    <w:rsid w:val="00436ABD"/>
    <w:rsid w:val="00436FED"/>
    <w:rsid w:val="00437893"/>
    <w:rsid w:val="00437E80"/>
    <w:rsid w:val="004402B7"/>
    <w:rsid w:val="004410F7"/>
    <w:rsid w:val="00441CAE"/>
    <w:rsid w:val="00443B5F"/>
    <w:rsid w:val="0044499E"/>
    <w:rsid w:val="00444B6E"/>
    <w:rsid w:val="00446A39"/>
    <w:rsid w:val="00447102"/>
    <w:rsid w:val="00447B46"/>
    <w:rsid w:val="00447F67"/>
    <w:rsid w:val="00450310"/>
    <w:rsid w:val="00450BD1"/>
    <w:rsid w:val="00454C7F"/>
    <w:rsid w:val="00455383"/>
    <w:rsid w:val="00455E83"/>
    <w:rsid w:val="00456149"/>
    <w:rsid w:val="0045626F"/>
    <w:rsid w:val="004567FD"/>
    <w:rsid w:val="00456F9C"/>
    <w:rsid w:val="00457CA1"/>
    <w:rsid w:val="00457D77"/>
    <w:rsid w:val="00461A1C"/>
    <w:rsid w:val="004646D3"/>
    <w:rsid w:val="00464BC3"/>
    <w:rsid w:val="00465935"/>
    <w:rsid w:val="00466332"/>
    <w:rsid w:val="004664F0"/>
    <w:rsid w:val="004715E0"/>
    <w:rsid w:val="0047279B"/>
    <w:rsid w:val="004730DF"/>
    <w:rsid w:val="0047313E"/>
    <w:rsid w:val="00473BFD"/>
    <w:rsid w:val="004747CE"/>
    <w:rsid w:val="00474BA7"/>
    <w:rsid w:val="004751E0"/>
    <w:rsid w:val="00475AA5"/>
    <w:rsid w:val="00480409"/>
    <w:rsid w:val="00481C6A"/>
    <w:rsid w:val="00482A2B"/>
    <w:rsid w:val="00483BB6"/>
    <w:rsid w:val="0048415A"/>
    <w:rsid w:val="004844C1"/>
    <w:rsid w:val="00484A69"/>
    <w:rsid w:val="00487043"/>
    <w:rsid w:val="00490FD2"/>
    <w:rsid w:val="00491D5F"/>
    <w:rsid w:val="00492850"/>
    <w:rsid w:val="004946ED"/>
    <w:rsid w:val="00494A9D"/>
    <w:rsid w:val="004954C4"/>
    <w:rsid w:val="004979A7"/>
    <w:rsid w:val="00497BED"/>
    <w:rsid w:val="004A0753"/>
    <w:rsid w:val="004A1D1D"/>
    <w:rsid w:val="004A25E7"/>
    <w:rsid w:val="004A37E9"/>
    <w:rsid w:val="004A458F"/>
    <w:rsid w:val="004A5B7C"/>
    <w:rsid w:val="004A6FEA"/>
    <w:rsid w:val="004A708C"/>
    <w:rsid w:val="004B098F"/>
    <w:rsid w:val="004B3A44"/>
    <w:rsid w:val="004C0F71"/>
    <w:rsid w:val="004C2D2E"/>
    <w:rsid w:val="004C424B"/>
    <w:rsid w:val="004C50F4"/>
    <w:rsid w:val="004C53F6"/>
    <w:rsid w:val="004D026B"/>
    <w:rsid w:val="004D1B02"/>
    <w:rsid w:val="004D323B"/>
    <w:rsid w:val="004D4F84"/>
    <w:rsid w:val="004D5E69"/>
    <w:rsid w:val="004E2449"/>
    <w:rsid w:val="004E3405"/>
    <w:rsid w:val="004E36AF"/>
    <w:rsid w:val="004E43C4"/>
    <w:rsid w:val="004E4863"/>
    <w:rsid w:val="004E5A81"/>
    <w:rsid w:val="004F0115"/>
    <w:rsid w:val="004F083C"/>
    <w:rsid w:val="004F43E5"/>
    <w:rsid w:val="004F4C3A"/>
    <w:rsid w:val="004F50F1"/>
    <w:rsid w:val="004F51C8"/>
    <w:rsid w:val="004F5F07"/>
    <w:rsid w:val="004F6A84"/>
    <w:rsid w:val="004F71A7"/>
    <w:rsid w:val="004F727A"/>
    <w:rsid w:val="00500E55"/>
    <w:rsid w:val="005031BA"/>
    <w:rsid w:val="005033FD"/>
    <w:rsid w:val="00503A00"/>
    <w:rsid w:val="0050449D"/>
    <w:rsid w:val="00504EFA"/>
    <w:rsid w:val="00512C65"/>
    <w:rsid w:val="0051346B"/>
    <w:rsid w:val="00513A1C"/>
    <w:rsid w:val="00514440"/>
    <w:rsid w:val="005145C7"/>
    <w:rsid w:val="0051483E"/>
    <w:rsid w:val="00514EEF"/>
    <w:rsid w:val="005152AC"/>
    <w:rsid w:val="0051546B"/>
    <w:rsid w:val="005156C0"/>
    <w:rsid w:val="00516A98"/>
    <w:rsid w:val="00516CD1"/>
    <w:rsid w:val="00516D93"/>
    <w:rsid w:val="00516F04"/>
    <w:rsid w:val="00521C1A"/>
    <w:rsid w:val="00523B23"/>
    <w:rsid w:val="005254B8"/>
    <w:rsid w:val="00525C3E"/>
    <w:rsid w:val="00531879"/>
    <w:rsid w:val="005323D1"/>
    <w:rsid w:val="00532491"/>
    <w:rsid w:val="005326B0"/>
    <w:rsid w:val="00532913"/>
    <w:rsid w:val="00535042"/>
    <w:rsid w:val="0053581D"/>
    <w:rsid w:val="00535F5B"/>
    <w:rsid w:val="00536445"/>
    <w:rsid w:val="00536BE3"/>
    <w:rsid w:val="005370B7"/>
    <w:rsid w:val="005422A2"/>
    <w:rsid w:val="005423BE"/>
    <w:rsid w:val="00542FB4"/>
    <w:rsid w:val="00543CB5"/>
    <w:rsid w:val="005441F0"/>
    <w:rsid w:val="005479F5"/>
    <w:rsid w:val="00551021"/>
    <w:rsid w:val="00551872"/>
    <w:rsid w:val="005518C8"/>
    <w:rsid w:val="00552BE8"/>
    <w:rsid w:val="005536C9"/>
    <w:rsid w:val="00554D57"/>
    <w:rsid w:val="005569FE"/>
    <w:rsid w:val="00556C4B"/>
    <w:rsid w:val="005574B1"/>
    <w:rsid w:val="00557963"/>
    <w:rsid w:val="005607CD"/>
    <w:rsid w:val="005618EC"/>
    <w:rsid w:val="005622E8"/>
    <w:rsid w:val="00566464"/>
    <w:rsid w:val="005700CF"/>
    <w:rsid w:val="00570695"/>
    <w:rsid w:val="005714BD"/>
    <w:rsid w:val="00571A7E"/>
    <w:rsid w:val="00571AC4"/>
    <w:rsid w:val="00571D5D"/>
    <w:rsid w:val="005722D9"/>
    <w:rsid w:val="00572D6A"/>
    <w:rsid w:val="00573296"/>
    <w:rsid w:val="005732B6"/>
    <w:rsid w:val="005741C4"/>
    <w:rsid w:val="00574F79"/>
    <w:rsid w:val="005771E1"/>
    <w:rsid w:val="00581C6D"/>
    <w:rsid w:val="005821B2"/>
    <w:rsid w:val="00586185"/>
    <w:rsid w:val="00587A31"/>
    <w:rsid w:val="00587E27"/>
    <w:rsid w:val="0059013C"/>
    <w:rsid w:val="00591686"/>
    <w:rsid w:val="00593260"/>
    <w:rsid w:val="00593484"/>
    <w:rsid w:val="00593ABF"/>
    <w:rsid w:val="005960BA"/>
    <w:rsid w:val="0059670C"/>
    <w:rsid w:val="005A02B4"/>
    <w:rsid w:val="005A0A8D"/>
    <w:rsid w:val="005A1264"/>
    <w:rsid w:val="005A2821"/>
    <w:rsid w:val="005A38E4"/>
    <w:rsid w:val="005A3A94"/>
    <w:rsid w:val="005A577D"/>
    <w:rsid w:val="005A7538"/>
    <w:rsid w:val="005A78A1"/>
    <w:rsid w:val="005B1639"/>
    <w:rsid w:val="005B3087"/>
    <w:rsid w:val="005B338F"/>
    <w:rsid w:val="005B442E"/>
    <w:rsid w:val="005B6ED9"/>
    <w:rsid w:val="005B7D33"/>
    <w:rsid w:val="005C1081"/>
    <w:rsid w:val="005C1E2E"/>
    <w:rsid w:val="005C24F4"/>
    <w:rsid w:val="005C3B3D"/>
    <w:rsid w:val="005C559B"/>
    <w:rsid w:val="005C6D79"/>
    <w:rsid w:val="005C7024"/>
    <w:rsid w:val="005C711F"/>
    <w:rsid w:val="005C71A8"/>
    <w:rsid w:val="005C7757"/>
    <w:rsid w:val="005C782D"/>
    <w:rsid w:val="005D0BCB"/>
    <w:rsid w:val="005D24E8"/>
    <w:rsid w:val="005D2D79"/>
    <w:rsid w:val="005D40E0"/>
    <w:rsid w:val="005D48EE"/>
    <w:rsid w:val="005D507E"/>
    <w:rsid w:val="005D526A"/>
    <w:rsid w:val="005D698F"/>
    <w:rsid w:val="005D6C67"/>
    <w:rsid w:val="005D6D33"/>
    <w:rsid w:val="005E109C"/>
    <w:rsid w:val="005E1767"/>
    <w:rsid w:val="005E207B"/>
    <w:rsid w:val="005E2D62"/>
    <w:rsid w:val="005E30EE"/>
    <w:rsid w:val="005E37CE"/>
    <w:rsid w:val="005E4120"/>
    <w:rsid w:val="005E4988"/>
    <w:rsid w:val="005E4F54"/>
    <w:rsid w:val="005E62B4"/>
    <w:rsid w:val="005E6721"/>
    <w:rsid w:val="005F21BC"/>
    <w:rsid w:val="005F284D"/>
    <w:rsid w:val="005F2ABB"/>
    <w:rsid w:val="005F52C9"/>
    <w:rsid w:val="005F53C9"/>
    <w:rsid w:val="005F5590"/>
    <w:rsid w:val="0060234B"/>
    <w:rsid w:val="0060283F"/>
    <w:rsid w:val="006039B7"/>
    <w:rsid w:val="00604A84"/>
    <w:rsid w:val="00605915"/>
    <w:rsid w:val="00607A15"/>
    <w:rsid w:val="006107E2"/>
    <w:rsid w:val="00610F39"/>
    <w:rsid w:val="00612E85"/>
    <w:rsid w:val="00613033"/>
    <w:rsid w:val="00614E16"/>
    <w:rsid w:val="00614E43"/>
    <w:rsid w:val="00616945"/>
    <w:rsid w:val="006178D0"/>
    <w:rsid w:val="00617D6B"/>
    <w:rsid w:val="00617E20"/>
    <w:rsid w:val="00620CCA"/>
    <w:rsid w:val="0062123B"/>
    <w:rsid w:val="00621575"/>
    <w:rsid w:val="00621C17"/>
    <w:rsid w:val="006229A6"/>
    <w:rsid w:val="00624932"/>
    <w:rsid w:val="006254FB"/>
    <w:rsid w:val="00626667"/>
    <w:rsid w:val="006268D4"/>
    <w:rsid w:val="00627603"/>
    <w:rsid w:val="00627868"/>
    <w:rsid w:val="006302D6"/>
    <w:rsid w:val="0063052C"/>
    <w:rsid w:val="00631CDA"/>
    <w:rsid w:val="00632D18"/>
    <w:rsid w:val="00632E49"/>
    <w:rsid w:val="0063337B"/>
    <w:rsid w:val="00633653"/>
    <w:rsid w:val="00633DA9"/>
    <w:rsid w:val="006358AB"/>
    <w:rsid w:val="00635FE8"/>
    <w:rsid w:val="00636198"/>
    <w:rsid w:val="00636D16"/>
    <w:rsid w:val="00637371"/>
    <w:rsid w:val="00642824"/>
    <w:rsid w:val="00643E5D"/>
    <w:rsid w:val="00644B05"/>
    <w:rsid w:val="00644EDA"/>
    <w:rsid w:val="0064509D"/>
    <w:rsid w:val="006452FB"/>
    <w:rsid w:val="006454DD"/>
    <w:rsid w:val="00645F9F"/>
    <w:rsid w:val="006501B4"/>
    <w:rsid w:val="00650EA2"/>
    <w:rsid w:val="006518AA"/>
    <w:rsid w:val="00651974"/>
    <w:rsid w:val="00652488"/>
    <w:rsid w:val="0065366A"/>
    <w:rsid w:val="00655273"/>
    <w:rsid w:val="00655CC6"/>
    <w:rsid w:val="00657538"/>
    <w:rsid w:val="00657F0B"/>
    <w:rsid w:val="00660559"/>
    <w:rsid w:val="00661939"/>
    <w:rsid w:val="0066204D"/>
    <w:rsid w:val="00663D77"/>
    <w:rsid w:val="00664146"/>
    <w:rsid w:val="0066450C"/>
    <w:rsid w:val="00664973"/>
    <w:rsid w:val="0066566C"/>
    <w:rsid w:val="00665C4B"/>
    <w:rsid w:val="00666E1D"/>
    <w:rsid w:val="006710D4"/>
    <w:rsid w:val="00672FA1"/>
    <w:rsid w:val="0067583F"/>
    <w:rsid w:val="00675F32"/>
    <w:rsid w:val="00677D04"/>
    <w:rsid w:val="00680672"/>
    <w:rsid w:val="00680BAB"/>
    <w:rsid w:val="00680C01"/>
    <w:rsid w:val="00680C1F"/>
    <w:rsid w:val="006835A7"/>
    <w:rsid w:val="00683FEE"/>
    <w:rsid w:val="006844B2"/>
    <w:rsid w:val="00684DF2"/>
    <w:rsid w:val="00684FCC"/>
    <w:rsid w:val="00687653"/>
    <w:rsid w:val="00687704"/>
    <w:rsid w:val="00687F22"/>
    <w:rsid w:val="006903E7"/>
    <w:rsid w:val="00690809"/>
    <w:rsid w:val="00693746"/>
    <w:rsid w:val="00693A9C"/>
    <w:rsid w:val="00694A0E"/>
    <w:rsid w:val="00694F39"/>
    <w:rsid w:val="00695F3A"/>
    <w:rsid w:val="006A5508"/>
    <w:rsid w:val="006A7EE1"/>
    <w:rsid w:val="006B0565"/>
    <w:rsid w:val="006B4B98"/>
    <w:rsid w:val="006B52E1"/>
    <w:rsid w:val="006B5EA7"/>
    <w:rsid w:val="006B79D8"/>
    <w:rsid w:val="006B7AFF"/>
    <w:rsid w:val="006C0B59"/>
    <w:rsid w:val="006C30D3"/>
    <w:rsid w:val="006C3186"/>
    <w:rsid w:val="006C3C75"/>
    <w:rsid w:val="006C3DE4"/>
    <w:rsid w:val="006C6A04"/>
    <w:rsid w:val="006D1789"/>
    <w:rsid w:val="006D2ADB"/>
    <w:rsid w:val="006D570E"/>
    <w:rsid w:val="006D7B67"/>
    <w:rsid w:val="006D7F3F"/>
    <w:rsid w:val="006E049A"/>
    <w:rsid w:val="006E063E"/>
    <w:rsid w:val="006E0BE3"/>
    <w:rsid w:val="006E466A"/>
    <w:rsid w:val="006E4C2A"/>
    <w:rsid w:val="006F06E0"/>
    <w:rsid w:val="006F1F5E"/>
    <w:rsid w:val="006F288A"/>
    <w:rsid w:val="006F378A"/>
    <w:rsid w:val="006F59C2"/>
    <w:rsid w:val="006F6226"/>
    <w:rsid w:val="006F6F23"/>
    <w:rsid w:val="006F70E1"/>
    <w:rsid w:val="006F7B4F"/>
    <w:rsid w:val="007008B6"/>
    <w:rsid w:val="0070152F"/>
    <w:rsid w:val="00702270"/>
    <w:rsid w:val="00704124"/>
    <w:rsid w:val="007072A9"/>
    <w:rsid w:val="00707584"/>
    <w:rsid w:val="00707C03"/>
    <w:rsid w:val="00710710"/>
    <w:rsid w:val="00713B2C"/>
    <w:rsid w:val="00714900"/>
    <w:rsid w:val="007163B0"/>
    <w:rsid w:val="00721428"/>
    <w:rsid w:val="007214C9"/>
    <w:rsid w:val="00721D3F"/>
    <w:rsid w:val="0072303C"/>
    <w:rsid w:val="0072598E"/>
    <w:rsid w:val="00725A5E"/>
    <w:rsid w:val="00725F75"/>
    <w:rsid w:val="007263A9"/>
    <w:rsid w:val="007272DA"/>
    <w:rsid w:val="00727726"/>
    <w:rsid w:val="00727FAB"/>
    <w:rsid w:val="00730957"/>
    <w:rsid w:val="00731348"/>
    <w:rsid w:val="007313E1"/>
    <w:rsid w:val="00731447"/>
    <w:rsid w:val="00731630"/>
    <w:rsid w:val="007322C6"/>
    <w:rsid w:val="00733191"/>
    <w:rsid w:val="007334AC"/>
    <w:rsid w:val="00734249"/>
    <w:rsid w:val="00734CC9"/>
    <w:rsid w:val="00737DF9"/>
    <w:rsid w:val="00737E2D"/>
    <w:rsid w:val="00741173"/>
    <w:rsid w:val="00741525"/>
    <w:rsid w:val="00742E9F"/>
    <w:rsid w:val="007433BD"/>
    <w:rsid w:val="0074711D"/>
    <w:rsid w:val="00747482"/>
    <w:rsid w:val="007514D9"/>
    <w:rsid w:val="00751592"/>
    <w:rsid w:val="0075199B"/>
    <w:rsid w:val="007537B5"/>
    <w:rsid w:val="00753BEF"/>
    <w:rsid w:val="00754B1B"/>
    <w:rsid w:val="00754E15"/>
    <w:rsid w:val="00757707"/>
    <w:rsid w:val="00757EA3"/>
    <w:rsid w:val="0076010A"/>
    <w:rsid w:val="0076265D"/>
    <w:rsid w:val="0076267C"/>
    <w:rsid w:val="0076652C"/>
    <w:rsid w:val="00766B6B"/>
    <w:rsid w:val="00767575"/>
    <w:rsid w:val="00767B60"/>
    <w:rsid w:val="00767DA8"/>
    <w:rsid w:val="00767E11"/>
    <w:rsid w:val="00771799"/>
    <w:rsid w:val="007719E3"/>
    <w:rsid w:val="007726AB"/>
    <w:rsid w:val="00772DB8"/>
    <w:rsid w:val="00773CC3"/>
    <w:rsid w:val="00774A96"/>
    <w:rsid w:val="00775435"/>
    <w:rsid w:val="00775CE8"/>
    <w:rsid w:val="0077692D"/>
    <w:rsid w:val="00776B44"/>
    <w:rsid w:val="00781E7A"/>
    <w:rsid w:val="00781EC0"/>
    <w:rsid w:val="007835F6"/>
    <w:rsid w:val="00785DBC"/>
    <w:rsid w:val="007902A8"/>
    <w:rsid w:val="0079035D"/>
    <w:rsid w:val="0079037C"/>
    <w:rsid w:val="00790471"/>
    <w:rsid w:val="00792C54"/>
    <w:rsid w:val="00794C5A"/>
    <w:rsid w:val="007A2DFA"/>
    <w:rsid w:val="007A42BF"/>
    <w:rsid w:val="007A4E6E"/>
    <w:rsid w:val="007A6FE8"/>
    <w:rsid w:val="007A7735"/>
    <w:rsid w:val="007A77A3"/>
    <w:rsid w:val="007B0AAA"/>
    <w:rsid w:val="007B143C"/>
    <w:rsid w:val="007B1864"/>
    <w:rsid w:val="007C075C"/>
    <w:rsid w:val="007C097B"/>
    <w:rsid w:val="007C47F4"/>
    <w:rsid w:val="007C4AEC"/>
    <w:rsid w:val="007C4DD8"/>
    <w:rsid w:val="007C5163"/>
    <w:rsid w:val="007C5EB6"/>
    <w:rsid w:val="007D2E38"/>
    <w:rsid w:val="007D3B5E"/>
    <w:rsid w:val="007D4542"/>
    <w:rsid w:val="007D4C27"/>
    <w:rsid w:val="007D5434"/>
    <w:rsid w:val="007D59CB"/>
    <w:rsid w:val="007D6ECB"/>
    <w:rsid w:val="007E2913"/>
    <w:rsid w:val="007E2B8B"/>
    <w:rsid w:val="007E3A66"/>
    <w:rsid w:val="007E46FF"/>
    <w:rsid w:val="007E48C1"/>
    <w:rsid w:val="007E689F"/>
    <w:rsid w:val="007E698B"/>
    <w:rsid w:val="007E7231"/>
    <w:rsid w:val="007E78E7"/>
    <w:rsid w:val="007F2057"/>
    <w:rsid w:val="007F33F8"/>
    <w:rsid w:val="007F34A1"/>
    <w:rsid w:val="007F3FFC"/>
    <w:rsid w:val="007F4887"/>
    <w:rsid w:val="007F54DD"/>
    <w:rsid w:val="007F652D"/>
    <w:rsid w:val="007F6973"/>
    <w:rsid w:val="007F6AC6"/>
    <w:rsid w:val="00800023"/>
    <w:rsid w:val="00800122"/>
    <w:rsid w:val="00802675"/>
    <w:rsid w:val="00803F41"/>
    <w:rsid w:val="0080415C"/>
    <w:rsid w:val="0080476E"/>
    <w:rsid w:val="0080528D"/>
    <w:rsid w:val="00805D04"/>
    <w:rsid w:val="00807251"/>
    <w:rsid w:val="008107F8"/>
    <w:rsid w:val="00811A65"/>
    <w:rsid w:val="00812740"/>
    <w:rsid w:val="00814C75"/>
    <w:rsid w:val="00815570"/>
    <w:rsid w:val="00815D5C"/>
    <w:rsid w:val="00815DAB"/>
    <w:rsid w:val="00815E33"/>
    <w:rsid w:val="00816375"/>
    <w:rsid w:val="008164C4"/>
    <w:rsid w:val="0081699A"/>
    <w:rsid w:val="008178DA"/>
    <w:rsid w:val="008212D9"/>
    <w:rsid w:val="00823BC7"/>
    <w:rsid w:val="0082651B"/>
    <w:rsid w:val="00826E4B"/>
    <w:rsid w:val="008279FC"/>
    <w:rsid w:val="0083058E"/>
    <w:rsid w:val="00831006"/>
    <w:rsid w:val="0083560B"/>
    <w:rsid w:val="00835969"/>
    <w:rsid w:val="00840386"/>
    <w:rsid w:val="0084099B"/>
    <w:rsid w:val="008412A7"/>
    <w:rsid w:val="0084253E"/>
    <w:rsid w:val="008431D0"/>
    <w:rsid w:val="00844CBB"/>
    <w:rsid w:val="00846A1E"/>
    <w:rsid w:val="00847233"/>
    <w:rsid w:val="008526E8"/>
    <w:rsid w:val="00852912"/>
    <w:rsid w:val="00852D2E"/>
    <w:rsid w:val="0085375F"/>
    <w:rsid w:val="00853D9F"/>
    <w:rsid w:val="00855B84"/>
    <w:rsid w:val="00860712"/>
    <w:rsid w:val="00862205"/>
    <w:rsid w:val="0086398D"/>
    <w:rsid w:val="0086447C"/>
    <w:rsid w:val="00864B91"/>
    <w:rsid w:val="00864E82"/>
    <w:rsid w:val="008672DB"/>
    <w:rsid w:val="00867703"/>
    <w:rsid w:val="00867EED"/>
    <w:rsid w:val="00867F98"/>
    <w:rsid w:val="00870C16"/>
    <w:rsid w:val="008719D5"/>
    <w:rsid w:val="00871BE0"/>
    <w:rsid w:val="00874000"/>
    <w:rsid w:val="00875677"/>
    <w:rsid w:val="008764CA"/>
    <w:rsid w:val="0088163B"/>
    <w:rsid w:val="00882994"/>
    <w:rsid w:val="00882B51"/>
    <w:rsid w:val="00884D93"/>
    <w:rsid w:val="00886D4E"/>
    <w:rsid w:val="0088741D"/>
    <w:rsid w:val="00891056"/>
    <w:rsid w:val="008921B4"/>
    <w:rsid w:val="00892381"/>
    <w:rsid w:val="00892BA6"/>
    <w:rsid w:val="00893890"/>
    <w:rsid w:val="00895469"/>
    <w:rsid w:val="00896F67"/>
    <w:rsid w:val="008A0B1A"/>
    <w:rsid w:val="008A17CE"/>
    <w:rsid w:val="008A1CDF"/>
    <w:rsid w:val="008A3CD9"/>
    <w:rsid w:val="008A5329"/>
    <w:rsid w:val="008A5FB7"/>
    <w:rsid w:val="008A6D56"/>
    <w:rsid w:val="008A72C6"/>
    <w:rsid w:val="008B02D4"/>
    <w:rsid w:val="008B0DE8"/>
    <w:rsid w:val="008B0DFE"/>
    <w:rsid w:val="008B128F"/>
    <w:rsid w:val="008B1A90"/>
    <w:rsid w:val="008B38E8"/>
    <w:rsid w:val="008B3A00"/>
    <w:rsid w:val="008B4574"/>
    <w:rsid w:val="008B52B0"/>
    <w:rsid w:val="008B54CC"/>
    <w:rsid w:val="008B59E5"/>
    <w:rsid w:val="008B72F5"/>
    <w:rsid w:val="008B7AC3"/>
    <w:rsid w:val="008B7F62"/>
    <w:rsid w:val="008C0026"/>
    <w:rsid w:val="008C1EB4"/>
    <w:rsid w:val="008C28A8"/>
    <w:rsid w:val="008C2988"/>
    <w:rsid w:val="008C360A"/>
    <w:rsid w:val="008C3E6F"/>
    <w:rsid w:val="008C4A58"/>
    <w:rsid w:val="008C56EB"/>
    <w:rsid w:val="008C5E4E"/>
    <w:rsid w:val="008D014F"/>
    <w:rsid w:val="008D2085"/>
    <w:rsid w:val="008D26CD"/>
    <w:rsid w:val="008D3BDB"/>
    <w:rsid w:val="008D4C41"/>
    <w:rsid w:val="008D5344"/>
    <w:rsid w:val="008D6EB8"/>
    <w:rsid w:val="008E0077"/>
    <w:rsid w:val="008E0BC9"/>
    <w:rsid w:val="008E0FAC"/>
    <w:rsid w:val="008E1B42"/>
    <w:rsid w:val="008E2048"/>
    <w:rsid w:val="008E2660"/>
    <w:rsid w:val="008E4E07"/>
    <w:rsid w:val="008E6FC0"/>
    <w:rsid w:val="008E71E0"/>
    <w:rsid w:val="008F0277"/>
    <w:rsid w:val="008F1FC4"/>
    <w:rsid w:val="008F2E4A"/>
    <w:rsid w:val="008F5344"/>
    <w:rsid w:val="008F563B"/>
    <w:rsid w:val="008F61D3"/>
    <w:rsid w:val="008F71BE"/>
    <w:rsid w:val="00903ED0"/>
    <w:rsid w:val="0090445F"/>
    <w:rsid w:val="009059DA"/>
    <w:rsid w:val="00910377"/>
    <w:rsid w:val="00913557"/>
    <w:rsid w:val="00913A3F"/>
    <w:rsid w:val="009153BE"/>
    <w:rsid w:val="00915F49"/>
    <w:rsid w:val="00921CC0"/>
    <w:rsid w:val="009228B6"/>
    <w:rsid w:val="0092322F"/>
    <w:rsid w:val="00924783"/>
    <w:rsid w:val="00926F06"/>
    <w:rsid w:val="009307C7"/>
    <w:rsid w:val="00930C2A"/>
    <w:rsid w:val="00931E67"/>
    <w:rsid w:val="00933964"/>
    <w:rsid w:val="009348CD"/>
    <w:rsid w:val="00935346"/>
    <w:rsid w:val="00936B04"/>
    <w:rsid w:val="0094007C"/>
    <w:rsid w:val="00941011"/>
    <w:rsid w:val="0094127C"/>
    <w:rsid w:val="00941E1C"/>
    <w:rsid w:val="00942133"/>
    <w:rsid w:val="00942F46"/>
    <w:rsid w:val="00942FA7"/>
    <w:rsid w:val="0094392C"/>
    <w:rsid w:val="00945599"/>
    <w:rsid w:val="00945C25"/>
    <w:rsid w:val="00946335"/>
    <w:rsid w:val="009472FE"/>
    <w:rsid w:val="0094783B"/>
    <w:rsid w:val="00950645"/>
    <w:rsid w:val="00951920"/>
    <w:rsid w:val="00951CEA"/>
    <w:rsid w:val="00954420"/>
    <w:rsid w:val="00955D02"/>
    <w:rsid w:val="009561BE"/>
    <w:rsid w:val="00956B1A"/>
    <w:rsid w:val="009604DF"/>
    <w:rsid w:val="009608DC"/>
    <w:rsid w:val="00962FF4"/>
    <w:rsid w:val="009637EB"/>
    <w:rsid w:val="00963EDD"/>
    <w:rsid w:val="00964081"/>
    <w:rsid w:val="00964A35"/>
    <w:rsid w:val="0096560D"/>
    <w:rsid w:val="00965968"/>
    <w:rsid w:val="00965D1D"/>
    <w:rsid w:val="009661C7"/>
    <w:rsid w:val="00967200"/>
    <w:rsid w:val="00970255"/>
    <w:rsid w:val="00970F82"/>
    <w:rsid w:val="00971267"/>
    <w:rsid w:val="00971B26"/>
    <w:rsid w:val="00971ED2"/>
    <w:rsid w:val="00974C67"/>
    <w:rsid w:val="009806D7"/>
    <w:rsid w:val="00981341"/>
    <w:rsid w:val="0098143F"/>
    <w:rsid w:val="009815A6"/>
    <w:rsid w:val="00983062"/>
    <w:rsid w:val="0098322A"/>
    <w:rsid w:val="009854BE"/>
    <w:rsid w:val="00985BFA"/>
    <w:rsid w:val="00986550"/>
    <w:rsid w:val="0098660E"/>
    <w:rsid w:val="009866EE"/>
    <w:rsid w:val="009908A8"/>
    <w:rsid w:val="009917D2"/>
    <w:rsid w:val="0099182E"/>
    <w:rsid w:val="009918C7"/>
    <w:rsid w:val="0099391E"/>
    <w:rsid w:val="00993E0D"/>
    <w:rsid w:val="00994B60"/>
    <w:rsid w:val="00995248"/>
    <w:rsid w:val="009955DD"/>
    <w:rsid w:val="00995ED5"/>
    <w:rsid w:val="0099704B"/>
    <w:rsid w:val="009977A2"/>
    <w:rsid w:val="00997DE8"/>
    <w:rsid w:val="009A04F2"/>
    <w:rsid w:val="009A0BF8"/>
    <w:rsid w:val="009A4F24"/>
    <w:rsid w:val="009A5812"/>
    <w:rsid w:val="009A5E23"/>
    <w:rsid w:val="009A5EB5"/>
    <w:rsid w:val="009A6B5E"/>
    <w:rsid w:val="009A6DC5"/>
    <w:rsid w:val="009A6E7A"/>
    <w:rsid w:val="009A7137"/>
    <w:rsid w:val="009A77CE"/>
    <w:rsid w:val="009B08B4"/>
    <w:rsid w:val="009B1112"/>
    <w:rsid w:val="009B12F1"/>
    <w:rsid w:val="009B2864"/>
    <w:rsid w:val="009B515D"/>
    <w:rsid w:val="009B619F"/>
    <w:rsid w:val="009C0798"/>
    <w:rsid w:val="009C0D90"/>
    <w:rsid w:val="009C1C14"/>
    <w:rsid w:val="009C25F4"/>
    <w:rsid w:val="009C368F"/>
    <w:rsid w:val="009C552E"/>
    <w:rsid w:val="009C7C82"/>
    <w:rsid w:val="009D02BF"/>
    <w:rsid w:val="009D051B"/>
    <w:rsid w:val="009D1B92"/>
    <w:rsid w:val="009D1D91"/>
    <w:rsid w:val="009D27CE"/>
    <w:rsid w:val="009D293B"/>
    <w:rsid w:val="009D29E2"/>
    <w:rsid w:val="009D3968"/>
    <w:rsid w:val="009D4AB5"/>
    <w:rsid w:val="009D4C3A"/>
    <w:rsid w:val="009D4F63"/>
    <w:rsid w:val="009D51E8"/>
    <w:rsid w:val="009D6733"/>
    <w:rsid w:val="009D7175"/>
    <w:rsid w:val="009D7872"/>
    <w:rsid w:val="009E0082"/>
    <w:rsid w:val="009E052F"/>
    <w:rsid w:val="009E0F5B"/>
    <w:rsid w:val="009E2AD8"/>
    <w:rsid w:val="009E2D3A"/>
    <w:rsid w:val="009E3883"/>
    <w:rsid w:val="009E41A8"/>
    <w:rsid w:val="009E61DC"/>
    <w:rsid w:val="009E7CA4"/>
    <w:rsid w:val="009F05D5"/>
    <w:rsid w:val="009F061D"/>
    <w:rsid w:val="009F0A52"/>
    <w:rsid w:val="009F16E7"/>
    <w:rsid w:val="009F35FD"/>
    <w:rsid w:val="009F4437"/>
    <w:rsid w:val="009F70E9"/>
    <w:rsid w:val="009F7B38"/>
    <w:rsid w:val="00A005F5"/>
    <w:rsid w:val="00A009FE"/>
    <w:rsid w:val="00A00AD2"/>
    <w:rsid w:val="00A00C3C"/>
    <w:rsid w:val="00A00DF6"/>
    <w:rsid w:val="00A02403"/>
    <w:rsid w:val="00A02A39"/>
    <w:rsid w:val="00A03452"/>
    <w:rsid w:val="00A03833"/>
    <w:rsid w:val="00A03965"/>
    <w:rsid w:val="00A04CE7"/>
    <w:rsid w:val="00A055FB"/>
    <w:rsid w:val="00A067EF"/>
    <w:rsid w:val="00A06E18"/>
    <w:rsid w:val="00A10544"/>
    <w:rsid w:val="00A11DDC"/>
    <w:rsid w:val="00A12ACD"/>
    <w:rsid w:val="00A1560D"/>
    <w:rsid w:val="00A15BCD"/>
    <w:rsid w:val="00A15E26"/>
    <w:rsid w:val="00A16CD9"/>
    <w:rsid w:val="00A2032B"/>
    <w:rsid w:val="00A228EB"/>
    <w:rsid w:val="00A245BD"/>
    <w:rsid w:val="00A254A2"/>
    <w:rsid w:val="00A25E86"/>
    <w:rsid w:val="00A25FAB"/>
    <w:rsid w:val="00A26859"/>
    <w:rsid w:val="00A275D7"/>
    <w:rsid w:val="00A27FB5"/>
    <w:rsid w:val="00A301A8"/>
    <w:rsid w:val="00A337BA"/>
    <w:rsid w:val="00A34687"/>
    <w:rsid w:val="00A34780"/>
    <w:rsid w:val="00A3663F"/>
    <w:rsid w:val="00A373BD"/>
    <w:rsid w:val="00A3747D"/>
    <w:rsid w:val="00A407F7"/>
    <w:rsid w:val="00A40953"/>
    <w:rsid w:val="00A41232"/>
    <w:rsid w:val="00A42FD7"/>
    <w:rsid w:val="00A432FC"/>
    <w:rsid w:val="00A44D77"/>
    <w:rsid w:val="00A44D80"/>
    <w:rsid w:val="00A460DD"/>
    <w:rsid w:val="00A46C9F"/>
    <w:rsid w:val="00A5272F"/>
    <w:rsid w:val="00A54128"/>
    <w:rsid w:val="00A54832"/>
    <w:rsid w:val="00A54B59"/>
    <w:rsid w:val="00A5573A"/>
    <w:rsid w:val="00A56561"/>
    <w:rsid w:val="00A566B7"/>
    <w:rsid w:val="00A56972"/>
    <w:rsid w:val="00A5743C"/>
    <w:rsid w:val="00A6254A"/>
    <w:rsid w:val="00A62E18"/>
    <w:rsid w:val="00A63A11"/>
    <w:rsid w:val="00A65662"/>
    <w:rsid w:val="00A708FC"/>
    <w:rsid w:val="00A711F1"/>
    <w:rsid w:val="00A71DA5"/>
    <w:rsid w:val="00A71E53"/>
    <w:rsid w:val="00A71ED4"/>
    <w:rsid w:val="00A76219"/>
    <w:rsid w:val="00A76B66"/>
    <w:rsid w:val="00A80499"/>
    <w:rsid w:val="00A80601"/>
    <w:rsid w:val="00A80EC1"/>
    <w:rsid w:val="00A82522"/>
    <w:rsid w:val="00A82673"/>
    <w:rsid w:val="00A82EB7"/>
    <w:rsid w:val="00A84029"/>
    <w:rsid w:val="00A846F2"/>
    <w:rsid w:val="00A8583F"/>
    <w:rsid w:val="00A866DE"/>
    <w:rsid w:val="00A870FB"/>
    <w:rsid w:val="00A872D1"/>
    <w:rsid w:val="00A90C5A"/>
    <w:rsid w:val="00A927A1"/>
    <w:rsid w:val="00A940EB"/>
    <w:rsid w:val="00A941B3"/>
    <w:rsid w:val="00A953A1"/>
    <w:rsid w:val="00A95546"/>
    <w:rsid w:val="00A96500"/>
    <w:rsid w:val="00AA1DF4"/>
    <w:rsid w:val="00AA25F0"/>
    <w:rsid w:val="00AA3722"/>
    <w:rsid w:val="00AA3FC9"/>
    <w:rsid w:val="00AA50D7"/>
    <w:rsid w:val="00AA5925"/>
    <w:rsid w:val="00AA6740"/>
    <w:rsid w:val="00AA77FB"/>
    <w:rsid w:val="00AB1D74"/>
    <w:rsid w:val="00AB2C62"/>
    <w:rsid w:val="00AB3349"/>
    <w:rsid w:val="00AB375F"/>
    <w:rsid w:val="00AB414D"/>
    <w:rsid w:val="00AB608C"/>
    <w:rsid w:val="00AB69FA"/>
    <w:rsid w:val="00AB784D"/>
    <w:rsid w:val="00AC1B78"/>
    <w:rsid w:val="00AC2850"/>
    <w:rsid w:val="00AC3BC5"/>
    <w:rsid w:val="00AC492B"/>
    <w:rsid w:val="00AC61CD"/>
    <w:rsid w:val="00AC6D30"/>
    <w:rsid w:val="00AD0E5F"/>
    <w:rsid w:val="00AD125C"/>
    <w:rsid w:val="00AD3C6F"/>
    <w:rsid w:val="00AD5202"/>
    <w:rsid w:val="00AD6068"/>
    <w:rsid w:val="00AD61B1"/>
    <w:rsid w:val="00AE03B2"/>
    <w:rsid w:val="00AE0A9E"/>
    <w:rsid w:val="00AE3148"/>
    <w:rsid w:val="00AE4DF7"/>
    <w:rsid w:val="00AE6A68"/>
    <w:rsid w:val="00AE7B88"/>
    <w:rsid w:val="00AF1222"/>
    <w:rsid w:val="00AF1D09"/>
    <w:rsid w:val="00AF2CC9"/>
    <w:rsid w:val="00AF2F5D"/>
    <w:rsid w:val="00AF3230"/>
    <w:rsid w:val="00AF3484"/>
    <w:rsid w:val="00AF6065"/>
    <w:rsid w:val="00AF67E7"/>
    <w:rsid w:val="00B001E7"/>
    <w:rsid w:val="00B008C3"/>
    <w:rsid w:val="00B01288"/>
    <w:rsid w:val="00B033A0"/>
    <w:rsid w:val="00B03EDE"/>
    <w:rsid w:val="00B05C41"/>
    <w:rsid w:val="00B06481"/>
    <w:rsid w:val="00B07C55"/>
    <w:rsid w:val="00B1031F"/>
    <w:rsid w:val="00B12A61"/>
    <w:rsid w:val="00B14383"/>
    <w:rsid w:val="00B14575"/>
    <w:rsid w:val="00B153E7"/>
    <w:rsid w:val="00B15D0C"/>
    <w:rsid w:val="00B16C67"/>
    <w:rsid w:val="00B177DD"/>
    <w:rsid w:val="00B21385"/>
    <w:rsid w:val="00B213A9"/>
    <w:rsid w:val="00B21A58"/>
    <w:rsid w:val="00B23886"/>
    <w:rsid w:val="00B262FB"/>
    <w:rsid w:val="00B27999"/>
    <w:rsid w:val="00B303F7"/>
    <w:rsid w:val="00B307B2"/>
    <w:rsid w:val="00B31169"/>
    <w:rsid w:val="00B33678"/>
    <w:rsid w:val="00B34500"/>
    <w:rsid w:val="00B37A55"/>
    <w:rsid w:val="00B40455"/>
    <w:rsid w:val="00B40A26"/>
    <w:rsid w:val="00B41332"/>
    <w:rsid w:val="00B41CD8"/>
    <w:rsid w:val="00B430A6"/>
    <w:rsid w:val="00B437CC"/>
    <w:rsid w:val="00B443F5"/>
    <w:rsid w:val="00B44B8D"/>
    <w:rsid w:val="00B4514B"/>
    <w:rsid w:val="00B45BAD"/>
    <w:rsid w:val="00B47556"/>
    <w:rsid w:val="00B47DA1"/>
    <w:rsid w:val="00B47EB0"/>
    <w:rsid w:val="00B52860"/>
    <w:rsid w:val="00B52C82"/>
    <w:rsid w:val="00B54A7B"/>
    <w:rsid w:val="00B5699C"/>
    <w:rsid w:val="00B56DA4"/>
    <w:rsid w:val="00B5797C"/>
    <w:rsid w:val="00B57D63"/>
    <w:rsid w:val="00B60FB0"/>
    <w:rsid w:val="00B62EB2"/>
    <w:rsid w:val="00B63F03"/>
    <w:rsid w:val="00B643CE"/>
    <w:rsid w:val="00B64636"/>
    <w:rsid w:val="00B65EC9"/>
    <w:rsid w:val="00B66BBD"/>
    <w:rsid w:val="00B67030"/>
    <w:rsid w:val="00B67A59"/>
    <w:rsid w:val="00B67C71"/>
    <w:rsid w:val="00B70E7D"/>
    <w:rsid w:val="00B73F4C"/>
    <w:rsid w:val="00B765C7"/>
    <w:rsid w:val="00B76A52"/>
    <w:rsid w:val="00B76B7D"/>
    <w:rsid w:val="00B805EA"/>
    <w:rsid w:val="00B808F1"/>
    <w:rsid w:val="00B81F4E"/>
    <w:rsid w:val="00B825D9"/>
    <w:rsid w:val="00B83383"/>
    <w:rsid w:val="00B84951"/>
    <w:rsid w:val="00B84F75"/>
    <w:rsid w:val="00B85008"/>
    <w:rsid w:val="00B86006"/>
    <w:rsid w:val="00B86A58"/>
    <w:rsid w:val="00B90A10"/>
    <w:rsid w:val="00B91E1D"/>
    <w:rsid w:val="00B9280D"/>
    <w:rsid w:val="00B93D5A"/>
    <w:rsid w:val="00B94DFB"/>
    <w:rsid w:val="00B957D9"/>
    <w:rsid w:val="00B95D94"/>
    <w:rsid w:val="00B968CE"/>
    <w:rsid w:val="00B96ECE"/>
    <w:rsid w:val="00B972A8"/>
    <w:rsid w:val="00BA01AD"/>
    <w:rsid w:val="00BA3B8F"/>
    <w:rsid w:val="00BA4646"/>
    <w:rsid w:val="00BA4BA2"/>
    <w:rsid w:val="00BA6268"/>
    <w:rsid w:val="00BB1B5F"/>
    <w:rsid w:val="00BB2DC2"/>
    <w:rsid w:val="00BB3055"/>
    <w:rsid w:val="00BB329B"/>
    <w:rsid w:val="00BB3349"/>
    <w:rsid w:val="00BB404D"/>
    <w:rsid w:val="00BB4E72"/>
    <w:rsid w:val="00BB6767"/>
    <w:rsid w:val="00BB7BE7"/>
    <w:rsid w:val="00BC0130"/>
    <w:rsid w:val="00BC20E0"/>
    <w:rsid w:val="00BC495E"/>
    <w:rsid w:val="00BC67A1"/>
    <w:rsid w:val="00BC685D"/>
    <w:rsid w:val="00BC68DE"/>
    <w:rsid w:val="00BC6ADF"/>
    <w:rsid w:val="00BC793F"/>
    <w:rsid w:val="00BC79EA"/>
    <w:rsid w:val="00BD01E4"/>
    <w:rsid w:val="00BD238B"/>
    <w:rsid w:val="00BD34D4"/>
    <w:rsid w:val="00BD3BBF"/>
    <w:rsid w:val="00BD49FF"/>
    <w:rsid w:val="00BD4AF7"/>
    <w:rsid w:val="00BD5C5F"/>
    <w:rsid w:val="00BD5C77"/>
    <w:rsid w:val="00BD61A1"/>
    <w:rsid w:val="00BD6F12"/>
    <w:rsid w:val="00BE0F6B"/>
    <w:rsid w:val="00BE3E48"/>
    <w:rsid w:val="00BE4EB9"/>
    <w:rsid w:val="00BE57ED"/>
    <w:rsid w:val="00BE7566"/>
    <w:rsid w:val="00BE7D2C"/>
    <w:rsid w:val="00BF017D"/>
    <w:rsid w:val="00BF372E"/>
    <w:rsid w:val="00BF3BC7"/>
    <w:rsid w:val="00BF4E00"/>
    <w:rsid w:val="00BF59AA"/>
    <w:rsid w:val="00BF627E"/>
    <w:rsid w:val="00BF6E76"/>
    <w:rsid w:val="00BF705F"/>
    <w:rsid w:val="00BF7E63"/>
    <w:rsid w:val="00C00545"/>
    <w:rsid w:val="00C00A4B"/>
    <w:rsid w:val="00C0179F"/>
    <w:rsid w:val="00C04974"/>
    <w:rsid w:val="00C0646B"/>
    <w:rsid w:val="00C065DC"/>
    <w:rsid w:val="00C06C62"/>
    <w:rsid w:val="00C07572"/>
    <w:rsid w:val="00C078B1"/>
    <w:rsid w:val="00C07D6A"/>
    <w:rsid w:val="00C110EB"/>
    <w:rsid w:val="00C13BBB"/>
    <w:rsid w:val="00C142DD"/>
    <w:rsid w:val="00C14377"/>
    <w:rsid w:val="00C1529D"/>
    <w:rsid w:val="00C16562"/>
    <w:rsid w:val="00C17029"/>
    <w:rsid w:val="00C1769C"/>
    <w:rsid w:val="00C17BAA"/>
    <w:rsid w:val="00C27B4C"/>
    <w:rsid w:val="00C33D93"/>
    <w:rsid w:val="00C353F6"/>
    <w:rsid w:val="00C36375"/>
    <w:rsid w:val="00C36519"/>
    <w:rsid w:val="00C36B4E"/>
    <w:rsid w:val="00C37495"/>
    <w:rsid w:val="00C4362F"/>
    <w:rsid w:val="00C43DE9"/>
    <w:rsid w:val="00C45207"/>
    <w:rsid w:val="00C474DF"/>
    <w:rsid w:val="00C47DEB"/>
    <w:rsid w:val="00C51669"/>
    <w:rsid w:val="00C521B2"/>
    <w:rsid w:val="00C52E16"/>
    <w:rsid w:val="00C54268"/>
    <w:rsid w:val="00C54398"/>
    <w:rsid w:val="00C54877"/>
    <w:rsid w:val="00C55073"/>
    <w:rsid w:val="00C554E3"/>
    <w:rsid w:val="00C60735"/>
    <w:rsid w:val="00C6169E"/>
    <w:rsid w:val="00C625D7"/>
    <w:rsid w:val="00C62A7D"/>
    <w:rsid w:val="00C64A6E"/>
    <w:rsid w:val="00C64AC0"/>
    <w:rsid w:val="00C64F9A"/>
    <w:rsid w:val="00C66142"/>
    <w:rsid w:val="00C67375"/>
    <w:rsid w:val="00C676F8"/>
    <w:rsid w:val="00C70515"/>
    <w:rsid w:val="00C71DF8"/>
    <w:rsid w:val="00C72EF5"/>
    <w:rsid w:val="00C73C32"/>
    <w:rsid w:val="00C7463E"/>
    <w:rsid w:val="00C766DC"/>
    <w:rsid w:val="00C77B9B"/>
    <w:rsid w:val="00C8185E"/>
    <w:rsid w:val="00C81DF6"/>
    <w:rsid w:val="00C8327C"/>
    <w:rsid w:val="00C83790"/>
    <w:rsid w:val="00C8535C"/>
    <w:rsid w:val="00C85A62"/>
    <w:rsid w:val="00C87BF5"/>
    <w:rsid w:val="00C90ECE"/>
    <w:rsid w:val="00C916F5"/>
    <w:rsid w:val="00C91B0D"/>
    <w:rsid w:val="00C9259F"/>
    <w:rsid w:val="00C92D3A"/>
    <w:rsid w:val="00C945E1"/>
    <w:rsid w:val="00C954F7"/>
    <w:rsid w:val="00C958CF"/>
    <w:rsid w:val="00C96501"/>
    <w:rsid w:val="00C970F7"/>
    <w:rsid w:val="00C9755A"/>
    <w:rsid w:val="00CA1078"/>
    <w:rsid w:val="00CA1F4F"/>
    <w:rsid w:val="00CA3EB0"/>
    <w:rsid w:val="00CA568A"/>
    <w:rsid w:val="00CA6709"/>
    <w:rsid w:val="00CB2661"/>
    <w:rsid w:val="00CB3284"/>
    <w:rsid w:val="00CB3B03"/>
    <w:rsid w:val="00CB3F8D"/>
    <w:rsid w:val="00CB40D3"/>
    <w:rsid w:val="00CB5A04"/>
    <w:rsid w:val="00CB6339"/>
    <w:rsid w:val="00CB6A61"/>
    <w:rsid w:val="00CB6BAC"/>
    <w:rsid w:val="00CB6D8E"/>
    <w:rsid w:val="00CB6F0C"/>
    <w:rsid w:val="00CC0F1E"/>
    <w:rsid w:val="00CC149B"/>
    <w:rsid w:val="00CC4C35"/>
    <w:rsid w:val="00CC4D31"/>
    <w:rsid w:val="00CC52BF"/>
    <w:rsid w:val="00CC56E6"/>
    <w:rsid w:val="00CC581A"/>
    <w:rsid w:val="00CC7411"/>
    <w:rsid w:val="00CC7BD6"/>
    <w:rsid w:val="00CD0CD8"/>
    <w:rsid w:val="00CD325A"/>
    <w:rsid w:val="00CD3A06"/>
    <w:rsid w:val="00CD3F47"/>
    <w:rsid w:val="00CD4934"/>
    <w:rsid w:val="00CD5808"/>
    <w:rsid w:val="00CD5D35"/>
    <w:rsid w:val="00CE06A0"/>
    <w:rsid w:val="00CE096A"/>
    <w:rsid w:val="00CE0D07"/>
    <w:rsid w:val="00CE29A0"/>
    <w:rsid w:val="00CE57B6"/>
    <w:rsid w:val="00CE5E48"/>
    <w:rsid w:val="00CE70CF"/>
    <w:rsid w:val="00CE70FA"/>
    <w:rsid w:val="00CE7520"/>
    <w:rsid w:val="00CF1C03"/>
    <w:rsid w:val="00CF5918"/>
    <w:rsid w:val="00CF6E92"/>
    <w:rsid w:val="00CF6F21"/>
    <w:rsid w:val="00CF7F80"/>
    <w:rsid w:val="00D013E2"/>
    <w:rsid w:val="00D0204B"/>
    <w:rsid w:val="00D02306"/>
    <w:rsid w:val="00D0298D"/>
    <w:rsid w:val="00D030EE"/>
    <w:rsid w:val="00D03A71"/>
    <w:rsid w:val="00D05970"/>
    <w:rsid w:val="00D06A79"/>
    <w:rsid w:val="00D104C6"/>
    <w:rsid w:val="00D107A5"/>
    <w:rsid w:val="00D10B62"/>
    <w:rsid w:val="00D10D2D"/>
    <w:rsid w:val="00D12012"/>
    <w:rsid w:val="00D12026"/>
    <w:rsid w:val="00D12A2A"/>
    <w:rsid w:val="00D137E8"/>
    <w:rsid w:val="00D14C34"/>
    <w:rsid w:val="00D15171"/>
    <w:rsid w:val="00D15BEB"/>
    <w:rsid w:val="00D15C07"/>
    <w:rsid w:val="00D1621C"/>
    <w:rsid w:val="00D210DC"/>
    <w:rsid w:val="00D22580"/>
    <w:rsid w:val="00D22C7B"/>
    <w:rsid w:val="00D23A71"/>
    <w:rsid w:val="00D242E5"/>
    <w:rsid w:val="00D2584B"/>
    <w:rsid w:val="00D26D8E"/>
    <w:rsid w:val="00D26EDE"/>
    <w:rsid w:val="00D3037E"/>
    <w:rsid w:val="00D31614"/>
    <w:rsid w:val="00D31C71"/>
    <w:rsid w:val="00D31C88"/>
    <w:rsid w:val="00D32124"/>
    <w:rsid w:val="00D3220B"/>
    <w:rsid w:val="00D3363A"/>
    <w:rsid w:val="00D353CB"/>
    <w:rsid w:val="00D353D7"/>
    <w:rsid w:val="00D35A0D"/>
    <w:rsid w:val="00D35AB9"/>
    <w:rsid w:val="00D37467"/>
    <w:rsid w:val="00D375FF"/>
    <w:rsid w:val="00D400EB"/>
    <w:rsid w:val="00D41327"/>
    <w:rsid w:val="00D428BB"/>
    <w:rsid w:val="00D42EAA"/>
    <w:rsid w:val="00D43026"/>
    <w:rsid w:val="00D43975"/>
    <w:rsid w:val="00D459AB"/>
    <w:rsid w:val="00D4667E"/>
    <w:rsid w:val="00D477F8"/>
    <w:rsid w:val="00D47923"/>
    <w:rsid w:val="00D50012"/>
    <w:rsid w:val="00D5068C"/>
    <w:rsid w:val="00D50B58"/>
    <w:rsid w:val="00D5164C"/>
    <w:rsid w:val="00D52E18"/>
    <w:rsid w:val="00D54165"/>
    <w:rsid w:val="00D55055"/>
    <w:rsid w:val="00D5518C"/>
    <w:rsid w:val="00D60BF7"/>
    <w:rsid w:val="00D63CBA"/>
    <w:rsid w:val="00D716B5"/>
    <w:rsid w:val="00D716FB"/>
    <w:rsid w:val="00D71ACD"/>
    <w:rsid w:val="00D74929"/>
    <w:rsid w:val="00D75389"/>
    <w:rsid w:val="00D75AA2"/>
    <w:rsid w:val="00D75E57"/>
    <w:rsid w:val="00D75FFE"/>
    <w:rsid w:val="00D828E9"/>
    <w:rsid w:val="00D85432"/>
    <w:rsid w:val="00D866B0"/>
    <w:rsid w:val="00D86F03"/>
    <w:rsid w:val="00D87282"/>
    <w:rsid w:val="00D87639"/>
    <w:rsid w:val="00D9587A"/>
    <w:rsid w:val="00D95B7B"/>
    <w:rsid w:val="00D97714"/>
    <w:rsid w:val="00D97954"/>
    <w:rsid w:val="00DA0A5C"/>
    <w:rsid w:val="00DA2100"/>
    <w:rsid w:val="00DA44C6"/>
    <w:rsid w:val="00DA4B04"/>
    <w:rsid w:val="00DA7A97"/>
    <w:rsid w:val="00DA7B0F"/>
    <w:rsid w:val="00DA7CAE"/>
    <w:rsid w:val="00DB09C1"/>
    <w:rsid w:val="00DB0B31"/>
    <w:rsid w:val="00DB2C9C"/>
    <w:rsid w:val="00DB2E1E"/>
    <w:rsid w:val="00DB53BF"/>
    <w:rsid w:val="00DB6E5E"/>
    <w:rsid w:val="00DB7E52"/>
    <w:rsid w:val="00DC2833"/>
    <w:rsid w:val="00DC294C"/>
    <w:rsid w:val="00DC441C"/>
    <w:rsid w:val="00DC4537"/>
    <w:rsid w:val="00DC494B"/>
    <w:rsid w:val="00DC4D80"/>
    <w:rsid w:val="00DC60F8"/>
    <w:rsid w:val="00DC633F"/>
    <w:rsid w:val="00DD10F7"/>
    <w:rsid w:val="00DD1D9C"/>
    <w:rsid w:val="00DD2F52"/>
    <w:rsid w:val="00DD3010"/>
    <w:rsid w:val="00DD3EA3"/>
    <w:rsid w:val="00DD548F"/>
    <w:rsid w:val="00DD6202"/>
    <w:rsid w:val="00DE0706"/>
    <w:rsid w:val="00DE0DB6"/>
    <w:rsid w:val="00DE29F0"/>
    <w:rsid w:val="00DE49E1"/>
    <w:rsid w:val="00DE70CC"/>
    <w:rsid w:val="00DE75F0"/>
    <w:rsid w:val="00DF055F"/>
    <w:rsid w:val="00DF1664"/>
    <w:rsid w:val="00DF2F78"/>
    <w:rsid w:val="00DF491E"/>
    <w:rsid w:val="00DF752D"/>
    <w:rsid w:val="00E001D0"/>
    <w:rsid w:val="00E01A0E"/>
    <w:rsid w:val="00E01E8D"/>
    <w:rsid w:val="00E0224C"/>
    <w:rsid w:val="00E022D3"/>
    <w:rsid w:val="00E02BB7"/>
    <w:rsid w:val="00E04063"/>
    <w:rsid w:val="00E0447C"/>
    <w:rsid w:val="00E04626"/>
    <w:rsid w:val="00E04E81"/>
    <w:rsid w:val="00E0679A"/>
    <w:rsid w:val="00E0679E"/>
    <w:rsid w:val="00E06C11"/>
    <w:rsid w:val="00E06FBF"/>
    <w:rsid w:val="00E07096"/>
    <w:rsid w:val="00E07D9E"/>
    <w:rsid w:val="00E112FE"/>
    <w:rsid w:val="00E130BB"/>
    <w:rsid w:val="00E147ED"/>
    <w:rsid w:val="00E16033"/>
    <w:rsid w:val="00E1636C"/>
    <w:rsid w:val="00E1647A"/>
    <w:rsid w:val="00E23E37"/>
    <w:rsid w:val="00E242E0"/>
    <w:rsid w:val="00E24BFF"/>
    <w:rsid w:val="00E25AF2"/>
    <w:rsid w:val="00E26440"/>
    <w:rsid w:val="00E27311"/>
    <w:rsid w:val="00E274FC"/>
    <w:rsid w:val="00E278E9"/>
    <w:rsid w:val="00E27DD9"/>
    <w:rsid w:val="00E30209"/>
    <w:rsid w:val="00E30941"/>
    <w:rsid w:val="00E320C6"/>
    <w:rsid w:val="00E32ACF"/>
    <w:rsid w:val="00E331D6"/>
    <w:rsid w:val="00E335F3"/>
    <w:rsid w:val="00E33B9A"/>
    <w:rsid w:val="00E3473D"/>
    <w:rsid w:val="00E3497E"/>
    <w:rsid w:val="00E36C6A"/>
    <w:rsid w:val="00E37603"/>
    <w:rsid w:val="00E37A11"/>
    <w:rsid w:val="00E4007E"/>
    <w:rsid w:val="00E41536"/>
    <w:rsid w:val="00E41C9D"/>
    <w:rsid w:val="00E441C2"/>
    <w:rsid w:val="00E44769"/>
    <w:rsid w:val="00E44E80"/>
    <w:rsid w:val="00E4558C"/>
    <w:rsid w:val="00E46460"/>
    <w:rsid w:val="00E46468"/>
    <w:rsid w:val="00E47F82"/>
    <w:rsid w:val="00E523AA"/>
    <w:rsid w:val="00E53985"/>
    <w:rsid w:val="00E53B6D"/>
    <w:rsid w:val="00E5403E"/>
    <w:rsid w:val="00E56A60"/>
    <w:rsid w:val="00E56D62"/>
    <w:rsid w:val="00E61413"/>
    <w:rsid w:val="00E616A2"/>
    <w:rsid w:val="00E617E3"/>
    <w:rsid w:val="00E62477"/>
    <w:rsid w:val="00E6346D"/>
    <w:rsid w:val="00E646D4"/>
    <w:rsid w:val="00E64BDB"/>
    <w:rsid w:val="00E65631"/>
    <w:rsid w:val="00E656A5"/>
    <w:rsid w:val="00E66046"/>
    <w:rsid w:val="00E679AF"/>
    <w:rsid w:val="00E67CE2"/>
    <w:rsid w:val="00E719E2"/>
    <w:rsid w:val="00E71CF9"/>
    <w:rsid w:val="00E720D2"/>
    <w:rsid w:val="00E721E7"/>
    <w:rsid w:val="00E72CF4"/>
    <w:rsid w:val="00E72E7B"/>
    <w:rsid w:val="00E73A31"/>
    <w:rsid w:val="00E74691"/>
    <w:rsid w:val="00E75022"/>
    <w:rsid w:val="00E75586"/>
    <w:rsid w:val="00E757C1"/>
    <w:rsid w:val="00E7642D"/>
    <w:rsid w:val="00E8116F"/>
    <w:rsid w:val="00E824AE"/>
    <w:rsid w:val="00E83D08"/>
    <w:rsid w:val="00E84866"/>
    <w:rsid w:val="00E86037"/>
    <w:rsid w:val="00E874AF"/>
    <w:rsid w:val="00E91B63"/>
    <w:rsid w:val="00E93612"/>
    <w:rsid w:val="00E955EE"/>
    <w:rsid w:val="00E96842"/>
    <w:rsid w:val="00E9738B"/>
    <w:rsid w:val="00EA08D7"/>
    <w:rsid w:val="00EA2407"/>
    <w:rsid w:val="00EA375B"/>
    <w:rsid w:val="00EA47EF"/>
    <w:rsid w:val="00EA50CC"/>
    <w:rsid w:val="00EA5C64"/>
    <w:rsid w:val="00EA6D36"/>
    <w:rsid w:val="00EA6D83"/>
    <w:rsid w:val="00EB0724"/>
    <w:rsid w:val="00EB1169"/>
    <w:rsid w:val="00EB11DD"/>
    <w:rsid w:val="00EB1BE1"/>
    <w:rsid w:val="00EB1F43"/>
    <w:rsid w:val="00EB25C9"/>
    <w:rsid w:val="00EB472D"/>
    <w:rsid w:val="00EB635A"/>
    <w:rsid w:val="00EC16B1"/>
    <w:rsid w:val="00EC234A"/>
    <w:rsid w:val="00EC374C"/>
    <w:rsid w:val="00EC417D"/>
    <w:rsid w:val="00EC50D0"/>
    <w:rsid w:val="00EC55E6"/>
    <w:rsid w:val="00EC585C"/>
    <w:rsid w:val="00EC62EA"/>
    <w:rsid w:val="00EC7674"/>
    <w:rsid w:val="00EC7AE2"/>
    <w:rsid w:val="00ED1DA4"/>
    <w:rsid w:val="00ED2172"/>
    <w:rsid w:val="00ED2BDE"/>
    <w:rsid w:val="00ED3D9F"/>
    <w:rsid w:val="00ED4AAD"/>
    <w:rsid w:val="00ED6226"/>
    <w:rsid w:val="00ED6A32"/>
    <w:rsid w:val="00ED7810"/>
    <w:rsid w:val="00ED7D85"/>
    <w:rsid w:val="00EE30ED"/>
    <w:rsid w:val="00EE47EF"/>
    <w:rsid w:val="00EE5BAD"/>
    <w:rsid w:val="00EE5EE5"/>
    <w:rsid w:val="00EE6A91"/>
    <w:rsid w:val="00EE6BB4"/>
    <w:rsid w:val="00EE76E4"/>
    <w:rsid w:val="00EF04F1"/>
    <w:rsid w:val="00EF7F93"/>
    <w:rsid w:val="00F0128A"/>
    <w:rsid w:val="00F01BCE"/>
    <w:rsid w:val="00F033C4"/>
    <w:rsid w:val="00F03826"/>
    <w:rsid w:val="00F053F3"/>
    <w:rsid w:val="00F0577A"/>
    <w:rsid w:val="00F06DE1"/>
    <w:rsid w:val="00F071F8"/>
    <w:rsid w:val="00F10BF3"/>
    <w:rsid w:val="00F1151D"/>
    <w:rsid w:val="00F12594"/>
    <w:rsid w:val="00F1410B"/>
    <w:rsid w:val="00F1510D"/>
    <w:rsid w:val="00F15737"/>
    <w:rsid w:val="00F15772"/>
    <w:rsid w:val="00F15985"/>
    <w:rsid w:val="00F16AA0"/>
    <w:rsid w:val="00F16DA2"/>
    <w:rsid w:val="00F177D1"/>
    <w:rsid w:val="00F17927"/>
    <w:rsid w:val="00F17AC8"/>
    <w:rsid w:val="00F17ED2"/>
    <w:rsid w:val="00F267D3"/>
    <w:rsid w:val="00F270A1"/>
    <w:rsid w:val="00F27829"/>
    <w:rsid w:val="00F27CB5"/>
    <w:rsid w:val="00F306FF"/>
    <w:rsid w:val="00F3211B"/>
    <w:rsid w:val="00F36524"/>
    <w:rsid w:val="00F3672C"/>
    <w:rsid w:val="00F43D82"/>
    <w:rsid w:val="00F442AC"/>
    <w:rsid w:val="00F4496C"/>
    <w:rsid w:val="00F45DBB"/>
    <w:rsid w:val="00F47494"/>
    <w:rsid w:val="00F4795E"/>
    <w:rsid w:val="00F51490"/>
    <w:rsid w:val="00F51D48"/>
    <w:rsid w:val="00F53E6E"/>
    <w:rsid w:val="00F55AB0"/>
    <w:rsid w:val="00F57A13"/>
    <w:rsid w:val="00F6083E"/>
    <w:rsid w:val="00F60FF8"/>
    <w:rsid w:val="00F62071"/>
    <w:rsid w:val="00F629E2"/>
    <w:rsid w:val="00F64576"/>
    <w:rsid w:val="00F64E54"/>
    <w:rsid w:val="00F666B7"/>
    <w:rsid w:val="00F67203"/>
    <w:rsid w:val="00F70921"/>
    <w:rsid w:val="00F72C8D"/>
    <w:rsid w:val="00F73D0F"/>
    <w:rsid w:val="00F748DA"/>
    <w:rsid w:val="00F76E00"/>
    <w:rsid w:val="00F82EAE"/>
    <w:rsid w:val="00F83428"/>
    <w:rsid w:val="00F83ADE"/>
    <w:rsid w:val="00F85678"/>
    <w:rsid w:val="00F8621E"/>
    <w:rsid w:val="00F86868"/>
    <w:rsid w:val="00F8789B"/>
    <w:rsid w:val="00F87EB8"/>
    <w:rsid w:val="00F91531"/>
    <w:rsid w:val="00F91AA8"/>
    <w:rsid w:val="00F95DE5"/>
    <w:rsid w:val="00F96431"/>
    <w:rsid w:val="00F96A8E"/>
    <w:rsid w:val="00F96FEC"/>
    <w:rsid w:val="00FA1A7B"/>
    <w:rsid w:val="00FA268F"/>
    <w:rsid w:val="00FA272A"/>
    <w:rsid w:val="00FA3AE3"/>
    <w:rsid w:val="00FA3D75"/>
    <w:rsid w:val="00FA42C6"/>
    <w:rsid w:val="00FA48B3"/>
    <w:rsid w:val="00FA50C3"/>
    <w:rsid w:val="00FA6EA4"/>
    <w:rsid w:val="00FA7332"/>
    <w:rsid w:val="00FA760B"/>
    <w:rsid w:val="00FA760F"/>
    <w:rsid w:val="00FB580A"/>
    <w:rsid w:val="00FB6600"/>
    <w:rsid w:val="00FB6DF7"/>
    <w:rsid w:val="00FB777B"/>
    <w:rsid w:val="00FB77D5"/>
    <w:rsid w:val="00FB7CE0"/>
    <w:rsid w:val="00FC0BF5"/>
    <w:rsid w:val="00FC1A00"/>
    <w:rsid w:val="00FC1EDB"/>
    <w:rsid w:val="00FC2616"/>
    <w:rsid w:val="00FC32F3"/>
    <w:rsid w:val="00FC504C"/>
    <w:rsid w:val="00FC61BF"/>
    <w:rsid w:val="00FC778E"/>
    <w:rsid w:val="00FD26E7"/>
    <w:rsid w:val="00FD64F7"/>
    <w:rsid w:val="00FD69AC"/>
    <w:rsid w:val="00FD7FAC"/>
    <w:rsid w:val="00FE0293"/>
    <w:rsid w:val="00FE10CF"/>
    <w:rsid w:val="00FE1AC2"/>
    <w:rsid w:val="00FE1B42"/>
    <w:rsid w:val="00FE2295"/>
    <w:rsid w:val="00FE307E"/>
    <w:rsid w:val="00FE356E"/>
    <w:rsid w:val="00FE421A"/>
    <w:rsid w:val="00FE73F1"/>
    <w:rsid w:val="00FE75DF"/>
    <w:rsid w:val="00FF05B5"/>
    <w:rsid w:val="00FF1410"/>
    <w:rsid w:val="00FF4688"/>
    <w:rsid w:val="00FF4C03"/>
    <w:rsid w:val="00FF548F"/>
    <w:rsid w:val="00FF60C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97572C"/>
  <w15:docId w15:val="{452B9000-13A3-46E5-BA1D-BB63EA1E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color w:val="333333"/>
        <w:sz w:val="18"/>
        <w:szCs w:val="18"/>
        <w:lang w:val="en-GB" w:eastAsia="en-GB" w:bidi="ar-SA"/>
      </w:rPr>
    </w:rPrDefault>
    <w:pPrDefault>
      <w:pPr>
        <w:spacing w:after="200" w:line="2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Arial" w:eastAsia="Arial" w:hAnsi="Arial" w:cs="Arial"/>
      <w:b/>
      <w:color w:val="757373"/>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Arial" w:eastAsia="Arial" w:hAnsi="Arial" w:cs="Arial"/>
      <w:b/>
      <w:color w:val="9C9B9B"/>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Arial" w:eastAsia="Arial" w:hAnsi="Arial" w:cs="Arial"/>
      <w:b/>
      <w:color w:val="9C9B9B"/>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spacing w:after="0" w:line="312" w:lineRule="auto"/>
      <w:ind w:left="1008" w:hanging="1008"/>
      <w:jc w:val="both"/>
      <w:outlineLvl w:val="4"/>
    </w:pPr>
    <w:rPr>
      <w:rFonts w:ascii="Arial" w:eastAsia="Arial" w:hAnsi="Arial" w:cs="Arial"/>
      <w:b/>
      <w:color w:val="000000"/>
      <w:sz w:val="20"/>
      <w:szCs w:val="20"/>
      <w:u w:val="single"/>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w:eastAsia="Arial" w:hAnsi="Arial" w:cs="Arial"/>
      <w:i/>
      <w:color w:val="4D4D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0">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1">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8">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9">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a">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b">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c">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d">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e">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0">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1">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2">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3">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4">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style>
  <w:style w:type="table" w:customStyle="1" w:styleId="af5">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6">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7">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8">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9">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a">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b">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c">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d">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e">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0">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1">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2">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C50017"/>
      </w:tcPr>
    </w:tblStylePr>
    <w:tblStylePr w:type="lastRow">
      <w:pPr>
        <w:spacing w:before="0" w:after="0" w:line="240" w:lineRule="auto"/>
      </w:pPr>
      <w:rPr>
        <w:b/>
      </w:rPr>
      <w:tblPr/>
      <w:tcPr>
        <w:tcBorders>
          <w:top w:val="single" w:sz="6" w:space="0" w:color="C50017"/>
          <w:left w:val="single" w:sz="8" w:space="0" w:color="C50017"/>
          <w:bottom w:val="single" w:sz="8" w:space="0" w:color="C50017"/>
          <w:right w:val="single" w:sz="8" w:space="0" w:color="C50017"/>
        </w:tcBorders>
      </w:tcPr>
    </w:tblStylePr>
    <w:tblStylePr w:type="firstCol">
      <w:rPr>
        <w:b/>
      </w:rPr>
    </w:tblStylePr>
    <w:tblStylePr w:type="lastCol">
      <w:rPr>
        <w:b/>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aff3">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C50017"/>
      </w:tcPr>
    </w:tblStylePr>
    <w:tblStylePr w:type="lastRow">
      <w:pPr>
        <w:spacing w:before="0" w:after="0" w:line="240" w:lineRule="auto"/>
      </w:pPr>
      <w:rPr>
        <w:b/>
      </w:rPr>
      <w:tblPr/>
      <w:tcPr>
        <w:tcBorders>
          <w:top w:val="single" w:sz="6" w:space="0" w:color="C50017"/>
          <w:left w:val="single" w:sz="8" w:space="0" w:color="C50017"/>
          <w:bottom w:val="single" w:sz="8" w:space="0" w:color="C50017"/>
          <w:right w:val="single" w:sz="8" w:space="0" w:color="C50017"/>
        </w:tcBorders>
      </w:tcPr>
    </w:tblStylePr>
    <w:tblStylePr w:type="firstCol">
      <w:rPr>
        <w:b/>
      </w:rPr>
    </w:tblStylePr>
    <w:tblStylePr w:type="lastCol">
      <w:rPr>
        <w:b/>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aff4">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5">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6">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C50017"/>
      </w:tcPr>
    </w:tblStylePr>
    <w:tblStylePr w:type="lastRow">
      <w:pPr>
        <w:spacing w:before="0" w:after="0" w:line="240" w:lineRule="auto"/>
      </w:pPr>
      <w:rPr>
        <w:b/>
      </w:rPr>
      <w:tblPr/>
      <w:tcPr>
        <w:tcBorders>
          <w:top w:val="single" w:sz="6" w:space="0" w:color="C50017"/>
          <w:left w:val="single" w:sz="8" w:space="0" w:color="C50017"/>
          <w:bottom w:val="single" w:sz="8" w:space="0" w:color="C50017"/>
          <w:right w:val="single" w:sz="8" w:space="0" w:color="C50017"/>
        </w:tcBorders>
      </w:tcPr>
    </w:tblStylePr>
    <w:tblStylePr w:type="firstCol">
      <w:rPr>
        <w:b/>
      </w:rPr>
    </w:tblStylePr>
    <w:tblStylePr w:type="lastCol">
      <w:rPr>
        <w:b/>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aff7">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8">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9">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a">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b">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c">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d">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e">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0">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1">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C50017"/>
      </w:tcPr>
    </w:tblStylePr>
    <w:tblStylePr w:type="lastRow">
      <w:pPr>
        <w:spacing w:before="0" w:after="0" w:line="240" w:lineRule="auto"/>
      </w:pPr>
      <w:rPr>
        <w:b/>
      </w:rPr>
      <w:tblPr/>
      <w:tcPr>
        <w:tcBorders>
          <w:top w:val="single" w:sz="6" w:space="0" w:color="C50017"/>
          <w:left w:val="single" w:sz="8" w:space="0" w:color="C50017"/>
          <w:bottom w:val="single" w:sz="8" w:space="0" w:color="C50017"/>
          <w:right w:val="single" w:sz="8" w:space="0" w:color="C50017"/>
        </w:tcBorders>
      </w:tcPr>
    </w:tblStylePr>
    <w:tblStylePr w:type="firstCol">
      <w:rPr>
        <w:b/>
      </w:rPr>
    </w:tblStylePr>
    <w:tblStylePr w:type="lastCol">
      <w:rPr>
        <w:b/>
      </w:rPr>
    </w:tblStylePr>
    <w:tblStylePr w:type="band1Vert">
      <w:tblPr/>
      <w:tcPr>
        <w:tcBorders>
          <w:top w:val="single" w:sz="8" w:space="0" w:color="C50017"/>
          <w:left w:val="single" w:sz="8" w:space="0" w:color="C50017"/>
          <w:bottom w:val="single" w:sz="8" w:space="0" w:color="C50017"/>
          <w:right w:val="single" w:sz="8" w:space="0" w:color="C50017"/>
        </w:tcBorders>
      </w:tcPr>
    </w:tblStylePr>
    <w:tblStylePr w:type="band1Horz">
      <w:tblPr/>
      <w:tcPr>
        <w:tcBorders>
          <w:top w:val="single" w:sz="8" w:space="0" w:color="C50017"/>
          <w:left w:val="single" w:sz="8" w:space="0" w:color="C50017"/>
          <w:bottom w:val="single" w:sz="8" w:space="0" w:color="C50017"/>
          <w:right w:val="single" w:sz="8" w:space="0" w:color="C50017"/>
        </w:tcBorders>
      </w:tcPr>
    </w:tblStylePr>
  </w:style>
  <w:style w:type="table" w:customStyle="1" w:styleId="afff2">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3">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4">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5">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6">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7">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8">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9">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a">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table" w:customStyle="1" w:styleId="afffb">
    <w:basedOn w:val="TableNormal"/>
    <w:pPr>
      <w:spacing w:before="120" w:after="0" w:line="240" w:lineRule="auto"/>
    </w:pPr>
    <w:rPr>
      <w:rFonts w:ascii="Cambria" w:eastAsia="Cambria" w:hAnsi="Cambria" w:cs="Cambria"/>
      <w:color w:val="000000"/>
      <w:sz w:val="22"/>
      <w:szCs w:val="22"/>
    </w:rPr>
    <w:tblPr>
      <w:tblStyleRowBandSize w:val="1"/>
      <w:tblStyleColBandSize w:val="1"/>
      <w:tblCellMar>
        <w:top w:w="15" w:type="dxa"/>
        <w:left w:w="57" w:type="dxa"/>
        <w:bottom w:w="15" w:type="dxa"/>
        <w:right w:w="57" w:type="dxa"/>
      </w:tblCellMar>
    </w:tblPr>
    <w:tblStylePr w:type="firstRow">
      <w:pPr>
        <w:spacing w:before="0" w:after="0" w:line="240" w:lineRule="auto"/>
      </w:pPr>
      <w:rPr>
        <w:b/>
        <w:color w:val="FFFFFF"/>
      </w:rPr>
      <w:tblPr/>
      <w:tcPr>
        <w:shd w:val="clear" w:color="auto" w:fill="9C9B9B"/>
      </w:tcPr>
    </w:tblStylePr>
    <w:tblStylePr w:type="lastRow">
      <w:pPr>
        <w:spacing w:before="0" w:after="0" w:line="240" w:lineRule="auto"/>
      </w:pPr>
      <w:rPr>
        <w:b/>
      </w:rPr>
      <w:tblPr/>
      <w:tcPr>
        <w:tcBorders>
          <w:top w:val="single" w:sz="6" w:space="0" w:color="9C9B9B"/>
          <w:left w:val="single" w:sz="8" w:space="0" w:color="9C9B9B"/>
          <w:bottom w:val="single" w:sz="8" w:space="0" w:color="9C9B9B"/>
          <w:right w:val="single" w:sz="8" w:space="0" w:color="9C9B9B"/>
        </w:tcBorders>
      </w:tcPr>
    </w:tblStylePr>
    <w:tblStylePr w:type="firstCol">
      <w:rPr>
        <w:b/>
      </w:rPr>
    </w:tblStylePr>
    <w:tblStylePr w:type="lastCol">
      <w:rPr>
        <w:b/>
      </w:rPr>
    </w:tblStylePr>
    <w:tblStylePr w:type="band1Vert">
      <w:tblPr/>
      <w:tcPr>
        <w:tcBorders>
          <w:top w:val="single" w:sz="8" w:space="0" w:color="9C9B9B"/>
          <w:left w:val="single" w:sz="8" w:space="0" w:color="9C9B9B"/>
          <w:bottom w:val="single" w:sz="8" w:space="0" w:color="9C9B9B"/>
          <w:right w:val="single" w:sz="8" w:space="0" w:color="9C9B9B"/>
        </w:tcBorders>
      </w:tcPr>
    </w:tblStylePr>
    <w:tblStylePr w:type="band1Horz">
      <w:tblPr/>
      <w:tcPr>
        <w:tcBorders>
          <w:top w:val="single" w:sz="8" w:space="0" w:color="9C9B9B"/>
          <w:left w:val="single" w:sz="8" w:space="0" w:color="9C9B9B"/>
          <w:bottom w:val="single" w:sz="8" w:space="0" w:color="9C9B9B"/>
          <w:right w:val="single" w:sz="8" w:space="0" w:color="9C9B9B"/>
        </w:tcBorders>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B784D"/>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AB784D"/>
    <w:rPr>
      <w:rFonts w:ascii="Segoe UI" w:hAnsi="Segoe UI" w:cs="Segoe UI"/>
    </w:rPr>
  </w:style>
  <w:style w:type="paragraph" w:styleId="CommentSubject">
    <w:name w:val="annotation subject"/>
    <w:basedOn w:val="CommentText"/>
    <w:next w:val="CommentText"/>
    <w:link w:val="CommentSubjectChar"/>
    <w:uiPriority w:val="99"/>
    <w:semiHidden/>
    <w:unhideWhenUsed/>
    <w:rsid w:val="00FA6EA4"/>
    <w:rPr>
      <w:b/>
      <w:bCs/>
    </w:rPr>
  </w:style>
  <w:style w:type="character" w:customStyle="1" w:styleId="CommentSubjectChar">
    <w:name w:val="Comment Subject Char"/>
    <w:basedOn w:val="CommentTextChar"/>
    <w:link w:val="CommentSubject"/>
    <w:uiPriority w:val="99"/>
    <w:semiHidden/>
    <w:rsid w:val="00FA6EA4"/>
    <w:rPr>
      <w:b/>
      <w:bCs/>
      <w:sz w:val="20"/>
      <w:szCs w:val="20"/>
    </w:rPr>
  </w:style>
  <w:style w:type="paragraph" w:customStyle="1" w:styleId="KTRHeading1a">
    <w:name w:val="KTR Heading 1a"/>
    <w:basedOn w:val="Normal"/>
    <w:next w:val="Normal"/>
    <w:qFormat/>
    <w:rsid w:val="00DB0B31"/>
    <w:pPr>
      <w:pageBreakBefore/>
      <w:spacing w:before="120" w:after="840" w:line="240" w:lineRule="auto"/>
      <w:outlineLvl w:val="0"/>
    </w:pPr>
    <w:rPr>
      <w:rFonts w:ascii="Arial" w:eastAsia="Calibri" w:hAnsi="Arial" w:cs="Times New Roman"/>
      <w:color w:val="000000"/>
      <w:sz w:val="48"/>
    </w:rPr>
  </w:style>
  <w:style w:type="character" w:styleId="Hyperlink">
    <w:name w:val="Hyperlink"/>
    <w:basedOn w:val="DefaultParagraphFont"/>
    <w:uiPriority w:val="99"/>
    <w:unhideWhenUsed/>
    <w:rsid w:val="00A00AD2"/>
    <w:rPr>
      <w:color w:val="0000FF" w:themeColor="hyperlink"/>
      <w:u w:val="single"/>
    </w:rPr>
  </w:style>
  <w:style w:type="character" w:customStyle="1" w:styleId="UnresolvedMention1">
    <w:name w:val="Unresolved Mention1"/>
    <w:basedOn w:val="DefaultParagraphFont"/>
    <w:uiPriority w:val="99"/>
    <w:semiHidden/>
    <w:unhideWhenUsed/>
    <w:rsid w:val="00A00AD2"/>
    <w:rPr>
      <w:color w:val="808080"/>
      <w:shd w:val="clear" w:color="auto" w:fill="E6E6E6"/>
    </w:rPr>
  </w:style>
  <w:style w:type="paragraph" w:customStyle="1" w:styleId="leafbulletyellowtextbox">
    <w:name w:val="leafbullet yellow text box"/>
    <w:basedOn w:val="Normal"/>
    <w:link w:val="leafbulletyellowtextboxChar"/>
    <w:qFormat/>
    <w:rsid w:val="00CE57B6"/>
    <w:pPr>
      <w:spacing w:after="0" w:line="288" w:lineRule="auto"/>
      <w:ind w:right="510"/>
    </w:pPr>
    <w:rPr>
      <w:rFonts w:ascii="Arial" w:eastAsia="Times New Roman" w:hAnsi="Arial" w:cstheme="minorBidi"/>
      <w:color w:val="000000"/>
      <w:kern w:val="24"/>
      <w:sz w:val="24"/>
      <w:szCs w:val="24"/>
    </w:rPr>
  </w:style>
  <w:style w:type="character" w:customStyle="1" w:styleId="leafbulletyellowtextboxChar">
    <w:name w:val="leafbullet yellow text box Char"/>
    <w:basedOn w:val="DefaultParagraphFont"/>
    <w:link w:val="leafbulletyellowtextbox"/>
    <w:rsid w:val="00CE57B6"/>
    <w:rPr>
      <w:rFonts w:ascii="Arial" w:eastAsia="Times New Roman" w:hAnsi="Arial" w:cstheme="minorBidi"/>
      <w:color w:val="000000"/>
      <w:kern w:val="24"/>
      <w:sz w:val="24"/>
      <w:szCs w:val="24"/>
    </w:rPr>
  </w:style>
  <w:style w:type="paragraph" w:styleId="ListParagraph">
    <w:name w:val="List Paragraph"/>
    <w:aliases w:val="cS List Paragraph"/>
    <w:basedOn w:val="Normal"/>
    <w:link w:val="ListParagraphChar"/>
    <w:uiPriority w:val="34"/>
    <w:qFormat/>
    <w:rsid w:val="00CE57B6"/>
    <w:pPr>
      <w:ind w:left="720"/>
      <w:contextualSpacing/>
    </w:pPr>
  </w:style>
  <w:style w:type="paragraph" w:styleId="FootnoteText">
    <w:name w:val="footnote text"/>
    <w:aliases w:val="KTR footnote,Char"/>
    <w:basedOn w:val="Normal"/>
    <w:link w:val="FootnoteTextChar"/>
    <w:uiPriority w:val="99"/>
    <w:unhideWhenUsed/>
    <w:qFormat/>
    <w:rsid w:val="009637EB"/>
    <w:pPr>
      <w:spacing w:after="0" w:line="240" w:lineRule="auto"/>
    </w:pPr>
    <w:rPr>
      <w:sz w:val="20"/>
      <w:szCs w:val="20"/>
    </w:rPr>
  </w:style>
  <w:style w:type="character" w:customStyle="1" w:styleId="FootnoteTextChar">
    <w:name w:val="Footnote Text Char"/>
    <w:aliases w:val="KTR footnote Char,Char Char"/>
    <w:basedOn w:val="DefaultParagraphFont"/>
    <w:link w:val="FootnoteText"/>
    <w:uiPriority w:val="99"/>
    <w:rsid w:val="009637EB"/>
    <w:rPr>
      <w:sz w:val="20"/>
      <w:szCs w:val="20"/>
    </w:rPr>
  </w:style>
  <w:style w:type="character" w:styleId="FootnoteReference">
    <w:name w:val="footnote reference"/>
    <w:aliases w:val="FR"/>
    <w:basedOn w:val="DefaultParagraphFont"/>
    <w:uiPriority w:val="99"/>
    <w:unhideWhenUsed/>
    <w:rsid w:val="009637EB"/>
    <w:rPr>
      <w:vertAlign w:val="superscript"/>
    </w:rPr>
  </w:style>
  <w:style w:type="table" w:styleId="TableGrid">
    <w:name w:val="Table Grid"/>
    <w:basedOn w:val="TableNormal"/>
    <w:uiPriority w:val="39"/>
    <w:rsid w:val="009F0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061D"/>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Revision">
    <w:name w:val="Revision"/>
    <w:hidden/>
    <w:uiPriority w:val="99"/>
    <w:semiHidden/>
    <w:rsid w:val="00773CC3"/>
    <w:pPr>
      <w:spacing w:after="0" w:line="240" w:lineRule="auto"/>
    </w:pPr>
  </w:style>
  <w:style w:type="character" w:styleId="FollowedHyperlink">
    <w:name w:val="FollowedHyperlink"/>
    <w:basedOn w:val="DefaultParagraphFont"/>
    <w:uiPriority w:val="99"/>
    <w:semiHidden/>
    <w:unhideWhenUsed/>
    <w:rsid w:val="000F30A1"/>
    <w:rPr>
      <w:color w:val="800080" w:themeColor="followedHyperlink"/>
      <w:u w:val="single"/>
    </w:rPr>
  </w:style>
  <w:style w:type="paragraph" w:styleId="TOC1">
    <w:name w:val="toc 1"/>
    <w:basedOn w:val="Normal"/>
    <w:next w:val="Normal"/>
    <w:autoRedefine/>
    <w:uiPriority w:val="39"/>
    <w:unhideWhenUsed/>
    <w:rsid w:val="00190941"/>
    <w:pPr>
      <w:tabs>
        <w:tab w:val="left" w:pos="440"/>
        <w:tab w:val="right" w:pos="9628"/>
      </w:tabs>
      <w:spacing w:after="100"/>
    </w:pPr>
  </w:style>
  <w:style w:type="character" w:customStyle="1" w:styleId="font341">
    <w:name w:val="font341"/>
    <w:basedOn w:val="DefaultParagraphFont"/>
    <w:rsid w:val="00AF2F5D"/>
    <w:rPr>
      <w:rFonts w:ascii="Arial" w:hAnsi="Arial" w:cs="Arial" w:hint="default"/>
      <w:b/>
      <w:bCs/>
      <w:i w:val="0"/>
      <w:iCs w:val="0"/>
      <w:strike w:val="0"/>
      <w:dstrike w:val="0"/>
      <w:color w:val="000000"/>
      <w:sz w:val="18"/>
      <w:szCs w:val="18"/>
      <w:u w:val="none"/>
      <w:effect w:val="none"/>
    </w:rPr>
  </w:style>
  <w:style w:type="character" w:customStyle="1" w:styleId="font51">
    <w:name w:val="font51"/>
    <w:basedOn w:val="DefaultParagraphFont"/>
    <w:rsid w:val="00AF2F5D"/>
    <w:rPr>
      <w:rFonts w:ascii="Arial" w:hAnsi="Arial" w:cs="Arial" w:hint="default"/>
      <w:b w:val="0"/>
      <w:bCs w:val="0"/>
      <w:i w:val="0"/>
      <w:iCs w:val="0"/>
      <w:strike w:val="0"/>
      <w:dstrike w:val="0"/>
      <w:color w:val="000000"/>
      <w:sz w:val="18"/>
      <w:szCs w:val="18"/>
      <w:u w:val="none"/>
      <w:effect w:val="none"/>
    </w:rPr>
  </w:style>
  <w:style w:type="paragraph" w:styleId="Header">
    <w:name w:val="header"/>
    <w:basedOn w:val="Normal"/>
    <w:link w:val="HeaderChar"/>
    <w:uiPriority w:val="99"/>
    <w:unhideWhenUsed/>
    <w:rsid w:val="009815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5A6"/>
  </w:style>
  <w:style w:type="paragraph" w:styleId="Footer">
    <w:name w:val="footer"/>
    <w:basedOn w:val="Normal"/>
    <w:link w:val="FooterChar"/>
    <w:uiPriority w:val="99"/>
    <w:unhideWhenUsed/>
    <w:rsid w:val="009815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5A6"/>
  </w:style>
  <w:style w:type="character" w:customStyle="1" w:styleId="UnresolvedMention2">
    <w:name w:val="Unresolved Mention2"/>
    <w:basedOn w:val="DefaultParagraphFont"/>
    <w:uiPriority w:val="99"/>
    <w:semiHidden/>
    <w:unhideWhenUsed/>
    <w:rsid w:val="00C521B2"/>
    <w:rPr>
      <w:color w:val="808080"/>
      <w:shd w:val="clear" w:color="auto" w:fill="E6E6E6"/>
    </w:rPr>
  </w:style>
  <w:style w:type="character" w:customStyle="1" w:styleId="KTRMaintextChar">
    <w:name w:val="KTR Main text Char"/>
    <w:basedOn w:val="DefaultParagraphFont"/>
    <w:link w:val="KTRMaintext"/>
    <w:locked/>
    <w:rsid w:val="009F7B38"/>
    <w:rPr>
      <w:rFonts w:ascii="Arial" w:eastAsia="Calibri" w:hAnsi="Arial" w:cs="Times New Roman"/>
      <w:color w:val="000000"/>
      <w:sz w:val="24"/>
    </w:rPr>
  </w:style>
  <w:style w:type="paragraph" w:customStyle="1" w:styleId="KTRMaintext">
    <w:name w:val="KTR Main text"/>
    <w:link w:val="KTRMaintextChar"/>
    <w:qFormat/>
    <w:rsid w:val="009F7B38"/>
    <w:pPr>
      <w:spacing w:before="120" w:after="120" w:line="280" w:lineRule="exact"/>
    </w:pPr>
    <w:rPr>
      <w:rFonts w:ascii="Arial" w:eastAsia="Calibri" w:hAnsi="Arial" w:cs="Times New Roman"/>
      <w:color w:val="000000"/>
      <w:sz w:val="24"/>
    </w:rPr>
  </w:style>
  <w:style w:type="character" w:customStyle="1" w:styleId="KTRBulletlevel1Char">
    <w:name w:val="KTR Bullet level 1 Char"/>
    <w:basedOn w:val="DefaultParagraphFont"/>
    <w:link w:val="KTRBulletlevel1"/>
    <w:uiPriority w:val="99"/>
    <w:semiHidden/>
    <w:locked/>
    <w:rsid w:val="009F7B38"/>
    <w:rPr>
      <w:rFonts w:ascii="Arial" w:eastAsia="Times New Roman" w:hAnsi="Arial" w:cs="Arial"/>
      <w:color w:val="000000"/>
      <w:kern w:val="24"/>
      <w:sz w:val="24"/>
      <w:szCs w:val="24"/>
    </w:rPr>
  </w:style>
  <w:style w:type="paragraph" w:customStyle="1" w:styleId="KTRBulletlevel1">
    <w:name w:val="KTR Bullet level 1"/>
    <w:basedOn w:val="NormalWeb"/>
    <w:link w:val="KTRBulletlevel1Char"/>
    <w:autoRedefine/>
    <w:uiPriority w:val="99"/>
    <w:semiHidden/>
    <w:qFormat/>
    <w:rsid w:val="009F7B38"/>
    <w:pPr>
      <w:numPr>
        <w:numId w:val="1"/>
      </w:numPr>
      <w:spacing w:before="0" w:beforeAutospacing="0" w:after="0" w:afterAutospacing="0" w:line="288" w:lineRule="auto"/>
      <w:ind w:left="1276" w:right="510" w:hanging="425"/>
    </w:pPr>
    <w:rPr>
      <w:rFonts w:ascii="Arial" w:eastAsia="Times New Roman" w:hAnsi="Arial" w:cs="Arial"/>
      <w:color w:val="000000"/>
      <w:kern w:val="24"/>
    </w:rPr>
  </w:style>
  <w:style w:type="paragraph" w:styleId="NoSpacing">
    <w:name w:val="No Spacing"/>
    <w:uiPriority w:val="1"/>
    <w:qFormat/>
    <w:rsid w:val="00933964"/>
    <w:pPr>
      <w:spacing w:after="0" w:line="240" w:lineRule="auto"/>
    </w:pPr>
    <w:rPr>
      <w:rFonts w:asciiTheme="minorHAnsi" w:eastAsiaTheme="minorEastAsia" w:hAnsiTheme="minorHAnsi" w:cstheme="minorBidi"/>
      <w:color w:val="auto"/>
      <w:sz w:val="22"/>
      <w:szCs w:val="22"/>
      <w:lang w:eastAsia="zh-CN"/>
    </w:rPr>
  </w:style>
  <w:style w:type="character" w:customStyle="1" w:styleId="Heading1Char">
    <w:name w:val="Heading 1 Char"/>
    <w:basedOn w:val="DefaultParagraphFont"/>
    <w:link w:val="Heading1"/>
    <w:uiPriority w:val="9"/>
    <w:rsid w:val="0020214E"/>
    <w:rPr>
      <w:rFonts w:ascii="Arial" w:eastAsia="Arial" w:hAnsi="Arial" w:cs="Arial"/>
      <w:b/>
      <w:color w:val="757373"/>
      <w:sz w:val="28"/>
      <w:szCs w:val="28"/>
    </w:rPr>
  </w:style>
  <w:style w:type="character" w:customStyle="1" w:styleId="Heading2Char">
    <w:name w:val="Heading 2 Char"/>
    <w:basedOn w:val="DefaultParagraphFont"/>
    <w:link w:val="Heading2"/>
    <w:uiPriority w:val="9"/>
    <w:rsid w:val="0020214E"/>
    <w:rPr>
      <w:rFonts w:ascii="Arial" w:eastAsia="Arial" w:hAnsi="Arial" w:cs="Arial"/>
      <w:b/>
      <w:color w:val="9C9B9B"/>
      <w:sz w:val="26"/>
      <w:szCs w:val="26"/>
    </w:rPr>
  </w:style>
  <w:style w:type="character" w:customStyle="1" w:styleId="Heading3Char">
    <w:name w:val="Heading 3 Char"/>
    <w:basedOn w:val="DefaultParagraphFont"/>
    <w:link w:val="Heading3"/>
    <w:uiPriority w:val="9"/>
    <w:rsid w:val="0020214E"/>
    <w:rPr>
      <w:rFonts w:ascii="Arial" w:eastAsia="Arial" w:hAnsi="Arial" w:cs="Arial"/>
      <w:b/>
      <w:color w:val="9C9B9B"/>
    </w:rPr>
  </w:style>
  <w:style w:type="character" w:customStyle="1" w:styleId="Heading4Char">
    <w:name w:val="Heading 4 Char"/>
    <w:basedOn w:val="DefaultParagraphFont"/>
    <w:link w:val="Heading4"/>
    <w:uiPriority w:val="9"/>
    <w:semiHidden/>
    <w:rsid w:val="0020214E"/>
    <w:rPr>
      <w:b/>
      <w:sz w:val="24"/>
      <w:szCs w:val="24"/>
    </w:rPr>
  </w:style>
  <w:style w:type="character" w:customStyle="1" w:styleId="Heading5Char">
    <w:name w:val="Heading 5 Char"/>
    <w:basedOn w:val="DefaultParagraphFont"/>
    <w:link w:val="Heading5"/>
    <w:uiPriority w:val="9"/>
    <w:semiHidden/>
    <w:rsid w:val="0020214E"/>
    <w:rPr>
      <w:rFonts w:ascii="Arial" w:eastAsia="Arial" w:hAnsi="Arial" w:cs="Arial"/>
      <w:b/>
      <w:color w:val="000000"/>
      <w:sz w:val="20"/>
      <w:szCs w:val="20"/>
      <w:u w:val="single"/>
    </w:rPr>
  </w:style>
  <w:style w:type="character" w:customStyle="1" w:styleId="Heading6Char">
    <w:name w:val="Heading 6 Char"/>
    <w:basedOn w:val="DefaultParagraphFont"/>
    <w:link w:val="Heading6"/>
    <w:uiPriority w:val="9"/>
    <w:semiHidden/>
    <w:rsid w:val="0020214E"/>
    <w:rPr>
      <w:rFonts w:ascii="Arial" w:eastAsia="Arial" w:hAnsi="Arial" w:cs="Arial"/>
      <w:i/>
      <w:color w:val="4D4D4D"/>
    </w:rPr>
  </w:style>
  <w:style w:type="character" w:customStyle="1" w:styleId="TitleChar">
    <w:name w:val="Title Char"/>
    <w:basedOn w:val="DefaultParagraphFont"/>
    <w:link w:val="Title"/>
    <w:uiPriority w:val="10"/>
    <w:rsid w:val="0020214E"/>
    <w:rPr>
      <w:b/>
      <w:sz w:val="72"/>
      <w:szCs w:val="72"/>
    </w:rPr>
  </w:style>
  <w:style w:type="character" w:customStyle="1" w:styleId="SubtitleChar">
    <w:name w:val="Subtitle Char"/>
    <w:basedOn w:val="DefaultParagraphFont"/>
    <w:link w:val="Subtitle"/>
    <w:uiPriority w:val="11"/>
    <w:rsid w:val="0020214E"/>
    <w:rPr>
      <w:rFonts w:ascii="Georgia" w:eastAsia="Georgia" w:hAnsi="Georgia" w:cs="Georgia"/>
      <w:i/>
      <w:color w:val="666666"/>
      <w:sz w:val="48"/>
      <w:szCs w:val="48"/>
    </w:rPr>
  </w:style>
  <w:style w:type="character" w:customStyle="1" w:styleId="ListParagraphChar">
    <w:name w:val="List Paragraph Char"/>
    <w:aliases w:val="cS List Paragraph Char"/>
    <w:basedOn w:val="DefaultParagraphFont"/>
    <w:link w:val="ListParagraph"/>
    <w:uiPriority w:val="34"/>
    <w:rsid w:val="0020214E"/>
  </w:style>
  <w:style w:type="paragraph" w:customStyle="1" w:styleId="TBHleafbulletblue">
    <w:name w:val="TBH leaf bullet blue"/>
    <w:basedOn w:val="Normal"/>
    <w:link w:val="TBHleafbulletblueChar"/>
    <w:qFormat/>
    <w:rsid w:val="0020214E"/>
    <w:pPr>
      <w:numPr>
        <w:numId w:val="4"/>
      </w:numPr>
      <w:spacing w:after="0" w:line="288" w:lineRule="auto"/>
      <w:ind w:left="709" w:right="372" w:hanging="425"/>
    </w:pPr>
    <w:rPr>
      <w:rFonts w:ascii="Arial" w:eastAsia="Times New Roman" w:hAnsi="Arial" w:cstheme="minorBidi"/>
      <w:color w:val="000000"/>
      <w:kern w:val="24"/>
      <w:sz w:val="24"/>
      <w:szCs w:val="24"/>
    </w:rPr>
  </w:style>
  <w:style w:type="character" w:customStyle="1" w:styleId="TBHleafbulletblueChar">
    <w:name w:val="TBH leaf bullet blue Char"/>
    <w:basedOn w:val="DefaultParagraphFont"/>
    <w:link w:val="TBHleafbulletblue"/>
    <w:rsid w:val="0020214E"/>
    <w:rPr>
      <w:rFonts w:ascii="Arial" w:eastAsia="Times New Roman" w:hAnsi="Arial" w:cstheme="minorBidi"/>
      <w:color w:val="000000"/>
      <w:kern w:val="24"/>
      <w:sz w:val="24"/>
      <w:szCs w:val="24"/>
    </w:rPr>
  </w:style>
  <w:style w:type="paragraph" w:customStyle="1" w:styleId="TBsunbulletblue">
    <w:name w:val="TB sun bullet blue"/>
    <w:basedOn w:val="TBHleafbulletblue"/>
    <w:link w:val="TBsunbulletblueChar"/>
    <w:qFormat/>
    <w:rsid w:val="0020214E"/>
    <w:pPr>
      <w:numPr>
        <w:numId w:val="5"/>
      </w:numPr>
      <w:ind w:left="709" w:hanging="425"/>
    </w:pPr>
  </w:style>
  <w:style w:type="character" w:customStyle="1" w:styleId="TBsunbulletblueChar">
    <w:name w:val="TB sun bullet blue Char"/>
    <w:basedOn w:val="TBHleafbulletblueChar"/>
    <w:link w:val="TBsunbulletblue"/>
    <w:rsid w:val="0020214E"/>
    <w:rPr>
      <w:rFonts w:ascii="Arial" w:eastAsia="Times New Roman" w:hAnsi="Arial" w:cstheme="minorBidi"/>
      <w:color w:val="000000"/>
      <w:kern w:val="24"/>
      <w:sz w:val="24"/>
      <w:szCs w:val="24"/>
    </w:rPr>
  </w:style>
  <w:style w:type="paragraph" w:customStyle="1" w:styleId="KTRTableCell">
    <w:name w:val="KTR Table Cell"/>
    <w:basedOn w:val="Normal"/>
    <w:qFormat/>
    <w:rsid w:val="0020214E"/>
    <w:pPr>
      <w:spacing w:before="120" w:after="120" w:line="280" w:lineRule="exact"/>
    </w:pPr>
    <w:rPr>
      <w:rFonts w:ascii="Arial" w:eastAsiaTheme="minorEastAsia" w:hAnsi="Arial" w:cstheme="minorBidi"/>
      <w:bCs/>
      <w:color w:val="auto"/>
      <w:sz w:val="20"/>
      <w:lang w:eastAsia="en-AU"/>
    </w:rPr>
  </w:style>
  <w:style w:type="paragraph" w:styleId="Caption">
    <w:name w:val="caption"/>
    <w:basedOn w:val="Normal"/>
    <w:next w:val="Normal"/>
    <w:uiPriority w:val="35"/>
    <w:unhideWhenUsed/>
    <w:qFormat/>
    <w:rsid w:val="0020214E"/>
    <w:pPr>
      <w:spacing w:line="240" w:lineRule="auto"/>
    </w:pPr>
    <w:rPr>
      <w:rFonts w:eastAsiaTheme="minorEastAsia" w:cstheme="minorBidi"/>
      <w:b/>
      <w:bCs/>
      <w:color w:val="4F81BD" w:themeColor="accent1"/>
      <w:lang w:eastAsia="en-AU"/>
    </w:rPr>
  </w:style>
  <w:style w:type="paragraph" w:customStyle="1" w:styleId="Hashtagbulletdarkblue">
    <w:name w:val="Hashtag bullet dark blue"/>
    <w:basedOn w:val="KTRBulletlevel1"/>
    <w:link w:val="HashtagbulletdarkblueChar"/>
    <w:uiPriority w:val="99"/>
    <w:qFormat/>
    <w:rsid w:val="0020214E"/>
    <w:pPr>
      <w:numPr>
        <w:numId w:val="6"/>
      </w:numPr>
    </w:pPr>
    <w:rPr>
      <w:lang w:eastAsia="zh-CN"/>
    </w:rPr>
  </w:style>
  <w:style w:type="character" w:customStyle="1" w:styleId="HashtagbulletdarkblueChar">
    <w:name w:val="Hashtag bullet dark blue Char"/>
    <w:basedOn w:val="KTRBulletlevel1Char"/>
    <w:link w:val="Hashtagbulletdarkblue"/>
    <w:uiPriority w:val="99"/>
    <w:rsid w:val="0020214E"/>
    <w:rPr>
      <w:rFonts w:ascii="Arial" w:eastAsia="Times New Roman" w:hAnsi="Arial" w:cs="Arial"/>
      <w:color w:val="000000"/>
      <w:kern w:val="24"/>
      <w:sz w:val="24"/>
      <w:szCs w:val="24"/>
      <w:lang w:eastAsia="zh-CN"/>
    </w:rPr>
  </w:style>
  <w:style w:type="paragraph" w:styleId="TOC2">
    <w:name w:val="toc 2"/>
    <w:basedOn w:val="Normal"/>
    <w:next w:val="Normal"/>
    <w:autoRedefine/>
    <w:uiPriority w:val="39"/>
    <w:unhideWhenUsed/>
    <w:rsid w:val="002D3F56"/>
    <w:pPr>
      <w:spacing w:after="100"/>
      <w:ind w:left="180"/>
    </w:pPr>
  </w:style>
  <w:style w:type="paragraph" w:styleId="EndnoteText">
    <w:name w:val="endnote text"/>
    <w:basedOn w:val="Normal"/>
    <w:link w:val="EndnoteTextChar"/>
    <w:uiPriority w:val="99"/>
    <w:semiHidden/>
    <w:unhideWhenUsed/>
    <w:rsid w:val="009E05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52F"/>
    <w:rPr>
      <w:sz w:val="20"/>
      <w:szCs w:val="20"/>
    </w:rPr>
  </w:style>
  <w:style w:type="character" w:styleId="EndnoteReference">
    <w:name w:val="endnote reference"/>
    <w:basedOn w:val="DefaultParagraphFont"/>
    <w:uiPriority w:val="99"/>
    <w:semiHidden/>
    <w:unhideWhenUsed/>
    <w:rsid w:val="009E052F"/>
    <w:rPr>
      <w:vertAlign w:val="superscript"/>
    </w:rPr>
  </w:style>
  <w:style w:type="character" w:customStyle="1" w:styleId="UnresolvedMention3">
    <w:name w:val="Unresolved Mention3"/>
    <w:basedOn w:val="DefaultParagraphFont"/>
    <w:uiPriority w:val="99"/>
    <w:semiHidden/>
    <w:unhideWhenUsed/>
    <w:rsid w:val="004275A4"/>
    <w:rPr>
      <w:color w:val="605E5C"/>
      <w:shd w:val="clear" w:color="auto" w:fill="E1DFDD"/>
    </w:rPr>
  </w:style>
  <w:style w:type="character" w:customStyle="1" w:styleId="UnresolvedMention4">
    <w:name w:val="Unresolved Mention4"/>
    <w:basedOn w:val="DefaultParagraphFont"/>
    <w:uiPriority w:val="99"/>
    <w:semiHidden/>
    <w:unhideWhenUsed/>
    <w:rsid w:val="00DE70CC"/>
    <w:rPr>
      <w:color w:val="808080"/>
      <w:shd w:val="clear" w:color="auto" w:fill="E6E6E6"/>
    </w:rPr>
  </w:style>
  <w:style w:type="character" w:customStyle="1" w:styleId="UnresolvedMention5">
    <w:name w:val="Unresolved Mention5"/>
    <w:basedOn w:val="DefaultParagraphFont"/>
    <w:uiPriority w:val="99"/>
    <w:semiHidden/>
    <w:unhideWhenUsed/>
    <w:rsid w:val="00FA760F"/>
    <w:rPr>
      <w:color w:val="808080"/>
      <w:shd w:val="clear" w:color="auto" w:fill="E6E6E6"/>
    </w:rPr>
  </w:style>
  <w:style w:type="table" w:styleId="LightList-Accent1">
    <w:name w:val="Light List Accent 1"/>
    <w:basedOn w:val="TableNormal"/>
    <w:uiPriority w:val="61"/>
    <w:rsid w:val="00D030EE"/>
    <w:pPr>
      <w:spacing w:after="0" w:line="240" w:lineRule="auto"/>
    </w:pPr>
    <w:rPr>
      <w:rFonts w:asciiTheme="minorHAnsi" w:eastAsiaTheme="minorHAnsi" w:hAnsiTheme="minorHAnsi" w:cstheme="minorBidi"/>
      <w:color w:val="auto"/>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KTRHeading2">
    <w:name w:val="KTR Heading 2"/>
    <w:basedOn w:val="KTRMaintext"/>
    <w:next w:val="KTRMaintext"/>
    <w:uiPriority w:val="99"/>
    <w:qFormat/>
    <w:rsid w:val="00D030EE"/>
    <w:pPr>
      <w:spacing w:before="240"/>
      <w:outlineLvl w:val="1"/>
    </w:pPr>
    <w:rPr>
      <w:rFonts w:asciiTheme="minorHAnsi" w:hAnsiTheme="minorHAnsi" w:cstheme="minorHAnsi"/>
      <w:b/>
      <w:szCs w:val="28"/>
      <w:lang w:eastAsia="en-AU"/>
    </w:rPr>
  </w:style>
  <w:style w:type="paragraph" w:customStyle="1" w:styleId="Default">
    <w:name w:val="Default"/>
    <w:uiPriority w:val="99"/>
    <w:rsid w:val="00D030EE"/>
    <w:pPr>
      <w:autoSpaceDE w:val="0"/>
      <w:autoSpaceDN w:val="0"/>
      <w:adjustRightInd w:val="0"/>
      <w:spacing w:after="0" w:line="240" w:lineRule="auto"/>
    </w:pPr>
    <w:rPr>
      <w:rFonts w:ascii="Arial,Bold" w:eastAsia="Times New Roman" w:hAnsi="Arial,Bold" w:cs="Times New Roman"/>
      <w:color w:val="auto"/>
      <w:sz w:val="20"/>
      <w:szCs w:val="20"/>
      <w:lang w:val="en-US" w:eastAsia="en-US"/>
    </w:rPr>
  </w:style>
  <w:style w:type="paragraph" w:styleId="TOC3">
    <w:name w:val="toc 3"/>
    <w:basedOn w:val="Normal"/>
    <w:next w:val="Normal"/>
    <w:autoRedefine/>
    <w:uiPriority w:val="39"/>
    <w:unhideWhenUsed/>
    <w:rsid w:val="00A25E86"/>
    <w:pPr>
      <w:spacing w:after="100"/>
      <w:ind w:left="360"/>
    </w:pPr>
  </w:style>
  <w:style w:type="paragraph" w:styleId="ListBullet">
    <w:name w:val="List Bullet"/>
    <w:basedOn w:val="Normal"/>
    <w:uiPriority w:val="99"/>
    <w:unhideWhenUsed/>
    <w:rsid w:val="00891056"/>
    <w:pPr>
      <w:numPr>
        <w:numId w:val="44"/>
      </w:numPr>
      <w:contextualSpacing/>
    </w:pPr>
  </w:style>
  <w:style w:type="paragraph" w:customStyle="1" w:styleId="gmail-ktrmaintext">
    <w:name w:val="gmail-ktrmaintext"/>
    <w:basedOn w:val="Normal"/>
    <w:rsid w:val="00301CAB"/>
    <w:pPr>
      <w:spacing w:before="100" w:beforeAutospacing="1" w:after="100" w:afterAutospacing="1" w:line="240" w:lineRule="auto"/>
    </w:pPr>
    <w:rPr>
      <w:rFonts w:ascii="Calibri" w:eastAsiaTheme="minorHAnsi" w:hAnsi="Calibri" w:cs="Calibri"/>
      <w:color w:val="auto"/>
      <w:sz w:val="22"/>
      <w:szCs w:val="22"/>
    </w:rPr>
  </w:style>
  <w:style w:type="character" w:customStyle="1" w:styleId="UnresolvedMention6">
    <w:name w:val="Unresolved Mention6"/>
    <w:basedOn w:val="DefaultParagraphFont"/>
    <w:uiPriority w:val="99"/>
    <w:semiHidden/>
    <w:unhideWhenUsed/>
    <w:rsid w:val="006A5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5015">
      <w:bodyDiv w:val="1"/>
      <w:marLeft w:val="0"/>
      <w:marRight w:val="0"/>
      <w:marTop w:val="0"/>
      <w:marBottom w:val="0"/>
      <w:divBdr>
        <w:top w:val="none" w:sz="0" w:space="0" w:color="auto"/>
        <w:left w:val="none" w:sz="0" w:space="0" w:color="auto"/>
        <w:bottom w:val="none" w:sz="0" w:space="0" w:color="auto"/>
        <w:right w:val="none" w:sz="0" w:space="0" w:color="auto"/>
      </w:divBdr>
    </w:div>
    <w:div w:id="66153665">
      <w:bodyDiv w:val="1"/>
      <w:marLeft w:val="0"/>
      <w:marRight w:val="0"/>
      <w:marTop w:val="0"/>
      <w:marBottom w:val="0"/>
      <w:divBdr>
        <w:top w:val="none" w:sz="0" w:space="0" w:color="auto"/>
        <w:left w:val="none" w:sz="0" w:space="0" w:color="auto"/>
        <w:bottom w:val="none" w:sz="0" w:space="0" w:color="auto"/>
        <w:right w:val="none" w:sz="0" w:space="0" w:color="auto"/>
      </w:divBdr>
    </w:div>
    <w:div w:id="79103640">
      <w:bodyDiv w:val="1"/>
      <w:marLeft w:val="0"/>
      <w:marRight w:val="0"/>
      <w:marTop w:val="0"/>
      <w:marBottom w:val="0"/>
      <w:divBdr>
        <w:top w:val="none" w:sz="0" w:space="0" w:color="auto"/>
        <w:left w:val="none" w:sz="0" w:space="0" w:color="auto"/>
        <w:bottom w:val="none" w:sz="0" w:space="0" w:color="auto"/>
        <w:right w:val="none" w:sz="0" w:space="0" w:color="auto"/>
      </w:divBdr>
    </w:div>
    <w:div w:id="89088019">
      <w:bodyDiv w:val="1"/>
      <w:marLeft w:val="0"/>
      <w:marRight w:val="0"/>
      <w:marTop w:val="0"/>
      <w:marBottom w:val="0"/>
      <w:divBdr>
        <w:top w:val="none" w:sz="0" w:space="0" w:color="auto"/>
        <w:left w:val="none" w:sz="0" w:space="0" w:color="auto"/>
        <w:bottom w:val="none" w:sz="0" w:space="0" w:color="auto"/>
        <w:right w:val="none" w:sz="0" w:space="0" w:color="auto"/>
      </w:divBdr>
    </w:div>
    <w:div w:id="158158765">
      <w:bodyDiv w:val="1"/>
      <w:marLeft w:val="0"/>
      <w:marRight w:val="0"/>
      <w:marTop w:val="0"/>
      <w:marBottom w:val="0"/>
      <w:divBdr>
        <w:top w:val="none" w:sz="0" w:space="0" w:color="auto"/>
        <w:left w:val="none" w:sz="0" w:space="0" w:color="auto"/>
        <w:bottom w:val="none" w:sz="0" w:space="0" w:color="auto"/>
        <w:right w:val="none" w:sz="0" w:space="0" w:color="auto"/>
      </w:divBdr>
    </w:div>
    <w:div w:id="174272549">
      <w:bodyDiv w:val="1"/>
      <w:marLeft w:val="0"/>
      <w:marRight w:val="0"/>
      <w:marTop w:val="0"/>
      <w:marBottom w:val="0"/>
      <w:divBdr>
        <w:top w:val="none" w:sz="0" w:space="0" w:color="auto"/>
        <w:left w:val="none" w:sz="0" w:space="0" w:color="auto"/>
        <w:bottom w:val="none" w:sz="0" w:space="0" w:color="auto"/>
        <w:right w:val="none" w:sz="0" w:space="0" w:color="auto"/>
      </w:divBdr>
    </w:div>
    <w:div w:id="176625286">
      <w:bodyDiv w:val="1"/>
      <w:marLeft w:val="0"/>
      <w:marRight w:val="0"/>
      <w:marTop w:val="0"/>
      <w:marBottom w:val="0"/>
      <w:divBdr>
        <w:top w:val="none" w:sz="0" w:space="0" w:color="auto"/>
        <w:left w:val="none" w:sz="0" w:space="0" w:color="auto"/>
        <w:bottom w:val="none" w:sz="0" w:space="0" w:color="auto"/>
        <w:right w:val="none" w:sz="0" w:space="0" w:color="auto"/>
      </w:divBdr>
    </w:div>
    <w:div w:id="203373544">
      <w:bodyDiv w:val="1"/>
      <w:marLeft w:val="0"/>
      <w:marRight w:val="0"/>
      <w:marTop w:val="0"/>
      <w:marBottom w:val="0"/>
      <w:divBdr>
        <w:top w:val="none" w:sz="0" w:space="0" w:color="auto"/>
        <w:left w:val="none" w:sz="0" w:space="0" w:color="auto"/>
        <w:bottom w:val="none" w:sz="0" w:space="0" w:color="auto"/>
        <w:right w:val="none" w:sz="0" w:space="0" w:color="auto"/>
      </w:divBdr>
    </w:div>
    <w:div w:id="232589121">
      <w:bodyDiv w:val="1"/>
      <w:marLeft w:val="0"/>
      <w:marRight w:val="0"/>
      <w:marTop w:val="0"/>
      <w:marBottom w:val="0"/>
      <w:divBdr>
        <w:top w:val="none" w:sz="0" w:space="0" w:color="auto"/>
        <w:left w:val="none" w:sz="0" w:space="0" w:color="auto"/>
        <w:bottom w:val="none" w:sz="0" w:space="0" w:color="auto"/>
        <w:right w:val="none" w:sz="0" w:space="0" w:color="auto"/>
      </w:divBdr>
    </w:div>
    <w:div w:id="244343673">
      <w:bodyDiv w:val="1"/>
      <w:marLeft w:val="0"/>
      <w:marRight w:val="0"/>
      <w:marTop w:val="0"/>
      <w:marBottom w:val="0"/>
      <w:divBdr>
        <w:top w:val="none" w:sz="0" w:space="0" w:color="auto"/>
        <w:left w:val="none" w:sz="0" w:space="0" w:color="auto"/>
        <w:bottom w:val="none" w:sz="0" w:space="0" w:color="auto"/>
        <w:right w:val="none" w:sz="0" w:space="0" w:color="auto"/>
      </w:divBdr>
    </w:div>
    <w:div w:id="298531156">
      <w:bodyDiv w:val="1"/>
      <w:marLeft w:val="0"/>
      <w:marRight w:val="0"/>
      <w:marTop w:val="0"/>
      <w:marBottom w:val="0"/>
      <w:divBdr>
        <w:top w:val="none" w:sz="0" w:space="0" w:color="auto"/>
        <w:left w:val="none" w:sz="0" w:space="0" w:color="auto"/>
        <w:bottom w:val="none" w:sz="0" w:space="0" w:color="auto"/>
        <w:right w:val="none" w:sz="0" w:space="0" w:color="auto"/>
      </w:divBdr>
    </w:div>
    <w:div w:id="365257900">
      <w:bodyDiv w:val="1"/>
      <w:marLeft w:val="0"/>
      <w:marRight w:val="0"/>
      <w:marTop w:val="0"/>
      <w:marBottom w:val="0"/>
      <w:divBdr>
        <w:top w:val="none" w:sz="0" w:space="0" w:color="auto"/>
        <w:left w:val="none" w:sz="0" w:space="0" w:color="auto"/>
        <w:bottom w:val="none" w:sz="0" w:space="0" w:color="auto"/>
        <w:right w:val="none" w:sz="0" w:space="0" w:color="auto"/>
      </w:divBdr>
    </w:div>
    <w:div w:id="384453558">
      <w:bodyDiv w:val="1"/>
      <w:marLeft w:val="0"/>
      <w:marRight w:val="0"/>
      <w:marTop w:val="0"/>
      <w:marBottom w:val="0"/>
      <w:divBdr>
        <w:top w:val="none" w:sz="0" w:space="0" w:color="auto"/>
        <w:left w:val="none" w:sz="0" w:space="0" w:color="auto"/>
        <w:bottom w:val="none" w:sz="0" w:space="0" w:color="auto"/>
        <w:right w:val="none" w:sz="0" w:space="0" w:color="auto"/>
      </w:divBdr>
    </w:div>
    <w:div w:id="391196768">
      <w:bodyDiv w:val="1"/>
      <w:marLeft w:val="0"/>
      <w:marRight w:val="0"/>
      <w:marTop w:val="0"/>
      <w:marBottom w:val="0"/>
      <w:divBdr>
        <w:top w:val="none" w:sz="0" w:space="0" w:color="auto"/>
        <w:left w:val="none" w:sz="0" w:space="0" w:color="auto"/>
        <w:bottom w:val="none" w:sz="0" w:space="0" w:color="auto"/>
        <w:right w:val="none" w:sz="0" w:space="0" w:color="auto"/>
      </w:divBdr>
    </w:div>
    <w:div w:id="393040770">
      <w:bodyDiv w:val="1"/>
      <w:marLeft w:val="0"/>
      <w:marRight w:val="0"/>
      <w:marTop w:val="0"/>
      <w:marBottom w:val="0"/>
      <w:divBdr>
        <w:top w:val="none" w:sz="0" w:space="0" w:color="auto"/>
        <w:left w:val="none" w:sz="0" w:space="0" w:color="auto"/>
        <w:bottom w:val="none" w:sz="0" w:space="0" w:color="auto"/>
        <w:right w:val="none" w:sz="0" w:space="0" w:color="auto"/>
      </w:divBdr>
    </w:div>
    <w:div w:id="499350823">
      <w:bodyDiv w:val="1"/>
      <w:marLeft w:val="0"/>
      <w:marRight w:val="0"/>
      <w:marTop w:val="0"/>
      <w:marBottom w:val="0"/>
      <w:divBdr>
        <w:top w:val="none" w:sz="0" w:space="0" w:color="auto"/>
        <w:left w:val="none" w:sz="0" w:space="0" w:color="auto"/>
        <w:bottom w:val="none" w:sz="0" w:space="0" w:color="auto"/>
        <w:right w:val="none" w:sz="0" w:space="0" w:color="auto"/>
      </w:divBdr>
    </w:div>
    <w:div w:id="547183543">
      <w:bodyDiv w:val="1"/>
      <w:marLeft w:val="0"/>
      <w:marRight w:val="0"/>
      <w:marTop w:val="0"/>
      <w:marBottom w:val="0"/>
      <w:divBdr>
        <w:top w:val="none" w:sz="0" w:space="0" w:color="auto"/>
        <w:left w:val="none" w:sz="0" w:space="0" w:color="auto"/>
        <w:bottom w:val="none" w:sz="0" w:space="0" w:color="auto"/>
        <w:right w:val="none" w:sz="0" w:space="0" w:color="auto"/>
      </w:divBdr>
    </w:div>
    <w:div w:id="559093099">
      <w:bodyDiv w:val="1"/>
      <w:marLeft w:val="0"/>
      <w:marRight w:val="0"/>
      <w:marTop w:val="0"/>
      <w:marBottom w:val="0"/>
      <w:divBdr>
        <w:top w:val="none" w:sz="0" w:space="0" w:color="auto"/>
        <w:left w:val="none" w:sz="0" w:space="0" w:color="auto"/>
        <w:bottom w:val="none" w:sz="0" w:space="0" w:color="auto"/>
        <w:right w:val="none" w:sz="0" w:space="0" w:color="auto"/>
      </w:divBdr>
    </w:div>
    <w:div w:id="567348583">
      <w:bodyDiv w:val="1"/>
      <w:marLeft w:val="0"/>
      <w:marRight w:val="0"/>
      <w:marTop w:val="0"/>
      <w:marBottom w:val="0"/>
      <w:divBdr>
        <w:top w:val="none" w:sz="0" w:space="0" w:color="auto"/>
        <w:left w:val="none" w:sz="0" w:space="0" w:color="auto"/>
        <w:bottom w:val="none" w:sz="0" w:space="0" w:color="auto"/>
        <w:right w:val="none" w:sz="0" w:space="0" w:color="auto"/>
      </w:divBdr>
    </w:div>
    <w:div w:id="590509886">
      <w:bodyDiv w:val="1"/>
      <w:marLeft w:val="0"/>
      <w:marRight w:val="0"/>
      <w:marTop w:val="0"/>
      <w:marBottom w:val="0"/>
      <w:divBdr>
        <w:top w:val="none" w:sz="0" w:space="0" w:color="auto"/>
        <w:left w:val="none" w:sz="0" w:space="0" w:color="auto"/>
        <w:bottom w:val="none" w:sz="0" w:space="0" w:color="auto"/>
        <w:right w:val="none" w:sz="0" w:space="0" w:color="auto"/>
      </w:divBdr>
    </w:div>
    <w:div w:id="632902910">
      <w:bodyDiv w:val="1"/>
      <w:marLeft w:val="0"/>
      <w:marRight w:val="0"/>
      <w:marTop w:val="0"/>
      <w:marBottom w:val="0"/>
      <w:divBdr>
        <w:top w:val="none" w:sz="0" w:space="0" w:color="auto"/>
        <w:left w:val="none" w:sz="0" w:space="0" w:color="auto"/>
        <w:bottom w:val="none" w:sz="0" w:space="0" w:color="auto"/>
        <w:right w:val="none" w:sz="0" w:space="0" w:color="auto"/>
      </w:divBdr>
    </w:div>
    <w:div w:id="658845361">
      <w:bodyDiv w:val="1"/>
      <w:marLeft w:val="0"/>
      <w:marRight w:val="0"/>
      <w:marTop w:val="0"/>
      <w:marBottom w:val="0"/>
      <w:divBdr>
        <w:top w:val="none" w:sz="0" w:space="0" w:color="auto"/>
        <w:left w:val="none" w:sz="0" w:space="0" w:color="auto"/>
        <w:bottom w:val="none" w:sz="0" w:space="0" w:color="auto"/>
        <w:right w:val="none" w:sz="0" w:space="0" w:color="auto"/>
      </w:divBdr>
    </w:div>
    <w:div w:id="725952701">
      <w:bodyDiv w:val="1"/>
      <w:marLeft w:val="0"/>
      <w:marRight w:val="0"/>
      <w:marTop w:val="0"/>
      <w:marBottom w:val="0"/>
      <w:divBdr>
        <w:top w:val="none" w:sz="0" w:space="0" w:color="auto"/>
        <w:left w:val="none" w:sz="0" w:space="0" w:color="auto"/>
        <w:bottom w:val="none" w:sz="0" w:space="0" w:color="auto"/>
        <w:right w:val="none" w:sz="0" w:space="0" w:color="auto"/>
      </w:divBdr>
    </w:div>
    <w:div w:id="761295169">
      <w:bodyDiv w:val="1"/>
      <w:marLeft w:val="0"/>
      <w:marRight w:val="0"/>
      <w:marTop w:val="0"/>
      <w:marBottom w:val="0"/>
      <w:divBdr>
        <w:top w:val="none" w:sz="0" w:space="0" w:color="auto"/>
        <w:left w:val="none" w:sz="0" w:space="0" w:color="auto"/>
        <w:bottom w:val="none" w:sz="0" w:space="0" w:color="auto"/>
        <w:right w:val="none" w:sz="0" w:space="0" w:color="auto"/>
      </w:divBdr>
    </w:div>
    <w:div w:id="791633662">
      <w:bodyDiv w:val="1"/>
      <w:marLeft w:val="0"/>
      <w:marRight w:val="0"/>
      <w:marTop w:val="0"/>
      <w:marBottom w:val="0"/>
      <w:divBdr>
        <w:top w:val="none" w:sz="0" w:space="0" w:color="auto"/>
        <w:left w:val="none" w:sz="0" w:space="0" w:color="auto"/>
        <w:bottom w:val="none" w:sz="0" w:space="0" w:color="auto"/>
        <w:right w:val="none" w:sz="0" w:space="0" w:color="auto"/>
      </w:divBdr>
    </w:div>
    <w:div w:id="825170556">
      <w:bodyDiv w:val="1"/>
      <w:marLeft w:val="0"/>
      <w:marRight w:val="0"/>
      <w:marTop w:val="0"/>
      <w:marBottom w:val="0"/>
      <w:divBdr>
        <w:top w:val="none" w:sz="0" w:space="0" w:color="auto"/>
        <w:left w:val="none" w:sz="0" w:space="0" w:color="auto"/>
        <w:bottom w:val="none" w:sz="0" w:space="0" w:color="auto"/>
        <w:right w:val="none" w:sz="0" w:space="0" w:color="auto"/>
      </w:divBdr>
    </w:div>
    <w:div w:id="834034341">
      <w:bodyDiv w:val="1"/>
      <w:marLeft w:val="0"/>
      <w:marRight w:val="0"/>
      <w:marTop w:val="0"/>
      <w:marBottom w:val="0"/>
      <w:divBdr>
        <w:top w:val="none" w:sz="0" w:space="0" w:color="auto"/>
        <w:left w:val="none" w:sz="0" w:space="0" w:color="auto"/>
        <w:bottom w:val="none" w:sz="0" w:space="0" w:color="auto"/>
        <w:right w:val="none" w:sz="0" w:space="0" w:color="auto"/>
      </w:divBdr>
    </w:div>
    <w:div w:id="848714699">
      <w:bodyDiv w:val="1"/>
      <w:marLeft w:val="0"/>
      <w:marRight w:val="0"/>
      <w:marTop w:val="0"/>
      <w:marBottom w:val="0"/>
      <w:divBdr>
        <w:top w:val="none" w:sz="0" w:space="0" w:color="auto"/>
        <w:left w:val="none" w:sz="0" w:space="0" w:color="auto"/>
        <w:bottom w:val="none" w:sz="0" w:space="0" w:color="auto"/>
        <w:right w:val="none" w:sz="0" w:space="0" w:color="auto"/>
      </w:divBdr>
    </w:div>
    <w:div w:id="851064216">
      <w:bodyDiv w:val="1"/>
      <w:marLeft w:val="0"/>
      <w:marRight w:val="0"/>
      <w:marTop w:val="0"/>
      <w:marBottom w:val="0"/>
      <w:divBdr>
        <w:top w:val="none" w:sz="0" w:space="0" w:color="auto"/>
        <w:left w:val="none" w:sz="0" w:space="0" w:color="auto"/>
        <w:bottom w:val="none" w:sz="0" w:space="0" w:color="auto"/>
        <w:right w:val="none" w:sz="0" w:space="0" w:color="auto"/>
      </w:divBdr>
    </w:div>
    <w:div w:id="862212131">
      <w:bodyDiv w:val="1"/>
      <w:marLeft w:val="0"/>
      <w:marRight w:val="0"/>
      <w:marTop w:val="0"/>
      <w:marBottom w:val="0"/>
      <w:divBdr>
        <w:top w:val="none" w:sz="0" w:space="0" w:color="auto"/>
        <w:left w:val="none" w:sz="0" w:space="0" w:color="auto"/>
        <w:bottom w:val="none" w:sz="0" w:space="0" w:color="auto"/>
        <w:right w:val="none" w:sz="0" w:space="0" w:color="auto"/>
      </w:divBdr>
    </w:div>
    <w:div w:id="951129531">
      <w:bodyDiv w:val="1"/>
      <w:marLeft w:val="0"/>
      <w:marRight w:val="0"/>
      <w:marTop w:val="0"/>
      <w:marBottom w:val="0"/>
      <w:divBdr>
        <w:top w:val="none" w:sz="0" w:space="0" w:color="auto"/>
        <w:left w:val="none" w:sz="0" w:space="0" w:color="auto"/>
        <w:bottom w:val="none" w:sz="0" w:space="0" w:color="auto"/>
        <w:right w:val="none" w:sz="0" w:space="0" w:color="auto"/>
      </w:divBdr>
    </w:div>
    <w:div w:id="1019085827">
      <w:bodyDiv w:val="1"/>
      <w:marLeft w:val="0"/>
      <w:marRight w:val="0"/>
      <w:marTop w:val="0"/>
      <w:marBottom w:val="0"/>
      <w:divBdr>
        <w:top w:val="none" w:sz="0" w:space="0" w:color="auto"/>
        <w:left w:val="none" w:sz="0" w:space="0" w:color="auto"/>
        <w:bottom w:val="none" w:sz="0" w:space="0" w:color="auto"/>
        <w:right w:val="none" w:sz="0" w:space="0" w:color="auto"/>
      </w:divBdr>
    </w:div>
    <w:div w:id="1038359163">
      <w:bodyDiv w:val="1"/>
      <w:marLeft w:val="0"/>
      <w:marRight w:val="0"/>
      <w:marTop w:val="0"/>
      <w:marBottom w:val="0"/>
      <w:divBdr>
        <w:top w:val="none" w:sz="0" w:space="0" w:color="auto"/>
        <w:left w:val="none" w:sz="0" w:space="0" w:color="auto"/>
        <w:bottom w:val="none" w:sz="0" w:space="0" w:color="auto"/>
        <w:right w:val="none" w:sz="0" w:space="0" w:color="auto"/>
      </w:divBdr>
    </w:div>
    <w:div w:id="1043091375">
      <w:bodyDiv w:val="1"/>
      <w:marLeft w:val="0"/>
      <w:marRight w:val="0"/>
      <w:marTop w:val="0"/>
      <w:marBottom w:val="0"/>
      <w:divBdr>
        <w:top w:val="none" w:sz="0" w:space="0" w:color="auto"/>
        <w:left w:val="none" w:sz="0" w:space="0" w:color="auto"/>
        <w:bottom w:val="none" w:sz="0" w:space="0" w:color="auto"/>
        <w:right w:val="none" w:sz="0" w:space="0" w:color="auto"/>
      </w:divBdr>
    </w:div>
    <w:div w:id="1067534819">
      <w:bodyDiv w:val="1"/>
      <w:marLeft w:val="0"/>
      <w:marRight w:val="0"/>
      <w:marTop w:val="0"/>
      <w:marBottom w:val="0"/>
      <w:divBdr>
        <w:top w:val="none" w:sz="0" w:space="0" w:color="auto"/>
        <w:left w:val="none" w:sz="0" w:space="0" w:color="auto"/>
        <w:bottom w:val="none" w:sz="0" w:space="0" w:color="auto"/>
        <w:right w:val="none" w:sz="0" w:space="0" w:color="auto"/>
      </w:divBdr>
    </w:div>
    <w:div w:id="1074081363">
      <w:bodyDiv w:val="1"/>
      <w:marLeft w:val="0"/>
      <w:marRight w:val="0"/>
      <w:marTop w:val="0"/>
      <w:marBottom w:val="0"/>
      <w:divBdr>
        <w:top w:val="none" w:sz="0" w:space="0" w:color="auto"/>
        <w:left w:val="none" w:sz="0" w:space="0" w:color="auto"/>
        <w:bottom w:val="none" w:sz="0" w:space="0" w:color="auto"/>
        <w:right w:val="none" w:sz="0" w:space="0" w:color="auto"/>
      </w:divBdr>
    </w:div>
    <w:div w:id="1087309474">
      <w:bodyDiv w:val="1"/>
      <w:marLeft w:val="0"/>
      <w:marRight w:val="0"/>
      <w:marTop w:val="0"/>
      <w:marBottom w:val="0"/>
      <w:divBdr>
        <w:top w:val="none" w:sz="0" w:space="0" w:color="auto"/>
        <w:left w:val="none" w:sz="0" w:space="0" w:color="auto"/>
        <w:bottom w:val="none" w:sz="0" w:space="0" w:color="auto"/>
        <w:right w:val="none" w:sz="0" w:space="0" w:color="auto"/>
      </w:divBdr>
      <w:divsChild>
        <w:div w:id="292642554">
          <w:marLeft w:val="0"/>
          <w:marRight w:val="0"/>
          <w:marTop w:val="0"/>
          <w:marBottom w:val="0"/>
          <w:divBdr>
            <w:top w:val="none" w:sz="0" w:space="0" w:color="auto"/>
            <w:left w:val="none" w:sz="0" w:space="0" w:color="auto"/>
            <w:bottom w:val="none" w:sz="0" w:space="0" w:color="auto"/>
            <w:right w:val="none" w:sz="0" w:space="0" w:color="auto"/>
          </w:divBdr>
          <w:divsChild>
            <w:div w:id="1851292021">
              <w:marLeft w:val="0"/>
              <w:marRight w:val="0"/>
              <w:marTop w:val="0"/>
              <w:marBottom w:val="0"/>
              <w:divBdr>
                <w:top w:val="none" w:sz="0" w:space="0" w:color="auto"/>
                <w:left w:val="none" w:sz="0" w:space="0" w:color="auto"/>
                <w:bottom w:val="none" w:sz="0" w:space="0" w:color="auto"/>
                <w:right w:val="none" w:sz="0" w:space="0" w:color="auto"/>
              </w:divBdr>
            </w:div>
            <w:div w:id="4668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8577">
      <w:bodyDiv w:val="1"/>
      <w:marLeft w:val="0"/>
      <w:marRight w:val="0"/>
      <w:marTop w:val="0"/>
      <w:marBottom w:val="0"/>
      <w:divBdr>
        <w:top w:val="none" w:sz="0" w:space="0" w:color="auto"/>
        <w:left w:val="none" w:sz="0" w:space="0" w:color="auto"/>
        <w:bottom w:val="none" w:sz="0" w:space="0" w:color="auto"/>
        <w:right w:val="none" w:sz="0" w:space="0" w:color="auto"/>
      </w:divBdr>
    </w:div>
    <w:div w:id="1139613658">
      <w:bodyDiv w:val="1"/>
      <w:marLeft w:val="0"/>
      <w:marRight w:val="0"/>
      <w:marTop w:val="0"/>
      <w:marBottom w:val="0"/>
      <w:divBdr>
        <w:top w:val="none" w:sz="0" w:space="0" w:color="auto"/>
        <w:left w:val="none" w:sz="0" w:space="0" w:color="auto"/>
        <w:bottom w:val="none" w:sz="0" w:space="0" w:color="auto"/>
        <w:right w:val="none" w:sz="0" w:space="0" w:color="auto"/>
      </w:divBdr>
    </w:div>
    <w:div w:id="1157303285">
      <w:bodyDiv w:val="1"/>
      <w:marLeft w:val="0"/>
      <w:marRight w:val="0"/>
      <w:marTop w:val="0"/>
      <w:marBottom w:val="0"/>
      <w:divBdr>
        <w:top w:val="none" w:sz="0" w:space="0" w:color="auto"/>
        <w:left w:val="none" w:sz="0" w:space="0" w:color="auto"/>
        <w:bottom w:val="none" w:sz="0" w:space="0" w:color="auto"/>
        <w:right w:val="none" w:sz="0" w:space="0" w:color="auto"/>
      </w:divBdr>
    </w:div>
    <w:div w:id="1171070709">
      <w:bodyDiv w:val="1"/>
      <w:marLeft w:val="0"/>
      <w:marRight w:val="0"/>
      <w:marTop w:val="0"/>
      <w:marBottom w:val="0"/>
      <w:divBdr>
        <w:top w:val="none" w:sz="0" w:space="0" w:color="auto"/>
        <w:left w:val="none" w:sz="0" w:space="0" w:color="auto"/>
        <w:bottom w:val="none" w:sz="0" w:space="0" w:color="auto"/>
        <w:right w:val="none" w:sz="0" w:space="0" w:color="auto"/>
      </w:divBdr>
    </w:div>
    <w:div w:id="1225800110">
      <w:bodyDiv w:val="1"/>
      <w:marLeft w:val="0"/>
      <w:marRight w:val="0"/>
      <w:marTop w:val="0"/>
      <w:marBottom w:val="0"/>
      <w:divBdr>
        <w:top w:val="none" w:sz="0" w:space="0" w:color="auto"/>
        <w:left w:val="none" w:sz="0" w:space="0" w:color="auto"/>
        <w:bottom w:val="none" w:sz="0" w:space="0" w:color="auto"/>
        <w:right w:val="none" w:sz="0" w:space="0" w:color="auto"/>
      </w:divBdr>
    </w:div>
    <w:div w:id="1267544034">
      <w:bodyDiv w:val="1"/>
      <w:marLeft w:val="0"/>
      <w:marRight w:val="0"/>
      <w:marTop w:val="0"/>
      <w:marBottom w:val="0"/>
      <w:divBdr>
        <w:top w:val="none" w:sz="0" w:space="0" w:color="auto"/>
        <w:left w:val="none" w:sz="0" w:space="0" w:color="auto"/>
        <w:bottom w:val="none" w:sz="0" w:space="0" w:color="auto"/>
        <w:right w:val="none" w:sz="0" w:space="0" w:color="auto"/>
      </w:divBdr>
    </w:div>
    <w:div w:id="1301113386">
      <w:bodyDiv w:val="1"/>
      <w:marLeft w:val="0"/>
      <w:marRight w:val="0"/>
      <w:marTop w:val="0"/>
      <w:marBottom w:val="0"/>
      <w:divBdr>
        <w:top w:val="none" w:sz="0" w:space="0" w:color="auto"/>
        <w:left w:val="none" w:sz="0" w:space="0" w:color="auto"/>
        <w:bottom w:val="none" w:sz="0" w:space="0" w:color="auto"/>
        <w:right w:val="none" w:sz="0" w:space="0" w:color="auto"/>
      </w:divBdr>
    </w:div>
    <w:div w:id="1330408585">
      <w:bodyDiv w:val="1"/>
      <w:marLeft w:val="0"/>
      <w:marRight w:val="0"/>
      <w:marTop w:val="0"/>
      <w:marBottom w:val="0"/>
      <w:divBdr>
        <w:top w:val="none" w:sz="0" w:space="0" w:color="auto"/>
        <w:left w:val="none" w:sz="0" w:space="0" w:color="auto"/>
        <w:bottom w:val="none" w:sz="0" w:space="0" w:color="auto"/>
        <w:right w:val="none" w:sz="0" w:space="0" w:color="auto"/>
      </w:divBdr>
    </w:div>
    <w:div w:id="1341081298">
      <w:bodyDiv w:val="1"/>
      <w:marLeft w:val="0"/>
      <w:marRight w:val="0"/>
      <w:marTop w:val="0"/>
      <w:marBottom w:val="0"/>
      <w:divBdr>
        <w:top w:val="none" w:sz="0" w:space="0" w:color="auto"/>
        <w:left w:val="none" w:sz="0" w:space="0" w:color="auto"/>
        <w:bottom w:val="none" w:sz="0" w:space="0" w:color="auto"/>
        <w:right w:val="none" w:sz="0" w:space="0" w:color="auto"/>
      </w:divBdr>
    </w:div>
    <w:div w:id="1355613318">
      <w:bodyDiv w:val="1"/>
      <w:marLeft w:val="0"/>
      <w:marRight w:val="0"/>
      <w:marTop w:val="0"/>
      <w:marBottom w:val="0"/>
      <w:divBdr>
        <w:top w:val="none" w:sz="0" w:space="0" w:color="auto"/>
        <w:left w:val="none" w:sz="0" w:space="0" w:color="auto"/>
        <w:bottom w:val="none" w:sz="0" w:space="0" w:color="auto"/>
        <w:right w:val="none" w:sz="0" w:space="0" w:color="auto"/>
      </w:divBdr>
    </w:div>
    <w:div w:id="1499080162">
      <w:bodyDiv w:val="1"/>
      <w:marLeft w:val="0"/>
      <w:marRight w:val="0"/>
      <w:marTop w:val="0"/>
      <w:marBottom w:val="0"/>
      <w:divBdr>
        <w:top w:val="none" w:sz="0" w:space="0" w:color="auto"/>
        <w:left w:val="none" w:sz="0" w:space="0" w:color="auto"/>
        <w:bottom w:val="none" w:sz="0" w:space="0" w:color="auto"/>
        <w:right w:val="none" w:sz="0" w:space="0" w:color="auto"/>
      </w:divBdr>
    </w:div>
    <w:div w:id="1520007861">
      <w:bodyDiv w:val="1"/>
      <w:marLeft w:val="0"/>
      <w:marRight w:val="0"/>
      <w:marTop w:val="0"/>
      <w:marBottom w:val="0"/>
      <w:divBdr>
        <w:top w:val="none" w:sz="0" w:space="0" w:color="auto"/>
        <w:left w:val="none" w:sz="0" w:space="0" w:color="auto"/>
        <w:bottom w:val="none" w:sz="0" w:space="0" w:color="auto"/>
        <w:right w:val="none" w:sz="0" w:space="0" w:color="auto"/>
      </w:divBdr>
    </w:div>
    <w:div w:id="1550455311">
      <w:bodyDiv w:val="1"/>
      <w:marLeft w:val="0"/>
      <w:marRight w:val="0"/>
      <w:marTop w:val="0"/>
      <w:marBottom w:val="0"/>
      <w:divBdr>
        <w:top w:val="none" w:sz="0" w:space="0" w:color="auto"/>
        <w:left w:val="none" w:sz="0" w:space="0" w:color="auto"/>
        <w:bottom w:val="none" w:sz="0" w:space="0" w:color="auto"/>
        <w:right w:val="none" w:sz="0" w:space="0" w:color="auto"/>
      </w:divBdr>
    </w:div>
    <w:div w:id="1579904812">
      <w:bodyDiv w:val="1"/>
      <w:marLeft w:val="0"/>
      <w:marRight w:val="0"/>
      <w:marTop w:val="0"/>
      <w:marBottom w:val="0"/>
      <w:divBdr>
        <w:top w:val="none" w:sz="0" w:space="0" w:color="auto"/>
        <w:left w:val="none" w:sz="0" w:space="0" w:color="auto"/>
        <w:bottom w:val="none" w:sz="0" w:space="0" w:color="auto"/>
        <w:right w:val="none" w:sz="0" w:space="0" w:color="auto"/>
      </w:divBdr>
    </w:div>
    <w:div w:id="1581671364">
      <w:bodyDiv w:val="1"/>
      <w:marLeft w:val="0"/>
      <w:marRight w:val="0"/>
      <w:marTop w:val="0"/>
      <w:marBottom w:val="0"/>
      <w:divBdr>
        <w:top w:val="none" w:sz="0" w:space="0" w:color="auto"/>
        <w:left w:val="none" w:sz="0" w:space="0" w:color="auto"/>
        <w:bottom w:val="none" w:sz="0" w:space="0" w:color="auto"/>
        <w:right w:val="none" w:sz="0" w:space="0" w:color="auto"/>
      </w:divBdr>
    </w:div>
    <w:div w:id="1630240193">
      <w:bodyDiv w:val="1"/>
      <w:marLeft w:val="0"/>
      <w:marRight w:val="0"/>
      <w:marTop w:val="0"/>
      <w:marBottom w:val="0"/>
      <w:divBdr>
        <w:top w:val="none" w:sz="0" w:space="0" w:color="auto"/>
        <w:left w:val="none" w:sz="0" w:space="0" w:color="auto"/>
        <w:bottom w:val="none" w:sz="0" w:space="0" w:color="auto"/>
        <w:right w:val="none" w:sz="0" w:space="0" w:color="auto"/>
      </w:divBdr>
    </w:div>
    <w:div w:id="1731614823">
      <w:bodyDiv w:val="1"/>
      <w:marLeft w:val="0"/>
      <w:marRight w:val="0"/>
      <w:marTop w:val="0"/>
      <w:marBottom w:val="0"/>
      <w:divBdr>
        <w:top w:val="none" w:sz="0" w:space="0" w:color="auto"/>
        <w:left w:val="none" w:sz="0" w:space="0" w:color="auto"/>
        <w:bottom w:val="none" w:sz="0" w:space="0" w:color="auto"/>
        <w:right w:val="none" w:sz="0" w:space="0" w:color="auto"/>
      </w:divBdr>
    </w:div>
    <w:div w:id="1745908163">
      <w:bodyDiv w:val="1"/>
      <w:marLeft w:val="0"/>
      <w:marRight w:val="0"/>
      <w:marTop w:val="0"/>
      <w:marBottom w:val="0"/>
      <w:divBdr>
        <w:top w:val="none" w:sz="0" w:space="0" w:color="auto"/>
        <w:left w:val="none" w:sz="0" w:space="0" w:color="auto"/>
        <w:bottom w:val="none" w:sz="0" w:space="0" w:color="auto"/>
        <w:right w:val="none" w:sz="0" w:space="0" w:color="auto"/>
      </w:divBdr>
    </w:div>
    <w:div w:id="1751150891">
      <w:bodyDiv w:val="1"/>
      <w:marLeft w:val="0"/>
      <w:marRight w:val="0"/>
      <w:marTop w:val="0"/>
      <w:marBottom w:val="0"/>
      <w:divBdr>
        <w:top w:val="none" w:sz="0" w:space="0" w:color="auto"/>
        <w:left w:val="none" w:sz="0" w:space="0" w:color="auto"/>
        <w:bottom w:val="none" w:sz="0" w:space="0" w:color="auto"/>
        <w:right w:val="none" w:sz="0" w:space="0" w:color="auto"/>
      </w:divBdr>
    </w:div>
    <w:div w:id="1768385766">
      <w:bodyDiv w:val="1"/>
      <w:marLeft w:val="0"/>
      <w:marRight w:val="0"/>
      <w:marTop w:val="0"/>
      <w:marBottom w:val="0"/>
      <w:divBdr>
        <w:top w:val="none" w:sz="0" w:space="0" w:color="auto"/>
        <w:left w:val="none" w:sz="0" w:space="0" w:color="auto"/>
        <w:bottom w:val="none" w:sz="0" w:space="0" w:color="auto"/>
        <w:right w:val="none" w:sz="0" w:space="0" w:color="auto"/>
      </w:divBdr>
    </w:div>
    <w:div w:id="1796749196">
      <w:bodyDiv w:val="1"/>
      <w:marLeft w:val="0"/>
      <w:marRight w:val="0"/>
      <w:marTop w:val="0"/>
      <w:marBottom w:val="0"/>
      <w:divBdr>
        <w:top w:val="none" w:sz="0" w:space="0" w:color="auto"/>
        <w:left w:val="none" w:sz="0" w:space="0" w:color="auto"/>
        <w:bottom w:val="none" w:sz="0" w:space="0" w:color="auto"/>
        <w:right w:val="none" w:sz="0" w:space="0" w:color="auto"/>
      </w:divBdr>
    </w:div>
    <w:div w:id="1942179686">
      <w:bodyDiv w:val="1"/>
      <w:marLeft w:val="0"/>
      <w:marRight w:val="0"/>
      <w:marTop w:val="0"/>
      <w:marBottom w:val="0"/>
      <w:divBdr>
        <w:top w:val="none" w:sz="0" w:space="0" w:color="auto"/>
        <w:left w:val="none" w:sz="0" w:space="0" w:color="auto"/>
        <w:bottom w:val="none" w:sz="0" w:space="0" w:color="auto"/>
        <w:right w:val="none" w:sz="0" w:space="0" w:color="auto"/>
      </w:divBdr>
    </w:div>
    <w:div w:id="1958757088">
      <w:bodyDiv w:val="1"/>
      <w:marLeft w:val="0"/>
      <w:marRight w:val="0"/>
      <w:marTop w:val="0"/>
      <w:marBottom w:val="0"/>
      <w:divBdr>
        <w:top w:val="none" w:sz="0" w:space="0" w:color="auto"/>
        <w:left w:val="none" w:sz="0" w:space="0" w:color="auto"/>
        <w:bottom w:val="none" w:sz="0" w:space="0" w:color="auto"/>
        <w:right w:val="none" w:sz="0" w:space="0" w:color="auto"/>
      </w:divBdr>
    </w:div>
    <w:div w:id="2019697879">
      <w:bodyDiv w:val="1"/>
      <w:marLeft w:val="0"/>
      <w:marRight w:val="0"/>
      <w:marTop w:val="0"/>
      <w:marBottom w:val="0"/>
      <w:divBdr>
        <w:top w:val="none" w:sz="0" w:space="0" w:color="auto"/>
        <w:left w:val="none" w:sz="0" w:space="0" w:color="auto"/>
        <w:bottom w:val="none" w:sz="0" w:space="0" w:color="auto"/>
        <w:right w:val="none" w:sz="0" w:space="0" w:color="auto"/>
      </w:divBdr>
    </w:div>
    <w:div w:id="2041201277">
      <w:bodyDiv w:val="1"/>
      <w:marLeft w:val="0"/>
      <w:marRight w:val="0"/>
      <w:marTop w:val="0"/>
      <w:marBottom w:val="0"/>
      <w:divBdr>
        <w:top w:val="none" w:sz="0" w:space="0" w:color="auto"/>
        <w:left w:val="none" w:sz="0" w:space="0" w:color="auto"/>
        <w:bottom w:val="none" w:sz="0" w:space="0" w:color="auto"/>
        <w:right w:val="none" w:sz="0" w:space="0" w:color="auto"/>
      </w:divBdr>
    </w:div>
    <w:div w:id="2052263063">
      <w:bodyDiv w:val="1"/>
      <w:marLeft w:val="0"/>
      <w:marRight w:val="0"/>
      <w:marTop w:val="0"/>
      <w:marBottom w:val="0"/>
      <w:divBdr>
        <w:top w:val="none" w:sz="0" w:space="0" w:color="auto"/>
        <w:left w:val="none" w:sz="0" w:space="0" w:color="auto"/>
        <w:bottom w:val="none" w:sz="0" w:space="0" w:color="auto"/>
        <w:right w:val="none" w:sz="0" w:space="0" w:color="auto"/>
      </w:divBdr>
    </w:div>
    <w:div w:id="2066171747">
      <w:bodyDiv w:val="1"/>
      <w:marLeft w:val="0"/>
      <w:marRight w:val="0"/>
      <w:marTop w:val="0"/>
      <w:marBottom w:val="0"/>
      <w:divBdr>
        <w:top w:val="none" w:sz="0" w:space="0" w:color="auto"/>
        <w:left w:val="none" w:sz="0" w:space="0" w:color="auto"/>
        <w:bottom w:val="none" w:sz="0" w:space="0" w:color="auto"/>
        <w:right w:val="none" w:sz="0" w:space="0" w:color="auto"/>
      </w:divBdr>
      <w:divsChild>
        <w:div w:id="1645890955">
          <w:marLeft w:val="0"/>
          <w:marRight w:val="0"/>
          <w:marTop w:val="0"/>
          <w:marBottom w:val="0"/>
          <w:divBdr>
            <w:top w:val="none" w:sz="0" w:space="0" w:color="auto"/>
            <w:left w:val="none" w:sz="0" w:space="0" w:color="auto"/>
            <w:bottom w:val="none" w:sz="0" w:space="0" w:color="auto"/>
            <w:right w:val="none" w:sz="0" w:space="0" w:color="auto"/>
          </w:divBdr>
          <w:divsChild>
            <w:div w:id="340939289">
              <w:marLeft w:val="0"/>
              <w:marRight w:val="0"/>
              <w:marTop w:val="0"/>
              <w:marBottom w:val="0"/>
              <w:divBdr>
                <w:top w:val="none" w:sz="0" w:space="0" w:color="auto"/>
                <w:left w:val="none" w:sz="0" w:space="0" w:color="auto"/>
                <w:bottom w:val="none" w:sz="0" w:space="0" w:color="auto"/>
                <w:right w:val="none" w:sz="0" w:space="0" w:color="auto"/>
              </w:divBdr>
            </w:div>
            <w:div w:id="9263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38354">
      <w:bodyDiv w:val="1"/>
      <w:marLeft w:val="0"/>
      <w:marRight w:val="0"/>
      <w:marTop w:val="0"/>
      <w:marBottom w:val="0"/>
      <w:divBdr>
        <w:top w:val="none" w:sz="0" w:space="0" w:color="auto"/>
        <w:left w:val="none" w:sz="0" w:space="0" w:color="auto"/>
        <w:bottom w:val="none" w:sz="0" w:space="0" w:color="auto"/>
        <w:right w:val="none" w:sz="0" w:space="0" w:color="auto"/>
      </w:divBdr>
    </w:div>
    <w:div w:id="2106346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chart" Target="charts/chart5.xml"/><Relationship Id="rId21" Type="http://schemas.openxmlformats.org/officeDocument/2006/relationships/image" Target="media/image16.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hyperlink" Target="https://uk.kantar.com/public-opinion/politics/2018/how-does-kantar-public-weight-its-voting-intention-data/" TargetMode="External"/><Relationship Id="rId133" Type="http://schemas.openxmlformats.org/officeDocument/2006/relationships/chart" Target="charts/chart21.xml"/><Relationship Id="rId138" Type="http://schemas.openxmlformats.org/officeDocument/2006/relationships/chart" Target="charts/chart26.xml"/><Relationship Id="rId154" Type="http://schemas.openxmlformats.org/officeDocument/2006/relationships/chart" Target="charts/chart42.xml"/><Relationship Id="rId159" Type="http://schemas.openxmlformats.org/officeDocument/2006/relationships/chart" Target="charts/chart47.xml"/><Relationship Id="rId16" Type="http://schemas.openxmlformats.org/officeDocument/2006/relationships/image" Target="media/image11.png"/><Relationship Id="rId107" Type="http://schemas.openxmlformats.org/officeDocument/2006/relationships/hyperlink" Target="https://assets.publishing.service.gov.uk/government/uploads/system/uploads/attachment_data/file/804409/LSYPE_report_FINAL_17_May.pdf" TargetMode="Externa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yperlink" Target="https://wearencs.com/sites/default/files/2018-10/NCS%20Wellbeing%20and%20Human%20Capital%20Valuation%20-%20Jump_0.pdf" TargetMode="External"/><Relationship Id="rId123" Type="http://schemas.openxmlformats.org/officeDocument/2006/relationships/chart" Target="charts/chart11.xml"/><Relationship Id="rId128" Type="http://schemas.openxmlformats.org/officeDocument/2006/relationships/chart" Target="charts/chart16.xml"/><Relationship Id="rId144" Type="http://schemas.openxmlformats.org/officeDocument/2006/relationships/chart" Target="charts/chart32.xml"/><Relationship Id="rId149" Type="http://schemas.openxmlformats.org/officeDocument/2006/relationships/chart" Target="charts/chart37.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hyperlink" Target="https://cls.ucl.ac.uk/cls-studies/next-steps/" TargetMode="External"/><Relationship Id="rId160" Type="http://schemas.openxmlformats.org/officeDocument/2006/relationships/chart" Target="charts/chart48.xml"/><Relationship Id="rId22" Type="http://schemas.openxmlformats.org/officeDocument/2006/relationships/image" Target="media/image17.png"/><Relationship Id="rId27" Type="http://schemas.openxmlformats.org/officeDocument/2006/relationships/image" Target="media/image22.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chart" Target="charts/chart1.xml"/><Relationship Id="rId118" Type="http://schemas.openxmlformats.org/officeDocument/2006/relationships/chart" Target="charts/chart6.xml"/><Relationship Id="rId134" Type="http://schemas.openxmlformats.org/officeDocument/2006/relationships/chart" Target="charts/chart22.xml"/><Relationship Id="rId139" Type="http://schemas.openxmlformats.org/officeDocument/2006/relationships/chart" Target="charts/chart27.xml"/><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chart" Target="charts/chart38.xml"/><Relationship Id="rId155" Type="http://schemas.openxmlformats.org/officeDocument/2006/relationships/chart" Target="charts/chart43.xml"/><Relationship Id="rId12" Type="http://schemas.openxmlformats.org/officeDocument/2006/relationships/image" Target="media/image7.emf"/><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0.png"/><Relationship Id="rId103" Type="http://schemas.openxmlformats.org/officeDocument/2006/relationships/hyperlink" Target="https://jump-projects.com/our-work/" TargetMode="External"/><Relationship Id="rId108" Type="http://schemas.openxmlformats.org/officeDocument/2006/relationships/hyperlink" Target="https://wearencs.com/our-objectives-and-impact" TargetMode="External"/><Relationship Id="rId124" Type="http://schemas.openxmlformats.org/officeDocument/2006/relationships/chart" Target="charts/chart12.xml"/><Relationship Id="rId129" Type="http://schemas.openxmlformats.org/officeDocument/2006/relationships/chart" Target="charts/chart17.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yperlink" Target="https://doi.org/10.12758/mda.2018.06" TargetMode="External"/><Relationship Id="rId96" Type="http://schemas.openxmlformats.org/officeDocument/2006/relationships/hyperlink" Target="https://www.gatsby.org.uk/uploads/education/reports/pdf/le-gatsby-assessing-the-economic-returns-to-level-4-and-5-stem-based-qualifications-final-07-06-2017.pdf" TargetMode="External"/><Relationship Id="rId111" Type="http://schemas.openxmlformats.org/officeDocument/2006/relationships/hyperlink" Target="https://whatworksgrowth.org/resources/scoring-guide" TargetMode="External"/><Relationship Id="rId132" Type="http://schemas.openxmlformats.org/officeDocument/2006/relationships/chart" Target="charts/chart20.xml"/><Relationship Id="rId140" Type="http://schemas.openxmlformats.org/officeDocument/2006/relationships/chart" Target="charts/chart28.xml"/><Relationship Id="rId145" Type="http://schemas.openxmlformats.org/officeDocument/2006/relationships/chart" Target="charts/chart33.xml"/><Relationship Id="rId153" Type="http://schemas.openxmlformats.org/officeDocument/2006/relationships/chart" Target="charts/chart41.xml"/><Relationship Id="rId161" Type="http://schemas.openxmlformats.org/officeDocument/2006/relationships/image" Target="media/image82.png"/><Relationship Id="rId16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https://assets.publishing.service.gov.uk/government/uploads/system/uploads/attachment_data/file/759271/National_Minimum_Wage_-_Low_Pay_Commission_2018_Report.pdf" TargetMode="External"/><Relationship Id="rId114" Type="http://schemas.openxmlformats.org/officeDocument/2006/relationships/chart" Target="charts/chart2.xml"/><Relationship Id="rId119" Type="http://schemas.openxmlformats.org/officeDocument/2006/relationships/chart" Target="charts/chart7.xml"/><Relationship Id="rId127" Type="http://schemas.openxmlformats.org/officeDocument/2006/relationships/chart" Target="charts/chart15.xml"/><Relationship Id="rId10" Type="http://schemas.openxmlformats.org/officeDocument/2006/relationships/footer" Target="footer1.xml"/><Relationship Id="rId31" Type="http://schemas.openxmlformats.org/officeDocument/2006/relationships/image" Target="media/image2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yperlink" Target="https://www.nao.org.uk/wp-content/uploads/2017/02/National-Citizen-Service.pdf" TargetMode="External"/><Relationship Id="rId99" Type="http://schemas.openxmlformats.org/officeDocument/2006/relationships/hyperlink" Target="https://www.gov.uk/government/publications/ethical-assurance-guidance-for-social-research-in-government" TargetMode="External"/><Relationship Id="rId101" Type="http://schemas.openxmlformats.org/officeDocument/2006/relationships/hyperlink" Target="https://assets.publishing.service.gov.uk/government/uploads/system/uploads/attachment_data/file/685903/The_Green_Book.pdf" TargetMode="External"/><Relationship Id="rId122" Type="http://schemas.openxmlformats.org/officeDocument/2006/relationships/chart" Target="charts/chart10.xml"/><Relationship Id="rId130" Type="http://schemas.openxmlformats.org/officeDocument/2006/relationships/chart" Target="charts/chart18.xml"/><Relationship Id="rId135" Type="http://schemas.openxmlformats.org/officeDocument/2006/relationships/chart" Target="charts/chart23.xml"/><Relationship Id="rId143" Type="http://schemas.openxmlformats.org/officeDocument/2006/relationships/chart" Target="charts/chart31.xml"/><Relationship Id="rId148" Type="http://schemas.openxmlformats.org/officeDocument/2006/relationships/chart" Target="charts/chart36.xml"/><Relationship Id="rId151" Type="http://schemas.openxmlformats.org/officeDocument/2006/relationships/chart" Target="charts/chart39.xml"/><Relationship Id="rId156" Type="http://schemas.openxmlformats.org/officeDocument/2006/relationships/chart" Target="charts/chart44.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hyperlink" Target="https://www.ons.gov.uk/economy/inflationandpriceindices/timeseries/d7g7/mm23" TargetMode="External"/><Relationship Id="rId34" Type="http://schemas.openxmlformats.org/officeDocument/2006/relationships/image" Target="media/image29.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https://assets.publishing.service.gov.uk/government/uploads/system/uploads/attachment_data/file/734726/Community_Life_Survey_2017-18_statistical_bulletin.pdf" TargetMode="External"/><Relationship Id="rId104" Type="http://schemas.openxmlformats.org/officeDocument/2006/relationships/hyperlink" Target="https://jump-projects.com/our-work/" TargetMode="External"/><Relationship Id="rId120" Type="http://schemas.openxmlformats.org/officeDocument/2006/relationships/chart" Target="charts/chart8.xml"/><Relationship Id="rId125" Type="http://schemas.openxmlformats.org/officeDocument/2006/relationships/chart" Target="charts/chart13.xml"/><Relationship Id="rId141" Type="http://schemas.openxmlformats.org/officeDocument/2006/relationships/chart" Target="charts/chart29.xml"/><Relationship Id="rId146" Type="http://schemas.openxmlformats.org/officeDocument/2006/relationships/chart" Target="charts/chart34.xml"/><Relationship Id="rId167"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s://wearencs.com/sites/default/files/2018-10/NCS%202013%202YO%20Evaluation%20Report.pdf"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hyperlink" Target="https://www.ons.gov.uk/peoplepopulationandcommunity/wellbeing/adhocs/10410youngpeoplespersonalwellbeing" TargetMode="External"/><Relationship Id="rId115" Type="http://schemas.openxmlformats.org/officeDocument/2006/relationships/chart" Target="charts/chart3.xml"/><Relationship Id="rId131" Type="http://schemas.openxmlformats.org/officeDocument/2006/relationships/chart" Target="charts/chart19.xml"/><Relationship Id="rId136" Type="http://schemas.openxmlformats.org/officeDocument/2006/relationships/chart" Target="charts/chart24.xml"/><Relationship Id="rId157" Type="http://schemas.openxmlformats.org/officeDocument/2006/relationships/chart" Target="charts/chart45.xm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chart" Target="charts/chart40.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hyperlink" Target="https://www.hesa.ac.uk/news/07-03-2019/non-continuation-tables" TargetMode="External"/><Relationship Id="rId105" Type="http://schemas.openxmlformats.org/officeDocument/2006/relationships/hyperlink" Target="https://jump-projects.com/our-work/" TargetMode="External"/><Relationship Id="rId126" Type="http://schemas.openxmlformats.org/officeDocument/2006/relationships/chart" Target="charts/chart14.xml"/><Relationship Id="rId147" Type="http://schemas.openxmlformats.org/officeDocument/2006/relationships/chart" Target="charts/chart35.xml"/><Relationship Id="rId8" Type="http://schemas.openxmlformats.org/officeDocument/2006/relationships/image" Target="media/image4.jp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yperlink" Target="https://wearencs.com/sites/default/files/2010/NCS%202013%20One%20Year%20On%20Evaluation_0.pdf" TargetMode="External"/><Relationship Id="rId98" Type="http://schemas.openxmlformats.org/officeDocument/2006/relationships/hyperlink" Target="http://eprints.lse.ac.uk/51577/1/dp1233.pdf" TargetMode="External"/><Relationship Id="rId121" Type="http://schemas.openxmlformats.org/officeDocument/2006/relationships/chart" Target="charts/chart9.xml"/><Relationship Id="rId142" Type="http://schemas.openxmlformats.org/officeDocument/2006/relationships/chart" Target="charts/chart30.xm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chart" Target="charts/chart4.xml"/><Relationship Id="rId137" Type="http://schemas.openxmlformats.org/officeDocument/2006/relationships/chart" Target="charts/chart25.xml"/><Relationship Id="rId158" Type="http://schemas.openxmlformats.org/officeDocument/2006/relationships/chart" Target="charts/chart46.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ethical-assurance-guidance-for-social-research-in-government" TargetMode="External"/><Relationship Id="rId13" Type="http://schemas.openxmlformats.org/officeDocument/2006/relationships/hyperlink" Target="https://jump-projects.com/our-work/" TargetMode="External"/><Relationship Id="rId18" Type="http://schemas.openxmlformats.org/officeDocument/2006/relationships/hyperlink" Target="https://www.ons.gov.uk/economy/inflationandpriceindices/timeseries/d7g7/mm23" TargetMode="External"/><Relationship Id="rId26" Type="http://schemas.openxmlformats.org/officeDocument/2006/relationships/hyperlink" Target="https://assets.publishing.service.gov.uk/government/uploads/system/uploads/attachment_data/file/685903/The_Green_Book.pdf" TargetMode="External"/><Relationship Id="rId3" Type="http://schemas.openxmlformats.org/officeDocument/2006/relationships/hyperlink" Target="http://www.wearencs.com" TargetMode="External"/><Relationship Id="rId21" Type="http://schemas.openxmlformats.org/officeDocument/2006/relationships/hyperlink" Target="https://wearencs.com/our-objectives-and-impact" TargetMode="External"/><Relationship Id="rId7" Type="http://schemas.openxmlformats.org/officeDocument/2006/relationships/hyperlink" Target="https://whatworksgrowth.org/resources/scoring-guide" TargetMode="External"/><Relationship Id="rId12" Type="http://schemas.openxmlformats.org/officeDocument/2006/relationships/hyperlink" Target="https://uk.kantar.com/public-opinion/politics/2018/how-does-kantar-public-weight-its-voting-intention-data/" TargetMode="External"/><Relationship Id="rId17" Type="http://schemas.openxmlformats.org/officeDocument/2006/relationships/hyperlink" Target="https://wearencs.com/sites/default/files/2018-10/NCS%20Wellbeing%20and%20Human%20Capital%20Valuation%20-%20Jump_0.pdf" TargetMode="External"/><Relationship Id="rId25" Type="http://schemas.openxmlformats.org/officeDocument/2006/relationships/hyperlink" Target="https://assets.publishing.service.gov.uk/government/uploads/system/uploads/attachment_data/file/759271/National_Minimum_Wage_-_Low_Pay_Commission_2018_Report.pdf" TargetMode="External"/><Relationship Id="rId2" Type="http://schemas.openxmlformats.org/officeDocument/2006/relationships/hyperlink" Target="https://wearencs.com/our-objectives-and-impact" TargetMode="External"/><Relationship Id="rId16" Type="http://schemas.openxmlformats.org/officeDocument/2006/relationships/hyperlink" Target="https://assets.publishing.service.gov.uk/government/uploads/system/uploads/attachment_data/file/685903/The_Green_Book.pdf" TargetMode="External"/><Relationship Id="rId20" Type="http://schemas.openxmlformats.org/officeDocument/2006/relationships/hyperlink" Target="https://www.hesa.ac.uk/news/07-03-2019/non-continuation-tables" TargetMode="External"/><Relationship Id="rId29" Type="http://schemas.openxmlformats.org/officeDocument/2006/relationships/hyperlink" Target="https://wearencs.com/our-objectives-and-impact" TargetMode="External"/><Relationship Id="rId1" Type="http://schemas.openxmlformats.org/officeDocument/2006/relationships/hyperlink" Target="https://jump-projects.com/our-work/" TargetMode="External"/><Relationship Id="rId6" Type="http://schemas.openxmlformats.org/officeDocument/2006/relationships/hyperlink" Target="https://www.youthsight.com/panel/services" TargetMode="External"/><Relationship Id="rId11" Type="http://schemas.openxmlformats.org/officeDocument/2006/relationships/hyperlink" Target="https://jump-projects.com/our-work/" TargetMode="External"/><Relationship Id="rId24" Type="http://schemas.openxmlformats.org/officeDocument/2006/relationships/hyperlink" Target="https://wearencs.com/our-objectives-and-impact" TargetMode="External"/><Relationship Id="rId5" Type="http://schemas.openxmlformats.org/officeDocument/2006/relationships/hyperlink" Target="http://www.lightspeedresearch.com/sample-audiences/panel-profiling/" TargetMode="External"/><Relationship Id="rId15" Type="http://schemas.openxmlformats.org/officeDocument/2006/relationships/hyperlink" Target="https://assets.publishing.service.gov.uk/government/uploads/system/uploads/attachment_data/file/734726/Community_Life_Survey_2017-18_statistical_bulletin.pdf" TargetMode="External"/><Relationship Id="rId23" Type="http://schemas.openxmlformats.org/officeDocument/2006/relationships/hyperlink" Target="https://wearencs.com/our-objectives-and-impact" TargetMode="External"/><Relationship Id="rId28" Type="http://schemas.openxmlformats.org/officeDocument/2006/relationships/hyperlink" Target="https://wearencs.com/sites/default/files/2018-10/NCS%20Wellbeing%20and%20Human%20Capital%20Valuation%20-%20Jump_0.pdf" TargetMode="External"/><Relationship Id="rId10" Type="http://schemas.openxmlformats.org/officeDocument/2006/relationships/hyperlink" Target="https://assets.publishing.service.gov.uk/government/uploads/system/uploads/attachment_data/file/734726/Community_Life_Survey_2017-18_statistical_bulletin.pdf" TargetMode="External"/><Relationship Id="rId19" Type="http://schemas.openxmlformats.org/officeDocument/2006/relationships/hyperlink" Target="https://www.gatsby.org.uk/uploads/education/reports/pdf/le-gatsby-assessing-the-economic-returns-to-level-4-and-5-stem-based-qualifications-final-07-06-2017.pdf" TargetMode="External"/><Relationship Id="rId4" Type="http://schemas.openxmlformats.org/officeDocument/2006/relationships/hyperlink" Target="https://whatworksgrowth.org/resources/scoring-guide" TargetMode="External"/><Relationship Id="rId9" Type="http://schemas.openxmlformats.org/officeDocument/2006/relationships/hyperlink" Target="https://doi.org/10.12758/mda.2018.06" TargetMode="External"/><Relationship Id="rId14" Type="http://schemas.openxmlformats.org/officeDocument/2006/relationships/hyperlink" Target="https://www.ons.gov.uk/peoplepopulationandcommunity/wellbeing/adhocs/10410youngpeoplespersonalwellbeing" TargetMode="External"/><Relationship Id="rId22" Type="http://schemas.openxmlformats.org/officeDocument/2006/relationships/hyperlink" Target="https://assets.publishing.service.gov.uk/government/uploads/system/uploads/attachment_data/file/759271/National_Minimum_Wage_-_Low_Pay_Commission_2018_Report.pdf" TargetMode="External"/><Relationship Id="rId27" Type="http://schemas.openxmlformats.org/officeDocument/2006/relationships/hyperlink" Target="http://eprints.lse.ac.uk/51577/1/dp1233.pdf" TargetMode="External"/><Relationship Id="rId30" Type="http://schemas.openxmlformats.org/officeDocument/2006/relationships/hyperlink" Target="https://wearencs.com/our-objectives-and-impact"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c:v>
                </c:pt>
                <c:pt idx="1">
                  <c:v>1</c:v>
                </c:pt>
                <c:pt idx="2">
                  <c:v>2</c:v>
                </c:pt>
                <c:pt idx="3">
                  <c:v>3</c:v>
                </c:pt>
                <c:pt idx="4">
                  <c:v>4</c:v>
                </c:pt>
                <c:pt idx="5">
                  <c:v>5</c:v>
                </c:pt>
                <c:pt idx="6">
                  <c:v>6</c:v>
                </c:pt>
                <c:pt idx="7">
                  <c:v>7</c:v>
                </c:pt>
                <c:pt idx="8">
                  <c:v>8</c:v>
                </c:pt>
                <c:pt idx="9">
                  <c:v>9</c:v>
                </c:pt>
                <c:pt idx="10">
                  <c:v>10 - Completely</c:v>
                </c:pt>
              </c:strCache>
            </c:strRef>
          </c:cat>
          <c:val>
            <c:numRef>
              <c:f>Sheet1!$B$2:$B$12</c:f>
              <c:numCache>
                <c:formatCode>###0%</c:formatCode>
                <c:ptCount val="11"/>
                <c:pt idx="0">
                  <c:v>0.03</c:v>
                </c:pt>
                <c:pt idx="1">
                  <c:v>0.03</c:v>
                </c:pt>
                <c:pt idx="2">
                  <c:v>0.05</c:v>
                </c:pt>
                <c:pt idx="3">
                  <c:v>0.08</c:v>
                </c:pt>
                <c:pt idx="4">
                  <c:v>0.09</c:v>
                </c:pt>
                <c:pt idx="5">
                  <c:v>0.27</c:v>
                </c:pt>
                <c:pt idx="6">
                  <c:v>0.15</c:v>
                </c:pt>
                <c:pt idx="7">
                  <c:v>0.18</c:v>
                </c:pt>
                <c:pt idx="8">
                  <c:v>0.09</c:v>
                </c:pt>
                <c:pt idx="9">
                  <c:v>0.02</c:v>
                </c:pt>
                <c:pt idx="10">
                  <c:v>0.02</c:v>
                </c:pt>
              </c:numCache>
            </c:numRef>
          </c:val>
          <c:extLst>
            <c:ext xmlns:c16="http://schemas.microsoft.com/office/drawing/2014/chart" uri="{C3380CC4-5D6E-409C-BE32-E72D297353CC}">
              <c16:uniqueId val="{00000000-93CF-41F7-954E-49C6BCAF4611}"/>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Not at all</c:v>
                </c:pt>
                <c:pt idx="1">
                  <c:v>1</c:v>
                </c:pt>
                <c:pt idx="2">
                  <c:v>2</c:v>
                </c:pt>
                <c:pt idx="3">
                  <c:v>3</c:v>
                </c:pt>
                <c:pt idx="4">
                  <c:v>4</c:v>
                </c:pt>
                <c:pt idx="5">
                  <c:v>5</c:v>
                </c:pt>
                <c:pt idx="6">
                  <c:v>6</c:v>
                </c:pt>
                <c:pt idx="7">
                  <c:v>7</c:v>
                </c:pt>
                <c:pt idx="8">
                  <c:v>8</c:v>
                </c:pt>
                <c:pt idx="9">
                  <c:v>9</c:v>
                </c:pt>
                <c:pt idx="10">
                  <c:v>10 - Completely</c:v>
                </c:pt>
              </c:strCache>
            </c:strRef>
          </c:cat>
          <c:val>
            <c:numRef>
              <c:f>Sheet1!$C$2:$C$12</c:f>
              <c:numCache>
                <c:formatCode>###0%</c:formatCode>
                <c:ptCount val="11"/>
                <c:pt idx="0">
                  <c:v>0.03</c:v>
                </c:pt>
                <c:pt idx="1">
                  <c:v>0.02</c:v>
                </c:pt>
                <c:pt idx="2">
                  <c:v>0.05</c:v>
                </c:pt>
                <c:pt idx="3">
                  <c:v>0.08</c:v>
                </c:pt>
                <c:pt idx="4">
                  <c:v>0.11</c:v>
                </c:pt>
                <c:pt idx="5">
                  <c:v>0.23</c:v>
                </c:pt>
                <c:pt idx="6">
                  <c:v>0.16</c:v>
                </c:pt>
                <c:pt idx="7">
                  <c:v>0.16</c:v>
                </c:pt>
                <c:pt idx="8">
                  <c:v>0.1</c:v>
                </c:pt>
                <c:pt idx="9">
                  <c:v>0.03</c:v>
                </c:pt>
                <c:pt idx="10">
                  <c:v>0.03</c:v>
                </c:pt>
              </c:numCache>
            </c:numRef>
          </c:val>
          <c:extLst>
            <c:ext xmlns:c16="http://schemas.microsoft.com/office/drawing/2014/chart" uri="{C3380CC4-5D6E-409C-BE32-E72D297353CC}">
              <c16:uniqueId val="{00000001-93CF-41F7-954E-49C6BCAF4611}"/>
            </c:ext>
          </c:extLst>
        </c:ser>
        <c:dLbls>
          <c:showLegendKey val="0"/>
          <c:showVal val="0"/>
          <c:showCatName val="0"/>
          <c:showSerName val="0"/>
          <c:showPercent val="0"/>
          <c:showBubbleSize val="0"/>
        </c:dLbls>
        <c:gapWidth val="219"/>
        <c:overlap val="-27"/>
        <c:axId val="-356898864"/>
        <c:axId val="-356898320"/>
      </c:barChart>
      <c:catAx>
        <c:axId val="-35689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8320"/>
        <c:crosses val="autoZero"/>
        <c:auto val="1"/>
        <c:lblAlgn val="ctr"/>
        <c:lblOffset val="100"/>
        <c:noMultiLvlLbl val="0"/>
      </c:catAx>
      <c:valAx>
        <c:axId val="-35689832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8864"/>
        <c:crosses val="autoZero"/>
        <c:crossBetween val="between"/>
        <c:majorUnit val="0.1"/>
        <c:minorUnit val="0.1"/>
      </c:valAx>
      <c:spPr>
        <a:noFill/>
        <a:ln>
          <a:noFill/>
        </a:ln>
        <a:effectLst/>
      </c:spPr>
    </c:plotArea>
    <c:legend>
      <c:legendPos val="b"/>
      <c:layout>
        <c:manualLayout>
          <c:xMode val="edge"/>
          <c:yMode val="edge"/>
          <c:x val="0.31512674117127298"/>
          <c:y val="0.88689869125853604"/>
          <c:w val="0.36460768632716001"/>
          <c:h val="7.1066880400813798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0.02</c:v>
                </c:pt>
                <c:pt idx="1">
                  <c:v>0.01</c:v>
                </c:pt>
                <c:pt idx="2">
                  <c:v>0.01</c:v>
                </c:pt>
                <c:pt idx="3">
                  <c:v>0.01</c:v>
                </c:pt>
                <c:pt idx="4">
                  <c:v>0.02</c:v>
                </c:pt>
                <c:pt idx="5">
                  <c:v>0.05</c:v>
                </c:pt>
                <c:pt idx="6">
                  <c:v>0.05</c:v>
                </c:pt>
                <c:pt idx="7">
                  <c:v>0.08</c:v>
                </c:pt>
                <c:pt idx="8">
                  <c:v>0.1</c:v>
                </c:pt>
                <c:pt idx="9">
                  <c:v>0.1</c:v>
                </c:pt>
                <c:pt idx="10">
                  <c:v>0.54</c:v>
                </c:pt>
              </c:numCache>
            </c:numRef>
          </c:val>
          <c:extLst>
            <c:ext xmlns:c16="http://schemas.microsoft.com/office/drawing/2014/chart" uri="{C3380CC4-5D6E-409C-BE32-E72D297353CC}">
              <c16:uniqueId val="{00000000-E0D0-4AE9-BF37-43BE34896892}"/>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0.03</c:v>
                </c:pt>
                <c:pt idx="1">
                  <c:v>0.02</c:v>
                </c:pt>
                <c:pt idx="2">
                  <c:v>0</c:v>
                </c:pt>
                <c:pt idx="3">
                  <c:v>0.01</c:v>
                </c:pt>
                <c:pt idx="4">
                  <c:v>0.02</c:v>
                </c:pt>
                <c:pt idx="5">
                  <c:v>0.06</c:v>
                </c:pt>
                <c:pt idx="6">
                  <c:v>0.06</c:v>
                </c:pt>
                <c:pt idx="7">
                  <c:v>7.0000000000000007E-2</c:v>
                </c:pt>
                <c:pt idx="8">
                  <c:v>0.11</c:v>
                </c:pt>
                <c:pt idx="9">
                  <c:v>0.11</c:v>
                </c:pt>
                <c:pt idx="10">
                  <c:v>0.52</c:v>
                </c:pt>
              </c:numCache>
            </c:numRef>
          </c:val>
          <c:extLst>
            <c:ext xmlns:c16="http://schemas.microsoft.com/office/drawing/2014/chart" uri="{C3380CC4-5D6E-409C-BE32-E72D297353CC}">
              <c16:uniqueId val="{00000001-E0D0-4AE9-BF37-43BE34896892}"/>
            </c:ext>
          </c:extLst>
        </c:ser>
        <c:dLbls>
          <c:showLegendKey val="0"/>
          <c:showVal val="0"/>
          <c:showCatName val="0"/>
          <c:showSerName val="0"/>
          <c:showPercent val="0"/>
          <c:showBubbleSize val="0"/>
        </c:dLbls>
        <c:gapWidth val="219"/>
        <c:overlap val="-27"/>
        <c:axId val="-353280272"/>
        <c:axId val="-353286256"/>
      </c:barChart>
      <c:catAx>
        <c:axId val="-35328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6256"/>
        <c:crosses val="autoZero"/>
        <c:auto val="1"/>
        <c:lblAlgn val="ctr"/>
        <c:lblOffset val="100"/>
        <c:noMultiLvlLbl val="0"/>
      </c:catAx>
      <c:valAx>
        <c:axId val="-35328625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0272"/>
        <c:crosses val="autoZero"/>
        <c:crossBetween val="between"/>
        <c:majorUnit val="0.1"/>
        <c:minorUnit val="0.1"/>
      </c:valAx>
      <c:spPr>
        <a:noFill/>
        <a:ln>
          <a:noFill/>
        </a:ln>
        <a:effectLst/>
      </c:spPr>
    </c:plotArea>
    <c:legend>
      <c:legendPos val="b"/>
      <c:layout>
        <c:manualLayout>
          <c:xMode val="edge"/>
          <c:yMode val="edge"/>
          <c:x val="0.28560963970412789"/>
          <c:y val="0.91323527277025596"/>
          <c:w val="0.39926031973276066"/>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0.02</c:v>
                </c:pt>
                <c:pt idx="1">
                  <c:v>0.01</c:v>
                </c:pt>
                <c:pt idx="2">
                  <c:v>0.02</c:v>
                </c:pt>
                <c:pt idx="3">
                  <c:v>0.01</c:v>
                </c:pt>
                <c:pt idx="4">
                  <c:v>0.01</c:v>
                </c:pt>
                <c:pt idx="5">
                  <c:v>0.11</c:v>
                </c:pt>
                <c:pt idx="6">
                  <c:v>0.06</c:v>
                </c:pt>
                <c:pt idx="7">
                  <c:v>0.05</c:v>
                </c:pt>
                <c:pt idx="8">
                  <c:v>0.12</c:v>
                </c:pt>
                <c:pt idx="9">
                  <c:v>0.09</c:v>
                </c:pt>
                <c:pt idx="10">
                  <c:v>0.49</c:v>
                </c:pt>
              </c:numCache>
            </c:numRef>
          </c:val>
          <c:extLst>
            <c:ext xmlns:c16="http://schemas.microsoft.com/office/drawing/2014/chart" uri="{C3380CC4-5D6E-409C-BE32-E72D297353CC}">
              <c16:uniqueId val="{00000000-0F26-4F1B-8E8D-4EC6A40F6E88}"/>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0.02</c:v>
                </c:pt>
                <c:pt idx="1">
                  <c:v>0.01</c:v>
                </c:pt>
                <c:pt idx="2">
                  <c:v>0.01</c:v>
                </c:pt>
                <c:pt idx="3">
                  <c:v>0.02</c:v>
                </c:pt>
                <c:pt idx="4">
                  <c:v>0.02</c:v>
                </c:pt>
                <c:pt idx="5">
                  <c:v>0.06</c:v>
                </c:pt>
                <c:pt idx="6">
                  <c:v>0.05</c:v>
                </c:pt>
                <c:pt idx="7">
                  <c:v>0.11</c:v>
                </c:pt>
                <c:pt idx="8">
                  <c:v>0.11</c:v>
                </c:pt>
                <c:pt idx="9">
                  <c:v>0.09</c:v>
                </c:pt>
                <c:pt idx="10">
                  <c:v>0.52</c:v>
                </c:pt>
              </c:numCache>
            </c:numRef>
          </c:val>
          <c:extLst>
            <c:ext xmlns:c16="http://schemas.microsoft.com/office/drawing/2014/chart" uri="{C3380CC4-5D6E-409C-BE32-E72D297353CC}">
              <c16:uniqueId val="{00000001-0F26-4F1B-8E8D-4EC6A40F6E88}"/>
            </c:ext>
          </c:extLst>
        </c:ser>
        <c:dLbls>
          <c:showLegendKey val="0"/>
          <c:showVal val="0"/>
          <c:showCatName val="0"/>
          <c:showSerName val="0"/>
          <c:showPercent val="0"/>
          <c:showBubbleSize val="0"/>
        </c:dLbls>
        <c:gapWidth val="219"/>
        <c:overlap val="-27"/>
        <c:axId val="-353285712"/>
        <c:axId val="-353287344"/>
      </c:barChart>
      <c:catAx>
        <c:axId val="-35328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7344"/>
        <c:crosses val="autoZero"/>
        <c:auto val="1"/>
        <c:lblAlgn val="ctr"/>
        <c:lblOffset val="100"/>
        <c:noMultiLvlLbl val="0"/>
      </c:catAx>
      <c:valAx>
        <c:axId val="-35328734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5712"/>
        <c:crosses val="autoZero"/>
        <c:crossBetween val="between"/>
        <c:majorUnit val="0.1"/>
        <c:minorUnit val="0.1"/>
      </c:valAx>
      <c:spPr>
        <a:noFill/>
        <a:ln>
          <a:noFill/>
        </a:ln>
        <a:effectLst/>
      </c:spPr>
    </c:plotArea>
    <c:legend>
      <c:legendPos val="b"/>
      <c:layout>
        <c:manualLayout>
          <c:xMode val="edge"/>
          <c:yMode val="edge"/>
          <c:x val="0.252136670171557"/>
          <c:y val="0.91082848249446802"/>
          <c:w val="0.490749487110109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0.02</c:v>
                </c:pt>
                <c:pt idx="1">
                  <c:v>0.01</c:v>
                </c:pt>
                <c:pt idx="2">
                  <c:v>0.01</c:v>
                </c:pt>
                <c:pt idx="3">
                  <c:v>0.01</c:v>
                </c:pt>
                <c:pt idx="4">
                  <c:v>0.03</c:v>
                </c:pt>
                <c:pt idx="5">
                  <c:v>7.0000000000000007E-2</c:v>
                </c:pt>
                <c:pt idx="6">
                  <c:v>0.06</c:v>
                </c:pt>
                <c:pt idx="7">
                  <c:v>0.08</c:v>
                </c:pt>
                <c:pt idx="8">
                  <c:v>0.09</c:v>
                </c:pt>
                <c:pt idx="9">
                  <c:v>0.09</c:v>
                </c:pt>
                <c:pt idx="10">
                  <c:v>0.53</c:v>
                </c:pt>
              </c:numCache>
            </c:numRef>
          </c:val>
          <c:extLst>
            <c:ext xmlns:c16="http://schemas.microsoft.com/office/drawing/2014/chart" uri="{C3380CC4-5D6E-409C-BE32-E72D297353CC}">
              <c16:uniqueId val="{00000000-B9DB-4F2D-BF43-0B73666B4321}"/>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1.940253004851699E-2</c:v>
                </c:pt>
                <c:pt idx="1">
                  <c:v>0.01</c:v>
                </c:pt>
                <c:pt idx="2">
                  <c:v>0.01</c:v>
                </c:pt>
                <c:pt idx="3">
                  <c:v>0.03</c:v>
                </c:pt>
                <c:pt idx="4">
                  <c:v>0.04</c:v>
                </c:pt>
                <c:pt idx="5">
                  <c:v>0.06</c:v>
                </c:pt>
                <c:pt idx="6">
                  <c:v>0.06</c:v>
                </c:pt>
                <c:pt idx="7">
                  <c:v>0.08</c:v>
                </c:pt>
                <c:pt idx="8">
                  <c:v>0.11</c:v>
                </c:pt>
                <c:pt idx="9">
                  <c:v>0.12</c:v>
                </c:pt>
                <c:pt idx="10">
                  <c:v>0.48</c:v>
                </c:pt>
              </c:numCache>
            </c:numRef>
          </c:val>
          <c:extLst>
            <c:ext xmlns:c16="http://schemas.microsoft.com/office/drawing/2014/chart" uri="{C3380CC4-5D6E-409C-BE32-E72D297353CC}">
              <c16:uniqueId val="{00000001-B9DB-4F2D-BF43-0B73666B4321}"/>
            </c:ext>
          </c:extLst>
        </c:ser>
        <c:dLbls>
          <c:showLegendKey val="0"/>
          <c:showVal val="0"/>
          <c:showCatName val="0"/>
          <c:showSerName val="0"/>
          <c:showPercent val="0"/>
          <c:showBubbleSize val="0"/>
        </c:dLbls>
        <c:gapWidth val="219"/>
        <c:overlap val="-27"/>
        <c:axId val="-353274832"/>
        <c:axId val="-353278096"/>
      </c:barChart>
      <c:catAx>
        <c:axId val="-35327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8096"/>
        <c:crosses val="autoZero"/>
        <c:auto val="1"/>
        <c:lblAlgn val="ctr"/>
        <c:lblOffset val="100"/>
        <c:noMultiLvlLbl val="0"/>
      </c:catAx>
      <c:valAx>
        <c:axId val="-35327809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4832"/>
        <c:crosses val="autoZero"/>
        <c:crossBetween val="between"/>
        <c:majorUnit val="0.1"/>
        <c:minorUnit val="0.1"/>
      </c:valAx>
      <c:spPr>
        <a:noFill/>
        <a:ln>
          <a:noFill/>
        </a:ln>
        <a:effectLst/>
      </c:spPr>
    </c:plotArea>
    <c:legend>
      <c:legendPos val="b"/>
      <c:layout>
        <c:manualLayout>
          <c:xMode val="edge"/>
          <c:yMode val="edge"/>
          <c:x val="0.25648638743993502"/>
          <c:y val="0.91609579879681202"/>
          <c:w val="0.469000900768221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0.01</c:v>
                </c:pt>
                <c:pt idx="1">
                  <c:v>0.01</c:v>
                </c:pt>
                <c:pt idx="2">
                  <c:v>0.01</c:v>
                </c:pt>
                <c:pt idx="3">
                  <c:v>0.01</c:v>
                </c:pt>
                <c:pt idx="4">
                  <c:v>0.02</c:v>
                </c:pt>
                <c:pt idx="5">
                  <c:v>0.08</c:v>
                </c:pt>
                <c:pt idx="6">
                  <c:v>0.03</c:v>
                </c:pt>
                <c:pt idx="7">
                  <c:v>0.06</c:v>
                </c:pt>
                <c:pt idx="8">
                  <c:v>0.1</c:v>
                </c:pt>
                <c:pt idx="9">
                  <c:v>0.09</c:v>
                </c:pt>
                <c:pt idx="10">
                  <c:v>0.59</c:v>
                </c:pt>
              </c:numCache>
            </c:numRef>
          </c:val>
          <c:extLst>
            <c:ext xmlns:c16="http://schemas.microsoft.com/office/drawing/2014/chart" uri="{C3380CC4-5D6E-409C-BE32-E72D297353CC}">
              <c16:uniqueId val="{00000000-71BD-4DF6-9BD6-E09648F58FAA}"/>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0.02</c:v>
                </c:pt>
                <c:pt idx="1">
                  <c:v>0</c:v>
                </c:pt>
                <c:pt idx="2">
                  <c:v>0</c:v>
                </c:pt>
                <c:pt idx="3">
                  <c:v>0.01</c:v>
                </c:pt>
                <c:pt idx="4">
                  <c:v>0.01</c:v>
                </c:pt>
                <c:pt idx="5">
                  <c:v>0.05</c:v>
                </c:pt>
                <c:pt idx="6">
                  <c:v>0.04</c:v>
                </c:pt>
                <c:pt idx="7">
                  <c:v>7.0000000000000007E-2</c:v>
                </c:pt>
                <c:pt idx="8">
                  <c:v>0.1</c:v>
                </c:pt>
                <c:pt idx="9">
                  <c:v>0.13</c:v>
                </c:pt>
                <c:pt idx="10">
                  <c:v>0.56999999999999995</c:v>
                </c:pt>
              </c:numCache>
            </c:numRef>
          </c:val>
          <c:extLst>
            <c:ext xmlns:c16="http://schemas.microsoft.com/office/drawing/2014/chart" uri="{C3380CC4-5D6E-409C-BE32-E72D297353CC}">
              <c16:uniqueId val="{00000001-71BD-4DF6-9BD6-E09648F58FAA}"/>
            </c:ext>
          </c:extLst>
        </c:ser>
        <c:dLbls>
          <c:showLegendKey val="0"/>
          <c:showVal val="0"/>
          <c:showCatName val="0"/>
          <c:showSerName val="0"/>
          <c:showPercent val="0"/>
          <c:showBubbleSize val="0"/>
        </c:dLbls>
        <c:gapWidth val="219"/>
        <c:overlap val="-27"/>
        <c:axId val="-353277552"/>
        <c:axId val="-353280816"/>
      </c:barChart>
      <c:catAx>
        <c:axId val="-35327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0816"/>
        <c:crosses val="autoZero"/>
        <c:auto val="1"/>
        <c:lblAlgn val="ctr"/>
        <c:lblOffset val="100"/>
        <c:noMultiLvlLbl val="0"/>
      </c:catAx>
      <c:valAx>
        <c:axId val="-35328081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7552"/>
        <c:crosses val="autoZero"/>
        <c:crossBetween val="between"/>
        <c:majorUnit val="0.1"/>
        <c:minorUnit val="0.1"/>
      </c:valAx>
      <c:spPr>
        <a:noFill/>
        <a:ln>
          <a:noFill/>
        </a:ln>
        <a:effectLst/>
      </c:spPr>
    </c:plotArea>
    <c:legend>
      <c:legendPos val="b"/>
      <c:layout>
        <c:manualLayout>
          <c:xMode val="edge"/>
          <c:yMode val="edge"/>
          <c:x val="0.28546475187774201"/>
          <c:y val="0.91467320864586399"/>
          <c:w val="0.421154010816069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0.02</c:v>
                </c:pt>
                <c:pt idx="1">
                  <c:v>0</c:v>
                </c:pt>
                <c:pt idx="2">
                  <c:v>0.01</c:v>
                </c:pt>
                <c:pt idx="3">
                  <c:v>0</c:v>
                </c:pt>
                <c:pt idx="4">
                  <c:v>0.01</c:v>
                </c:pt>
                <c:pt idx="5">
                  <c:v>0.05</c:v>
                </c:pt>
                <c:pt idx="6">
                  <c:v>7.0000000000000007E-2</c:v>
                </c:pt>
                <c:pt idx="7">
                  <c:v>0.06</c:v>
                </c:pt>
                <c:pt idx="8">
                  <c:v>0.11</c:v>
                </c:pt>
                <c:pt idx="9">
                  <c:v>0.12</c:v>
                </c:pt>
                <c:pt idx="10">
                  <c:v>0.55000000000000004</c:v>
                </c:pt>
              </c:numCache>
            </c:numRef>
          </c:val>
          <c:extLst>
            <c:ext xmlns:c16="http://schemas.microsoft.com/office/drawing/2014/chart" uri="{C3380CC4-5D6E-409C-BE32-E72D297353CC}">
              <c16:uniqueId val="{00000000-C5E5-46A9-9E56-20D7BA5290D6}"/>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0.02</c:v>
                </c:pt>
                <c:pt idx="1">
                  <c:v>4.0000000000000001E-3</c:v>
                </c:pt>
                <c:pt idx="2">
                  <c:v>0.01</c:v>
                </c:pt>
                <c:pt idx="3">
                  <c:v>0.01</c:v>
                </c:pt>
                <c:pt idx="4">
                  <c:v>0</c:v>
                </c:pt>
                <c:pt idx="5">
                  <c:v>0.06</c:v>
                </c:pt>
                <c:pt idx="6">
                  <c:v>0.05</c:v>
                </c:pt>
                <c:pt idx="7">
                  <c:v>0.08</c:v>
                </c:pt>
                <c:pt idx="8">
                  <c:v>0.11</c:v>
                </c:pt>
                <c:pt idx="9">
                  <c:v>0.13</c:v>
                </c:pt>
                <c:pt idx="10">
                  <c:v>0.52</c:v>
                </c:pt>
              </c:numCache>
            </c:numRef>
          </c:val>
          <c:extLst>
            <c:ext xmlns:c16="http://schemas.microsoft.com/office/drawing/2014/chart" uri="{C3380CC4-5D6E-409C-BE32-E72D297353CC}">
              <c16:uniqueId val="{00000001-C5E5-46A9-9E56-20D7BA5290D6}"/>
            </c:ext>
          </c:extLst>
        </c:ser>
        <c:dLbls>
          <c:showLegendKey val="0"/>
          <c:showVal val="0"/>
          <c:showCatName val="0"/>
          <c:showSerName val="0"/>
          <c:showPercent val="0"/>
          <c:showBubbleSize val="0"/>
        </c:dLbls>
        <c:gapWidth val="219"/>
        <c:overlap val="-27"/>
        <c:axId val="-353290064"/>
        <c:axId val="-353284080"/>
      </c:barChart>
      <c:catAx>
        <c:axId val="-35329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4080"/>
        <c:crosses val="autoZero"/>
        <c:auto val="1"/>
        <c:lblAlgn val="ctr"/>
        <c:lblOffset val="100"/>
        <c:noMultiLvlLbl val="0"/>
      </c:catAx>
      <c:valAx>
        <c:axId val="-35328408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90064"/>
        <c:crosses val="autoZero"/>
        <c:crossBetween val="between"/>
        <c:majorUnit val="0.1"/>
        <c:minorUnit val="0.1"/>
      </c:valAx>
      <c:spPr>
        <a:noFill/>
        <a:ln>
          <a:noFill/>
        </a:ln>
        <a:effectLst/>
      </c:spPr>
    </c:plotArea>
    <c:legend>
      <c:legendPos val="b"/>
      <c:layout>
        <c:manualLayout>
          <c:xMode val="edge"/>
          <c:yMode val="edge"/>
          <c:x val="0.29416418641449699"/>
          <c:y val="0.91781908220124098"/>
          <c:w val="0.40810485901093602"/>
          <c:h val="4.4730298889094001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0.01</c:v>
                </c:pt>
                <c:pt idx="1">
                  <c:v>0.01</c:v>
                </c:pt>
                <c:pt idx="2">
                  <c:v>0.01</c:v>
                </c:pt>
                <c:pt idx="3">
                  <c:v>0</c:v>
                </c:pt>
                <c:pt idx="4">
                  <c:v>0.02</c:v>
                </c:pt>
                <c:pt idx="5">
                  <c:v>0.11</c:v>
                </c:pt>
                <c:pt idx="6">
                  <c:v>0.04</c:v>
                </c:pt>
                <c:pt idx="7">
                  <c:v>0.08</c:v>
                </c:pt>
                <c:pt idx="8">
                  <c:v>0.11</c:v>
                </c:pt>
                <c:pt idx="9">
                  <c:v>0.1</c:v>
                </c:pt>
                <c:pt idx="10">
                  <c:v>0.51</c:v>
                </c:pt>
              </c:numCache>
            </c:numRef>
          </c:val>
          <c:extLst>
            <c:ext xmlns:c16="http://schemas.microsoft.com/office/drawing/2014/chart" uri="{C3380CC4-5D6E-409C-BE32-E72D297353CC}">
              <c16:uniqueId val="{00000000-9B21-4F6D-9808-6FC728483507}"/>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0.02</c:v>
                </c:pt>
                <c:pt idx="1">
                  <c:v>0</c:v>
                </c:pt>
                <c:pt idx="2">
                  <c:v>0.01</c:v>
                </c:pt>
                <c:pt idx="3">
                  <c:v>0</c:v>
                </c:pt>
                <c:pt idx="4">
                  <c:v>0.01</c:v>
                </c:pt>
                <c:pt idx="5">
                  <c:v>0.05</c:v>
                </c:pt>
                <c:pt idx="6">
                  <c:v>0.05</c:v>
                </c:pt>
                <c:pt idx="7">
                  <c:v>0.1</c:v>
                </c:pt>
                <c:pt idx="8">
                  <c:v>0.11</c:v>
                </c:pt>
                <c:pt idx="9">
                  <c:v>0.08</c:v>
                </c:pt>
                <c:pt idx="10">
                  <c:v>0.56999999999999995</c:v>
                </c:pt>
              </c:numCache>
            </c:numRef>
          </c:val>
          <c:extLst>
            <c:ext xmlns:c16="http://schemas.microsoft.com/office/drawing/2014/chart" uri="{C3380CC4-5D6E-409C-BE32-E72D297353CC}">
              <c16:uniqueId val="{00000001-9B21-4F6D-9808-6FC728483507}"/>
            </c:ext>
          </c:extLst>
        </c:ser>
        <c:dLbls>
          <c:showLegendKey val="0"/>
          <c:showVal val="0"/>
          <c:showCatName val="0"/>
          <c:showSerName val="0"/>
          <c:showPercent val="0"/>
          <c:showBubbleSize val="0"/>
        </c:dLbls>
        <c:gapWidth val="219"/>
        <c:overlap val="-27"/>
        <c:axId val="-353287888"/>
        <c:axId val="-353277008"/>
      </c:barChart>
      <c:catAx>
        <c:axId val="-35328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7008"/>
        <c:crosses val="autoZero"/>
        <c:auto val="1"/>
        <c:lblAlgn val="ctr"/>
        <c:lblOffset val="100"/>
        <c:noMultiLvlLbl val="0"/>
      </c:catAx>
      <c:valAx>
        <c:axId val="-35327700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7888"/>
        <c:crosses val="autoZero"/>
        <c:crossBetween val="between"/>
        <c:majorUnit val="0.1"/>
        <c:minorUnit val="0.1"/>
      </c:valAx>
      <c:spPr>
        <a:noFill/>
        <a:ln>
          <a:noFill/>
        </a:ln>
        <a:effectLst/>
      </c:spPr>
    </c:plotArea>
    <c:legend>
      <c:legendPos val="b"/>
      <c:layout>
        <c:manualLayout>
          <c:xMode val="edge"/>
          <c:yMode val="edge"/>
          <c:x val="0.26083610470831198"/>
          <c:y val="0.91609579879681202"/>
          <c:w val="0.47335061803659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60855969558799"/>
          <c:y val="6.8619859441457098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0</c:v>
                </c:pt>
                <c:pt idx="1">
                  <c:v>0</c:v>
                </c:pt>
                <c:pt idx="2">
                  <c:v>0.01</c:v>
                </c:pt>
                <c:pt idx="3">
                  <c:v>0.01</c:v>
                </c:pt>
                <c:pt idx="4">
                  <c:v>0.02</c:v>
                </c:pt>
                <c:pt idx="5">
                  <c:v>0.06</c:v>
                </c:pt>
                <c:pt idx="6">
                  <c:v>0.06</c:v>
                </c:pt>
                <c:pt idx="7">
                  <c:v>0.1</c:v>
                </c:pt>
                <c:pt idx="8">
                  <c:v>0.12</c:v>
                </c:pt>
                <c:pt idx="9">
                  <c:v>0.09</c:v>
                </c:pt>
                <c:pt idx="10">
                  <c:v>0.51</c:v>
                </c:pt>
              </c:numCache>
            </c:numRef>
          </c:val>
          <c:extLst>
            <c:ext xmlns:c16="http://schemas.microsoft.com/office/drawing/2014/chart" uri="{C3380CC4-5D6E-409C-BE32-E72D297353CC}">
              <c16:uniqueId val="{00000000-BF36-419F-A2B7-1B5DA99DC87D}"/>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0.02</c:v>
                </c:pt>
                <c:pt idx="1">
                  <c:v>1.0341519648496243E-4</c:v>
                </c:pt>
                <c:pt idx="2">
                  <c:v>0.01</c:v>
                </c:pt>
                <c:pt idx="3">
                  <c:v>0.01</c:v>
                </c:pt>
                <c:pt idx="4">
                  <c:v>0.01</c:v>
                </c:pt>
                <c:pt idx="5">
                  <c:v>0.08</c:v>
                </c:pt>
                <c:pt idx="6">
                  <c:v>7.0000000000000007E-2</c:v>
                </c:pt>
                <c:pt idx="7">
                  <c:v>0.1</c:v>
                </c:pt>
                <c:pt idx="8">
                  <c:v>0.16</c:v>
                </c:pt>
                <c:pt idx="9">
                  <c:v>0.11</c:v>
                </c:pt>
                <c:pt idx="10">
                  <c:v>0.45</c:v>
                </c:pt>
              </c:numCache>
            </c:numRef>
          </c:val>
          <c:extLst>
            <c:ext xmlns:c16="http://schemas.microsoft.com/office/drawing/2014/chart" uri="{C3380CC4-5D6E-409C-BE32-E72D297353CC}">
              <c16:uniqueId val="{00000001-BF36-419F-A2B7-1B5DA99DC87D}"/>
            </c:ext>
          </c:extLst>
        </c:ser>
        <c:dLbls>
          <c:showLegendKey val="0"/>
          <c:showVal val="0"/>
          <c:showCatName val="0"/>
          <c:showSerName val="0"/>
          <c:showPercent val="0"/>
          <c:showBubbleSize val="0"/>
        </c:dLbls>
        <c:gapWidth val="219"/>
        <c:overlap val="-27"/>
        <c:axId val="-353282448"/>
        <c:axId val="-353286800"/>
      </c:barChart>
      <c:catAx>
        <c:axId val="-35328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6800"/>
        <c:crosses val="autoZero"/>
        <c:auto val="1"/>
        <c:lblAlgn val="ctr"/>
        <c:lblOffset val="100"/>
        <c:noMultiLvlLbl val="0"/>
      </c:catAx>
      <c:valAx>
        <c:axId val="-35328680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2448"/>
        <c:crosses val="autoZero"/>
        <c:crossBetween val="between"/>
        <c:majorUnit val="0.1"/>
        <c:minorUnit val="0.1"/>
      </c:valAx>
      <c:spPr>
        <a:noFill/>
        <a:ln>
          <a:noFill/>
        </a:ln>
        <a:effectLst/>
      </c:spPr>
    </c:plotArea>
    <c:legend>
      <c:legendPos val="b"/>
      <c:layout>
        <c:manualLayout>
          <c:xMode val="edge"/>
          <c:yMode val="edge"/>
          <c:x val="0.25648638743993402"/>
          <c:y val="0.91082848249446802"/>
          <c:w val="0.47335061803659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0.04</c:v>
                </c:pt>
                <c:pt idx="1">
                  <c:v>0.01</c:v>
                </c:pt>
                <c:pt idx="2">
                  <c:v>0.01</c:v>
                </c:pt>
                <c:pt idx="3">
                  <c:v>0.02</c:v>
                </c:pt>
                <c:pt idx="4">
                  <c:v>0.02</c:v>
                </c:pt>
                <c:pt idx="5">
                  <c:v>7.0000000000000007E-2</c:v>
                </c:pt>
                <c:pt idx="6">
                  <c:v>0.03</c:v>
                </c:pt>
                <c:pt idx="7">
                  <c:v>0.05</c:v>
                </c:pt>
                <c:pt idx="8">
                  <c:v>0.08</c:v>
                </c:pt>
                <c:pt idx="9">
                  <c:v>0.08</c:v>
                </c:pt>
                <c:pt idx="10">
                  <c:v>0.6</c:v>
                </c:pt>
              </c:numCache>
            </c:numRef>
          </c:val>
          <c:extLst>
            <c:ext xmlns:c16="http://schemas.microsoft.com/office/drawing/2014/chart" uri="{C3380CC4-5D6E-409C-BE32-E72D297353CC}">
              <c16:uniqueId val="{00000000-DF64-4F6E-9D2A-F53D779E0EEF}"/>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0.04</c:v>
                </c:pt>
                <c:pt idx="1">
                  <c:v>0.01</c:v>
                </c:pt>
                <c:pt idx="2">
                  <c:v>0.01</c:v>
                </c:pt>
                <c:pt idx="3">
                  <c:v>0.01</c:v>
                </c:pt>
                <c:pt idx="4">
                  <c:v>0.02</c:v>
                </c:pt>
                <c:pt idx="5">
                  <c:v>0.05</c:v>
                </c:pt>
                <c:pt idx="6">
                  <c:v>0.04</c:v>
                </c:pt>
                <c:pt idx="7">
                  <c:v>0.05</c:v>
                </c:pt>
                <c:pt idx="8">
                  <c:v>7.0000000000000007E-2</c:v>
                </c:pt>
                <c:pt idx="9">
                  <c:v>0.08</c:v>
                </c:pt>
                <c:pt idx="10">
                  <c:v>0.63</c:v>
                </c:pt>
              </c:numCache>
            </c:numRef>
          </c:val>
          <c:extLst>
            <c:ext xmlns:c16="http://schemas.microsoft.com/office/drawing/2014/chart" uri="{C3380CC4-5D6E-409C-BE32-E72D297353CC}">
              <c16:uniqueId val="{00000001-DF64-4F6E-9D2A-F53D779E0EEF}"/>
            </c:ext>
          </c:extLst>
        </c:ser>
        <c:dLbls>
          <c:showLegendKey val="0"/>
          <c:showVal val="0"/>
          <c:showCatName val="0"/>
          <c:showSerName val="0"/>
          <c:showPercent val="0"/>
          <c:showBubbleSize val="0"/>
        </c:dLbls>
        <c:gapWidth val="219"/>
        <c:overlap val="-27"/>
        <c:axId val="-353289520"/>
        <c:axId val="-353282992"/>
      </c:barChart>
      <c:catAx>
        <c:axId val="-3532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2992"/>
        <c:crosses val="autoZero"/>
        <c:auto val="1"/>
        <c:lblAlgn val="ctr"/>
        <c:lblOffset val="100"/>
        <c:noMultiLvlLbl val="0"/>
      </c:catAx>
      <c:valAx>
        <c:axId val="-35328299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9520"/>
        <c:crosses val="autoZero"/>
        <c:crossBetween val="between"/>
        <c:majorUnit val="0.1"/>
        <c:minorUnit val="0.1"/>
      </c:valAx>
      <c:spPr>
        <a:noFill/>
        <a:ln>
          <a:noFill/>
        </a:ln>
        <a:effectLst/>
      </c:spPr>
    </c:plotArea>
    <c:legend>
      <c:legendPos val="b"/>
      <c:layout>
        <c:manualLayout>
          <c:xMode val="edge"/>
          <c:yMode val="edge"/>
          <c:x val="0.31591277275638502"/>
          <c:y val="0.91816083563691997"/>
          <c:w val="0.364607686327160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0.05</c:v>
                </c:pt>
                <c:pt idx="1">
                  <c:v>0.01</c:v>
                </c:pt>
                <c:pt idx="2">
                  <c:v>0.01</c:v>
                </c:pt>
                <c:pt idx="3">
                  <c:v>0.01</c:v>
                </c:pt>
                <c:pt idx="4">
                  <c:v>0.03</c:v>
                </c:pt>
                <c:pt idx="5">
                  <c:v>0.05</c:v>
                </c:pt>
                <c:pt idx="6">
                  <c:v>0.03</c:v>
                </c:pt>
                <c:pt idx="7">
                  <c:v>7.0000000000000007E-2</c:v>
                </c:pt>
                <c:pt idx="8">
                  <c:v>0.08</c:v>
                </c:pt>
                <c:pt idx="9">
                  <c:v>7.0000000000000007E-2</c:v>
                </c:pt>
                <c:pt idx="10">
                  <c:v>0.6</c:v>
                </c:pt>
              </c:numCache>
            </c:numRef>
          </c:val>
          <c:extLst>
            <c:ext xmlns:c16="http://schemas.microsoft.com/office/drawing/2014/chart" uri="{C3380CC4-5D6E-409C-BE32-E72D297353CC}">
              <c16:uniqueId val="{00000000-0E99-474D-B512-6AEB1C48A65A}"/>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0.03</c:v>
                </c:pt>
                <c:pt idx="1">
                  <c:v>0.01</c:v>
                </c:pt>
                <c:pt idx="2">
                  <c:v>0.02</c:v>
                </c:pt>
                <c:pt idx="3">
                  <c:v>0.02</c:v>
                </c:pt>
                <c:pt idx="4">
                  <c:v>0.05</c:v>
                </c:pt>
                <c:pt idx="5">
                  <c:v>0.06</c:v>
                </c:pt>
                <c:pt idx="6">
                  <c:v>0.05</c:v>
                </c:pt>
                <c:pt idx="7">
                  <c:v>0.06</c:v>
                </c:pt>
                <c:pt idx="8">
                  <c:v>7.0000000000000007E-2</c:v>
                </c:pt>
                <c:pt idx="9">
                  <c:v>0.09</c:v>
                </c:pt>
                <c:pt idx="10">
                  <c:v>0.56000000000000005</c:v>
                </c:pt>
              </c:numCache>
            </c:numRef>
          </c:val>
          <c:extLst>
            <c:ext xmlns:c16="http://schemas.microsoft.com/office/drawing/2014/chart" uri="{C3380CC4-5D6E-409C-BE32-E72D297353CC}">
              <c16:uniqueId val="{00000001-0E99-474D-B512-6AEB1C48A65A}"/>
            </c:ext>
          </c:extLst>
        </c:ser>
        <c:dLbls>
          <c:showLegendKey val="0"/>
          <c:showVal val="0"/>
          <c:showCatName val="0"/>
          <c:showSerName val="0"/>
          <c:showPercent val="0"/>
          <c:showBubbleSize val="0"/>
        </c:dLbls>
        <c:gapWidth val="219"/>
        <c:overlap val="-27"/>
        <c:axId val="-353276464"/>
        <c:axId val="-353278640"/>
      </c:barChart>
      <c:catAx>
        <c:axId val="-35327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8640"/>
        <c:crosses val="autoZero"/>
        <c:auto val="1"/>
        <c:lblAlgn val="ctr"/>
        <c:lblOffset val="100"/>
        <c:noMultiLvlLbl val="0"/>
      </c:catAx>
      <c:valAx>
        <c:axId val="-35327864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6464"/>
        <c:crosses val="autoZero"/>
        <c:crossBetween val="between"/>
        <c:majorUnit val="0.1"/>
        <c:minorUnit val="0.1"/>
      </c:valAx>
      <c:spPr>
        <a:noFill/>
        <a:ln>
          <a:noFill/>
        </a:ln>
        <a:effectLst/>
      </c:spPr>
    </c:plotArea>
    <c:legend>
      <c:legendPos val="b"/>
      <c:layout>
        <c:manualLayout>
          <c:xMode val="edge"/>
          <c:yMode val="edge"/>
          <c:x val="0.298513903682875"/>
          <c:y val="0.91816083563691997"/>
          <c:w val="0.395055707205803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7.0000000000000007E-2</c:v>
                </c:pt>
                <c:pt idx="1">
                  <c:v>0.01</c:v>
                </c:pt>
                <c:pt idx="2">
                  <c:v>0.02</c:v>
                </c:pt>
                <c:pt idx="3">
                  <c:v>0.02</c:v>
                </c:pt>
                <c:pt idx="4">
                  <c:v>0.02</c:v>
                </c:pt>
                <c:pt idx="5">
                  <c:v>0.09</c:v>
                </c:pt>
                <c:pt idx="6">
                  <c:v>0.05</c:v>
                </c:pt>
                <c:pt idx="7">
                  <c:v>0.05</c:v>
                </c:pt>
                <c:pt idx="8">
                  <c:v>0.08</c:v>
                </c:pt>
                <c:pt idx="9">
                  <c:v>0.08</c:v>
                </c:pt>
                <c:pt idx="10">
                  <c:v>0.51</c:v>
                </c:pt>
              </c:numCache>
            </c:numRef>
          </c:val>
          <c:extLst>
            <c:ext xmlns:c16="http://schemas.microsoft.com/office/drawing/2014/chart" uri="{C3380CC4-5D6E-409C-BE32-E72D297353CC}">
              <c16:uniqueId val="{00000000-2B98-423D-B216-AA2700F5D6D9}"/>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0.06</c:v>
                </c:pt>
                <c:pt idx="1">
                  <c:v>0.02</c:v>
                </c:pt>
                <c:pt idx="2">
                  <c:v>0.01</c:v>
                </c:pt>
                <c:pt idx="3">
                  <c:v>0.02</c:v>
                </c:pt>
                <c:pt idx="4">
                  <c:v>0.02</c:v>
                </c:pt>
                <c:pt idx="5">
                  <c:v>7.0000000000000007E-2</c:v>
                </c:pt>
                <c:pt idx="6">
                  <c:v>0.05</c:v>
                </c:pt>
                <c:pt idx="7">
                  <c:v>7.0000000000000007E-2</c:v>
                </c:pt>
                <c:pt idx="8">
                  <c:v>0.08</c:v>
                </c:pt>
                <c:pt idx="9">
                  <c:v>0.08</c:v>
                </c:pt>
                <c:pt idx="10">
                  <c:v>0.53</c:v>
                </c:pt>
              </c:numCache>
            </c:numRef>
          </c:val>
          <c:extLst>
            <c:ext xmlns:c16="http://schemas.microsoft.com/office/drawing/2014/chart" uri="{C3380CC4-5D6E-409C-BE32-E72D297353CC}">
              <c16:uniqueId val="{00000001-2B98-423D-B216-AA2700F5D6D9}"/>
            </c:ext>
          </c:extLst>
        </c:ser>
        <c:dLbls>
          <c:showLegendKey val="0"/>
          <c:showVal val="0"/>
          <c:showCatName val="0"/>
          <c:showSerName val="0"/>
          <c:showPercent val="0"/>
          <c:showBubbleSize val="0"/>
        </c:dLbls>
        <c:gapWidth val="219"/>
        <c:overlap val="-27"/>
        <c:axId val="-353283536"/>
        <c:axId val="-353281904"/>
      </c:barChart>
      <c:catAx>
        <c:axId val="-35328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1904"/>
        <c:crosses val="autoZero"/>
        <c:auto val="1"/>
        <c:lblAlgn val="ctr"/>
        <c:lblOffset val="100"/>
        <c:noMultiLvlLbl val="0"/>
      </c:catAx>
      <c:valAx>
        <c:axId val="-35328190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3536"/>
        <c:crosses val="autoZero"/>
        <c:crossBetween val="between"/>
        <c:majorUnit val="0.1"/>
        <c:minorUnit val="0.1"/>
      </c:valAx>
      <c:spPr>
        <a:noFill/>
        <a:ln>
          <a:noFill/>
        </a:ln>
        <a:effectLst/>
      </c:spPr>
    </c:plotArea>
    <c:legend>
      <c:legendPos val="b"/>
      <c:layout>
        <c:manualLayout>
          <c:xMode val="edge"/>
          <c:yMode val="edge"/>
          <c:x val="0.26518582197668999"/>
          <c:y val="0.91609579879681202"/>
          <c:w val="0.447252314426334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c:v>
                </c:pt>
                <c:pt idx="1">
                  <c:v>1</c:v>
                </c:pt>
                <c:pt idx="2">
                  <c:v>2</c:v>
                </c:pt>
                <c:pt idx="3">
                  <c:v>3</c:v>
                </c:pt>
                <c:pt idx="4">
                  <c:v>4</c:v>
                </c:pt>
                <c:pt idx="5">
                  <c:v>5</c:v>
                </c:pt>
                <c:pt idx="6">
                  <c:v>6</c:v>
                </c:pt>
                <c:pt idx="7">
                  <c:v>7</c:v>
                </c:pt>
                <c:pt idx="8">
                  <c:v>8</c:v>
                </c:pt>
                <c:pt idx="9">
                  <c:v>9</c:v>
                </c:pt>
                <c:pt idx="10">
                  <c:v>10 - Completely</c:v>
                </c:pt>
              </c:strCache>
            </c:strRef>
          </c:cat>
          <c:val>
            <c:numRef>
              <c:f>Sheet1!$B$2:$B$12</c:f>
              <c:numCache>
                <c:formatCode>####%</c:formatCode>
                <c:ptCount val="11"/>
                <c:pt idx="0">
                  <c:v>0.03</c:v>
                </c:pt>
                <c:pt idx="1">
                  <c:v>0.03</c:v>
                </c:pt>
                <c:pt idx="2">
                  <c:v>0.06</c:v>
                </c:pt>
                <c:pt idx="3">
                  <c:v>7.0000000000000007E-2</c:v>
                </c:pt>
                <c:pt idx="4">
                  <c:v>0.09</c:v>
                </c:pt>
                <c:pt idx="5">
                  <c:v>0.26</c:v>
                </c:pt>
                <c:pt idx="6">
                  <c:v>0.2</c:v>
                </c:pt>
                <c:pt idx="7">
                  <c:v>0.14000000000000001</c:v>
                </c:pt>
                <c:pt idx="8">
                  <c:v>7.0000000000000007E-2</c:v>
                </c:pt>
                <c:pt idx="9">
                  <c:v>0.02</c:v>
                </c:pt>
                <c:pt idx="10">
                  <c:v>0.02</c:v>
                </c:pt>
              </c:numCache>
            </c:numRef>
          </c:val>
          <c:extLst>
            <c:ext xmlns:c16="http://schemas.microsoft.com/office/drawing/2014/chart" uri="{C3380CC4-5D6E-409C-BE32-E72D297353CC}">
              <c16:uniqueId val="{00000000-F4B9-414C-BD6C-4381B3BBAF3F}"/>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Not at all</c:v>
                </c:pt>
                <c:pt idx="1">
                  <c:v>1</c:v>
                </c:pt>
                <c:pt idx="2">
                  <c:v>2</c:v>
                </c:pt>
                <c:pt idx="3">
                  <c:v>3</c:v>
                </c:pt>
                <c:pt idx="4">
                  <c:v>4</c:v>
                </c:pt>
                <c:pt idx="5">
                  <c:v>5</c:v>
                </c:pt>
                <c:pt idx="6">
                  <c:v>6</c:v>
                </c:pt>
                <c:pt idx="7">
                  <c:v>7</c:v>
                </c:pt>
                <c:pt idx="8">
                  <c:v>8</c:v>
                </c:pt>
                <c:pt idx="9">
                  <c:v>9</c:v>
                </c:pt>
                <c:pt idx="10">
                  <c:v>10 - Completely</c:v>
                </c:pt>
              </c:strCache>
            </c:strRef>
          </c:cat>
          <c:val>
            <c:numRef>
              <c:f>Sheet1!$C$2:$C$12</c:f>
              <c:numCache>
                <c:formatCode>####%</c:formatCode>
                <c:ptCount val="11"/>
                <c:pt idx="0">
                  <c:v>0.03</c:v>
                </c:pt>
                <c:pt idx="1">
                  <c:v>0.03</c:v>
                </c:pt>
                <c:pt idx="2">
                  <c:v>0.06</c:v>
                </c:pt>
                <c:pt idx="3">
                  <c:v>0.1</c:v>
                </c:pt>
                <c:pt idx="4">
                  <c:v>0.09</c:v>
                </c:pt>
                <c:pt idx="5">
                  <c:v>0.27</c:v>
                </c:pt>
                <c:pt idx="6">
                  <c:v>0.15</c:v>
                </c:pt>
                <c:pt idx="7">
                  <c:v>0.14000000000000001</c:v>
                </c:pt>
                <c:pt idx="8">
                  <c:v>0.08</c:v>
                </c:pt>
                <c:pt idx="9">
                  <c:v>0.02</c:v>
                </c:pt>
                <c:pt idx="10">
                  <c:v>0.02</c:v>
                </c:pt>
              </c:numCache>
            </c:numRef>
          </c:val>
          <c:extLst>
            <c:ext xmlns:c16="http://schemas.microsoft.com/office/drawing/2014/chart" uri="{C3380CC4-5D6E-409C-BE32-E72D297353CC}">
              <c16:uniqueId val="{00000001-F4B9-414C-BD6C-4381B3BBAF3F}"/>
            </c:ext>
          </c:extLst>
        </c:ser>
        <c:dLbls>
          <c:showLegendKey val="0"/>
          <c:showVal val="0"/>
          <c:showCatName val="0"/>
          <c:showSerName val="0"/>
          <c:showPercent val="0"/>
          <c:showBubbleSize val="0"/>
        </c:dLbls>
        <c:gapWidth val="219"/>
        <c:overlap val="-27"/>
        <c:axId val="-356895600"/>
        <c:axId val="-356896688"/>
      </c:barChart>
      <c:catAx>
        <c:axId val="-35689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6688"/>
        <c:crosses val="autoZero"/>
        <c:auto val="1"/>
        <c:lblAlgn val="ctr"/>
        <c:lblOffset val="100"/>
        <c:noMultiLvlLbl val="0"/>
      </c:catAx>
      <c:valAx>
        <c:axId val="-35689668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5600"/>
        <c:crosses val="autoZero"/>
        <c:crossBetween val="between"/>
        <c:majorUnit val="0.1"/>
        <c:minorUnit val="0.1"/>
      </c:valAx>
      <c:spPr>
        <a:noFill/>
        <a:ln>
          <a:noFill/>
        </a:ln>
        <a:effectLst/>
      </c:spPr>
    </c:plotArea>
    <c:legend>
      <c:legendPos val="b"/>
      <c:layout>
        <c:manualLayout>
          <c:xMode val="edge"/>
          <c:yMode val="edge"/>
          <c:x val="0.298513903682875"/>
          <c:y val="0.88936147269186805"/>
          <c:w val="0.39505570720580302"/>
          <c:h val="7.6334196703157706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4.5175156481642026E-2</c:v>
                </c:pt>
                <c:pt idx="1">
                  <c:v>1.2887745437133623E-2</c:v>
                </c:pt>
                <c:pt idx="2">
                  <c:v>0.01</c:v>
                </c:pt>
                <c:pt idx="3">
                  <c:v>0.03</c:v>
                </c:pt>
                <c:pt idx="4">
                  <c:v>0.03</c:v>
                </c:pt>
                <c:pt idx="5">
                  <c:v>7.0000000000000007E-2</c:v>
                </c:pt>
                <c:pt idx="6">
                  <c:v>0.03</c:v>
                </c:pt>
                <c:pt idx="7">
                  <c:v>0.06</c:v>
                </c:pt>
                <c:pt idx="8">
                  <c:v>0.09</c:v>
                </c:pt>
                <c:pt idx="9">
                  <c:v>7.0000000000000007E-2</c:v>
                </c:pt>
                <c:pt idx="10">
                  <c:v>0.54</c:v>
                </c:pt>
              </c:numCache>
            </c:numRef>
          </c:val>
          <c:extLst>
            <c:ext xmlns:c16="http://schemas.microsoft.com/office/drawing/2014/chart" uri="{C3380CC4-5D6E-409C-BE32-E72D297353CC}">
              <c16:uniqueId val="{00000000-A1F2-4EB8-80B7-BEE2416D67BF}"/>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5.9824862569914282E-2</c:v>
                </c:pt>
                <c:pt idx="1">
                  <c:v>0.01</c:v>
                </c:pt>
                <c:pt idx="2">
                  <c:v>0.02</c:v>
                </c:pt>
                <c:pt idx="3">
                  <c:v>0.03</c:v>
                </c:pt>
                <c:pt idx="4">
                  <c:v>0.02</c:v>
                </c:pt>
                <c:pt idx="5">
                  <c:v>0.08</c:v>
                </c:pt>
                <c:pt idx="6">
                  <c:v>0.05</c:v>
                </c:pt>
                <c:pt idx="7">
                  <c:v>7.0000000000000007E-2</c:v>
                </c:pt>
                <c:pt idx="8">
                  <c:v>0.09</c:v>
                </c:pt>
                <c:pt idx="9">
                  <c:v>7.0000000000000007E-2</c:v>
                </c:pt>
                <c:pt idx="10">
                  <c:v>0.51</c:v>
                </c:pt>
              </c:numCache>
            </c:numRef>
          </c:val>
          <c:extLst>
            <c:ext xmlns:c16="http://schemas.microsoft.com/office/drawing/2014/chart" uri="{C3380CC4-5D6E-409C-BE32-E72D297353CC}">
              <c16:uniqueId val="{00000001-A1F2-4EB8-80B7-BEE2416D67BF}"/>
            </c:ext>
          </c:extLst>
        </c:ser>
        <c:dLbls>
          <c:showLegendKey val="0"/>
          <c:showVal val="0"/>
          <c:showCatName val="0"/>
          <c:showSerName val="0"/>
          <c:showPercent val="0"/>
          <c:showBubbleSize val="0"/>
        </c:dLbls>
        <c:gapWidth val="219"/>
        <c:overlap val="-27"/>
        <c:axId val="-353288976"/>
        <c:axId val="-353279728"/>
      </c:barChart>
      <c:catAx>
        <c:axId val="-35328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9728"/>
        <c:crosses val="autoZero"/>
        <c:auto val="1"/>
        <c:lblAlgn val="ctr"/>
        <c:lblOffset val="100"/>
        <c:noMultiLvlLbl val="0"/>
      </c:catAx>
      <c:valAx>
        <c:axId val="-35327972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8976"/>
        <c:crosses val="autoZero"/>
        <c:crossBetween val="between"/>
        <c:majorUnit val="0.1"/>
        <c:minorUnit val="0.1"/>
      </c:valAx>
      <c:spPr>
        <a:noFill/>
        <a:ln>
          <a:noFill/>
        </a:ln>
        <a:effectLst/>
      </c:spPr>
    </c:plotArea>
    <c:legend>
      <c:legendPos val="b"/>
      <c:layout>
        <c:manualLayout>
          <c:xMode val="edge"/>
          <c:yMode val="edge"/>
          <c:x val="0.27823497378182199"/>
          <c:y val="0.91609579879681202"/>
          <c:w val="0.4298534453528239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0.02</c:v>
                </c:pt>
                <c:pt idx="1">
                  <c:v>0.01</c:v>
                </c:pt>
                <c:pt idx="2">
                  <c:v>0.01</c:v>
                </c:pt>
                <c:pt idx="3">
                  <c:v>0.01</c:v>
                </c:pt>
                <c:pt idx="4">
                  <c:v>0.02</c:v>
                </c:pt>
                <c:pt idx="5">
                  <c:v>7.0000000000000007E-2</c:v>
                </c:pt>
                <c:pt idx="6">
                  <c:v>0.04</c:v>
                </c:pt>
                <c:pt idx="7">
                  <c:v>0.05</c:v>
                </c:pt>
                <c:pt idx="8">
                  <c:v>0.09</c:v>
                </c:pt>
                <c:pt idx="9">
                  <c:v>0.1</c:v>
                </c:pt>
                <c:pt idx="10">
                  <c:v>0.59</c:v>
                </c:pt>
              </c:numCache>
            </c:numRef>
          </c:val>
          <c:extLst>
            <c:ext xmlns:c16="http://schemas.microsoft.com/office/drawing/2014/chart" uri="{C3380CC4-5D6E-409C-BE32-E72D297353CC}">
              <c16:uniqueId val="{00000000-FB0D-4C13-9E89-293915E395DB}"/>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0.02</c:v>
                </c:pt>
                <c:pt idx="1">
                  <c:v>0</c:v>
                </c:pt>
                <c:pt idx="2">
                  <c:v>0.01</c:v>
                </c:pt>
                <c:pt idx="3">
                  <c:v>0.01</c:v>
                </c:pt>
                <c:pt idx="4">
                  <c:v>0.01</c:v>
                </c:pt>
                <c:pt idx="5">
                  <c:v>0.05</c:v>
                </c:pt>
                <c:pt idx="6">
                  <c:v>0.04</c:v>
                </c:pt>
                <c:pt idx="7">
                  <c:v>7.0000000000000007E-2</c:v>
                </c:pt>
                <c:pt idx="8">
                  <c:v>0.09</c:v>
                </c:pt>
                <c:pt idx="9">
                  <c:v>0.12</c:v>
                </c:pt>
                <c:pt idx="10">
                  <c:v>0.57999999999999996</c:v>
                </c:pt>
              </c:numCache>
            </c:numRef>
          </c:val>
          <c:extLst>
            <c:ext xmlns:c16="http://schemas.microsoft.com/office/drawing/2014/chart" uri="{C3380CC4-5D6E-409C-BE32-E72D297353CC}">
              <c16:uniqueId val="{00000001-FB0D-4C13-9E89-293915E395DB}"/>
            </c:ext>
          </c:extLst>
        </c:ser>
        <c:dLbls>
          <c:showLegendKey val="0"/>
          <c:showVal val="0"/>
          <c:showCatName val="0"/>
          <c:showSerName val="0"/>
          <c:showPercent val="0"/>
          <c:showBubbleSize val="0"/>
        </c:dLbls>
        <c:gapWidth val="219"/>
        <c:overlap val="-27"/>
        <c:axId val="-353275920"/>
        <c:axId val="-353279184"/>
      </c:barChart>
      <c:catAx>
        <c:axId val="-35327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9184"/>
        <c:crosses val="autoZero"/>
        <c:auto val="1"/>
        <c:lblAlgn val="ctr"/>
        <c:lblOffset val="100"/>
        <c:noMultiLvlLbl val="0"/>
      </c:catAx>
      <c:valAx>
        <c:axId val="-35327918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5920"/>
        <c:crosses val="autoZero"/>
        <c:crossBetween val="between"/>
        <c:majorUnit val="0.1"/>
        <c:minorUnit val="0.1"/>
      </c:valAx>
      <c:spPr>
        <a:noFill/>
        <a:ln>
          <a:noFill/>
        </a:ln>
        <a:effectLst/>
      </c:spPr>
    </c:plotArea>
    <c:legend>
      <c:legendPos val="b"/>
      <c:layout>
        <c:manualLayout>
          <c:xMode val="edge"/>
          <c:yMode val="edge"/>
          <c:x val="0.28111503460936499"/>
          <c:y val="0.90728444959655197"/>
          <c:w val="0.41680429354769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0.02</c:v>
                </c:pt>
                <c:pt idx="1">
                  <c:v>0.01</c:v>
                </c:pt>
                <c:pt idx="2">
                  <c:v>0</c:v>
                </c:pt>
                <c:pt idx="3">
                  <c:v>0.01</c:v>
                </c:pt>
                <c:pt idx="4">
                  <c:v>0.02</c:v>
                </c:pt>
                <c:pt idx="5">
                  <c:v>0.05</c:v>
                </c:pt>
                <c:pt idx="6">
                  <c:v>0.05</c:v>
                </c:pt>
                <c:pt idx="7">
                  <c:v>0.05</c:v>
                </c:pt>
                <c:pt idx="8">
                  <c:v>0.14000000000000001</c:v>
                </c:pt>
                <c:pt idx="9">
                  <c:v>0.11</c:v>
                </c:pt>
                <c:pt idx="10">
                  <c:v>0.54</c:v>
                </c:pt>
              </c:numCache>
            </c:numRef>
          </c:val>
          <c:extLst>
            <c:ext xmlns:c16="http://schemas.microsoft.com/office/drawing/2014/chart" uri="{C3380CC4-5D6E-409C-BE32-E72D297353CC}">
              <c16:uniqueId val="{00000000-893D-41E7-86DE-788856329CE8}"/>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0.02</c:v>
                </c:pt>
                <c:pt idx="1">
                  <c:v>0.02</c:v>
                </c:pt>
                <c:pt idx="2">
                  <c:v>0.01</c:v>
                </c:pt>
                <c:pt idx="3">
                  <c:v>0.01</c:v>
                </c:pt>
                <c:pt idx="4">
                  <c:v>0.02</c:v>
                </c:pt>
                <c:pt idx="5">
                  <c:v>7.0000000000000007E-2</c:v>
                </c:pt>
                <c:pt idx="6">
                  <c:v>0.04</c:v>
                </c:pt>
                <c:pt idx="7">
                  <c:v>0.09</c:v>
                </c:pt>
                <c:pt idx="8">
                  <c:v>0.11</c:v>
                </c:pt>
                <c:pt idx="9">
                  <c:v>0.13</c:v>
                </c:pt>
                <c:pt idx="10">
                  <c:v>0.49</c:v>
                </c:pt>
              </c:numCache>
            </c:numRef>
          </c:val>
          <c:extLst>
            <c:ext xmlns:c16="http://schemas.microsoft.com/office/drawing/2014/chart" uri="{C3380CC4-5D6E-409C-BE32-E72D297353CC}">
              <c16:uniqueId val="{00000001-893D-41E7-86DE-788856329CE8}"/>
            </c:ext>
          </c:extLst>
        </c:ser>
        <c:dLbls>
          <c:showLegendKey val="0"/>
          <c:showVal val="0"/>
          <c:showCatName val="0"/>
          <c:showSerName val="0"/>
          <c:showPercent val="0"/>
          <c:showBubbleSize val="0"/>
        </c:dLbls>
        <c:gapWidth val="219"/>
        <c:overlap val="-27"/>
        <c:axId val="-353281360"/>
        <c:axId val="-353275376"/>
      </c:barChart>
      <c:catAx>
        <c:axId val="-35328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75376"/>
        <c:crosses val="autoZero"/>
        <c:auto val="1"/>
        <c:lblAlgn val="ctr"/>
        <c:lblOffset val="100"/>
        <c:noMultiLvlLbl val="0"/>
      </c:catAx>
      <c:valAx>
        <c:axId val="-35327537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1360"/>
        <c:crosses val="autoZero"/>
        <c:crossBetween val="between"/>
        <c:majorUnit val="0.1"/>
        <c:minorUnit val="0.1"/>
      </c:valAx>
      <c:spPr>
        <a:noFill/>
        <a:ln>
          <a:noFill/>
        </a:ln>
        <a:effectLst/>
      </c:spPr>
    </c:plotArea>
    <c:legend>
      <c:legendPos val="b"/>
      <c:layout>
        <c:manualLayout>
          <c:xMode val="edge"/>
          <c:yMode val="edge"/>
          <c:x val="0.30286362095125235"/>
          <c:y val="0.91289351933457619"/>
          <c:w val="0.39070598993742567"/>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60855969558799"/>
          <c:y val="8.7568096653180397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0.02</c:v>
                </c:pt>
                <c:pt idx="1">
                  <c:v>0.01</c:v>
                </c:pt>
                <c:pt idx="2">
                  <c:v>0.01</c:v>
                </c:pt>
                <c:pt idx="3">
                  <c:v>0.01</c:v>
                </c:pt>
                <c:pt idx="4">
                  <c:v>0.01</c:v>
                </c:pt>
                <c:pt idx="5">
                  <c:v>0.1</c:v>
                </c:pt>
                <c:pt idx="6">
                  <c:v>0.04</c:v>
                </c:pt>
                <c:pt idx="7">
                  <c:v>0.06</c:v>
                </c:pt>
                <c:pt idx="8">
                  <c:v>0.09</c:v>
                </c:pt>
                <c:pt idx="9">
                  <c:v>0.11</c:v>
                </c:pt>
                <c:pt idx="10">
                  <c:v>0.54</c:v>
                </c:pt>
              </c:numCache>
            </c:numRef>
          </c:val>
          <c:extLst>
            <c:ext xmlns:c16="http://schemas.microsoft.com/office/drawing/2014/chart" uri="{C3380CC4-5D6E-409C-BE32-E72D297353CC}">
              <c16:uniqueId val="{00000000-DB30-4872-8989-BE73B63CB6CA}"/>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0.02</c:v>
                </c:pt>
                <c:pt idx="1">
                  <c:v>0</c:v>
                </c:pt>
                <c:pt idx="2">
                  <c:v>0.01</c:v>
                </c:pt>
                <c:pt idx="3">
                  <c:v>0.02</c:v>
                </c:pt>
                <c:pt idx="4">
                  <c:v>0.02</c:v>
                </c:pt>
                <c:pt idx="5">
                  <c:v>7.0000000000000007E-2</c:v>
                </c:pt>
                <c:pt idx="6">
                  <c:v>0.03</c:v>
                </c:pt>
                <c:pt idx="7">
                  <c:v>0.1</c:v>
                </c:pt>
                <c:pt idx="8">
                  <c:v>0.11</c:v>
                </c:pt>
                <c:pt idx="9">
                  <c:v>0.1</c:v>
                </c:pt>
                <c:pt idx="10">
                  <c:v>0.52</c:v>
                </c:pt>
              </c:numCache>
            </c:numRef>
          </c:val>
          <c:extLst>
            <c:ext xmlns:c16="http://schemas.microsoft.com/office/drawing/2014/chart" uri="{C3380CC4-5D6E-409C-BE32-E72D297353CC}">
              <c16:uniqueId val="{00000001-DB30-4872-8989-BE73B63CB6CA}"/>
            </c:ext>
          </c:extLst>
        </c:ser>
        <c:dLbls>
          <c:showLegendKey val="0"/>
          <c:showVal val="0"/>
          <c:showCatName val="0"/>
          <c:showSerName val="0"/>
          <c:showPercent val="0"/>
          <c:showBubbleSize val="0"/>
        </c:dLbls>
        <c:gapWidth val="219"/>
        <c:overlap val="-27"/>
        <c:axId val="-353288432"/>
        <c:axId val="-351018624"/>
      </c:barChart>
      <c:catAx>
        <c:axId val="-3532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8624"/>
        <c:crosses val="autoZero"/>
        <c:auto val="1"/>
        <c:lblAlgn val="ctr"/>
        <c:lblOffset val="100"/>
        <c:noMultiLvlLbl val="0"/>
      </c:catAx>
      <c:valAx>
        <c:axId val="-35101862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8432"/>
        <c:crosses val="autoZero"/>
        <c:crossBetween val="between"/>
        <c:majorUnit val="0.1"/>
        <c:minorUnit val="0.1"/>
      </c:valAx>
      <c:spPr>
        <a:noFill/>
        <a:ln>
          <a:noFill/>
        </a:ln>
        <a:effectLst/>
      </c:spPr>
    </c:plotArea>
    <c:legend>
      <c:legendPos val="b"/>
      <c:layout>
        <c:manualLayout>
          <c:xMode val="edge"/>
          <c:yMode val="edge"/>
          <c:x val="0.217338932024536"/>
          <c:y val="0.91082848249446802"/>
          <c:w val="0.55164552886739504"/>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992842207072"/>
          <c:y val="7.9837745699574303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0.01</c:v>
                </c:pt>
                <c:pt idx="1">
                  <c:v>0</c:v>
                </c:pt>
                <c:pt idx="2">
                  <c:v>0</c:v>
                </c:pt>
                <c:pt idx="3">
                  <c:v>0.02</c:v>
                </c:pt>
                <c:pt idx="4">
                  <c:v>0.01</c:v>
                </c:pt>
                <c:pt idx="5">
                  <c:v>0.05</c:v>
                </c:pt>
                <c:pt idx="6">
                  <c:v>0.06</c:v>
                </c:pt>
                <c:pt idx="7">
                  <c:v>0.11</c:v>
                </c:pt>
                <c:pt idx="8">
                  <c:v>0.13</c:v>
                </c:pt>
                <c:pt idx="9">
                  <c:v>0.09</c:v>
                </c:pt>
                <c:pt idx="10">
                  <c:v>0.51</c:v>
                </c:pt>
              </c:numCache>
            </c:numRef>
          </c:val>
          <c:extLst>
            <c:ext xmlns:c16="http://schemas.microsoft.com/office/drawing/2014/chart" uri="{C3380CC4-5D6E-409C-BE32-E72D297353CC}">
              <c16:uniqueId val="{00000000-8584-42C0-8197-87B338185388}"/>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0.02</c:v>
                </c:pt>
                <c:pt idx="1">
                  <c:v>0</c:v>
                </c:pt>
                <c:pt idx="2">
                  <c:v>0.01</c:v>
                </c:pt>
                <c:pt idx="3">
                  <c:v>0.01</c:v>
                </c:pt>
                <c:pt idx="4">
                  <c:v>0.02</c:v>
                </c:pt>
                <c:pt idx="5">
                  <c:v>7.0000000000000007E-2</c:v>
                </c:pt>
                <c:pt idx="6">
                  <c:v>0.06</c:v>
                </c:pt>
                <c:pt idx="7">
                  <c:v>0.09</c:v>
                </c:pt>
                <c:pt idx="8">
                  <c:v>0.13</c:v>
                </c:pt>
                <c:pt idx="9">
                  <c:v>0.12018974641976256</c:v>
                </c:pt>
                <c:pt idx="10">
                  <c:v>0.47</c:v>
                </c:pt>
              </c:numCache>
            </c:numRef>
          </c:val>
          <c:extLst>
            <c:ext xmlns:c16="http://schemas.microsoft.com/office/drawing/2014/chart" uri="{C3380CC4-5D6E-409C-BE32-E72D297353CC}">
              <c16:uniqueId val="{00000001-8584-42C0-8197-87B338185388}"/>
            </c:ext>
          </c:extLst>
        </c:ser>
        <c:dLbls>
          <c:showLegendKey val="0"/>
          <c:showVal val="0"/>
          <c:showCatName val="0"/>
          <c:showSerName val="0"/>
          <c:showPercent val="0"/>
          <c:showBubbleSize val="0"/>
        </c:dLbls>
        <c:gapWidth val="219"/>
        <c:overlap val="-27"/>
        <c:axId val="-351022976"/>
        <c:axId val="-351020256"/>
      </c:barChart>
      <c:catAx>
        <c:axId val="-35102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20256"/>
        <c:crosses val="autoZero"/>
        <c:auto val="1"/>
        <c:lblAlgn val="ctr"/>
        <c:lblOffset val="100"/>
        <c:noMultiLvlLbl val="0"/>
      </c:catAx>
      <c:valAx>
        <c:axId val="-35102025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22976"/>
        <c:crosses val="autoZero"/>
        <c:crossBetween val="between"/>
        <c:majorUnit val="0.1"/>
        <c:minorUnit val="0.1"/>
      </c:valAx>
      <c:spPr>
        <a:noFill/>
        <a:ln>
          <a:noFill/>
        </a:ln>
        <a:effectLst/>
      </c:spPr>
    </c:plotArea>
    <c:legend>
      <c:legendPos val="b"/>
      <c:layout>
        <c:manualLayout>
          <c:xMode val="edge"/>
          <c:yMode val="edge"/>
          <c:x val="0.24793196305007328"/>
          <c:y val="0.90556116619212401"/>
          <c:w val="0.46450625489995567"/>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Sheet1!$B$2:$B$12</c:f>
              <c:numCache>
                <c:formatCode>###0%</c:formatCode>
                <c:ptCount val="11"/>
                <c:pt idx="0">
                  <c:v>0.15</c:v>
                </c:pt>
                <c:pt idx="1">
                  <c:v>0.1</c:v>
                </c:pt>
                <c:pt idx="2">
                  <c:v>0.11</c:v>
                </c:pt>
                <c:pt idx="3">
                  <c:v>0.1</c:v>
                </c:pt>
                <c:pt idx="4">
                  <c:v>0.08</c:v>
                </c:pt>
                <c:pt idx="5">
                  <c:v>0.1</c:v>
                </c:pt>
                <c:pt idx="6">
                  <c:v>7.0000000000000007E-2</c:v>
                </c:pt>
                <c:pt idx="7">
                  <c:v>0.1</c:v>
                </c:pt>
                <c:pt idx="8">
                  <c:v>0.09</c:v>
                </c:pt>
                <c:pt idx="9">
                  <c:v>0.05</c:v>
                </c:pt>
                <c:pt idx="10">
                  <c:v>0.05</c:v>
                </c:pt>
              </c:numCache>
            </c:numRef>
          </c:val>
          <c:extLst>
            <c:ext xmlns:c16="http://schemas.microsoft.com/office/drawing/2014/chart" uri="{C3380CC4-5D6E-409C-BE32-E72D297353CC}">
              <c16:uniqueId val="{00000000-ED05-4DC0-A54E-991F5C5C8B42}"/>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Sheet1!$C$2:$C$12</c:f>
              <c:numCache>
                <c:formatCode>###0%</c:formatCode>
                <c:ptCount val="11"/>
                <c:pt idx="0">
                  <c:v>0.2</c:v>
                </c:pt>
                <c:pt idx="1">
                  <c:v>0.08</c:v>
                </c:pt>
                <c:pt idx="2">
                  <c:v>0.09</c:v>
                </c:pt>
                <c:pt idx="3">
                  <c:v>0.11</c:v>
                </c:pt>
                <c:pt idx="4">
                  <c:v>0.09</c:v>
                </c:pt>
                <c:pt idx="5">
                  <c:v>0.11</c:v>
                </c:pt>
                <c:pt idx="6">
                  <c:v>0.09</c:v>
                </c:pt>
                <c:pt idx="7">
                  <c:v>0.1</c:v>
                </c:pt>
                <c:pt idx="8">
                  <c:v>7.0000000000000007E-2</c:v>
                </c:pt>
                <c:pt idx="9">
                  <c:v>0.03</c:v>
                </c:pt>
                <c:pt idx="10">
                  <c:v>0.04</c:v>
                </c:pt>
              </c:numCache>
            </c:numRef>
          </c:val>
          <c:extLst>
            <c:ext xmlns:c16="http://schemas.microsoft.com/office/drawing/2014/chart" uri="{C3380CC4-5D6E-409C-BE32-E72D297353CC}">
              <c16:uniqueId val="{00000001-ED05-4DC0-A54E-991F5C5C8B42}"/>
            </c:ext>
          </c:extLst>
        </c:ser>
        <c:dLbls>
          <c:showLegendKey val="0"/>
          <c:showVal val="0"/>
          <c:showCatName val="0"/>
          <c:showSerName val="0"/>
          <c:showPercent val="0"/>
          <c:showBubbleSize val="0"/>
        </c:dLbls>
        <c:gapWidth val="219"/>
        <c:overlap val="-27"/>
        <c:axId val="-351016448"/>
        <c:axId val="-351017536"/>
      </c:barChart>
      <c:catAx>
        <c:axId val="-35101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7536"/>
        <c:crosses val="autoZero"/>
        <c:auto val="1"/>
        <c:lblAlgn val="ctr"/>
        <c:lblOffset val="100"/>
        <c:noMultiLvlLbl val="0"/>
      </c:catAx>
      <c:valAx>
        <c:axId val="-35101753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6448"/>
        <c:crosses val="autoZero"/>
        <c:crossBetween val="between"/>
        <c:majorUnit val="0.1"/>
        <c:minorUnit val="0.1"/>
      </c:valAx>
      <c:spPr>
        <a:noFill/>
        <a:ln>
          <a:noFill/>
        </a:ln>
        <a:effectLst/>
      </c:spPr>
    </c:plotArea>
    <c:legend>
      <c:legendPos val="b"/>
      <c:layout>
        <c:manualLayout>
          <c:xMode val="edge"/>
          <c:yMode val="edge"/>
          <c:x val="0.28546475187774201"/>
          <c:y val="0.91754866564776605"/>
          <c:w val="0.40375514174255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Sheet1!$B$2:$B$12</c:f>
              <c:numCache>
                <c:formatCode>###0%</c:formatCode>
                <c:ptCount val="11"/>
                <c:pt idx="0">
                  <c:v>0.21</c:v>
                </c:pt>
                <c:pt idx="1">
                  <c:v>7.0000000000000007E-2</c:v>
                </c:pt>
                <c:pt idx="2">
                  <c:v>0.11</c:v>
                </c:pt>
                <c:pt idx="3">
                  <c:v>7.0000000000000007E-2</c:v>
                </c:pt>
                <c:pt idx="4">
                  <c:v>0.1</c:v>
                </c:pt>
                <c:pt idx="5">
                  <c:v>0.09</c:v>
                </c:pt>
                <c:pt idx="6">
                  <c:v>0.08</c:v>
                </c:pt>
                <c:pt idx="7">
                  <c:v>0.1</c:v>
                </c:pt>
                <c:pt idx="8">
                  <c:v>0.1</c:v>
                </c:pt>
                <c:pt idx="9">
                  <c:v>0.04</c:v>
                </c:pt>
                <c:pt idx="10">
                  <c:v>0.03</c:v>
                </c:pt>
              </c:numCache>
            </c:numRef>
          </c:val>
          <c:extLst>
            <c:ext xmlns:c16="http://schemas.microsoft.com/office/drawing/2014/chart" uri="{C3380CC4-5D6E-409C-BE32-E72D297353CC}">
              <c16:uniqueId val="{00000000-87D8-4817-AD3D-292E669E57F9}"/>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Sheet1!$C$2:$C$12</c:f>
              <c:numCache>
                <c:formatCode>###0%</c:formatCode>
                <c:ptCount val="11"/>
                <c:pt idx="0">
                  <c:v>0.13</c:v>
                </c:pt>
                <c:pt idx="1">
                  <c:v>6.5858733253002025E-2</c:v>
                </c:pt>
                <c:pt idx="2">
                  <c:v>0.13</c:v>
                </c:pt>
                <c:pt idx="3">
                  <c:v>0.13</c:v>
                </c:pt>
                <c:pt idx="4">
                  <c:v>0.1</c:v>
                </c:pt>
                <c:pt idx="5">
                  <c:v>0.1</c:v>
                </c:pt>
                <c:pt idx="6">
                  <c:v>7.0000000000000007E-2</c:v>
                </c:pt>
                <c:pt idx="7">
                  <c:v>0.1</c:v>
                </c:pt>
                <c:pt idx="8">
                  <c:v>0.08</c:v>
                </c:pt>
                <c:pt idx="9">
                  <c:v>0.05</c:v>
                </c:pt>
                <c:pt idx="10">
                  <c:v>0.03</c:v>
                </c:pt>
              </c:numCache>
            </c:numRef>
          </c:val>
          <c:extLst>
            <c:ext xmlns:c16="http://schemas.microsoft.com/office/drawing/2014/chart" uri="{C3380CC4-5D6E-409C-BE32-E72D297353CC}">
              <c16:uniqueId val="{00000001-87D8-4817-AD3D-292E669E57F9}"/>
            </c:ext>
          </c:extLst>
        </c:ser>
        <c:dLbls>
          <c:showLegendKey val="0"/>
          <c:showVal val="0"/>
          <c:showCatName val="0"/>
          <c:showSerName val="0"/>
          <c:showPercent val="0"/>
          <c:showBubbleSize val="0"/>
        </c:dLbls>
        <c:gapWidth val="219"/>
        <c:overlap val="-27"/>
        <c:axId val="-351009920"/>
        <c:axId val="-351008288"/>
      </c:barChart>
      <c:catAx>
        <c:axId val="-3510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08288"/>
        <c:crosses val="autoZero"/>
        <c:auto val="1"/>
        <c:lblAlgn val="ctr"/>
        <c:lblOffset val="100"/>
        <c:noMultiLvlLbl val="0"/>
      </c:catAx>
      <c:valAx>
        <c:axId val="-35100828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09920"/>
        <c:crosses val="autoZero"/>
        <c:crossBetween val="between"/>
        <c:majorUnit val="0.1"/>
        <c:minorUnit val="0.1"/>
      </c:valAx>
      <c:spPr>
        <a:noFill/>
        <a:ln>
          <a:noFill/>
        </a:ln>
        <a:effectLst/>
      </c:spPr>
    </c:plotArea>
    <c:legend>
      <c:legendPos val="b"/>
      <c:layout>
        <c:manualLayout>
          <c:xMode val="edge"/>
          <c:yMode val="edge"/>
          <c:x val="0.30286362095125202"/>
          <c:y val="0.91508588421443404"/>
          <c:w val="0.382006555400671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Sheet1!$B$2:$B$12</c:f>
              <c:numCache>
                <c:formatCode>###0%</c:formatCode>
                <c:ptCount val="11"/>
                <c:pt idx="0">
                  <c:v>0.16</c:v>
                </c:pt>
                <c:pt idx="1">
                  <c:v>0.1</c:v>
                </c:pt>
                <c:pt idx="2">
                  <c:v>0.13</c:v>
                </c:pt>
                <c:pt idx="3">
                  <c:v>0.09</c:v>
                </c:pt>
                <c:pt idx="4">
                  <c:v>0.1</c:v>
                </c:pt>
                <c:pt idx="5">
                  <c:v>0.11</c:v>
                </c:pt>
                <c:pt idx="6">
                  <c:v>0.09</c:v>
                </c:pt>
                <c:pt idx="7">
                  <c:v>0.06</c:v>
                </c:pt>
                <c:pt idx="8">
                  <c:v>7.0000000000000007E-2</c:v>
                </c:pt>
                <c:pt idx="9">
                  <c:v>0.05</c:v>
                </c:pt>
                <c:pt idx="10">
                  <c:v>0.05</c:v>
                </c:pt>
              </c:numCache>
            </c:numRef>
          </c:val>
          <c:extLst>
            <c:ext xmlns:c16="http://schemas.microsoft.com/office/drawing/2014/chart" uri="{C3380CC4-5D6E-409C-BE32-E72D297353CC}">
              <c16:uniqueId val="{00000000-5F74-4626-B6A4-F9B1CFA5B16C}"/>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Sheet1!$C$2:$C$12</c:f>
              <c:numCache>
                <c:formatCode>###0%</c:formatCode>
                <c:ptCount val="11"/>
                <c:pt idx="0">
                  <c:v>0.2</c:v>
                </c:pt>
                <c:pt idx="1">
                  <c:v>0.08</c:v>
                </c:pt>
                <c:pt idx="2">
                  <c:v>0.12</c:v>
                </c:pt>
                <c:pt idx="3">
                  <c:v>0.12</c:v>
                </c:pt>
                <c:pt idx="4">
                  <c:v>0.08</c:v>
                </c:pt>
                <c:pt idx="5">
                  <c:v>0.1</c:v>
                </c:pt>
                <c:pt idx="6">
                  <c:v>0.08</c:v>
                </c:pt>
                <c:pt idx="7">
                  <c:v>0.08</c:v>
                </c:pt>
                <c:pt idx="8">
                  <c:v>0.08</c:v>
                </c:pt>
                <c:pt idx="9">
                  <c:v>0.05</c:v>
                </c:pt>
                <c:pt idx="10">
                  <c:v>0.03</c:v>
                </c:pt>
              </c:numCache>
            </c:numRef>
          </c:val>
          <c:extLst>
            <c:ext xmlns:c16="http://schemas.microsoft.com/office/drawing/2014/chart" uri="{C3380CC4-5D6E-409C-BE32-E72D297353CC}">
              <c16:uniqueId val="{00000001-5F74-4626-B6A4-F9B1CFA5B16C}"/>
            </c:ext>
          </c:extLst>
        </c:ser>
        <c:dLbls>
          <c:showLegendKey val="0"/>
          <c:showVal val="0"/>
          <c:showCatName val="0"/>
          <c:showSerName val="0"/>
          <c:showPercent val="0"/>
          <c:showBubbleSize val="0"/>
        </c:dLbls>
        <c:gapWidth val="219"/>
        <c:overlap val="-27"/>
        <c:axId val="-351021888"/>
        <c:axId val="-351021344"/>
      </c:barChart>
      <c:catAx>
        <c:axId val="-35102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21344"/>
        <c:crosses val="autoZero"/>
        <c:auto val="1"/>
        <c:lblAlgn val="ctr"/>
        <c:lblOffset val="100"/>
        <c:noMultiLvlLbl val="0"/>
      </c:catAx>
      <c:valAx>
        <c:axId val="-35102134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21888"/>
        <c:crosses val="autoZero"/>
        <c:crossBetween val="between"/>
        <c:majorUnit val="0.1"/>
        <c:minorUnit val="0.1"/>
      </c:valAx>
      <c:spPr>
        <a:noFill/>
        <a:ln>
          <a:noFill/>
        </a:ln>
        <a:effectLst/>
      </c:spPr>
    </c:plotArea>
    <c:legend>
      <c:legendPos val="b"/>
      <c:layout>
        <c:manualLayout>
          <c:xMode val="edge"/>
          <c:yMode val="edge"/>
          <c:x val="0.28693440831857697"/>
          <c:y val="0.92136311509915603"/>
          <c:w val="0.421154010816069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Sheet1!$B$2:$B$12</c:f>
              <c:numCache>
                <c:formatCode>###0%</c:formatCode>
                <c:ptCount val="11"/>
                <c:pt idx="0">
                  <c:v>0.15</c:v>
                </c:pt>
                <c:pt idx="1">
                  <c:v>7.0000000000000007E-2</c:v>
                </c:pt>
                <c:pt idx="2">
                  <c:v>0.1</c:v>
                </c:pt>
                <c:pt idx="3">
                  <c:v>0.12</c:v>
                </c:pt>
                <c:pt idx="4">
                  <c:v>0.11</c:v>
                </c:pt>
                <c:pt idx="5">
                  <c:v>0.11</c:v>
                </c:pt>
                <c:pt idx="6">
                  <c:v>0.1</c:v>
                </c:pt>
                <c:pt idx="7">
                  <c:v>0.09</c:v>
                </c:pt>
                <c:pt idx="8">
                  <c:v>0.08</c:v>
                </c:pt>
                <c:pt idx="9">
                  <c:v>0.03</c:v>
                </c:pt>
                <c:pt idx="10">
                  <c:v>0.02</c:v>
                </c:pt>
              </c:numCache>
            </c:numRef>
          </c:val>
          <c:extLst>
            <c:ext xmlns:c16="http://schemas.microsoft.com/office/drawing/2014/chart" uri="{C3380CC4-5D6E-409C-BE32-E72D297353CC}">
              <c16:uniqueId val="{00000000-B80A-4BFB-864E-6BDDF9B7C341}"/>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Not at all anxious</c:v>
                </c:pt>
                <c:pt idx="1">
                  <c:v>1</c:v>
                </c:pt>
                <c:pt idx="2">
                  <c:v>2</c:v>
                </c:pt>
                <c:pt idx="3">
                  <c:v>3</c:v>
                </c:pt>
                <c:pt idx="4">
                  <c:v>4</c:v>
                </c:pt>
                <c:pt idx="5">
                  <c:v>5</c:v>
                </c:pt>
                <c:pt idx="6">
                  <c:v>6</c:v>
                </c:pt>
                <c:pt idx="7">
                  <c:v>7</c:v>
                </c:pt>
                <c:pt idx="8">
                  <c:v>8</c:v>
                </c:pt>
                <c:pt idx="9">
                  <c:v>9</c:v>
                </c:pt>
                <c:pt idx="10">
                  <c:v>10 - Completely anxious</c:v>
                </c:pt>
              </c:strCache>
            </c:strRef>
          </c:cat>
          <c:val>
            <c:numRef>
              <c:f>Sheet1!$C$2:$C$12</c:f>
              <c:numCache>
                <c:formatCode>###0%</c:formatCode>
                <c:ptCount val="11"/>
                <c:pt idx="0">
                  <c:v>0.11</c:v>
                </c:pt>
                <c:pt idx="1">
                  <c:v>7.0000000000000007E-2</c:v>
                </c:pt>
                <c:pt idx="2">
                  <c:v>0.11</c:v>
                </c:pt>
                <c:pt idx="3">
                  <c:v>0.14000000000000001</c:v>
                </c:pt>
                <c:pt idx="4">
                  <c:v>0.11</c:v>
                </c:pt>
                <c:pt idx="5">
                  <c:v>0.13</c:v>
                </c:pt>
                <c:pt idx="6">
                  <c:v>0.1</c:v>
                </c:pt>
                <c:pt idx="7">
                  <c:v>0.1</c:v>
                </c:pt>
                <c:pt idx="8">
                  <c:v>7.0000000000000007E-2</c:v>
                </c:pt>
                <c:pt idx="9">
                  <c:v>0.04</c:v>
                </c:pt>
                <c:pt idx="10">
                  <c:v>0.04</c:v>
                </c:pt>
              </c:numCache>
            </c:numRef>
          </c:val>
          <c:extLst>
            <c:ext xmlns:c16="http://schemas.microsoft.com/office/drawing/2014/chart" uri="{C3380CC4-5D6E-409C-BE32-E72D297353CC}">
              <c16:uniqueId val="{00000001-B80A-4BFB-864E-6BDDF9B7C341}"/>
            </c:ext>
          </c:extLst>
        </c:ser>
        <c:dLbls>
          <c:showLegendKey val="0"/>
          <c:showVal val="0"/>
          <c:showCatName val="0"/>
          <c:showSerName val="0"/>
          <c:showPercent val="0"/>
          <c:showBubbleSize val="0"/>
        </c:dLbls>
        <c:gapWidth val="219"/>
        <c:overlap val="-27"/>
        <c:axId val="-351020800"/>
        <c:axId val="-351016992"/>
      </c:barChart>
      <c:catAx>
        <c:axId val="-35102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6992"/>
        <c:crosses val="autoZero"/>
        <c:auto val="1"/>
        <c:lblAlgn val="ctr"/>
        <c:lblOffset val="100"/>
        <c:noMultiLvlLbl val="0"/>
      </c:catAx>
      <c:valAx>
        <c:axId val="-35101699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20800"/>
        <c:crosses val="autoZero"/>
        <c:crossBetween val="between"/>
        <c:majorUnit val="0.1"/>
        <c:minorUnit val="0.1"/>
      </c:valAx>
      <c:spPr>
        <a:noFill/>
        <a:ln>
          <a:noFill/>
        </a:ln>
        <a:effectLst/>
      </c:spPr>
    </c:plotArea>
    <c:legend>
      <c:legendPos val="b"/>
      <c:layout>
        <c:manualLayout>
          <c:xMode val="edge"/>
          <c:yMode val="edge"/>
          <c:x val="0.25648638743993502"/>
          <c:y val="0.91082848249446802"/>
          <c:w val="0.482050052573353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Sheet1!$B$2:$B$12</c:f>
              <c:numCache>
                <c:formatCode>###0%</c:formatCode>
                <c:ptCount val="11"/>
                <c:pt idx="0">
                  <c:v>0.01</c:v>
                </c:pt>
                <c:pt idx="1">
                  <c:v>0.01</c:v>
                </c:pt>
                <c:pt idx="2">
                  <c:v>0.03</c:v>
                </c:pt>
                <c:pt idx="3">
                  <c:v>0.05</c:v>
                </c:pt>
                <c:pt idx="4">
                  <c:v>7.0000000000000007E-2</c:v>
                </c:pt>
                <c:pt idx="5">
                  <c:v>0.16</c:v>
                </c:pt>
                <c:pt idx="6">
                  <c:v>0.13</c:v>
                </c:pt>
                <c:pt idx="7">
                  <c:v>0.19</c:v>
                </c:pt>
                <c:pt idx="8">
                  <c:v>0.18</c:v>
                </c:pt>
                <c:pt idx="9">
                  <c:v>0.09</c:v>
                </c:pt>
                <c:pt idx="10">
                  <c:v>0.08</c:v>
                </c:pt>
              </c:numCache>
            </c:numRef>
          </c:val>
          <c:extLst>
            <c:ext xmlns:c16="http://schemas.microsoft.com/office/drawing/2014/chart" uri="{C3380CC4-5D6E-409C-BE32-E72D297353CC}">
              <c16:uniqueId val="{00000000-8612-44E9-85B3-074DC0474166}"/>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Sheet1!$C$2:$C$12</c:f>
              <c:numCache>
                <c:formatCode>###0%</c:formatCode>
                <c:ptCount val="11"/>
                <c:pt idx="0">
                  <c:v>0.01</c:v>
                </c:pt>
                <c:pt idx="1">
                  <c:v>0.01</c:v>
                </c:pt>
                <c:pt idx="2">
                  <c:v>0.02</c:v>
                </c:pt>
                <c:pt idx="3">
                  <c:v>0.03</c:v>
                </c:pt>
                <c:pt idx="4">
                  <c:v>0.06</c:v>
                </c:pt>
                <c:pt idx="5">
                  <c:v>0.1</c:v>
                </c:pt>
                <c:pt idx="6">
                  <c:v>0.14000000000000001</c:v>
                </c:pt>
                <c:pt idx="7">
                  <c:v>0.18</c:v>
                </c:pt>
                <c:pt idx="8">
                  <c:v>0.17</c:v>
                </c:pt>
                <c:pt idx="9">
                  <c:v>0.12</c:v>
                </c:pt>
                <c:pt idx="10">
                  <c:v>0.17</c:v>
                </c:pt>
              </c:numCache>
            </c:numRef>
          </c:val>
          <c:extLst>
            <c:ext xmlns:c16="http://schemas.microsoft.com/office/drawing/2014/chart" uri="{C3380CC4-5D6E-409C-BE32-E72D297353CC}">
              <c16:uniqueId val="{00000001-8612-44E9-85B3-074DC0474166}"/>
            </c:ext>
          </c:extLst>
        </c:ser>
        <c:dLbls>
          <c:showLegendKey val="0"/>
          <c:showVal val="0"/>
          <c:showCatName val="0"/>
          <c:showSerName val="0"/>
          <c:showPercent val="0"/>
          <c:showBubbleSize val="0"/>
        </c:dLbls>
        <c:gapWidth val="219"/>
        <c:overlap val="-27"/>
        <c:axId val="-351019712"/>
        <c:axId val="-351013184"/>
      </c:barChart>
      <c:catAx>
        <c:axId val="-35101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3184"/>
        <c:crosses val="autoZero"/>
        <c:auto val="1"/>
        <c:lblAlgn val="ctr"/>
        <c:lblOffset val="100"/>
        <c:noMultiLvlLbl val="0"/>
      </c:catAx>
      <c:valAx>
        <c:axId val="-35101318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9712"/>
        <c:crosses val="autoZero"/>
        <c:crossBetween val="between"/>
        <c:majorUnit val="0.1"/>
        <c:minorUnit val="0.1"/>
      </c:valAx>
      <c:spPr>
        <a:noFill/>
        <a:ln>
          <a:noFill/>
        </a:ln>
        <a:effectLst/>
      </c:spPr>
    </c:plotArea>
    <c:legend>
      <c:legendPos val="b"/>
      <c:layout>
        <c:manualLayout>
          <c:xMode val="edge"/>
          <c:yMode val="edge"/>
          <c:x val="0.252136670171557"/>
          <c:y val="0.92136311509915603"/>
          <c:w val="0.48639976984173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c:v>
                </c:pt>
                <c:pt idx="1">
                  <c:v>1</c:v>
                </c:pt>
                <c:pt idx="2">
                  <c:v>2</c:v>
                </c:pt>
                <c:pt idx="3">
                  <c:v>3</c:v>
                </c:pt>
                <c:pt idx="4">
                  <c:v>4</c:v>
                </c:pt>
                <c:pt idx="5">
                  <c:v>5</c:v>
                </c:pt>
                <c:pt idx="6">
                  <c:v>6</c:v>
                </c:pt>
                <c:pt idx="7">
                  <c:v>7</c:v>
                </c:pt>
                <c:pt idx="8">
                  <c:v>8</c:v>
                </c:pt>
                <c:pt idx="9">
                  <c:v>9</c:v>
                </c:pt>
                <c:pt idx="10">
                  <c:v>10 - Completely</c:v>
                </c:pt>
              </c:strCache>
            </c:strRef>
          </c:cat>
          <c:val>
            <c:numRef>
              <c:f>Sheet1!$B$2:$B$12</c:f>
              <c:numCache>
                <c:formatCode>###0%</c:formatCode>
                <c:ptCount val="11"/>
                <c:pt idx="0">
                  <c:v>0.03</c:v>
                </c:pt>
                <c:pt idx="1">
                  <c:v>0.03</c:v>
                </c:pt>
                <c:pt idx="2">
                  <c:v>0.03</c:v>
                </c:pt>
                <c:pt idx="3">
                  <c:v>0.09</c:v>
                </c:pt>
                <c:pt idx="4">
                  <c:v>0.08</c:v>
                </c:pt>
                <c:pt idx="5">
                  <c:v>0.28000000000000003</c:v>
                </c:pt>
                <c:pt idx="6">
                  <c:v>0.15</c:v>
                </c:pt>
                <c:pt idx="7">
                  <c:v>0.19</c:v>
                </c:pt>
                <c:pt idx="8">
                  <c:v>0.06</c:v>
                </c:pt>
                <c:pt idx="9">
                  <c:v>0.03</c:v>
                </c:pt>
                <c:pt idx="10">
                  <c:v>0.02</c:v>
                </c:pt>
              </c:numCache>
            </c:numRef>
          </c:val>
          <c:extLst>
            <c:ext xmlns:c16="http://schemas.microsoft.com/office/drawing/2014/chart" uri="{C3380CC4-5D6E-409C-BE32-E72D297353CC}">
              <c16:uniqueId val="{00000000-DB70-4518-9CC5-470BF2B7E5FE}"/>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Not at all</c:v>
                </c:pt>
                <c:pt idx="1">
                  <c:v>1</c:v>
                </c:pt>
                <c:pt idx="2">
                  <c:v>2</c:v>
                </c:pt>
                <c:pt idx="3">
                  <c:v>3</c:v>
                </c:pt>
                <c:pt idx="4">
                  <c:v>4</c:v>
                </c:pt>
                <c:pt idx="5">
                  <c:v>5</c:v>
                </c:pt>
                <c:pt idx="6">
                  <c:v>6</c:v>
                </c:pt>
                <c:pt idx="7">
                  <c:v>7</c:v>
                </c:pt>
                <c:pt idx="8">
                  <c:v>8</c:v>
                </c:pt>
                <c:pt idx="9">
                  <c:v>9</c:v>
                </c:pt>
                <c:pt idx="10">
                  <c:v>10 - Completely</c:v>
                </c:pt>
              </c:strCache>
            </c:strRef>
          </c:cat>
          <c:val>
            <c:numRef>
              <c:f>Sheet1!$C$2:$C$12</c:f>
              <c:numCache>
                <c:formatCode>###0%</c:formatCode>
                <c:ptCount val="11"/>
                <c:pt idx="0">
                  <c:v>0.03</c:v>
                </c:pt>
                <c:pt idx="1">
                  <c:v>0.02</c:v>
                </c:pt>
                <c:pt idx="2">
                  <c:v>0.04</c:v>
                </c:pt>
                <c:pt idx="3">
                  <c:v>0.08</c:v>
                </c:pt>
                <c:pt idx="4">
                  <c:v>0.09</c:v>
                </c:pt>
                <c:pt idx="5">
                  <c:v>0.26</c:v>
                </c:pt>
                <c:pt idx="6">
                  <c:v>0.2</c:v>
                </c:pt>
                <c:pt idx="7">
                  <c:v>0.13</c:v>
                </c:pt>
                <c:pt idx="8">
                  <c:v>0.1</c:v>
                </c:pt>
                <c:pt idx="9">
                  <c:v>0.03</c:v>
                </c:pt>
                <c:pt idx="10">
                  <c:v>0.02</c:v>
                </c:pt>
              </c:numCache>
            </c:numRef>
          </c:val>
          <c:extLst>
            <c:ext xmlns:c16="http://schemas.microsoft.com/office/drawing/2014/chart" uri="{C3380CC4-5D6E-409C-BE32-E72D297353CC}">
              <c16:uniqueId val="{00000001-DB70-4518-9CC5-470BF2B7E5FE}"/>
            </c:ext>
          </c:extLst>
        </c:ser>
        <c:dLbls>
          <c:showLegendKey val="0"/>
          <c:showVal val="0"/>
          <c:showCatName val="0"/>
          <c:showSerName val="0"/>
          <c:showPercent val="0"/>
          <c:showBubbleSize val="0"/>
        </c:dLbls>
        <c:gapWidth val="219"/>
        <c:overlap val="-27"/>
        <c:axId val="-356897776"/>
        <c:axId val="-356894512"/>
      </c:barChart>
      <c:catAx>
        <c:axId val="-35689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4512"/>
        <c:crosses val="autoZero"/>
        <c:auto val="1"/>
        <c:lblAlgn val="ctr"/>
        <c:lblOffset val="100"/>
        <c:noMultiLvlLbl val="0"/>
      </c:catAx>
      <c:valAx>
        <c:axId val="-35689451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7776"/>
        <c:crosses val="autoZero"/>
        <c:crossBetween val="between"/>
        <c:majorUnit val="0.1"/>
        <c:minorUnit val="0.1"/>
      </c:valAx>
      <c:spPr>
        <a:noFill/>
        <a:ln>
          <a:noFill/>
        </a:ln>
        <a:effectLst/>
      </c:spPr>
    </c:plotArea>
    <c:legend>
      <c:legendPos val="b"/>
      <c:layout>
        <c:manualLayout>
          <c:xMode val="edge"/>
          <c:yMode val="edge"/>
          <c:x val="0.23473770324164001"/>
          <c:y val="0.91597606101641904"/>
          <c:w val="0.52554722525713005"/>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Sheet1!$B$2:$B$12</c:f>
              <c:numCache>
                <c:formatCode>####%</c:formatCode>
                <c:ptCount val="11"/>
                <c:pt idx="0">
                  <c:v>0.01</c:v>
                </c:pt>
                <c:pt idx="1">
                  <c:v>0.01</c:v>
                </c:pt>
                <c:pt idx="2">
                  <c:v>0.03</c:v>
                </c:pt>
                <c:pt idx="3">
                  <c:v>0.04</c:v>
                </c:pt>
                <c:pt idx="4">
                  <c:v>7.0000000000000007E-2</c:v>
                </c:pt>
                <c:pt idx="5">
                  <c:v>0.13</c:v>
                </c:pt>
                <c:pt idx="6">
                  <c:v>0.18</c:v>
                </c:pt>
                <c:pt idx="7">
                  <c:v>0.2</c:v>
                </c:pt>
                <c:pt idx="8">
                  <c:v>0.12</c:v>
                </c:pt>
                <c:pt idx="9">
                  <c:v>0.08</c:v>
                </c:pt>
                <c:pt idx="10">
                  <c:v>0.12</c:v>
                </c:pt>
              </c:numCache>
            </c:numRef>
          </c:val>
          <c:extLst>
            <c:ext xmlns:c16="http://schemas.microsoft.com/office/drawing/2014/chart" uri="{C3380CC4-5D6E-409C-BE32-E72D297353CC}">
              <c16:uniqueId val="{00000000-DCD9-4586-A562-6B01B19C63C2}"/>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Sheet1!$C$2:$C$12</c:f>
              <c:numCache>
                <c:formatCode>####%</c:formatCode>
                <c:ptCount val="11"/>
                <c:pt idx="0">
                  <c:v>0.01</c:v>
                </c:pt>
                <c:pt idx="1">
                  <c:v>0.02</c:v>
                </c:pt>
                <c:pt idx="2">
                  <c:v>0.02</c:v>
                </c:pt>
                <c:pt idx="3">
                  <c:v>0.05</c:v>
                </c:pt>
                <c:pt idx="4">
                  <c:v>0.09</c:v>
                </c:pt>
                <c:pt idx="5">
                  <c:v>0.12</c:v>
                </c:pt>
                <c:pt idx="6">
                  <c:v>0.14000000000000001</c:v>
                </c:pt>
                <c:pt idx="7">
                  <c:v>0.18</c:v>
                </c:pt>
                <c:pt idx="8">
                  <c:v>0.16</c:v>
                </c:pt>
                <c:pt idx="9">
                  <c:v>0.08</c:v>
                </c:pt>
                <c:pt idx="10">
                  <c:v>0.14000000000000001</c:v>
                </c:pt>
              </c:numCache>
            </c:numRef>
          </c:val>
          <c:extLst>
            <c:ext xmlns:c16="http://schemas.microsoft.com/office/drawing/2014/chart" uri="{C3380CC4-5D6E-409C-BE32-E72D297353CC}">
              <c16:uniqueId val="{00000001-DCD9-4586-A562-6B01B19C63C2}"/>
            </c:ext>
          </c:extLst>
        </c:ser>
        <c:dLbls>
          <c:showLegendKey val="0"/>
          <c:showVal val="0"/>
          <c:showCatName val="0"/>
          <c:showSerName val="0"/>
          <c:showPercent val="0"/>
          <c:showBubbleSize val="0"/>
        </c:dLbls>
        <c:gapWidth val="219"/>
        <c:overlap val="-27"/>
        <c:axId val="-351019168"/>
        <c:axId val="-351012640"/>
      </c:barChart>
      <c:catAx>
        <c:axId val="-35101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2640"/>
        <c:crosses val="autoZero"/>
        <c:auto val="1"/>
        <c:lblAlgn val="ctr"/>
        <c:lblOffset val="100"/>
        <c:noMultiLvlLbl val="0"/>
      </c:catAx>
      <c:valAx>
        <c:axId val="-35101264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9168"/>
        <c:crosses val="autoZero"/>
        <c:crossBetween val="between"/>
        <c:majorUnit val="0.1"/>
        <c:minorUnit val="0.1"/>
      </c:valAx>
      <c:spPr>
        <a:noFill/>
        <a:ln>
          <a:noFill/>
        </a:ln>
        <a:effectLst/>
      </c:spPr>
    </c:plotArea>
    <c:legend>
      <c:legendPos val="b"/>
      <c:layout>
        <c:manualLayout>
          <c:xMode val="edge"/>
          <c:yMode val="edge"/>
          <c:x val="0.28546475187774201"/>
          <c:y val="0.92384082750783403"/>
          <c:w val="0.408104859010936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Sheet1!$B$2:$B$12</c:f>
              <c:numCache>
                <c:formatCode>###0%</c:formatCode>
                <c:ptCount val="11"/>
                <c:pt idx="0">
                  <c:v>0.01</c:v>
                </c:pt>
                <c:pt idx="1">
                  <c:v>0.01</c:v>
                </c:pt>
                <c:pt idx="2">
                  <c:v>0.02</c:v>
                </c:pt>
                <c:pt idx="3">
                  <c:v>0.03</c:v>
                </c:pt>
                <c:pt idx="4">
                  <c:v>0.04</c:v>
                </c:pt>
                <c:pt idx="5">
                  <c:v>0.11</c:v>
                </c:pt>
                <c:pt idx="6">
                  <c:v>0.14000000000000001</c:v>
                </c:pt>
                <c:pt idx="7">
                  <c:v>0.19</c:v>
                </c:pt>
                <c:pt idx="8">
                  <c:v>0.22</c:v>
                </c:pt>
                <c:pt idx="9">
                  <c:v>0.14000000000000001</c:v>
                </c:pt>
                <c:pt idx="10">
                  <c:v>0.09</c:v>
                </c:pt>
              </c:numCache>
            </c:numRef>
          </c:val>
          <c:extLst>
            <c:ext xmlns:c16="http://schemas.microsoft.com/office/drawing/2014/chart" uri="{C3380CC4-5D6E-409C-BE32-E72D297353CC}">
              <c16:uniqueId val="{00000000-A318-4D53-AA7A-9B84EB2F0D42}"/>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Sheet1!$C$2:$C$12</c:f>
              <c:numCache>
                <c:formatCode>###0%</c:formatCode>
                <c:ptCount val="11"/>
                <c:pt idx="0">
                  <c:v>0.01</c:v>
                </c:pt>
                <c:pt idx="1">
                  <c:v>0</c:v>
                </c:pt>
                <c:pt idx="2">
                  <c:v>0.02</c:v>
                </c:pt>
                <c:pt idx="3">
                  <c:v>0.03</c:v>
                </c:pt>
                <c:pt idx="4">
                  <c:v>0.05</c:v>
                </c:pt>
                <c:pt idx="5">
                  <c:v>0.11</c:v>
                </c:pt>
                <c:pt idx="6">
                  <c:v>0.14000000000000001</c:v>
                </c:pt>
                <c:pt idx="7">
                  <c:v>0.21</c:v>
                </c:pt>
                <c:pt idx="8">
                  <c:v>0.17</c:v>
                </c:pt>
                <c:pt idx="9">
                  <c:v>0.1</c:v>
                </c:pt>
                <c:pt idx="10">
                  <c:v>0.15</c:v>
                </c:pt>
              </c:numCache>
            </c:numRef>
          </c:val>
          <c:extLst>
            <c:ext xmlns:c16="http://schemas.microsoft.com/office/drawing/2014/chart" uri="{C3380CC4-5D6E-409C-BE32-E72D297353CC}">
              <c16:uniqueId val="{00000001-A318-4D53-AA7A-9B84EB2F0D42}"/>
            </c:ext>
          </c:extLst>
        </c:ser>
        <c:dLbls>
          <c:showLegendKey val="0"/>
          <c:showVal val="0"/>
          <c:showCatName val="0"/>
          <c:showSerName val="0"/>
          <c:showPercent val="0"/>
          <c:showBubbleSize val="0"/>
        </c:dLbls>
        <c:gapWidth val="219"/>
        <c:overlap val="-27"/>
        <c:axId val="-351011552"/>
        <c:axId val="-351010464"/>
      </c:barChart>
      <c:catAx>
        <c:axId val="-35101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0464"/>
        <c:crosses val="autoZero"/>
        <c:auto val="1"/>
        <c:lblAlgn val="ctr"/>
        <c:lblOffset val="100"/>
        <c:noMultiLvlLbl val="0"/>
      </c:catAx>
      <c:valAx>
        <c:axId val="-35101046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1552"/>
        <c:crosses val="autoZero"/>
        <c:crossBetween val="between"/>
        <c:majorUnit val="0.1"/>
        <c:minorUnit val="0.1"/>
      </c:valAx>
      <c:spPr>
        <a:noFill/>
        <a:ln>
          <a:noFill/>
        </a:ln>
        <a:effectLst/>
      </c:spPr>
    </c:plotArea>
    <c:legend>
      <c:legendPos val="b"/>
      <c:layout>
        <c:manualLayout>
          <c:xMode val="edge"/>
          <c:yMode val="edge"/>
          <c:x val="0.27823497378182199"/>
          <c:y val="0.91082848249446802"/>
          <c:w val="0.447252314426334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Sheet1!$B$2:$B$12</c:f>
              <c:numCache>
                <c:formatCode>####%</c:formatCode>
                <c:ptCount val="11"/>
                <c:pt idx="0">
                  <c:v>0.02</c:v>
                </c:pt>
                <c:pt idx="1">
                  <c:v>0.02</c:v>
                </c:pt>
                <c:pt idx="2">
                  <c:v>0.02</c:v>
                </c:pt>
                <c:pt idx="3">
                  <c:v>0.03</c:v>
                </c:pt>
                <c:pt idx="4">
                  <c:v>0.05</c:v>
                </c:pt>
                <c:pt idx="5">
                  <c:v>0.1</c:v>
                </c:pt>
                <c:pt idx="6">
                  <c:v>0.11</c:v>
                </c:pt>
                <c:pt idx="7">
                  <c:v>0.22</c:v>
                </c:pt>
                <c:pt idx="8">
                  <c:v>0.19</c:v>
                </c:pt>
                <c:pt idx="9">
                  <c:v>0.13</c:v>
                </c:pt>
                <c:pt idx="10">
                  <c:v>0.12</c:v>
                </c:pt>
              </c:numCache>
            </c:numRef>
          </c:val>
          <c:extLst>
            <c:ext xmlns:c16="http://schemas.microsoft.com/office/drawing/2014/chart" uri="{C3380CC4-5D6E-409C-BE32-E72D297353CC}">
              <c16:uniqueId val="{00000000-3D03-4275-ABB6-BD0BA216D29E}"/>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Sheet1!$C$2:$C$12</c:f>
              <c:numCache>
                <c:formatCode>####%</c:formatCode>
                <c:ptCount val="11"/>
                <c:pt idx="0">
                  <c:v>0.02</c:v>
                </c:pt>
                <c:pt idx="1">
                  <c:v>0</c:v>
                </c:pt>
                <c:pt idx="2">
                  <c:v>0.01</c:v>
                </c:pt>
                <c:pt idx="3">
                  <c:v>0.05</c:v>
                </c:pt>
                <c:pt idx="4">
                  <c:v>0.06</c:v>
                </c:pt>
                <c:pt idx="5">
                  <c:v>0.11</c:v>
                </c:pt>
                <c:pt idx="6">
                  <c:v>0.15</c:v>
                </c:pt>
                <c:pt idx="7">
                  <c:v>0.19</c:v>
                </c:pt>
                <c:pt idx="8">
                  <c:v>0.17</c:v>
                </c:pt>
                <c:pt idx="9">
                  <c:v>0.08</c:v>
                </c:pt>
                <c:pt idx="10">
                  <c:v>0.15</c:v>
                </c:pt>
              </c:numCache>
            </c:numRef>
          </c:val>
          <c:extLst>
            <c:ext xmlns:c16="http://schemas.microsoft.com/office/drawing/2014/chart" uri="{C3380CC4-5D6E-409C-BE32-E72D297353CC}">
              <c16:uniqueId val="{00000001-3D03-4275-ABB6-BD0BA216D29E}"/>
            </c:ext>
          </c:extLst>
        </c:ser>
        <c:dLbls>
          <c:showLegendKey val="0"/>
          <c:showVal val="0"/>
          <c:showCatName val="0"/>
          <c:showSerName val="0"/>
          <c:showPercent val="0"/>
          <c:showBubbleSize val="0"/>
        </c:dLbls>
        <c:gapWidth val="219"/>
        <c:overlap val="-27"/>
        <c:axId val="-351015904"/>
        <c:axId val="-351015360"/>
      </c:barChart>
      <c:catAx>
        <c:axId val="-35101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5360"/>
        <c:crosses val="autoZero"/>
        <c:auto val="1"/>
        <c:lblAlgn val="ctr"/>
        <c:lblOffset val="100"/>
        <c:noMultiLvlLbl val="0"/>
      </c:catAx>
      <c:valAx>
        <c:axId val="-35101536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5904"/>
        <c:crosses val="autoZero"/>
        <c:crossBetween val="between"/>
        <c:majorUnit val="0.1"/>
        <c:minorUnit val="0.1"/>
      </c:valAx>
      <c:spPr>
        <a:noFill/>
        <a:ln>
          <a:noFill/>
        </a:ln>
        <a:effectLst/>
      </c:spPr>
    </c:plotArea>
    <c:legend>
      <c:legendPos val="b"/>
      <c:layout>
        <c:manualLayout>
          <c:xMode val="edge"/>
          <c:yMode val="edge"/>
          <c:x val="0.26518582197668999"/>
          <c:y val="0.91082848249446802"/>
          <c:w val="0.45160203169471103"/>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 </c:v>
                </c:pt>
              </c:strCache>
            </c:strRef>
          </c:cat>
          <c:val>
            <c:numRef>
              <c:f>Sheet1!$B$2:$B$12</c:f>
              <c:numCache>
                <c:formatCode>###0%</c:formatCode>
                <c:ptCount val="11"/>
                <c:pt idx="0">
                  <c:v>0.01</c:v>
                </c:pt>
                <c:pt idx="1">
                  <c:v>0</c:v>
                </c:pt>
                <c:pt idx="2">
                  <c:v>0.03</c:v>
                </c:pt>
                <c:pt idx="3">
                  <c:v>0.05</c:v>
                </c:pt>
                <c:pt idx="4">
                  <c:v>7.0000000000000007E-2</c:v>
                </c:pt>
                <c:pt idx="5">
                  <c:v>0.13</c:v>
                </c:pt>
                <c:pt idx="6">
                  <c:v>0.13</c:v>
                </c:pt>
                <c:pt idx="7">
                  <c:v>0.2</c:v>
                </c:pt>
                <c:pt idx="8">
                  <c:v>0.24</c:v>
                </c:pt>
                <c:pt idx="9">
                  <c:v>0.09</c:v>
                </c:pt>
                <c:pt idx="10">
                  <c:v>0.06</c:v>
                </c:pt>
              </c:numCache>
            </c:numRef>
          </c:val>
          <c:extLst>
            <c:ext xmlns:c16="http://schemas.microsoft.com/office/drawing/2014/chart" uri="{C3380CC4-5D6E-409C-BE32-E72D297353CC}">
              <c16:uniqueId val="{00000000-EEE3-4E66-8E00-B7CB87107B51}"/>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 </c:v>
                </c:pt>
              </c:strCache>
            </c:strRef>
          </c:cat>
          <c:val>
            <c:numRef>
              <c:f>Sheet1!$C$2:$C$12</c:f>
              <c:numCache>
                <c:formatCode>###0%</c:formatCode>
                <c:ptCount val="11"/>
                <c:pt idx="0">
                  <c:v>0.01</c:v>
                </c:pt>
                <c:pt idx="1">
                  <c:v>0</c:v>
                </c:pt>
                <c:pt idx="2">
                  <c:v>0.01</c:v>
                </c:pt>
                <c:pt idx="3">
                  <c:v>0.04</c:v>
                </c:pt>
                <c:pt idx="4">
                  <c:v>0.05</c:v>
                </c:pt>
                <c:pt idx="5">
                  <c:v>0.1</c:v>
                </c:pt>
                <c:pt idx="6">
                  <c:v>0.15</c:v>
                </c:pt>
                <c:pt idx="7">
                  <c:v>0.2</c:v>
                </c:pt>
                <c:pt idx="8">
                  <c:v>0.2</c:v>
                </c:pt>
                <c:pt idx="9">
                  <c:v>0.11</c:v>
                </c:pt>
                <c:pt idx="10">
                  <c:v>0.12</c:v>
                </c:pt>
              </c:numCache>
            </c:numRef>
          </c:val>
          <c:extLst>
            <c:ext xmlns:c16="http://schemas.microsoft.com/office/drawing/2014/chart" uri="{C3380CC4-5D6E-409C-BE32-E72D297353CC}">
              <c16:uniqueId val="{00000001-EEE3-4E66-8E00-B7CB87107B51}"/>
            </c:ext>
          </c:extLst>
        </c:ser>
        <c:dLbls>
          <c:showLegendKey val="0"/>
          <c:showVal val="0"/>
          <c:showCatName val="0"/>
          <c:showSerName val="0"/>
          <c:showPercent val="0"/>
          <c:showBubbleSize val="0"/>
        </c:dLbls>
        <c:gapWidth val="219"/>
        <c:overlap val="-27"/>
        <c:axId val="-351014816"/>
        <c:axId val="-351014272"/>
      </c:barChart>
      <c:catAx>
        <c:axId val="-35101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4272"/>
        <c:crosses val="autoZero"/>
        <c:auto val="1"/>
        <c:lblAlgn val="ctr"/>
        <c:lblOffset val="100"/>
        <c:noMultiLvlLbl val="0"/>
      </c:catAx>
      <c:valAx>
        <c:axId val="-35101427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1014816"/>
        <c:crosses val="autoZero"/>
        <c:crossBetween val="between"/>
        <c:majorUnit val="0.1"/>
        <c:minorUnit val="0.1"/>
      </c:valAx>
      <c:spPr>
        <a:noFill/>
        <a:ln>
          <a:noFill/>
        </a:ln>
        <a:effectLst/>
      </c:spPr>
    </c:plotArea>
    <c:legend>
      <c:legendPos val="b"/>
      <c:layout>
        <c:manualLayout>
          <c:xMode val="edge"/>
          <c:yMode val="edge"/>
          <c:x val="0.27347649725602485"/>
          <c:y val="0.90992331840872831"/>
          <c:w val="0.41605856086171045"/>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c:v>
                </c:pt>
              </c:strCache>
            </c:strRef>
          </c:cat>
          <c:val>
            <c:numRef>
              <c:f>Sheet1!$B$2:$B$12</c:f>
              <c:numCache>
                <c:formatCode>####%</c:formatCode>
                <c:ptCount val="11"/>
                <c:pt idx="0">
                  <c:v>0.01</c:v>
                </c:pt>
                <c:pt idx="1">
                  <c:v>0.02</c:v>
                </c:pt>
                <c:pt idx="2">
                  <c:v>0.02</c:v>
                </c:pt>
                <c:pt idx="3">
                  <c:v>0.06</c:v>
                </c:pt>
                <c:pt idx="4">
                  <c:v>0.05</c:v>
                </c:pt>
                <c:pt idx="5">
                  <c:v>0.16</c:v>
                </c:pt>
                <c:pt idx="6">
                  <c:v>0.13</c:v>
                </c:pt>
                <c:pt idx="7">
                  <c:v>0.2</c:v>
                </c:pt>
                <c:pt idx="8">
                  <c:v>0.2</c:v>
                </c:pt>
                <c:pt idx="9">
                  <c:v>0.06</c:v>
                </c:pt>
                <c:pt idx="10">
                  <c:v>0.09</c:v>
                </c:pt>
              </c:numCache>
            </c:numRef>
          </c:val>
          <c:extLst>
            <c:ext xmlns:c16="http://schemas.microsoft.com/office/drawing/2014/chart" uri="{C3380CC4-5D6E-409C-BE32-E72D297353CC}">
              <c16:uniqueId val="{00000000-86BF-4506-B85B-7608AC0CA20E}"/>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c:v>
                </c:pt>
              </c:strCache>
            </c:strRef>
          </c:cat>
          <c:val>
            <c:numRef>
              <c:f>Sheet1!$C$2:$C$12</c:f>
              <c:numCache>
                <c:formatCode>####%</c:formatCode>
                <c:ptCount val="11"/>
                <c:pt idx="0">
                  <c:v>0.02</c:v>
                </c:pt>
                <c:pt idx="1">
                  <c:v>0.01</c:v>
                </c:pt>
                <c:pt idx="2">
                  <c:v>0.02</c:v>
                </c:pt>
                <c:pt idx="3">
                  <c:v>0.05</c:v>
                </c:pt>
                <c:pt idx="4">
                  <c:v>7.0000000000000007E-2</c:v>
                </c:pt>
                <c:pt idx="5">
                  <c:v>0.14000000000000001</c:v>
                </c:pt>
                <c:pt idx="6">
                  <c:v>0.17</c:v>
                </c:pt>
                <c:pt idx="7">
                  <c:v>0.2</c:v>
                </c:pt>
                <c:pt idx="8">
                  <c:v>0.18</c:v>
                </c:pt>
                <c:pt idx="9">
                  <c:v>0.09</c:v>
                </c:pt>
                <c:pt idx="10">
                  <c:v>7.0000000000000007E-2</c:v>
                </c:pt>
              </c:numCache>
            </c:numRef>
          </c:val>
          <c:extLst>
            <c:ext xmlns:c16="http://schemas.microsoft.com/office/drawing/2014/chart" uri="{C3380CC4-5D6E-409C-BE32-E72D297353CC}">
              <c16:uniqueId val="{00000001-86BF-4506-B85B-7608AC0CA20E}"/>
            </c:ext>
          </c:extLst>
        </c:ser>
        <c:dLbls>
          <c:showLegendKey val="0"/>
          <c:showVal val="0"/>
          <c:showCatName val="0"/>
          <c:showSerName val="0"/>
          <c:showPercent val="0"/>
          <c:showBubbleSize val="0"/>
        </c:dLbls>
        <c:gapWidth val="219"/>
        <c:overlap val="-27"/>
        <c:axId val="-348819648"/>
        <c:axId val="-348819104"/>
      </c:barChart>
      <c:catAx>
        <c:axId val="-34881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9104"/>
        <c:crosses val="autoZero"/>
        <c:auto val="1"/>
        <c:lblAlgn val="ctr"/>
        <c:lblOffset val="100"/>
        <c:noMultiLvlLbl val="0"/>
      </c:catAx>
      <c:valAx>
        <c:axId val="-34881910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9648"/>
        <c:crosses val="autoZero"/>
        <c:crossBetween val="between"/>
        <c:majorUnit val="0.1"/>
        <c:minorUnit val="0.1"/>
      </c:valAx>
      <c:spPr>
        <a:noFill/>
        <a:ln>
          <a:noFill/>
        </a:ln>
        <a:effectLst/>
      </c:spPr>
    </c:plotArea>
    <c:legend>
      <c:legendPos val="b"/>
      <c:layout>
        <c:manualLayout>
          <c:xMode val="edge"/>
          <c:yMode val="edge"/>
          <c:x val="0.3161611616729727"/>
          <c:y val="0.90597828212649889"/>
          <c:w val="0.3641105089136585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 </c:v>
                </c:pt>
              </c:strCache>
            </c:strRef>
          </c:cat>
          <c:val>
            <c:numRef>
              <c:f>Sheet1!$B$2:$B$12</c:f>
              <c:numCache>
                <c:formatCode>####%</c:formatCode>
                <c:ptCount val="11"/>
                <c:pt idx="0">
                  <c:v>0.01</c:v>
                </c:pt>
                <c:pt idx="1">
                  <c:v>0.01</c:v>
                </c:pt>
                <c:pt idx="2">
                  <c:v>0.02</c:v>
                </c:pt>
                <c:pt idx="3">
                  <c:v>0.03</c:v>
                </c:pt>
                <c:pt idx="4">
                  <c:v>7.0000000000000007E-2</c:v>
                </c:pt>
                <c:pt idx="5">
                  <c:v>0.13</c:v>
                </c:pt>
                <c:pt idx="6">
                  <c:v>0.12</c:v>
                </c:pt>
                <c:pt idx="7">
                  <c:v>0.21</c:v>
                </c:pt>
                <c:pt idx="8">
                  <c:v>0.24</c:v>
                </c:pt>
                <c:pt idx="9">
                  <c:v>0.1</c:v>
                </c:pt>
                <c:pt idx="10">
                  <c:v>0.06</c:v>
                </c:pt>
              </c:numCache>
            </c:numRef>
          </c:val>
          <c:extLst>
            <c:ext xmlns:c16="http://schemas.microsoft.com/office/drawing/2014/chart" uri="{C3380CC4-5D6E-409C-BE32-E72D297353CC}">
              <c16:uniqueId val="{00000000-C46F-4974-A7B0-B3B43A2A34B1}"/>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 </c:v>
                </c:pt>
              </c:strCache>
            </c:strRef>
          </c:cat>
          <c:val>
            <c:numRef>
              <c:f>Sheet1!$C$2:$C$12</c:f>
              <c:numCache>
                <c:formatCode>####%</c:formatCode>
                <c:ptCount val="11"/>
                <c:pt idx="0">
                  <c:v>0.02</c:v>
                </c:pt>
                <c:pt idx="1">
                  <c:v>0</c:v>
                </c:pt>
                <c:pt idx="2">
                  <c:v>0.01</c:v>
                </c:pt>
                <c:pt idx="3">
                  <c:v>0.03</c:v>
                </c:pt>
                <c:pt idx="4">
                  <c:v>0.04</c:v>
                </c:pt>
                <c:pt idx="5">
                  <c:v>0.12</c:v>
                </c:pt>
                <c:pt idx="6">
                  <c:v>0.15</c:v>
                </c:pt>
                <c:pt idx="7">
                  <c:v>0.22</c:v>
                </c:pt>
                <c:pt idx="8">
                  <c:v>0.21</c:v>
                </c:pt>
                <c:pt idx="9">
                  <c:v>0.1</c:v>
                </c:pt>
                <c:pt idx="10">
                  <c:v>0.11</c:v>
                </c:pt>
              </c:numCache>
            </c:numRef>
          </c:val>
          <c:extLst>
            <c:ext xmlns:c16="http://schemas.microsoft.com/office/drawing/2014/chart" uri="{C3380CC4-5D6E-409C-BE32-E72D297353CC}">
              <c16:uniqueId val="{00000001-C46F-4974-A7B0-B3B43A2A34B1}"/>
            </c:ext>
          </c:extLst>
        </c:ser>
        <c:dLbls>
          <c:showLegendKey val="0"/>
          <c:showVal val="0"/>
          <c:showCatName val="0"/>
          <c:showSerName val="0"/>
          <c:showPercent val="0"/>
          <c:showBubbleSize val="0"/>
        </c:dLbls>
        <c:gapWidth val="219"/>
        <c:overlap val="-27"/>
        <c:axId val="-348813664"/>
        <c:axId val="-348815296"/>
      </c:barChart>
      <c:catAx>
        <c:axId val="-34881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5296"/>
        <c:crosses val="autoZero"/>
        <c:auto val="1"/>
        <c:lblAlgn val="ctr"/>
        <c:lblOffset val="100"/>
        <c:noMultiLvlLbl val="0"/>
      </c:catAx>
      <c:valAx>
        <c:axId val="-34881529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3664"/>
        <c:crosses val="autoZero"/>
        <c:crossBetween val="between"/>
        <c:majorUnit val="0.1"/>
        <c:minorUnit val="0.1"/>
      </c:valAx>
      <c:spPr>
        <a:noFill/>
        <a:ln>
          <a:noFill/>
        </a:ln>
        <a:effectLst/>
      </c:spPr>
    </c:plotArea>
    <c:legend>
      <c:legendPos val="b"/>
      <c:layout>
        <c:manualLayout>
          <c:xMode val="edge"/>
          <c:yMode val="edge"/>
          <c:x val="0.26083610470831198"/>
          <c:y val="0.91609579879681202"/>
          <c:w val="0.469000900768221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c:v>
                </c:pt>
              </c:strCache>
            </c:strRef>
          </c:cat>
          <c:val>
            <c:numRef>
              <c:f>Sheet1!$B$2:$B$12</c:f>
              <c:numCache>
                <c:formatCode>####%</c:formatCode>
                <c:ptCount val="11"/>
                <c:pt idx="0">
                  <c:v>0.01</c:v>
                </c:pt>
                <c:pt idx="1">
                  <c:v>0.01</c:v>
                </c:pt>
                <c:pt idx="2">
                  <c:v>0.01</c:v>
                </c:pt>
                <c:pt idx="3">
                  <c:v>0.06</c:v>
                </c:pt>
                <c:pt idx="4">
                  <c:v>0.08</c:v>
                </c:pt>
                <c:pt idx="5">
                  <c:v>7.0000000000000007E-2</c:v>
                </c:pt>
                <c:pt idx="6">
                  <c:v>0.13</c:v>
                </c:pt>
                <c:pt idx="7">
                  <c:v>0.26</c:v>
                </c:pt>
                <c:pt idx="8">
                  <c:v>0.2</c:v>
                </c:pt>
                <c:pt idx="9">
                  <c:v>0.08</c:v>
                </c:pt>
                <c:pt idx="10">
                  <c:v>0.1</c:v>
                </c:pt>
              </c:numCache>
            </c:numRef>
          </c:val>
          <c:extLst>
            <c:ext xmlns:c16="http://schemas.microsoft.com/office/drawing/2014/chart" uri="{C3380CC4-5D6E-409C-BE32-E72D297353CC}">
              <c16:uniqueId val="{00000000-4F60-4146-9254-D61A1CA6213A}"/>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Not at all satisfied</c:v>
                </c:pt>
                <c:pt idx="1">
                  <c:v>1</c:v>
                </c:pt>
                <c:pt idx="2">
                  <c:v>2</c:v>
                </c:pt>
                <c:pt idx="3">
                  <c:v>3</c:v>
                </c:pt>
                <c:pt idx="4">
                  <c:v>4</c:v>
                </c:pt>
                <c:pt idx="5">
                  <c:v>5</c:v>
                </c:pt>
                <c:pt idx="6">
                  <c:v>6</c:v>
                </c:pt>
                <c:pt idx="7">
                  <c:v>7</c:v>
                </c:pt>
                <c:pt idx="8">
                  <c:v>8</c:v>
                </c:pt>
                <c:pt idx="9">
                  <c:v>9</c:v>
                </c:pt>
                <c:pt idx="10">
                  <c:v>10 - Completely satisfied</c:v>
                </c:pt>
              </c:strCache>
            </c:strRef>
          </c:cat>
          <c:val>
            <c:numRef>
              <c:f>Sheet1!$C$2:$C$12</c:f>
              <c:numCache>
                <c:formatCode>####%</c:formatCode>
                <c:ptCount val="11"/>
                <c:pt idx="0">
                  <c:v>0.02</c:v>
                </c:pt>
                <c:pt idx="1">
                  <c:v>0</c:v>
                </c:pt>
                <c:pt idx="2">
                  <c:v>0.01</c:v>
                </c:pt>
                <c:pt idx="3">
                  <c:v>0.05</c:v>
                </c:pt>
                <c:pt idx="4">
                  <c:v>0.06</c:v>
                </c:pt>
                <c:pt idx="5">
                  <c:v>0.1</c:v>
                </c:pt>
                <c:pt idx="6">
                  <c:v>0.17</c:v>
                </c:pt>
                <c:pt idx="7">
                  <c:v>0.24</c:v>
                </c:pt>
                <c:pt idx="8">
                  <c:v>0.16</c:v>
                </c:pt>
                <c:pt idx="9">
                  <c:v>0.12</c:v>
                </c:pt>
                <c:pt idx="10">
                  <c:v>0.08</c:v>
                </c:pt>
              </c:numCache>
            </c:numRef>
          </c:val>
          <c:extLst>
            <c:ext xmlns:c16="http://schemas.microsoft.com/office/drawing/2014/chart" uri="{C3380CC4-5D6E-409C-BE32-E72D297353CC}">
              <c16:uniqueId val="{00000001-4F60-4146-9254-D61A1CA6213A}"/>
            </c:ext>
          </c:extLst>
        </c:ser>
        <c:dLbls>
          <c:showLegendKey val="0"/>
          <c:showVal val="0"/>
          <c:showCatName val="0"/>
          <c:showSerName val="0"/>
          <c:showPercent val="0"/>
          <c:showBubbleSize val="0"/>
        </c:dLbls>
        <c:gapWidth val="219"/>
        <c:overlap val="-27"/>
        <c:axId val="-348818560"/>
        <c:axId val="-348822368"/>
      </c:barChart>
      <c:catAx>
        <c:axId val="-3488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2368"/>
        <c:crosses val="autoZero"/>
        <c:auto val="1"/>
        <c:lblAlgn val="ctr"/>
        <c:lblOffset val="100"/>
        <c:noMultiLvlLbl val="0"/>
      </c:catAx>
      <c:valAx>
        <c:axId val="-34882236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8560"/>
        <c:crosses val="autoZero"/>
        <c:crossBetween val="between"/>
        <c:majorUnit val="0.1"/>
        <c:minorUnit val="0.1"/>
      </c:valAx>
      <c:spPr>
        <a:noFill/>
        <a:ln>
          <a:noFill/>
        </a:ln>
        <a:effectLst/>
      </c:spPr>
    </c:plotArea>
    <c:legend>
      <c:legendPos val="b"/>
      <c:layout>
        <c:manualLayout>
          <c:xMode val="edge"/>
          <c:yMode val="edge"/>
          <c:x val="0.27823497378182199"/>
          <c:y val="0.92136311509915603"/>
          <c:w val="0.447252314426334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Sheet1!$B$2:$B$12</c:f>
              <c:numCache>
                <c:formatCode>###0%</c:formatCode>
                <c:ptCount val="11"/>
                <c:pt idx="0">
                  <c:v>0.02</c:v>
                </c:pt>
                <c:pt idx="1">
                  <c:v>0.01</c:v>
                </c:pt>
                <c:pt idx="2">
                  <c:v>0.03</c:v>
                </c:pt>
                <c:pt idx="3">
                  <c:v>0.06</c:v>
                </c:pt>
                <c:pt idx="4">
                  <c:v>7.0000000000000007E-2</c:v>
                </c:pt>
                <c:pt idx="5">
                  <c:v>0.1</c:v>
                </c:pt>
                <c:pt idx="6">
                  <c:v>0.1</c:v>
                </c:pt>
                <c:pt idx="7">
                  <c:v>0.15</c:v>
                </c:pt>
                <c:pt idx="8">
                  <c:v>0.18</c:v>
                </c:pt>
                <c:pt idx="9">
                  <c:v>0.13</c:v>
                </c:pt>
                <c:pt idx="10">
                  <c:v>0.14000000000000001</c:v>
                </c:pt>
              </c:numCache>
            </c:numRef>
          </c:val>
          <c:extLst>
            <c:ext xmlns:c16="http://schemas.microsoft.com/office/drawing/2014/chart" uri="{C3380CC4-5D6E-409C-BE32-E72D297353CC}">
              <c16:uniqueId val="{00000000-B2CD-4E93-BD5C-13B6D105435D}"/>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Sheet1!$C$2:$C$12</c:f>
              <c:numCache>
                <c:formatCode>###0%</c:formatCode>
                <c:ptCount val="11"/>
                <c:pt idx="0">
                  <c:v>0.02</c:v>
                </c:pt>
                <c:pt idx="1">
                  <c:v>0.01</c:v>
                </c:pt>
                <c:pt idx="2">
                  <c:v>0.03</c:v>
                </c:pt>
                <c:pt idx="3">
                  <c:v>0.05</c:v>
                </c:pt>
                <c:pt idx="4">
                  <c:v>7.0000000000000007E-2</c:v>
                </c:pt>
                <c:pt idx="5">
                  <c:v>0.1</c:v>
                </c:pt>
                <c:pt idx="6">
                  <c:v>0.12</c:v>
                </c:pt>
                <c:pt idx="7">
                  <c:v>0.16</c:v>
                </c:pt>
                <c:pt idx="8">
                  <c:v>0.15</c:v>
                </c:pt>
                <c:pt idx="9">
                  <c:v>0.13</c:v>
                </c:pt>
                <c:pt idx="10">
                  <c:v>0.16</c:v>
                </c:pt>
              </c:numCache>
            </c:numRef>
          </c:val>
          <c:extLst>
            <c:ext xmlns:c16="http://schemas.microsoft.com/office/drawing/2014/chart" uri="{C3380CC4-5D6E-409C-BE32-E72D297353CC}">
              <c16:uniqueId val="{00000001-B2CD-4E93-BD5C-13B6D105435D}"/>
            </c:ext>
          </c:extLst>
        </c:ser>
        <c:dLbls>
          <c:showLegendKey val="0"/>
          <c:showVal val="0"/>
          <c:showCatName val="0"/>
          <c:showSerName val="0"/>
          <c:showPercent val="0"/>
          <c:showBubbleSize val="0"/>
        </c:dLbls>
        <c:gapWidth val="219"/>
        <c:overlap val="-27"/>
        <c:axId val="-348808224"/>
        <c:axId val="-348808768"/>
      </c:barChart>
      <c:catAx>
        <c:axId val="-34880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08768"/>
        <c:crosses val="autoZero"/>
        <c:auto val="1"/>
        <c:lblAlgn val="ctr"/>
        <c:lblOffset val="100"/>
        <c:noMultiLvlLbl val="0"/>
      </c:catAx>
      <c:valAx>
        <c:axId val="-34880876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08224"/>
        <c:crosses val="autoZero"/>
        <c:crossBetween val="between"/>
        <c:majorUnit val="0.1"/>
        <c:minorUnit val="0.1"/>
      </c:valAx>
      <c:spPr>
        <a:noFill/>
        <a:ln>
          <a:noFill/>
        </a:ln>
        <a:effectLst/>
      </c:spPr>
    </c:plotArea>
    <c:legend>
      <c:legendPos val="b"/>
      <c:layout>
        <c:manualLayout>
          <c:xMode val="edge"/>
          <c:yMode val="edge"/>
          <c:x val="0.32026249002476298"/>
          <c:y val="0.91193959590974205"/>
          <c:w val="0.364607686327160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Sheet1!$B$2:$B$12</c:f>
              <c:numCache>
                <c:formatCode>####%</c:formatCode>
                <c:ptCount val="11"/>
                <c:pt idx="0">
                  <c:v>0.03</c:v>
                </c:pt>
                <c:pt idx="1">
                  <c:v>0.01</c:v>
                </c:pt>
                <c:pt idx="2">
                  <c:v>0.02</c:v>
                </c:pt>
                <c:pt idx="3">
                  <c:v>0.04</c:v>
                </c:pt>
                <c:pt idx="4">
                  <c:v>0.06</c:v>
                </c:pt>
                <c:pt idx="5">
                  <c:v>0.12</c:v>
                </c:pt>
                <c:pt idx="6">
                  <c:v>0.11</c:v>
                </c:pt>
                <c:pt idx="7">
                  <c:v>0.18</c:v>
                </c:pt>
                <c:pt idx="8">
                  <c:v>0.16</c:v>
                </c:pt>
                <c:pt idx="9">
                  <c:v>0.12</c:v>
                </c:pt>
                <c:pt idx="10">
                  <c:v>0.13</c:v>
                </c:pt>
              </c:numCache>
            </c:numRef>
          </c:val>
          <c:extLst>
            <c:ext xmlns:c16="http://schemas.microsoft.com/office/drawing/2014/chart" uri="{C3380CC4-5D6E-409C-BE32-E72D297353CC}">
              <c16:uniqueId val="{00000000-B50F-4CFE-926E-17AEB4FB29B1}"/>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Sheet1!$C$2:$C$12</c:f>
              <c:numCache>
                <c:formatCode>####%</c:formatCode>
                <c:ptCount val="11"/>
                <c:pt idx="0">
                  <c:v>0.03</c:v>
                </c:pt>
                <c:pt idx="1">
                  <c:v>0.02</c:v>
                </c:pt>
                <c:pt idx="2">
                  <c:v>0.04</c:v>
                </c:pt>
                <c:pt idx="3">
                  <c:v>0.05</c:v>
                </c:pt>
                <c:pt idx="4">
                  <c:v>0.08</c:v>
                </c:pt>
                <c:pt idx="5">
                  <c:v>0.13</c:v>
                </c:pt>
                <c:pt idx="6">
                  <c:v>0.14000000000000001</c:v>
                </c:pt>
                <c:pt idx="7">
                  <c:v>0.15</c:v>
                </c:pt>
                <c:pt idx="8">
                  <c:v>0.15</c:v>
                </c:pt>
                <c:pt idx="9">
                  <c:v>0.1</c:v>
                </c:pt>
                <c:pt idx="10">
                  <c:v>0.12</c:v>
                </c:pt>
              </c:numCache>
            </c:numRef>
          </c:val>
          <c:extLst>
            <c:ext xmlns:c16="http://schemas.microsoft.com/office/drawing/2014/chart" uri="{C3380CC4-5D6E-409C-BE32-E72D297353CC}">
              <c16:uniqueId val="{00000001-B50F-4CFE-926E-17AEB4FB29B1}"/>
            </c:ext>
          </c:extLst>
        </c:ser>
        <c:dLbls>
          <c:showLegendKey val="0"/>
          <c:showVal val="0"/>
          <c:showCatName val="0"/>
          <c:showSerName val="0"/>
          <c:showPercent val="0"/>
          <c:showBubbleSize val="0"/>
        </c:dLbls>
        <c:gapWidth val="219"/>
        <c:overlap val="-27"/>
        <c:axId val="-348815840"/>
        <c:axId val="-348811488"/>
      </c:barChart>
      <c:catAx>
        <c:axId val="-34881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1488"/>
        <c:crosses val="autoZero"/>
        <c:auto val="1"/>
        <c:lblAlgn val="ctr"/>
        <c:lblOffset val="100"/>
        <c:noMultiLvlLbl val="0"/>
      </c:catAx>
      <c:valAx>
        <c:axId val="-34881148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5840"/>
        <c:crosses val="autoZero"/>
        <c:crossBetween val="between"/>
        <c:majorUnit val="0.1"/>
        <c:minorUnit val="0.1"/>
      </c:valAx>
      <c:spPr>
        <a:noFill/>
        <a:ln>
          <a:noFill/>
        </a:ln>
        <a:effectLst/>
      </c:spPr>
    </c:plotArea>
    <c:legend>
      <c:legendPos val="b"/>
      <c:layout>
        <c:manualLayout>
          <c:xMode val="edge"/>
          <c:yMode val="edge"/>
          <c:x val="0.28834447020786202"/>
          <c:y val="0.91925701807684901"/>
          <c:w val="0.41680429354769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Sheet1!$B$2:$B$12</c:f>
              <c:numCache>
                <c:formatCode>###0%</c:formatCode>
                <c:ptCount val="11"/>
                <c:pt idx="0">
                  <c:v>0.03</c:v>
                </c:pt>
                <c:pt idx="1">
                  <c:v>0.01</c:v>
                </c:pt>
                <c:pt idx="2">
                  <c:v>0.01</c:v>
                </c:pt>
                <c:pt idx="3">
                  <c:v>0.05</c:v>
                </c:pt>
                <c:pt idx="4">
                  <c:v>0.06</c:v>
                </c:pt>
                <c:pt idx="5">
                  <c:v>0.1</c:v>
                </c:pt>
                <c:pt idx="6">
                  <c:v>0.13</c:v>
                </c:pt>
                <c:pt idx="7">
                  <c:v>0.15</c:v>
                </c:pt>
                <c:pt idx="8">
                  <c:v>0.15</c:v>
                </c:pt>
                <c:pt idx="9">
                  <c:v>0.13</c:v>
                </c:pt>
                <c:pt idx="10">
                  <c:v>0.17</c:v>
                </c:pt>
              </c:numCache>
            </c:numRef>
          </c:val>
          <c:extLst>
            <c:ext xmlns:c16="http://schemas.microsoft.com/office/drawing/2014/chart" uri="{C3380CC4-5D6E-409C-BE32-E72D297353CC}">
              <c16:uniqueId val="{00000000-73BF-43F2-9818-1F8CA122385F}"/>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Sheet1!$C$2:$C$12</c:f>
              <c:numCache>
                <c:formatCode>###0%</c:formatCode>
                <c:ptCount val="11"/>
                <c:pt idx="0">
                  <c:v>0.03</c:v>
                </c:pt>
                <c:pt idx="1">
                  <c:v>0.01</c:v>
                </c:pt>
                <c:pt idx="2">
                  <c:v>0.01</c:v>
                </c:pt>
                <c:pt idx="3">
                  <c:v>0.03</c:v>
                </c:pt>
                <c:pt idx="4">
                  <c:v>7.0000000000000007E-2</c:v>
                </c:pt>
                <c:pt idx="5">
                  <c:v>0.11</c:v>
                </c:pt>
                <c:pt idx="6">
                  <c:v>0.13</c:v>
                </c:pt>
                <c:pt idx="7">
                  <c:v>0.12</c:v>
                </c:pt>
                <c:pt idx="8">
                  <c:v>0.18</c:v>
                </c:pt>
                <c:pt idx="9">
                  <c:v>0.13</c:v>
                </c:pt>
                <c:pt idx="10">
                  <c:v>0.17</c:v>
                </c:pt>
              </c:numCache>
            </c:numRef>
          </c:val>
          <c:extLst>
            <c:ext xmlns:c16="http://schemas.microsoft.com/office/drawing/2014/chart" uri="{C3380CC4-5D6E-409C-BE32-E72D297353CC}">
              <c16:uniqueId val="{00000001-73BF-43F2-9818-1F8CA122385F}"/>
            </c:ext>
          </c:extLst>
        </c:ser>
        <c:dLbls>
          <c:showLegendKey val="0"/>
          <c:showVal val="0"/>
          <c:showCatName val="0"/>
          <c:showSerName val="0"/>
          <c:showPercent val="0"/>
          <c:showBubbleSize val="0"/>
        </c:dLbls>
        <c:gapWidth val="219"/>
        <c:overlap val="-27"/>
        <c:axId val="-348814752"/>
        <c:axId val="-348812576"/>
      </c:barChart>
      <c:catAx>
        <c:axId val="-34881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2576"/>
        <c:crosses val="autoZero"/>
        <c:auto val="1"/>
        <c:lblAlgn val="ctr"/>
        <c:lblOffset val="100"/>
        <c:noMultiLvlLbl val="0"/>
      </c:catAx>
      <c:valAx>
        <c:axId val="-34881257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4752"/>
        <c:crosses val="autoZero"/>
        <c:crossBetween val="between"/>
        <c:majorUnit val="0.1"/>
        <c:minorUnit val="0.1"/>
      </c:valAx>
      <c:spPr>
        <a:noFill/>
        <a:ln>
          <a:noFill/>
        </a:ln>
        <a:effectLst/>
      </c:spPr>
    </c:plotArea>
    <c:legend>
      <c:legendPos val="b"/>
      <c:layout>
        <c:manualLayout>
          <c:xMode val="edge"/>
          <c:yMode val="edge"/>
          <c:x val="0.26953553924506701"/>
          <c:y val="0.91082848249446802"/>
          <c:w val="0.447252314426334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c:v>
                </c:pt>
                <c:pt idx="1">
                  <c:v>1</c:v>
                </c:pt>
                <c:pt idx="2">
                  <c:v>2</c:v>
                </c:pt>
                <c:pt idx="3">
                  <c:v>3</c:v>
                </c:pt>
                <c:pt idx="4">
                  <c:v>4</c:v>
                </c:pt>
                <c:pt idx="5">
                  <c:v>5</c:v>
                </c:pt>
                <c:pt idx="6">
                  <c:v>6</c:v>
                </c:pt>
                <c:pt idx="7">
                  <c:v>7</c:v>
                </c:pt>
                <c:pt idx="8">
                  <c:v>8</c:v>
                </c:pt>
                <c:pt idx="9">
                  <c:v>9</c:v>
                </c:pt>
                <c:pt idx="10">
                  <c:v>10 - Completely</c:v>
                </c:pt>
              </c:strCache>
            </c:strRef>
          </c:cat>
          <c:val>
            <c:numRef>
              <c:f>Sheet1!$B$2:$B$12</c:f>
              <c:numCache>
                <c:formatCode>###0%</c:formatCode>
                <c:ptCount val="11"/>
                <c:pt idx="0">
                  <c:v>0.03</c:v>
                </c:pt>
                <c:pt idx="1">
                  <c:v>0.03</c:v>
                </c:pt>
                <c:pt idx="2">
                  <c:v>0.05</c:v>
                </c:pt>
                <c:pt idx="3">
                  <c:v>7.0000000000000007E-2</c:v>
                </c:pt>
                <c:pt idx="4">
                  <c:v>0.09</c:v>
                </c:pt>
                <c:pt idx="5">
                  <c:v>0.24</c:v>
                </c:pt>
                <c:pt idx="6">
                  <c:v>0.16</c:v>
                </c:pt>
                <c:pt idx="7">
                  <c:v>0.19</c:v>
                </c:pt>
                <c:pt idx="8">
                  <c:v>0.1</c:v>
                </c:pt>
                <c:pt idx="9">
                  <c:v>0.03</c:v>
                </c:pt>
                <c:pt idx="10">
                  <c:v>0.01</c:v>
                </c:pt>
              </c:numCache>
            </c:numRef>
          </c:val>
          <c:extLst>
            <c:ext xmlns:c16="http://schemas.microsoft.com/office/drawing/2014/chart" uri="{C3380CC4-5D6E-409C-BE32-E72D297353CC}">
              <c16:uniqueId val="{00000000-A97B-4A7F-866A-F3504B06A98D}"/>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Not at all</c:v>
                </c:pt>
                <c:pt idx="1">
                  <c:v>1</c:v>
                </c:pt>
                <c:pt idx="2">
                  <c:v>2</c:v>
                </c:pt>
                <c:pt idx="3">
                  <c:v>3</c:v>
                </c:pt>
                <c:pt idx="4">
                  <c:v>4</c:v>
                </c:pt>
                <c:pt idx="5">
                  <c:v>5</c:v>
                </c:pt>
                <c:pt idx="6">
                  <c:v>6</c:v>
                </c:pt>
                <c:pt idx="7">
                  <c:v>7</c:v>
                </c:pt>
                <c:pt idx="8">
                  <c:v>8</c:v>
                </c:pt>
                <c:pt idx="9">
                  <c:v>9</c:v>
                </c:pt>
                <c:pt idx="10">
                  <c:v>10 - Completely</c:v>
                </c:pt>
              </c:strCache>
            </c:strRef>
          </c:cat>
          <c:val>
            <c:numRef>
              <c:f>Sheet1!$C$2:$C$12</c:f>
              <c:numCache>
                <c:formatCode>###0%</c:formatCode>
                <c:ptCount val="11"/>
                <c:pt idx="0">
                  <c:v>0.05</c:v>
                </c:pt>
                <c:pt idx="1">
                  <c:v>0.03</c:v>
                </c:pt>
                <c:pt idx="2">
                  <c:v>0.06</c:v>
                </c:pt>
                <c:pt idx="3">
                  <c:v>0.09</c:v>
                </c:pt>
                <c:pt idx="4">
                  <c:v>0.11</c:v>
                </c:pt>
                <c:pt idx="5">
                  <c:v>0.18</c:v>
                </c:pt>
                <c:pt idx="6">
                  <c:v>0.17</c:v>
                </c:pt>
                <c:pt idx="7">
                  <c:v>0.18</c:v>
                </c:pt>
                <c:pt idx="8">
                  <c:v>0.09</c:v>
                </c:pt>
                <c:pt idx="9">
                  <c:v>0.03</c:v>
                </c:pt>
                <c:pt idx="10">
                  <c:v>0.01</c:v>
                </c:pt>
              </c:numCache>
            </c:numRef>
          </c:val>
          <c:extLst>
            <c:ext xmlns:c16="http://schemas.microsoft.com/office/drawing/2014/chart" uri="{C3380CC4-5D6E-409C-BE32-E72D297353CC}">
              <c16:uniqueId val="{00000001-A97B-4A7F-866A-F3504B06A98D}"/>
            </c:ext>
          </c:extLst>
        </c:ser>
        <c:dLbls>
          <c:showLegendKey val="0"/>
          <c:showVal val="0"/>
          <c:showCatName val="0"/>
          <c:showSerName val="0"/>
          <c:showPercent val="0"/>
          <c:showBubbleSize val="0"/>
        </c:dLbls>
        <c:gapWidth val="219"/>
        <c:overlap val="-27"/>
        <c:axId val="-356893968"/>
        <c:axId val="-356895056"/>
      </c:barChart>
      <c:catAx>
        <c:axId val="-35689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5056"/>
        <c:crosses val="autoZero"/>
        <c:auto val="1"/>
        <c:lblAlgn val="ctr"/>
        <c:lblOffset val="100"/>
        <c:noMultiLvlLbl val="0"/>
      </c:catAx>
      <c:valAx>
        <c:axId val="-35689505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3968"/>
        <c:crosses val="autoZero"/>
        <c:crossBetween val="between"/>
        <c:majorUnit val="0.1"/>
        <c:minorUnit val="0.1"/>
      </c:valAx>
      <c:spPr>
        <a:noFill/>
        <a:ln>
          <a:noFill/>
        </a:ln>
        <a:effectLst/>
      </c:spPr>
    </c:plotArea>
    <c:legend>
      <c:legendPos val="b"/>
      <c:layout>
        <c:manualLayout>
          <c:xMode val="edge"/>
          <c:yMode val="edge"/>
          <c:x val="0.239087518366424"/>
          <c:y val="0.91609579879681202"/>
          <c:w val="0.51249807345199705"/>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Sheet1!$B$2:$B$12</c:f>
              <c:numCache>
                <c:formatCode>###0%</c:formatCode>
                <c:ptCount val="11"/>
                <c:pt idx="0">
                  <c:v>0.02</c:v>
                </c:pt>
                <c:pt idx="1">
                  <c:v>0.01</c:v>
                </c:pt>
                <c:pt idx="2">
                  <c:v>0.03</c:v>
                </c:pt>
                <c:pt idx="3">
                  <c:v>0.04</c:v>
                </c:pt>
                <c:pt idx="4">
                  <c:v>0.06</c:v>
                </c:pt>
                <c:pt idx="5">
                  <c:v>0.11</c:v>
                </c:pt>
                <c:pt idx="6">
                  <c:v>0.18</c:v>
                </c:pt>
                <c:pt idx="7">
                  <c:v>0.18</c:v>
                </c:pt>
                <c:pt idx="8">
                  <c:v>0.18</c:v>
                </c:pt>
                <c:pt idx="9">
                  <c:v>0.1</c:v>
                </c:pt>
                <c:pt idx="10">
                  <c:v>0.1</c:v>
                </c:pt>
              </c:numCache>
            </c:numRef>
          </c:val>
          <c:extLst>
            <c:ext xmlns:c16="http://schemas.microsoft.com/office/drawing/2014/chart" uri="{C3380CC4-5D6E-409C-BE32-E72D297353CC}">
              <c16:uniqueId val="{00000000-FA97-4E9D-9E50-504D87658255}"/>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Not at all happy</c:v>
                </c:pt>
                <c:pt idx="1">
                  <c:v>1</c:v>
                </c:pt>
                <c:pt idx="2">
                  <c:v>2</c:v>
                </c:pt>
                <c:pt idx="3">
                  <c:v>3</c:v>
                </c:pt>
                <c:pt idx="4">
                  <c:v>4</c:v>
                </c:pt>
                <c:pt idx="5">
                  <c:v>5</c:v>
                </c:pt>
                <c:pt idx="6">
                  <c:v>6</c:v>
                </c:pt>
                <c:pt idx="7">
                  <c:v>7</c:v>
                </c:pt>
                <c:pt idx="8">
                  <c:v>8</c:v>
                </c:pt>
                <c:pt idx="9">
                  <c:v>9</c:v>
                </c:pt>
                <c:pt idx="10">
                  <c:v>10 - Completely happy</c:v>
                </c:pt>
              </c:strCache>
            </c:strRef>
          </c:cat>
          <c:val>
            <c:numRef>
              <c:f>Sheet1!$C$2:$C$12</c:f>
              <c:numCache>
                <c:formatCode>###0%</c:formatCode>
                <c:ptCount val="11"/>
                <c:pt idx="0">
                  <c:v>0.03</c:v>
                </c:pt>
                <c:pt idx="1">
                  <c:v>0.01</c:v>
                </c:pt>
                <c:pt idx="2">
                  <c:v>0.02</c:v>
                </c:pt>
                <c:pt idx="3">
                  <c:v>0.05</c:v>
                </c:pt>
                <c:pt idx="4">
                  <c:v>0.08</c:v>
                </c:pt>
                <c:pt idx="5">
                  <c:v>0.11</c:v>
                </c:pt>
                <c:pt idx="6">
                  <c:v>0.13</c:v>
                </c:pt>
                <c:pt idx="7">
                  <c:v>0.19</c:v>
                </c:pt>
                <c:pt idx="8">
                  <c:v>0.14000000000000001</c:v>
                </c:pt>
                <c:pt idx="9">
                  <c:v>0.12</c:v>
                </c:pt>
                <c:pt idx="10">
                  <c:v>0.11</c:v>
                </c:pt>
              </c:numCache>
            </c:numRef>
          </c:val>
          <c:extLst>
            <c:ext xmlns:c16="http://schemas.microsoft.com/office/drawing/2014/chart" uri="{C3380CC4-5D6E-409C-BE32-E72D297353CC}">
              <c16:uniqueId val="{00000001-FA97-4E9D-9E50-504D87658255}"/>
            </c:ext>
          </c:extLst>
        </c:ser>
        <c:dLbls>
          <c:showLegendKey val="0"/>
          <c:showVal val="0"/>
          <c:showCatName val="0"/>
          <c:showSerName val="0"/>
          <c:showPercent val="0"/>
          <c:showBubbleSize val="0"/>
        </c:dLbls>
        <c:gapWidth val="219"/>
        <c:overlap val="-27"/>
        <c:axId val="-348810944"/>
        <c:axId val="-348810400"/>
      </c:barChart>
      <c:catAx>
        <c:axId val="-34881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0400"/>
        <c:crosses val="autoZero"/>
        <c:auto val="1"/>
        <c:lblAlgn val="ctr"/>
        <c:lblOffset val="100"/>
        <c:noMultiLvlLbl val="0"/>
      </c:catAx>
      <c:valAx>
        <c:axId val="-34881040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0944"/>
        <c:crosses val="autoZero"/>
        <c:crossBetween val="between"/>
        <c:majorUnit val="0.1"/>
        <c:minorUnit val="0.1"/>
      </c:valAx>
      <c:spPr>
        <a:noFill/>
        <a:ln>
          <a:noFill/>
        </a:ln>
        <a:effectLst/>
      </c:spPr>
    </c:plotArea>
    <c:legend>
      <c:legendPos val="b"/>
      <c:layout>
        <c:manualLayout>
          <c:xMode val="edge"/>
          <c:yMode val="edge"/>
          <c:x val="0.25648638743993502"/>
          <c:y val="0.90556116619212401"/>
          <c:w val="0.46900090076822198"/>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979414302055E-2"/>
          <c:y val="7.4228758777567697E-2"/>
          <c:w val="0.96233353303523805"/>
          <c:h val="0.56105150397034598"/>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Sheet1!$B$2:$B$11</c:f>
              <c:numCache>
                <c:formatCode>###0%</c:formatCode>
                <c:ptCount val="10"/>
                <c:pt idx="0">
                  <c:v>0.05</c:v>
                </c:pt>
                <c:pt idx="1">
                  <c:v>0.02</c:v>
                </c:pt>
                <c:pt idx="2">
                  <c:v>0.03</c:v>
                </c:pt>
                <c:pt idx="3">
                  <c:v>0.04</c:v>
                </c:pt>
                <c:pt idx="4">
                  <c:v>0.11</c:v>
                </c:pt>
                <c:pt idx="5">
                  <c:v>0.05</c:v>
                </c:pt>
                <c:pt idx="6">
                  <c:v>0.09</c:v>
                </c:pt>
                <c:pt idx="7">
                  <c:v>0.14000000000000001</c:v>
                </c:pt>
                <c:pt idx="8">
                  <c:v>0.1</c:v>
                </c:pt>
                <c:pt idx="9">
                  <c:v>0.37</c:v>
                </c:pt>
              </c:numCache>
            </c:numRef>
          </c:val>
          <c:extLst>
            <c:ext xmlns:c16="http://schemas.microsoft.com/office/drawing/2014/chart" uri="{C3380CC4-5D6E-409C-BE32-E72D297353CC}">
              <c16:uniqueId val="{00000000-ADEE-44F7-9889-5BA381CA8220}"/>
            </c:ext>
          </c:extLst>
        </c:ser>
        <c:ser>
          <c:idx val="1"/>
          <c:order val="1"/>
          <c:tx>
            <c:strRef>
              <c:f>Sheet1!$C$1</c:f>
              <c:strCache>
                <c:ptCount val="1"/>
                <c:pt idx="0">
                  <c:v>Follow up </c:v>
                </c:pt>
              </c:strCache>
            </c:strRef>
          </c:tx>
          <c:spPr>
            <a:solidFill>
              <a:srgbClr val="CE006F"/>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Sheet1!$C$2:$C$11</c:f>
              <c:numCache>
                <c:formatCode>###0%</c:formatCode>
                <c:ptCount val="10"/>
                <c:pt idx="0">
                  <c:v>0.03</c:v>
                </c:pt>
                <c:pt idx="1">
                  <c:v>0.01</c:v>
                </c:pt>
                <c:pt idx="2">
                  <c:v>0.01</c:v>
                </c:pt>
                <c:pt idx="3">
                  <c:v>0.02</c:v>
                </c:pt>
                <c:pt idx="4">
                  <c:v>7.0000000000000007E-2</c:v>
                </c:pt>
                <c:pt idx="5">
                  <c:v>0.05</c:v>
                </c:pt>
                <c:pt idx="6">
                  <c:v>0.09</c:v>
                </c:pt>
                <c:pt idx="7">
                  <c:v>0.11</c:v>
                </c:pt>
                <c:pt idx="8">
                  <c:v>0.11</c:v>
                </c:pt>
                <c:pt idx="9">
                  <c:v>0.51</c:v>
                </c:pt>
              </c:numCache>
            </c:numRef>
          </c:val>
          <c:extLst>
            <c:ext xmlns:c16="http://schemas.microsoft.com/office/drawing/2014/chart" uri="{C3380CC4-5D6E-409C-BE32-E72D297353CC}">
              <c16:uniqueId val="{00000001-ADEE-44F7-9889-5BA381CA8220}"/>
            </c:ext>
          </c:extLst>
        </c:ser>
        <c:dLbls>
          <c:showLegendKey val="0"/>
          <c:showVal val="0"/>
          <c:showCatName val="0"/>
          <c:showSerName val="0"/>
          <c:showPercent val="0"/>
          <c:showBubbleSize val="0"/>
        </c:dLbls>
        <c:gapWidth val="219"/>
        <c:overlap val="-27"/>
        <c:axId val="-348812032"/>
        <c:axId val="-348809312"/>
      </c:barChart>
      <c:catAx>
        <c:axId val="-3488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09312"/>
        <c:crosses val="autoZero"/>
        <c:auto val="1"/>
        <c:lblAlgn val="ctr"/>
        <c:lblOffset val="100"/>
        <c:noMultiLvlLbl val="0"/>
      </c:catAx>
      <c:valAx>
        <c:axId val="-34880931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2032"/>
        <c:crosses val="autoZero"/>
        <c:crossBetween val="between"/>
        <c:majorUnit val="0.1"/>
        <c:minorUnit val="0.1"/>
      </c:valAx>
      <c:spPr>
        <a:noFill/>
        <a:ln>
          <a:noFill/>
        </a:ln>
        <a:effectLst/>
      </c:spPr>
    </c:plotArea>
    <c:legend>
      <c:legendPos val="b"/>
      <c:layout>
        <c:manualLayout>
          <c:xMode val="edge"/>
          <c:yMode val="edge"/>
          <c:x val="0.24256808807989899"/>
          <c:y val="0.75819504914826796"/>
          <c:w val="0.498309643112793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Sheet1!$B$2:$B$11</c:f>
              <c:numCache>
                <c:formatCode>###0%</c:formatCode>
                <c:ptCount val="10"/>
                <c:pt idx="0">
                  <c:v>7.0000000000000007E-2</c:v>
                </c:pt>
                <c:pt idx="1">
                  <c:v>0.01</c:v>
                </c:pt>
                <c:pt idx="2">
                  <c:v>0.03</c:v>
                </c:pt>
                <c:pt idx="3">
                  <c:v>0.03</c:v>
                </c:pt>
                <c:pt idx="4">
                  <c:v>0.09</c:v>
                </c:pt>
                <c:pt idx="5">
                  <c:v>0.04</c:v>
                </c:pt>
                <c:pt idx="6">
                  <c:v>0.09</c:v>
                </c:pt>
                <c:pt idx="7">
                  <c:v>0.12</c:v>
                </c:pt>
                <c:pt idx="8">
                  <c:v>0.11</c:v>
                </c:pt>
                <c:pt idx="9">
                  <c:v>0.42</c:v>
                </c:pt>
              </c:numCache>
            </c:numRef>
          </c:val>
          <c:extLst>
            <c:ext xmlns:c16="http://schemas.microsoft.com/office/drawing/2014/chart" uri="{C3380CC4-5D6E-409C-BE32-E72D297353CC}">
              <c16:uniqueId val="{00000000-184B-4AF5-A042-E0CA3A5BBBE8}"/>
            </c:ext>
          </c:extLst>
        </c:ser>
        <c:ser>
          <c:idx val="1"/>
          <c:order val="1"/>
          <c:tx>
            <c:strRef>
              <c:f>Sheet1!$C$1</c:f>
              <c:strCache>
                <c:ptCount val="1"/>
                <c:pt idx="0">
                  <c:v>Follow up </c:v>
                </c:pt>
              </c:strCache>
            </c:strRef>
          </c:tx>
          <c:spPr>
            <a:solidFill>
              <a:srgbClr val="CE006F"/>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Sheet1!$C$2:$C$11</c:f>
              <c:numCache>
                <c:formatCode>###0%</c:formatCode>
                <c:ptCount val="10"/>
                <c:pt idx="0">
                  <c:v>0.04</c:v>
                </c:pt>
                <c:pt idx="1">
                  <c:v>0.02</c:v>
                </c:pt>
                <c:pt idx="2">
                  <c:v>0.03</c:v>
                </c:pt>
                <c:pt idx="3">
                  <c:v>0.03</c:v>
                </c:pt>
                <c:pt idx="4">
                  <c:v>0.09</c:v>
                </c:pt>
                <c:pt idx="5">
                  <c:v>0.05</c:v>
                </c:pt>
                <c:pt idx="6">
                  <c:v>0.1</c:v>
                </c:pt>
                <c:pt idx="7">
                  <c:v>0.1</c:v>
                </c:pt>
                <c:pt idx="8">
                  <c:v>0.11</c:v>
                </c:pt>
                <c:pt idx="9">
                  <c:v>0.45</c:v>
                </c:pt>
              </c:numCache>
            </c:numRef>
          </c:val>
          <c:extLst>
            <c:ext xmlns:c16="http://schemas.microsoft.com/office/drawing/2014/chart" uri="{C3380CC4-5D6E-409C-BE32-E72D297353CC}">
              <c16:uniqueId val="{00000001-184B-4AF5-A042-E0CA3A5BBBE8}"/>
            </c:ext>
          </c:extLst>
        </c:ser>
        <c:dLbls>
          <c:showLegendKey val="0"/>
          <c:showVal val="0"/>
          <c:showCatName val="0"/>
          <c:showSerName val="0"/>
          <c:showPercent val="0"/>
          <c:showBubbleSize val="0"/>
        </c:dLbls>
        <c:gapWidth val="219"/>
        <c:overlap val="-27"/>
        <c:axId val="-348823456"/>
        <c:axId val="-348809856"/>
      </c:barChart>
      <c:catAx>
        <c:axId val="-34882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09856"/>
        <c:crosses val="autoZero"/>
        <c:auto val="1"/>
        <c:lblAlgn val="ctr"/>
        <c:lblOffset val="100"/>
        <c:noMultiLvlLbl val="0"/>
      </c:catAx>
      <c:valAx>
        <c:axId val="-34880985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3456"/>
        <c:crosses val="autoZero"/>
        <c:crossBetween val="between"/>
        <c:majorUnit val="0.1"/>
        <c:minorUnit val="0.1"/>
      </c:valAx>
      <c:spPr>
        <a:noFill/>
        <a:ln>
          <a:noFill/>
        </a:ln>
        <a:effectLst/>
      </c:spPr>
    </c:plotArea>
    <c:legend>
      <c:legendPos val="b"/>
      <c:layout>
        <c:manualLayout>
          <c:xMode val="edge"/>
          <c:yMode val="edge"/>
          <c:x val="0.259884105395917"/>
          <c:y val="0.76698883227831804"/>
          <c:w val="0.480993625796775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Sheet1!$B$2:$B$11</c:f>
              <c:numCache>
                <c:formatCode>###0%</c:formatCode>
                <c:ptCount val="10"/>
                <c:pt idx="0">
                  <c:v>0.05</c:v>
                </c:pt>
                <c:pt idx="1">
                  <c:v>0.02</c:v>
                </c:pt>
                <c:pt idx="2">
                  <c:v>0.03</c:v>
                </c:pt>
                <c:pt idx="3">
                  <c:v>0.04</c:v>
                </c:pt>
                <c:pt idx="4">
                  <c:v>0.13</c:v>
                </c:pt>
                <c:pt idx="5">
                  <c:v>0.06</c:v>
                </c:pt>
                <c:pt idx="6">
                  <c:v>0.11</c:v>
                </c:pt>
                <c:pt idx="7">
                  <c:v>0.15</c:v>
                </c:pt>
                <c:pt idx="8">
                  <c:v>0.1</c:v>
                </c:pt>
                <c:pt idx="9">
                  <c:v>0.3</c:v>
                </c:pt>
              </c:numCache>
            </c:numRef>
          </c:val>
          <c:extLst>
            <c:ext xmlns:c16="http://schemas.microsoft.com/office/drawing/2014/chart" uri="{C3380CC4-5D6E-409C-BE32-E72D297353CC}">
              <c16:uniqueId val="{00000000-3059-4E78-871F-1D83E6069D5A}"/>
            </c:ext>
          </c:extLst>
        </c:ser>
        <c:ser>
          <c:idx val="1"/>
          <c:order val="1"/>
          <c:tx>
            <c:strRef>
              <c:f>Sheet1!$C$1</c:f>
              <c:strCache>
                <c:ptCount val="1"/>
                <c:pt idx="0">
                  <c:v>Follow up </c:v>
                </c:pt>
              </c:strCache>
            </c:strRef>
          </c:tx>
          <c:spPr>
            <a:solidFill>
              <a:srgbClr val="00A387"/>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Sheet1!$C$2:$C$11</c:f>
              <c:numCache>
                <c:formatCode>###0%</c:formatCode>
                <c:ptCount val="10"/>
                <c:pt idx="0">
                  <c:v>0.02</c:v>
                </c:pt>
                <c:pt idx="1">
                  <c:v>0</c:v>
                </c:pt>
                <c:pt idx="2">
                  <c:v>0.01</c:v>
                </c:pt>
                <c:pt idx="3">
                  <c:v>0.02</c:v>
                </c:pt>
                <c:pt idx="4">
                  <c:v>0.09</c:v>
                </c:pt>
                <c:pt idx="5">
                  <c:v>0.06</c:v>
                </c:pt>
                <c:pt idx="6">
                  <c:v>0.12</c:v>
                </c:pt>
                <c:pt idx="7">
                  <c:v>0.13</c:v>
                </c:pt>
                <c:pt idx="8">
                  <c:v>0.08</c:v>
                </c:pt>
                <c:pt idx="9">
                  <c:v>0.47</c:v>
                </c:pt>
              </c:numCache>
            </c:numRef>
          </c:val>
          <c:extLst>
            <c:ext xmlns:c16="http://schemas.microsoft.com/office/drawing/2014/chart" uri="{C3380CC4-5D6E-409C-BE32-E72D297353CC}">
              <c16:uniqueId val="{00000001-3059-4E78-871F-1D83E6069D5A}"/>
            </c:ext>
          </c:extLst>
        </c:ser>
        <c:dLbls>
          <c:showLegendKey val="0"/>
          <c:showVal val="0"/>
          <c:showCatName val="0"/>
          <c:showSerName val="0"/>
          <c:showPercent val="0"/>
          <c:showBubbleSize val="0"/>
        </c:dLbls>
        <c:gapWidth val="219"/>
        <c:overlap val="-27"/>
        <c:axId val="-348822912"/>
        <c:axId val="-348821824"/>
      </c:barChart>
      <c:catAx>
        <c:axId val="-34882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1824"/>
        <c:crosses val="autoZero"/>
        <c:auto val="1"/>
        <c:lblAlgn val="ctr"/>
        <c:lblOffset val="100"/>
        <c:noMultiLvlLbl val="0"/>
      </c:catAx>
      <c:valAx>
        <c:axId val="-34882182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2912"/>
        <c:crosses val="autoZero"/>
        <c:crossBetween val="between"/>
        <c:majorUnit val="0.1"/>
        <c:minorUnit val="0.1"/>
      </c:valAx>
      <c:spPr>
        <a:noFill/>
        <a:ln>
          <a:noFill/>
        </a:ln>
        <a:effectLst/>
      </c:spPr>
    </c:plotArea>
    <c:legend>
      <c:legendPos val="b"/>
      <c:layout>
        <c:manualLayout>
          <c:xMode val="edge"/>
          <c:yMode val="edge"/>
          <c:x val="0.27388525651344497"/>
          <c:y val="0.82128410535462104"/>
          <c:w val="0.4429025971579559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Sheet1!$B$2:$B$11</c:f>
              <c:numCache>
                <c:formatCode>###0%</c:formatCode>
                <c:ptCount val="10"/>
                <c:pt idx="0">
                  <c:v>0.05</c:v>
                </c:pt>
                <c:pt idx="1">
                  <c:v>0.01</c:v>
                </c:pt>
                <c:pt idx="2">
                  <c:v>0.04</c:v>
                </c:pt>
                <c:pt idx="3">
                  <c:v>0.03</c:v>
                </c:pt>
                <c:pt idx="4">
                  <c:v>0.1</c:v>
                </c:pt>
                <c:pt idx="5">
                  <c:v>0.05</c:v>
                </c:pt>
                <c:pt idx="6">
                  <c:v>0.12</c:v>
                </c:pt>
                <c:pt idx="7">
                  <c:v>0.12</c:v>
                </c:pt>
                <c:pt idx="8">
                  <c:v>0.08</c:v>
                </c:pt>
                <c:pt idx="9">
                  <c:v>0.4</c:v>
                </c:pt>
              </c:numCache>
            </c:numRef>
          </c:val>
          <c:extLst>
            <c:ext xmlns:c16="http://schemas.microsoft.com/office/drawing/2014/chart" uri="{C3380CC4-5D6E-409C-BE32-E72D297353CC}">
              <c16:uniqueId val="{00000000-C6DE-463C-B8FA-AA427B1943A7}"/>
            </c:ext>
          </c:extLst>
        </c:ser>
        <c:ser>
          <c:idx val="1"/>
          <c:order val="1"/>
          <c:tx>
            <c:strRef>
              <c:f>Sheet1!$C$1</c:f>
              <c:strCache>
                <c:ptCount val="1"/>
                <c:pt idx="0">
                  <c:v>Follow up </c:v>
                </c:pt>
              </c:strCache>
            </c:strRef>
          </c:tx>
          <c:spPr>
            <a:solidFill>
              <a:srgbClr val="00A387"/>
            </a:solidFill>
            <a:ln>
              <a:noFill/>
            </a:ln>
            <a:effectLst/>
          </c:spPr>
          <c:invertIfNegative val="0"/>
          <c:cat>
            <c:strRef>
              <c:f>Sheet1!$A$2:$A$11</c:f>
              <c:strCache>
                <c:ptCount val="10"/>
                <c:pt idx="0">
                  <c:v>1 - Certain not to vote</c:v>
                </c:pt>
                <c:pt idx="1">
                  <c:v>2</c:v>
                </c:pt>
                <c:pt idx="2">
                  <c:v>3</c:v>
                </c:pt>
                <c:pt idx="3">
                  <c:v>4</c:v>
                </c:pt>
                <c:pt idx="4">
                  <c:v>5</c:v>
                </c:pt>
                <c:pt idx="5">
                  <c:v>6</c:v>
                </c:pt>
                <c:pt idx="6">
                  <c:v>7</c:v>
                </c:pt>
                <c:pt idx="7">
                  <c:v>8</c:v>
                </c:pt>
                <c:pt idx="8">
                  <c:v>9</c:v>
                </c:pt>
                <c:pt idx="9">
                  <c:v>10 - Certain to vote</c:v>
                </c:pt>
              </c:strCache>
            </c:strRef>
          </c:cat>
          <c:val>
            <c:numRef>
              <c:f>Sheet1!$C$2:$C$11</c:f>
              <c:numCache>
                <c:formatCode>###0%</c:formatCode>
                <c:ptCount val="10"/>
                <c:pt idx="0">
                  <c:v>0.06</c:v>
                </c:pt>
                <c:pt idx="1">
                  <c:v>0.02</c:v>
                </c:pt>
                <c:pt idx="2">
                  <c:v>0.02</c:v>
                </c:pt>
                <c:pt idx="3">
                  <c:v>0.01</c:v>
                </c:pt>
                <c:pt idx="4">
                  <c:v>7.0000000000000007E-2</c:v>
                </c:pt>
                <c:pt idx="5">
                  <c:v>0.06</c:v>
                </c:pt>
                <c:pt idx="6">
                  <c:v>0.1</c:v>
                </c:pt>
                <c:pt idx="7">
                  <c:v>0.11</c:v>
                </c:pt>
                <c:pt idx="8">
                  <c:v>0.12</c:v>
                </c:pt>
                <c:pt idx="9">
                  <c:v>0.43</c:v>
                </c:pt>
              </c:numCache>
            </c:numRef>
          </c:val>
          <c:extLst>
            <c:ext xmlns:c16="http://schemas.microsoft.com/office/drawing/2014/chart" uri="{C3380CC4-5D6E-409C-BE32-E72D297353CC}">
              <c16:uniqueId val="{00000001-C6DE-463C-B8FA-AA427B1943A7}"/>
            </c:ext>
          </c:extLst>
        </c:ser>
        <c:dLbls>
          <c:showLegendKey val="0"/>
          <c:showVal val="0"/>
          <c:showCatName val="0"/>
          <c:showSerName val="0"/>
          <c:showPercent val="0"/>
          <c:showBubbleSize val="0"/>
        </c:dLbls>
        <c:gapWidth val="219"/>
        <c:overlap val="-27"/>
        <c:axId val="-348821280"/>
        <c:axId val="-348820736"/>
      </c:barChart>
      <c:catAx>
        <c:axId val="-34882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0736"/>
        <c:crosses val="autoZero"/>
        <c:auto val="1"/>
        <c:lblAlgn val="ctr"/>
        <c:lblOffset val="100"/>
        <c:noMultiLvlLbl val="0"/>
      </c:catAx>
      <c:valAx>
        <c:axId val="-34882073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1280"/>
        <c:crosses val="autoZero"/>
        <c:crossBetween val="between"/>
        <c:majorUnit val="0.1"/>
        <c:minorUnit val="0.1"/>
      </c:valAx>
      <c:spPr>
        <a:noFill/>
        <a:ln>
          <a:noFill/>
        </a:ln>
        <a:effectLst/>
      </c:spPr>
    </c:plotArea>
    <c:legend>
      <c:legendPos val="b"/>
      <c:layout>
        <c:manualLayout>
          <c:xMode val="edge"/>
          <c:yMode val="edge"/>
          <c:x val="0.27388525651344497"/>
          <c:y val="0.81074947274993303"/>
          <c:w val="0.43420316262120101"/>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979414302055E-2"/>
          <c:y val="7.4228758777567697E-2"/>
          <c:w val="0.96233353303523805"/>
          <c:h val="0.56105150397034598"/>
        </c:manualLayout>
      </c:layout>
      <c:barChart>
        <c:barDir val="col"/>
        <c:grouping val="clustered"/>
        <c:varyColors val="0"/>
        <c:ser>
          <c:idx val="1"/>
          <c:order val="0"/>
          <c:tx>
            <c:strRef>
              <c:f>Sheet1!$B$1</c:f>
              <c:strCache>
                <c:ptCount val="1"/>
                <c:pt idx="0">
                  <c:v>Follow up </c:v>
                </c:pt>
              </c:strCache>
            </c:strRef>
          </c:tx>
          <c:spPr>
            <a:solidFill>
              <a:srgbClr val="CE006F"/>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Sheet1!$B$2:$B$12</c:f>
              <c:numCache>
                <c:formatCode>###0%</c:formatCode>
                <c:ptCount val="11"/>
                <c:pt idx="0">
                  <c:v>0.01</c:v>
                </c:pt>
                <c:pt idx="1">
                  <c:v>0</c:v>
                </c:pt>
                <c:pt idx="2">
                  <c:v>0.01</c:v>
                </c:pt>
                <c:pt idx="3">
                  <c:v>0.01</c:v>
                </c:pt>
                <c:pt idx="4">
                  <c:v>0.01</c:v>
                </c:pt>
                <c:pt idx="5">
                  <c:v>0.03</c:v>
                </c:pt>
                <c:pt idx="6">
                  <c:v>0.05</c:v>
                </c:pt>
                <c:pt idx="7">
                  <c:v>0.13</c:v>
                </c:pt>
                <c:pt idx="8">
                  <c:v>0.17</c:v>
                </c:pt>
                <c:pt idx="9">
                  <c:v>0.15</c:v>
                </c:pt>
                <c:pt idx="10">
                  <c:v>0.43</c:v>
                </c:pt>
              </c:numCache>
            </c:numRef>
          </c:val>
          <c:extLst>
            <c:ext xmlns:c16="http://schemas.microsoft.com/office/drawing/2014/chart" uri="{C3380CC4-5D6E-409C-BE32-E72D297353CC}">
              <c16:uniqueId val="{00000000-0478-4CA4-985C-44BB9922FE80}"/>
            </c:ext>
          </c:extLst>
        </c:ser>
        <c:dLbls>
          <c:showLegendKey val="0"/>
          <c:showVal val="0"/>
          <c:showCatName val="0"/>
          <c:showSerName val="0"/>
          <c:showPercent val="0"/>
          <c:showBubbleSize val="0"/>
        </c:dLbls>
        <c:gapWidth val="219"/>
        <c:overlap val="-27"/>
        <c:axId val="-348812032"/>
        <c:axId val="-348809312"/>
      </c:barChart>
      <c:catAx>
        <c:axId val="-3488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09312"/>
        <c:crosses val="autoZero"/>
        <c:auto val="1"/>
        <c:lblAlgn val="ctr"/>
        <c:lblOffset val="100"/>
        <c:noMultiLvlLbl val="0"/>
      </c:catAx>
      <c:valAx>
        <c:axId val="-34880931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2032"/>
        <c:crosses val="autoZero"/>
        <c:crossBetween val="between"/>
        <c:majorUnit val="0.1"/>
        <c:minorUnit val="0.1"/>
      </c:valAx>
      <c:spPr>
        <a:noFill/>
        <a:ln>
          <a:noFill/>
        </a:ln>
        <a:effectLst/>
      </c:spPr>
    </c:plotArea>
    <c:legend>
      <c:legendPos val="b"/>
      <c:layout>
        <c:manualLayout>
          <c:xMode val="edge"/>
          <c:yMode val="edge"/>
          <c:x val="0.24256808807989899"/>
          <c:y val="0.75819504914826796"/>
          <c:w val="0.498309643112793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1"/>
          <c:order val="0"/>
          <c:tx>
            <c:strRef>
              <c:f>Sheet1!$B$1</c:f>
              <c:strCache>
                <c:ptCount val="1"/>
                <c:pt idx="0">
                  <c:v>Follow up </c:v>
                </c:pt>
              </c:strCache>
            </c:strRef>
          </c:tx>
          <c:spPr>
            <a:solidFill>
              <a:srgbClr val="00A387"/>
            </a:solidFill>
            <a:ln>
              <a:noFill/>
            </a:ln>
            <a:effectLst/>
          </c:spPr>
          <c:invertIfNegative val="0"/>
          <c:cat>
            <c:strRef>
              <c:f>Sheet1!$A$2:$A$12</c:f>
              <c:strCache>
                <c:ptCount val="11"/>
                <c:pt idx="0">
                  <c:v>0 - Not at all worthwhile</c:v>
                </c:pt>
                <c:pt idx="1">
                  <c:v>1</c:v>
                </c:pt>
                <c:pt idx="2">
                  <c:v>2</c:v>
                </c:pt>
                <c:pt idx="3">
                  <c:v>3</c:v>
                </c:pt>
                <c:pt idx="4">
                  <c:v>4</c:v>
                </c:pt>
                <c:pt idx="5">
                  <c:v>5</c:v>
                </c:pt>
                <c:pt idx="6">
                  <c:v>6</c:v>
                </c:pt>
                <c:pt idx="7">
                  <c:v>7</c:v>
                </c:pt>
                <c:pt idx="8">
                  <c:v>8</c:v>
                </c:pt>
                <c:pt idx="9">
                  <c:v>9</c:v>
                </c:pt>
                <c:pt idx="10">
                  <c:v>10 - Completely worthwhile</c:v>
                </c:pt>
              </c:strCache>
            </c:strRef>
          </c:cat>
          <c:val>
            <c:numRef>
              <c:f>Sheet1!$B$2:$B$12</c:f>
              <c:numCache>
                <c:formatCode>###0%</c:formatCode>
                <c:ptCount val="11"/>
                <c:pt idx="0">
                  <c:v>0.01</c:v>
                </c:pt>
                <c:pt idx="1">
                  <c:v>0</c:v>
                </c:pt>
                <c:pt idx="2">
                  <c:v>0.01</c:v>
                </c:pt>
                <c:pt idx="3">
                  <c:v>0.01</c:v>
                </c:pt>
                <c:pt idx="4">
                  <c:v>0.01</c:v>
                </c:pt>
                <c:pt idx="5">
                  <c:v>0.03</c:v>
                </c:pt>
                <c:pt idx="6">
                  <c:v>0.08</c:v>
                </c:pt>
                <c:pt idx="7">
                  <c:v>0.16</c:v>
                </c:pt>
                <c:pt idx="8">
                  <c:v>0.17</c:v>
                </c:pt>
                <c:pt idx="9">
                  <c:v>0.14000000000000001</c:v>
                </c:pt>
                <c:pt idx="10">
                  <c:v>0.37</c:v>
                </c:pt>
              </c:numCache>
            </c:numRef>
          </c:val>
          <c:extLst>
            <c:ext xmlns:c16="http://schemas.microsoft.com/office/drawing/2014/chart" uri="{C3380CC4-5D6E-409C-BE32-E72D297353CC}">
              <c16:uniqueId val="{00000000-EA48-4CA5-A034-4E5D1C1B0D46}"/>
            </c:ext>
          </c:extLst>
        </c:ser>
        <c:dLbls>
          <c:showLegendKey val="0"/>
          <c:showVal val="0"/>
          <c:showCatName val="0"/>
          <c:showSerName val="0"/>
          <c:showPercent val="0"/>
          <c:showBubbleSize val="0"/>
        </c:dLbls>
        <c:gapWidth val="219"/>
        <c:overlap val="-27"/>
        <c:axId val="-348822912"/>
        <c:axId val="-348821824"/>
      </c:barChart>
      <c:catAx>
        <c:axId val="-34882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1824"/>
        <c:crosses val="autoZero"/>
        <c:auto val="1"/>
        <c:lblAlgn val="ctr"/>
        <c:lblOffset val="100"/>
        <c:noMultiLvlLbl val="0"/>
      </c:catAx>
      <c:valAx>
        <c:axId val="-34882182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2912"/>
        <c:crosses val="autoZero"/>
        <c:crossBetween val="between"/>
        <c:majorUnit val="0.5"/>
      </c:valAx>
      <c:spPr>
        <a:noFill/>
        <a:ln>
          <a:noFill/>
        </a:ln>
        <a:effectLst/>
      </c:spPr>
    </c:plotArea>
    <c:legend>
      <c:legendPos val="b"/>
      <c:layout>
        <c:manualLayout>
          <c:xMode val="edge"/>
          <c:yMode val="edge"/>
          <c:x val="0.27388525651344497"/>
          <c:y val="0.82128410535462104"/>
          <c:w val="0.4429025971579559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979414302055E-2"/>
          <c:y val="7.4228758777567697E-2"/>
          <c:w val="0.96233353303523805"/>
          <c:h val="0.56105150397034598"/>
        </c:manualLayout>
      </c:layout>
      <c:barChart>
        <c:barDir val="col"/>
        <c:grouping val="clustered"/>
        <c:varyColors val="0"/>
        <c:ser>
          <c:idx val="1"/>
          <c:order val="0"/>
          <c:tx>
            <c:strRef>
              <c:f>Sheet1!$B$1</c:f>
              <c:strCache>
                <c:ptCount val="1"/>
                <c:pt idx="0">
                  <c:v>Follow up </c:v>
                </c:pt>
              </c:strCache>
            </c:strRef>
          </c:tx>
          <c:spPr>
            <a:solidFill>
              <a:srgbClr val="CE006F"/>
            </a:solidFill>
            <a:ln>
              <a:noFill/>
            </a:ln>
            <a:effectLst/>
          </c:spPr>
          <c:invertIfNegative val="0"/>
          <c:cat>
            <c:strRef>
              <c:f>Sheet1!$A$2:$A$12</c:f>
              <c:strCache>
                <c:ptCount val="11"/>
                <c:pt idx="0">
                  <c:v>0 - Not at all enjoyable</c:v>
                </c:pt>
                <c:pt idx="1">
                  <c:v>1</c:v>
                </c:pt>
                <c:pt idx="2">
                  <c:v>2</c:v>
                </c:pt>
                <c:pt idx="3">
                  <c:v>3</c:v>
                </c:pt>
                <c:pt idx="4">
                  <c:v>4</c:v>
                </c:pt>
                <c:pt idx="5">
                  <c:v>5</c:v>
                </c:pt>
                <c:pt idx="6">
                  <c:v>6</c:v>
                </c:pt>
                <c:pt idx="7">
                  <c:v>7</c:v>
                </c:pt>
                <c:pt idx="8">
                  <c:v>8</c:v>
                </c:pt>
                <c:pt idx="9">
                  <c:v>9</c:v>
                </c:pt>
                <c:pt idx="10">
                  <c:v>10 - Completely enjoyable</c:v>
                </c:pt>
              </c:strCache>
            </c:strRef>
          </c:cat>
          <c:val>
            <c:numRef>
              <c:f>Sheet1!$B$2:$B$12</c:f>
              <c:numCache>
                <c:formatCode>###0%</c:formatCode>
                <c:ptCount val="11"/>
                <c:pt idx="0">
                  <c:v>0.01</c:v>
                </c:pt>
                <c:pt idx="1">
                  <c:v>0.01</c:v>
                </c:pt>
                <c:pt idx="2">
                  <c:v>0.01</c:v>
                </c:pt>
                <c:pt idx="3">
                  <c:v>0.01</c:v>
                </c:pt>
                <c:pt idx="4">
                  <c:v>0.01</c:v>
                </c:pt>
                <c:pt idx="5">
                  <c:v>0.04</c:v>
                </c:pt>
                <c:pt idx="6">
                  <c:v>0.05</c:v>
                </c:pt>
                <c:pt idx="7">
                  <c:v>0.11</c:v>
                </c:pt>
                <c:pt idx="8">
                  <c:v>0.18</c:v>
                </c:pt>
                <c:pt idx="9">
                  <c:v>0.23</c:v>
                </c:pt>
                <c:pt idx="10">
                  <c:v>0.34</c:v>
                </c:pt>
              </c:numCache>
            </c:numRef>
          </c:val>
          <c:extLst>
            <c:ext xmlns:c16="http://schemas.microsoft.com/office/drawing/2014/chart" uri="{C3380CC4-5D6E-409C-BE32-E72D297353CC}">
              <c16:uniqueId val="{00000000-1FB9-47BF-A291-A2631D36DA56}"/>
            </c:ext>
          </c:extLst>
        </c:ser>
        <c:dLbls>
          <c:showLegendKey val="0"/>
          <c:showVal val="0"/>
          <c:showCatName val="0"/>
          <c:showSerName val="0"/>
          <c:showPercent val="0"/>
          <c:showBubbleSize val="0"/>
        </c:dLbls>
        <c:gapWidth val="219"/>
        <c:overlap val="-27"/>
        <c:axId val="-348812032"/>
        <c:axId val="-348809312"/>
      </c:barChart>
      <c:catAx>
        <c:axId val="-3488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09312"/>
        <c:crosses val="autoZero"/>
        <c:auto val="1"/>
        <c:lblAlgn val="ctr"/>
        <c:lblOffset val="100"/>
        <c:noMultiLvlLbl val="0"/>
      </c:catAx>
      <c:valAx>
        <c:axId val="-34880931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12032"/>
        <c:crosses val="autoZero"/>
        <c:crossBetween val="between"/>
        <c:majorUnit val="0.1"/>
        <c:minorUnit val="0.1"/>
      </c:valAx>
      <c:spPr>
        <a:noFill/>
        <a:ln>
          <a:noFill/>
        </a:ln>
        <a:effectLst/>
      </c:spPr>
    </c:plotArea>
    <c:legend>
      <c:legendPos val="b"/>
      <c:layout>
        <c:manualLayout>
          <c:xMode val="edge"/>
          <c:yMode val="edge"/>
          <c:x val="0.24256808807989899"/>
          <c:y val="0.75819504914826796"/>
          <c:w val="0.49830964311279302"/>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Follow up </c:v>
                </c:pt>
              </c:strCache>
            </c:strRef>
          </c:tx>
          <c:spPr>
            <a:solidFill>
              <a:srgbClr val="00A387"/>
            </a:solidFill>
            <a:ln>
              <a:noFill/>
            </a:ln>
            <a:effectLst/>
          </c:spPr>
          <c:invertIfNegative val="0"/>
          <c:cat>
            <c:strRef>
              <c:f>Sheet1!$A$2:$A$12</c:f>
              <c:strCache>
                <c:ptCount val="11"/>
                <c:pt idx="0">
                  <c:v>0 - Not at all enjoyable</c:v>
                </c:pt>
                <c:pt idx="1">
                  <c:v>1</c:v>
                </c:pt>
                <c:pt idx="2">
                  <c:v>2</c:v>
                </c:pt>
                <c:pt idx="3">
                  <c:v>3</c:v>
                </c:pt>
                <c:pt idx="4">
                  <c:v>4</c:v>
                </c:pt>
                <c:pt idx="5">
                  <c:v>5</c:v>
                </c:pt>
                <c:pt idx="6">
                  <c:v>6</c:v>
                </c:pt>
                <c:pt idx="7">
                  <c:v>7</c:v>
                </c:pt>
                <c:pt idx="8">
                  <c:v>8</c:v>
                </c:pt>
                <c:pt idx="9">
                  <c:v>9</c:v>
                </c:pt>
                <c:pt idx="10">
                  <c:v>10 - Completely enjoyable</c:v>
                </c:pt>
              </c:strCache>
            </c:strRef>
          </c:cat>
          <c:val>
            <c:numRef>
              <c:f>Sheet1!$B$2:$B$12</c:f>
              <c:numCache>
                <c:formatCode>###0%</c:formatCode>
                <c:ptCount val="11"/>
                <c:pt idx="0">
                  <c:v>0.01</c:v>
                </c:pt>
                <c:pt idx="1">
                  <c:v>0</c:v>
                </c:pt>
                <c:pt idx="2">
                  <c:v>0</c:v>
                </c:pt>
                <c:pt idx="3">
                  <c:v>0.01</c:v>
                </c:pt>
                <c:pt idx="4">
                  <c:v>0.02</c:v>
                </c:pt>
                <c:pt idx="5">
                  <c:v>0.03</c:v>
                </c:pt>
                <c:pt idx="6">
                  <c:v>0.06</c:v>
                </c:pt>
                <c:pt idx="7">
                  <c:v>0.14000000000000001</c:v>
                </c:pt>
                <c:pt idx="8">
                  <c:v>0.18</c:v>
                </c:pt>
                <c:pt idx="9">
                  <c:v>0.19</c:v>
                </c:pt>
                <c:pt idx="10">
                  <c:v>0.35</c:v>
                </c:pt>
              </c:numCache>
            </c:numRef>
          </c:val>
          <c:extLst>
            <c:ext xmlns:c16="http://schemas.microsoft.com/office/drawing/2014/chart" uri="{C3380CC4-5D6E-409C-BE32-E72D297353CC}">
              <c16:uniqueId val="{00000000-5DA6-4E99-A015-B31ED064C390}"/>
            </c:ext>
          </c:extLst>
        </c:ser>
        <c:dLbls>
          <c:showLegendKey val="0"/>
          <c:showVal val="0"/>
          <c:showCatName val="0"/>
          <c:showSerName val="0"/>
          <c:showPercent val="0"/>
          <c:showBubbleSize val="0"/>
        </c:dLbls>
        <c:gapWidth val="219"/>
        <c:overlap val="-27"/>
        <c:axId val="-348822912"/>
        <c:axId val="-348821824"/>
      </c:barChart>
      <c:catAx>
        <c:axId val="-34882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1824"/>
        <c:crosses val="autoZero"/>
        <c:auto val="1"/>
        <c:lblAlgn val="ctr"/>
        <c:lblOffset val="100"/>
        <c:noMultiLvlLbl val="0"/>
      </c:catAx>
      <c:valAx>
        <c:axId val="-34882182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48822912"/>
        <c:crosses val="autoZero"/>
        <c:crossBetween val="between"/>
        <c:majorUnit val="0.1"/>
        <c:minorUnit val="0.1"/>
      </c:valAx>
      <c:spPr>
        <a:noFill/>
        <a:ln>
          <a:noFill/>
        </a:ln>
        <a:effectLst/>
      </c:spPr>
    </c:plotArea>
    <c:legend>
      <c:legendPos val="b"/>
      <c:layout>
        <c:manualLayout>
          <c:xMode val="edge"/>
          <c:yMode val="edge"/>
          <c:x val="0.27388525651344497"/>
          <c:y val="0.82128410535462104"/>
          <c:w val="0.4429025971579559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0.01</c:v>
                </c:pt>
                <c:pt idx="1">
                  <c:v>0.01</c:v>
                </c:pt>
                <c:pt idx="2">
                  <c:v>0.01</c:v>
                </c:pt>
                <c:pt idx="3">
                  <c:v>0.01</c:v>
                </c:pt>
                <c:pt idx="4">
                  <c:v>0.01</c:v>
                </c:pt>
                <c:pt idx="5">
                  <c:v>0.08</c:v>
                </c:pt>
                <c:pt idx="6">
                  <c:v>0.03</c:v>
                </c:pt>
                <c:pt idx="7">
                  <c:v>0.05</c:v>
                </c:pt>
                <c:pt idx="8">
                  <c:v>0.1</c:v>
                </c:pt>
                <c:pt idx="9">
                  <c:v>0.09</c:v>
                </c:pt>
                <c:pt idx="10">
                  <c:v>0.61</c:v>
                </c:pt>
              </c:numCache>
            </c:numRef>
          </c:val>
          <c:extLst>
            <c:ext xmlns:c16="http://schemas.microsoft.com/office/drawing/2014/chart" uri="{C3380CC4-5D6E-409C-BE32-E72D297353CC}">
              <c16:uniqueId val="{00000000-3F54-4436-87EE-8187FAEE7B37}"/>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0.02</c:v>
                </c:pt>
                <c:pt idx="1">
                  <c:v>0</c:v>
                </c:pt>
                <c:pt idx="2">
                  <c:v>0</c:v>
                </c:pt>
                <c:pt idx="3">
                  <c:v>0</c:v>
                </c:pt>
                <c:pt idx="4">
                  <c:v>0.01</c:v>
                </c:pt>
                <c:pt idx="5">
                  <c:v>0.04</c:v>
                </c:pt>
                <c:pt idx="6">
                  <c:v>0.03</c:v>
                </c:pt>
                <c:pt idx="7">
                  <c:v>7.0000000000000007E-2</c:v>
                </c:pt>
                <c:pt idx="8">
                  <c:v>0.1</c:v>
                </c:pt>
                <c:pt idx="9">
                  <c:v>0.1</c:v>
                </c:pt>
                <c:pt idx="10">
                  <c:v>0.62</c:v>
                </c:pt>
              </c:numCache>
            </c:numRef>
          </c:val>
          <c:extLst>
            <c:ext xmlns:c16="http://schemas.microsoft.com/office/drawing/2014/chart" uri="{C3380CC4-5D6E-409C-BE32-E72D297353CC}">
              <c16:uniqueId val="{00000001-3F54-4436-87EE-8187FAEE7B37}"/>
            </c:ext>
          </c:extLst>
        </c:ser>
        <c:dLbls>
          <c:showLegendKey val="0"/>
          <c:showVal val="0"/>
          <c:showCatName val="0"/>
          <c:showSerName val="0"/>
          <c:showPercent val="0"/>
          <c:showBubbleSize val="0"/>
        </c:dLbls>
        <c:gapWidth val="219"/>
        <c:overlap val="-27"/>
        <c:axId val="-356898864"/>
        <c:axId val="-356898320"/>
      </c:barChart>
      <c:catAx>
        <c:axId val="-35689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8320"/>
        <c:crosses val="autoZero"/>
        <c:auto val="1"/>
        <c:lblAlgn val="ctr"/>
        <c:lblOffset val="100"/>
        <c:noMultiLvlLbl val="0"/>
      </c:catAx>
      <c:valAx>
        <c:axId val="-356898320"/>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8864"/>
        <c:crosses val="autoZero"/>
        <c:crossBetween val="between"/>
        <c:majorUnit val="0.1"/>
        <c:minorUnit val="0.1"/>
      </c:valAx>
      <c:spPr>
        <a:noFill/>
        <a:ln>
          <a:noFill/>
        </a:ln>
        <a:effectLst/>
      </c:spPr>
    </c:plotArea>
    <c:legend>
      <c:legendPos val="b"/>
      <c:layout>
        <c:manualLayout>
          <c:xMode val="edge"/>
          <c:yMode val="edge"/>
          <c:x val="0.31512674117127298"/>
          <c:y val="0.88689869125853604"/>
          <c:w val="0.36460768632716001"/>
          <c:h val="7.1066880400813798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c:formatCode>
                <c:ptCount val="11"/>
                <c:pt idx="0">
                  <c:v>0.02</c:v>
                </c:pt>
                <c:pt idx="1">
                  <c:v>0.01</c:v>
                </c:pt>
                <c:pt idx="2">
                  <c:v>0.01</c:v>
                </c:pt>
                <c:pt idx="3">
                  <c:v>0.02</c:v>
                </c:pt>
                <c:pt idx="4">
                  <c:v>0.01</c:v>
                </c:pt>
                <c:pt idx="5">
                  <c:v>0.05</c:v>
                </c:pt>
                <c:pt idx="6">
                  <c:v>0.05</c:v>
                </c:pt>
                <c:pt idx="7">
                  <c:v>0.05</c:v>
                </c:pt>
                <c:pt idx="8">
                  <c:v>0.08</c:v>
                </c:pt>
                <c:pt idx="9">
                  <c:v>0.09</c:v>
                </c:pt>
                <c:pt idx="10">
                  <c:v>0.62</c:v>
                </c:pt>
              </c:numCache>
            </c:numRef>
          </c:val>
          <c:extLst>
            <c:ext xmlns:c16="http://schemas.microsoft.com/office/drawing/2014/chart" uri="{C3380CC4-5D6E-409C-BE32-E72D297353CC}">
              <c16:uniqueId val="{00000000-9248-43CE-A5CD-686097ADC867}"/>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c:formatCode>
                <c:ptCount val="11"/>
                <c:pt idx="0">
                  <c:v>0.03</c:v>
                </c:pt>
                <c:pt idx="1">
                  <c:v>0.02</c:v>
                </c:pt>
                <c:pt idx="2">
                  <c:v>0.01</c:v>
                </c:pt>
                <c:pt idx="3">
                  <c:v>0</c:v>
                </c:pt>
                <c:pt idx="4">
                  <c:v>0.01</c:v>
                </c:pt>
                <c:pt idx="5">
                  <c:v>0.05</c:v>
                </c:pt>
                <c:pt idx="6">
                  <c:v>0.04</c:v>
                </c:pt>
                <c:pt idx="7">
                  <c:v>0.06</c:v>
                </c:pt>
                <c:pt idx="8">
                  <c:v>0.09</c:v>
                </c:pt>
                <c:pt idx="9">
                  <c:v>0.1</c:v>
                </c:pt>
                <c:pt idx="10">
                  <c:v>0.6</c:v>
                </c:pt>
              </c:numCache>
            </c:numRef>
          </c:val>
          <c:extLst>
            <c:ext xmlns:c16="http://schemas.microsoft.com/office/drawing/2014/chart" uri="{C3380CC4-5D6E-409C-BE32-E72D297353CC}">
              <c16:uniqueId val="{00000001-9248-43CE-A5CD-686097ADC867}"/>
            </c:ext>
          </c:extLst>
        </c:ser>
        <c:dLbls>
          <c:showLegendKey val="0"/>
          <c:showVal val="0"/>
          <c:showCatName val="0"/>
          <c:showSerName val="0"/>
          <c:showPercent val="0"/>
          <c:showBubbleSize val="0"/>
        </c:dLbls>
        <c:gapWidth val="219"/>
        <c:overlap val="-27"/>
        <c:axId val="-356895600"/>
        <c:axId val="-356896688"/>
      </c:barChart>
      <c:catAx>
        <c:axId val="-35689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6688"/>
        <c:crosses val="autoZero"/>
        <c:auto val="1"/>
        <c:lblAlgn val="ctr"/>
        <c:lblOffset val="100"/>
        <c:noMultiLvlLbl val="0"/>
      </c:catAx>
      <c:valAx>
        <c:axId val="-35689668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5600"/>
        <c:crosses val="autoZero"/>
        <c:crossBetween val="between"/>
        <c:majorUnit val="0.1"/>
        <c:minorUnit val="0.1"/>
      </c:valAx>
      <c:spPr>
        <a:noFill/>
        <a:ln>
          <a:noFill/>
        </a:ln>
        <a:effectLst/>
      </c:spPr>
    </c:plotArea>
    <c:legend>
      <c:legendPos val="b"/>
      <c:layout>
        <c:manualLayout>
          <c:xMode val="edge"/>
          <c:yMode val="edge"/>
          <c:x val="0.298513903682875"/>
          <c:y val="0.88936147269186805"/>
          <c:w val="0.39505570720580302"/>
          <c:h val="7.6334196703157706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0.01</c:v>
                </c:pt>
                <c:pt idx="1">
                  <c:v>0</c:v>
                </c:pt>
                <c:pt idx="2">
                  <c:v>0.01</c:v>
                </c:pt>
                <c:pt idx="3">
                  <c:v>0</c:v>
                </c:pt>
                <c:pt idx="4">
                  <c:v>0.02</c:v>
                </c:pt>
                <c:pt idx="5">
                  <c:v>0.12</c:v>
                </c:pt>
                <c:pt idx="6">
                  <c:v>0.04</c:v>
                </c:pt>
                <c:pt idx="7">
                  <c:v>0.06</c:v>
                </c:pt>
                <c:pt idx="8">
                  <c:v>0.12</c:v>
                </c:pt>
                <c:pt idx="9">
                  <c:v>0.09</c:v>
                </c:pt>
                <c:pt idx="10">
                  <c:v>0.54</c:v>
                </c:pt>
              </c:numCache>
            </c:numRef>
          </c:val>
          <c:extLst>
            <c:ext xmlns:c16="http://schemas.microsoft.com/office/drawing/2014/chart" uri="{C3380CC4-5D6E-409C-BE32-E72D297353CC}">
              <c16:uniqueId val="{00000000-CB8D-4350-AF28-7598CBFC7D45}"/>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0.01</c:v>
                </c:pt>
                <c:pt idx="1">
                  <c:v>0.01</c:v>
                </c:pt>
                <c:pt idx="2">
                  <c:v>0</c:v>
                </c:pt>
                <c:pt idx="3">
                  <c:v>0</c:v>
                </c:pt>
                <c:pt idx="4">
                  <c:v>0</c:v>
                </c:pt>
                <c:pt idx="5">
                  <c:v>7.0000000000000007E-2</c:v>
                </c:pt>
                <c:pt idx="6">
                  <c:v>0.05</c:v>
                </c:pt>
                <c:pt idx="7">
                  <c:v>0.1</c:v>
                </c:pt>
                <c:pt idx="8">
                  <c:v>0.1</c:v>
                </c:pt>
                <c:pt idx="9">
                  <c:v>0.08</c:v>
                </c:pt>
                <c:pt idx="10">
                  <c:v>0.56000000000000005</c:v>
                </c:pt>
              </c:numCache>
            </c:numRef>
          </c:val>
          <c:extLst>
            <c:ext xmlns:c16="http://schemas.microsoft.com/office/drawing/2014/chart" uri="{C3380CC4-5D6E-409C-BE32-E72D297353CC}">
              <c16:uniqueId val="{00000001-CB8D-4350-AF28-7598CBFC7D45}"/>
            </c:ext>
          </c:extLst>
        </c:ser>
        <c:dLbls>
          <c:showLegendKey val="0"/>
          <c:showVal val="0"/>
          <c:showCatName val="0"/>
          <c:showSerName val="0"/>
          <c:showPercent val="0"/>
          <c:showBubbleSize val="0"/>
        </c:dLbls>
        <c:gapWidth val="219"/>
        <c:overlap val="-27"/>
        <c:axId val="-356897776"/>
        <c:axId val="-356894512"/>
      </c:barChart>
      <c:catAx>
        <c:axId val="-35689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4512"/>
        <c:crosses val="autoZero"/>
        <c:auto val="1"/>
        <c:lblAlgn val="ctr"/>
        <c:lblOffset val="100"/>
        <c:noMultiLvlLbl val="0"/>
      </c:catAx>
      <c:valAx>
        <c:axId val="-35689451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7776"/>
        <c:crosses val="autoZero"/>
        <c:crossBetween val="between"/>
        <c:majorUnit val="0.1"/>
        <c:minorUnit val="0.1"/>
      </c:valAx>
      <c:spPr>
        <a:noFill/>
        <a:ln>
          <a:noFill/>
        </a:ln>
        <a:effectLst/>
      </c:spPr>
    </c:plotArea>
    <c:legend>
      <c:legendPos val="b"/>
      <c:layout>
        <c:manualLayout>
          <c:xMode val="edge"/>
          <c:yMode val="edge"/>
          <c:x val="0.23473770324164001"/>
          <c:y val="0.91597606101641904"/>
          <c:w val="0.52554722525713005"/>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1.475023815446499E-2</c:v>
                </c:pt>
                <c:pt idx="1">
                  <c:v>7.7004589819778934E-3</c:v>
                </c:pt>
                <c:pt idx="2">
                  <c:v>0</c:v>
                </c:pt>
                <c:pt idx="3">
                  <c:v>0.01</c:v>
                </c:pt>
                <c:pt idx="4">
                  <c:v>0.01</c:v>
                </c:pt>
                <c:pt idx="5">
                  <c:v>0.04</c:v>
                </c:pt>
                <c:pt idx="6">
                  <c:v>0.06</c:v>
                </c:pt>
                <c:pt idx="7">
                  <c:v>0.11</c:v>
                </c:pt>
                <c:pt idx="8">
                  <c:v>0.08</c:v>
                </c:pt>
                <c:pt idx="9">
                  <c:v>7.0000000000000007E-2</c:v>
                </c:pt>
                <c:pt idx="10">
                  <c:v>0.57999999999999996</c:v>
                </c:pt>
              </c:numCache>
            </c:numRef>
          </c:val>
          <c:extLst>
            <c:ext xmlns:c16="http://schemas.microsoft.com/office/drawing/2014/chart" uri="{C3380CC4-5D6E-409C-BE32-E72D297353CC}">
              <c16:uniqueId val="{00000000-43B2-4790-B686-94C9B35E6BD3}"/>
            </c:ext>
          </c:extLst>
        </c:ser>
        <c:ser>
          <c:idx val="1"/>
          <c:order val="1"/>
          <c:tx>
            <c:strRef>
              <c:f>Sheet1!$C$1</c:f>
              <c:strCache>
                <c:ptCount val="1"/>
                <c:pt idx="0">
                  <c:v>Follow up </c:v>
                </c:pt>
              </c:strCache>
            </c:strRef>
          </c:tx>
          <c:spPr>
            <a:solidFill>
              <a:srgbClr val="00A387"/>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1.6614819487945517E-2</c:v>
                </c:pt>
                <c:pt idx="1">
                  <c:v>4.9016124891804571E-3</c:v>
                </c:pt>
                <c:pt idx="2">
                  <c:v>4.3724588566872342E-3</c:v>
                </c:pt>
                <c:pt idx="3">
                  <c:v>0.02</c:v>
                </c:pt>
                <c:pt idx="4">
                  <c:v>0.02</c:v>
                </c:pt>
                <c:pt idx="5">
                  <c:v>0.06</c:v>
                </c:pt>
                <c:pt idx="6">
                  <c:v>0.05</c:v>
                </c:pt>
                <c:pt idx="7">
                  <c:v>7.0000000000000007E-2</c:v>
                </c:pt>
                <c:pt idx="8">
                  <c:v>0.11</c:v>
                </c:pt>
                <c:pt idx="9">
                  <c:v>0.09</c:v>
                </c:pt>
                <c:pt idx="10">
                  <c:v>0.56000000000000005</c:v>
                </c:pt>
              </c:numCache>
            </c:numRef>
          </c:val>
          <c:extLst>
            <c:ext xmlns:c16="http://schemas.microsoft.com/office/drawing/2014/chart" uri="{C3380CC4-5D6E-409C-BE32-E72D297353CC}">
              <c16:uniqueId val="{00000001-43B2-4790-B686-94C9B35E6BD3}"/>
            </c:ext>
          </c:extLst>
        </c:ser>
        <c:dLbls>
          <c:showLegendKey val="0"/>
          <c:showVal val="0"/>
          <c:showCatName val="0"/>
          <c:showSerName val="0"/>
          <c:showPercent val="0"/>
          <c:showBubbleSize val="0"/>
        </c:dLbls>
        <c:gapWidth val="219"/>
        <c:overlap val="-27"/>
        <c:axId val="-356893968"/>
        <c:axId val="-356895056"/>
      </c:barChart>
      <c:catAx>
        <c:axId val="-35689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5056"/>
        <c:crosses val="autoZero"/>
        <c:auto val="1"/>
        <c:lblAlgn val="ctr"/>
        <c:lblOffset val="100"/>
        <c:noMultiLvlLbl val="0"/>
      </c:catAx>
      <c:valAx>
        <c:axId val="-35689505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6893968"/>
        <c:crosses val="autoZero"/>
        <c:crossBetween val="between"/>
        <c:majorUnit val="0.1"/>
        <c:minorUnit val="0.1"/>
      </c:valAx>
      <c:spPr>
        <a:noFill/>
        <a:ln>
          <a:noFill/>
        </a:ln>
        <a:effectLst/>
      </c:spPr>
    </c:plotArea>
    <c:legend>
      <c:legendPos val="b"/>
      <c:layout>
        <c:manualLayout>
          <c:xMode val="edge"/>
          <c:yMode val="edge"/>
          <c:x val="0.239087518366424"/>
          <c:y val="0.91609579879681202"/>
          <c:w val="0.51249807345199705"/>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805447197888199E-2"/>
          <c:y val="7.7033310688564102E-2"/>
          <c:w val="0.96233353303523805"/>
          <c:h val="0.55824692205718096"/>
        </c:manualLayout>
      </c:layout>
      <c:barChart>
        <c:barDir val="col"/>
        <c:grouping val="clustered"/>
        <c:varyColors val="0"/>
        <c:ser>
          <c:idx val="0"/>
          <c:order val="0"/>
          <c:tx>
            <c:strRef>
              <c:f>Sheet1!$B$1</c:f>
              <c:strCache>
                <c:ptCount val="1"/>
                <c:pt idx="0">
                  <c:v>Baseline</c:v>
                </c:pt>
              </c:strCache>
            </c:strRef>
          </c:tx>
          <c:spPr>
            <a:solidFill>
              <a:schemeClr val="bg1">
                <a:lumMod val="75000"/>
              </a:schemeClr>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Sheet1!$B$2:$B$12</c:f>
              <c:numCache>
                <c:formatCode>###0%</c:formatCode>
                <c:ptCount val="11"/>
                <c:pt idx="0">
                  <c:v>0.01</c:v>
                </c:pt>
                <c:pt idx="1">
                  <c:v>0.01</c:v>
                </c:pt>
                <c:pt idx="2">
                  <c:v>0.01</c:v>
                </c:pt>
                <c:pt idx="3">
                  <c:v>0.02</c:v>
                </c:pt>
                <c:pt idx="4">
                  <c:v>0.02</c:v>
                </c:pt>
                <c:pt idx="5">
                  <c:v>0.09</c:v>
                </c:pt>
                <c:pt idx="6">
                  <c:v>0.03</c:v>
                </c:pt>
                <c:pt idx="7">
                  <c:v>0.06</c:v>
                </c:pt>
                <c:pt idx="8">
                  <c:v>0.1</c:v>
                </c:pt>
                <c:pt idx="9">
                  <c:v>0.1</c:v>
                </c:pt>
                <c:pt idx="10">
                  <c:v>0.56000000000000005</c:v>
                </c:pt>
              </c:numCache>
            </c:numRef>
          </c:val>
          <c:extLst>
            <c:ext xmlns:c16="http://schemas.microsoft.com/office/drawing/2014/chart" uri="{C3380CC4-5D6E-409C-BE32-E72D297353CC}">
              <c16:uniqueId val="{00000000-DA3A-4A0F-BABF-D2AA327A99B0}"/>
            </c:ext>
          </c:extLst>
        </c:ser>
        <c:ser>
          <c:idx val="1"/>
          <c:order val="1"/>
          <c:tx>
            <c:strRef>
              <c:f>Sheet1!$C$1</c:f>
              <c:strCache>
                <c:ptCount val="1"/>
                <c:pt idx="0">
                  <c:v>Follow up </c:v>
                </c:pt>
              </c:strCache>
            </c:strRef>
          </c:tx>
          <c:spPr>
            <a:solidFill>
              <a:srgbClr val="CE006F"/>
            </a:solidFill>
            <a:ln>
              <a:noFill/>
            </a:ln>
            <a:effectLst/>
          </c:spPr>
          <c:invertIfNegative val="0"/>
          <c:cat>
            <c:strRef>
              <c:f>Sheet1!$A$2:$A$12</c:f>
              <c:strCache>
                <c:ptCount val="11"/>
                <c:pt idx="0">
                  <c:v>0 - Very uncomfortable</c:v>
                </c:pt>
                <c:pt idx="1">
                  <c:v>1</c:v>
                </c:pt>
                <c:pt idx="2">
                  <c:v>2</c:v>
                </c:pt>
                <c:pt idx="3">
                  <c:v>3</c:v>
                </c:pt>
                <c:pt idx="4">
                  <c:v>4</c:v>
                </c:pt>
                <c:pt idx="5">
                  <c:v>5</c:v>
                </c:pt>
                <c:pt idx="6">
                  <c:v>6</c:v>
                </c:pt>
                <c:pt idx="7">
                  <c:v>7</c:v>
                </c:pt>
                <c:pt idx="8">
                  <c:v>8</c:v>
                </c:pt>
                <c:pt idx="9">
                  <c:v>9</c:v>
                </c:pt>
                <c:pt idx="10">
                  <c:v>10 - Very comfortable</c:v>
                </c:pt>
              </c:strCache>
            </c:strRef>
          </c:cat>
          <c:val>
            <c:numRef>
              <c:f>Sheet1!$C$2:$C$12</c:f>
              <c:numCache>
                <c:formatCode>###0%</c:formatCode>
                <c:ptCount val="11"/>
                <c:pt idx="0">
                  <c:v>0.02</c:v>
                </c:pt>
                <c:pt idx="1">
                  <c:v>0</c:v>
                </c:pt>
                <c:pt idx="2">
                  <c:v>0</c:v>
                </c:pt>
                <c:pt idx="3">
                  <c:v>0.01</c:v>
                </c:pt>
                <c:pt idx="4">
                  <c:v>0.02</c:v>
                </c:pt>
                <c:pt idx="5">
                  <c:v>0.05</c:v>
                </c:pt>
                <c:pt idx="6">
                  <c:v>0.04</c:v>
                </c:pt>
                <c:pt idx="7">
                  <c:v>0.08</c:v>
                </c:pt>
                <c:pt idx="8">
                  <c:v>0.1</c:v>
                </c:pt>
                <c:pt idx="9">
                  <c:v>0.1</c:v>
                </c:pt>
                <c:pt idx="10">
                  <c:v>0.56999999999999995</c:v>
                </c:pt>
              </c:numCache>
            </c:numRef>
          </c:val>
          <c:extLst>
            <c:ext xmlns:c16="http://schemas.microsoft.com/office/drawing/2014/chart" uri="{C3380CC4-5D6E-409C-BE32-E72D297353CC}">
              <c16:uniqueId val="{00000001-DA3A-4A0F-BABF-D2AA327A99B0}"/>
            </c:ext>
          </c:extLst>
        </c:ser>
        <c:dLbls>
          <c:showLegendKey val="0"/>
          <c:showVal val="0"/>
          <c:showCatName val="0"/>
          <c:showSerName val="0"/>
          <c:showPercent val="0"/>
          <c:showBubbleSize val="0"/>
        </c:dLbls>
        <c:gapWidth val="219"/>
        <c:overlap val="-27"/>
        <c:axId val="-353285168"/>
        <c:axId val="-353284624"/>
      </c:barChart>
      <c:catAx>
        <c:axId val="-35328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4624"/>
        <c:crosses val="autoZero"/>
        <c:auto val="1"/>
        <c:lblAlgn val="ctr"/>
        <c:lblOffset val="100"/>
        <c:noMultiLvlLbl val="0"/>
      </c:catAx>
      <c:valAx>
        <c:axId val="-353284624"/>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353285168"/>
        <c:crosses val="autoZero"/>
        <c:crossBetween val="between"/>
        <c:majorUnit val="0.1"/>
        <c:minorUnit val="0.1"/>
      </c:valAx>
      <c:spPr>
        <a:noFill/>
        <a:ln>
          <a:noFill/>
        </a:ln>
        <a:effectLst/>
      </c:spPr>
    </c:plotArea>
    <c:legend>
      <c:legendPos val="b"/>
      <c:layout>
        <c:manualLayout>
          <c:xMode val="edge"/>
          <c:yMode val="edge"/>
          <c:x val="0.28343065968428599"/>
          <c:y val="0.91077249133692395"/>
          <c:w val="0.42985344535282399"/>
          <c:h val="4.4730345745462002E-2"/>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6994B-C681-46AF-98BA-741842D2C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21051</Words>
  <Characters>119991</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Gavan Conlon</dc:creator>
  <cp:lastModifiedBy>Sarah Johnson</cp:lastModifiedBy>
  <cp:revision>2</cp:revision>
  <cp:lastPrinted>2019-10-21T17:13:00Z</cp:lastPrinted>
  <dcterms:created xsi:type="dcterms:W3CDTF">2020-06-29T13:14:00Z</dcterms:created>
  <dcterms:modified xsi:type="dcterms:W3CDTF">2020-06-29T13:14:00Z</dcterms:modified>
</cp:coreProperties>
</file>